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AAB015" w14:textId="77777777" w:rsidR="0020034D" w:rsidRDefault="0020034D" w:rsidP="0020034D">
      <w:pPr>
        <w:pStyle w:val="RU1Faculteit"/>
      </w:pPr>
      <w:r>
        <w:rPr>
          <w:noProof/>
          <w:lang w:eastAsia="nl-NL"/>
        </w:rPr>
        <w:drawing>
          <wp:anchor distT="0" distB="0" distL="114300" distR="114300" simplePos="0" relativeHeight="251655168" behindDoc="1" locked="0" layoutInCell="1" allowOverlap="1" wp14:anchorId="3908AAEC" wp14:editId="00AFB2A8">
            <wp:simplePos x="0" y="0"/>
            <wp:positionH relativeFrom="page">
              <wp:posOffset>17145</wp:posOffset>
            </wp:positionH>
            <wp:positionV relativeFrom="paragraph">
              <wp:posOffset>-887095</wp:posOffset>
            </wp:positionV>
            <wp:extent cx="7559040" cy="10691975"/>
            <wp:effectExtent l="0" t="0" r="0" b="0"/>
            <wp:wrapNone/>
            <wp:docPr id="245" name="Afbeelding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Omsla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59040" cy="10691975"/>
                    </a:xfrm>
                    <a:prstGeom prst="rect">
                      <a:avLst/>
                    </a:prstGeom>
                  </pic:spPr>
                </pic:pic>
              </a:graphicData>
            </a:graphic>
          </wp:anchor>
        </w:drawing>
      </w:r>
      <w:r w:rsidRPr="00CA535F">
        <w:t xml:space="preserve">Faculteit </w:t>
      </w:r>
      <w:r>
        <w:t>der Managementwetenschappen</w:t>
      </w:r>
    </w:p>
    <w:p w14:paraId="0531E714" w14:textId="77777777" w:rsidR="0020034D" w:rsidRDefault="0020034D" w:rsidP="0020034D">
      <w:pPr>
        <w:pStyle w:val="RU2Opleiding"/>
      </w:pPr>
      <w:r>
        <w:t>Master bestuurskunde</w:t>
      </w:r>
      <w:r w:rsidR="00A50630">
        <w:t>, beleidsadvisering</w:t>
      </w:r>
    </w:p>
    <w:p w14:paraId="667AAEC0" w14:textId="77777777" w:rsidR="0020034D" w:rsidRDefault="0020034D" w:rsidP="0020034D">
      <w:pPr>
        <w:pStyle w:val="RU3Studiejaar"/>
        <w:spacing w:before="0"/>
      </w:pPr>
    </w:p>
    <w:p w14:paraId="0B8ED658" w14:textId="77777777" w:rsidR="0020034D" w:rsidRDefault="0020034D" w:rsidP="0020034D">
      <w:pPr>
        <w:pStyle w:val="RU3Studiejaar"/>
        <w:spacing w:before="0"/>
      </w:pPr>
      <w:r>
        <w:t>Studiejaar 2018-2019</w:t>
      </w:r>
    </w:p>
    <w:p w14:paraId="01C1923D" w14:textId="77777777" w:rsidR="0020034D" w:rsidRPr="00342C07" w:rsidRDefault="002356C7" w:rsidP="0020034D">
      <w:pPr>
        <w:pStyle w:val="RU4Datum"/>
        <w:spacing w:after="0"/>
      </w:pPr>
      <w:r>
        <w:t>26</w:t>
      </w:r>
      <w:r w:rsidR="0020034D">
        <w:t xml:space="preserve"> augustus 2019</w:t>
      </w:r>
    </w:p>
    <w:p w14:paraId="7A13DE56" w14:textId="77777777" w:rsidR="0020034D" w:rsidRDefault="0020034D" w:rsidP="0020034D">
      <w:pPr>
        <w:pStyle w:val="RU5Titel"/>
      </w:pPr>
    </w:p>
    <w:p w14:paraId="67458194" w14:textId="77777777" w:rsidR="0020034D" w:rsidRPr="00A40F7C" w:rsidRDefault="0020034D" w:rsidP="0020034D">
      <w:pPr>
        <w:pStyle w:val="RU2Opleiding"/>
        <w:rPr>
          <w:i/>
          <w:sz w:val="24"/>
        </w:rPr>
      </w:pPr>
      <w:r>
        <w:rPr>
          <w:i/>
          <w:sz w:val="24"/>
        </w:rPr>
        <w:t>Masterscriptie</w:t>
      </w:r>
    </w:p>
    <w:p w14:paraId="7088F0BE" w14:textId="77777777" w:rsidR="00DF3200" w:rsidRPr="00A40F7C" w:rsidRDefault="00DF3200" w:rsidP="00DF3200">
      <w:pPr>
        <w:pStyle w:val="Geenafstand"/>
        <w:rPr>
          <w:rFonts w:ascii="Arial" w:hAnsi="Arial" w:cs="Arial"/>
          <w:b/>
          <w:sz w:val="72"/>
          <w:szCs w:val="72"/>
        </w:rPr>
      </w:pPr>
      <w:r>
        <w:rPr>
          <w:rFonts w:ascii="Arial" w:hAnsi="Arial" w:cs="Arial"/>
          <w:b/>
          <w:sz w:val="72"/>
          <w:szCs w:val="72"/>
        </w:rPr>
        <w:t>Divers met digitaal?</w:t>
      </w:r>
    </w:p>
    <w:p w14:paraId="50888B07" w14:textId="77777777" w:rsidR="0020034D" w:rsidRPr="00A40F7C" w:rsidRDefault="0020034D" w:rsidP="0020034D">
      <w:pPr>
        <w:pStyle w:val="RU7Naamtitel2regels"/>
        <w:spacing w:before="0"/>
        <w:rPr>
          <w:sz w:val="14"/>
        </w:rPr>
      </w:pPr>
      <w:r w:rsidRPr="00A40F7C">
        <w:rPr>
          <w:sz w:val="24"/>
          <w:szCs w:val="50"/>
        </w:rPr>
        <w:t xml:space="preserve">Een onderzoek naar </w:t>
      </w:r>
      <w:r w:rsidR="00A50630">
        <w:rPr>
          <w:sz w:val="24"/>
          <w:szCs w:val="50"/>
        </w:rPr>
        <w:t>de potentie</w:t>
      </w:r>
      <w:r w:rsidR="009A6344">
        <w:rPr>
          <w:sz w:val="24"/>
          <w:szCs w:val="50"/>
        </w:rPr>
        <w:t xml:space="preserve"> </w:t>
      </w:r>
      <w:r w:rsidR="00A50630">
        <w:rPr>
          <w:sz w:val="24"/>
          <w:szCs w:val="50"/>
        </w:rPr>
        <w:t xml:space="preserve">van digitale burgerparticipatie </w:t>
      </w:r>
      <w:r w:rsidR="009A6344">
        <w:rPr>
          <w:sz w:val="24"/>
          <w:szCs w:val="50"/>
        </w:rPr>
        <w:t>om</w:t>
      </w:r>
      <w:r w:rsidR="00A50630">
        <w:rPr>
          <w:sz w:val="24"/>
          <w:szCs w:val="50"/>
        </w:rPr>
        <w:t xml:space="preserve"> </w:t>
      </w:r>
      <w:r w:rsidR="00B63CA9">
        <w:rPr>
          <w:sz w:val="24"/>
          <w:szCs w:val="50"/>
        </w:rPr>
        <w:t xml:space="preserve">een diverse groep deelnemers </w:t>
      </w:r>
      <w:r w:rsidR="009A6344">
        <w:rPr>
          <w:sz w:val="24"/>
          <w:szCs w:val="50"/>
        </w:rPr>
        <w:t>te realiseren</w:t>
      </w:r>
    </w:p>
    <w:p w14:paraId="214A7BDD" w14:textId="77777777" w:rsidR="0020034D" w:rsidRDefault="0020034D" w:rsidP="0020034D">
      <w:pPr>
        <w:pStyle w:val="RU7Naamtitel2regels"/>
        <w:spacing w:before="0"/>
      </w:pPr>
    </w:p>
    <w:p w14:paraId="417E8B7A" w14:textId="77777777" w:rsidR="0020034D" w:rsidRDefault="0020034D" w:rsidP="0020034D">
      <w:pPr>
        <w:pStyle w:val="RU7Naamtitel2regels"/>
        <w:spacing w:before="0"/>
      </w:pPr>
    </w:p>
    <w:p w14:paraId="2EB99805" w14:textId="77777777" w:rsidR="0020034D" w:rsidRPr="00CA535F" w:rsidRDefault="0020034D" w:rsidP="0020034D">
      <w:pPr>
        <w:pStyle w:val="RU7Naamtitel2regels"/>
        <w:spacing w:before="0"/>
      </w:pPr>
      <w:r>
        <w:t>Aan-Age Dijkstra</w:t>
      </w:r>
    </w:p>
    <w:p w14:paraId="2109C359" w14:textId="77777777" w:rsidR="0020034D" w:rsidRDefault="0020034D" w:rsidP="0020034D">
      <w:pPr>
        <w:pStyle w:val="RU7Naamtitel2regels"/>
        <w:spacing w:before="0"/>
      </w:pPr>
      <w:r>
        <w:t>S4469194</w:t>
      </w:r>
    </w:p>
    <w:p w14:paraId="0E97E468" w14:textId="77777777" w:rsidR="0020034D" w:rsidRDefault="0020034D" w:rsidP="0020034D">
      <w:pPr>
        <w:pStyle w:val="RU7Naamtitel2regels"/>
        <w:spacing w:before="0"/>
      </w:pPr>
    </w:p>
    <w:p w14:paraId="742230A9" w14:textId="77777777" w:rsidR="00A50630" w:rsidRDefault="00A50630" w:rsidP="0020034D">
      <w:pPr>
        <w:pStyle w:val="RU7Naamtitel2regels"/>
        <w:spacing w:before="0"/>
        <w:rPr>
          <w:sz w:val="22"/>
          <w:szCs w:val="28"/>
        </w:rPr>
      </w:pPr>
    </w:p>
    <w:p w14:paraId="5EB1BD27" w14:textId="77777777" w:rsidR="0020034D" w:rsidRDefault="0020034D" w:rsidP="0020034D">
      <w:pPr>
        <w:pStyle w:val="RU7Naamtitel2regels"/>
        <w:spacing w:before="0"/>
        <w:rPr>
          <w:sz w:val="22"/>
          <w:szCs w:val="28"/>
        </w:rPr>
      </w:pPr>
      <w:r w:rsidRPr="00A50630">
        <w:rPr>
          <w:sz w:val="22"/>
          <w:szCs w:val="28"/>
        </w:rPr>
        <w:t>Begeleid</w:t>
      </w:r>
      <w:r w:rsidR="00A50630" w:rsidRPr="00A50630">
        <w:rPr>
          <w:sz w:val="22"/>
          <w:szCs w:val="28"/>
        </w:rPr>
        <w:t>er</w:t>
      </w:r>
      <w:r w:rsidRPr="00A50630">
        <w:rPr>
          <w:sz w:val="22"/>
          <w:szCs w:val="28"/>
        </w:rPr>
        <w:t>:</w:t>
      </w:r>
      <w:r w:rsidR="00A50630" w:rsidRPr="00A50630">
        <w:rPr>
          <w:sz w:val="22"/>
          <w:szCs w:val="28"/>
        </w:rPr>
        <w:t xml:space="preserve"> Prof. Dr. Taco Brandsen</w:t>
      </w:r>
    </w:p>
    <w:p w14:paraId="63B26173" w14:textId="77777777" w:rsidR="00A53B3B" w:rsidRPr="00A50630" w:rsidRDefault="00A53B3B" w:rsidP="0020034D">
      <w:pPr>
        <w:pStyle w:val="RU7Naamtitel2regels"/>
        <w:spacing w:before="0"/>
        <w:rPr>
          <w:sz w:val="22"/>
          <w:szCs w:val="28"/>
        </w:rPr>
      </w:pPr>
      <w:r>
        <w:rPr>
          <w:sz w:val="22"/>
          <w:szCs w:val="28"/>
        </w:rPr>
        <w:t>Tweede lezer: Dr. Marlies Honingh</w:t>
      </w:r>
    </w:p>
    <w:p w14:paraId="4D516247" w14:textId="77777777" w:rsidR="00A50630" w:rsidRPr="00A50630" w:rsidRDefault="00A50630" w:rsidP="0020034D">
      <w:pPr>
        <w:pStyle w:val="RU7Naamtitel2regels"/>
        <w:spacing w:before="0"/>
        <w:rPr>
          <w:sz w:val="22"/>
          <w:szCs w:val="28"/>
        </w:rPr>
      </w:pPr>
    </w:p>
    <w:p w14:paraId="46340E0B" w14:textId="77777777" w:rsidR="00A50630" w:rsidRPr="00A50630" w:rsidRDefault="00A50630" w:rsidP="0020034D">
      <w:pPr>
        <w:pStyle w:val="RU7Naamtitel2regels"/>
        <w:spacing w:before="0"/>
        <w:rPr>
          <w:sz w:val="22"/>
          <w:szCs w:val="28"/>
        </w:rPr>
      </w:pPr>
      <w:r w:rsidRPr="00A50630">
        <w:rPr>
          <w:sz w:val="22"/>
          <w:szCs w:val="28"/>
        </w:rPr>
        <w:t>In opdracht van Movisie</w:t>
      </w:r>
    </w:p>
    <w:p w14:paraId="560B8413" w14:textId="77777777" w:rsidR="00A50630" w:rsidRPr="00A50630" w:rsidRDefault="00A50630" w:rsidP="0020034D">
      <w:pPr>
        <w:pStyle w:val="RU7Naamtitel2regels"/>
        <w:spacing w:before="0"/>
        <w:rPr>
          <w:sz w:val="22"/>
          <w:szCs w:val="28"/>
        </w:rPr>
      </w:pPr>
      <w:r w:rsidRPr="00A50630">
        <w:rPr>
          <w:sz w:val="22"/>
          <w:szCs w:val="28"/>
        </w:rPr>
        <w:t>1</w:t>
      </w:r>
      <w:r w:rsidRPr="00A50630">
        <w:rPr>
          <w:sz w:val="22"/>
          <w:szCs w:val="28"/>
          <w:vertAlign w:val="superscript"/>
        </w:rPr>
        <w:t>e</w:t>
      </w:r>
      <w:r w:rsidRPr="00A50630">
        <w:rPr>
          <w:sz w:val="22"/>
          <w:szCs w:val="28"/>
        </w:rPr>
        <w:t xml:space="preserve"> stagebegeleider: Daan de Bruijn</w:t>
      </w:r>
    </w:p>
    <w:p w14:paraId="12D6C311" w14:textId="77777777" w:rsidR="00A50630" w:rsidRPr="00A50630" w:rsidRDefault="00A50630" w:rsidP="0020034D">
      <w:pPr>
        <w:pStyle w:val="RU7Naamtitel2regels"/>
        <w:spacing w:before="0"/>
        <w:rPr>
          <w:sz w:val="22"/>
          <w:szCs w:val="28"/>
        </w:rPr>
      </w:pPr>
      <w:r w:rsidRPr="00A50630">
        <w:rPr>
          <w:sz w:val="22"/>
          <w:szCs w:val="28"/>
        </w:rPr>
        <w:t>2</w:t>
      </w:r>
      <w:r w:rsidRPr="00A50630">
        <w:rPr>
          <w:sz w:val="22"/>
          <w:szCs w:val="28"/>
          <w:vertAlign w:val="superscript"/>
        </w:rPr>
        <w:t>e</w:t>
      </w:r>
      <w:r w:rsidR="00116285">
        <w:rPr>
          <w:sz w:val="22"/>
          <w:szCs w:val="28"/>
        </w:rPr>
        <w:t xml:space="preserve"> stagebegeleider: Mellouki </w:t>
      </w:r>
      <w:r w:rsidRPr="00A50630">
        <w:rPr>
          <w:sz w:val="22"/>
          <w:szCs w:val="28"/>
        </w:rPr>
        <w:t>Cadat</w:t>
      </w:r>
      <w:r w:rsidR="008F0905">
        <w:rPr>
          <w:sz w:val="22"/>
          <w:szCs w:val="28"/>
        </w:rPr>
        <w:t>-Lampe</w:t>
      </w:r>
    </w:p>
    <w:p w14:paraId="540627CF" w14:textId="77777777" w:rsidR="0020034D" w:rsidRPr="003F5F8A" w:rsidRDefault="0020034D" w:rsidP="0020034D">
      <w:pPr>
        <w:pStyle w:val="RU7Naamtitel2regels"/>
        <w:spacing w:before="0"/>
        <w:rPr>
          <w:sz w:val="24"/>
        </w:rPr>
      </w:pPr>
    </w:p>
    <w:p w14:paraId="0B3218BA" w14:textId="77777777" w:rsidR="0020034D" w:rsidRPr="003F5F8A" w:rsidRDefault="0020034D" w:rsidP="0020034D">
      <w:pPr>
        <w:pStyle w:val="RU7Naamtitel2regels"/>
        <w:spacing w:before="0"/>
        <w:rPr>
          <w:sz w:val="24"/>
        </w:rPr>
      </w:pPr>
    </w:p>
    <w:p w14:paraId="1BEB59F6" w14:textId="77777777" w:rsidR="0020034D" w:rsidRPr="003F5F8A" w:rsidRDefault="0020034D" w:rsidP="0020034D">
      <w:pPr>
        <w:rPr>
          <w:rFonts w:asciiTheme="majorHAnsi" w:hAnsiTheme="majorHAnsi" w:cstheme="majorBidi"/>
          <w:color w:val="2F5496" w:themeColor="accent1" w:themeShade="BF"/>
          <w:sz w:val="32"/>
          <w:szCs w:val="32"/>
        </w:rPr>
      </w:pPr>
      <w:r w:rsidRPr="003F5F8A">
        <w:br w:type="page"/>
      </w:r>
    </w:p>
    <w:p w14:paraId="2EE6E34C" w14:textId="77777777" w:rsidR="0020034D" w:rsidRDefault="0020034D" w:rsidP="0020034D">
      <w:pPr>
        <w:pStyle w:val="Kop1"/>
        <w:rPr>
          <w:rFonts w:eastAsiaTheme="minorHAnsi"/>
        </w:rPr>
      </w:pPr>
      <w:bookmarkStart w:id="0" w:name="_Toc491435975"/>
      <w:bookmarkStart w:id="1" w:name="_Toc17749557"/>
      <w:r>
        <w:rPr>
          <w:rFonts w:eastAsiaTheme="minorHAnsi"/>
        </w:rPr>
        <w:lastRenderedPageBreak/>
        <w:t>Voorwoord</w:t>
      </w:r>
      <w:bookmarkEnd w:id="0"/>
      <w:bookmarkEnd w:id="1"/>
    </w:p>
    <w:p w14:paraId="6A6D3AA8" w14:textId="62FD6CDD" w:rsidR="005113A3" w:rsidRDefault="00F46C84" w:rsidP="005113A3">
      <w:r>
        <w:t xml:space="preserve">Voor u ligt mijn masterscriptie </w:t>
      </w:r>
      <w:r w:rsidR="00470861">
        <w:t>“divers met digitaal?”</w:t>
      </w:r>
      <w:r>
        <w:t xml:space="preserve">, het sluitstuk van mijn </w:t>
      </w:r>
      <w:r w:rsidR="00D37B7A">
        <w:t>M</w:t>
      </w:r>
      <w:r>
        <w:t xml:space="preserve">aster </w:t>
      </w:r>
      <w:r w:rsidR="00D37B7A">
        <w:t>b</w:t>
      </w:r>
      <w:r>
        <w:t>estuurskun</w:t>
      </w:r>
      <w:bookmarkStart w:id="2" w:name="_GoBack"/>
      <w:bookmarkEnd w:id="2"/>
      <w:r>
        <w:t>de aan de Radboud Universiteit</w:t>
      </w:r>
      <w:r w:rsidR="00D37B7A">
        <w:t xml:space="preserve"> in Nijmegen</w:t>
      </w:r>
      <w:r>
        <w:t>.</w:t>
      </w:r>
      <w:r w:rsidR="005113A3">
        <w:t xml:space="preserve"> Al sinds het begin van mijn studie bestuurskunde ben ik geïnteresseerd in de relatie tussen overheid en burger - en vooral het verschil </w:t>
      </w:r>
      <w:r w:rsidR="00D37B7A">
        <w:t>tussen</w:t>
      </w:r>
      <w:r w:rsidR="005113A3">
        <w:t xml:space="preserve"> systeemwereld en leefwereld. </w:t>
      </w:r>
      <w:r w:rsidR="001F2952">
        <w:t>Hoe kan het dat b</w:t>
      </w:r>
      <w:r w:rsidR="005113A3">
        <w:t xml:space="preserve">estuurders </w:t>
      </w:r>
      <w:r w:rsidR="00470861">
        <w:t xml:space="preserve">doorgaans </w:t>
      </w:r>
      <w:r w:rsidR="001F2952">
        <w:t>het</w:t>
      </w:r>
      <w:r w:rsidR="005113A3">
        <w:t xml:space="preserve"> beste </w:t>
      </w:r>
      <w:r w:rsidR="001F2952">
        <w:t xml:space="preserve">willen </w:t>
      </w:r>
      <w:r w:rsidR="005113A3">
        <w:t xml:space="preserve">bereiken voor de samenleving, maar burgers </w:t>
      </w:r>
      <w:r w:rsidR="001F2952">
        <w:t>toch vaak het gevoel hebben dat</w:t>
      </w:r>
      <w:r w:rsidR="005113A3">
        <w:t xml:space="preserve"> naar ze geluisterd wordt</w:t>
      </w:r>
      <w:r w:rsidR="001F2952">
        <w:t>?</w:t>
      </w:r>
      <w:r w:rsidR="005113A3">
        <w:t xml:space="preserve"> Het is dan ook niet verwonderlijk dat ik mijn masterscriptie wilde wijten aan</w:t>
      </w:r>
      <w:r w:rsidR="00470861">
        <w:t xml:space="preserve"> het thema</w:t>
      </w:r>
      <w:r w:rsidR="005113A3">
        <w:t xml:space="preserve"> burgerparticipatie, dat probeert een brug te slaan tussen de wereld van burgers en bestuurders. In deze scriptie onderzoek ik het relatief nieuwe fenomeen van digitale burgerparticipatie en hoop u hier</w:t>
      </w:r>
      <w:r w:rsidR="00610EF0">
        <w:t>mee</w:t>
      </w:r>
      <w:r w:rsidR="005113A3">
        <w:t xml:space="preserve"> een mooie inkijk in te geven. </w:t>
      </w:r>
    </w:p>
    <w:p w14:paraId="7AEAA00E" w14:textId="73DAA9CD" w:rsidR="005113A3" w:rsidRDefault="005113A3" w:rsidP="005113A3">
      <w:r>
        <w:tab/>
      </w:r>
      <w:r w:rsidR="001F2952">
        <w:t>Ik ben blij en dankbaar dat ik bij het team Cliëntparticipatie en Democratische Vernieuwing van Movisie de kans heb gekregen mijn scriptie te kunnen wijden aan</w:t>
      </w:r>
      <w:r w:rsidR="00610EF0">
        <w:t xml:space="preserve"> (digitale)</w:t>
      </w:r>
      <w:r w:rsidR="001F2952">
        <w:t xml:space="preserve"> </w:t>
      </w:r>
      <w:r w:rsidR="00610EF0">
        <w:t>burgerparticipatie</w:t>
      </w:r>
      <w:r w:rsidR="001F2952">
        <w:t xml:space="preserve">. Movisie heeft mij de </w:t>
      </w:r>
      <w:r w:rsidR="005E6D0F">
        <w:t>mogelijkheid geboden</w:t>
      </w:r>
      <w:r w:rsidR="001F2952">
        <w:t xml:space="preserve"> mij op allerlei manieren in burgerparticipatie en andere thema’s te verdiepen, doordat overal aan mee kon doen, maar </w:t>
      </w:r>
      <w:r w:rsidR="00610EF0">
        <w:t>ik</w:t>
      </w:r>
      <w:r w:rsidR="001F2952">
        <w:t xml:space="preserve"> tegelijkertijd ook </w:t>
      </w:r>
      <w:r w:rsidR="000930C7">
        <w:t>de</w:t>
      </w:r>
      <w:r w:rsidR="001F2952">
        <w:t xml:space="preserve"> ruimte </w:t>
      </w:r>
      <w:r w:rsidR="00610EF0">
        <w:t xml:space="preserve">kreeg </w:t>
      </w:r>
      <w:r w:rsidR="001F2952">
        <w:t xml:space="preserve">om mijn onderzoek uit te voeren. Bovenal heb ik het als enorm fijn ervaren dat ik vanaf dag één onderdeel van het team </w:t>
      </w:r>
      <w:r w:rsidR="005E6D0F">
        <w:t xml:space="preserve">en de organisatie </w:t>
      </w:r>
      <w:r w:rsidR="00610EF0">
        <w:t xml:space="preserve">was. Ik </w:t>
      </w:r>
      <w:r w:rsidR="005E6D0F">
        <w:t xml:space="preserve">pakte </w:t>
      </w:r>
      <w:r w:rsidR="00610EF0">
        <w:t xml:space="preserve">dan ook </w:t>
      </w:r>
      <w:r w:rsidR="005E6D0F">
        <w:t>altijd met veel plezier de trein naar Utrecht.</w:t>
      </w:r>
    </w:p>
    <w:p w14:paraId="4D8E1A3F" w14:textId="655A6276" w:rsidR="000930C7" w:rsidRDefault="000930C7" w:rsidP="005113A3">
      <w:r>
        <w:tab/>
        <w:t xml:space="preserve">In het bijzonder wil ik Daan de Bruijn en Mellouki Cadat bedanken voor het begeleiden van mijn stage en meedenken over mijn scriptie. Ik heb veel geleerd van de interessante gesprekken en veel gehad aan de goede adviezen en suggesties. Ook </w:t>
      </w:r>
      <w:r w:rsidR="00D37B7A">
        <w:t>Karin, Lou, Roos, Sanneke, Shahrzad, Ronald, Joke en Marc van het</w:t>
      </w:r>
      <w:r>
        <w:t xml:space="preserve"> team Cliëntparticipatie en Democratische Vernieuwing en </w:t>
      </w:r>
      <w:r w:rsidR="00D37B7A">
        <w:t xml:space="preserve">de </w:t>
      </w:r>
      <w:r>
        <w:t>andere collega’s</w:t>
      </w:r>
      <w:r w:rsidR="00D37B7A">
        <w:t xml:space="preserve"> van</w:t>
      </w:r>
      <w:r>
        <w:t xml:space="preserve"> Movisie</w:t>
      </w:r>
      <w:r w:rsidR="00D37B7A">
        <w:t xml:space="preserve">, bedankt </w:t>
      </w:r>
      <w:r>
        <w:t>voor de leuke en leerzame tijd</w:t>
      </w:r>
      <w:r w:rsidR="00D37B7A">
        <w:t>!</w:t>
      </w:r>
    </w:p>
    <w:p w14:paraId="7AE6B636" w14:textId="2E2C51BD" w:rsidR="000930C7" w:rsidRDefault="000930C7" w:rsidP="005113A3">
      <w:r>
        <w:tab/>
        <w:t xml:space="preserve">Daarnaast gaat mijn dank uit naar mijn scriptiebegeleider Taco Brandsen. Zijn duidelijke feedback en bruikbare aanbevelingen hebben mij meermaals de goede richting op gestuurd </w:t>
      </w:r>
      <w:r w:rsidR="00D37B7A">
        <w:t>wanneer</w:t>
      </w:r>
      <w:r>
        <w:t xml:space="preserve"> ik vastliep met</w:t>
      </w:r>
      <w:r w:rsidR="00D37B7A">
        <w:t xml:space="preserve"> het onderzoek</w:t>
      </w:r>
      <w:r>
        <w:t xml:space="preserve">. </w:t>
      </w:r>
      <w:r w:rsidR="00D37B7A">
        <w:t xml:space="preserve">Ik heb de gesprekken op zijn kantoor of via Skype altijd als erg </w:t>
      </w:r>
      <w:r w:rsidR="00610EF0">
        <w:t>prettig</w:t>
      </w:r>
      <w:r w:rsidR="00D37B7A">
        <w:t xml:space="preserve"> en vruchtbaar ervaren.</w:t>
      </w:r>
    </w:p>
    <w:p w14:paraId="4129EDB6" w14:textId="7631BD96" w:rsidR="00D37B7A" w:rsidRDefault="00D37B7A" w:rsidP="005113A3">
      <w:r>
        <w:tab/>
        <w:t xml:space="preserve">Ook zou mijn onderzoek niet mogelijk zijn geweest zonder de medewerking van de respondenten. Peter, mevrouw Schreuder, meneer Groeneveld, Lideke, Paula, Denise, Ralph, Leo, Frank, Marina, Annemieke, Liesbeth, May-Britt, Jeroen, Mischa, Marjolijn, Rick en Sanne, bedankt </w:t>
      </w:r>
      <w:r w:rsidR="009463EA">
        <w:t xml:space="preserve">voor het tijd maken en mij gastvrij ontvangen voor een interview. </w:t>
      </w:r>
    </w:p>
    <w:p w14:paraId="63354B78" w14:textId="5D9A92D3" w:rsidR="009463EA" w:rsidRDefault="009463EA" w:rsidP="005113A3">
      <w:r>
        <w:tab/>
        <w:t>Het uitvoeren van dit onderzoek heeft mij veel geleerd over het doen van</w:t>
      </w:r>
      <w:r w:rsidR="005E6D0F">
        <w:t xml:space="preserve"> wetenschappelijk</w:t>
      </w:r>
      <w:r>
        <w:t xml:space="preserve"> onderzoek en o</w:t>
      </w:r>
      <w:r w:rsidR="005E6D0F">
        <w:t>ver</w:t>
      </w:r>
      <w:r>
        <w:t xml:space="preserve"> de wereld van (digitale) burgerparticipatie, maar bovenal heb ik genoten van de vele interessante gesprekken die heb ik mogen voeren met diverse mensen uit het veld. Ik heb met eigen ogen kunnen zien dat er een hoop mensen zijn, zowel ambtenaren, ondernemers als burgers, die een hart voor de publieke zaak hebben en gepassioneerd zijn om het openbaar bestuur te verbeteren. Dat is mooi om te zien. </w:t>
      </w:r>
    </w:p>
    <w:p w14:paraId="1A2BF649" w14:textId="77777777" w:rsidR="005E6D0F" w:rsidRDefault="005E6D0F" w:rsidP="009463EA"/>
    <w:p w14:paraId="082E52C9" w14:textId="2C10C395" w:rsidR="009463EA" w:rsidRDefault="009463EA" w:rsidP="009463EA">
      <w:r>
        <w:t>Ik wens u veel leesplezier!</w:t>
      </w:r>
    </w:p>
    <w:p w14:paraId="2BEEB88D" w14:textId="002AC4C1" w:rsidR="009463EA" w:rsidRDefault="009463EA" w:rsidP="009463EA"/>
    <w:p w14:paraId="03CAD731" w14:textId="08C9CDC7" w:rsidR="009463EA" w:rsidRDefault="009463EA" w:rsidP="009463EA">
      <w:r>
        <w:t>Aan-Age Dijkstra</w:t>
      </w:r>
    </w:p>
    <w:p w14:paraId="40E812B3" w14:textId="0AEE3CD5" w:rsidR="009463EA" w:rsidRPr="0020034D" w:rsidRDefault="009463EA" w:rsidP="009463EA">
      <w:r>
        <w:t>Nijmegen, 26 augustus 2019</w:t>
      </w:r>
    </w:p>
    <w:p w14:paraId="2F9D6B30" w14:textId="17C9926D" w:rsidR="0020034D" w:rsidRDefault="0020034D" w:rsidP="0020034D">
      <w:pPr>
        <w:pStyle w:val="Kop1"/>
      </w:pPr>
      <w:bookmarkStart w:id="3" w:name="_Toc17749558"/>
      <w:r>
        <w:lastRenderedPageBreak/>
        <w:t>Samenvatting</w:t>
      </w:r>
      <w:bookmarkEnd w:id="3"/>
    </w:p>
    <w:p w14:paraId="4525D1ED" w14:textId="77777777" w:rsidR="00EE4B38" w:rsidRDefault="00EE4B38" w:rsidP="00EE4B38">
      <w:r>
        <w:t>Sinds de jaren zestig heeft burgerparticipatie zich ontwikkeld tot niet een weg te denken fenomeen uit de gemeentelijke beleidsp</w:t>
      </w:r>
      <w:r w:rsidR="00475E73">
        <w:t xml:space="preserve">raktijk. Burgerparticipatie is </w:t>
      </w:r>
      <w:r>
        <w:t>een georganiseerd proces waarbij burgers door een interactie met een besluitvormende organisatie een impact of invloed he</w:t>
      </w:r>
      <w:r w:rsidR="00475E73">
        <w:t>bben op bestuurlijke besluiten.</w:t>
      </w:r>
      <w:r>
        <w:t xml:space="preserve"> </w:t>
      </w:r>
      <w:r w:rsidR="00234A7E">
        <w:t>De doelen van burgerparticipatie zijn</w:t>
      </w:r>
      <w:r>
        <w:t xml:space="preserve"> het versterken van de democratisch legitimiteit van beleid, steun en draagvlak creëren en de kwaliteit van het beleid verbeteren. </w:t>
      </w:r>
    </w:p>
    <w:p w14:paraId="56F3417F" w14:textId="77777777" w:rsidR="00EE4B38" w:rsidRDefault="00EE4B38" w:rsidP="00EE4B38">
      <w:pPr>
        <w:ind w:firstLine="708"/>
      </w:pPr>
      <w:r>
        <w:t>Met het oog op de</w:t>
      </w:r>
      <w:r w:rsidR="00234A7E">
        <w:t>ze</w:t>
      </w:r>
      <w:r>
        <w:t xml:space="preserve"> dri</w:t>
      </w:r>
      <w:r w:rsidR="0058474E">
        <w:t xml:space="preserve">e doelen </w:t>
      </w:r>
      <w:r>
        <w:t xml:space="preserve">is het paradoxaal dat de deelnemersgroepen aan burgerparticipatie </w:t>
      </w:r>
      <w:r w:rsidR="00475E73">
        <w:t xml:space="preserve">in de praktijk </w:t>
      </w:r>
      <w:r>
        <w:t xml:space="preserve">doorgaans weinig divers zijn: er is een oververtegenwoordiging van </w:t>
      </w:r>
      <w:r w:rsidR="00DF3200">
        <w:t xml:space="preserve">autochtonen, vijftigplussers, hoogopgeleiden, </w:t>
      </w:r>
      <w:r w:rsidR="0098450F">
        <w:t>hogere-inkomensgroepen</w:t>
      </w:r>
      <w:r w:rsidR="00DF3200">
        <w:t xml:space="preserve"> en mannen.</w:t>
      </w:r>
      <w:r>
        <w:t xml:space="preserve"> Dit maakt beleid juist niet democratisch legitiem en leidt niet tot draagvlak, doordat niet alle groepen vertegenwoordigd zijn. </w:t>
      </w:r>
    </w:p>
    <w:p w14:paraId="4D247B27" w14:textId="77777777" w:rsidR="00EE4B38" w:rsidRDefault="00DF3200" w:rsidP="00EE4B38">
      <w:pPr>
        <w:ind w:firstLine="708"/>
      </w:pPr>
      <w:r>
        <w:t xml:space="preserve">Een mogelijke </w:t>
      </w:r>
      <w:r w:rsidR="0054199D">
        <w:t xml:space="preserve">bijdrage aan de </w:t>
      </w:r>
      <w:r>
        <w:t xml:space="preserve">oplossing voor </w:t>
      </w:r>
      <w:r w:rsidR="00EE4B38">
        <w:t>het diversiteitsprobleem kan het organiseren van digitale burgerparticipatie z</w:t>
      </w:r>
      <w:r w:rsidR="00475E73">
        <w:t xml:space="preserve">ijn: </w:t>
      </w:r>
      <w:bookmarkStart w:id="4" w:name="_Hlk16953434"/>
      <w:r w:rsidR="00362AD5">
        <w:t>een georganiseerd proces waarbij burgers via het gebruik van ICT interactie met een besluitvormende organisatie hebben en daarmee een impact of invloed hebben op bestuurlijke besluiten</w:t>
      </w:r>
      <w:r w:rsidR="00475E73">
        <w:t>.</w:t>
      </w:r>
      <w:r w:rsidR="00EE4B38">
        <w:t xml:space="preserve"> </w:t>
      </w:r>
      <w:bookmarkEnd w:id="4"/>
      <w:r w:rsidR="00EE4B38">
        <w:t>Digitale mogelijkheden kunnen de drempel om te participeren lager maken doordat burgerparticipatie tijds- en locatie</w:t>
      </w:r>
      <w:r w:rsidR="009E346F">
        <w:t>on</w:t>
      </w:r>
      <w:r w:rsidR="00EE4B38">
        <w:t xml:space="preserve">afhankelijk kan worden georganiseerd, de benadering van participanten gepersonaliseerd kan worden en het de communicatie sneller en eenvoudiger maakt. Aan de andere kan een digitale kloof voor uitsluiting </w:t>
      </w:r>
      <w:r w:rsidR="00475E73">
        <w:t xml:space="preserve">zorgen </w:t>
      </w:r>
      <w:r w:rsidR="00EE4B38">
        <w:t>en privacy-kwesties voor terughoudendheid</w:t>
      </w:r>
      <w:r w:rsidR="0098450F">
        <w:t xml:space="preserve"> bij burgers om te participeren</w:t>
      </w:r>
      <w:r w:rsidR="00EE4B38">
        <w:t xml:space="preserve">. </w:t>
      </w:r>
    </w:p>
    <w:p w14:paraId="0B957517" w14:textId="77777777" w:rsidR="00EE4B38" w:rsidRDefault="00EE4B38" w:rsidP="00EE4B38">
      <w:pPr>
        <w:ind w:firstLine="708"/>
      </w:pPr>
      <w:r>
        <w:t xml:space="preserve">De empirische kennis over de relatie tussen digitale burgerparticipatie en de </w:t>
      </w:r>
      <w:r w:rsidR="00F51BD8">
        <w:t>diversiteit in de deelnemersgroep</w:t>
      </w:r>
      <w:r>
        <w:t xml:space="preserve"> is nog schaars. Dit verkennende onderzoek heeft daarom als doel om </w:t>
      </w:r>
      <w:r w:rsidR="00362AD5">
        <w:rPr>
          <w:i/>
        </w:rPr>
        <w:t>i</w:t>
      </w:r>
      <w:r w:rsidR="00362AD5" w:rsidRPr="00362AD5">
        <w:rPr>
          <w:i/>
        </w:rPr>
        <w:t xml:space="preserve">nzicht </w:t>
      </w:r>
      <w:r w:rsidR="00362AD5">
        <w:rPr>
          <w:i/>
        </w:rPr>
        <w:t xml:space="preserve">te </w:t>
      </w:r>
      <w:r w:rsidR="00362AD5" w:rsidRPr="00362AD5">
        <w:rPr>
          <w:i/>
        </w:rPr>
        <w:t>krijgen in hoeverre binnen gemeentelijke digitale burgerparticipatietrajecten aandacht wordt besteed aan het bereiken van een diverse deelnemersgroep en wordt voldaan aan factoren die dit bevorderen</w:t>
      </w:r>
      <w:r w:rsidR="00362AD5">
        <w:rPr>
          <w:iCs/>
        </w:rPr>
        <w:t xml:space="preserve">. </w:t>
      </w:r>
      <w:r>
        <w:t xml:space="preserve">Hiermee kan een beoordeling worden gedaan </w:t>
      </w:r>
      <w:r w:rsidRPr="002C5EE0">
        <w:t xml:space="preserve">over </w:t>
      </w:r>
      <w:r w:rsidR="00DF3200" w:rsidRPr="002C5EE0">
        <w:t xml:space="preserve">de potentie </w:t>
      </w:r>
      <w:r w:rsidR="0054199D">
        <w:t xml:space="preserve">van de tools om </w:t>
      </w:r>
      <w:r w:rsidR="00362AD5">
        <w:t>een diverse groep deelnemers te bereiken.</w:t>
      </w:r>
    </w:p>
    <w:p w14:paraId="7FB9B8BC" w14:textId="77777777" w:rsidR="00D027DA" w:rsidRDefault="00EE4B38" w:rsidP="00681A4D">
      <w:pPr>
        <w:ind w:firstLine="708"/>
      </w:pPr>
      <w:r>
        <w:t>Om dit te onderzoeken is een meer</w:t>
      </w:r>
      <w:r w:rsidR="00475E73">
        <w:t>voudige casestudy gedaan naar zes</w:t>
      </w:r>
      <w:r>
        <w:t xml:space="preserve"> digitale burgerparticipatietrajecten</w:t>
      </w:r>
      <w:r w:rsidR="00475E73">
        <w:t>:</w:t>
      </w:r>
      <w:r>
        <w:t xml:space="preserve"> Gemeentepeiler in Rotterdam, Ik Praat Mee in </w:t>
      </w:r>
      <w:r w:rsidR="00475E73">
        <w:t xml:space="preserve">Dronten, Uithoorn Denkt Mee, </w:t>
      </w:r>
      <w:r>
        <w:t xml:space="preserve">digitale </w:t>
      </w:r>
      <w:r w:rsidR="00F51BD8">
        <w:t>wijkchats</w:t>
      </w:r>
      <w:r>
        <w:t xml:space="preserve"> in Den Haag, </w:t>
      </w:r>
      <w:r w:rsidR="009C2979">
        <w:t>d</w:t>
      </w:r>
      <w:r>
        <w:t xml:space="preserve">e Stem van West in Amsterdam en Mijn Wijkplan in Nijmegen. In deze cases is onderzocht in hoeverre diversiteit een motief </w:t>
      </w:r>
      <w:r w:rsidR="00475E73">
        <w:t xml:space="preserve">is </w:t>
      </w:r>
      <w:r>
        <w:t>voor het inzetten van de tools, welke verwachtingen hierover zijn, welke gerichte acties zijn genomen om een diverse deelnemersgroep te bevorderen en</w:t>
      </w:r>
      <w:r w:rsidR="00475E73">
        <w:t xml:space="preserve"> in hoeverre aan factoren wordt</w:t>
      </w:r>
      <w:r>
        <w:t xml:space="preserve"> voldaan die diversiteit in de deelnemersgroep bij burgerparticipatie bevorderen.</w:t>
      </w:r>
      <w:r w:rsidR="00D027DA">
        <w:t xml:space="preserve"> Daarbij is ook gekeken of er verschillen zijn tussen casussen waarbij burgers worden geraadpleegd en die waar </w:t>
      </w:r>
      <w:r w:rsidR="009C2979">
        <w:t>burgers</w:t>
      </w:r>
      <w:r w:rsidR="00D027DA">
        <w:t xml:space="preserve"> </w:t>
      </w:r>
      <w:r w:rsidR="007511FB">
        <w:t>kunnen meebeslissen</w:t>
      </w:r>
      <w:r w:rsidR="00D027DA">
        <w:t xml:space="preserve">. </w:t>
      </w:r>
    </w:p>
    <w:p w14:paraId="12F10C25" w14:textId="77777777" w:rsidR="00D027DA" w:rsidRPr="00951859" w:rsidRDefault="00EE4B38" w:rsidP="00D027DA">
      <w:pPr>
        <w:ind w:firstLine="708"/>
      </w:pPr>
      <w:r>
        <w:t>Het model waarmee de cases zijn getoetst</w:t>
      </w:r>
      <w:r w:rsidR="00FC1B1E">
        <w:t>,</w:t>
      </w:r>
      <w:r w:rsidR="009C2979">
        <w:t xml:space="preserve"> </w:t>
      </w:r>
      <w:r>
        <w:t>is gestoeld op theoretische factoren die verklaren waarom burgers wel of niet meedoen aan burgerparticipatie</w:t>
      </w:r>
      <w:r w:rsidR="00681A4D">
        <w:t xml:space="preserve">. </w:t>
      </w:r>
      <w:r>
        <w:t>Het uitgangspunt is hierbij dat hoe meer mensen participeren, hoe mi</w:t>
      </w:r>
      <w:r w:rsidR="00475E73">
        <w:t xml:space="preserve">nder selectiviteit optreedt. </w:t>
      </w:r>
      <w:r w:rsidR="00234A7E">
        <w:t>Daarnaast kan de ondervertegenwoordiging van verschillende groepen theoretisch verklaard worden door deze factoren</w:t>
      </w:r>
      <w:r>
        <w:t xml:space="preserve">. </w:t>
      </w:r>
      <w:r w:rsidR="00D027DA">
        <w:t xml:space="preserve">Deze factoren </w:t>
      </w:r>
      <w:r w:rsidR="00F1356C">
        <w:t xml:space="preserve">hebben </w:t>
      </w:r>
      <w:r w:rsidR="009C2979">
        <w:t>bij d</w:t>
      </w:r>
      <w:r w:rsidR="00D027DA" w:rsidRPr="009C2979">
        <w:t>e middelen van burgers</w:t>
      </w:r>
      <w:r w:rsidR="009C2979">
        <w:t xml:space="preserve"> betrekking op </w:t>
      </w:r>
      <w:r w:rsidR="00D027DA" w:rsidRPr="009C2979">
        <w:t>de tijdsinvestering en het r</w:t>
      </w:r>
      <w:r w:rsidR="00D027DA">
        <w:t>ekening houden met vaardigheden. Bij motivatie spelen het ervaren van voldoende invloed en het rekening houden met betrokkenheidsstijlen een rol. Sociaal kapitaal omhelst de factoren “benaderd worden door het sociale netwerk” en “gemeenschapsgevoel en vertrouwen”. Tot slot is bij de communicatie gekeken naar de communicatie voorafgaand, tijdens en na het participatietraject.</w:t>
      </w:r>
    </w:p>
    <w:p w14:paraId="446BA70E" w14:textId="360810F6" w:rsidR="00EE4B38" w:rsidRPr="00E810EA" w:rsidRDefault="00EE4B38" w:rsidP="0023091E">
      <w:pPr>
        <w:ind w:firstLine="708"/>
      </w:pPr>
      <w:r>
        <w:t>De resultaten van het onderzoek laten zien dat in de onderzochte cases het realiseren van een diverse deelnemersgroep in de meeste gevallen een motief is</w:t>
      </w:r>
      <w:r w:rsidR="009C2979">
        <w:t xml:space="preserve"> om </w:t>
      </w:r>
      <w:r w:rsidR="0055551D">
        <w:t>digitale</w:t>
      </w:r>
      <w:r w:rsidR="009C2979">
        <w:t xml:space="preserve"> burgerpartic</w:t>
      </w:r>
      <w:r w:rsidR="0055551D">
        <w:t>i</w:t>
      </w:r>
      <w:r w:rsidR="009C2979">
        <w:t xml:space="preserve">patie te </w:t>
      </w:r>
      <w:r w:rsidR="009C2979">
        <w:lastRenderedPageBreak/>
        <w:t>organiseren</w:t>
      </w:r>
      <w:r>
        <w:t xml:space="preserve">, waarbij de factoren leeftijd en etniciteit </w:t>
      </w:r>
      <w:r w:rsidR="00DF3200">
        <w:t>concreet</w:t>
      </w:r>
      <w:r w:rsidR="0054199D">
        <w:t xml:space="preserve"> worden benoemd</w:t>
      </w:r>
      <w:r w:rsidR="00DF3200">
        <w:t xml:space="preserve">. </w:t>
      </w:r>
      <w:r>
        <w:t>Over het algemeen willen gemeenten “andere doelgroepen” en niet alleen de “</w:t>
      </w:r>
      <w:r w:rsidRPr="00165829">
        <w:t>usual suspects</w:t>
      </w:r>
      <w:r>
        <w:t xml:space="preserve">” bereiken. Opvallend is dat gemeenten hierbij doorgaans weinig verwachtingen hebben en weinig doelgerichte acties ondernemen om een diverse </w:t>
      </w:r>
      <w:r w:rsidR="00B43F9F">
        <w:t xml:space="preserve">deelnemersgroep aan te spreken: </w:t>
      </w:r>
      <w:r w:rsidRPr="00E810EA">
        <w:t>het</w:t>
      </w:r>
      <w:r w:rsidR="00234A7E">
        <w:t xml:space="preserve"> wordt</w:t>
      </w:r>
      <w:r w:rsidRPr="00E810EA">
        <w:t xml:space="preserve"> veelal als experiment gezien. </w:t>
      </w:r>
    </w:p>
    <w:p w14:paraId="70F4A617" w14:textId="77777777" w:rsidR="00E810EA" w:rsidRDefault="00EE4B38" w:rsidP="00B43F9F">
      <w:r w:rsidRPr="00E810EA">
        <w:tab/>
        <w:t xml:space="preserve">De mate waarin aan de factoren wordt voldaan, verschilt per factor en per cases. Hier is geen eenduidig antwoord op te geven, maar er vallen </w:t>
      </w:r>
      <w:r w:rsidR="00B43F9F">
        <w:t>wel een</w:t>
      </w:r>
      <w:r w:rsidRPr="00E810EA">
        <w:t xml:space="preserve"> aantal patronen</w:t>
      </w:r>
      <w:r w:rsidR="00E810EA">
        <w:t xml:space="preserve"> op.</w:t>
      </w:r>
      <w:r w:rsidR="00B43F9F">
        <w:t xml:space="preserve"> </w:t>
      </w:r>
      <w:r w:rsidR="00E810EA">
        <w:t xml:space="preserve">Wat </w:t>
      </w:r>
      <w:r w:rsidR="00234A7E">
        <w:t>betreft de basisfactor middelen</w:t>
      </w:r>
      <w:r w:rsidR="00E810EA">
        <w:t xml:space="preserve"> </w:t>
      </w:r>
      <w:r w:rsidRPr="00E810EA">
        <w:t xml:space="preserve">zorgt de laagdrempeligheid en het niet tijdsgebonden zijn ervoor dat de tijdsinvestering </w:t>
      </w:r>
      <w:r w:rsidR="00E810EA">
        <w:t>doorgaans laag blijft. G</w:t>
      </w:r>
      <w:r w:rsidRPr="00E810EA">
        <w:t xml:space="preserve">emeenten </w:t>
      </w:r>
      <w:r w:rsidR="00E810EA">
        <w:t xml:space="preserve">houden </w:t>
      </w:r>
      <w:r w:rsidRPr="00E810EA">
        <w:t xml:space="preserve">goed rekening met een gebrek aan digitale vaardigheden, maar </w:t>
      </w:r>
      <w:r w:rsidR="00B43F9F">
        <w:t xml:space="preserve">hier </w:t>
      </w:r>
      <w:r w:rsidRPr="00E810EA">
        <w:t xml:space="preserve">zijn </w:t>
      </w:r>
      <w:r w:rsidR="00B43F9F">
        <w:t>bij</w:t>
      </w:r>
      <w:r w:rsidRPr="00E810EA">
        <w:t xml:space="preserve"> burgers </w:t>
      </w:r>
      <w:r w:rsidR="00B43F9F">
        <w:t xml:space="preserve">wel </w:t>
      </w:r>
      <w:r w:rsidRPr="00E810EA">
        <w:t>de meeste zorgen over</w:t>
      </w:r>
      <w:r w:rsidR="00B43F9F">
        <w:t xml:space="preserve">. Echter is er bij </w:t>
      </w:r>
      <w:r w:rsidR="009C2979">
        <w:t>geen van de</w:t>
      </w:r>
      <w:r w:rsidR="00B43F9F">
        <w:t xml:space="preserve"> cases </w:t>
      </w:r>
      <w:r w:rsidR="009C2979">
        <w:t>een</w:t>
      </w:r>
      <w:r w:rsidR="00B43F9F">
        <w:t xml:space="preserve"> strategie </w:t>
      </w:r>
      <w:r w:rsidRPr="00E810EA">
        <w:t xml:space="preserve">om rekening te houden met taalvaardigheden. </w:t>
      </w:r>
      <w:r w:rsidR="00E810EA" w:rsidRPr="00E810EA">
        <w:t>Daarbij valt ook</w:t>
      </w:r>
      <w:r w:rsidRPr="00E810EA">
        <w:t xml:space="preserve"> op dat bij de cases waar burgers meebeslissen</w:t>
      </w:r>
      <w:r w:rsidR="009C2979">
        <w:t xml:space="preserve"> </w:t>
      </w:r>
      <w:r w:rsidRPr="00E810EA">
        <w:t>overtuigingskrach</w:t>
      </w:r>
      <w:r w:rsidR="00B43F9F">
        <w:t xml:space="preserve">t een benodigde vaardigheid is. Hier bieden </w:t>
      </w:r>
      <w:r w:rsidRPr="00E810EA">
        <w:t>de ge</w:t>
      </w:r>
      <w:r w:rsidR="00B43F9F">
        <w:t>meenten ook ondersteuning in.</w:t>
      </w:r>
      <w:r w:rsidRPr="00E810EA">
        <w:t xml:space="preserve"> </w:t>
      </w:r>
    </w:p>
    <w:p w14:paraId="7494B0AC" w14:textId="77777777" w:rsidR="00E810EA" w:rsidRDefault="00E810EA" w:rsidP="00E810EA">
      <w:pPr>
        <w:ind w:firstLine="708"/>
      </w:pPr>
      <w:r>
        <w:t>Bij de basisfactor motivatie wijst het onderzoek erop dat</w:t>
      </w:r>
      <w:r w:rsidRPr="00E810EA">
        <w:t xml:space="preserve"> burgers bij meebeslissen meer invloed </w:t>
      </w:r>
      <w:r>
        <w:t xml:space="preserve">ervaren </w:t>
      </w:r>
      <w:r w:rsidRPr="00E810EA">
        <w:t>dan bij raadplegen</w:t>
      </w:r>
      <w:r w:rsidR="00EE4B38" w:rsidRPr="00E810EA">
        <w:t xml:space="preserve">. </w:t>
      </w:r>
      <w:r>
        <w:t>Met verschillende betrokkenheidsstijlen van burgers wordt</w:t>
      </w:r>
      <w:r w:rsidR="00B43F9F">
        <w:t>,</w:t>
      </w:r>
      <w:r>
        <w:t xml:space="preserve"> op </w:t>
      </w:r>
      <w:r w:rsidR="00B43F9F">
        <w:t>één</w:t>
      </w:r>
      <w:r>
        <w:t xml:space="preserve"> casus</w:t>
      </w:r>
      <w:r w:rsidR="00B43F9F">
        <w:t xml:space="preserve"> na, </w:t>
      </w:r>
      <w:r>
        <w:t xml:space="preserve">geen rekening gehouden. </w:t>
      </w:r>
    </w:p>
    <w:p w14:paraId="074A9B1E" w14:textId="77777777" w:rsidR="00EE4B38" w:rsidRDefault="00E810EA" w:rsidP="00E810EA">
      <w:pPr>
        <w:ind w:firstLine="708"/>
      </w:pPr>
      <w:r>
        <w:t xml:space="preserve">Als we kijken naar de basisfactor sociaal kapitaal, </w:t>
      </w:r>
      <w:r w:rsidR="00DF3200">
        <w:t xml:space="preserve">bevinden de sleutelfiguren </w:t>
      </w:r>
      <w:r w:rsidR="00234A7E">
        <w:t>(mensen die zich in verschillende sociale netwerken bevinden</w:t>
      </w:r>
      <w:r w:rsidR="0054199D">
        <w:t xml:space="preserve"> en zo kunnen bijdragen aan de werving van participanten</w:t>
      </w:r>
      <w:r w:rsidR="00234A7E">
        <w:t>)</w:t>
      </w:r>
      <w:r>
        <w:t xml:space="preserve"> zich op wijkniveau: dit zijn wijkregisseurs of wijkraadsleden. Daarnaast blijkt dat</w:t>
      </w:r>
      <w:r w:rsidR="00234A7E">
        <w:t>,</w:t>
      </w:r>
      <w:r>
        <w:t xml:space="preserve"> los van </w:t>
      </w:r>
      <w:r w:rsidR="00B43F9F">
        <w:t>de strategie om iedere inwoner een brief of flyer sturen</w:t>
      </w:r>
      <w:r w:rsidR="00234A7E">
        <w:t>,</w:t>
      </w:r>
      <w:r w:rsidR="00B43F9F">
        <w:t xml:space="preserve"> de</w:t>
      </w:r>
      <w:r>
        <w:t xml:space="preserve"> gemeenten </w:t>
      </w:r>
      <w:r w:rsidR="00234A7E">
        <w:t>amper</w:t>
      </w:r>
      <w:r>
        <w:t xml:space="preserve"> strategie</w:t>
      </w:r>
      <w:r w:rsidR="00234A7E">
        <w:t>ën</w:t>
      </w:r>
      <w:r>
        <w:t xml:space="preserve"> hebben om nieuwe banden aan te knopen.</w:t>
      </w:r>
    </w:p>
    <w:p w14:paraId="542D7F46" w14:textId="77777777" w:rsidR="00CA2C9C" w:rsidRDefault="00E810EA" w:rsidP="00DF3200">
      <w:pPr>
        <w:ind w:firstLine="708"/>
      </w:pPr>
      <w:r>
        <w:t xml:space="preserve">Tot slot wijst het onderzoek bij de basisfactor communicatie erop </w:t>
      </w:r>
      <w:r w:rsidR="00CA2C9C">
        <w:t xml:space="preserve">dat in </w:t>
      </w:r>
      <w:r>
        <w:t xml:space="preserve">het merendeel van de cases </w:t>
      </w:r>
      <w:r w:rsidR="00CA2C9C">
        <w:t>burgers worden</w:t>
      </w:r>
      <w:r>
        <w:t xml:space="preserve"> gevraagd om te participeren, via een brief, e-mail of door persoonlijk </w:t>
      </w:r>
      <w:r w:rsidR="00CA2C9C">
        <w:t>aan te spreken.</w:t>
      </w:r>
      <w:r w:rsidR="00CA2C9C" w:rsidRPr="00B43F9F">
        <w:t xml:space="preserve"> T</w:t>
      </w:r>
      <w:r w:rsidRPr="00B43F9F">
        <w:t>ijdens</w:t>
      </w:r>
      <w:r>
        <w:t xml:space="preserve"> het participatieproces vindt de communicatie vooral op het platform zelf plaats en wordt daar buitenom weinig gecommuniceerd naar participanten.</w:t>
      </w:r>
      <w:r w:rsidR="00CA2C9C">
        <w:t xml:space="preserve"> Bij de communicatie </w:t>
      </w:r>
      <w:r w:rsidR="00B43F9F">
        <w:t xml:space="preserve">achteraf </w:t>
      </w:r>
      <w:r w:rsidR="00CA2C9C">
        <w:t xml:space="preserve">valt op dat </w:t>
      </w:r>
      <w:r>
        <w:t xml:space="preserve">wanneer de burgerparticipatie rondom concrete onderwerpen </w:t>
      </w:r>
      <w:r w:rsidR="00CA2C9C">
        <w:t>is georganiseerd</w:t>
      </w:r>
      <w:r>
        <w:t xml:space="preserve">, </w:t>
      </w:r>
      <w:r w:rsidR="00CA2C9C">
        <w:t>de terugkoppeling beter is.</w:t>
      </w:r>
      <w:r w:rsidR="00DF3200">
        <w:tab/>
      </w:r>
    </w:p>
    <w:p w14:paraId="7078952A" w14:textId="77777777" w:rsidR="00362AD5" w:rsidRDefault="00EE4B38" w:rsidP="00EB5AAA">
      <w:pPr>
        <w:ind w:firstLine="360"/>
      </w:pPr>
      <w:r>
        <w:t xml:space="preserve">Het antwoord op de hoofdvraag - </w:t>
      </w:r>
      <w:r w:rsidR="00362AD5" w:rsidRPr="00362AD5">
        <w:t xml:space="preserve">In hoeverre worden gemeentelijke digitale burgerparticipatietrajecten </w:t>
      </w:r>
      <w:r w:rsidR="00362AD5">
        <w:t xml:space="preserve">zodanig </w:t>
      </w:r>
      <w:r w:rsidR="00362AD5" w:rsidRPr="00362AD5">
        <w:t>vormgegeven dat te verwachten valt dat ze een diverse groep deelnemers realiseren?</w:t>
      </w:r>
      <w:r w:rsidR="00362AD5">
        <w:t xml:space="preserve"> - </w:t>
      </w:r>
      <w:r>
        <w:t xml:space="preserve">is </w:t>
      </w:r>
      <w:r w:rsidR="00B43F9F">
        <w:t>dat</w:t>
      </w:r>
      <w:r w:rsidR="00362AD5">
        <w:t xml:space="preserve"> dit deels het geval is, maar de gemeenten er niet alles </w:t>
      </w:r>
      <w:r w:rsidR="00201856">
        <w:t xml:space="preserve">aan </w:t>
      </w:r>
      <w:r w:rsidR="00362AD5">
        <w:t>doen wat op grond van de literatuur te verwachten valt. De digitale tools houden vooral goed rekening met de tijdsinvestering van burgers,</w:t>
      </w:r>
      <w:r w:rsidR="00EB5AAA">
        <w:t xml:space="preserve"> maar voor het leeuwendeel van de factoren geldt dat het veelal afhankelijk is van hoe de gemeenten het invullen. Digitale burgerparticipatie is kortom geen wondermiddel. Op basis van dit onderzoek worden daarom de volgende vijf aanbevelingen gedaan aan gemeenten om een diverse deelnemersgroep te bereiken met digitale burgerparticipatie:</w:t>
      </w:r>
    </w:p>
    <w:p w14:paraId="5CFF6C4F" w14:textId="77777777" w:rsidR="00EB5AAA" w:rsidRDefault="00EB5AAA" w:rsidP="00EB5AAA">
      <w:pPr>
        <w:pStyle w:val="Lijstalinea"/>
        <w:numPr>
          <w:ilvl w:val="0"/>
          <w:numId w:val="25"/>
        </w:numPr>
      </w:pPr>
      <w:r>
        <w:t>Maak een plan</w:t>
      </w:r>
    </w:p>
    <w:p w14:paraId="4DEAFCDF" w14:textId="77777777" w:rsidR="00EB5AAA" w:rsidRPr="000D0F69" w:rsidRDefault="00EB5AAA" w:rsidP="00EB5AAA">
      <w:pPr>
        <w:pStyle w:val="Lijstalinea"/>
        <w:numPr>
          <w:ilvl w:val="0"/>
          <w:numId w:val="25"/>
        </w:numPr>
      </w:pPr>
      <w:r w:rsidRPr="000D0F69">
        <w:t xml:space="preserve">Maak maatwerk van burgerparticipatie met </w:t>
      </w:r>
      <w:r>
        <w:t xml:space="preserve">de </w:t>
      </w:r>
      <w:r w:rsidRPr="000D0F69">
        <w:t>digitale tools</w:t>
      </w:r>
    </w:p>
    <w:p w14:paraId="4AF3DF9C" w14:textId="77777777" w:rsidR="00EB5AAA" w:rsidRDefault="00EB5AAA" w:rsidP="00EB5AAA">
      <w:pPr>
        <w:pStyle w:val="Lijstalinea"/>
        <w:numPr>
          <w:ilvl w:val="0"/>
          <w:numId w:val="25"/>
        </w:numPr>
      </w:pPr>
      <w:r>
        <w:t>Combineer online en offline burgerparticipatie</w:t>
      </w:r>
    </w:p>
    <w:p w14:paraId="08D65365" w14:textId="77777777" w:rsidR="00EB5AAA" w:rsidRDefault="00EB5AAA" w:rsidP="00EB5AAA">
      <w:pPr>
        <w:pStyle w:val="Lijstalinea"/>
        <w:numPr>
          <w:ilvl w:val="0"/>
          <w:numId w:val="25"/>
        </w:numPr>
      </w:pPr>
      <w:r>
        <w:t xml:space="preserve">Mobiliseer de netwerken van burgers </w:t>
      </w:r>
    </w:p>
    <w:p w14:paraId="2149F680" w14:textId="77777777" w:rsidR="00EB5AAA" w:rsidRDefault="00EB5AAA" w:rsidP="00EB5AAA">
      <w:pPr>
        <w:pStyle w:val="Lijstalinea"/>
        <w:numPr>
          <w:ilvl w:val="0"/>
          <w:numId w:val="25"/>
        </w:numPr>
      </w:pPr>
      <w:r>
        <w:t>Laat burgers meebeslissen over concrete onderwerpen</w:t>
      </w:r>
    </w:p>
    <w:p w14:paraId="2D8257CE" w14:textId="77777777" w:rsidR="0020034D" w:rsidRDefault="0020034D">
      <w:pPr>
        <w:rPr>
          <w:rFonts w:asciiTheme="majorHAnsi" w:eastAsiaTheme="majorEastAsia" w:hAnsiTheme="majorHAnsi" w:cstheme="majorBidi"/>
          <w:color w:val="2F5496" w:themeColor="accent1" w:themeShade="BF"/>
          <w:sz w:val="32"/>
          <w:szCs w:val="32"/>
        </w:rPr>
      </w:pPr>
      <w:r>
        <w:br w:type="page"/>
      </w:r>
    </w:p>
    <w:bookmarkStart w:id="5" w:name="_Toc17749559" w:displacedByCustomXml="next"/>
    <w:sdt>
      <w:sdtPr>
        <w:rPr>
          <w:rFonts w:asciiTheme="minorHAnsi" w:eastAsiaTheme="minorHAnsi" w:hAnsiTheme="minorHAnsi" w:cstheme="minorBidi"/>
          <w:color w:val="auto"/>
          <w:sz w:val="22"/>
          <w:szCs w:val="22"/>
        </w:rPr>
        <w:id w:val="-918104305"/>
        <w:docPartObj>
          <w:docPartGallery w:val="Table of Contents"/>
          <w:docPartUnique/>
        </w:docPartObj>
      </w:sdtPr>
      <w:sdtEndPr>
        <w:rPr>
          <w:b/>
          <w:bCs/>
        </w:rPr>
      </w:sdtEndPr>
      <w:sdtContent>
        <w:p w14:paraId="7C6F425D" w14:textId="77777777" w:rsidR="0020034D" w:rsidRDefault="0020034D" w:rsidP="008F0905">
          <w:pPr>
            <w:pStyle w:val="Kop1"/>
          </w:pPr>
          <w:r>
            <w:t>Inhoudsopgave</w:t>
          </w:r>
          <w:bookmarkEnd w:id="5"/>
        </w:p>
        <w:p w14:paraId="7A55F9F0" w14:textId="54A7A38B" w:rsidR="00610EF0" w:rsidRDefault="00B83DA8">
          <w:pPr>
            <w:pStyle w:val="Inhopg1"/>
            <w:rPr>
              <w:rFonts w:eastAsiaTheme="minorEastAsia"/>
              <w:noProof/>
              <w:lang w:eastAsia="nl-NL"/>
            </w:rPr>
          </w:pPr>
          <w:r>
            <w:fldChar w:fldCharType="begin"/>
          </w:r>
          <w:r w:rsidR="00A50630">
            <w:instrText xml:space="preserve"> TOC \o "1-2" \h \z \u </w:instrText>
          </w:r>
          <w:r>
            <w:fldChar w:fldCharType="separate"/>
          </w:r>
          <w:hyperlink w:anchor="_Toc17749557" w:history="1">
            <w:r w:rsidR="00610EF0" w:rsidRPr="002F1F50">
              <w:rPr>
                <w:rStyle w:val="Hyperlink"/>
                <w:noProof/>
              </w:rPr>
              <w:t>Voorwoord</w:t>
            </w:r>
            <w:r w:rsidR="00610EF0">
              <w:rPr>
                <w:noProof/>
                <w:webHidden/>
              </w:rPr>
              <w:tab/>
            </w:r>
            <w:r w:rsidR="00610EF0">
              <w:rPr>
                <w:noProof/>
                <w:webHidden/>
              </w:rPr>
              <w:fldChar w:fldCharType="begin"/>
            </w:r>
            <w:r w:rsidR="00610EF0">
              <w:rPr>
                <w:noProof/>
                <w:webHidden/>
              </w:rPr>
              <w:instrText xml:space="preserve"> PAGEREF _Toc17749557 \h </w:instrText>
            </w:r>
            <w:r w:rsidR="00610EF0">
              <w:rPr>
                <w:noProof/>
                <w:webHidden/>
              </w:rPr>
            </w:r>
            <w:r w:rsidR="00610EF0">
              <w:rPr>
                <w:noProof/>
                <w:webHidden/>
              </w:rPr>
              <w:fldChar w:fldCharType="separate"/>
            </w:r>
            <w:r w:rsidR="00610EF0">
              <w:rPr>
                <w:noProof/>
                <w:webHidden/>
              </w:rPr>
              <w:t>2</w:t>
            </w:r>
            <w:r w:rsidR="00610EF0">
              <w:rPr>
                <w:noProof/>
                <w:webHidden/>
              </w:rPr>
              <w:fldChar w:fldCharType="end"/>
            </w:r>
          </w:hyperlink>
        </w:p>
        <w:p w14:paraId="4F62644C" w14:textId="5194DADF" w:rsidR="00610EF0" w:rsidRDefault="00610EF0">
          <w:pPr>
            <w:pStyle w:val="Inhopg1"/>
            <w:rPr>
              <w:rFonts w:eastAsiaTheme="minorEastAsia"/>
              <w:noProof/>
              <w:lang w:eastAsia="nl-NL"/>
            </w:rPr>
          </w:pPr>
          <w:hyperlink w:anchor="_Toc17749558" w:history="1">
            <w:r w:rsidRPr="002F1F50">
              <w:rPr>
                <w:rStyle w:val="Hyperlink"/>
                <w:noProof/>
              </w:rPr>
              <w:t>Samenvatting</w:t>
            </w:r>
            <w:r>
              <w:rPr>
                <w:noProof/>
                <w:webHidden/>
              </w:rPr>
              <w:tab/>
            </w:r>
            <w:r>
              <w:rPr>
                <w:noProof/>
                <w:webHidden/>
              </w:rPr>
              <w:fldChar w:fldCharType="begin"/>
            </w:r>
            <w:r>
              <w:rPr>
                <w:noProof/>
                <w:webHidden/>
              </w:rPr>
              <w:instrText xml:space="preserve"> PAGEREF _Toc17749558 \h </w:instrText>
            </w:r>
            <w:r>
              <w:rPr>
                <w:noProof/>
                <w:webHidden/>
              </w:rPr>
            </w:r>
            <w:r>
              <w:rPr>
                <w:noProof/>
                <w:webHidden/>
              </w:rPr>
              <w:fldChar w:fldCharType="separate"/>
            </w:r>
            <w:r>
              <w:rPr>
                <w:noProof/>
                <w:webHidden/>
              </w:rPr>
              <w:t>3</w:t>
            </w:r>
            <w:r>
              <w:rPr>
                <w:noProof/>
                <w:webHidden/>
              </w:rPr>
              <w:fldChar w:fldCharType="end"/>
            </w:r>
          </w:hyperlink>
        </w:p>
        <w:p w14:paraId="0CAE980C" w14:textId="39F1D060" w:rsidR="00610EF0" w:rsidRDefault="00610EF0">
          <w:pPr>
            <w:pStyle w:val="Inhopg1"/>
            <w:rPr>
              <w:rFonts w:eastAsiaTheme="minorEastAsia"/>
              <w:noProof/>
              <w:lang w:eastAsia="nl-NL"/>
            </w:rPr>
          </w:pPr>
          <w:hyperlink w:anchor="_Toc17749559" w:history="1">
            <w:r w:rsidRPr="002F1F50">
              <w:rPr>
                <w:rStyle w:val="Hyperlink"/>
                <w:noProof/>
              </w:rPr>
              <w:t>Inhoudsopgave</w:t>
            </w:r>
            <w:r>
              <w:rPr>
                <w:noProof/>
                <w:webHidden/>
              </w:rPr>
              <w:tab/>
            </w:r>
            <w:r>
              <w:rPr>
                <w:noProof/>
                <w:webHidden/>
              </w:rPr>
              <w:fldChar w:fldCharType="begin"/>
            </w:r>
            <w:r>
              <w:rPr>
                <w:noProof/>
                <w:webHidden/>
              </w:rPr>
              <w:instrText xml:space="preserve"> PAGEREF _Toc17749559 \h </w:instrText>
            </w:r>
            <w:r>
              <w:rPr>
                <w:noProof/>
                <w:webHidden/>
              </w:rPr>
            </w:r>
            <w:r>
              <w:rPr>
                <w:noProof/>
                <w:webHidden/>
              </w:rPr>
              <w:fldChar w:fldCharType="separate"/>
            </w:r>
            <w:r>
              <w:rPr>
                <w:noProof/>
                <w:webHidden/>
              </w:rPr>
              <w:t>5</w:t>
            </w:r>
            <w:r>
              <w:rPr>
                <w:noProof/>
                <w:webHidden/>
              </w:rPr>
              <w:fldChar w:fldCharType="end"/>
            </w:r>
          </w:hyperlink>
        </w:p>
        <w:p w14:paraId="210BAF12" w14:textId="099F76B5" w:rsidR="00610EF0" w:rsidRDefault="00610EF0">
          <w:pPr>
            <w:pStyle w:val="Inhopg1"/>
            <w:rPr>
              <w:rFonts w:eastAsiaTheme="minorEastAsia"/>
              <w:noProof/>
              <w:lang w:eastAsia="nl-NL"/>
            </w:rPr>
          </w:pPr>
          <w:hyperlink w:anchor="_Toc17749560" w:history="1">
            <w:r w:rsidRPr="002F1F50">
              <w:rPr>
                <w:rStyle w:val="Hyperlink"/>
                <w:noProof/>
              </w:rPr>
              <w:t>1. Inleiding</w:t>
            </w:r>
            <w:r>
              <w:rPr>
                <w:noProof/>
                <w:webHidden/>
              </w:rPr>
              <w:tab/>
            </w:r>
            <w:r>
              <w:rPr>
                <w:noProof/>
                <w:webHidden/>
              </w:rPr>
              <w:fldChar w:fldCharType="begin"/>
            </w:r>
            <w:r>
              <w:rPr>
                <w:noProof/>
                <w:webHidden/>
              </w:rPr>
              <w:instrText xml:space="preserve"> PAGEREF _Toc17749560 \h </w:instrText>
            </w:r>
            <w:r>
              <w:rPr>
                <w:noProof/>
                <w:webHidden/>
              </w:rPr>
            </w:r>
            <w:r>
              <w:rPr>
                <w:noProof/>
                <w:webHidden/>
              </w:rPr>
              <w:fldChar w:fldCharType="separate"/>
            </w:r>
            <w:r>
              <w:rPr>
                <w:noProof/>
                <w:webHidden/>
              </w:rPr>
              <w:t>7</w:t>
            </w:r>
            <w:r>
              <w:rPr>
                <w:noProof/>
                <w:webHidden/>
              </w:rPr>
              <w:fldChar w:fldCharType="end"/>
            </w:r>
          </w:hyperlink>
        </w:p>
        <w:p w14:paraId="58480D8B" w14:textId="1B6F270D" w:rsidR="00610EF0" w:rsidRDefault="00610EF0">
          <w:pPr>
            <w:pStyle w:val="Inhopg2"/>
            <w:tabs>
              <w:tab w:val="right" w:leader="dot" w:pos="9060"/>
            </w:tabs>
            <w:rPr>
              <w:rFonts w:eastAsiaTheme="minorEastAsia"/>
              <w:noProof/>
              <w:lang w:eastAsia="nl-NL"/>
            </w:rPr>
          </w:pPr>
          <w:hyperlink w:anchor="_Toc17749561" w:history="1">
            <w:r w:rsidRPr="002F1F50">
              <w:rPr>
                <w:rStyle w:val="Hyperlink"/>
                <w:noProof/>
              </w:rPr>
              <w:t>1.1 Aanleiding</w:t>
            </w:r>
            <w:r>
              <w:rPr>
                <w:noProof/>
                <w:webHidden/>
              </w:rPr>
              <w:tab/>
            </w:r>
            <w:r>
              <w:rPr>
                <w:noProof/>
                <w:webHidden/>
              </w:rPr>
              <w:fldChar w:fldCharType="begin"/>
            </w:r>
            <w:r>
              <w:rPr>
                <w:noProof/>
                <w:webHidden/>
              </w:rPr>
              <w:instrText xml:space="preserve"> PAGEREF _Toc17749561 \h </w:instrText>
            </w:r>
            <w:r>
              <w:rPr>
                <w:noProof/>
                <w:webHidden/>
              </w:rPr>
            </w:r>
            <w:r>
              <w:rPr>
                <w:noProof/>
                <w:webHidden/>
              </w:rPr>
              <w:fldChar w:fldCharType="separate"/>
            </w:r>
            <w:r>
              <w:rPr>
                <w:noProof/>
                <w:webHidden/>
              </w:rPr>
              <w:t>7</w:t>
            </w:r>
            <w:r>
              <w:rPr>
                <w:noProof/>
                <w:webHidden/>
              </w:rPr>
              <w:fldChar w:fldCharType="end"/>
            </w:r>
          </w:hyperlink>
        </w:p>
        <w:p w14:paraId="5F3C7CB0" w14:textId="24F28738" w:rsidR="00610EF0" w:rsidRDefault="00610EF0">
          <w:pPr>
            <w:pStyle w:val="Inhopg2"/>
            <w:tabs>
              <w:tab w:val="right" w:leader="dot" w:pos="9060"/>
            </w:tabs>
            <w:rPr>
              <w:rFonts w:eastAsiaTheme="minorEastAsia"/>
              <w:noProof/>
              <w:lang w:eastAsia="nl-NL"/>
            </w:rPr>
          </w:pPr>
          <w:hyperlink w:anchor="_Toc17749562" w:history="1">
            <w:r w:rsidRPr="002F1F50">
              <w:rPr>
                <w:rStyle w:val="Hyperlink"/>
                <w:noProof/>
              </w:rPr>
              <w:t>1.2 Probleemstelling</w:t>
            </w:r>
            <w:r>
              <w:rPr>
                <w:noProof/>
                <w:webHidden/>
              </w:rPr>
              <w:tab/>
            </w:r>
            <w:r>
              <w:rPr>
                <w:noProof/>
                <w:webHidden/>
              </w:rPr>
              <w:fldChar w:fldCharType="begin"/>
            </w:r>
            <w:r>
              <w:rPr>
                <w:noProof/>
                <w:webHidden/>
              </w:rPr>
              <w:instrText xml:space="preserve"> PAGEREF _Toc17749562 \h </w:instrText>
            </w:r>
            <w:r>
              <w:rPr>
                <w:noProof/>
                <w:webHidden/>
              </w:rPr>
            </w:r>
            <w:r>
              <w:rPr>
                <w:noProof/>
                <w:webHidden/>
              </w:rPr>
              <w:fldChar w:fldCharType="separate"/>
            </w:r>
            <w:r>
              <w:rPr>
                <w:noProof/>
                <w:webHidden/>
              </w:rPr>
              <w:t>8</w:t>
            </w:r>
            <w:r>
              <w:rPr>
                <w:noProof/>
                <w:webHidden/>
              </w:rPr>
              <w:fldChar w:fldCharType="end"/>
            </w:r>
          </w:hyperlink>
        </w:p>
        <w:p w14:paraId="2E885B0F" w14:textId="608E0988" w:rsidR="00610EF0" w:rsidRDefault="00610EF0">
          <w:pPr>
            <w:pStyle w:val="Inhopg2"/>
            <w:tabs>
              <w:tab w:val="right" w:leader="dot" w:pos="9060"/>
            </w:tabs>
            <w:rPr>
              <w:rFonts w:eastAsiaTheme="minorEastAsia"/>
              <w:noProof/>
              <w:lang w:eastAsia="nl-NL"/>
            </w:rPr>
          </w:pPr>
          <w:hyperlink w:anchor="_Toc17749563" w:history="1">
            <w:r w:rsidRPr="002F1F50">
              <w:rPr>
                <w:rStyle w:val="Hyperlink"/>
                <w:noProof/>
              </w:rPr>
              <w:t>1.3 Relevantie</w:t>
            </w:r>
            <w:r>
              <w:rPr>
                <w:noProof/>
                <w:webHidden/>
              </w:rPr>
              <w:tab/>
            </w:r>
            <w:r>
              <w:rPr>
                <w:noProof/>
                <w:webHidden/>
              </w:rPr>
              <w:fldChar w:fldCharType="begin"/>
            </w:r>
            <w:r>
              <w:rPr>
                <w:noProof/>
                <w:webHidden/>
              </w:rPr>
              <w:instrText xml:space="preserve"> PAGEREF _Toc17749563 \h </w:instrText>
            </w:r>
            <w:r>
              <w:rPr>
                <w:noProof/>
                <w:webHidden/>
              </w:rPr>
            </w:r>
            <w:r>
              <w:rPr>
                <w:noProof/>
                <w:webHidden/>
              </w:rPr>
              <w:fldChar w:fldCharType="separate"/>
            </w:r>
            <w:r>
              <w:rPr>
                <w:noProof/>
                <w:webHidden/>
              </w:rPr>
              <w:t>9</w:t>
            </w:r>
            <w:r>
              <w:rPr>
                <w:noProof/>
                <w:webHidden/>
              </w:rPr>
              <w:fldChar w:fldCharType="end"/>
            </w:r>
          </w:hyperlink>
        </w:p>
        <w:p w14:paraId="401A103D" w14:textId="1C71DA7F" w:rsidR="00610EF0" w:rsidRDefault="00610EF0">
          <w:pPr>
            <w:pStyle w:val="Inhopg2"/>
            <w:tabs>
              <w:tab w:val="right" w:leader="dot" w:pos="9060"/>
            </w:tabs>
            <w:rPr>
              <w:rFonts w:eastAsiaTheme="minorEastAsia"/>
              <w:noProof/>
              <w:lang w:eastAsia="nl-NL"/>
            </w:rPr>
          </w:pPr>
          <w:hyperlink w:anchor="_Toc17749564" w:history="1">
            <w:r w:rsidRPr="002F1F50">
              <w:rPr>
                <w:rStyle w:val="Hyperlink"/>
                <w:noProof/>
              </w:rPr>
              <w:t>1.4 Onderzoeksaanpak</w:t>
            </w:r>
            <w:r>
              <w:rPr>
                <w:noProof/>
                <w:webHidden/>
              </w:rPr>
              <w:tab/>
            </w:r>
            <w:r>
              <w:rPr>
                <w:noProof/>
                <w:webHidden/>
              </w:rPr>
              <w:fldChar w:fldCharType="begin"/>
            </w:r>
            <w:r>
              <w:rPr>
                <w:noProof/>
                <w:webHidden/>
              </w:rPr>
              <w:instrText xml:space="preserve"> PAGEREF _Toc17749564 \h </w:instrText>
            </w:r>
            <w:r>
              <w:rPr>
                <w:noProof/>
                <w:webHidden/>
              </w:rPr>
            </w:r>
            <w:r>
              <w:rPr>
                <w:noProof/>
                <w:webHidden/>
              </w:rPr>
              <w:fldChar w:fldCharType="separate"/>
            </w:r>
            <w:r>
              <w:rPr>
                <w:noProof/>
                <w:webHidden/>
              </w:rPr>
              <w:t>9</w:t>
            </w:r>
            <w:r>
              <w:rPr>
                <w:noProof/>
                <w:webHidden/>
              </w:rPr>
              <w:fldChar w:fldCharType="end"/>
            </w:r>
          </w:hyperlink>
        </w:p>
        <w:p w14:paraId="42EDBA12" w14:textId="4CEFB4AF" w:rsidR="00610EF0" w:rsidRDefault="00610EF0">
          <w:pPr>
            <w:pStyle w:val="Inhopg2"/>
            <w:tabs>
              <w:tab w:val="right" w:leader="dot" w:pos="9060"/>
            </w:tabs>
            <w:rPr>
              <w:rFonts w:eastAsiaTheme="minorEastAsia"/>
              <w:noProof/>
              <w:lang w:eastAsia="nl-NL"/>
            </w:rPr>
          </w:pPr>
          <w:hyperlink w:anchor="_Toc17749565" w:history="1">
            <w:r w:rsidRPr="002F1F50">
              <w:rPr>
                <w:rStyle w:val="Hyperlink"/>
                <w:noProof/>
              </w:rPr>
              <w:t>1.5 Leeswijzer</w:t>
            </w:r>
            <w:r>
              <w:rPr>
                <w:noProof/>
                <w:webHidden/>
              </w:rPr>
              <w:tab/>
            </w:r>
            <w:r>
              <w:rPr>
                <w:noProof/>
                <w:webHidden/>
              </w:rPr>
              <w:fldChar w:fldCharType="begin"/>
            </w:r>
            <w:r>
              <w:rPr>
                <w:noProof/>
                <w:webHidden/>
              </w:rPr>
              <w:instrText xml:space="preserve"> PAGEREF _Toc17749565 \h </w:instrText>
            </w:r>
            <w:r>
              <w:rPr>
                <w:noProof/>
                <w:webHidden/>
              </w:rPr>
            </w:r>
            <w:r>
              <w:rPr>
                <w:noProof/>
                <w:webHidden/>
              </w:rPr>
              <w:fldChar w:fldCharType="separate"/>
            </w:r>
            <w:r>
              <w:rPr>
                <w:noProof/>
                <w:webHidden/>
              </w:rPr>
              <w:t>10</w:t>
            </w:r>
            <w:r>
              <w:rPr>
                <w:noProof/>
                <w:webHidden/>
              </w:rPr>
              <w:fldChar w:fldCharType="end"/>
            </w:r>
          </w:hyperlink>
        </w:p>
        <w:p w14:paraId="35080A13" w14:textId="582C5E52" w:rsidR="00610EF0" w:rsidRDefault="00610EF0">
          <w:pPr>
            <w:pStyle w:val="Inhopg1"/>
            <w:rPr>
              <w:rFonts w:eastAsiaTheme="minorEastAsia"/>
              <w:noProof/>
              <w:lang w:eastAsia="nl-NL"/>
            </w:rPr>
          </w:pPr>
          <w:hyperlink w:anchor="_Toc17749566" w:history="1">
            <w:r w:rsidRPr="002F1F50">
              <w:rPr>
                <w:rStyle w:val="Hyperlink"/>
                <w:noProof/>
              </w:rPr>
              <w:t>2. Theoretisch kader</w:t>
            </w:r>
            <w:r>
              <w:rPr>
                <w:noProof/>
                <w:webHidden/>
              </w:rPr>
              <w:tab/>
            </w:r>
            <w:r>
              <w:rPr>
                <w:noProof/>
                <w:webHidden/>
              </w:rPr>
              <w:fldChar w:fldCharType="begin"/>
            </w:r>
            <w:r>
              <w:rPr>
                <w:noProof/>
                <w:webHidden/>
              </w:rPr>
              <w:instrText xml:space="preserve"> PAGEREF _Toc17749566 \h </w:instrText>
            </w:r>
            <w:r>
              <w:rPr>
                <w:noProof/>
                <w:webHidden/>
              </w:rPr>
            </w:r>
            <w:r>
              <w:rPr>
                <w:noProof/>
                <w:webHidden/>
              </w:rPr>
              <w:fldChar w:fldCharType="separate"/>
            </w:r>
            <w:r>
              <w:rPr>
                <w:noProof/>
                <w:webHidden/>
              </w:rPr>
              <w:t>11</w:t>
            </w:r>
            <w:r>
              <w:rPr>
                <w:noProof/>
                <w:webHidden/>
              </w:rPr>
              <w:fldChar w:fldCharType="end"/>
            </w:r>
          </w:hyperlink>
        </w:p>
        <w:p w14:paraId="107743F6" w14:textId="6B301E70" w:rsidR="00610EF0" w:rsidRDefault="00610EF0">
          <w:pPr>
            <w:pStyle w:val="Inhopg2"/>
            <w:tabs>
              <w:tab w:val="right" w:leader="dot" w:pos="9060"/>
            </w:tabs>
            <w:rPr>
              <w:rFonts w:eastAsiaTheme="minorEastAsia"/>
              <w:noProof/>
              <w:lang w:eastAsia="nl-NL"/>
            </w:rPr>
          </w:pPr>
          <w:hyperlink w:anchor="_Toc17749567" w:history="1">
            <w:r w:rsidRPr="002F1F50">
              <w:rPr>
                <w:rStyle w:val="Hyperlink"/>
                <w:noProof/>
              </w:rPr>
              <w:t>2.1. Burgerparticipatie</w:t>
            </w:r>
            <w:r>
              <w:rPr>
                <w:noProof/>
                <w:webHidden/>
              </w:rPr>
              <w:tab/>
            </w:r>
            <w:r>
              <w:rPr>
                <w:noProof/>
                <w:webHidden/>
              </w:rPr>
              <w:fldChar w:fldCharType="begin"/>
            </w:r>
            <w:r>
              <w:rPr>
                <w:noProof/>
                <w:webHidden/>
              </w:rPr>
              <w:instrText xml:space="preserve"> PAGEREF _Toc17749567 \h </w:instrText>
            </w:r>
            <w:r>
              <w:rPr>
                <w:noProof/>
                <w:webHidden/>
              </w:rPr>
            </w:r>
            <w:r>
              <w:rPr>
                <w:noProof/>
                <w:webHidden/>
              </w:rPr>
              <w:fldChar w:fldCharType="separate"/>
            </w:r>
            <w:r>
              <w:rPr>
                <w:noProof/>
                <w:webHidden/>
              </w:rPr>
              <w:t>11</w:t>
            </w:r>
            <w:r>
              <w:rPr>
                <w:noProof/>
                <w:webHidden/>
              </w:rPr>
              <w:fldChar w:fldCharType="end"/>
            </w:r>
          </w:hyperlink>
        </w:p>
        <w:p w14:paraId="4A76EBAA" w14:textId="2951D326" w:rsidR="00610EF0" w:rsidRDefault="00610EF0">
          <w:pPr>
            <w:pStyle w:val="Inhopg2"/>
            <w:tabs>
              <w:tab w:val="right" w:leader="dot" w:pos="9060"/>
            </w:tabs>
            <w:rPr>
              <w:rFonts w:eastAsiaTheme="minorEastAsia"/>
              <w:noProof/>
              <w:lang w:eastAsia="nl-NL"/>
            </w:rPr>
          </w:pPr>
          <w:hyperlink w:anchor="_Toc17749568" w:history="1">
            <w:r w:rsidRPr="002F1F50">
              <w:rPr>
                <w:rStyle w:val="Hyperlink"/>
                <w:noProof/>
              </w:rPr>
              <w:t>2.2 Het diversiteitsprobleem van burgerparticipatie</w:t>
            </w:r>
            <w:r>
              <w:rPr>
                <w:noProof/>
                <w:webHidden/>
              </w:rPr>
              <w:tab/>
            </w:r>
            <w:r>
              <w:rPr>
                <w:noProof/>
                <w:webHidden/>
              </w:rPr>
              <w:fldChar w:fldCharType="begin"/>
            </w:r>
            <w:r>
              <w:rPr>
                <w:noProof/>
                <w:webHidden/>
              </w:rPr>
              <w:instrText xml:space="preserve"> PAGEREF _Toc17749568 \h </w:instrText>
            </w:r>
            <w:r>
              <w:rPr>
                <w:noProof/>
                <w:webHidden/>
              </w:rPr>
            </w:r>
            <w:r>
              <w:rPr>
                <w:noProof/>
                <w:webHidden/>
              </w:rPr>
              <w:fldChar w:fldCharType="separate"/>
            </w:r>
            <w:r>
              <w:rPr>
                <w:noProof/>
                <w:webHidden/>
              </w:rPr>
              <w:t>19</w:t>
            </w:r>
            <w:r>
              <w:rPr>
                <w:noProof/>
                <w:webHidden/>
              </w:rPr>
              <w:fldChar w:fldCharType="end"/>
            </w:r>
          </w:hyperlink>
        </w:p>
        <w:p w14:paraId="4F3BB48B" w14:textId="79629F82" w:rsidR="00610EF0" w:rsidRDefault="00610EF0">
          <w:pPr>
            <w:pStyle w:val="Inhopg2"/>
            <w:tabs>
              <w:tab w:val="right" w:leader="dot" w:pos="9060"/>
            </w:tabs>
            <w:rPr>
              <w:rFonts w:eastAsiaTheme="minorEastAsia"/>
              <w:noProof/>
              <w:lang w:eastAsia="nl-NL"/>
            </w:rPr>
          </w:pPr>
          <w:hyperlink w:anchor="_Toc17749569" w:history="1">
            <w:r w:rsidRPr="002F1F50">
              <w:rPr>
                <w:rStyle w:val="Hyperlink"/>
                <w:noProof/>
              </w:rPr>
              <w:t>2.3 Wat verklaart het diversiteitsprobleem?</w:t>
            </w:r>
            <w:r>
              <w:rPr>
                <w:noProof/>
                <w:webHidden/>
              </w:rPr>
              <w:tab/>
            </w:r>
            <w:r>
              <w:rPr>
                <w:noProof/>
                <w:webHidden/>
              </w:rPr>
              <w:fldChar w:fldCharType="begin"/>
            </w:r>
            <w:r>
              <w:rPr>
                <w:noProof/>
                <w:webHidden/>
              </w:rPr>
              <w:instrText xml:space="preserve"> PAGEREF _Toc17749569 \h </w:instrText>
            </w:r>
            <w:r>
              <w:rPr>
                <w:noProof/>
                <w:webHidden/>
              </w:rPr>
            </w:r>
            <w:r>
              <w:rPr>
                <w:noProof/>
                <w:webHidden/>
              </w:rPr>
              <w:fldChar w:fldCharType="separate"/>
            </w:r>
            <w:r>
              <w:rPr>
                <w:noProof/>
                <w:webHidden/>
              </w:rPr>
              <w:t>23</w:t>
            </w:r>
            <w:r>
              <w:rPr>
                <w:noProof/>
                <w:webHidden/>
              </w:rPr>
              <w:fldChar w:fldCharType="end"/>
            </w:r>
          </w:hyperlink>
        </w:p>
        <w:p w14:paraId="408A25E4" w14:textId="4153F1A0" w:rsidR="00610EF0" w:rsidRDefault="00610EF0">
          <w:pPr>
            <w:pStyle w:val="Inhopg2"/>
            <w:tabs>
              <w:tab w:val="right" w:leader="dot" w:pos="9060"/>
            </w:tabs>
            <w:rPr>
              <w:rFonts w:eastAsiaTheme="minorEastAsia"/>
              <w:noProof/>
              <w:lang w:eastAsia="nl-NL"/>
            </w:rPr>
          </w:pPr>
          <w:hyperlink w:anchor="_Toc17749570" w:history="1">
            <w:r w:rsidRPr="002F1F50">
              <w:rPr>
                <w:rStyle w:val="Hyperlink"/>
                <w:noProof/>
              </w:rPr>
              <w:t>2.4 Gaat digitale burgerparticipatie dit oplossen?</w:t>
            </w:r>
            <w:r>
              <w:rPr>
                <w:noProof/>
                <w:webHidden/>
              </w:rPr>
              <w:tab/>
            </w:r>
            <w:r>
              <w:rPr>
                <w:noProof/>
                <w:webHidden/>
              </w:rPr>
              <w:fldChar w:fldCharType="begin"/>
            </w:r>
            <w:r>
              <w:rPr>
                <w:noProof/>
                <w:webHidden/>
              </w:rPr>
              <w:instrText xml:space="preserve"> PAGEREF _Toc17749570 \h </w:instrText>
            </w:r>
            <w:r>
              <w:rPr>
                <w:noProof/>
                <w:webHidden/>
              </w:rPr>
            </w:r>
            <w:r>
              <w:rPr>
                <w:noProof/>
                <w:webHidden/>
              </w:rPr>
              <w:fldChar w:fldCharType="separate"/>
            </w:r>
            <w:r>
              <w:rPr>
                <w:noProof/>
                <w:webHidden/>
              </w:rPr>
              <w:t>29</w:t>
            </w:r>
            <w:r>
              <w:rPr>
                <w:noProof/>
                <w:webHidden/>
              </w:rPr>
              <w:fldChar w:fldCharType="end"/>
            </w:r>
          </w:hyperlink>
        </w:p>
        <w:p w14:paraId="0EDC7D2A" w14:textId="5CF8EE87" w:rsidR="00610EF0" w:rsidRDefault="00610EF0">
          <w:pPr>
            <w:pStyle w:val="Inhopg2"/>
            <w:tabs>
              <w:tab w:val="right" w:leader="dot" w:pos="9060"/>
            </w:tabs>
            <w:rPr>
              <w:rFonts w:eastAsiaTheme="minorEastAsia"/>
              <w:noProof/>
              <w:lang w:eastAsia="nl-NL"/>
            </w:rPr>
          </w:pPr>
          <w:hyperlink w:anchor="_Toc17749571" w:history="1">
            <w:r w:rsidRPr="002F1F50">
              <w:rPr>
                <w:rStyle w:val="Hyperlink"/>
                <w:noProof/>
              </w:rPr>
              <w:t>2.5 Theoretische conclusie</w:t>
            </w:r>
            <w:r>
              <w:rPr>
                <w:noProof/>
                <w:webHidden/>
              </w:rPr>
              <w:tab/>
            </w:r>
            <w:r>
              <w:rPr>
                <w:noProof/>
                <w:webHidden/>
              </w:rPr>
              <w:fldChar w:fldCharType="begin"/>
            </w:r>
            <w:r>
              <w:rPr>
                <w:noProof/>
                <w:webHidden/>
              </w:rPr>
              <w:instrText xml:space="preserve"> PAGEREF _Toc17749571 \h </w:instrText>
            </w:r>
            <w:r>
              <w:rPr>
                <w:noProof/>
                <w:webHidden/>
              </w:rPr>
            </w:r>
            <w:r>
              <w:rPr>
                <w:noProof/>
                <w:webHidden/>
              </w:rPr>
              <w:fldChar w:fldCharType="separate"/>
            </w:r>
            <w:r>
              <w:rPr>
                <w:noProof/>
                <w:webHidden/>
              </w:rPr>
              <w:t>35</w:t>
            </w:r>
            <w:r>
              <w:rPr>
                <w:noProof/>
                <w:webHidden/>
              </w:rPr>
              <w:fldChar w:fldCharType="end"/>
            </w:r>
          </w:hyperlink>
        </w:p>
        <w:p w14:paraId="3BBA65DC" w14:textId="4986E53E" w:rsidR="00610EF0" w:rsidRDefault="00610EF0">
          <w:pPr>
            <w:pStyle w:val="Inhopg1"/>
            <w:rPr>
              <w:rFonts w:eastAsiaTheme="minorEastAsia"/>
              <w:noProof/>
              <w:lang w:eastAsia="nl-NL"/>
            </w:rPr>
          </w:pPr>
          <w:hyperlink w:anchor="_Toc17749572" w:history="1">
            <w:r w:rsidRPr="002F1F50">
              <w:rPr>
                <w:rStyle w:val="Hyperlink"/>
                <w:noProof/>
              </w:rPr>
              <w:t>3. Methodologisch kader</w:t>
            </w:r>
            <w:r>
              <w:rPr>
                <w:noProof/>
                <w:webHidden/>
              </w:rPr>
              <w:tab/>
            </w:r>
            <w:r>
              <w:rPr>
                <w:noProof/>
                <w:webHidden/>
              </w:rPr>
              <w:fldChar w:fldCharType="begin"/>
            </w:r>
            <w:r>
              <w:rPr>
                <w:noProof/>
                <w:webHidden/>
              </w:rPr>
              <w:instrText xml:space="preserve"> PAGEREF _Toc17749572 \h </w:instrText>
            </w:r>
            <w:r>
              <w:rPr>
                <w:noProof/>
                <w:webHidden/>
              </w:rPr>
            </w:r>
            <w:r>
              <w:rPr>
                <w:noProof/>
                <w:webHidden/>
              </w:rPr>
              <w:fldChar w:fldCharType="separate"/>
            </w:r>
            <w:r>
              <w:rPr>
                <w:noProof/>
                <w:webHidden/>
              </w:rPr>
              <w:t>37</w:t>
            </w:r>
            <w:r>
              <w:rPr>
                <w:noProof/>
                <w:webHidden/>
              </w:rPr>
              <w:fldChar w:fldCharType="end"/>
            </w:r>
          </w:hyperlink>
        </w:p>
        <w:p w14:paraId="78E28C33" w14:textId="63051065" w:rsidR="00610EF0" w:rsidRDefault="00610EF0">
          <w:pPr>
            <w:pStyle w:val="Inhopg2"/>
            <w:tabs>
              <w:tab w:val="right" w:leader="dot" w:pos="9060"/>
            </w:tabs>
            <w:rPr>
              <w:rFonts w:eastAsiaTheme="minorEastAsia"/>
              <w:noProof/>
              <w:lang w:eastAsia="nl-NL"/>
            </w:rPr>
          </w:pPr>
          <w:hyperlink w:anchor="_Toc17749573" w:history="1">
            <w:r w:rsidRPr="002F1F50">
              <w:rPr>
                <w:rStyle w:val="Hyperlink"/>
                <w:noProof/>
              </w:rPr>
              <w:t>3.1 Onderzoeksstrategie</w:t>
            </w:r>
            <w:r>
              <w:rPr>
                <w:noProof/>
                <w:webHidden/>
              </w:rPr>
              <w:tab/>
            </w:r>
            <w:r>
              <w:rPr>
                <w:noProof/>
                <w:webHidden/>
              </w:rPr>
              <w:fldChar w:fldCharType="begin"/>
            </w:r>
            <w:r>
              <w:rPr>
                <w:noProof/>
                <w:webHidden/>
              </w:rPr>
              <w:instrText xml:space="preserve"> PAGEREF _Toc17749573 \h </w:instrText>
            </w:r>
            <w:r>
              <w:rPr>
                <w:noProof/>
                <w:webHidden/>
              </w:rPr>
            </w:r>
            <w:r>
              <w:rPr>
                <w:noProof/>
                <w:webHidden/>
              </w:rPr>
              <w:fldChar w:fldCharType="separate"/>
            </w:r>
            <w:r>
              <w:rPr>
                <w:noProof/>
                <w:webHidden/>
              </w:rPr>
              <w:t>37</w:t>
            </w:r>
            <w:r>
              <w:rPr>
                <w:noProof/>
                <w:webHidden/>
              </w:rPr>
              <w:fldChar w:fldCharType="end"/>
            </w:r>
          </w:hyperlink>
        </w:p>
        <w:p w14:paraId="26297438" w14:textId="11F1E661" w:rsidR="00610EF0" w:rsidRDefault="00610EF0">
          <w:pPr>
            <w:pStyle w:val="Inhopg2"/>
            <w:tabs>
              <w:tab w:val="right" w:leader="dot" w:pos="9060"/>
            </w:tabs>
            <w:rPr>
              <w:rFonts w:eastAsiaTheme="minorEastAsia"/>
              <w:noProof/>
              <w:lang w:eastAsia="nl-NL"/>
            </w:rPr>
          </w:pPr>
          <w:hyperlink w:anchor="_Toc17749574" w:history="1">
            <w:r w:rsidRPr="002F1F50">
              <w:rPr>
                <w:rStyle w:val="Hyperlink"/>
                <w:noProof/>
              </w:rPr>
              <w:t>3.2 Casusselectie</w:t>
            </w:r>
            <w:r>
              <w:rPr>
                <w:noProof/>
                <w:webHidden/>
              </w:rPr>
              <w:tab/>
            </w:r>
            <w:r>
              <w:rPr>
                <w:noProof/>
                <w:webHidden/>
              </w:rPr>
              <w:fldChar w:fldCharType="begin"/>
            </w:r>
            <w:r>
              <w:rPr>
                <w:noProof/>
                <w:webHidden/>
              </w:rPr>
              <w:instrText xml:space="preserve"> PAGEREF _Toc17749574 \h </w:instrText>
            </w:r>
            <w:r>
              <w:rPr>
                <w:noProof/>
                <w:webHidden/>
              </w:rPr>
            </w:r>
            <w:r>
              <w:rPr>
                <w:noProof/>
                <w:webHidden/>
              </w:rPr>
              <w:fldChar w:fldCharType="separate"/>
            </w:r>
            <w:r>
              <w:rPr>
                <w:noProof/>
                <w:webHidden/>
              </w:rPr>
              <w:t>40</w:t>
            </w:r>
            <w:r>
              <w:rPr>
                <w:noProof/>
                <w:webHidden/>
              </w:rPr>
              <w:fldChar w:fldCharType="end"/>
            </w:r>
          </w:hyperlink>
        </w:p>
        <w:p w14:paraId="1F5C4D35" w14:textId="123BEC7E" w:rsidR="00610EF0" w:rsidRDefault="00610EF0">
          <w:pPr>
            <w:pStyle w:val="Inhopg2"/>
            <w:tabs>
              <w:tab w:val="right" w:leader="dot" w:pos="9060"/>
            </w:tabs>
            <w:rPr>
              <w:rFonts w:eastAsiaTheme="minorEastAsia"/>
              <w:noProof/>
              <w:lang w:eastAsia="nl-NL"/>
            </w:rPr>
          </w:pPr>
          <w:hyperlink w:anchor="_Toc17749575" w:history="1">
            <w:r w:rsidRPr="002F1F50">
              <w:rPr>
                <w:rStyle w:val="Hyperlink"/>
                <w:noProof/>
              </w:rPr>
              <w:t>3.3 Methode van dataverzameling</w:t>
            </w:r>
            <w:r>
              <w:rPr>
                <w:noProof/>
                <w:webHidden/>
              </w:rPr>
              <w:tab/>
            </w:r>
            <w:r>
              <w:rPr>
                <w:noProof/>
                <w:webHidden/>
              </w:rPr>
              <w:fldChar w:fldCharType="begin"/>
            </w:r>
            <w:r>
              <w:rPr>
                <w:noProof/>
                <w:webHidden/>
              </w:rPr>
              <w:instrText xml:space="preserve"> PAGEREF _Toc17749575 \h </w:instrText>
            </w:r>
            <w:r>
              <w:rPr>
                <w:noProof/>
                <w:webHidden/>
              </w:rPr>
            </w:r>
            <w:r>
              <w:rPr>
                <w:noProof/>
                <w:webHidden/>
              </w:rPr>
              <w:fldChar w:fldCharType="separate"/>
            </w:r>
            <w:r>
              <w:rPr>
                <w:noProof/>
                <w:webHidden/>
              </w:rPr>
              <w:t>43</w:t>
            </w:r>
            <w:r>
              <w:rPr>
                <w:noProof/>
                <w:webHidden/>
              </w:rPr>
              <w:fldChar w:fldCharType="end"/>
            </w:r>
          </w:hyperlink>
        </w:p>
        <w:p w14:paraId="330A9AF5" w14:textId="490BC1AC" w:rsidR="00610EF0" w:rsidRDefault="00610EF0">
          <w:pPr>
            <w:pStyle w:val="Inhopg2"/>
            <w:tabs>
              <w:tab w:val="right" w:leader="dot" w:pos="9060"/>
            </w:tabs>
            <w:rPr>
              <w:rFonts w:eastAsiaTheme="minorEastAsia"/>
              <w:noProof/>
              <w:lang w:eastAsia="nl-NL"/>
            </w:rPr>
          </w:pPr>
          <w:hyperlink w:anchor="_Toc17749576" w:history="1">
            <w:r w:rsidRPr="002F1F50">
              <w:rPr>
                <w:rStyle w:val="Hyperlink"/>
                <w:noProof/>
              </w:rPr>
              <w:t>3.4 Operationalisatie</w:t>
            </w:r>
            <w:r>
              <w:rPr>
                <w:noProof/>
                <w:webHidden/>
              </w:rPr>
              <w:tab/>
            </w:r>
            <w:r>
              <w:rPr>
                <w:noProof/>
                <w:webHidden/>
              </w:rPr>
              <w:fldChar w:fldCharType="begin"/>
            </w:r>
            <w:r>
              <w:rPr>
                <w:noProof/>
                <w:webHidden/>
              </w:rPr>
              <w:instrText xml:space="preserve"> PAGEREF _Toc17749576 \h </w:instrText>
            </w:r>
            <w:r>
              <w:rPr>
                <w:noProof/>
                <w:webHidden/>
              </w:rPr>
            </w:r>
            <w:r>
              <w:rPr>
                <w:noProof/>
                <w:webHidden/>
              </w:rPr>
              <w:fldChar w:fldCharType="separate"/>
            </w:r>
            <w:r>
              <w:rPr>
                <w:noProof/>
                <w:webHidden/>
              </w:rPr>
              <w:t>45</w:t>
            </w:r>
            <w:r>
              <w:rPr>
                <w:noProof/>
                <w:webHidden/>
              </w:rPr>
              <w:fldChar w:fldCharType="end"/>
            </w:r>
          </w:hyperlink>
        </w:p>
        <w:p w14:paraId="38E78564" w14:textId="250684C8" w:rsidR="00610EF0" w:rsidRDefault="00610EF0">
          <w:pPr>
            <w:pStyle w:val="Inhopg2"/>
            <w:tabs>
              <w:tab w:val="right" w:leader="dot" w:pos="9060"/>
            </w:tabs>
            <w:rPr>
              <w:rFonts w:eastAsiaTheme="minorEastAsia"/>
              <w:noProof/>
              <w:lang w:eastAsia="nl-NL"/>
            </w:rPr>
          </w:pPr>
          <w:hyperlink w:anchor="_Toc17749577" w:history="1">
            <w:r w:rsidRPr="002F1F50">
              <w:rPr>
                <w:rStyle w:val="Hyperlink"/>
                <w:noProof/>
              </w:rPr>
              <w:t>3.5 Methode van data-analyse</w:t>
            </w:r>
            <w:r>
              <w:rPr>
                <w:noProof/>
                <w:webHidden/>
              </w:rPr>
              <w:tab/>
            </w:r>
            <w:r>
              <w:rPr>
                <w:noProof/>
                <w:webHidden/>
              </w:rPr>
              <w:fldChar w:fldCharType="begin"/>
            </w:r>
            <w:r>
              <w:rPr>
                <w:noProof/>
                <w:webHidden/>
              </w:rPr>
              <w:instrText xml:space="preserve"> PAGEREF _Toc17749577 \h </w:instrText>
            </w:r>
            <w:r>
              <w:rPr>
                <w:noProof/>
                <w:webHidden/>
              </w:rPr>
            </w:r>
            <w:r>
              <w:rPr>
                <w:noProof/>
                <w:webHidden/>
              </w:rPr>
              <w:fldChar w:fldCharType="separate"/>
            </w:r>
            <w:r>
              <w:rPr>
                <w:noProof/>
                <w:webHidden/>
              </w:rPr>
              <w:t>48</w:t>
            </w:r>
            <w:r>
              <w:rPr>
                <w:noProof/>
                <w:webHidden/>
              </w:rPr>
              <w:fldChar w:fldCharType="end"/>
            </w:r>
          </w:hyperlink>
        </w:p>
        <w:p w14:paraId="24F525BF" w14:textId="432DE195" w:rsidR="00610EF0" w:rsidRDefault="00610EF0">
          <w:pPr>
            <w:pStyle w:val="Inhopg2"/>
            <w:tabs>
              <w:tab w:val="right" w:leader="dot" w:pos="9060"/>
            </w:tabs>
            <w:rPr>
              <w:rFonts w:eastAsiaTheme="minorEastAsia"/>
              <w:noProof/>
              <w:lang w:eastAsia="nl-NL"/>
            </w:rPr>
          </w:pPr>
          <w:hyperlink w:anchor="_Toc17749578" w:history="1">
            <w:r w:rsidRPr="002F1F50">
              <w:rPr>
                <w:rStyle w:val="Hyperlink"/>
                <w:noProof/>
              </w:rPr>
              <w:t>3.6 Validiteit en betrouwbaarheid</w:t>
            </w:r>
            <w:r>
              <w:rPr>
                <w:noProof/>
                <w:webHidden/>
              </w:rPr>
              <w:tab/>
            </w:r>
            <w:r>
              <w:rPr>
                <w:noProof/>
                <w:webHidden/>
              </w:rPr>
              <w:fldChar w:fldCharType="begin"/>
            </w:r>
            <w:r>
              <w:rPr>
                <w:noProof/>
                <w:webHidden/>
              </w:rPr>
              <w:instrText xml:space="preserve"> PAGEREF _Toc17749578 \h </w:instrText>
            </w:r>
            <w:r>
              <w:rPr>
                <w:noProof/>
                <w:webHidden/>
              </w:rPr>
            </w:r>
            <w:r>
              <w:rPr>
                <w:noProof/>
                <w:webHidden/>
              </w:rPr>
              <w:fldChar w:fldCharType="separate"/>
            </w:r>
            <w:r>
              <w:rPr>
                <w:noProof/>
                <w:webHidden/>
              </w:rPr>
              <w:t>49</w:t>
            </w:r>
            <w:r>
              <w:rPr>
                <w:noProof/>
                <w:webHidden/>
              </w:rPr>
              <w:fldChar w:fldCharType="end"/>
            </w:r>
          </w:hyperlink>
        </w:p>
        <w:p w14:paraId="6BB5D0BF" w14:textId="1A698CB5" w:rsidR="00610EF0" w:rsidRDefault="00610EF0">
          <w:pPr>
            <w:pStyle w:val="Inhopg1"/>
            <w:rPr>
              <w:rFonts w:eastAsiaTheme="minorEastAsia"/>
              <w:noProof/>
              <w:lang w:eastAsia="nl-NL"/>
            </w:rPr>
          </w:pPr>
          <w:hyperlink w:anchor="_Toc17749579" w:history="1">
            <w:r w:rsidRPr="002F1F50">
              <w:rPr>
                <w:rStyle w:val="Hyperlink"/>
                <w:noProof/>
              </w:rPr>
              <w:t>4. Beschrijving van de cases</w:t>
            </w:r>
            <w:r>
              <w:rPr>
                <w:noProof/>
                <w:webHidden/>
              </w:rPr>
              <w:tab/>
            </w:r>
            <w:r>
              <w:rPr>
                <w:noProof/>
                <w:webHidden/>
              </w:rPr>
              <w:fldChar w:fldCharType="begin"/>
            </w:r>
            <w:r>
              <w:rPr>
                <w:noProof/>
                <w:webHidden/>
              </w:rPr>
              <w:instrText xml:space="preserve"> PAGEREF _Toc17749579 \h </w:instrText>
            </w:r>
            <w:r>
              <w:rPr>
                <w:noProof/>
                <w:webHidden/>
              </w:rPr>
            </w:r>
            <w:r>
              <w:rPr>
                <w:noProof/>
                <w:webHidden/>
              </w:rPr>
              <w:fldChar w:fldCharType="separate"/>
            </w:r>
            <w:r>
              <w:rPr>
                <w:noProof/>
                <w:webHidden/>
              </w:rPr>
              <w:t>51</w:t>
            </w:r>
            <w:r>
              <w:rPr>
                <w:noProof/>
                <w:webHidden/>
              </w:rPr>
              <w:fldChar w:fldCharType="end"/>
            </w:r>
          </w:hyperlink>
        </w:p>
        <w:p w14:paraId="391630B7" w14:textId="5A7A8D4E" w:rsidR="00610EF0" w:rsidRDefault="00610EF0">
          <w:pPr>
            <w:pStyle w:val="Inhopg2"/>
            <w:tabs>
              <w:tab w:val="right" w:leader="dot" w:pos="9060"/>
            </w:tabs>
            <w:rPr>
              <w:rFonts w:eastAsiaTheme="minorEastAsia"/>
              <w:noProof/>
              <w:lang w:eastAsia="nl-NL"/>
            </w:rPr>
          </w:pPr>
          <w:hyperlink w:anchor="_Toc17749580" w:history="1">
            <w:r w:rsidRPr="002F1F50">
              <w:rPr>
                <w:rStyle w:val="Hyperlink"/>
                <w:noProof/>
              </w:rPr>
              <w:t>4.1 Gemeentepeiler in Rotterdam</w:t>
            </w:r>
            <w:r>
              <w:rPr>
                <w:noProof/>
                <w:webHidden/>
              </w:rPr>
              <w:tab/>
            </w:r>
            <w:r>
              <w:rPr>
                <w:noProof/>
                <w:webHidden/>
              </w:rPr>
              <w:fldChar w:fldCharType="begin"/>
            </w:r>
            <w:r>
              <w:rPr>
                <w:noProof/>
                <w:webHidden/>
              </w:rPr>
              <w:instrText xml:space="preserve"> PAGEREF _Toc17749580 \h </w:instrText>
            </w:r>
            <w:r>
              <w:rPr>
                <w:noProof/>
                <w:webHidden/>
              </w:rPr>
            </w:r>
            <w:r>
              <w:rPr>
                <w:noProof/>
                <w:webHidden/>
              </w:rPr>
              <w:fldChar w:fldCharType="separate"/>
            </w:r>
            <w:r>
              <w:rPr>
                <w:noProof/>
                <w:webHidden/>
              </w:rPr>
              <w:t>51</w:t>
            </w:r>
            <w:r>
              <w:rPr>
                <w:noProof/>
                <w:webHidden/>
              </w:rPr>
              <w:fldChar w:fldCharType="end"/>
            </w:r>
          </w:hyperlink>
        </w:p>
        <w:p w14:paraId="2357A3BD" w14:textId="6ED92EDE" w:rsidR="00610EF0" w:rsidRDefault="00610EF0">
          <w:pPr>
            <w:pStyle w:val="Inhopg2"/>
            <w:tabs>
              <w:tab w:val="right" w:leader="dot" w:pos="9060"/>
            </w:tabs>
            <w:rPr>
              <w:rFonts w:eastAsiaTheme="minorEastAsia"/>
              <w:noProof/>
              <w:lang w:eastAsia="nl-NL"/>
            </w:rPr>
          </w:pPr>
          <w:hyperlink w:anchor="_Toc17749581" w:history="1">
            <w:r w:rsidRPr="002F1F50">
              <w:rPr>
                <w:rStyle w:val="Hyperlink"/>
                <w:noProof/>
              </w:rPr>
              <w:t>4.2 Ik Praat Mee in Dronten</w:t>
            </w:r>
            <w:r>
              <w:rPr>
                <w:noProof/>
                <w:webHidden/>
              </w:rPr>
              <w:tab/>
            </w:r>
            <w:r>
              <w:rPr>
                <w:noProof/>
                <w:webHidden/>
              </w:rPr>
              <w:fldChar w:fldCharType="begin"/>
            </w:r>
            <w:r>
              <w:rPr>
                <w:noProof/>
                <w:webHidden/>
              </w:rPr>
              <w:instrText xml:space="preserve"> PAGEREF _Toc17749581 \h </w:instrText>
            </w:r>
            <w:r>
              <w:rPr>
                <w:noProof/>
                <w:webHidden/>
              </w:rPr>
            </w:r>
            <w:r>
              <w:rPr>
                <w:noProof/>
                <w:webHidden/>
              </w:rPr>
              <w:fldChar w:fldCharType="separate"/>
            </w:r>
            <w:r>
              <w:rPr>
                <w:noProof/>
                <w:webHidden/>
              </w:rPr>
              <w:t>52</w:t>
            </w:r>
            <w:r>
              <w:rPr>
                <w:noProof/>
                <w:webHidden/>
              </w:rPr>
              <w:fldChar w:fldCharType="end"/>
            </w:r>
          </w:hyperlink>
        </w:p>
        <w:p w14:paraId="74315988" w14:textId="2AB577D3" w:rsidR="00610EF0" w:rsidRDefault="00610EF0">
          <w:pPr>
            <w:pStyle w:val="Inhopg2"/>
            <w:tabs>
              <w:tab w:val="right" w:leader="dot" w:pos="9060"/>
            </w:tabs>
            <w:rPr>
              <w:rFonts w:eastAsiaTheme="minorEastAsia"/>
              <w:noProof/>
              <w:lang w:eastAsia="nl-NL"/>
            </w:rPr>
          </w:pPr>
          <w:hyperlink w:anchor="_Toc17749582" w:history="1">
            <w:r w:rsidRPr="002F1F50">
              <w:rPr>
                <w:rStyle w:val="Hyperlink"/>
                <w:noProof/>
              </w:rPr>
              <w:t>4.3 Uithoorn Denkt Mee</w:t>
            </w:r>
            <w:r>
              <w:rPr>
                <w:noProof/>
                <w:webHidden/>
              </w:rPr>
              <w:tab/>
            </w:r>
            <w:r>
              <w:rPr>
                <w:noProof/>
                <w:webHidden/>
              </w:rPr>
              <w:fldChar w:fldCharType="begin"/>
            </w:r>
            <w:r>
              <w:rPr>
                <w:noProof/>
                <w:webHidden/>
              </w:rPr>
              <w:instrText xml:space="preserve"> PAGEREF _Toc17749582 \h </w:instrText>
            </w:r>
            <w:r>
              <w:rPr>
                <w:noProof/>
                <w:webHidden/>
              </w:rPr>
            </w:r>
            <w:r>
              <w:rPr>
                <w:noProof/>
                <w:webHidden/>
              </w:rPr>
              <w:fldChar w:fldCharType="separate"/>
            </w:r>
            <w:r>
              <w:rPr>
                <w:noProof/>
                <w:webHidden/>
              </w:rPr>
              <w:t>54</w:t>
            </w:r>
            <w:r>
              <w:rPr>
                <w:noProof/>
                <w:webHidden/>
              </w:rPr>
              <w:fldChar w:fldCharType="end"/>
            </w:r>
          </w:hyperlink>
        </w:p>
        <w:p w14:paraId="2444A860" w14:textId="3BD818E6" w:rsidR="00610EF0" w:rsidRDefault="00610EF0">
          <w:pPr>
            <w:pStyle w:val="Inhopg2"/>
            <w:tabs>
              <w:tab w:val="right" w:leader="dot" w:pos="9060"/>
            </w:tabs>
            <w:rPr>
              <w:rFonts w:eastAsiaTheme="minorEastAsia"/>
              <w:noProof/>
              <w:lang w:eastAsia="nl-NL"/>
            </w:rPr>
          </w:pPr>
          <w:hyperlink w:anchor="_Toc17749583" w:history="1">
            <w:r w:rsidRPr="002F1F50">
              <w:rPr>
                <w:rStyle w:val="Hyperlink"/>
                <w:noProof/>
              </w:rPr>
              <w:t>4.4 Digitale wijkchats in Den Haag</w:t>
            </w:r>
            <w:r>
              <w:rPr>
                <w:noProof/>
                <w:webHidden/>
              </w:rPr>
              <w:tab/>
            </w:r>
            <w:r>
              <w:rPr>
                <w:noProof/>
                <w:webHidden/>
              </w:rPr>
              <w:fldChar w:fldCharType="begin"/>
            </w:r>
            <w:r>
              <w:rPr>
                <w:noProof/>
                <w:webHidden/>
              </w:rPr>
              <w:instrText xml:space="preserve"> PAGEREF _Toc17749583 \h </w:instrText>
            </w:r>
            <w:r>
              <w:rPr>
                <w:noProof/>
                <w:webHidden/>
              </w:rPr>
            </w:r>
            <w:r>
              <w:rPr>
                <w:noProof/>
                <w:webHidden/>
              </w:rPr>
              <w:fldChar w:fldCharType="separate"/>
            </w:r>
            <w:r>
              <w:rPr>
                <w:noProof/>
                <w:webHidden/>
              </w:rPr>
              <w:t>55</w:t>
            </w:r>
            <w:r>
              <w:rPr>
                <w:noProof/>
                <w:webHidden/>
              </w:rPr>
              <w:fldChar w:fldCharType="end"/>
            </w:r>
          </w:hyperlink>
        </w:p>
        <w:p w14:paraId="78FC28FD" w14:textId="2FE7B188" w:rsidR="00610EF0" w:rsidRDefault="00610EF0">
          <w:pPr>
            <w:pStyle w:val="Inhopg2"/>
            <w:tabs>
              <w:tab w:val="right" w:leader="dot" w:pos="9060"/>
            </w:tabs>
            <w:rPr>
              <w:rFonts w:eastAsiaTheme="minorEastAsia"/>
              <w:noProof/>
              <w:lang w:eastAsia="nl-NL"/>
            </w:rPr>
          </w:pPr>
          <w:hyperlink w:anchor="_Toc17749584" w:history="1">
            <w:r w:rsidRPr="002F1F50">
              <w:rPr>
                <w:rStyle w:val="Hyperlink"/>
                <w:noProof/>
              </w:rPr>
              <w:t>4.5 De Stem van West in Amsterdam</w:t>
            </w:r>
            <w:r>
              <w:rPr>
                <w:noProof/>
                <w:webHidden/>
              </w:rPr>
              <w:tab/>
            </w:r>
            <w:r>
              <w:rPr>
                <w:noProof/>
                <w:webHidden/>
              </w:rPr>
              <w:fldChar w:fldCharType="begin"/>
            </w:r>
            <w:r>
              <w:rPr>
                <w:noProof/>
                <w:webHidden/>
              </w:rPr>
              <w:instrText xml:space="preserve"> PAGEREF _Toc17749584 \h </w:instrText>
            </w:r>
            <w:r>
              <w:rPr>
                <w:noProof/>
                <w:webHidden/>
              </w:rPr>
            </w:r>
            <w:r>
              <w:rPr>
                <w:noProof/>
                <w:webHidden/>
              </w:rPr>
              <w:fldChar w:fldCharType="separate"/>
            </w:r>
            <w:r>
              <w:rPr>
                <w:noProof/>
                <w:webHidden/>
              </w:rPr>
              <w:t>57</w:t>
            </w:r>
            <w:r>
              <w:rPr>
                <w:noProof/>
                <w:webHidden/>
              </w:rPr>
              <w:fldChar w:fldCharType="end"/>
            </w:r>
          </w:hyperlink>
        </w:p>
        <w:p w14:paraId="7CBD6200" w14:textId="7D1B0C01" w:rsidR="00610EF0" w:rsidRDefault="00610EF0">
          <w:pPr>
            <w:pStyle w:val="Inhopg2"/>
            <w:tabs>
              <w:tab w:val="right" w:leader="dot" w:pos="9060"/>
            </w:tabs>
            <w:rPr>
              <w:rFonts w:eastAsiaTheme="minorEastAsia"/>
              <w:noProof/>
              <w:lang w:eastAsia="nl-NL"/>
            </w:rPr>
          </w:pPr>
          <w:hyperlink w:anchor="_Toc17749585" w:history="1">
            <w:r w:rsidRPr="002F1F50">
              <w:rPr>
                <w:rStyle w:val="Hyperlink"/>
                <w:noProof/>
              </w:rPr>
              <w:t>4.6 Mijn Wijkplan in Nijmegen</w:t>
            </w:r>
            <w:r>
              <w:rPr>
                <w:noProof/>
                <w:webHidden/>
              </w:rPr>
              <w:tab/>
            </w:r>
            <w:r>
              <w:rPr>
                <w:noProof/>
                <w:webHidden/>
              </w:rPr>
              <w:fldChar w:fldCharType="begin"/>
            </w:r>
            <w:r>
              <w:rPr>
                <w:noProof/>
                <w:webHidden/>
              </w:rPr>
              <w:instrText xml:space="preserve"> PAGEREF _Toc17749585 \h </w:instrText>
            </w:r>
            <w:r>
              <w:rPr>
                <w:noProof/>
                <w:webHidden/>
              </w:rPr>
            </w:r>
            <w:r>
              <w:rPr>
                <w:noProof/>
                <w:webHidden/>
              </w:rPr>
              <w:fldChar w:fldCharType="separate"/>
            </w:r>
            <w:r>
              <w:rPr>
                <w:noProof/>
                <w:webHidden/>
              </w:rPr>
              <w:t>58</w:t>
            </w:r>
            <w:r>
              <w:rPr>
                <w:noProof/>
                <w:webHidden/>
              </w:rPr>
              <w:fldChar w:fldCharType="end"/>
            </w:r>
          </w:hyperlink>
        </w:p>
        <w:p w14:paraId="08659004" w14:textId="04C0C8EB" w:rsidR="00610EF0" w:rsidRDefault="00610EF0">
          <w:pPr>
            <w:pStyle w:val="Inhopg1"/>
            <w:rPr>
              <w:rFonts w:eastAsiaTheme="minorEastAsia"/>
              <w:noProof/>
              <w:lang w:eastAsia="nl-NL"/>
            </w:rPr>
          </w:pPr>
          <w:hyperlink w:anchor="_Toc17749586" w:history="1">
            <w:r w:rsidRPr="002F1F50">
              <w:rPr>
                <w:rStyle w:val="Hyperlink"/>
                <w:noProof/>
              </w:rPr>
              <w:t>5. Resultaten</w:t>
            </w:r>
            <w:r>
              <w:rPr>
                <w:noProof/>
                <w:webHidden/>
              </w:rPr>
              <w:tab/>
            </w:r>
            <w:r>
              <w:rPr>
                <w:noProof/>
                <w:webHidden/>
              </w:rPr>
              <w:fldChar w:fldCharType="begin"/>
            </w:r>
            <w:r>
              <w:rPr>
                <w:noProof/>
                <w:webHidden/>
              </w:rPr>
              <w:instrText xml:space="preserve"> PAGEREF _Toc17749586 \h </w:instrText>
            </w:r>
            <w:r>
              <w:rPr>
                <w:noProof/>
                <w:webHidden/>
              </w:rPr>
            </w:r>
            <w:r>
              <w:rPr>
                <w:noProof/>
                <w:webHidden/>
              </w:rPr>
              <w:fldChar w:fldCharType="separate"/>
            </w:r>
            <w:r>
              <w:rPr>
                <w:noProof/>
                <w:webHidden/>
              </w:rPr>
              <w:t>61</w:t>
            </w:r>
            <w:r>
              <w:rPr>
                <w:noProof/>
                <w:webHidden/>
              </w:rPr>
              <w:fldChar w:fldCharType="end"/>
            </w:r>
          </w:hyperlink>
        </w:p>
        <w:p w14:paraId="3B52A03A" w14:textId="44FD2F81" w:rsidR="00610EF0" w:rsidRDefault="00610EF0">
          <w:pPr>
            <w:pStyle w:val="Inhopg2"/>
            <w:tabs>
              <w:tab w:val="right" w:leader="dot" w:pos="9060"/>
            </w:tabs>
            <w:rPr>
              <w:rFonts w:eastAsiaTheme="minorEastAsia"/>
              <w:noProof/>
              <w:lang w:eastAsia="nl-NL"/>
            </w:rPr>
          </w:pPr>
          <w:hyperlink w:anchor="_Toc17749587" w:history="1">
            <w:r w:rsidRPr="002F1F50">
              <w:rPr>
                <w:rStyle w:val="Hyperlink"/>
                <w:noProof/>
              </w:rPr>
              <w:t>5.1 Aandacht aan diversiteit</w:t>
            </w:r>
            <w:r>
              <w:rPr>
                <w:noProof/>
                <w:webHidden/>
              </w:rPr>
              <w:tab/>
            </w:r>
            <w:r>
              <w:rPr>
                <w:noProof/>
                <w:webHidden/>
              </w:rPr>
              <w:fldChar w:fldCharType="begin"/>
            </w:r>
            <w:r>
              <w:rPr>
                <w:noProof/>
                <w:webHidden/>
              </w:rPr>
              <w:instrText xml:space="preserve"> PAGEREF _Toc17749587 \h </w:instrText>
            </w:r>
            <w:r>
              <w:rPr>
                <w:noProof/>
                <w:webHidden/>
              </w:rPr>
            </w:r>
            <w:r>
              <w:rPr>
                <w:noProof/>
                <w:webHidden/>
              </w:rPr>
              <w:fldChar w:fldCharType="separate"/>
            </w:r>
            <w:r>
              <w:rPr>
                <w:noProof/>
                <w:webHidden/>
              </w:rPr>
              <w:t>61</w:t>
            </w:r>
            <w:r>
              <w:rPr>
                <w:noProof/>
                <w:webHidden/>
              </w:rPr>
              <w:fldChar w:fldCharType="end"/>
            </w:r>
          </w:hyperlink>
        </w:p>
        <w:p w14:paraId="6BD9A271" w14:textId="0E6E3606" w:rsidR="00610EF0" w:rsidRDefault="00610EF0">
          <w:pPr>
            <w:pStyle w:val="Inhopg2"/>
            <w:tabs>
              <w:tab w:val="right" w:leader="dot" w:pos="9060"/>
            </w:tabs>
            <w:rPr>
              <w:rFonts w:eastAsiaTheme="minorEastAsia"/>
              <w:noProof/>
              <w:lang w:eastAsia="nl-NL"/>
            </w:rPr>
          </w:pPr>
          <w:hyperlink w:anchor="_Toc17749588" w:history="1">
            <w:r w:rsidRPr="002F1F50">
              <w:rPr>
                <w:rStyle w:val="Hyperlink"/>
                <w:noProof/>
              </w:rPr>
              <w:t>5.2 Factoren voor diversiteit</w:t>
            </w:r>
            <w:r>
              <w:rPr>
                <w:noProof/>
                <w:webHidden/>
              </w:rPr>
              <w:tab/>
            </w:r>
            <w:r>
              <w:rPr>
                <w:noProof/>
                <w:webHidden/>
              </w:rPr>
              <w:fldChar w:fldCharType="begin"/>
            </w:r>
            <w:r>
              <w:rPr>
                <w:noProof/>
                <w:webHidden/>
              </w:rPr>
              <w:instrText xml:space="preserve"> PAGEREF _Toc17749588 \h </w:instrText>
            </w:r>
            <w:r>
              <w:rPr>
                <w:noProof/>
                <w:webHidden/>
              </w:rPr>
            </w:r>
            <w:r>
              <w:rPr>
                <w:noProof/>
                <w:webHidden/>
              </w:rPr>
              <w:fldChar w:fldCharType="separate"/>
            </w:r>
            <w:r>
              <w:rPr>
                <w:noProof/>
                <w:webHidden/>
              </w:rPr>
              <w:t>65</w:t>
            </w:r>
            <w:r>
              <w:rPr>
                <w:noProof/>
                <w:webHidden/>
              </w:rPr>
              <w:fldChar w:fldCharType="end"/>
            </w:r>
          </w:hyperlink>
        </w:p>
        <w:p w14:paraId="1739ACEF" w14:textId="509FF5E9" w:rsidR="00610EF0" w:rsidRDefault="00610EF0">
          <w:pPr>
            <w:pStyle w:val="Inhopg2"/>
            <w:tabs>
              <w:tab w:val="right" w:leader="dot" w:pos="9060"/>
            </w:tabs>
            <w:rPr>
              <w:rFonts w:eastAsiaTheme="minorEastAsia"/>
              <w:noProof/>
              <w:lang w:eastAsia="nl-NL"/>
            </w:rPr>
          </w:pPr>
          <w:hyperlink w:anchor="_Toc17749589" w:history="1">
            <w:r w:rsidRPr="002F1F50">
              <w:rPr>
                <w:rStyle w:val="Hyperlink"/>
                <w:noProof/>
              </w:rPr>
              <w:t>5.3 Samenvatting van de resultaten</w:t>
            </w:r>
            <w:r>
              <w:rPr>
                <w:noProof/>
                <w:webHidden/>
              </w:rPr>
              <w:tab/>
            </w:r>
            <w:r>
              <w:rPr>
                <w:noProof/>
                <w:webHidden/>
              </w:rPr>
              <w:fldChar w:fldCharType="begin"/>
            </w:r>
            <w:r>
              <w:rPr>
                <w:noProof/>
                <w:webHidden/>
              </w:rPr>
              <w:instrText xml:space="preserve"> PAGEREF _Toc17749589 \h </w:instrText>
            </w:r>
            <w:r>
              <w:rPr>
                <w:noProof/>
                <w:webHidden/>
              </w:rPr>
            </w:r>
            <w:r>
              <w:rPr>
                <w:noProof/>
                <w:webHidden/>
              </w:rPr>
              <w:fldChar w:fldCharType="separate"/>
            </w:r>
            <w:r>
              <w:rPr>
                <w:noProof/>
                <w:webHidden/>
              </w:rPr>
              <w:t>78</w:t>
            </w:r>
            <w:r>
              <w:rPr>
                <w:noProof/>
                <w:webHidden/>
              </w:rPr>
              <w:fldChar w:fldCharType="end"/>
            </w:r>
          </w:hyperlink>
        </w:p>
        <w:p w14:paraId="1AAC053F" w14:textId="13668A96" w:rsidR="00610EF0" w:rsidRDefault="00610EF0">
          <w:pPr>
            <w:pStyle w:val="Inhopg1"/>
            <w:rPr>
              <w:rFonts w:eastAsiaTheme="minorEastAsia"/>
              <w:noProof/>
              <w:lang w:eastAsia="nl-NL"/>
            </w:rPr>
          </w:pPr>
          <w:hyperlink w:anchor="_Toc17749590" w:history="1">
            <w:r w:rsidRPr="002F1F50">
              <w:rPr>
                <w:rStyle w:val="Hyperlink"/>
                <w:noProof/>
              </w:rPr>
              <w:t>6. Conclusie en discussie</w:t>
            </w:r>
            <w:r>
              <w:rPr>
                <w:noProof/>
                <w:webHidden/>
              </w:rPr>
              <w:tab/>
            </w:r>
            <w:r>
              <w:rPr>
                <w:noProof/>
                <w:webHidden/>
              </w:rPr>
              <w:fldChar w:fldCharType="begin"/>
            </w:r>
            <w:r>
              <w:rPr>
                <w:noProof/>
                <w:webHidden/>
              </w:rPr>
              <w:instrText xml:space="preserve"> PAGEREF _Toc17749590 \h </w:instrText>
            </w:r>
            <w:r>
              <w:rPr>
                <w:noProof/>
                <w:webHidden/>
              </w:rPr>
            </w:r>
            <w:r>
              <w:rPr>
                <w:noProof/>
                <w:webHidden/>
              </w:rPr>
              <w:fldChar w:fldCharType="separate"/>
            </w:r>
            <w:r>
              <w:rPr>
                <w:noProof/>
                <w:webHidden/>
              </w:rPr>
              <w:t>81</w:t>
            </w:r>
            <w:r>
              <w:rPr>
                <w:noProof/>
                <w:webHidden/>
              </w:rPr>
              <w:fldChar w:fldCharType="end"/>
            </w:r>
          </w:hyperlink>
        </w:p>
        <w:p w14:paraId="5452131C" w14:textId="3F0B64A6" w:rsidR="00610EF0" w:rsidRDefault="00610EF0">
          <w:pPr>
            <w:pStyle w:val="Inhopg2"/>
            <w:tabs>
              <w:tab w:val="right" w:leader="dot" w:pos="9060"/>
            </w:tabs>
            <w:rPr>
              <w:rFonts w:eastAsiaTheme="minorEastAsia"/>
              <w:noProof/>
              <w:lang w:eastAsia="nl-NL"/>
            </w:rPr>
          </w:pPr>
          <w:hyperlink w:anchor="_Toc17749591" w:history="1">
            <w:r w:rsidRPr="002F1F50">
              <w:rPr>
                <w:rStyle w:val="Hyperlink"/>
                <w:noProof/>
              </w:rPr>
              <w:t>6.1 Beantwoording van de deelvragen</w:t>
            </w:r>
            <w:r>
              <w:rPr>
                <w:noProof/>
                <w:webHidden/>
              </w:rPr>
              <w:tab/>
            </w:r>
            <w:r>
              <w:rPr>
                <w:noProof/>
                <w:webHidden/>
              </w:rPr>
              <w:fldChar w:fldCharType="begin"/>
            </w:r>
            <w:r>
              <w:rPr>
                <w:noProof/>
                <w:webHidden/>
              </w:rPr>
              <w:instrText xml:space="preserve"> PAGEREF _Toc17749591 \h </w:instrText>
            </w:r>
            <w:r>
              <w:rPr>
                <w:noProof/>
                <w:webHidden/>
              </w:rPr>
            </w:r>
            <w:r>
              <w:rPr>
                <w:noProof/>
                <w:webHidden/>
              </w:rPr>
              <w:fldChar w:fldCharType="separate"/>
            </w:r>
            <w:r>
              <w:rPr>
                <w:noProof/>
                <w:webHidden/>
              </w:rPr>
              <w:t>81</w:t>
            </w:r>
            <w:r>
              <w:rPr>
                <w:noProof/>
                <w:webHidden/>
              </w:rPr>
              <w:fldChar w:fldCharType="end"/>
            </w:r>
          </w:hyperlink>
        </w:p>
        <w:p w14:paraId="6BB3EF1D" w14:textId="342A17A4" w:rsidR="00610EF0" w:rsidRDefault="00610EF0">
          <w:pPr>
            <w:pStyle w:val="Inhopg2"/>
            <w:tabs>
              <w:tab w:val="right" w:leader="dot" w:pos="9060"/>
            </w:tabs>
            <w:rPr>
              <w:rFonts w:eastAsiaTheme="minorEastAsia"/>
              <w:noProof/>
              <w:lang w:eastAsia="nl-NL"/>
            </w:rPr>
          </w:pPr>
          <w:hyperlink w:anchor="_Toc17749592" w:history="1">
            <w:r w:rsidRPr="002F1F50">
              <w:rPr>
                <w:rStyle w:val="Hyperlink"/>
                <w:noProof/>
              </w:rPr>
              <w:t>6.2 Beantwoording van de hoofdvraag</w:t>
            </w:r>
            <w:r>
              <w:rPr>
                <w:noProof/>
                <w:webHidden/>
              </w:rPr>
              <w:tab/>
            </w:r>
            <w:r>
              <w:rPr>
                <w:noProof/>
                <w:webHidden/>
              </w:rPr>
              <w:fldChar w:fldCharType="begin"/>
            </w:r>
            <w:r>
              <w:rPr>
                <w:noProof/>
                <w:webHidden/>
              </w:rPr>
              <w:instrText xml:space="preserve"> PAGEREF _Toc17749592 \h </w:instrText>
            </w:r>
            <w:r>
              <w:rPr>
                <w:noProof/>
                <w:webHidden/>
              </w:rPr>
            </w:r>
            <w:r>
              <w:rPr>
                <w:noProof/>
                <w:webHidden/>
              </w:rPr>
              <w:fldChar w:fldCharType="separate"/>
            </w:r>
            <w:r>
              <w:rPr>
                <w:noProof/>
                <w:webHidden/>
              </w:rPr>
              <w:t>83</w:t>
            </w:r>
            <w:r>
              <w:rPr>
                <w:noProof/>
                <w:webHidden/>
              </w:rPr>
              <w:fldChar w:fldCharType="end"/>
            </w:r>
          </w:hyperlink>
        </w:p>
        <w:p w14:paraId="70E9127C" w14:textId="45D5E5B4" w:rsidR="00610EF0" w:rsidRDefault="00610EF0">
          <w:pPr>
            <w:pStyle w:val="Inhopg2"/>
            <w:tabs>
              <w:tab w:val="right" w:leader="dot" w:pos="9060"/>
            </w:tabs>
            <w:rPr>
              <w:rFonts w:eastAsiaTheme="minorEastAsia"/>
              <w:noProof/>
              <w:lang w:eastAsia="nl-NL"/>
            </w:rPr>
          </w:pPr>
          <w:hyperlink w:anchor="_Toc17749593" w:history="1">
            <w:r w:rsidRPr="002F1F50">
              <w:rPr>
                <w:rStyle w:val="Hyperlink"/>
                <w:noProof/>
              </w:rPr>
              <w:t>6.3. Reflectie en discussie</w:t>
            </w:r>
            <w:r>
              <w:rPr>
                <w:noProof/>
                <w:webHidden/>
              </w:rPr>
              <w:tab/>
            </w:r>
            <w:r>
              <w:rPr>
                <w:noProof/>
                <w:webHidden/>
              </w:rPr>
              <w:fldChar w:fldCharType="begin"/>
            </w:r>
            <w:r>
              <w:rPr>
                <w:noProof/>
                <w:webHidden/>
              </w:rPr>
              <w:instrText xml:space="preserve"> PAGEREF _Toc17749593 \h </w:instrText>
            </w:r>
            <w:r>
              <w:rPr>
                <w:noProof/>
                <w:webHidden/>
              </w:rPr>
            </w:r>
            <w:r>
              <w:rPr>
                <w:noProof/>
                <w:webHidden/>
              </w:rPr>
              <w:fldChar w:fldCharType="separate"/>
            </w:r>
            <w:r>
              <w:rPr>
                <w:noProof/>
                <w:webHidden/>
              </w:rPr>
              <w:t>83</w:t>
            </w:r>
            <w:r>
              <w:rPr>
                <w:noProof/>
                <w:webHidden/>
              </w:rPr>
              <w:fldChar w:fldCharType="end"/>
            </w:r>
          </w:hyperlink>
        </w:p>
        <w:p w14:paraId="38770F11" w14:textId="64BEB107" w:rsidR="00610EF0" w:rsidRDefault="00610EF0">
          <w:pPr>
            <w:pStyle w:val="Inhopg1"/>
            <w:rPr>
              <w:rFonts w:eastAsiaTheme="minorEastAsia"/>
              <w:noProof/>
              <w:lang w:eastAsia="nl-NL"/>
            </w:rPr>
          </w:pPr>
          <w:hyperlink w:anchor="_Toc17749594" w:history="1">
            <w:r w:rsidRPr="002F1F50">
              <w:rPr>
                <w:rStyle w:val="Hyperlink"/>
                <w:noProof/>
              </w:rPr>
              <w:t>7. Aanbevelingen aan gemeenten</w:t>
            </w:r>
            <w:r>
              <w:rPr>
                <w:noProof/>
                <w:webHidden/>
              </w:rPr>
              <w:tab/>
            </w:r>
            <w:r>
              <w:rPr>
                <w:noProof/>
                <w:webHidden/>
              </w:rPr>
              <w:fldChar w:fldCharType="begin"/>
            </w:r>
            <w:r>
              <w:rPr>
                <w:noProof/>
                <w:webHidden/>
              </w:rPr>
              <w:instrText xml:space="preserve"> PAGEREF _Toc17749594 \h </w:instrText>
            </w:r>
            <w:r>
              <w:rPr>
                <w:noProof/>
                <w:webHidden/>
              </w:rPr>
            </w:r>
            <w:r>
              <w:rPr>
                <w:noProof/>
                <w:webHidden/>
              </w:rPr>
              <w:fldChar w:fldCharType="separate"/>
            </w:r>
            <w:r>
              <w:rPr>
                <w:noProof/>
                <w:webHidden/>
              </w:rPr>
              <w:t>88</w:t>
            </w:r>
            <w:r>
              <w:rPr>
                <w:noProof/>
                <w:webHidden/>
              </w:rPr>
              <w:fldChar w:fldCharType="end"/>
            </w:r>
          </w:hyperlink>
        </w:p>
        <w:p w14:paraId="4A89C7EE" w14:textId="1858B6D5" w:rsidR="00610EF0" w:rsidRDefault="00610EF0">
          <w:pPr>
            <w:pStyle w:val="Inhopg2"/>
            <w:tabs>
              <w:tab w:val="right" w:leader="dot" w:pos="9060"/>
            </w:tabs>
            <w:rPr>
              <w:rFonts w:eastAsiaTheme="minorEastAsia"/>
              <w:noProof/>
              <w:lang w:eastAsia="nl-NL"/>
            </w:rPr>
          </w:pPr>
          <w:hyperlink w:anchor="_Toc17749595" w:history="1">
            <w:r w:rsidRPr="002F1F50">
              <w:rPr>
                <w:rStyle w:val="Hyperlink"/>
                <w:noProof/>
              </w:rPr>
              <w:t>1. Maak een plan</w:t>
            </w:r>
            <w:r>
              <w:rPr>
                <w:noProof/>
                <w:webHidden/>
              </w:rPr>
              <w:tab/>
            </w:r>
            <w:r>
              <w:rPr>
                <w:noProof/>
                <w:webHidden/>
              </w:rPr>
              <w:fldChar w:fldCharType="begin"/>
            </w:r>
            <w:r>
              <w:rPr>
                <w:noProof/>
                <w:webHidden/>
              </w:rPr>
              <w:instrText xml:space="preserve"> PAGEREF _Toc17749595 \h </w:instrText>
            </w:r>
            <w:r>
              <w:rPr>
                <w:noProof/>
                <w:webHidden/>
              </w:rPr>
            </w:r>
            <w:r>
              <w:rPr>
                <w:noProof/>
                <w:webHidden/>
              </w:rPr>
              <w:fldChar w:fldCharType="separate"/>
            </w:r>
            <w:r>
              <w:rPr>
                <w:noProof/>
                <w:webHidden/>
              </w:rPr>
              <w:t>88</w:t>
            </w:r>
            <w:r>
              <w:rPr>
                <w:noProof/>
                <w:webHidden/>
              </w:rPr>
              <w:fldChar w:fldCharType="end"/>
            </w:r>
          </w:hyperlink>
        </w:p>
        <w:p w14:paraId="22C7DD9D" w14:textId="3EBFEC08" w:rsidR="00610EF0" w:rsidRDefault="00610EF0">
          <w:pPr>
            <w:pStyle w:val="Inhopg2"/>
            <w:tabs>
              <w:tab w:val="right" w:leader="dot" w:pos="9060"/>
            </w:tabs>
            <w:rPr>
              <w:rFonts w:eastAsiaTheme="minorEastAsia"/>
              <w:noProof/>
              <w:lang w:eastAsia="nl-NL"/>
            </w:rPr>
          </w:pPr>
          <w:hyperlink w:anchor="_Toc17749596" w:history="1">
            <w:r w:rsidRPr="002F1F50">
              <w:rPr>
                <w:rStyle w:val="Hyperlink"/>
                <w:noProof/>
              </w:rPr>
              <w:t>2. Maak maatwerk van burgerparticipatie met de digitale tools</w:t>
            </w:r>
            <w:r>
              <w:rPr>
                <w:noProof/>
                <w:webHidden/>
              </w:rPr>
              <w:tab/>
            </w:r>
            <w:r>
              <w:rPr>
                <w:noProof/>
                <w:webHidden/>
              </w:rPr>
              <w:fldChar w:fldCharType="begin"/>
            </w:r>
            <w:r>
              <w:rPr>
                <w:noProof/>
                <w:webHidden/>
              </w:rPr>
              <w:instrText xml:space="preserve"> PAGEREF _Toc17749596 \h </w:instrText>
            </w:r>
            <w:r>
              <w:rPr>
                <w:noProof/>
                <w:webHidden/>
              </w:rPr>
            </w:r>
            <w:r>
              <w:rPr>
                <w:noProof/>
                <w:webHidden/>
              </w:rPr>
              <w:fldChar w:fldCharType="separate"/>
            </w:r>
            <w:r>
              <w:rPr>
                <w:noProof/>
                <w:webHidden/>
              </w:rPr>
              <w:t>88</w:t>
            </w:r>
            <w:r>
              <w:rPr>
                <w:noProof/>
                <w:webHidden/>
              </w:rPr>
              <w:fldChar w:fldCharType="end"/>
            </w:r>
          </w:hyperlink>
        </w:p>
        <w:p w14:paraId="688D95F1" w14:textId="7C11F673" w:rsidR="00610EF0" w:rsidRDefault="00610EF0">
          <w:pPr>
            <w:pStyle w:val="Inhopg2"/>
            <w:tabs>
              <w:tab w:val="right" w:leader="dot" w:pos="9060"/>
            </w:tabs>
            <w:rPr>
              <w:rFonts w:eastAsiaTheme="minorEastAsia"/>
              <w:noProof/>
              <w:lang w:eastAsia="nl-NL"/>
            </w:rPr>
          </w:pPr>
          <w:hyperlink w:anchor="_Toc17749597" w:history="1">
            <w:r w:rsidRPr="002F1F50">
              <w:rPr>
                <w:rStyle w:val="Hyperlink"/>
                <w:noProof/>
              </w:rPr>
              <w:t>3. Combineer online en offline burgerparticipatie</w:t>
            </w:r>
            <w:r>
              <w:rPr>
                <w:noProof/>
                <w:webHidden/>
              </w:rPr>
              <w:tab/>
            </w:r>
            <w:r>
              <w:rPr>
                <w:noProof/>
                <w:webHidden/>
              </w:rPr>
              <w:fldChar w:fldCharType="begin"/>
            </w:r>
            <w:r>
              <w:rPr>
                <w:noProof/>
                <w:webHidden/>
              </w:rPr>
              <w:instrText xml:space="preserve"> PAGEREF _Toc17749597 \h </w:instrText>
            </w:r>
            <w:r>
              <w:rPr>
                <w:noProof/>
                <w:webHidden/>
              </w:rPr>
            </w:r>
            <w:r>
              <w:rPr>
                <w:noProof/>
                <w:webHidden/>
              </w:rPr>
              <w:fldChar w:fldCharType="separate"/>
            </w:r>
            <w:r>
              <w:rPr>
                <w:noProof/>
                <w:webHidden/>
              </w:rPr>
              <w:t>88</w:t>
            </w:r>
            <w:r>
              <w:rPr>
                <w:noProof/>
                <w:webHidden/>
              </w:rPr>
              <w:fldChar w:fldCharType="end"/>
            </w:r>
          </w:hyperlink>
        </w:p>
        <w:p w14:paraId="1ABE2A73" w14:textId="1D71A9C1" w:rsidR="00610EF0" w:rsidRDefault="00610EF0">
          <w:pPr>
            <w:pStyle w:val="Inhopg2"/>
            <w:tabs>
              <w:tab w:val="right" w:leader="dot" w:pos="9060"/>
            </w:tabs>
            <w:rPr>
              <w:rFonts w:eastAsiaTheme="minorEastAsia"/>
              <w:noProof/>
              <w:lang w:eastAsia="nl-NL"/>
            </w:rPr>
          </w:pPr>
          <w:hyperlink w:anchor="_Toc17749598" w:history="1">
            <w:r w:rsidRPr="002F1F50">
              <w:rPr>
                <w:rStyle w:val="Hyperlink"/>
                <w:noProof/>
              </w:rPr>
              <w:t>4. Mobiliseer de netwerken van burgers</w:t>
            </w:r>
            <w:r>
              <w:rPr>
                <w:noProof/>
                <w:webHidden/>
              </w:rPr>
              <w:tab/>
            </w:r>
            <w:r>
              <w:rPr>
                <w:noProof/>
                <w:webHidden/>
              </w:rPr>
              <w:fldChar w:fldCharType="begin"/>
            </w:r>
            <w:r>
              <w:rPr>
                <w:noProof/>
                <w:webHidden/>
              </w:rPr>
              <w:instrText xml:space="preserve"> PAGEREF _Toc17749598 \h </w:instrText>
            </w:r>
            <w:r>
              <w:rPr>
                <w:noProof/>
                <w:webHidden/>
              </w:rPr>
            </w:r>
            <w:r>
              <w:rPr>
                <w:noProof/>
                <w:webHidden/>
              </w:rPr>
              <w:fldChar w:fldCharType="separate"/>
            </w:r>
            <w:r>
              <w:rPr>
                <w:noProof/>
                <w:webHidden/>
              </w:rPr>
              <w:t>89</w:t>
            </w:r>
            <w:r>
              <w:rPr>
                <w:noProof/>
                <w:webHidden/>
              </w:rPr>
              <w:fldChar w:fldCharType="end"/>
            </w:r>
          </w:hyperlink>
        </w:p>
        <w:p w14:paraId="0C6F46D6" w14:textId="5D69ABD0" w:rsidR="00610EF0" w:rsidRDefault="00610EF0">
          <w:pPr>
            <w:pStyle w:val="Inhopg2"/>
            <w:tabs>
              <w:tab w:val="right" w:leader="dot" w:pos="9060"/>
            </w:tabs>
            <w:rPr>
              <w:rFonts w:eastAsiaTheme="minorEastAsia"/>
              <w:noProof/>
              <w:lang w:eastAsia="nl-NL"/>
            </w:rPr>
          </w:pPr>
          <w:hyperlink w:anchor="_Toc17749599" w:history="1">
            <w:r w:rsidRPr="002F1F50">
              <w:rPr>
                <w:rStyle w:val="Hyperlink"/>
                <w:noProof/>
              </w:rPr>
              <w:t>5. Laat burgers meebeslissen over concrete onderwerpen</w:t>
            </w:r>
            <w:r>
              <w:rPr>
                <w:noProof/>
                <w:webHidden/>
              </w:rPr>
              <w:tab/>
            </w:r>
            <w:r>
              <w:rPr>
                <w:noProof/>
                <w:webHidden/>
              </w:rPr>
              <w:fldChar w:fldCharType="begin"/>
            </w:r>
            <w:r>
              <w:rPr>
                <w:noProof/>
                <w:webHidden/>
              </w:rPr>
              <w:instrText xml:space="preserve"> PAGEREF _Toc17749599 \h </w:instrText>
            </w:r>
            <w:r>
              <w:rPr>
                <w:noProof/>
                <w:webHidden/>
              </w:rPr>
            </w:r>
            <w:r>
              <w:rPr>
                <w:noProof/>
                <w:webHidden/>
              </w:rPr>
              <w:fldChar w:fldCharType="separate"/>
            </w:r>
            <w:r>
              <w:rPr>
                <w:noProof/>
                <w:webHidden/>
              </w:rPr>
              <w:t>89</w:t>
            </w:r>
            <w:r>
              <w:rPr>
                <w:noProof/>
                <w:webHidden/>
              </w:rPr>
              <w:fldChar w:fldCharType="end"/>
            </w:r>
          </w:hyperlink>
        </w:p>
        <w:p w14:paraId="23FD370B" w14:textId="1010C58F" w:rsidR="00610EF0" w:rsidRDefault="00610EF0">
          <w:pPr>
            <w:pStyle w:val="Inhopg1"/>
            <w:rPr>
              <w:rFonts w:eastAsiaTheme="minorEastAsia"/>
              <w:noProof/>
              <w:lang w:eastAsia="nl-NL"/>
            </w:rPr>
          </w:pPr>
          <w:hyperlink w:anchor="_Toc17749600" w:history="1">
            <w:r w:rsidRPr="002F1F50">
              <w:rPr>
                <w:rStyle w:val="Hyperlink"/>
                <w:noProof/>
                <w:lang w:val="es-ES"/>
              </w:rPr>
              <w:t>Bronvermelding</w:t>
            </w:r>
            <w:r>
              <w:rPr>
                <w:noProof/>
                <w:webHidden/>
              </w:rPr>
              <w:tab/>
            </w:r>
            <w:r>
              <w:rPr>
                <w:noProof/>
                <w:webHidden/>
              </w:rPr>
              <w:fldChar w:fldCharType="begin"/>
            </w:r>
            <w:r>
              <w:rPr>
                <w:noProof/>
                <w:webHidden/>
              </w:rPr>
              <w:instrText xml:space="preserve"> PAGEREF _Toc17749600 \h </w:instrText>
            </w:r>
            <w:r>
              <w:rPr>
                <w:noProof/>
                <w:webHidden/>
              </w:rPr>
            </w:r>
            <w:r>
              <w:rPr>
                <w:noProof/>
                <w:webHidden/>
              </w:rPr>
              <w:fldChar w:fldCharType="separate"/>
            </w:r>
            <w:r>
              <w:rPr>
                <w:noProof/>
                <w:webHidden/>
              </w:rPr>
              <w:t>90</w:t>
            </w:r>
            <w:r>
              <w:rPr>
                <w:noProof/>
                <w:webHidden/>
              </w:rPr>
              <w:fldChar w:fldCharType="end"/>
            </w:r>
          </w:hyperlink>
        </w:p>
        <w:p w14:paraId="4435566C" w14:textId="7AEE8896" w:rsidR="00610EF0" w:rsidRDefault="00610EF0">
          <w:pPr>
            <w:pStyle w:val="Inhopg1"/>
            <w:rPr>
              <w:rFonts w:eastAsiaTheme="minorEastAsia"/>
              <w:noProof/>
              <w:lang w:eastAsia="nl-NL"/>
            </w:rPr>
          </w:pPr>
          <w:hyperlink w:anchor="_Toc17749601" w:history="1">
            <w:r w:rsidRPr="002F1F50">
              <w:rPr>
                <w:rStyle w:val="Hyperlink"/>
                <w:noProof/>
              </w:rPr>
              <w:t>Bijlage 1: Interviewguides</w:t>
            </w:r>
            <w:r>
              <w:rPr>
                <w:noProof/>
                <w:webHidden/>
              </w:rPr>
              <w:tab/>
            </w:r>
            <w:r>
              <w:rPr>
                <w:noProof/>
                <w:webHidden/>
              </w:rPr>
              <w:fldChar w:fldCharType="begin"/>
            </w:r>
            <w:r>
              <w:rPr>
                <w:noProof/>
                <w:webHidden/>
              </w:rPr>
              <w:instrText xml:space="preserve"> PAGEREF _Toc17749601 \h </w:instrText>
            </w:r>
            <w:r>
              <w:rPr>
                <w:noProof/>
                <w:webHidden/>
              </w:rPr>
            </w:r>
            <w:r>
              <w:rPr>
                <w:noProof/>
                <w:webHidden/>
              </w:rPr>
              <w:fldChar w:fldCharType="separate"/>
            </w:r>
            <w:r>
              <w:rPr>
                <w:noProof/>
                <w:webHidden/>
              </w:rPr>
              <w:t>100</w:t>
            </w:r>
            <w:r>
              <w:rPr>
                <w:noProof/>
                <w:webHidden/>
              </w:rPr>
              <w:fldChar w:fldCharType="end"/>
            </w:r>
          </w:hyperlink>
        </w:p>
        <w:p w14:paraId="4D413444" w14:textId="6565AC64" w:rsidR="00610EF0" w:rsidRDefault="00610EF0">
          <w:pPr>
            <w:pStyle w:val="Inhopg1"/>
            <w:rPr>
              <w:rFonts w:eastAsiaTheme="minorEastAsia"/>
              <w:noProof/>
              <w:lang w:eastAsia="nl-NL"/>
            </w:rPr>
          </w:pPr>
          <w:hyperlink w:anchor="_Toc17749602" w:history="1">
            <w:r w:rsidRPr="002F1F50">
              <w:rPr>
                <w:rStyle w:val="Hyperlink"/>
                <w:noProof/>
              </w:rPr>
              <w:t>Bijlage 2: Overzicht respondenten</w:t>
            </w:r>
            <w:r>
              <w:rPr>
                <w:noProof/>
                <w:webHidden/>
              </w:rPr>
              <w:tab/>
            </w:r>
            <w:r>
              <w:rPr>
                <w:noProof/>
                <w:webHidden/>
              </w:rPr>
              <w:fldChar w:fldCharType="begin"/>
            </w:r>
            <w:r>
              <w:rPr>
                <w:noProof/>
                <w:webHidden/>
              </w:rPr>
              <w:instrText xml:space="preserve"> PAGEREF _Toc17749602 \h </w:instrText>
            </w:r>
            <w:r>
              <w:rPr>
                <w:noProof/>
                <w:webHidden/>
              </w:rPr>
            </w:r>
            <w:r>
              <w:rPr>
                <w:noProof/>
                <w:webHidden/>
              </w:rPr>
              <w:fldChar w:fldCharType="separate"/>
            </w:r>
            <w:r>
              <w:rPr>
                <w:noProof/>
                <w:webHidden/>
              </w:rPr>
              <w:t>102</w:t>
            </w:r>
            <w:r>
              <w:rPr>
                <w:noProof/>
                <w:webHidden/>
              </w:rPr>
              <w:fldChar w:fldCharType="end"/>
            </w:r>
          </w:hyperlink>
        </w:p>
        <w:p w14:paraId="597EF609" w14:textId="3827FA17" w:rsidR="00610EF0" w:rsidRDefault="00610EF0">
          <w:pPr>
            <w:pStyle w:val="Inhopg1"/>
            <w:rPr>
              <w:rFonts w:eastAsiaTheme="minorEastAsia"/>
              <w:noProof/>
              <w:lang w:eastAsia="nl-NL"/>
            </w:rPr>
          </w:pPr>
          <w:hyperlink w:anchor="_Toc17749603" w:history="1">
            <w:r w:rsidRPr="002F1F50">
              <w:rPr>
                <w:rStyle w:val="Hyperlink"/>
                <w:noProof/>
                <w:lang w:val="en-US"/>
              </w:rPr>
              <w:t>Bijlage 3: Overzicht zoektermen documentenanalyse</w:t>
            </w:r>
            <w:r>
              <w:rPr>
                <w:noProof/>
                <w:webHidden/>
              </w:rPr>
              <w:tab/>
            </w:r>
            <w:r>
              <w:rPr>
                <w:noProof/>
                <w:webHidden/>
              </w:rPr>
              <w:fldChar w:fldCharType="begin"/>
            </w:r>
            <w:r>
              <w:rPr>
                <w:noProof/>
                <w:webHidden/>
              </w:rPr>
              <w:instrText xml:space="preserve"> PAGEREF _Toc17749603 \h </w:instrText>
            </w:r>
            <w:r>
              <w:rPr>
                <w:noProof/>
                <w:webHidden/>
              </w:rPr>
            </w:r>
            <w:r>
              <w:rPr>
                <w:noProof/>
                <w:webHidden/>
              </w:rPr>
              <w:fldChar w:fldCharType="separate"/>
            </w:r>
            <w:r>
              <w:rPr>
                <w:noProof/>
                <w:webHidden/>
              </w:rPr>
              <w:t>103</w:t>
            </w:r>
            <w:r>
              <w:rPr>
                <w:noProof/>
                <w:webHidden/>
              </w:rPr>
              <w:fldChar w:fldCharType="end"/>
            </w:r>
          </w:hyperlink>
        </w:p>
        <w:p w14:paraId="76B18F3B" w14:textId="0B22068D" w:rsidR="00610EF0" w:rsidRDefault="00610EF0">
          <w:pPr>
            <w:pStyle w:val="Inhopg1"/>
            <w:rPr>
              <w:rFonts w:eastAsiaTheme="minorEastAsia"/>
              <w:noProof/>
              <w:lang w:eastAsia="nl-NL"/>
            </w:rPr>
          </w:pPr>
          <w:hyperlink w:anchor="_Toc17749604" w:history="1">
            <w:r w:rsidRPr="002F1F50">
              <w:rPr>
                <w:rStyle w:val="Hyperlink"/>
                <w:noProof/>
              </w:rPr>
              <w:t>Bijlage 4: Codeboek</w:t>
            </w:r>
            <w:r>
              <w:rPr>
                <w:noProof/>
                <w:webHidden/>
              </w:rPr>
              <w:tab/>
            </w:r>
            <w:r>
              <w:rPr>
                <w:noProof/>
                <w:webHidden/>
              </w:rPr>
              <w:fldChar w:fldCharType="begin"/>
            </w:r>
            <w:r>
              <w:rPr>
                <w:noProof/>
                <w:webHidden/>
              </w:rPr>
              <w:instrText xml:space="preserve"> PAGEREF _Toc17749604 \h </w:instrText>
            </w:r>
            <w:r>
              <w:rPr>
                <w:noProof/>
                <w:webHidden/>
              </w:rPr>
            </w:r>
            <w:r>
              <w:rPr>
                <w:noProof/>
                <w:webHidden/>
              </w:rPr>
              <w:fldChar w:fldCharType="separate"/>
            </w:r>
            <w:r>
              <w:rPr>
                <w:noProof/>
                <w:webHidden/>
              </w:rPr>
              <w:t>105</w:t>
            </w:r>
            <w:r>
              <w:rPr>
                <w:noProof/>
                <w:webHidden/>
              </w:rPr>
              <w:fldChar w:fldCharType="end"/>
            </w:r>
          </w:hyperlink>
        </w:p>
        <w:p w14:paraId="3A39B759" w14:textId="768C2AE1" w:rsidR="0020034D" w:rsidRDefault="00B83DA8" w:rsidP="00A50630">
          <w:r>
            <w:fldChar w:fldCharType="end"/>
          </w:r>
        </w:p>
      </w:sdtContent>
    </w:sdt>
    <w:p w14:paraId="533B9584" w14:textId="77777777" w:rsidR="0020034D" w:rsidRDefault="0020034D" w:rsidP="0020034D">
      <w:pPr>
        <w:pStyle w:val="Kop1"/>
      </w:pPr>
      <w:r>
        <w:br w:type="page"/>
      </w:r>
    </w:p>
    <w:p w14:paraId="2FE3CE08" w14:textId="77777777" w:rsidR="00EF2D8F" w:rsidRPr="00F077E9" w:rsidRDefault="00EF2D8F" w:rsidP="00514C72">
      <w:pPr>
        <w:pStyle w:val="Kop1"/>
      </w:pPr>
      <w:bookmarkStart w:id="6" w:name="_Toc17749560"/>
      <w:r w:rsidRPr="00D8434F">
        <w:lastRenderedPageBreak/>
        <w:t>1. Inleiding</w:t>
      </w:r>
      <w:bookmarkEnd w:id="6"/>
    </w:p>
    <w:p w14:paraId="5163E405" w14:textId="77777777" w:rsidR="00EF2D8F" w:rsidRDefault="00EF2D8F" w:rsidP="00EF2D8F">
      <w:pPr>
        <w:pStyle w:val="Kop2"/>
      </w:pPr>
      <w:bookmarkStart w:id="7" w:name="_Toc17749561"/>
      <w:r w:rsidRPr="00D8434F">
        <w:t>1.1 Aanleiding</w:t>
      </w:r>
      <w:bookmarkEnd w:id="7"/>
    </w:p>
    <w:p w14:paraId="002F68DD" w14:textId="77777777" w:rsidR="00514C72" w:rsidRDefault="00100AB7" w:rsidP="00514C72">
      <w:r>
        <w:t>In Rotterdam denken inwoners met peiling</w:t>
      </w:r>
      <w:r w:rsidR="00B43F9F">
        <w:t>en</w:t>
      </w:r>
      <w:r>
        <w:t xml:space="preserve"> via een app mee over beleidskwesties in hun wijk (</w:t>
      </w:r>
      <w:r w:rsidR="00584901">
        <w:t>Gemeentepeiler, z.j.b</w:t>
      </w:r>
      <w:r>
        <w:t>)</w:t>
      </w:r>
      <w:r w:rsidR="00514C72" w:rsidRPr="002146E5">
        <w:t xml:space="preserve">, in Amsterdam-West kunnen inwoners op elkaars plannen stemmen om voorstellen op de agenda van de stadsdeelraad te zetten </w:t>
      </w:r>
      <w:r>
        <w:t>(</w:t>
      </w:r>
      <w:r w:rsidRPr="002146E5">
        <w:t>De Bruijn &amp; Cadat-Lampe, 2018</w:t>
      </w:r>
      <w:r>
        <w:t xml:space="preserve">) </w:t>
      </w:r>
      <w:r w:rsidR="00514C72" w:rsidRPr="002146E5">
        <w:t xml:space="preserve">en in </w:t>
      </w:r>
      <w:r>
        <w:t>Den Haag</w:t>
      </w:r>
      <w:r w:rsidR="00514C72" w:rsidRPr="002146E5">
        <w:t xml:space="preserve"> </w:t>
      </w:r>
      <w:r w:rsidR="00B43F9F">
        <w:t>discussiëren</w:t>
      </w:r>
      <w:r w:rsidR="00514C72" w:rsidRPr="002146E5">
        <w:t xml:space="preserve"> burgers via </w:t>
      </w:r>
      <w:r>
        <w:t xml:space="preserve">digitale </w:t>
      </w:r>
      <w:r w:rsidR="00F51BD8">
        <w:t>wijkchats</w:t>
      </w:r>
      <w:r>
        <w:t xml:space="preserve"> met elkaar over het verbeteren van hun wijk (</w:t>
      </w:r>
      <w:r w:rsidR="006A44AF">
        <w:t>Blitz, 2019)</w:t>
      </w:r>
      <w:r w:rsidR="00514C72" w:rsidRPr="002146E5">
        <w:t>. Het is een greep uit de vele initiatieven waarbij burgers via de digitale weg bij overheidsbeleid worden betrokken. Het online betrekken van burgers neemt toe en spreekt een gr</w:t>
      </w:r>
      <w:r w:rsidR="00514C72">
        <w:t>oeiende groep burgers aan (De Bruijn &amp; Ca</w:t>
      </w:r>
      <w:r w:rsidR="007C3A71">
        <w:t xml:space="preserve">dat-Lampe, 2018; Korthagen, van Keulen, Hennen, Aichholzer, Rose, Lindner, Goos, </w:t>
      </w:r>
      <w:r w:rsidR="007C3A71" w:rsidRPr="007C3A71">
        <w:rPr>
          <w:rFonts w:cstheme="minorHAnsi"/>
        </w:rPr>
        <w:t>Øjvind</w:t>
      </w:r>
      <w:r w:rsidR="007C3A71">
        <w:rPr>
          <w:rFonts w:cstheme="minorHAnsi"/>
        </w:rPr>
        <w:t xml:space="preserve"> &amp; Nielsen</w:t>
      </w:r>
      <w:r w:rsidR="00514C72">
        <w:t>, 2017</w:t>
      </w:r>
      <w:r w:rsidR="00514C72" w:rsidRPr="002146E5">
        <w:t>).</w:t>
      </w:r>
    </w:p>
    <w:p w14:paraId="35D69FFB" w14:textId="77777777" w:rsidR="00514C72" w:rsidRDefault="00514C72" w:rsidP="00514C72">
      <w:pPr>
        <w:ind w:firstLine="708"/>
      </w:pPr>
      <w:r>
        <w:t xml:space="preserve">Al sinds de jaren ’70 is het traditionele beeld van een sturende overheid met een monopolie op het maken van beleid niet meer houdbaar (WRR, 2012). De ontzuiling vanaf de jaren ‘60 zorgde voor mondigere burgers en een complexere samenleving, waardoor de bestuurbaarheid afnam (Boedeltje, 2012). </w:t>
      </w:r>
      <w:r w:rsidRPr="00D741CD">
        <w:t xml:space="preserve">Er ontstond een zoektocht naar nieuwe structuren en nieuwe vormen van gezag: de roep om </w:t>
      </w:r>
      <w:r>
        <w:t>burger</w:t>
      </w:r>
      <w:r w:rsidRPr="00D741CD">
        <w:t xml:space="preserve">participatie nam toe </w:t>
      </w:r>
      <w:bookmarkStart w:id="8" w:name="_Hlk5797324"/>
      <w:r w:rsidRPr="00D741CD">
        <w:t>(WRR, 2012</w:t>
      </w:r>
      <w:bookmarkEnd w:id="8"/>
      <w:r w:rsidRPr="00D741CD">
        <w:t xml:space="preserve">). </w:t>
      </w:r>
      <w:r>
        <w:t xml:space="preserve">Het begon met inspraak in de jaren ’70, burgers werden vanaf de jaren ’90 in een eerder stadium betrokken met interactief beleid en coproducties en sinds het begin </w:t>
      </w:r>
      <w:r w:rsidR="00202EEF">
        <w:t xml:space="preserve">van </w:t>
      </w:r>
      <w:r>
        <w:t>deze eeuw ligt de focus op het burgerinitiatief, eigen verantwoordelijkheid en de fac</w:t>
      </w:r>
      <w:r w:rsidR="007C3A71">
        <w:t>iliterende overheid (Lenos, Sturm &amp; Vis</w:t>
      </w:r>
      <w:r>
        <w:t>, 2006, in Van de Wijdeven, 2012). De burger is niet meer slechts de ontvanger van een publieke dienst, maar speelt een actieve rol en levert een directe bijdrage.</w:t>
      </w:r>
    </w:p>
    <w:p w14:paraId="05C434C8" w14:textId="77777777" w:rsidR="00514C72" w:rsidRDefault="00514C72" w:rsidP="00514C72">
      <w:pPr>
        <w:ind w:firstLine="708"/>
      </w:pPr>
      <w:r>
        <w:t xml:space="preserve">Een veelvoorkomend probleem bij </w:t>
      </w:r>
      <w:r w:rsidR="00620F39">
        <w:t>(</w:t>
      </w:r>
      <w:r>
        <w:t>niet-digitale</w:t>
      </w:r>
      <w:r w:rsidR="00620F39">
        <w:t>)</w:t>
      </w:r>
      <w:r>
        <w:t xml:space="preserve"> burgerparticipatie is </w:t>
      </w:r>
      <w:r w:rsidR="00B43F9F">
        <w:t>dat de deelnemersgroep</w:t>
      </w:r>
      <w:r>
        <w:t xml:space="preserve"> onevenredig verdeeld is. Vaak zijn niet alle groepen en belangen vertegenwoordigd (Michels &amp; De Graaf, 2010) en bestaat de deelnemersgroep overwegend uit hoogopgeleide, vaak oudere, autochtone mannen (Tonkens, Trappenburg, Hurenkamp &amp; Schmidt, 2015</w:t>
      </w:r>
      <w:r w:rsidR="00DF3200">
        <w:t xml:space="preserve">). Bovendien blijkt dat in wijken met lage inkomens en etnische diversiteit de participatie in de buurt lager is (Engbersen, Snel en ’t Hart, 2013). </w:t>
      </w:r>
      <w:r>
        <w:t xml:space="preserve">Deze onevenredige verdeling zorgt ervoor dat burgerparticipatietrajecten geen goede afspiegeling vormen van de </w:t>
      </w:r>
      <w:r w:rsidR="00A70810">
        <w:t>burgers op wie het beleid van invloed is</w:t>
      </w:r>
      <w:r>
        <w:t xml:space="preserve">, terwijl het voor een democratische overheid juist van belang is dat alle voorkeuren en belangen van gelijk gewicht zijn (Andeweg &amp; Thomassen, </w:t>
      </w:r>
      <w:r w:rsidR="00681A4D">
        <w:t>2011</w:t>
      </w:r>
      <w:r w:rsidR="00681A4D" w:rsidRPr="009E346F">
        <w:t>).</w:t>
      </w:r>
      <w:r w:rsidR="00D027DA" w:rsidRPr="009E346F">
        <w:t xml:space="preserve"> Inmiddels is er</w:t>
      </w:r>
      <w:r w:rsidR="009E346F" w:rsidRPr="009E346F">
        <w:t xml:space="preserve"> </w:t>
      </w:r>
      <w:r w:rsidR="003A6607" w:rsidRPr="009E346F">
        <w:t>in de wetenschappelijke literatuur</w:t>
      </w:r>
      <w:r w:rsidR="00D027DA" w:rsidRPr="009E346F">
        <w:t xml:space="preserve"> </w:t>
      </w:r>
      <w:r w:rsidR="003A6607" w:rsidRPr="009E346F">
        <w:t xml:space="preserve">al </w:t>
      </w:r>
      <w:r w:rsidR="009E346F">
        <w:t xml:space="preserve">wel </w:t>
      </w:r>
      <w:r w:rsidR="003A6607" w:rsidRPr="009E346F">
        <w:t>het één en ander bekend over</w:t>
      </w:r>
      <w:r w:rsidR="00D027DA" w:rsidRPr="009E346F">
        <w:t xml:space="preserve"> </w:t>
      </w:r>
      <w:r w:rsidR="003A6607" w:rsidRPr="009E346F">
        <w:t>de factoren die diversiteit in deelnemersgroepen bij burgerparticipatie stimuleren.</w:t>
      </w:r>
    </w:p>
    <w:p w14:paraId="5329A14A" w14:textId="75DE0449" w:rsidR="00514C72" w:rsidRDefault="00A70810" w:rsidP="00514C72">
      <w:pPr>
        <w:ind w:firstLine="708"/>
      </w:pPr>
      <w:r>
        <w:t>Een andere ontwikkeling is</w:t>
      </w:r>
      <w:r w:rsidR="00514C72">
        <w:t xml:space="preserve"> de </w:t>
      </w:r>
      <w:r>
        <w:t xml:space="preserve">toenemende </w:t>
      </w:r>
      <w:r w:rsidR="00514C72">
        <w:t>rol van digitale technologieën in de maatschappij en in de o</w:t>
      </w:r>
      <w:r>
        <w:t>rganisatie van de overheid</w:t>
      </w:r>
      <w:r w:rsidR="00514C72">
        <w:t xml:space="preserve">. We leven in een tijd van een onbegrensde toegang tot het internet, sociale media, digitale platformen en ICT (Falco &amp; Kleinhans, 2018). Al sinds de jaren ’80 en ’90, toen het internet en de </w:t>
      </w:r>
      <w:r w:rsidR="00514C72" w:rsidRPr="00CA58A3">
        <w:rPr>
          <w:i/>
        </w:rPr>
        <w:t>personal computer</w:t>
      </w:r>
      <w:r w:rsidR="00514C72">
        <w:t xml:space="preserve"> (pc) haar intrede deden, ontstonden utopische verwachtingen over de rol van ICT voor politiek en bestuur (Van Dijk, 2012). Het zou voor meer directe democratie zorgen, een virtuele gemeenschap creëren en op grote schaal burgers betrekken bij beleid (Ibid.). De verwachtingen zijn deels uitgekomen en deels een utopie gebleven, maar het is niet verwonderlijk dat in de zoektocht naar democratisch legitieme burgerbetrokkenheid steeds meer aandacht uitgaat naar nieuwe technologieën (Falco &amp; Kleinhans, 2018). Het resultaat: digitale burgerparticipatie.</w:t>
      </w:r>
    </w:p>
    <w:p w14:paraId="7F1D7C67" w14:textId="77777777" w:rsidR="00514C72" w:rsidRDefault="00514C72" w:rsidP="00514C72">
      <w:pPr>
        <w:ind w:firstLine="708"/>
      </w:pPr>
      <w:r w:rsidRPr="00CA58A3">
        <w:t>De digitale burgerparticipa</w:t>
      </w:r>
      <w:r>
        <w:t>tie is in opkomst en d</w:t>
      </w:r>
      <w:r w:rsidRPr="00CA58A3">
        <w:t>igitale participatietools spelen hierbij een rol</w:t>
      </w:r>
      <w:r>
        <w:t xml:space="preserve"> (De Bruijn &amp; Cadat-Lampe, 2018)</w:t>
      </w:r>
      <w:r w:rsidRPr="00CA58A3">
        <w:t xml:space="preserve">. </w:t>
      </w:r>
      <w:r>
        <w:t>Digitale burgerparticipatie, ook wel e</w:t>
      </w:r>
      <w:r w:rsidR="00EE27C8">
        <w:t>-p</w:t>
      </w:r>
      <w:r>
        <w:t>articipatie genoemd, is</w:t>
      </w:r>
      <w:r w:rsidRPr="009E6E60">
        <w:t xml:space="preserve"> </w:t>
      </w:r>
      <w:r w:rsidR="002356C7" w:rsidRPr="002356C7">
        <w:t>een georganiseerd proces waarbij burgers via het gebruik van ICT interactie met een besluitvormende organisatie hebben en daarmee impact of invloed hebben op bestuurlijke besluiten</w:t>
      </w:r>
      <w:r>
        <w:t xml:space="preserve">. </w:t>
      </w:r>
      <w:r w:rsidR="00100AB7">
        <w:t xml:space="preserve">De peilingen in </w:t>
      </w:r>
      <w:r w:rsidR="00100AB7">
        <w:lastRenderedPageBreak/>
        <w:t>Rotterdam</w:t>
      </w:r>
      <w:r w:rsidRPr="009E6E60">
        <w:t xml:space="preserve">, </w:t>
      </w:r>
      <w:r>
        <w:t xml:space="preserve">het stemmen op elkaars ideeën in Amsterdam-West en </w:t>
      </w:r>
      <w:r w:rsidR="00100AB7">
        <w:t xml:space="preserve">de </w:t>
      </w:r>
      <w:r w:rsidR="00F51BD8">
        <w:t>wijkchats</w:t>
      </w:r>
      <w:r w:rsidR="00100AB7">
        <w:t xml:space="preserve"> in Den Haag</w:t>
      </w:r>
      <w:r w:rsidRPr="009E6E60">
        <w:t xml:space="preserve"> </w:t>
      </w:r>
      <w:r>
        <w:t xml:space="preserve">zijn een greep uit de vele vormen die hiervoor mogelijk zijn. </w:t>
      </w:r>
    </w:p>
    <w:p w14:paraId="293A8A88" w14:textId="77777777" w:rsidR="00B35994" w:rsidRDefault="00514C72" w:rsidP="00B35994">
      <w:r>
        <w:tab/>
      </w:r>
      <w:r w:rsidR="00B35994">
        <w:t xml:space="preserve">Een door wetenschappers en beleidsmakers veelgenoemd voordeel van digitale burgerparticipatie, in vergelijking met niet-digitale burgerparticipatie, heeft juist te maken met de samenstelling van de deelnemersgroep: het heeft de potentie om voor een beter afspiegeling </w:t>
      </w:r>
      <w:r w:rsidR="00201856">
        <w:t>t</w:t>
      </w:r>
      <w:r w:rsidR="00EE27C8">
        <w:t xml:space="preserve">e zorgen </w:t>
      </w:r>
      <w:r w:rsidR="00B35994">
        <w:t xml:space="preserve">ten opzichte van de </w:t>
      </w:r>
      <w:r w:rsidR="00EE27C8">
        <w:t>vertegenwoordigde gemeenschap</w:t>
      </w:r>
      <w:r w:rsidR="00B35994">
        <w:t>. Digitale mogelijkheden zorgen er onder andere voor dat de drempel om mee te doen lager is - apps zijn bijvoorbeeld in tegenstelling tot een inspraakavond altijd en overal te gebruiken (Lember, 2017). Dit zorgt voor een groter en breder publiek (Lember, 2</w:t>
      </w:r>
      <w:r w:rsidR="007C3A71">
        <w:t>017; Banjac, 2017; Lindner, Hennen &amp; Aichholzer</w:t>
      </w:r>
      <w:r w:rsidR="00B35994">
        <w:t>, 2016) en dat kwetsbare groepen minder worden genegeer</w:t>
      </w:r>
      <w:r w:rsidR="005C4B40">
        <w:t>d (Clark, Brudney &amp; Jang</w:t>
      </w:r>
      <w:r w:rsidR="00B35994">
        <w:t>, 2013, in Lember, 2017). Daarnaast kunnen digitale middelen voor een meer gepersonaliseerde benadering en voor sneller</w:t>
      </w:r>
      <w:r w:rsidR="002C0FA8">
        <w:t>e</w:t>
      </w:r>
      <w:r w:rsidR="00B35994">
        <w:t xml:space="preserve"> en betere c</w:t>
      </w:r>
      <w:r w:rsidR="007C3A71">
        <w:t>ommunicatie zorgen (Lember, Brandsen &amp; Tõnurist</w:t>
      </w:r>
      <w:r w:rsidR="00B35994">
        <w:t xml:space="preserve">., 2019), wat </w:t>
      </w:r>
      <w:r w:rsidR="005D3119">
        <w:t>ook kan</w:t>
      </w:r>
      <w:r w:rsidR="00B35994">
        <w:t xml:space="preserve"> </w:t>
      </w:r>
      <w:r w:rsidR="005D3119">
        <w:t>bijdragen</w:t>
      </w:r>
      <w:r w:rsidR="00B35994">
        <w:t xml:space="preserve"> aan meer deelnemers en meer div</w:t>
      </w:r>
      <w:r w:rsidR="005D3119">
        <w:t>ersiteit bij burgerparticipatie.</w:t>
      </w:r>
    </w:p>
    <w:p w14:paraId="45E15AD9" w14:textId="719B4CAD" w:rsidR="00B35994" w:rsidRDefault="00B35994" w:rsidP="00B35994">
      <w:r>
        <w:tab/>
        <w:t>Aan de andere kant heeft digitale burgerparticipatie ook keerzijden. Een verschil in</w:t>
      </w:r>
      <w:r w:rsidR="005D3119">
        <w:t xml:space="preserve"> de beschikking over</w:t>
      </w:r>
      <w:r>
        <w:t xml:space="preserve"> digitale vaardigheden, ook wel de digitale kloof genoemd, kan groepen uitsluiten v</w:t>
      </w:r>
      <w:r w:rsidR="00234A7E">
        <w:t>an participatie (Van Dijk, 20</w:t>
      </w:r>
      <w:r w:rsidR="00827346">
        <w:t>06</w:t>
      </w:r>
      <w:r>
        <w:t>)</w:t>
      </w:r>
      <w:r w:rsidR="008D46B3">
        <w:t>, d</w:t>
      </w:r>
      <w:r>
        <w:t xml:space="preserve">oor technieken als nudging en gamificatie kan de intrinsieke motivatie om te participeren worden verdreven door de extrinsieke focus op </w:t>
      </w:r>
      <w:r w:rsidR="008D46B3">
        <w:t>de vorm</w:t>
      </w:r>
      <w:r>
        <w:t xml:space="preserve"> </w:t>
      </w:r>
      <w:r w:rsidR="008D46B3">
        <w:t>en p</w:t>
      </w:r>
      <w:r>
        <w:t>rivacy-kwesties kunnen voor terughoudendheid</w:t>
      </w:r>
      <w:r w:rsidR="00EE27C8">
        <w:t xml:space="preserve"> zorgen om deel te nemen (Lember et al., 2019)</w:t>
      </w:r>
      <w:r>
        <w:t>.</w:t>
      </w:r>
    </w:p>
    <w:p w14:paraId="71670FB2" w14:textId="77777777" w:rsidR="00514C72" w:rsidRDefault="00514C72" w:rsidP="00B35994">
      <w:r>
        <w:tab/>
      </w:r>
      <w:r w:rsidR="00100AB7">
        <w:t>De</w:t>
      </w:r>
      <w:r>
        <w:t xml:space="preserve"> </w:t>
      </w:r>
      <w:r w:rsidR="00F8172B">
        <w:t xml:space="preserve">empirische </w:t>
      </w:r>
      <w:r>
        <w:t xml:space="preserve">kennis over de </w:t>
      </w:r>
      <w:r w:rsidR="002C0FA8">
        <w:t>relatie</w:t>
      </w:r>
      <w:r>
        <w:t xml:space="preserve"> </w:t>
      </w:r>
      <w:r w:rsidR="002C0FA8">
        <w:t>tussen</w:t>
      </w:r>
      <w:r>
        <w:t xml:space="preserve"> digitale participatie </w:t>
      </w:r>
      <w:r w:rsidR="002C0FA8">
        <w:t>en</w:t>
      </w:r>
      <w:r>
        <w:t xml:space="preserve"> de </w:t>
      </w:r>
      <w:r w:rsidR="00F51BD8">
        <w:t>diversiteit in de deelnemersgroep</w:t>
      </w:r>
      <w:r>
        <w:t xml:space="preserve"> </w:t>
      </w:r>
      <w:r w:rsidR="00100AB7">
        <w:t xml:space="preserve">is </w:t>
      </w:r>
      <w:r w:rsidR="00F8172B">
        <w:t>schaars</w:t>
      </w:r>
      <w:r>
        <w:t xml:space="preserve">, zeker in de Nederlandse context. Dit </w:t>
      </w:r>
      <w:r w:rsidR="00F8172B">
        <w:t xml:space="preserve">verkennende </w:t>
      </w:r>
      <w:r>
        <w:t xml:space="preserve">onderzoek gaat daarom in op deze veronderstelde relatie. In hoeverre manier speelt </w:t>
      </w:r>
      <w:r w:rsidR="00F51BD8">
        <w:t>diversiteit in de deelnemersgroep</w:t>
      </w:r>
      <w:r>
        <w:t xml:space="preserve"> een rol bij de inzet van digitale tools voor</w:t>
      </w:r>
      <w:r w:rsidRPr="00A73191">
        <w:t xml:space="preserve"> burgerparticipatie</w:t>
      </w:r>
      <w:r>
        <w:t>? En</w:t>
      </w:r>
      <w:r w:rsidRPr="00A73191">
        <w:t xml:space="preserve"> </w:t>
      </w:r>
      <w:r>
        <w:t>hoe wordt hier aandacht aan besteed en rekening mee gehouden?</w:t>
      </w:r>
    </w:p>
    <w:p w14:paraId="19D209D7" w14:textId="77777777" w:rsidR="00514C72" w:rsidRDefault="00514C72" w:rsidP="00514C72"/>
    <w:p w14:paraId="29D03F6B" w14:textId="77777777" w:rsidR="00EF2D8F" w:rsidRDefault="00EF2D8F" w:rsidP="00EF2D8F">
      <w:pPr>
        <w:pStyle w:val="Kop2"/>
      </w:pPr>
      <w:bookmarkStart w:id="9" w:name="_Hlk10475150"/>
      <w:bookmarkStart w:id="10" w:name="_Toc17749562"/>
      <w:r w:rsidRPr="002146E5">
        <w:t>1.2 Probleemstelling</w:t>
      </w:r>
      <w:bookmarkEnd w:id="10"/>
    </w:p>
    <w:p w14:paraId="351DBC32" w14:textId="77777777" w:rsidR="00514C72" w:rsidRPr="009346BA" w:rsidRDefault="00514C72" w:rsidP="00514C72">
      <w:bookmarkStart w:id="11" w:name="_Hlk10475155"/>
      <w:bookmarkStart w:id="12" w:name="_Hlk10475008"/>
      <w:bookmarkEnd w:id="9"/>
      <w:r>
        <w:t>Om de relatie tussen digitale burgerparticipatie en de diversiteit van de deelnemers te onderzoeken</w:t>
      </w:r>
      <w:r w:rsidRPr="009346BA">
        <w:t>, zijn de volgende doel- en vraagstelling geformuleerd.</w:t>
      </w:r>
    </w:p>
    <w:p w14:paraId="50C99936" w14:textId="77777777" w:rsidR="00EF2D8F" w:rsidRDefault="00EF2D8F" w:rsidP="00EF2D8F">
      <w:bookmarkStart w:id="13" w:name="_Hlk16780198"/>
      <w:bookmarkEnd w:id="11"/>
      <w:r>
        <w:t>Doelstelling:</w:t>
      </w:r>
    </w:p>
    <w:p w14:paraId="61079EA8" w14:textId="77777777" w:rsidR="00655213" w:rsidRDefault="00655213" w:rsidP="00655213">
      <w:pPr>
        <w:pStyle w:val="Citaat"/>
        <w:jc w:val="left"/>
        <w:rPr>
          <w:lang w:eastAsia="nl-NL"/>
        </w:rPr>
      </w:pPr>
      <w:r w:rsidRPr="00655213">
        <w:rPr>
          <w:lang w:eastAsia="nl-NL"/>
        </w:rPr>
        <w:t xml:space="preserve">Inzicht krijgen in hoeverre binnen gemeentelijke digitale burgerparticipatietrajecten aandacht wordt besteed aan het bereiken van een diverse deelnemersgroep en wordt voldaan aan factoren die dit bevorderen, ten einde een beoordeling te doen over de potentie tot het </w:t>
      </w:r>
      <w:r>
        <w:rPr>
          <w:lang w:eastAsia="nl-NL"/>
        </w:rPr>
        <w:t>realiseren</w:t>
      </w:r>
      <w:r w:rsidRPr="00655213">
        <w:rPr>
          <w:lang w:eastAsia="nl-NL"/>
        </w:rPr>
        <w:t xml:space="preserve"> van diversiteit met de tools.</w:t>
      </w:r>
    </w:p>
    <w:p w14:paraId="7C5E7E66" w14:textId="77777777" w:rsidR="00EF2D8F" w:rsidRDefault="00EF2D8F" w:rsidP="00EF2D8F">
      <w:pPr>
        <w:rPr>
          <w:lang w:eastAsia="nl-NL"/>
        </w:rPr>
      </w:pPr>
      <w:r>
        <w:rPr>
          <w:lang w:eastAsia="nl-NL"/>
        </w:rPr>
        <w:t>Vraagstelling:</w:t>
      </w:r>
    </w:p>
    <w:p w14:paraId="50241A6C" w14:textId="77777777" w:rsidR="00362AD5" w:rsidRDefault="00362AD5" w:rsidP="00362AD5">
      <w:pPr>
        <w:pStyle w:val="Citaat"/>
        <w:jc w:val="left"/>
      </w:pPr>
      <w:bookmarkStart w:id="14" w:name="_Hlk16952486"/>
      <w:r w:rsidRPr="00362AD5">
        <w:t xml:space="preserve">In hoeverre worden gemeentelijke digitale burgerparticipatietrajecten </w:t>
      </w:r>
      <w:r>
        <w:t xml:space="preserve">zodanig </w:t>
      </w:r>
      <w:r w:rsidRPr="00362AD5">
        <w:t>vormgegeven dat te verwachten valt dat ze een diverse groep deelnemers realiseren?</w:t>
      </w:r>
    </w:p>
    <w:bookmarkEnd w:id="14"/>
    <w:p w14:paraId="14167562" w14:textId="77777777" w:rsidR="00EF2D8F" w:rsidRDefault="00EF2D8F" w:rsidP="00EF2D8F">
      <w:r>
        <w:t>De volgende deelvragen helpen om een antwoord te geven op de hoofdvraag:</w:t>
      </w:r>
    </w:p>
    <w:p w14:paraId="3CA1E367" w14:textId="77777777" w:rsidR="00EF2D8F" w:rsidRDefault="00EF2D8F" w:rsidP="0059449E">
      <w:pPr>
        <w:pStyle w:val="Lijstalinea"/>
        <w:numPr>
          <w:ilvl w:val="0"/>
          <w:numId w:val="1"/>
        </w:numPr>
      </w:pPr>
      <w:r>
        <w:t>Wat is burgerparticipatie?</w:t>
      </w:r>
    </w:p>
    <w:p w14:paraId="299DC61A" w14:textId="77777777" w:rsidR="00EF2D8F" w:rsidRDefault="00EF2D8F" w:rsidP="0059449E">
      <w:pPr>
        <w:pStyle w:val="Lijstalinea"/>
        <w:numPr>
          <w:ilvl w:val="0"/>
          <w:numId w:val="1"/>
        </w:numPr>
        <w:spacing w:after="0" w:line="270" w:lineRule="atLeast"/>
      </w:pPr>
      <w:bookmarkStart w:id="15" w:name="_Hlk7426750"/>
      <w:r w:rsidRPr="0079599E">
        <w:t xml:space="preserve">Wat wordt verstaan onder </w:t>
      </w:r>
      <w:r>
        <w:t>diversiteit van de deelnemers bij burgerparticipatie?</w:t>
      </w:r>
    </w:p>
    <w:bookmarkEnd w:id="15"/>
    <w:p w14:paraId="24C5AB90" w14:textId="77777777" w:rsidR="006D26DF" w:rsidRPr="00FD0D76" w:rsidRDefault="006D26DF" w:rsidP="0059449E">
      <w:pPr>
        <w:pStyle w:val="Lijstalinea"/>
        <w:numPr>
          <w:ilvl w:val="0"/>
          <w:numId w:val="1"/>
        </w:numPr>
      </w:pPr>
      <w:r w:rsidRPr="00FD0D76">
        <w:lastRenderedPageBreak/>
        <w:t xml:space="preserve">Welke theoretische factoren </w:t>
      </w:r>
      <w:r w:rsidR="007A0926">
        <w:t>bevorderen</w:t>
      </w:r>
      <w:r w:rsidRPr="00FD0D76">
        <w:t xml:space="preserve"> een diverse deelnemersgroep bij burgerparticipatie?</w:t>
      </w:r>
    </w:p>
    <w:bookmarkEnd w:id="12"/>
    <w:p w14:paraId="4E537E2A" w14:textId="77777777" w:rsidR="00681A4D" w:rsidRDefault="00681A4D" w:rsidP="0059449E">
      <w:pPr>
        <w:pStyle w:val="Lijstalinea"/>
        <w:numPr>
          <w:ilvl w:val="0"/>
          <w:numId w:val="1"/>
        </w:numPr>
        <w:spacing w:after="0" w:line="270" w:lineRule="atLeast"/>
      </w:pPr>
      <w:r w:rsidRPr="0079599E">
        <w:t>Wat is digitale burgerparticipatie?</w:t>
      </w:r>
    </w:p>
    <w:p w14:paraId="741BFCB4" w14:textId="77777777" w:rsidR="00FD0D76" w:rsidRDefault="008A1A87" w:rsidP="0059449E">
      <w:pPr>
        <w:pStyle w:val="Lijstalinea"/>
        <w:numPr>
          <w:ilvl w:val="0"/>
          <w:numId w:val="1"/>
        </w:numPr>
      </w:pPr>
      <w:r w:rsidRPr="00DF2782">
        <w:t>In hoeverre</w:t>
      </w:r>
      <w:r>
        <w:t xml:space="preserve"> </w:t>
      </w:r>
      <w:r w:rsidR="00FD0D76">
        <w:t>wordt in de onderzochte cases</w:t>
      </w:r>
      <w:r>
        <w:t xml:space="preserve"> aandacht </w:t>
      </w:r>
      <w:r w:rsidR="00FD0D76">
        <w:t xml:space="preserve">besteed </w:t>
      </w:r>
      <w:r>
        <w:t>aan het bereiken van een diverse deelnemersgroep</w:t>
      </w:r>
      <w:r w:rsidR="007A0926" w:rsidRPr="007A0926">
        <w:t xml:space="preserve"> </w:t>
      </w:r>
      <w:r w:rsidR="007A0926">
        <w:t xml:space="preserve">bij de inzet van </w:t>
      </w:r>
      <w:r w:rsidR="007A0926" w:rsidRPr="00DF2782">
        <w:t xml:space="preserve">digitale </w:t>
      </w:r>
      <w:r w:rsidR="00047CF5">
        <w:t>tools</w:t>
      </w:r>
      <w:r w:rsidR="007A0926">
        <w:t xml:space="preserve"> voor burgerparticipatie</w:t>
      </w:r>
      <w:r>
        <w:t>?</w:t>
      </w:r>
    </w:p>
    <w:p w14:paraId="70BA715C" w14:textId="77777777" w:rsidR="00FD0D76" w:rsidRDefault="00FD0D76" w:rsidP="0059449E">
      <w:pPr>
        <w:pStyle w:val="Lijstalinea"/>
        <w:numPr>
          <w:ilvl w:val="0"/>
          <w:numId w:val="1"/>
        </w:numPr>
      </w:pPr>
      <w:r w:rsidRPr="00DF2782">
        <w:t>In hoeverre</w:t>
      </w:r>
      <w:r>
        <w:t xml:space="preserve"> wordt </w:t>
      </w:r>
      <w:r w:rsidR="007A0926">
        <w:t xml:space="preserve">bij de inzet van </w:t>
      </w:r>
      <w:r w:rsidR="007A0926" w:rsidRPr="00DF2782">
        <w:t xml:space="preserve">digitale </w:t>
      </w:r>
      <w:r w:rsidR="007A0926">
        <w:t xml:space="preserve">participatietools voor burgerparticipatietrajecten </w:t>
      </w:r>
      <w:r>
        <w:t xml:space="preserve">in de onderzochte cases voldaan aan factoren </w:t>
      </w:r>
      <w:r w:rsidR="007A0926">
        <w:t xml:space="preserve">die </w:t>
      </w:r>
      <w:r>
        <w:t>een diverse deelnemersgroep bij burgerparticipatie bevorderen</w:t>
      </w:r>
      <w:r w:rsidR="007A0926">
        <w:t>?</w:t>
      </w:r>
    </w:p>
    <w:bookmarkEnd w:id="13"/>
    <w:p w14:paraId="3B9BCCE2" w14:textId="77777777" w:rsidR="00047CF5" w:rsidRDefault="00047CF5" w:rsidP="00047CF5"/>
    <w:p w14:paraId="630FDAAF" w14:textId="77777777" w:rsidR="00EF2D8F" w:rsidRDefault="00EF2D8F" w:rsidP="00EF2D8F">
      <w:pPr>
        <w:pStyle w:val="Kop2"/>
      </w:pPr>
      <w:bookmarkStart w:id="16" w:name="_Toc17749563"/>
      <w:r>
        <w:t>1.3</w:t>
      </w:r>
      <w:r w:rsidRPr="002146E5">
        <w:t xml:space="preserve"> Relevantie</w:t>
      </w:r>
      <w:bookmarkEnd w:id="16"/>
    </w:p>
    <w:p w14:paraId="72454A95" w14:textId="77777777" w:rsidR="00514C72" w:rsidRDefault="00514C72" w:rsidP="00514C72">
      <w:r>
        <w:t xml:space="preserve">Deze onderzoeksvraag is zowel op maatschappelijk als wetenschappelijk gebied relevant. De vraag is maatschappelijk relevant om twee redenen. Ten eerste draagt dit onderzoek bij </w:t>
      </w:r>
      <w:r w:rsidR="00681A4D">
        <w:t>aan</w:t>
      </w:r>
      <w:r w:rsidR="006A44AF">
        <w:t xml:space="preserve"> </w:t>
      </w:r>
      <w:r>
        <w:t xml:space="preserve">de zoektocht </w:t>
      </w:r>
      <w:r w:rsidR="00DF3200">
        <w:t>naar</w:t>
      </w:r>
      <w:r>
        <w:t xml:space="preserve"> het versterken van de lokale democratie. Wereldwijd </w:t>
      </w:r>
      <w:r w:rsidR="00202EEF">
        <w:t>neemt</w:t>
      </w:r>
      <w:r>
        <w:t xml:space="preserve"> het vertrouwen in de bestaande politieke instituties </w:t>
      </w:r>
      <w:r w:rsidR="00DF3200">
        <w:t xml:space="preserve">en </w:t>
      </w:r>
      <w:r>
        <w:t xml:space="preserve">de opkomst bij verkiezingen af (Banjac, 2017). Burgerparticipatie, en het gebruik van digitale technologie hierbij, wordt gezien als een poging om </w:t>
      </w:r>
      <w:r w:rsidR="005D3119">
        <w:t>de democratie op nieuwe manieren vorm te geven (Hacker &amp; Van Dijk, 2000, in Korthagen et al, 2018; Van Dijk, 2006)</w:t>
      </w:r>
      <w:r>
        <w:t xml:space="preserve">. Dat dit onderzoek inzichten oplevert </w:t>
      </w:r>
      <w:r w:rsidR="005D3119">
        <w:t xml:space="preserve">over </w:t>
      </w:r>
      <w:r>
        <w:t xml:space="preserve">in hoeverre en onder welke omstandigheden dit mogelijk is, kan helpen in </w:t>
      </w:r>
      <w:r w:rsidR="00FD0D76">
        <w:t>deze</w:t>
      </w:r>
      <w:r>
        <w:t xml:space="preserve"> zoektocht. Ten tweede levert het onderzoek bruikbare informatie op voor de betrokkenen bij de geanalyseerde cases. De ontwikkelaars van de tools kunnen de resultaten gebruiken om hun tools te verbeteren, de gemeenten die de participatietrajecten hebben uitgevoerd kunnen inzichten opdoen over hun </w:t>
      </w:r>
      <w:r w:rsidR="00FD0D76">
        <w:t>burger</w:t>
      </w:r>
      <w:r>
        <w:t xml:space="preserve">participatiebeleid en het onderzoek biedt gemeenten die van plan zijn digitale tools te gebruiken handvatten om de </w:t>
      </w:r>
      <w:r w:rsidR="00F51BD8">
        <w:t>diversiteit in de deelnemersgroep</w:t>
      </w:r>
      <w:r>
        <w:t xml:space="preserve"> te bevorderen.</w:t>
      </w:r>
    </w:p>
    <w:p w14:paraId="674B1C41" w14:textId="77777777" w:rsidR="00514C72" w:rsidRDefault="00514C72" w:rsidP="00514C72">
      <w:r>
        <w:tab/>
        <w:t xml:space="preserve">Op wetenschappelijk vlak is de onderzoeksvraag ook om twee redenen relevant. </w:t>
      </w:r>
      <w:r w:rsidRPr="00E7434A">
        <w:t xml:space="preserve">Ten eerste verschaft </w:t>
      </w:r>
      <w:r w:rsidR="005402F9">
        <w:t>het onderzoek</w:t>
      </w:r>
      <w:r w:rsidRPr="00E7434A">
        <w:t xml:space="preserve"> kennis over </w:t>
      </w:r>
      <w:r>
        <w:t xml:space="preserve">het gebruik van </w:t>
      </w:r>
      <w:r w:rsidRPr="00E7434A">
        <w:t>digitale participatie</w:t>
      </w:r>
      <w:r>
        <w:t xml:space="preserve">tools. </w:t>
      </w:r>
      <w:r w:rsidRPr="00E7434A">
        <w:t>Dit is relevant aangezien er nog geen systematisch onderzoek is gedaan naar internet-gefaciliteerde coproducti</w:t>
      </w:r>
      <w:r>
        <w:t>es (Falco &amp; Kleinhans, 2018</w:t>
      </w:r>
      <w:r w:rsidRPr="00E7434A">
        <w:t>).</w:t>
      </w:r>
      <w:r>
        <w:t xml:space="preserve"> Ten tweede draagt het onderzoek bij aan de kennis over de relatie tussen burgerparticipatie en de </w:t>
      </w:r>
      <w:r w:rsidR="00F51BD8">
        <w:t>diversiteit in de deelnemersgroep</w:t>
      </w:r>
      <w:r>
        <w:t>. Aangezien de diversiteit problematisch is bij niet-digitale burgerparticipatie en digitale burgerparticipatie juist de belofte heeft om diversiteit te creëren, is het nuttig meer inzicht te hebben op invloed van deze vorm van burgerparticipatie.</w:t>
      </w:r>
    </w:p>
    <w:p w14:paraId="4787D9A2" w14:textId="77777777" w:rsidR="00514C72" w:rsidRDefault="00514C72" w:rsidP="00514C72"/>
    <w:p w14:paraId="41B4E488" w14:textId="77777777" w:rsidR="00EF2D8F" w:rsidRDefault="00EF2D8F" w:rsidP="00EF2D8F">
      <w:pPr>
        <w:pStyle w:val="Kop2"/>
      </w:pPr>
      <w:bookmarkStart w:id="17" w:name="_Toc17749564"/>
      <w:r>
        <w:t>1.4</w:t>
      </w:r>
      <w:r w:rsidRPr="002146E5">
        <w:t xml:space="preserve"> </w:t>
      </w:r>
      <w:r>
        <w:t>Onderzoeksaanpak</w:t>
      </w:r>
      <w:bookmarkEnd w:id="17"/>
    </w:p>
    <w:p w14:paraId="53B01696" w14:textId="77777777" w:rsidR="00FF5D95" w:rsidRDefault="00FF5D95" w:rsidP="00FF5D95">
      <w:r>
        <w:t xml:space="preserve">Om </w:t>
      </w:r>
      <w:r w:rsidR="00EB5AAA">
        <w:t>te onderzoeken i</w:t>
      </w:r>
      <w:r w:rsidR="00EB5AAA" w:rsidRPr="00362AD5">
        <w:t xml:space="preserve">n hoeverre gemeentelijke digitale burgerparticipatietrajecten </w:t>
      </w:r>
      <w:r w:rsidR="00EB5AAA">
        <w:t xml:space="preserve">zodanig worden </w:t>
      </w:r>
      <w:r w:rsidR="00EB5AAA" w:rsidRPr="00362AD5">
        <w:t>vormgegeven dat te verwachten valt dat ze een diverse groep deelnemers realiseren</w:t>
      </w:r>
      <w:r w:rsidR="00C02F86">
        <w:t>,</w:t>
      </w:r>
      <w:r>
        <w:t xml:space="preserve"> is dit onderzoek </w:t>
      </w:r>
      <w:r w:rsidR="005D3119">
        <w:t>opgedeeld</w:t>
      </w:r>
      <w:r>
        <w:t xml:space="preserve"> in vier elementen. De eerste drie elementen van het onderzoek gaan over de mate waarin gemeenten al dan niet bewust aandacht besteden aan diversiteit bij de inzet van digitale tools voor burgerparticipatie: is diversiteit een motief, wat zijn de verwachtingen, en welke gerichte acties worden ervoor gedaan? Deze elementen zijn op inductieve wijze onderzocht en geanalyseerd en hebben een verkennend karakter. Het vierde element gaat in op de vraag in hoeverre in de cases wordt voldaan aan factoren die diversiteit bij burgerparticipatie bevorderen. Op basis van de theorie is hier een raamwerk voor gecreëerd waarmee de empirische data wordt getoetst. Dit element is op deductieve wijze onderzocht en meer toetsend van aard. Alle gegevens die gebruikt zijn in het onderzoek zijn kwalitatief van aard en komen voort uit </w:t>
      </w:r>
      <w:r w:rsidR="00655213">
        <w:t xml:space="preserve">semigestructureerde </w:t>
      </w:r>
      <w:r>
        <w:t>interviews</w:t>
      </w:r>
      <w:r w:rsidR="00655213">
        <w:t xml:space="preserve"> en een documentenanalyse van </w:t>
      </w:r>
      <w:r>
        <w:t>beleidsdocumenten</w:t>
      </w:r>
      <w:r w:rsidR="00655213">
        <w:t xml:space="preserve">, </w:t>
      </w:r>
      <w:r>
        <w:t>krantenartikelen</w:t>
      </w:r>
      <w:r w:rsidR="00655213">
        <w:t xml:space="preserve"> en webpagina’s.</w:t>
      </w:r>
    </w:p>
    <w:p w14:paraId="255F68E3" w14:textId="77777777" w:rsidR="00514C72" w:rsidRDefault="00FF5D95" w:rsidP="00FF5D95">
      <w:pPr>
        <w:ind w:firstLine="708"/>
      </w:pPr>
      <w:r>
        <w:lastRenderedPageBreak/>
        <w:t xml:space="preserve">Deze onderzoeksstrategie is toegepast in een meervoudige casestudy </w:t>
      </w:r>
      <w:r w:rsidR="005D3119">
        <w:t>naar</w:t>
      </w:r>
      <w:r>
        <w:t xml:space="preserve"> zes digitale burgerparticipatietrajecten in Rotterdam, Dronten, Uithoorn, Den Haag, Amsterdam-West en Nijmegen</w:t>
      </w:r>
      <w:r w:rsidR="00655213">
        <w:t>. In de vier eerstgenoemde steden vallen de trajecten te plaats</w:t>
      </w:r>
      <w:r w:rsidR="00201856">
        <w:t>en</w:t>
      </w:r>
      <w:r w:rsidR="00655213">
        <w:t xml:space="preserve"> op het niveau van raadplegen op de participatieladder, in de laatste twee steden op het niveau van meebeslissen. D</w:t>
      </w:r>
      <w:r w:rsidR="00DF3200">
        <w:t xml:space="preserve">oor </w:t>
      </w:r>
      <w:r>
        <w:t xml:space="preserve">voor deze cases in kaart te brengen of diversiteit een motief is voor de inzet voor de tool, welke verwachtingen hierbij </w:t>
      </w:r>
      <w:r w:rsidR="003C3AE2">
        <w:t>zijn</w:t>
      </w:r>
      <w:r>
        <w:t xml:space="preserve">, welke gerichte acties zijn gedaan en in hoeverre wordt voldaan aan bevorderende factoren voor burgerparticipatie, is een vergelijking gemaakt en conclusie getrokken over </w:t>
      </w:r>
      <w:r w:rsidR="00EB5AAA">
        <w:t>i</w:t>
      </w:r>
      <w:r w:rsidR="00EB5AAA" w:rsidRPr="00EB5AAA">
        <w:t xml:space="preserve">n hoeverre gemeentelijke digitale burgerparticipatietrajecten zodanig </w:t>
      </w:r>
      <w:r w:rsidR="00EB5AAA">
        <w:t xml:space="preserve">worden </w:t>
      </w:r>
      <w:r w:rsidR="00EB5AAA" w:rsidRPr="00EB5AAA">
        <w:t>vormgegeven dat te verwachten valt dat ze een diverse groep deelnemers realiseren</w:t>
      </w:r>
      <w:r w:rsidR="00C02F86">
        <w:t>.</w:t>
      </w:r>
    </w:p>
    <w:p w14:paraId="5847919F" w14:textId="77777777" w:rsidR="00FF5D95" w:rsidRPr="00FF5D95" w:rsidRDefault="00FF5D95" w:rsidP="00FF5D95">
      <w:pPr>
        <w:ind w:firstLine="708"/>
      </w:pPr>
    </w:p>
    <w:p w14:paraId="4CAA73B4" w14:textId="77777777" w:rsidR="00EF2D8F" w:rsidRDefault="00EF2D8F" w:rsidP="00EF2D8F">
      <w:pPr>
        <w:pStyle w:val="Kop2"/>
      </w:pPr>
      <w:bookmarkStart w:id="18" w:name="_Toc17749565"/>
      <w:r w:rsidRPr="002146E5">
        <w:t>1.5 Leeswijzer</w:t>
      </w:r>
      <w:bookmarkEnd w:id="18"/>
    </w:p>
    <w:p w14:paraId="42258C4B" w14:textId="77777777" w:rsidR="00514C72" w:rsidRDefault="00514C72" w:rsidP="00514C72">
      <w:r>
        <w:t>De</w:t>
      </w:r>
      <w:r w:rsidR="005D3119">
        <w:t xml:space="preserve">ze scriptie </w:t>
      </w:r>
      <w:r w:rsidR="00201856">
        <w:t>bestaat uit</w:t>
      </w:r>
      <w:r w:rsidR="005D3119">
        <w:t xml:space="preserve"> zeven hoofdstukken. Hoofdstuk 2 vormt</w:t>
      </w:r>
      <w:r>
        <w:t xml:space="preserve"> het theoretisch kader en </w:t>
      </w:r>
      <w:r w:rsidR="003C3AE2">
        <w:t>gaat in</w:t>
      </w:r>
      <w:r>
        <w:t xml:space="preserve"> op de begrippen burgerparticipatie, digitale burgerparticipatie en diversiteit. Ook wordt verkend wat er in de literatuur bekend is over de invloed van digitale burgerparticipatie op de </w:t>
      </w:r>
      <w:r w:rsidR="00F51BD8">
        <w:t>diversiteit in de deelnemersgroep</w:t>
      </w:r>
      <w:r>
        <w:t>. Hiermee beantwoordt het de eerste vier deelvragen. Hoofdstuk 3 vormt vervolgens het methodologisch kader. Hierin word</w:t>
      </w:r>
      <w:r w:rsidR="00C02F86">
        <w:t>t</w:t>
      </w:r>
      <w:r>
        <w:t xml:space="preserve"> de onderzoeksopzet uiteengezet en </w:t>
      </w:r>
      <w:r w:rsidR="00C02F86">
        <w:t xml:space="preserve">worden de </w:t>
      </w:r>
      <w:r>
        <w:t>keuzes over de methoden en strategie verantwoord. Hoofdstuk 4 vormt ten geleide op de resultaten van het empirisch onderzoek een casusbeschrijving: waar gaan de geanalyseerde cases over? Hoofdstuk 5 is het resultatenhoofdstuk, waarin de empirische bevindingen van het onderzoek worden gepresenteerd. Hier wo</w:t>
      </w:r>
      <w:r w:rsidR="00FF5D95">
        <w:t>rdt antwoord gegeven op de deelvra</w:t>
      </w:r>
      <w:r>
        <w:t>g</w:t>
      </w:r>
      <w:r w:rsidR="00FF5D95">
        <w:t>en</w:t>
      </w:r>
      <w:r>
        <w:t xml:space="preserve"> 5</w:t>
      </w:r>
      <w:r w:rsidR="00FF5D95">
        <w:t xml:space="preserve"> en 6</w:t>
      </w:r>
      <w:r>
        <w:t xml:space="preserve">. In hoofdstuk 6 wordt een conclusie getrokken in de vorm van een beantwoording van </w:t>
      </w:r>
      <w:r w:rsidR="00047CF5">
        <w:t xml:space="preserve">deelvragen en </w:t>
      </w:r>
      <w:r>
        <w:t xml:space="preserve">de hoofdvraag en </w:t>
      </w:r>
      <w:r w:rsidR="00C04BA1">
        <w:t>wordt</w:t>
      </w:r>
      <w:r w:rsidR="006A44AF">
        <w:t xml:space="preserve"> </w:t>
      </w:r>
      <w:r w:rsidR="00C04BA1">
        <w:t xml:space="preserve">op </w:t>
      </w:r>
      <w:r>
        <w:t xml:space="preserve">de resultaten </w:t>
      </w:r>
      <w:r w:rsidR="00C04BA1">
        <w:t>gereflecteerd</w:t>
      </w:r>
      <w:r>
        <w:t xml:space="preserve">. Hoofdstuk </w:t>
      </w:r>
      <w:r w:rsidR="005D3119">
        <w:t>7</w:t>
      </w:r>
      <w:r>
        <w:t xml:space="preserve"> biedt</w:t>
      </w:r>
      <w:r w:rsidR="006A44AF">
        <w:t xml:space="preserve"> tot slot</w:t>
      </w:r>
      <w:r>
        <w:t xml:space="preserve"> </w:t>
      </w:r>
      <w:r w:rsidR="003C3AE2">
        <w:t>aanbevelingen</w:t>
      </w:r>
      <w:r>
        <w:t xml:space="preserve"> aan gemeenten</w:t>
      </w:r>
      <w:r w:rsidR="003C3AE2">
        <w:t xml:space="preserve"> om</w:t>
      </w:r>
      <w:r>
        <w:t xml:space="preserve"> </w:t>
      </w:r>
      <w:r w:rsidR="00454279">
        <w:t xml:space="preserve">diversiteit </w:t>
      </w:r>
      <w:r w:rsidR="00047CF5">
        <w:t>in</w:t>
      </w:r>
      <w:r w:rsidR="00454279">
        <w:t xml:space="preserve"> de</w:t>
      </w:r>
      <w:r>
        <w:t xml:space="preserve"> deelnemersgroep </w:t>
      </w:r>
      <w:r w:rsidR="003C3AE2">
        <w:t>te</w:t>
      </w:r>
      <w:r w:rsidR="00047CF5">
        <w:t xml:space="preserve"> bevorderen </w:t>
      </w:r>
      <w:r w:rsidR="00C02F86">
        <w:t>met</w:t>
      </w:r>
      <w:r w:rsidR="00047CF5">
        <w:t xml:space="preserve"> digitale burgerparticipatie.</w:t>
      </w:r>
    </w:p>
    <w:p w14:paraId="3583F329" w14:textId="77777777" w:rsidR="00EF2D8F" w:rsidRDefault="00EF2D8F" w:rsidP="00EF2D8F">
      <w:r>
        <w:br w:type="page"/>
      </w:r>
    </w:p>
    <w:p w14:paraId="22144489" w14:textId="77777777" w:rsidR="00EF2D8F" w:rsidRDefault="00EF2D8F" w:rsidP="00EF2D8F">
      <w:pPr>
        <w:pStyle w:val="Kop1"/>
      </w:pPr>
      <w:bookmarkStart w:id="19" w:name="_Toc17749566"/>
      <w:r>
        <w:lastRenderedPageBreak/>
        <w:t>2. Theoretisch kader</w:t>
      </w:r>
      <w:bookmarkEnd w:id="19"/>
    </w:p>
    <w:p w14:paraId="7E961109" w14:textId="77777777" w:rsidR="00097E44" w:rsidRDefault="00097E44" w:rsidP="00097E44">
      <w:r>
        <w:t xml:space="preserve">Voordat daadwerkelijk onderzocht kan worden </w:t>
      </w:r>
      <w:r w:rsidR="00C02F86">
        <w:t>i</w:t>
      </w:r>
      <w:r w:rsidR="00C02F86" w:rsidRPr="00C02F86">
        <w:t xml:space="preserve">n hoeverre gemeentelijke digitale burgerparticipatietrajecten zodanig </w:t>
      </w:r>
      <w:r w:rsidR="00C02F86">
        <w:t xml:space="preserve">worden </w:t>
      </w:r>
      <w:r w:rsidR="00C02F86" w:rsidRPr="00C02F86">
        <w:t>vormgegeven dat te verwachten valt dat ze een diverse groep deelnemers realiseren</w:t>
      </w:r>
      <w:r w:rsidR="00C02F86">
        <w:t xml:space="preserve">, </w:t>
      </w:r>
      <w:r>
        <w:t xml:space="preserve">is het van belang eerst duidelijk te maken wat de wetenschappelijke context is. Dit hoofdstuk gaat daarom in op de theorie over burgerparticipatie (paragraaf 2.1), het diversiteitsprobleem daarvan (paragraaf 2.2), de factoren </w:t>
      </w:r>
      <w:r w:rsidR="003C3AE2">
        <w:t>die het</w:t>
      </w:r>
      <w:r>
        <w:t xml:space="preserve"> meedoen aan burgerparticipatie </w:t>
      </w:r>
      <w:r w:rsidR="003C3AE2">
        <w:t xml:space="preserve">beïnvloeden </w:t>
      </w:r>
      <w:r>
        <w:t xml:space="preserve">(paragraaf 2.3) en de belofte van digitale burgerparticipatie (paragraaf 2.4). Tot slot </w:t>
      </w:r>
      <w:r w:rsidR="00047CF5">
        <w:t>zijn</w:t>
      </w:r>
      <w:r>
        <w:t xml:space="preserve"> in paragraaf 2.5 theoretische verwachtingen geformuleerd. </w:t>
      </w:r>
    </w:p>
    <w:p w14:paraId="5E187B3B" w14:textId="77777777" w:rsidR="00097E44" w:rsidRPr="00097E44" w:rsidRDefault="00097E44" w:rsidP="00097E44"/>
    <w:p w14:paraId="6C3C751A" w14:textId="77777777" w:rsidR="00097E44" w:rsidRDefault="00097E44" w:rsidP="00097E44">
      <w:pPr>
        <w:pStyle w:val="Kop2"/>
      </w:pPr>
      <w:bookmarkStart w:id="20" w:name="_Hlk9603137"/>
      <w:bookmarkStart w:id="21" w:name="_Toc17749567"/>
      <w:r>
        <w:t>2.1. Burgerparticipatie</w:t>
      </w:r>
      <w:bookmarkEnd w:id="21"/>
    </w:p>
    <w:bookmarkEnd w:id="20"/>
    <w:p w14:paraId="66654B26" w14:textId="77777777" w:rsidR="00097E44" w:rsidRDefault="00097E44" w:rsidP="00097E44">
      <w:r>
        <w:t xml:space="preserve">Om het onderzoek van context te voorzien, dient eerst de vraag “wat is burgerparticipatie?” beantwoord te worden. Deze paragraaf toont hoe het denken over burgerparticipatie zich sinds het einde van de tweede wereldoorlog </w:t>
      </w:r>
      <w:r w:rsidR="005D3119">
        <w:t>heeft ontwikkeld</w:t>
      </w:r>
      <w:r>
        <w:t>, hoe burgerparticipatie gedefinieerd kan worden, hoe het zich in de praktijk uit en met welke redenen overheden aan burgerparticipatie doen. Deze paragraaf geeft daarmee antwoord op de eerste deelvraag.</w:t>
      </w:r>
    </w:p>
    <w:p w14:paraId="5700CF70" w14:textId="77777777" w:rsidR="00097E44" w:rsidRPr="009D7D6C" w:rsidRDefault="00097E44" w:rsidP="00097E44"/>
    <w:p w14:paraId="5522E556" w14:textId="77777777" w:rsidR="00097E44" w:rsidRDefault="00097E44" w:rsidP="00097E44">
      <w:pPr>
        <w:pStyle w:val="Kop3"/>
      </w:pPr>
      <w:bookmarkStart w:id="22" w:name="_Hlk9603139"/>
      <w:r>
        <w:t xml:space="preserve">2.1.1 Hoe heeft het denken over burgerparticipatie zich </w:t>
      </w:r>
      <w:r w:rsidR="00F769B7">
        <w:t>ontwikkeld</w:t>
      </w:r>
      <w:r>
        <w:t>?</w:t>
      </w:r>
    </w:p>
    <w:bookmarkEnd w:id="22"/>
    <w:p w14:paraId="36C4F26E" w14:textId="77777777" w:rsidR="00097E44" w:rsidRDefault="00097E44" w:rsidP="00097E44">
      <w:r>
        <w:t xml:space="preserve">Vandaag de dag is burgerparticipatie een populair onderwerp in de wetenschap en praktijk van de bestuurskunde, blijkt uit de veelvuldigheid en verschillende hoedanigheden waarin het wordt genoemd. Alleen al gericht op de specifieke vormen coproductie en cocreatie, analyseerden Voorberg, Bekkers &amp; Tummers (2015) 122 wetenschappelijke artikelen en boeken waarin deze begrippen worden behandeld. Onderzoek van ProDemos </w:t>
      </w:r>
      <w:r w:rsidR="003C3AE2">
        <w:t>laat daarnaast</w:t>
      </w:r>
      <w:r>
        <w:t xml:space="preserve"> zien dat in 2012 in 91,1 procent van gemeentelijke collegeprogramma’s wordt afgesproken om burgerparticipatie te bevorderen (Peeters, 2012, in Boogers &amp; Van de Wijdeven, 2012).</w:t>
      </w:r>
    </w:p>
    <w:p w14:paraId="3C9525CD" w14:textId="77777777" w:rsidR="00097E44" w:rsidRDefault="00097E44" w:rsidP="00097E44">
      <w:r>
        <w:tab/>
        <w:t xml:space="preserve">Toch is dit niet altijd zo geweest. Sinds de tweede wereldoorlog is het denkbeeld over de relatie tussen overheid en burger behoorlijk veranderd. </w:t>
      </w:r>
      <w:r w:rsidRPr="00D13F37">
        <w:t>Waar tot de jaren ’</w:t>
      </w:r>
      <w:r>
        <w:t>7</w:t>
      </w:r>
      <w:r w:rsidRPr="00D13F37">
        <w:t xml:space="preserve">0 de overheid </w:t>
      </w:r>
      <w:r>
        <w:t>nog grotendeels zelf bepaalde wat er gebeurde op het gebied</w:t>
      </w:r>
      <w:r w:rsidRPr="00D13F37">
        <w:t xml:space="preserve"> van beleid en publieke dienstverlening </w:t>
      </w:r>
      <w:bookmarkStart w:id="23" w:name="_Hlk5797290"/>
      <w:r w:rsidRPr="00D13F37">
        <w:t xml:space="preserve">(Brandsen et al, 2015, in Voorberg, 2017), </w:t>
      </w:r>
      <w:bookmarkEnd w:id="23"/>
      <w:r w:rsidRPr="00D13F37">
        <w:t>heerst in de huidige tijd het idee dat effectief overheidsbeleid door samenwerking tussen een veelvoud aan actoren tot stand komt (Voorberg, 2017).</w:t>
      </w:r>
      <w:r>
        <w:t xml:space="preserve"> Deze ontwikkeling kenmerkt zich door veranderende sturing</w:t>
      </w:r>
      <w:r w:rsidR="005D3119">
        <w:t>s</w:t>
      </w:r>
      <w:r>
        <w:t xml:space="preserve">paradigma’s en drie generaties burgerparticipatie. </w:t>
      </w:r>
    </w:p>
    <w:p w14:paraId="40D7FA05" w14:textId="77777777" w:rsidR="00097E44" w:rsidRDefault="00097E44" w:rsidP="00097E44">
      <w:pPr>
        <w:ind w:firstLine="708"/>
      </w:pPr>
      <w:r w:rsidRPr="00D741CD">
        <w:t xml:space="preserve">Na de Tweede Wereldoorlog kende Nederland een verzuild maatschappelijk middenveld (WRR, 2012). </w:t>
      </w:r>
      <w:r>
        <w:t>Burgers</w:t>
      </w:r>
      <w:r w:rsidRPr="00D741CD">
        <w:t xml:space="preserve"> werd</w:t>
      </w:r>
      <w:r>
        <w:t>en</w:t>
      </w:r>
      <w:r w:rsidRPr="00D741CD">
        <w:t xml:space="preserve"> geacht te stemmen bij verkiezingen en volgzaam te zijn aan de eigen zuil (Ibid.). </w:t>
      </w:r>
      <w:r>
        <w:t>Ook maatschappelijke betrokkenheid en vrijwilligerswerk vond plaats in de eigen zuil</w:t>
      </w:r>
      <w:r w:rsidRPr="00D741CD">
        <w:t xml:space="preserve"> </w:t>
      </w:r>
      <w:bookmarkStart w:id="24" w:name="_Hlk5797309"/>
      <w:r w:rsidRPr="00D741CD">
        <w:t xml:space="preserve">(Ibid.). </w:t>
      </w:r>
      <w:bookmarkEnd w:id="24"/>
      <w:r w:rsidRPr="00D741CD">
        <w:t xml:space="preserve">Vanaf de jaren ’60 veranderde dit: Nederland ontzuilde en </w:t>
      </w:r>
      <w:r>
        <w:t xml:space="preserve">dat zorgde voor een </w:t>
      </w:r>
      <w:r w:rsidRPr="00D741CD">
        <w:t xml:space="preserve">complexere samenleving en meer mondige burgers, met als gevolg een afnemende bestuurbaarheid en een legitimiteitsprobleem </w:t>
      </w:r>
      <w:bookmarkStart w:id="25" w:name="_Hlk5797320"/>
      <w:r w:rsidRPr="00D741CD">
        <w:t xml:space="preserve">(Boedeltje, 2012). </w:t>
      </w:r>
      <w:bookmarkEnd w:id="25"/>
      <w:r w:rsidRPr="00D741CD">
        <w:t xml:space="preserve">Er ontstond een zoektocht naar nieuwe structuren en nieuwe vormen van gezag: de roep om </w:t>
      </w:r>
      <w:r>
        <w:t>burger</w:t>
      </w:r>
      <w:r w:rsidRPr="00D741CD">
        <w:t xml:space="preserve">participatie nam toe (WRR, 2012). </w:t>
      </w:r>
    </w:p>
    <w:p w14:paraId="389F75C6" w14:textId="77777777" w:rsidR="00097E44" w:rsidRDefault="00097E44" w:rsidP="00097E44">
      <w:r>
        <w:tab/>
      </w:r>
      <w:r w:rsidRPr="00D741CD">
        <w:t xml:space="preserve">Dit leidde tot de eerste generatie burgerparticipatie in de jaren ’70: </w:t>
      </w:r>
      <w:r w:rsidRPr="00F419A4">
        <w:rPr>
          <w:i/>
        </w:rPr>
        <w:t xml:space="preserve">inspraak </w:t>
      </w:r>
      <w:r w:rsidRPr="00D741CD">
        <w:t xml:space="preserve">(WRR, 2012; </w:t>
      </w:r>
      <w:bookmarkStart w:id="26" w:name="_Hlk5797334"/>
      <w:r w:rsidRPr="00D741CD">
        <w:t>De Graaf, 2017; Lenos et al, 2006, in Van de Wijdeven, 2012</w:t>
      </w:r>
      <w:bookmarkEnd w:id="26"/>
      <w:r w:rsidRPr="00D741CD">
        <w:t xml:space="preserve">). </w:t>
      </w:r>
      <w:r>
        <w:t>Deze inspraak van burgers in overheidsbeleid ontstond e</w:t>
      </w:r>
      <w:r w:rsidRPr="00D741CD">
        <w:t xml:space="preserve">nerzijds </w:t>
      </w:r>
      <w:r>
        <w:t>op formele wijze</w:t>
      </w:r>
      <w:r w:rsidRPr="00D741CD">
        <w:t xml:space="preserve">, </w:t>
      </w:r>
      <w:r>
        <w:t>door</w:t>
      </w:r>
      <w:r w:rsidRPr="00D741CD">
        <w:t xml:space="preserve"> bijvoorbeeld </w:t>
      </w:r>
      <w:r>
        <w:t xml:space="preserve">wettelijke inspraak op plannen met betrekking tot </w:t>
      </w:r>
      <w:r w:rsidRPr="00D741CD">
        <w:t>de fysieke leefomgeving</w:t>
      </w:r>
      <w:r w:rsidR="00B63CA9">
        <w:t xml:space="preserve"> (WRR, 2012</w:t>
      </w:r>
      <w:r>
        <w:t>). A</w:t>
      </w:r>
      <w:r w:rsidRPr="00D741CD">
        <w:t xml:space="preserve">nderzijds zorgde </w:t>
      </w:r>
      <w:r>
        <w:t xml:space="preserve">op informeel vlak </w:t>
      </w:r>
      <w:r w:rsidRPr="00D741CD">
        <w:t xml:space="preserve">de democratiseringsgolf </w:t>
      </w:r>
      <w:r>
        <w:t xml:space="preserve">ervoor </w:t>
      </w:r>
      <w:r w:rsidRPr="00D741CD">
        <w:t xml:space="preserve">dat binnen scholen, kerken, stichtingen en verenigingen een </w:t>
      </w:r>
      <w:r w:rsidRPr="00D741CD">
        <w:lastRenderedPageBreak/>
        <w:t>veelvoud aan medezeggenschapsraden en</w:t>
      </w:r>
      <w:r w:rsidR="00B63CA9">
        <w:t xml:space="preserve"> cliëntraden ontstond (Ibid.</w:t>
      </w:r>
      <w:r w:rsidRPr="00D741CD">
        <w:t xml:space="preserve">). De eerste pogingen leidden echter vooral tot teleurstellingen, omdat de groep die inspraak kreeg </w:t>
      </w:r>
      <w:r>
        <w:t>beperkt was</w:t>
      </w:r>
      <w:r w:rsidRPr="00D741CD">
        <w:t xml:space="preserve"> en de inspraak vaak plaatsvond als de belangrijkste beslu</w:t>
      </w:r>
      <w:r w:rsidR="00B63CA9">
        <w:t>iten al waren genomen (Ibid.</w:t>
      </w:r>
      <w:r w:rsidRPr="00D741CD">
        <w:t xml:space="preserve">). </w:t>
      </w:r>
    </w:p>
    <w:p w14:paraId="5875EC3E" w14:textId="4EA137F8" w:rsidR="00097E44" w:rsidRDefault="00097E44" w:rsidP="00097E44">
      <w:r>
        <w:tab/>
      </w:r>
      <w:r w:rsidRPr="00733A71">
        <w:t>In de jaren ’80 kende Nederland een periode van economische bloei. Burgers werden ambitieuzer en hielden zich meer bezig met maatschappelijke vraagstukken. Als gevolg hiervan sloten veel mensen zich aan bij steeds groter en invloedrijker wordende ngo’s</w:t>
      </w:r>
      <w:r w:rsidR="00C02F86">
        <w:t xml:space="preserve"> (non</w:t>
      </w:r>
      <w:r w:rsidR="0055551D">
        <w:t>-</w:t>
      </w:r>
      <w:r w:rsidR="00C02F86">
        <w:t>gouver</w:t>
      </w:r>
      <w:r w:rsidR="0055551D">
        <w:t>ne</w:t>
      </w:r>
      <w:r w:rsidR="00C02F86">
        <w:t>mentele organisaties)</w:t>
      </w:r>
      <w:r w:rsidRPr="00733A71">
        <w:t xml:space="preserve">, die acties voerden tegen achterblijvende overheden en multilaterale instellingen. Bij de beleidsmakers zelf ging de aandacht vooral uit naar het idee van </w:t>
      </w:r>
      <w:r w:rsidRPr="00733A71">
        <w:rPr>
          <w:i/>
        </w:rPr>
        <w:t>New Public Management</w:t>
      </w:r>
      <w:r w:rsidRPr="00733A71">
        <w:t xml:space="preserve">: de overheid moest meer bedrijfsgericht werken en burgers zien als klanten. Georganiseerde burgers werden </w:t>
      </w:r>
      <w:r>
        <w:t>daarom</w:t>
      </w:r>
      <w:r w:rsidRPr="00733A71">
        <w:t xml:space="preserve"> vooral gezien als lastig en </w:t>
      </w:r>
      <w:r>
        <w:t xml:space="preserve">afremmend voor </w:t>
      </w:r>
      <w:r w:rsidRPr="00733A71">
        <w:t xml:space="preserve">de efficiëntie (WRR, 2012). </w:t>
      </w:r>
    </w:p>
    <w:p w14:paraId="3EF4F305" w14:textId="77777777" w:rsidR="00097E44" w:rsidRPr="00733A71" w:rsidRDefault="00097E44" w:rsidP="00097E44">
      <w:r>
        <w:tab/>
      </w:r>
      <w:r w:rsidRPr="00733A71">
        <w:t>Vanaf de jaren ’90 ontstond de tweede golf van participatie: de periode van</w:t>
      </w:r>
      <w:r w:rsidRPr="00F419A4">
        <w:rPr>
          <w:i/>
        </w:rPr>
        <w:t xml:space="preserve"> interactief beleid en coproducties</w:t>
      </w:r>
      <w:r w:rsidRPr="00733A71">
        <w:t xml:space="preserve"> (WRR, 2012; Van de Wijdeven, 2012). </w:t>
      </w:r>
      <w:r>
        <w:t>Men vond dat de</w:t>
      </w:r>
      <w:r w:rsidRPr="00733A71">
        <w:t xml:space="preserve"> top-down bestuursstijl had gefaald en “bestuurders en bestuurskundigen beseften dat het bestuur dat het dichtst bij de burger stond, het gemeentebestuur, zijn draagvlak en daarmee zijn legitimatie aan het verspelen was” (</w:t>
      </w:r>
      <w:bookmarkStart w:id="27" w:name="_Hlk5797354"/>
      <w:r w:rsidRPr="00733A71">
        <w:t>Veldboer, 1996</w:t>
      </w:r>
      <w:r w:rsidR="00417327">
        <w:t>,</w:t>
      </w:r>
      <w:r w:rsidRPr="00733A71">
        <w:t xml:space="preserve"> in De Graaf, 2007</w:t>
      </w:r>
      <w:bookmarkEnd w:id="27"/>
      <w:r w:rsidR="00417327">
        <w:t>, p. 15</w:t>
      </w:r>
      <w:r w:rsidRPr="00733A71">
        <w:t xml:space="preserve">). Burgers moesten daarom in een eerder stadium inspraak krijgen (Lenos et al, 2006, in Van de Wijdeven, 2012) en de kloof zou op lokaal niveau het beste overbrugd kunnen worden (WRR, 2012). In grote steden kwam vanaf 1989 het grotestedenbeleid en wijkgericht werken om dit bewerkstellingen (WRR, 2012). Daarnaast moesten vanaf 1994 alle gemeenten een inspraakverordening vaststellen en kwamen er in grote steden stadsdelen en deelgemeenten om de politiek dichter bij de burger brengen (WRR, 2012). De worsteling bleef echter bestaan: ondanks de vele initiatieven </w:t>
      </w:r>
      <w:r>
        <w:t>vonden velen de effecten tegenvallen</w:t>
      </w:r>
      <w:r w:rsidRPr="00733A71">
        <w:t xml:space="preserve"> (WRR, 2012). </w:t>
      </w:r>
    </w:p>
    <w:p w14:paraId="561BE141" w14:textId="77777777" w:rsidR="00097E44" w:rsidRDefault="00097E44" w:rsidP="00097E44">
      <w:pPr>
        <w:ind w:firstLine="708"/>
      </w:pPr>
      <w:r w:rsidRPr="00F262AA">
        <w:t xml:space="preserve">De derde generatie burgerparticipatie deed </w:t>
      </w:r>
      <w:r>
        <w:t>haar</w:t>
      </w:r>
      <w:r w:rsidRPr="00F262AA">
        <w:t xml:space="preserve"> intrede in de jaren 2000. </w:t>
      </w:r>
      <w:r>
        <w:t xml:space="preserve">Dit was de tijd van het </w:t>
      </w:r>
      <w:r w:rsidRPr="00F419A4">
        <w:rPr>
          <w:i/>
        </w:rPr>
        <w:t>burgerinitiatief, eigen verantwoordelijkheid en faciliterende overheid</w:t>
      </w:r>
      <w:r>
        <w:t xml:space="preserve"> (Van de Wijdeven, 2012). </w:t>
      </w:r>
      <w:r w:rsidRPr="00F262AA">
        <w:t xml:space="preserve">Kenmerkend voor deze tijd </w:t>
      </w:r>
      <w:r w:rsidR="00F419A4">
        <w:t xml:space="preserve">was </w:t>
      </w:r>
      <w:r w:rsidRPr="00F262AA">
        <w:t>het ontstaan van tijdelijke massabewegingen (</w:t>
      </w:r>
      <w:bookmarkStart w:id="28" w:name="_Hlk5797367"/>
      <w:r w:rsidRPr="00F262AA">
        <w:t>Duyvendak &amp; Hurenkamp, 2004, in WRR, 2012</w:t>
      </w:r>
      <w:bookmarkEnd w:id="28"/>
      <w:r w:rsidRPr="00F262AA">
        <w:t xml:space="preserve">). Dit waren bewegingen die op eigen kracht en zonder bemoeienis van de overheid hun problemen oplosten en het publieke domein vormgaven (WRR, 2012). </w:t>
      </w:r>
      <w:r>
        <w:t>Men sprak ook wel van een “veenbrand van bestuurlijke vernieuwing”: niet zichtbaar aan de oppervlakte voor bestuurders, maar ongrijpbaar en in een veelvoud aan vormen (Ibid.). Ook aan</w:t>
      </w:r>
      <w:r w:rsidRPr="00F262AA">
        <w:t xml:space="preserve"> de kant van de beleidsmakers was men </w:t>
      </w:r>
      <w:r>
        <w:t xml:space="preserve">ook </w:t>
      </w:r>
      <w:r w:rsidRPr="00F262AA">
        <w:t>bezig met bestuurlijke vernieuwing (</w:t>
      </w:r>
      <w:r>
        <w:t>Ibid.</w:t>
      </w:r>
      <w:r w:rsidRPr="00F262AA">
        <w:t xml:space="preserve">). Het was de tijd van </w:t>
      </w:r>
      <w:r w:rsidRPr="00F262AA">
        <w:rPr>
          <w:i/>
        </w:rPr>
        <w:t>New Public Governance</w:t>
      </w:r>
      <w:r w:rsidRPr="00F262AA">
        <w:t>: de beleidsmakers zagen burgers niet meer als klant, maar als cocreator of coproducent</w:t>
      </w:r>
      <w:r>
        <w:t xml:space="preserve">, oftewel als samenwerkingspartner </w:t>
      </w:r>
      <w:r w:rsidRPr="00F262AA">
        <w:t>(Voorberg, 2017). Kort</w:t>
      </w:r>
      <w:r>
        <w:t>om, d</w:t>
      </w:r>
      <w:r w:rsidRPr="00F262AA">
        <w:t xml:space="preserve">e verhouding tussen burgers en overheid </w:t>
      </w:r>
      <w:r>
        <w:t xml:space="preserve">was </w:t>
      </w:r>
      <w:r w:rsidRPr="00F262AA">
        <w:t xml:space="preserve">omgedraaid: de burger was niet alleen meer leidend op de inhoud, maar ook op het proces (Van de Wijdeven, 2012). </w:t>
      </w:r>
    </w:p>
    <w:p w14:paraId="069D5DAC" w14:textId="77777777" w:rsidR="00097E44" w:rsidRDefault="00097E44" w:rsidP="00097E44"/>
    <w:p w14:paraId="5E1F47E7" w14:textId="77777777" w:rsidR="00097E44" w:rsidRDefault="00097E44" w:rsidP="00097E44">
      <w:pPr>
        <w:pStyle w:val="Kop3"/>
      </w:pPr>
      <w:bookmarkStart w:id="29" w:name="_Hlk9603143"/>
      <w:r>
        <w:t>2.1.2 Wat is burgerparticipatie?</w:t>
      </w:r>
    </w:p>
    <w:bookmarkEnd w:id="29"/>
    <w:p w14:paraId="71166080" w14:textId="77777777" w:rsidR="00097E44" w:rsidRDefault="00B63CA9" w:rsidP="00097E44">
      <w:r>
        <w:t>Omdat de</w:t>
      </w:r>
      <w:r w:rsidR="00097E44">
        <w:t xml:space="preserve"> opvatting over burgerparticipatie door de jaren heen </w:t>
      </w:r>
      <w:r>
        <w:t xml:space="preserve">is veranderd, is het voor dit onderzoek </w:t>
      </w:r>
      <w:r w:rsidR="00097E44">
        <w:t xml:space="preserve">relevant </w:t>
      </w:r>
      <w:r>
        <w:t xml:space="preserve">om </w:t>
      </w:r>
      <w:r w:rsidR="00097E44">
        <w:t>duidelij</w:t>
      </w:r>
      <w:r w:rsidR="00F419A4">
        <w:t xml:space="preserve">k te maken welke opvatting hierover in dit onderzoek </w:t>
      </w:r>
      <w:r w:rsidR="00097E44">
        <w:t xml:space="preserve">wordt aangehouden. Deze subparagraaf geeft daarom een definitie van burgerparticipatie en </w:t>
      </w:r>
      <w:r w:rsidR="00F419A4">
        <w:t>geeft</w:t>
      </w:r>
      <w:r w:rsidR="00097E44">
        <w:t xml:space="preserve"> het verschil aan met de samenhangende begrippen participatie, interactieve beleidsvorming en coproductie.</w:t>
      </w:r>
    </w:p>
    <w:p w14:paraId="02810ACF" w14:textId="77777777" w:rsidR="00097E44" w:rsidRPr="00A37309" w:rsidRDefault="00097E44" w:rsidP="00097E44"/>
    <w:p w14:paraId="2B8867DD" w14:textId="77777777" w:rsidR="00097E44" w:rsidRDefault="00097E44" w:rsidP="00097E44">
      <w:pPr>
        <w:pStyle w:val="Kop4"/>
      </w:pPr>
      <w:bookmarkStart w:id="30" w:name="_Hlk9603145"/>
      <w:r>
        <w:t>Een definitie van burgerparticipatie</w:t>
      </w:r>
    </w:p>
    <w:bookmarkEnd w:id="30"/>
    <w:p w14:paraId="2B0559C3" w14:textId="77777777" w:rsidR="00097E44" w:rsidRDefault="00097E44" w:rsidP="00097E44">
      <w:r>
        <w:t>Kortgezegd is burgerparticipatie de “de deelname van burgers aan de politieke besluitvorming en de totsta</w:t>
      </w:r>
      <w:r w:rsidR="005C4B40">
        <w:t xml:space="preserve">ndkoming van beleid” (Edelenbos, Domino, Klok &amp; Van Tatenhove, </w:t>
      </w:r>
      <w:r>
        <w:t xml:space="preserve">2006, p. 18). </w:t>
      </w:r>
      <w:r w:rsidR="00F419A4">
        <w:t xml:space="preserve">De literatuur is </w:t>
      </w:r>
      <w:r w:rsidR="00F419A4">
        <w:lastRenderedPageBreak/>
        <w:t>echter</w:t>
      </w:r>
      <w:r w:rsidRPr="009238DB">
        <w:t xml:space="preserve"> </w:t>
      </w:r>
      <w:r w:rsidR="00F419A4">
        <w:t>minder</w:t>
      </w:r>
      <w:r w:rsidRPr="009238DB">
        <w:t xml:space="preserve"> eenduidig over de definitie. Burgerparticipatie is namelijk een complex en breed begrip (Roberts, 2004) en kan betrekking hebben op verschillende acties van verschillende mensen (Pateman, 1970, in Roberts, 2004).</w:t>
      </w:r>
    </w:p>
    <w:p w14:paraId="07515B78" w14:textId="77777777" w:rsidR="00097E44" w:rsidRDefault="00097E44" w:rsidP="00097E44">
      <w:pPr>
        <w:ind w:firstLine="708"/>
      </w:pPr>
      <w:r>
        <w:t xml:space="preserve">Creighton (2005) heeft verschillende definities van burgerparticipatie onderzocht en ontdekte dat vier elementen veel </w:t>
      </w:r>
      <w:r w:rsidR="00B63CA9">
        <w:t>voorkomen.</w:t>
      </w:r>
      <w:r>
        <w:t xml:space="preserve"> Ten eerste gaat burgerparticipatie over </w:t>
      </w:r>
      <w:r w:rsidRPr="0064326D">
        <w:rPr>
          <w:i/>
        </w:rPr>
        <w:t>bestuurlijke besluiten</w:t>
      </w:r>
      <w:r>
        <w:t xml:space="preserve">, die doorgaans door organisaties worden gemaakt en niet door gekozen vertegenwoordigers of door rechters. Ten tweede is er </w:t>
      </w:r>
      <w:r w:rsidRPr="0064326D">
        <w:rPr>
          <w:i/>
        </w:rPr>
        <w:t>interactie</w:t>
      </w:r>
      <w:r>
        <w:t xml:space="preserve"> tussen de organisatie die de besluiten maakt en de mensen die participeren. </w:t>
      </w:r>
      <w:r w:rsidR="00F419A4">
        <w:t>Wanneer slechts</w:t>
      </w:r>
      <w:r>
        <w:t xml:space="preserve"> informatie </w:t>
      </w:r>
      <w:r w:rsidR="00F419A4">
        <w:t xml:space="preserve">wordt verspreid, </w:t>
      </w:r>
      <w:r>
        <w:t xml:space="preserve">is </w:t>
      </w:r>
      <w:r w:rsidR="00F419A4">
        <w:t xml:space="preserve">er </w:t>
      </w:r>
      <w:r>
        <w:t xml:space="preserve">geen </w:t>
      </w:r>
      <w:r w:rsidR="00F419A4">
        <w:t xml:space="preserve">sprake van </w:t>
      </w:r>
      <w:r>
        <w:t xml:space="preserve">burgerparticipatie. Ten derde is er een </w:t>
      </w:r>
      <w:r w:rsidRPr="0064326D">
        <w:rPr>
          <w:i/>
        </w:rPr>
        <w:t>georganiseerd proces</w:t>
      </w:r>
      <w:r>
        <w:t xml:space="preserve"> om burgers te betrekken. Burgerparticipatie gebeurt niet per ongeluk of toevallig. Het vierde element is dat de participanten een zekere mate van </w:t>
      </w:r>
      <w:r w:rsidRPr="0064326D">
        <w:rPr>
          <w:i/>
        </w:rPr>
        <w:t>impact of invloed</w:t>
      </w:r>
      <w:r>
        <w:t xml:space="preserve"> hebben op het besluit dat wordt gemaakt (Creighton, 2005). In deze scriptie wordt daarom de volgende definitie van burgerparticipatie gehanteerd:</w:t>
      </w:r>
    </w:p>
    <w:p w14:paraId="572EC4F6" w14:textId="77777777" w:rsidR="00097E44" w:rsidRDefault="00097E44" w:rsidP="00097E44">
      <w:pPr>
        <w:pStyle w:val="Citaat"/>
        <w:jc w:val="left"/>
      </w:pPr>
      <w:r>
        <w:t>“Burgerparticipatie is een georganiseerd proces waarbij burgers door een interactie met een besluitvormende organisatie een impact of invloed hebben op bestuurlijke besluiten.”</w:t>
      </w:r>
    </w:p>
    <w:p w14:paraId="3846FE50" w14:textId="77777777" w:rsidR="00097E44" w:rsidRDefault="00097E44" w:rsidP="00097E44">
      <w:pPr>
        <w:rPr>
          <w:color w:val="FF0000"/>
        </w:rPr>
      </w:pPr>
    </w:p>
    <w:p w14:paraId="169720F3" w14:textId="77777777" w:rsidR="00097E44" w:rsidRDefault="00097E44" w:rsidP="00097E44">
      <w:pPr>
        <w:pStyle w:val="Kop4"/>
      </w:pPr>
      <w:bookmarkStart w:id="31" w:name="_Hlk9603149"/>
      <w:r>
        <w:t>Participatie, interactieve beleidsvorming en coproductie</w:t>
      </w:r>
    </w:p>
    <w:bookmarkEnd w:id="31"/>
    <w:p w14:paraId="3ED7D49B" w14:textId="77777777" w:rsidR="00097E44" w:rsidRDefault="00097E44" w:rsidP="00097E44">
      <w:r>
        <w:t xml:space="preserve">In de wetenschap en beleidspraktijk passeren veel begrippen de revue die samenhangen met burgerparticipatie. Om een goed begrip te hebben van burgerparticipatie, is het </w:t>
      </w:r>
      <w:r w:rsidR="00F419A4">
        <w:t>zinvol</w:t>
      </w:r>
      <w:r>
        <w:t xml:space="preserve"> de verschillen toe te lichten. </w:t>
      </w:r>
    </w:p>
    <w:p w14:paraId="79041F56" w14:textId="77777777" w:rsidR="00097E44" w:rsidRDefault="00097E44" w:rsidP="00097E44">
      <w:r>
        <w:tab/>
        <w:t>Ten eerste bestaat in de gemeentelijke beleidspraktijk veel verwarring over het begrip participatie (</w:t>
      </w:r>
      <w:bookmarkStart w:id="32" w:name="_Hlk5797528"/>
      <w:r>
        <w:t>Jager-Vreugdenhil, 2011</w:t>
      </w:r>
      <w:bookmarkEnd w:id="32"/>
      <w:r>
        <w:t xml:space="preserve">). Participatie is de letterlijk benaming voor </w:t>
      </w:r>
      <w:r w:rsidRPr="00520997">
        <w:t>“deelnemen” (Latijn: pars = deel, cipere = nemen)</w:t>
      </w:r>
      <w:r>
        <w:t xml:space="preserve"> (Jager-Vreugdenhil, 2011). In dit onderzoek staat beleidsparticipatie centraal. Dit zijn “</w:t>
      </w:r>
      <w:r w:rsidRPr="004D2833">
        <w:t>trajecten van de overheid waarbij burgers gevraagd word</w:t>
      </w:r>
      <w:r>
        <w:t>en</w:t>
      </w:r>
      <w:r w:rsidRPr="004D2833">
        <w:t xml:space="preserve"> om mee te praten en te denken</w:t>
      </w:r>
      <w:r>
        <w:t>” (WRR, 2012, p. 51). Dit is niet hetzelfde als politieke participatie, aangezien dit specifiek over het meedoen in politieke instituties gaat (Leyenaar, 2009). Ook economische participatie (meedoen op de economische markt), onderwijsparticipatie (deelname van leerlingen aan onderwijs), maatschappelijke participatie (deelname aan formele burgerorganisaties) en sociale participatie (deelname aan informele georganiseerde verbanden van burgers) zijn andere vormen van participatie (Jager-Vreugdenhil, 2011).</w:t>
      </w:r>
    </w:p>
    <w:p w14:paraId="2E332F10" w14:textId="77777777" w:rsidR="00097E44" w:rsidRDefault="00097E44" w:rsidP="00097E44">
      <w:r>
        <w:tab/>
        <w:t>Ten tweede wordt burgerparticipatie vaak in de context van interactieve beleidsvorming genoemd. Dit is een breder begrip dan burgerparticipatie omdat het niet enkel over het betrekken van burgers bij beleidsontwikkeling gaat, maar over de betrokkenheid van andere overheden, burgers, bedrijven en georganiseerde belangengroepen om gezamenlijk beleid te ontwikkelen en uit te voeren (Edelenbos, Domino, Klok &amp; Van Tatenhove, 2006).</w:t>
      </w:r>
    </w:p>
    <w:p w14:paraId="7CA1465C" w14:textId="77777777" w:rsidR="00097E44" w:rsidRDefault="00097E44" w:rsidP="00097E44">
      <w:r>
        <w:tab/>
        <w:t xml:space="preserve">Ten derde is er in de bestuurskunde veel aandacht voor de begrippen coproductie en cocreatie. Coproductie is een specificering van burgerparticipatie en </w:t>
      </w:r>
      <w:r w:rsidR="00342E3D">
        <w:t xml:space="preserve">een </w:t>
      </w:r>
      <w:r>
        <w:t xml:space="preserve">trede op de participatieladder (zie </w:t>
      </w:r>
      <w:r w:rsidRPr="00694E80">
        <w:t>paragraaf 2.1.3</w:t>
      </w:r>
      <w:r>
        <w:t xml:space="preserve">). Kenmerkend voor coproductie is dat burgers en publieke organisaties samenwerken, waarbij </w:t>
      </w:r>
      <w:r w:rsidRPr="00040F3F">
        <w:t>burgers een directe bijdrage leveren aan een publieke dienst die een overheidsorganisatie levert</w:t>
      </w:r>
      <w:r>
        <w:t xml:space="preserve"> (</w:t>
      </w:r>
      <w:r w:rsidRPr="005F79C9">
        <w:t xml:space="preserve">Fledderus, 2016; Voorberg, 2017; Brandsen </w:t>
      </w:r>
      <w:r w:rsidR="00F769B7">
        <w:t>&amp;</w:t>
      </w:r>
      <w:r w:rsidRPr="005F79C9">
        <w:t xml:space="preserve"> Honingh, 2016; Ostrom, 1996; Alford, 2009</w:t>
      </w:r>
      <w:r>
        <w:t>; Brudney &amp; England, 1983; Whitaker, 1980). Cocreatie komt in grote lijnen op hetzelfde neer, maar er wordt in de literatuur meer nadruk gelegd op cocreatie als waarde op zichzelf (Voorberg, 2017).</w:t>
      </w:r>
    </w:p>
    <w:p w14:paraId="5215378C" w14:textId="77777777" w:rsidR="00097E44" w:rsidRDefault="00097E44" w:rsidP="00097E44"/>
    <w:p w14:paraId="1300E714" w14:textId="77777777" w:rsidR="00097E44" w:rsidRDefault="00097E44" w:rsidP="00097E44">
      <w:pPr>
        <w:pStyle w:val="Kop3"/>
      </w:pPr>
      <w:bookmarkStart w:id="33" w:name="_Hlk9603152"/>
      <w:r>
        <w:t xml:space="preserve">2.1.3 Hoe ziet burgerparticipatie </w:t>
      </w:r>
      <w:r w:rsidR="005402F9">
        <w:t>eruit</w:t>
      </w:r>
      <w:r>
        <w:t xml:space="preserve"> in de praktijk?</w:t>
      </w:r>
    </w:p>
    <w:bookmarkEnd w:id="33"/>
    <w:p w14:paraId="24ADAF5A" w14:textId="77777777" w:rsidR="00097E44" w:rsidRDefault="00097E44" w:rsidP="00097E44">
      <w:r>
        <w:t>Burgerparticipatie doet zich voor in vele vormen en varianten. Om grip te krijgen op de verschillende vormen, worden trajecten v</w:t>
      </w:r>
      <w:r w:rsidR="00F419A4">
        <w:t>aak getypeerd in modellen. In de literatuur over burgerparticipatie komen twee typeringen veel</w:t>
      </w:r>
      <w:r>
        <w:t xml:space="preserve"> voor: aan de hand van de participatieladder of aan de hand van de beleidscyclus. In deze subparagraaf worden deze twee modellen uitgelegd en gecombineerd tot een raamwerk om burgerparticipatieprojecten te typeren. </w:t>
      </w:r>
    </w:p>
    <w:p w14:paraId="362CD54E" w14:textId="77777777" w:rsidR="00097E44" w:rsidRDefault="00097E44" w:rsidP="00097E44"/>
    <w:p w14:paraId="70FFE15B" w14:textId="77777777" w:rsidR="00097E44" w:rsidRDefault="00097E44" w:rsidP="00097E44">
      <w:pPr>
        <w:pStyle w:val="Kop4"/>
      </w:pPr>
      <w:bookmarkStart w:id="34" w:name="_Hlk9603161"/>
      <w:r>
        <w:t>De participatieladder</w:t>
      </w:r>
    </w:p>
    <w:bookmarkEnd w:id="34"/>
    <w:p w14:paraId="23755FF7" w14:textId="77777777" w:rsidR="00097E44" w:rsidRPr="00002F70" w:rsidRDefault="00097E44" w:rsidP="00097E44">
      <w:r>
        <w:t xml:space="preserve">Een veelgebruikt model om verschillende niveaus van burgerparticipatie aan te geven, is de participatieladder. Deze ladder typeert burgerparticipatie in termen van invloed en macht, waarbij </w:t>
      </w:r>
      <w:r w:rsidR="00985BDC">
        <w:t>elke</w:t>
      </w:r>
      <w:r>
        <w:t xml:space="preserve"> trede naar het niveau van invloed </w:t>
      </w:r>
      <w:r w:rsidR="00985BDC">
        <w:t xml:space="preserve">van de burgers </w:t>
      </w:r>
      <w:r>
        <w:t>verwijst (De Graaf, 2007).</w:t>
      </w:r>
    </w:p>
    <w:p w14:paraId="68EF3C9A" w14:textId="77777777" w:rsidR="00097E44" w:rsidRDefault="00097E44" w:rsidP="00097E44">
      <w:pPr>
        <w:ind w:firstLine="708"/>
      </w:pPr>
      <w:r>
        <w:t xml:space="preserve">De participatieladder is oorspronkelijk ontwikkeld door Arnstein (1969) en is doorontwikkeld door Edwards &amp; De Groot (1997) en Edelenbos &amp; Monnikhof (2001). De oorspronkelijke ladder van Arnstein (1969) kende zeven treden, lopend van manipulatie tot aan burgercontrole. </w:t>
      </w:r>
      <w:bookmarkStart w:id="35" w:name="_Hlk5798191"/>
      <w:r>
        <w:t xml:space="preserve">Edwards &amp; De Groot (1997) </w:t>
      </w:r>
      <w:bookmarkEnd w:id="35"/>
      <w:r>
        <w:t>hebben het stuk non-participatie weggehaald en de ladder gereduceerd tot de vier treden raadplegen, adviseren, coproduceren en meebeslissen. Edelenbos &amp; Monnikhof (2001) voegden daar weer informeren aan toe. Omdat de participatieladder</w:t>
      </w:r>
      <w:r w:rsidR="005A5D4B">
        <w:t xml:space="preserve"> </w:t>
      </w:r>
      <w:r>
        <w:t xml:space="preserve">van Edelenbos &amp; Monnikhof de meeste recente en verfijnde variant is, wordt deze behandeld in deze sectie. </w:t>
      </w:r>
    </w:p>
    <w:p w14:paraId="3CF4D0CA" w14:textId="77777777" w:rsidR="00097E44" w:rsidRDefault="00097E44" w:rsidP="00097E44">
      <w:pPr>
        <w:ind w:firstLine="708"/>
      </w:pPr>
      <w:r>
        <w:t xml:space="preserve">De eerste trede onderaan de ladder is die van </w:t>
      </w:r>
      <w:r w:rsidRPr="0079159F">
        <w:rPr>
          <w:i/>
        </w:rPr>
        <w:t>informeren</w:t>
      </w:r>
      <w:r>
        <w:rPr>
          <w:i/>
        </w:rPr>
        <w:t xml:space="preserve">. </w:t>
      </w:r>
      <w:r>
        <w:t>Hierin bepaalt de politiek en het bestuur volledig zelf de agenda voor besluitvorming (</w:t>
      </w:r>
      <w:r w:rsidR="005A5D4B">
        <w:t>Edelenbos &amp; Monnikhof, 2001</w:t>
      </w:r>
      <w:r>
        <w:t>). Het informeert betrokkenen hierover, maar betrokkenen kunnen zelf geen input leveren (</w:t>
      </w:r>
      <w:r w:rsidRPr="00985BDC">
        <w:t xml:space="preserve">Ibid.). </w:t>
      </w:r>
      <w:r w:rsidR="00985BDC" w:rsidRPr="00985BDC">
        <w:t>Een voorbeeld hiervan is dat de gemeente inwoners informeert over het opnieuw asfalteren van een weg (gemeente Schiedam, z.j.)</w:t>
      </w:r>
      <w:r w:rsidRPr="00985BDC">
        <w:t xml:space="preserve">. Op de </w:t>
      </w:r>
      <w:r>
        <w:t xml:space="preserve">tweede trede van </w:t>
      </w:r>
      <w:r w:rsidRPr="0079159F">
        <w:rPr>
          <w:i/>
        </w:rPr>
        <w:t>raadplege</w:t>
      </w:r>
      <w:r>
        <w:rPr>
          <w:i/>
        </w:rPr>
        <w:t>n</w:t>
      </w:r>
      <w:r>
        <w:t xml:space="preserve"> bepalen politiek en bestuur nog steeds grotendeels de agenda voor besluitvorming, maar vormen betrokkenen wel een gesprekspartner bij de beleidsontwikkeling (</w:t>
      </w:r>
      <w:r w:rsidR="005A5D4B">
        <w:t>Edelenbos &amp; Monnikhof, 2001</w:t>
      </w:r>
      <w:r>
        <w:t xml:space="preserve">). De politiek en het bestuur beslissen wel zelf wat het met de input doet (Ibid.). Voorbeelden hiervan zijn een stadsdebat of opiniewijzer (Leyenaar, 2009). De derde trede is </w:t>
      </w:r>
      <w:r>
        <w:rPr>
          <w:i/>
        </w:rPr>
        <w:t>adviseren</w:t>
      </w:r>
      <w:r>
        <w:t xml:space="preserve">. Hier krijgen betrokkenen de mogelijkheid om problemen aan te dragen en oplossingen voor te stellen (Edelenbos &amp; Monnikhof, 2001). In beginsel wordt de agenda samengesteld door de politiek en het bestuur, maar betrokkenen spelen een volwaardige rol in de beleidsvorming (Ibid.). </w:t>
      </w:r>
      <w:r w:rsidR="00583A94">
        <w:t>De</w:t>
      </w:r>
      <w:r>
        <w:t xml:space="preserve"> politiek en het bestuur </w:t>
      </w:r>
      <w:r w:rsidR="00F419A4">
        <w:t xml:space="preserve">kunnen </w:t>
      </w:r>
      <w:r>
        <w:t xml:space="preserve">nog wel beargumenteerd afwijken van de input (Ibid.). Een burgerpanel, adviesraad of keuze-enquête zijn hier voorbeelden van (Leyenaar, 2009). Op trede vier, </w:t>
      </w:r>
      <w:r>
        <w:rPr>
          <w:i/>
        </w:rPr>
        <w:t>coproduceren</w:t>
      </w:r>
      <w:r>
        <w:t>, kan de politiek en het bestuur niet meer afwijken van de input van betrokkenen (Edelenbos &amp; Monnikhof, 2001). De politiek, het bestuur en betrokkenen bepalen gezamenlijk de agenda en zoeken gezamenlijk naar oplossingen (Ibid). De politiek is in de besluitvorming dan ook aan de beslissingen gebonden (Ibid.)</w:t>
      </w:r>
      <w:r w:rsidRPr="00800550">
        <w:t xml:space="preserve">. </w:t>
      </w:r>
      <w:r w:rsidR="00417327">
        <w:t>Een voorbeeld hiervan is een werkatelier waarin ambtenaren, burgers, experts en andere betrokkenen gezamenlijk beleidsplannen uitdenken</w:t>
      </w:r>
      <w:r>
        <w:t xml:space="preserve">. De vijfde en hoogste trede op de ladder is </w:t>
      </w:r>
      <w:r w:rsidRPr="00636F1F">
        <w:rPr>
          <w:i/>
        </w:rPr>
        <w:t>meebeslissen</w:t>
      </w:r>
      <w:r>
        <w:t xml:space="preserve">. De betrokkenen ontwikkelen het beleid en maken de beslissingen hierover (Edelenbos &amp; Monnikhof, 2001). Het ambtelijk apparaat heeft een adviserende rol en de politiek neemt de resultaten over en toetst deze aan de randvoorwaarden (Ibid.). Meebeslissen kan bijvoorbeeld de vorm hebben van een burgerbegroting of </w:t>
      </w:r>
      <w:r w:rsidR="00583A94">
        <w:t xml:space="preserve">een </w:t>
      </w:r>
      <w:r>
        <w:t>wijkaandelen</w:t>
      </w:r>
      <w:r w:rsidR="00583A94">
        <w:t>-</w:t>
      </w:r>
      <w:r>
        <w:t xml:space="preserve">systeem (Leyenaar, 2009). </w:t>
      </w:r>
      <w:r w:rsidR="00B92439">
        <w:t>Tabel</w:t>
      </w:r>
      <w:r>
        <w:t xml:space="preserve"> 1 vat de treden samen, aangevuld met voorbeelden.</w:t>
      </w:r>
    </w:p>
    <w:p w14:paraId="16FA9DFE" w14:textId="77777777" w:rsidR="00097E44" w:rsidRDefault="00097E44" w:rsidP="00417327"/>
    <w:p w14:paraId="278BCD20" w14:textId="77777777" w:rsidR="00417327" w:rsidRDefault="00417327" w:rsidP="00417327"/>
    <w:tbl>
      <w:tblPr>
        <w:tblStyle w:val="Tabelraster"/>
        <w:tblW w:w="0" w:type="auto"/>
        <w:tblLook w:val="04A0" w:firstRow="1" w:lastRow="0" w:firstColumn="1" w:lastColumn="0" w:noHBand="0" w:noVBand="1"/>
      </w:tblPr>
      <w:tblGrid>
        <w:gridCol w:w="498"/>
        <w:gridCol w:w="1907"/>
        <w:gridCol w:w="6657"/>
      </w:tblGrid>
      <w:tr w:rsidR="00097E44" w14:paraId="41FBEC4B" w14:textId="77777777" w:rsidTr="00097E44">
        <w:tc>
          <w:tcPr>
            <w:tcW w:w="498" w:type="dxa"/>
            <w:vMerge w:val="restart"/>
            <w:textDirection w:val="btLr"/>
          </w:tcPr>
          <w:p w14:paraId="394912C7" w14:textId="77777777" w:rsidR="00097E44" w:rsidRDefault="00097E44" w:rsidP="00097E44">
            <w:pPr>
              <w:ind w:left="113" w:right="113"/>
              <w:jc w:val="center"/>
              <w:rPr>
                <w:b/>
              </w:rPr>
            </w:pPr>
            <w:r>
              <w:t xml:space="preserve">Mate van invloed </w:t>
            </w:r>
            <w:r>
              <w:sym w:font="Wingdings" w:char="F0E0"/>
            </w:r>
          </w:p>
        </w:tc>
        <w:tc>
          <w:tcPr>
            <w:tcW w:w="1907" w:type="dxa"/>
          </w:tcPr>
          <w:p w14:paraId="43622114" w14:textId="77777777" w:rsidR="00097E44" w:rsidRPr="006E319A" w:rsidRDefault="00097E44" w:rsidP="00097E44">
            <w:pPr>
              <w:rPr>
                <w:b/>
              </w:rPr>
            </w:pPr>
            <w:r>
              <w:rPr>
                <w:b/>
              </w:rPr>
              <w:t>Trede</w:t>
            </w:r>
          </w:p>
        </w:tc>
        <w:tc>
          <w:tcPr>
            <w:tcW w:w="6657" w:type="dxa"/>
          </w:tcPr>
          <w:p w14:paraId="269BCC5E" w14:textId="77777777" w:rsidR="00097E44" w:rsidRPr="006E319A" w:rsidRDefault="00097E44" w:rsidP="00097E44">
            <w:pPr>
              <w:rPr>
                <w:b/>
              </w:rPr>
            </w:pPr>
            <w:r w:rsidRPr="006E319A">
              <w:rPr>
                <w:b/>
              </w:rPr>
              <w:t>Voorbeelden</w:t>
            </w:r>
          </w:p>
        </w:tc>
      </w:tr>
      <w:tr w:rsidR="00097E44" w14:paraId="64EDE305" w14:textId="77777777" w:rsidTr="00097E44">
        <w:tc>
          <w:tcPr>
            <w:tcW w:w="498" w:type="dxa"/>
            <w:vMerge/>
            <w:textDirection w:val="btLr"/>
          </w:tcPr>
          <w:p w14:paraId="78A4D149" w14:textId="77777777" w:rsidR="00097E44" w:rsidRDefault="00097E44" w:rsidP="00097E44">
            <w:pPr>
              <w:ind w:left="113" w:right="113"/>
            </w:pPr>
          </w:p>
        </w:tc>
        <w:tc>
          <w:tcPr>
            <w:tcW w:w="1907" w:type="dxa"/>
          </w:tcPr>
          <w:p w14:paraId="65FDC7C4" w14:textId="77777777" w:rsidR="00097E44" w:rsidRDefault="00097E44" w:rsidP="00097E44">
            <w:r>
              <w:t>Meebeslissen</w:t>
            </w:r>
          </w:p>
        </w:tc>
        <w:tc>
          <w:tcPr>
            <w:tcW w:w="6657" w:type="dxa"/>
          </w:tcPr>
          <w:p w14:paraId="53E599EC" w14:textId="77777777" w:rsidR="00097E44" w:rsidRDefault="00097E44" w:rsidP="0059449E">
            <w:pPr>
              <w:pStyle w:val="Lijstalinea"/>
              <w:numPr>
                <w:ilvl w:val="0"/>
                <w:numId w:val="5"/>
              </w:numPr>
            </w:pPr>
            <w:r>
              <w:t>Participatieve begroting</w:t>
            </w:r>
          </w:p>
          <w:p w14:paraId="2A4EC5E8" w14:textId="77777777" w:rsidR="00097E44" w:rsidRDefault="00097E44" w:rsidP="0059449E">
            <w:pPr>
              <w:pStyle w:val="Lijstalinea"/>
              <w:numPr>
                <w:ilvl w:val="0"/>
                <w:numId w:val="5"/>
              </w:numPr>
            </w:pPr>
            <w:r>
              <w:t>Bindend referendum</w:t>
            </w:r>
          </w:p>
          <w:p w14:paraId="2B0B2096" w14:textId="77777777" w:rsidR="00097E44" w:rsidRDefault="00097E44" w:rsidP="0059449E">
            <w:pPr>
              <w:pStyle w:val="Lijstalinea"/>
              <w:numPr>
                <w:ilvl w:val="0"/>
                <w:numId w:val="5"/>
              </w:numPr>
            </w:pPr>
            <w:r>
              <w:t>Wijkaandelen systeem</w:t>
            </w:r>
          </w:p>
        </w:tc>
      </w:tr>
      <w:tr w:rsidR="00097E44" w14:paraId="7A0490F0" w14:textId="77777777" w:rsidTr="00097E44">
        <w:tc>
          <w:tcPr>
            <w:tcW w:w="498" w:type="dxa"/>
            <w:vMerge/>
          </w:tcPr>
          <w:p w14:paraId="152B306E" w14:textId="77777777" w:rsidR="00097E44" w:rsidRDefault="00097E44" w:rsidP="00097E44"/>
        </w:tc>
        <w:tc>
          <w:tcPr>
            <w:tcW w:w="1907" w:type="dxa"/>
          </w:tcPr>
          <w:p w14:paraId="34ED97DF" w14:textId="77777777" w:rsidR="00097E44" w:rsidRDefault="00097E44" w:rsidP="00097E44">
            <w:r>
              <w:t>Coproduceren</w:t>
            </w:r>
          </w:p>
        </w:tc>
        <w:tc>
          <w:tcPr>
            <w:tcW w:w="6657" w:type="dxa"/>
          </w:tcPr>
          <w:p w14:paraId="19E80A6D" w14:textId="77777777" w:rsidR="00097E44" w:rsidRDefault="00097E44" w:rsidP="0059449E">
            <w:pPr>
              <w:pStyle w:val="Lijstalinea"/>
              <w:numPr>
                <w:ilvl w:val="0"/>
                <w:numId w:val="4"/>
              </w:numPr>
            </w:pPr>
            <w:r>
              <w:t>Infralab</w:t>
            </w:r>
          </w:p>
          <w:p w14:paraId="75E4A4DA" w14:textId="77777777" w:rsidR="00097E44" w:rsidRDefault="00097E44" w:rsidP="0059449E">
            <w:pPr>
              <w:pStyle w:val="Lijstalinea"/>
              <w:numPr>
                <w:ilvl w:val="0"/>
                <w:numId w:val="4"/>
              </w:numPr>
            </w:pPr>
            <w:r>
              <w:t>IPP-methode</w:t>
            </w:r>
          </w:p>
          <w:p w14:paraId="5F95344E" w14:textId="77777777" w:rsidR="00097E44" w:rsidRDefault="00097E44" w:rsidP="0059449E">
            <w:pPr>
              <w:pStyle w:val="Lijstalinea"/>
              <w:numPr>
                <w:ilvl w:val="0"/>
                <w:numId w:val="4"/>
              </w:numPr>
            </w:pPr>
            <w:r>
              <w:t>Werkatelier</w:t>
            </w:r>
          </w:p>
        </w:tc>
      </w:tr>
      <w:tr w:rsidR="00097E44" w14:paraId="46F90960" w14:textId="77777777" w:rsidTr="00097E44">
        <w:tc>
          <w:tcPr>
            <w:tcW w:w="498" w:type="dxa"/>
            <w:vMerge/>
          </w:tcPr>
          <w:p w14:paraId="1C394A04" w14:textId="77777777" w:rsidR="00097E44" w:rsidRDefault="00097E44" w:rsidP="00097E44"/>
        </w:tc>
        <w:tc>
          <w:tcPr>
            <w:tcW w:w="1907" w:type="dxa"/>
          </w:tcPr>
          <w:p w14:paraId="5CD9349F" w14:textId="77777777" w:rsidR="00097E44" w:rsidRDefault="00097E44" w:rsidP="00097E44">
            <w:r>
              <w:t>Adviseren</w:t>
            </w:r>
          </w:p>
        </w:tc>
        <w:tc>
          <w:tcPr>
            <w:tcW w:w="6657" w:type="dxa"/>
          </w:tcPr>
          <w:p w14:paraId="13C4A84F" w14:textId="77777777" w:rsidR="00097E44" w:rsidRDefault="00097E44" w:rsidP="0059449E">
            <w:pPr>
              <w:pStyle w:val="Lijstalinea"/>
              <w:numPr>
                <w:ilvl w:val="0"/>
                <w:numId w:val="3"/>
              </w:numPr>
            </w:pPr>
            <w:r>
              <w:t>Burgerpanel</w:t>
            </w:r>
          </w:p>
          <w:p w14:paraId="7A798B6E" w14:textId="77777777" w:rsidR="00097E44" w:rsidRDefault="00097E44" w:rsidP="0059449E">
            <w:pPr>
              <w:pStyle w:val="Lijstalinea"/>
              <w:numPr>
                <w:ilvl w:val="0"/>
                <w:numId w:val="3"/>
              </w:numPr>
            </w:pPr>
            <w:r>
              <w:t>Focusgroep</w:t>
            </w:r>
          </w:p>
          <w:p w14:paraId="23E6E5A9" w14:textId="77777777" w:rsidR="00097E44" w:rsidRDefault="00097E44" w:rsidP="0059449E">
            <w:pPr>
              <w:pStyle w:val="Lijstalinea"/>
              <w:numPr>
                <w:ilvl w:val="0"/>
                <w:numId w:val="3"/>
              </w:numPr>
            </w:pPr>
            <w:r>
              <w:t>Scenariomethode</w:t>
            </w:r>
          </w:p>
          <w:p w14:paraId="6C05510B" w14:textId="77777777" w:rsidR="00097E44" w:rsidRDefault="00097E44" w:rsidP="0059449E">
            <w:pPr>
              <w:pStyle w:val="Lijstalinea"/>
              <w:numPr>
                <w:ilvl w:val="0"/>
                <w:numId w:val="3"/>
              </w:numPr>
            </w:pPr>
            <w:r>
              <w:t>Schouw</w:t>
            </w:r>
          </w:p>
          <w:p w14:paraId="23030C3B" w14:textId="77777777" w:rsidR="00097E44" w:rsidRDefault="00097E44" w:rsidP="0059449E">
            <w:pPr>
              <w:pStyle w:val="Lijstalinea"/>
              <w:numPr>
                <w:ilvl w:val="0"/>
                <w:numId w:val="3"/>
              </w:numPr>
            </w:pPr>
            <w:r>
              <w:t>Zoekconferentie</w:t>
            </w:r>
          </w:p>
        </w:tc>
      </w:tr>
      <w:tr w:rsidR="00097E44" w14:paraId="2147BE26" w14:textId="77777777" w:rsidTr="00097E44">
        <w:trPr>
          <w:trHeight w:val="70"/>
        </w:trPr>
        <w:tc>
          <w:tcPr>
            <w:tcW w:w="498" w:type="dxa"/>
            <w:vMerge/>
          </w:tcPr>
          <w:p w14:paraId="5AE98ED3" w14:textId="77777777" w:rsidR="00097E44" w:rsidRDefault="00097E44" w:rsidP="00097E44"/>
        </w:tc>
        <w:tc>
          <w:tcPr>
            <w:tcW w:w="1907" w:type="dxa"/>
          </w:tcPr>
          <w:p w14:paraId="4D192485" w14:textId="77777777" w:rsidR="00097E44" w:rsidRDefault="00097E44" w:rsidP="00097E44">
            <w:r>
              <w:t>Raadplegen</w:t>
            </w:r>
          </w:p>
        </w:tc>
        <w:tc>
          <w:tcPr>
            <w:tcW w:w="6657" w:type="dxa"/>
          </w:tcPr>
          <w:p w14:paraId="589AE36C" w14:textId="77777777" w:rsidR="00097E44" w:rsidRDefault="00097E44" w:rsidP="0059449E">
            <w:pPr>
              <w:pStyle w:val="Lijstalinea"/>
              <w:numPr>
                <w:ilvl w:val="0"/>
                <w:numId w:val="2"/>
              </w:numPr>
            </w:pPr>
            <w:r>
              <w:t>debat (digitaal debat of stadsdebat)</w:t>
            </w:r>
          </w:p>
          <w:p w14:paraId="49138FA9" w14:textId="77777777" w:rsidR="00097E44" w:rsidRDefault="00097E44" w:rsidP="0059449E">
            <w:pPr>
              <w:pStyle w:val="Lijstalinea"/>
              <w:numPr>
                <w:ilvl w:val="0"/>
                <w:numId w:val="2"/>
              </w:numPr>
            </w:pPr>
            <w:r>
              <w:t>hoorzitting</w:t>
            </w:r>
          </w:p>
          <w:p w14:paraId="0E7B0FAE" w14:textId="77777777" w:rsidR="00097E44" w:rsidRDefault="00097E44" w:rsidP="0059449E">
            <w:pPr>
              <w:pStyle w:val="Lijstalinea"/>
              <w:numPr>
                <w:ilvl w:val="0"/>
                <w:numId w:val="2"/>
              </w:numPr>
            </w:pPr>
            <w:r>
              <w:t>Opiniewijzer</w:t>
            </w:r>
          </w:p>
          <w:p w14:paraId="22152C0D" w14:textId="77777777" w:rsidR="00097E44" w:rsidRDefault="00097E44" w:rsidP="0059449E">
            <w:pPr>
              <w:pStyle w:val="Lijstalinea"/>
              <w:numPr>
                <w:ilvl w:val="0"/>
                <w:numId w:val="2"/>
              </w:numPr>
            </w:pPr>
            <w:r>
              <w:t>Deliberatieve polling</w:t>
            </w:r>
          </w:p>
        </w:tc>
      </w:tr>
      <w:tr w:rsidR="00097E44" w14:paraId="6E4C0BF8" w14:textId="77777777" w:rsidTr="00097E44">
        <w:tc>
          <w:tcPr>
            <w:tcW w:w="498" w:type="dxa"/>
            <w:vMerge/>
          </w:tcPr>
          <w:p w14:paraId="58567FF6" w14:textId="77777777" w:rsidR="00097E44" w:rsidRDefault="00097E44" w:rsidP="00097E44"/>
        </w:tc>
        <w:tc>
          <w:tcPr>
            <w:tcW w:w="1907" w:type="dxa"/>
          </w:tcPr>
          <w:p w14:paraId="0977D723" w14:textId="77777777" w:rsidR="00097E44" w:rsidRDefault="00097E44" w:rsidP="00097E44">
            <w:r>
              <w:t>Informeren</w:t>
            </w:r>
          </w:p>
        </w:tc>
        <w:tc>
          <w:tcPr>
            <w:tcW w:w="6657" w:type="dxa"/>
          </w:tcPr>
          <w:p w14:paraId="55851A3A" w14:textId="77777777" w:rsidR="00097E44" w:rsidRDefault="00F554F6" w:rsidP="0059449E">
            <w:pPr>
              <w:pStyle w:val="Lijstalinea"/>
              <w:numPr>
                <w:ilvl w:val="0"/>
                <w:numId w:val="2"/>
              </w:numPr>
            </w:pPr>
            <w:r>
              <w:t>Informatie over wegonderhoud</w:t>
            </w:r>
          </w:p>
        </w:tc>
      </w:tr>
    </w:tbl>
    <w:p w14:paraId="76740E52" w14:textId="77777777" w:rsidR="00097E44" w:rsidRPr="008D0E8F" w:rsidRDefault="00B92439" w:rsidP="00097E44">
      <w:pPr>
        <w:rPr>
          <w:i/>
        </w:rPr>
      </w:pPr>
      <w:r>
        <w:rPr>
          <w:i/>
        </w:rPr>
        <w:t>Tabel</w:t>
      </w:r>
      <w:r w:rsidR="00097E44" w:rsidRPr="008D0E8F">
        <w:rPr>
          <w:i/>
        </w:rPr>
        <w:t xml:space="preserve"> 1: De participatieladder </w:t>
      </w:r>
      <w:r w:rsidR="00F554F6">
        <w:rPr>
          <w:i/>
        </w:rPr>
        <w:t>met voorbeelden (ontleend</w:t>
      </w:r>
      <w:r w:rsidR="00097E44">
        <w:rPr>
          <w:i/>
        </w:rPr>
        <w:t xml:space="preserve"> aan</w:t>
      </w:r>
      <w:r w:rsidR="00097E44" w:rsidRPr="008D0E8F">
        <w:rPr>
          <w:i/>
        </w:rPr>
        <w:t xml:space="preserve"> Edelenbos &amp; Monnikhof</w:t>
      </w:r>
      <w:r w:rsidR="00097E44">
        <w:rPr>
          <w:i/>
        </w:rPr>
        <w:t xml:space="preserve">, </w:t>
      </w:r>
      <w:r w:rsidR="00097E44" w:rsidRPr="008D0E8F">
        <w:rPr>
          <w:i/>
        </w:rPr>
        <w:t>2001</w:t>
      </w:r>
      <w:r w:rsidR="00097E44">
        <w:rPr>
          <w:i/>
        </w:rPr>
        <w:t>; Leyenaar, 2009</w:t>
      </w:r>
      <w:r w:rsidR="00097E44" w:rsidRPr="008D0E8F">
        <w:rPr>
          <w:i/>
        </w:rPr>
        <w:t>)</w:t>
      </w:r>
    </w:p>
    <w:p w14:paraId="5D5648E9" w14:textId="77777777" w:rsidR="00097E44" w:rsidRDefault="00097E44" w:rsidP="00097E44"/>
    <w:p w14:paraId="52380CDA" w14:textId="77777777" w:rsidR="00097E44" w:rsidRDefault="00097E44" w:rsidP="00097E44">
      <w:pPr>
        <w:pStyle w:val="Kop4"/>
      </w:pPr>
      <w:bookmarkStart w:id="36" w:name="_Hlk9603171"/>
      <w:r>
        <w:t>Beleidsfasen</w:t>
      </w:r>
    </w:p>
    <w:bookmarkEnd w:id="36"/>
    <w:p w14:paraId="4B51EAD9" w14:textId="77777777" w:rsidR="00097E44" w:rsidRDefault="00097E44" w:rsidP="00097E44">
      <w:r>
        <w:t>Naast de typering aan de hand van de participatieladder, worden burgerparticipatietrajecten ook vaak getypeerd aan de hand van fasen in de beleidscyclus: burgerparticipatie kan van invloed zijn op verschillende fasen van beleid. Zo gebruiken onder andere de</w:t>
      </w:r>
      <w:bookmarkStart w:id="37" w:name="_Hlk5798237"/>
      <w:r>
        <w:t xml:space="preserve"> Raad voor het Openbaar Bestuur (2005) </w:t>
      </w:r>
      <w:bookmarkEnd w:id="37"/>
      <w:r>
        <w:t xml:space="preserve">en het voormalig Ministerie van VROM (Leyenaar, 2009), Van Dijk (2012) en Movisie (De Bruijn &amp; Cadat-Lampe, 2018) beleidsfasen om vormen van burgerparticipatie in te delen. </w:t>
      </w:r>
    </w:p>
    <w:p w14:paraId="20AB7700" w14:textId="77777777" w:rsidR="00097E44" w:rsidRDefault="00097E44" w:rsidP="00097E44">
      <w:pPr>
        <w:ind w:firstLine="708"/>
      </w:pPr>
      <w:r>
        <w:t xml:space="preserve">De beleidsfasen die worden onderscheiden verschillen per auteur, maar vallen grofweg te herleiden naar de beleidsfasen van </w:t>
      </w:r>
      <w:bookmarkStart w:id="38" w:name="_Hlk5798213"/>
      <w:r>
        <w:t>Hoogerwerg &amp; Herweijer (1997).</w:t>
      </w:r>
      <w:bookmarkEnd w:id="38"/>
      <w:r>
        <w:t xml:space="preserve"> Hoogerwerf &amp; Herweijer (1997) constateren namelijk dat bij het proces van beleid een min of meer herkenb</w:t>
      </w:r>
      <w:r w:rsidR="00F554F6">
        <w:t>aar patroon terug te zien is, dat zich uit</w:t>
      </w:r>
      <w:r>
        <w:t xml:space="preserve"> in zes beleidsfasen (Ibid.). Tabel 2 toont een overzicht van de fasen met de meerwaarde van burgerparticipatie en praktijkvoorbeelden.</w:t>
      </w:r>
    </w:p>
    <w:p w14:paraId="6D01119D" w14:textId="77777777" w:rsidR="00097E44" w:rsidRDefault="00097E44" w:rsidP="00097E44">
      <w:pPr>
        <w:ind w:firstLine="708"/>
      </w:pPr>
      <w:r>
        <w:t xml:space="preserve">De eerste fase is de </w:t>
      </w:r>
      <w:r w:rsidRPr="00737FCF">
        <w:rPr>
          <w:i/>
        </w:rPr>
        <w:t>agendavorming</w:t>
      </w:r>
      <w:r>
        <w:t xml:space="preserve">. Hier krijgen maatschappelijke problemen de aandacht van beleidsbepalers Hoogerwerf &amp; Herweijer (1997). Burgerparticipatie heeft in deze fase de meerwaarde dat het recht doet aan de prioriteiten van burgers (Leyenaar, 2009). Voorbeelden van hoe burgerparticipatie bij deze fase kan plaatsvinden zijn een </w:t>
      </w:r>
      <w:r w:rsidR="00F554F6">
        <w:t>burgerinitiatief</w:t>
      </w:r>
      <w:r>
        <w:t xml:space="preserve"> of agenderingskamer (ROB, 2005). Een agenderingskamer is een groep burgers die periodiek bijeenkomt en het recht heeft om onderwerpen en voorstellen aan te dragen bij de gemeenteraad of andere volksvertegenwoordiging (Ibid.).</w:t>
      </w:r>
    </w:p>
    <w:p w14:paraId="5D0DB356" w14:textId="77777777" w:rsidR="00097E44" w:rsidRDefault="00097E44" w:rsidP="00097E44">
      <w:pPr>
        <w:ind w:firstLine="708"/>
      </w:pPr>
      <w:r>
        <w:t xml:space="preserve">De tweede fase is de </w:t>
      </w:r>
      <w:r w:rsidRPr="00737FCF">
        <w:rPr>
          <w:i/>
        </w:rPr>
        <w:t>beleidsvoorbereiding</w:t>
      </w:r>
      <w:r>
        <w:t xml:space="preserve">. Informatie wordt verzameld en geanalyseerd, het beleid wordt uitgedacht, geformuleerd en toegelicht en er wordt een planning gemaakt Hoogerwerf &amp; Herweijer (1997). Burgerparticipatie helpt in deze fase de beleidsvraag aan te scherpen (Leyenaar, 2009). Dit kan bijvoorbeeld door een burgerpanel die onderwerpen op verschillende beleidsterreinen beoordeeld of met een focusgroep met stakeholders (ROB, 2005). </w:t>
      </w:r>
    </w:p>
    <w:p w14:paraId="71A5DB75" w14:textId="77777777" w:rsidR="00097E44" w:rsidRDefault="00097E44" w:rsidP="00097E44">
      <w:pPr>
        <w:ind w:firstLine="708"/>
      </w:pPr>
      <w:r>
        <w:lastRenderedPageBreak/>
        <w:t xml:space="preserve">Als derde fase komt de </w:t>
      </w:r>
      <w:r w:rsidRPr="00737FCF">
        <w:rPr>
          <w:i/>
        </w:rPr>
        <w:t>beleidsbepaling</w:t>
      </w:r>
      <w:r>
        <w:t xml:space="preserve">: de beslissingen worden genomen en doelen, middelen en tijdstippen worden bepaald Hoogerwerf &amp; Herweijer (1997). Burgerparticipatie kan hierbij helpen om creatieve oplossingen en ideeën te creëren (Leyenaar, 2009). Dit kan bijvoorbeeld doordat een keuze-enquête verspreid wordt, maar ook door burgers via een burgerbegroting mee te laten bepalen over de verdeling van de financiële middelen (ROB, 2005). </w:t>
      </w:r>
    </w:p>
    <w:p w14:paraId="02E102F5" w14:textId="77777777" w:rsidR="00097E44" w:rsidRDefault="00097E44" w:rsidP="00097E44">
      <w:pPr>
        <w:ind w:firstLine="708"/>
      </w:pPr>
      <w:r>
        <w:t xml:space="preserve">De vierde fase is de </w:t>
      </w:r>
      <w:r w:rsidRPr="00737FCF">
        <w:rPr>
          <w:i/>
        </w:rPr>
        <w:t>implementatie</w:t>
      </w:r>
      <w:r>
        <w:t xml:space="preserve"> van het beleid, oftewel de in- en uitvoering. De gekozen middelen en doeleinden word</w:t>
      </w:r>
      <w:r w:rsidR="00430D11">
        <w:t>en</w:t>
      </w:r>
      <w:r>
        <w:t xml:space="preserve"> toegepast (Hoogerwerf &amp; Herweijer, 1997). Hierbij kan bijvoorbeeld de communicatie verbeterd worden door burgerparticipatie, doordat de interactie tussen overheid en burgers voor betere informatievoorziening en effectievere communicatie zorgt (Leyenaar, 2009). Dit uit zich in projecten waarbij burgers zelf de uitvoering van beleid in handen hebben, zoals een burgeruitvoeringsproject dat de groenvoorziening beheert (ROB, 2005). </w:t>
      </w:r>
    </w:p>
    <w:p w14:paraId="0D3B1067" w14:textId="77777777" w:rsidR="00097E44" w:rsidRDefault="00097E44" w:rsidP="00097E44">
      <w:pPr>
        <w:ind w:firstLine="708"/>
      </w:pPr>
      <w:r>
        <w:t xml:space="preserve">Als vijfde komt de fase van de </w:t>
      </w:r>
      <w:r w:rsidRPr="00737FCF">
        <w:rPr>
          <w:i/>
        </w:rPr>
        <w:t>naleving en handhaving</w:t>
      </w:r>
      <w:r>
        <w:t xml:space="preserve"> van beleid. Er wordt gezorgd dat de door het beleid vastgestelde gedragsnormen worden nageleefd </w:t>
      </w:r>
      <w:r w:rsidR="00F554F6">
        <w:t xml:space="preserve">(Hoogerwerf &amp; Herweijer, </w:t>
      </w:r>
      <w:r>
        <w:t xml:space="preserve">1997). Burgerparticipatie heeft hier de meerwaarde dat er meer bereidheid is om regels na te leven (Leyenaar, 2009). </w:t>
      </w:r>
      <w:r w:rsidR="00C52518">
        <w:t>Een voorbeeld hiervan is de app Burgernet, waarbij burgers geactiveerd worden om mee te kijken naar vermiste of verdachte personen (CVV, z.j.).</w:t>
      </w:r>
      <w:r>
        <w:t xml:space="preserve"> </w:t>
      </w:r>
    </w:p>
    <w:p w14:paraId="2DF0F705" w14:textId="77777777" w:rsidR="00097E44" w:rsidRDefault="00097E44" w:rsidP="00047CF5">
      <w:pPr>
        <w:ind w:firstLine="708"/>
      </w:pPr>
      <w:r>
        <w:t xml:space="preserve">Tot slot komt de fase van de </w:t>
      </w:r>
      <w:r w:rsidRPr="00737FCF">
        <w:rPr>
          <w:i/>
        </w:rPr>
        <w:t>beleidsevaluatie</w:t>
      </w:r>
      <w:r>
        <w:t xml:space="preserve">. Dit houdt in dat de inhoud, proces en effecten van het beleid worden beoordeeld aan de hand van </w:t>
      </w:r>
      <w:r w:rsidR="005A5D4B">
        <w:t xml:space="preserve">vooraf </w:t>
      </w:r>
      <w:r>
        <w:t xml:space="preserve">bepaalde criteria (Hoogerwerf &amp; Herweijer, 1997). Als het beleid op basis hiervan wordt bijgesteld of beëindigd, is er sprake van terugkoppeling of feedback (Ibid.). Burgers kunnen hier via burgerparticipatie duidelijkheid verschaffen over wat zij als de gewenste rol van de overheid zien (Leyenaar, 2009). Via een kwaliteitspanel of burgerhandvest </w:t>
      </w:r>
      <w:r w:rsidR="00C52518">
        <w:t>(</w:t>
      </w:r>
      <w:r>
        <w:t>een meerjarig programma waarbij burgers de kwaliteit van de publieke dienstverlening beoordelen</w:t>
      </w:r>
      <w:r w:rsidR="00C52518">
        <w:t>)</w:t>
      </w:r>
      <w:r>
        <w:t xml:space="preserve"> kunnen burgers </w:t>
      </w:r>
      <w:r w:rsidR="00C52518">
        <w:t xml:space="preserve">bijvoorbeeld </w:t>
      </w:r>
      <w:r>
        <w:t xml:space="preserve">betrokken zijn bij de beleidsevaluatie (ROB, 2005). </w:t>
      </w:r>
    </w:p>
    <w:p w14:paraId="10413CBF" w14:textId="77777777" w:rsidR="00047CF5" w:rsidRPr="00047CF5" w:rsidRDefault="00047CF5" w:rsidP="00F554F6"/>
    <w:p w14:paraId="31C42FFC" w14:textId="77777777" w:rsidR="005A5D4B" w:rsidRDefault="005A5D4B">
      <w:r>
        <w:br w:type="page"/>
      </w:r>
    </w:p>
    <w:tbl>
      <w:tblPr>
        <w:tblStyle w:val="Tabelraster"/>
        <w:tblW w:w="5000" w:type="pct"/>
        <w:tblLook w:val="04A0" w:firstRow="1" w:lastRow="0" w:firstColumn="1" w:lastColumn="0" w:noHBand="0" w:noVBand="1"/>
      </w:tblPr>
      <w:tblGrid>
        <w:gridCol w:w="2173"/>
        <w:gridCol w:w="3556"/>
        <w:gridCol w:w="3557"/>
      </w:tblGrid>
      <w:tr w:rsidR="00097E44" w:rsidRPr="006E319A" w14:paraId="168B3828" w14:textId="77777777" w:rsidTr="005A5D4B">
        <w:tc>
          <w:tcPr>
            <w:tcW w:w="1170" w:type="pct"/>
          </w:tcPr>
          <w:p w14:paraId="4E71A868" w14:textId="77777777" w:rsidR="00097E44" w:rsidRPr="00D1724F" w:rsidRDefault="00097E44" w:rsidP="00097E44">
            <w:pPr>
              <w:rPr>
                <w:b/>
              </w:rPr>
            </w:pPr>
            <w:r w:rsidRPr="00D1724F">
              <w:rPr>
                <w:b/>
              </w:rPr>
              <w:lastRenderedPageBreak/>
              <w:t>Face in de beleidscyclus</w:t>
            </w:r>
          </w:p>
        </w:tc>
        <w:tc>
          <w:tcPr>
            <w:tcW w:w="1915" w:type="pct"/>
          </w:tcPr>
          <w:p w14:paraId="79567568" w14:textId="77777777" w:rsidR="00097E44" w:rsidRPr="00D1724F" w:rsidRDefault="00097E44" w:rsidP="00097E44">
            <w:pPr>
              <w:rPr>
                <w:b/>
              </w:rPr>
            </w:pPr>
            <w:r w:rsidRPr="00D1724F">
              <w:rPr>
                <w:b/>
              </w:rPr>
              <w:t>Meerwaarde van burgerparticipatie</w:t>
            </w:r>
          </w:p>
        </w:tc>
        <w:tc>
          <w:tcPr>
            <w:tcW w:w="1915" w:type="pct"/>
          </w:tcPr>
          <w:p w14:paraId="04E31437" w14:textId="77777777" w:rsidR="00097E44" w:rsidRPr="00D1724F" w:rsidRDefault="00097E44" w:rsidP="00097E44">
            <w:pPr>
              <w:rPr>
                <w:b/>
              </w:rPr>
            </w:pPr>
            <w:r w:rsidRPr="00D1724F">
              <w:rPr>
                <w:b/>
              </w:rPr>
              <w:t>Voorbeelden</w:t>
            </w:r>
          </w:p>
        </w:tc>
      </w:tr>
      <w:tr w:rsidR="00097E44" w14:paraId="3D211053" w14:textId="77777777" w:rsidTr="005A5D4B">
        <w:tc>
          <w:tcPr>
            <w:tcW w:w="1170" w:type="pct"/>
          </w:tcPr>
          <w:p w14:paraId="75F61684" w14:textId="77777777" w:rsidR="00097E44" w:rsidRDefault="00097E44" w:rsidP="00097E44">
            <w:r>
              <w:t>Agenda-vorming</w:t>
            </w:r>
          </w:p>
        </w:tc>
        <w:tc>
          <w:tcPr>
            <w:tcW w:w="1915" w:type="pct"/>
          </w:tcPr>
          <w:p w14:paraId="7CCACACC" w14:textId="77777777" w:rsidR="00097E44" w:rsidRDefault="00097E44" w:rsidP="00097E44">
            <w:r>
              <w:t>Recht doen aan prioriteiten van burgers</w:t>
            </w:r>
          </w:p>
        </w:tc>
        <w:tc>
          <w:tcPr>
            <w:tcW w:w="1915" w:type="pct"/>
          </w:tcPr>
          <w:p w14:paraId="0AD2F643" w14:textId="77777777" w:rsidR="00097E44" w:rsidRDefault="00097E44" w:rsidP="0059449E">
            <w:pPr>
              <w:pStyle w:val="Lijstalinea"/>
              <w:numPr>
                <w:ilvl w:val="0"/>
                <w:numId w:val="6"/>
              </w:numPr>
            </w:pPr>
            <w:r>
              <w:t>Agenderingskamer</w:t>
            </w:r>
          </w:p>
          <w:p w14:paraId="5A3E2F72" w14:textId="77777777" w:rsidR="00097E44" w:rsidRDefault="00097E44" w:rsidP="0059449E">
            <w:pPr>
              <w:pStyle w:val="Lijstalinea"/>
              <w:numPr>
                <w:ilvl w:val="0"/>
                <w:numId w:val="6"/>
              </w:numPr>
            </w:pPr>
            <w:r>
              <w:t>Burgerinitiatief</w:t>
            </w:r>
          </w:p>
          <w:p w14:paraId="1EAF10B7" w14:textId="77777777" w:rsidR="00097E44" w:rsidRDefault="00097E44" w:rsidP="0059449E">
            <w:pPr>
              <w:pStyle w:val="Lijstalinea"/>
              <w:numPr>
                <w:ilvl w:val="0"/>
                <w:numId w:val="6"/>
              </w:numPr>
            </w:pPr>
            <w:r>
              <w:t>Volksinitiatief</w:t>
            </w:r>
          </w:p>
        </w:tc>
      </w:tr>
      <w:tr w:rsidR="00097E44" w14:paraId="5E292E2B" w14:textId="77777777" w:rsidTr="005A5D4B">
        <w:tc>
          <w:tcPr>
            <w:tcW w:w="1170" w:type="pct"/>
          </w:tcPr>
          <w:p w14:paraId="387C23CF" w14:textId="77777777" w:rsidR="00097E44" w:rsidRDefault="00097E44" w:rsidP="00097E44">
            <w:r>
              <w:t>Beleidsvoorbereiding</w:t>
            </w:r>
          </w:p>
        </w:tc>
        <w:tc>
          <w:tcPr>
            <w:tcW w:w="1915" w:type="pct"/>
          </w:tcPr>
          <w:p w14:paraId="0D768602" w14:textId="77777777" w:rsidR="00097E44" w:rsidRDefault="00097E44" w:rsidP="00097E44">
            <w:r>
              <w:t>Het aanscherpen van de beleidsvraag</w:t>
            </w:r>
          </w:p>
        </w:tc>
        <w:tc>
          <w:tcPr>
            <w:tcW w:w="1915" w:type="pct"/>
          </w:tcPr>
          <w:p w14:paraId="16FFAAFC" w14:textId="77777777" w:rsidR="00097E44" w:rsidRDefault="00097E44" w:rsidP="0059449E">
            <w:pPr>
              <w:pStyle w:val="Lijstalinea"/>
              <w:numPr>
                <w:ilvl w:val="0"/>
                <w:numId w:val="6"/>
              </w:numPr>
            </w:pPr>
            <w:r>
              <w:t>Burgerjury</w:t>
            </w:r>
          </w:p>
          <w:p w14:paraId="694F381F" w14:textId="77777777" w:rsidR="00097E44" w:rsidRDefault="00097E44" w:rsidP="0059449E">
            <w:pPr>
              <w:pStyle w:val="Lijstalinea"/>
              <w:numPr>
                <w:ilvl w:val="0"/>
                <w:numId w:val="6"/>
              </w:numPr>
            </w:pPr>
            <w:r>
              <w:t>Burgerpanel</w:t>
            </w:r>
          </w:p>
          <w:p w14:paraId="1F28EE68" w14:textId="77777777" w:rsidR="00097E44" w:rsidRDefault="00097E44" w:rsidP="0059449E">
            <w:pPr>
              <w:pStyle w:val="Lijstalinea"/>
              <w:numPr>
                <w:ilvl w:val="0"/>
                <w:numId w:val="6"/>
              </w:numPr>
            </w:pPr>
            <w:r>
              <w:t>Deliberatieve polling</w:t>
            </w:r>
          </w:p>
          <w:p w14:paraId="004EC9E7" w14:textId="77777777" w:rsidR="00097E44" w:rsidRDefault="00097E44" w:rsidP="0059449E">
            <w:pPr>
              <w:pStyle w:val="Lijstalinea"/>
              <w:numPr>
                <w:ilvl w:val="0"/>
                <w:numId w:val="6"/>
              </w:numPr>
            </w:pPr>
            <w:r>
              <w:t>Focusgroepen</w:t>
            </w:r>
          </w:p>
          <w:p w14:paraId="69A44648" w14:textId="77777777" w:rsidR="00097E44" w:rsidRDefault="00097E44" w:rsidP="0059449E">
            <w:pPr>
              <w:pStyle w:val="Lijstalinea"/>
              <w:numPr>
                <w:ilvl w:val="0"/>
                <w:numId w:val="6"/>
              </w:numPr>
            </w:pPr>
            <w:r>
              <w:t>Zoekconferentie</w:t>
            </w:r>
          </w:p>
        </w:tc>
      </w:tr>
      <w:tr w:rsidR="00097E44" w14:paraId="2EDF98A4" w14:textId="77777777" w:rsidTr="005A5D4B">
        <w:tc>
          <w:tcPr>
            <w:tcW w:w="1170" w:type="pct"/>
          </w:tcPr>
          <w:p w14:paraId="6CDD1311" w14:textId="77777777" w:rsidR="00097E44" w:rsidRDefault="00097E44" w:rsidP="00097E44">
            <w:r>
              <w:t>Beleidsbepaling</w:t>
            </w:r>
          </w:p>
        </w:tc>
        <w:tc>
          <w:tcPr>
            <w:tcW w:w="1915" w:type="pct"/>
          </w:tcPr>
          <w:p w14:paraId="78315F25" w14:textId="77777777" w:rsidR="00097E44" w:rsidRDefault="00097E44" w:rsidP="00097E44">
            <w:r>
              <w:t>Creatieve oplossingen en ideeën</w:t>
            </w:r>
          </w:p>
        </w:tc>
        <w:tc>
          <w:tcPr>
            <w:tcW w:w="1915" w:type="pct"/>
          </w:tcPr>
          <w:p w14:paraId="191C04E8" w14:textId="77777777" w:rsidR="00097E44" w:rsidRDefault="00097E44" w:rsidP="0059449E">
            <w:pPr>
              <w:pStyle w:val="Lijstalinea"/>
              <w:numPr>
                <w:ilvl w:val="0"/>
                <w:numId w:val="6"/>
              </w:numPr>
            </w:pPr>
            <w:r>
              <w:t>Keuze-enquête</w:t>
            </w:r>
          </w:p>
          <w:p w14:paraId="62F4F280" w14:textId="77777777" w:rsidR="00097E44" w:rsidRDefault="00097E44" w:rsidP="0059449E">
            <w:pPr>
              <w:pStyle w:val="Lijstalinea"/>
              <w:numPr>
                <w:ilvl w:val="0"/>
                <w:numId w:val="6"/>
              </w:numPr>
            </w:pPr>
            <w:r>
              <w:t>Participatieve begroting</w:t>
            </w:r>
          </w:p>
          <w:p w14:paraId="6A07F782" w14:textId="77777777" w:rsidR="00097E44" w:rsidRDefault="00097E44" w:rsidP="0059449E">
            <w:pPr>
              <w:pStyle w:val="Lijstalinea"/>
              <w:numPr>
                <w:ilvl w:val="0"/>
                <w:numId w:val="6"/>
              </w:numPr>
            </w:pPr>
            <w:r>
              <w:t>Referendum</w:t>
            </w:r>
          </w:p>
          <w:p w14:paraId="4EAF1C5A" w14:textId="77777777" w:rsidR="00097E44" w:rsidRDefault="00097E44" w:rsidP="0059449E">
            <w:pPr>
              <w:pStyle w:val="Lijstalinea"/>
              <w:numPr>
                <w:ilvl w:val="0"/>
                <w:numId w:val="6"/>
              </w:numPr>
            </w:pPr>
            <w:r>
              <w:t>Wijkaandelensysteem</w:t>
            </w:r>
          </w:p>
        </w:tc>
      </w:tr>
      <w:tr w:rsidR="00097E44" w14:paraId="2BCC8531" w14:textId="77777777" w:rsidTr="005A5D4B">
        <w:trPr>
          <w:trHeight w:val="70"/>
        </w:trPr>
        <w:tc>
          <w:tcPr>
            <w:tcW w:w="1170" w:type="pct"/>
          </w:tcPr>
          <w:p w14:paraId="52EF8D4A" w14:textId="77777777" w:rsidR="00097E44" w:rsidRDefault="00097E44" w:rsidP="00097E44">
            <w:r>
              <w:t>Beleidsimplementatie</w:t>
            </w:r>
          </w:p>
        </w:tc>
        <w:tc>
          <w:tcPr>
            <w:tcW w:w="1915" w:type="pct"/>
          </w:tcPr>
          <w:p w14:paraId="4B0C352F" w14:textId="77777777" w:rsidR="00097E44" w:rsidRDefault="00097E44" w:rsidP="00097E44">
            <w:r>
              <w:t>Beleidscommunicatie: Betere informatie, effectievere communicatie</w:t>
            </w:r>
          </w:p>
        </w:tc>
        <w:tc>
          <w:tcPr>
            <w:tcW w:w="1915" w:type="pct"/>
          </w:tcPr>
          <w:p w14:paraId="2E613C18" w14:textId="77777777" w:rsidR="00097E44" w:rsidRDefault="00097E44" w:rsidP="0059449E">
            <w:pPr>
              <w:pStyle w:val="Lijstalinea"/>
              <w:numPr>
                <w:ilvl w:val="0"/>
                <w:numId w:val="6"/>
              </w:numPr>
            </w:pPr>
            <w:r>
              <w:t>Burgerteam</w:t>
            </w:r>
          </w:p>
          <w:p w14:paraId="634B2D66" w14:textId="77777777" w:rsidR="00097E44" w:rsidRDefault="00097E44" w:rsidP="0059449E">
            <w:pPr>
              <w:pStyle w:val="Lijstalinea"/>
              <w:numPr>
                <w:ilvl w:val="0"/>
                <w:numId w:val="6"/>
              </w:numPr>
            </w:pPr>
            <w:r>
              <w:t>Burgeruitvoeringsproject</w:t>
            </w:r>
          </w:p>
          <w:p w14:paraId="5619833C" w14:textId="77777777" w:rsidR="00097E44" w:rsidRDefault="00097E44" w:rsidP="0059449E">
            <w:pPr>
              <w:pStyle w:val="Lijstalinea"/>
              <w:numPr>
                <w:ilvl w:val="0"/>
                <w:numId w:val="6"/>
              </w:numPr>
            </w:pPr>
            <w:r>
              <w:t>Buurtfacetteam</w:t>
            </w:r>
          </w:p>
        </w:tc>
      </w:tr>
      <w:tr w:rsidR="00097E44" w14:paraId="5BBB70D7" w14:textId="77777777" w:rsidTr="005A5D4B">
        <w:tc>
          <w:tcPr>
            <w:tcW w:w="1170" w:type="pct"/>
          </w:tcPr>
          <w:p w14:paraId="601E6DF5" w14:textId="77777777" w:rsidR="00097E44" w:rsidRDefault="00097E44" w:rsidP="00097E44">
            <w:r>
              <w:t>Naleving en handhaving</w:t>
            </w:r>
          </w:p>
        </w:tc>
        <w:tc>
          <w:tcPr>
            <w:tcW w:w="1915" w:type="pct"/>
          </w:tcPr>
          <w:p w14:paraId="0A6D42F3" w14:textId="77777777" w:rsidR="00097E44" w:rsidRDefault="00097E44" w:rsidP="00097E44">
            <w:r>
              <w:t>Meer bereidheid om regels na te leven</w:t>
            </w:r>
          </w:p>
        </w:tc>
        <w:tc>
          <w:tcPr>
            <w:tcW w:w="1915" w:type="pct"/>
          </w:tcPr>
          <w:p w14:paraId="1CAE09D2" w14:textId="77777777" w:rsidR="00097E44" w:rsidRDefault="006219AA" w:rsidP="0059449E">
            <w:pPr>
              <w:pStyle w:val="Lijstalinea"/>
              <w:numPr>
                <w:ilvl w:val="0"/>
                <w:numId w:val="6"/>
              </w:numPr>
            </w:pPr>
            <w:r>
              <w:t>Burgernet</w:t>
            </w:r>
          </w:p>
        </w:tc>
      </w:tr>
      <w:tr w:rsidR="00097E44" w14:paraId="492C9668" w14:textId="77777777" w:rsidTr="005A5D4B">
        <w:tc>
          <w:tcPr>
            <w:tcW w:w="1170" w:type="pct"/>
          </w:tcPr>
          <w:p w14:paraId="40E4C0BF" w14:textId="77777777" w:rsidR="00097E44" w:rsidRDefault="00097E44" w:rsidP="00097E44">
            <w:r>
              <w:t>Beleidsevaluatie</w:t>
            </w:r>
          </w:p>
        </w:tc>
        <w:tc>
          <w:tcPr>
            <w:tcW w:w="1915" w:type="pct"/>
          </w:tcPr>
          <w:p w14:paraId="22C334A8" w14:textId="77777777" w:rsidR="00097E44" w:rsidRDefault="00097E44" w:rsidP="00097E44">
            <w:r>
              <w:t>Duidelijkheid over de gewenste rol van de overheid</w:t>
            </w:r>
          </w:p>
        </w:tc>
        <w:tc>
          <w:tcPr>
            <w:tcW w:w="1915" w:type="pct"/>
          </w:tcPr>
          <w:p w14:paraId="35C7DFA2" w14:textId="77777777" w:rsidR="00097E44" w:rsidRDefault="00097E44" w:rsidP="0059449E">
            <w:pPr>
              <w:pStyle w:val="Lijstalinea"/>
              <w:numPr>
                <w:ilvl w:val="0"/>
                <w:numId w:val="6"/>
              </w:numPr>
            </w:pPr>
            <w:r>
              <w:t>Burgerhandvest</w:t>
            </w:r>
          </w:p>
          <w:p w14:paraId="4FDB1215" w14:textId="77777777" w:rsidR="00097E44" w:rsidRDefault="00097E44" w:rsidP="0059449E">
            <w:pPr>
              <w:pStyle w:val="Lijstalinea"/>
              <w:numPr>
                <w:ilvl w:val="0"/>
                <w:numId w:val="6"/>
              </w:numPr>
            </w:pPr>
            <w:r>
              <w:t>Gebruikersgroepen</w:t>
            </w:r>
          </w:p>
          <w:p w14:paraId="22518D5E" w14:textId="77777777" w:rsidR="00097E44" w:rsidRDefault="00097E44" w:rsidP="0059449E">
            <w:pPr>
              <w:pStyle w:val="Lijstalinea"/>
              <w:numPr>
                <w:ilvl w:val="0"/>
                <w:numId w:val="6"/>
              </w:numPr>
            </w:pPr>
            <w:r>
              <w:t>Kwaliteitspanel</w:t>
            </w:r>
          </w:p>
          <w:p w14:paraId="2DA90B8B" w14:textId="77777777" w:rsidR="00097E44" w:rsidRDefault="00097E44" w:rsidP="0059449E">
            <w:pPr>
              <w:pStyle w:val="Lijstalinea"/>
              <w:numPr>
                <w:ilvl w:val="0"/>
                <w:numId w:val="6"/>
              </w:numPr>
            </w:pPr>
            <w:r>
              <w:t>Kwaliteitsschouw</w:t>
            </w:r>
          </w:p>
        </w:tc>
      </w:tr>
    </w:tbl>
    <w:p w14:paraId="4E92F57D" w14:textId="77777777" w:rsidR="00097E44" w:rsidRDefault="00097E44" w:rsidP="00097E44">
      <w:pPr>
        <w:rPr>
          <w:i/>
        </w:rPr>
      </w:pPr>
      <w:r>
        <w:rPr>
          <w:i/>
        </w:rPr>
        <w:t>Tabel</w:t>
      </w:r>
      <w:r w:rsidRPr="008061C1">
        <w:rPr>
          <w:i/>
        </w:rPr>
        <w:t xml:space="preserve"> 2:</w:t>
      </w:r>
      <w:r>
        <w:rPr>
          <w:i/>
        </w:rPr>
        <w:t xml:space="preserve"> Burgerparticipatie getypeerd aan de hand van de beleidscyclus (gebaseerd op Hoogerwerf &amp; Herweijer, 1997; Leyenaar, 2009; ROB, 2005).</w:t>
      </w:r>
    </w:p>
    <w:p w14:paraId="76E090DA" w14:textId="77777777" w:rsidR="00097E44" w:rsidRDefault="00097E44" w:rsidP="00097E44">
      <w:pPr>
        <w:rPr>
          <w:color w:val="FF0000"/>
        </w:rPr>
      </w:pPr>
    </w:p>
    <w:p w14:paraId="2021F03C" w14:textId="77777777" w:rsidR="00097E44" w:rsidRDefault="00E7012C" w:rsidP="00097E44">
      <w:pPr>
        <w:pStyle w:val="Kop4"/>
      </w:pPr>
      <w:bookmarkStart w:id="39" w:name="_Hlk9603178"/>
      <w:r>
        <w:t>Het plaatsen van burgerparticipatietrajecten</w:t>
      </w:r>
    </w:p>
    <w:bookmarkEnd w:id="39"/>
    <w:p w14:paraId="5109FD25" w14:textId="77777777" w:rsidR="00417327" w:rsidRDefault="00DF3200" w:rsidP="00097E44">
      <w:r>
        <w:t xml:space="preserve">We hebben gezien dat de participatieladder en de beleidscyclus mogelijkheden vormen om participatietrajecten te typeren. </w:t>
      </w:r>
      <w:r w:rsidR="00097E44">
        <w:t>Door deze twee modellen samen te voegen, ontstaat een raamwerk om participatietrajecten te duiden (zie tabel 3)</w:t>
      </w:r>
      <w:r w:rsidR="00097E44" w:rsidRPr="0084565A">
        <w:t xml:space="preserve">. </w:t>
      </w:r>
      <w:r w:rsidR="00873472">
        <w:t xml:space="preserve">Dit raamwerk </w:t>
      </w:r>
      <w:r w:rsidR="00262909">
        <w:t>is</w:t>
      </w:r>
      <w:r w:rsidR="005A5D4B">
        <w:t xml:space="preserve"> </w:t>
      </w:r>
      <w:r w:rsidR="00873472">
        <w:t xml:space="preserve">eerder gebruikt door De Bruijn &amp; Cadat-Lampe (2018) in hun keuzewijzer e-tools. </w:t>
      </w:r>
      <w:r w:rsidR="005A5D4B">
        <w:t>In het raamwerk</w:t>
      </w:r>
      <w:r w:rsidR="00097E44">
        <w:t xml:space="preserve"> kunnen participatietrajecten ook meerdere vlakken beslaan. Dit raamwerk biedt in dit onderzoek handvatten voor de casusselectie. </w:t>
      </w:r>
      <w:bookmarkStart w:id="40" w:name="_Hlk16757757"/>
    </w:p>
    <w:bookmarkEnd w:id="40"/>
    <w:p w14:paraId="07415BFF" w14:textId="77777777" w:rsidR="005A5D4B" w:rsidRDefault="005A5D4B">
      <w:r>
        <w:br w:type="page"/>
      </w:r>
    </w:p>
    <w:p w14:paraId="7172FA29" w14:textId="77777777" w:rsidR="00DF3200" w:rsidRPr="0084565A" w:rsidRDefault="00DF3200" w:rsidP="00DF3200"/>
    <w:tbl>
      <w:tblPr>
        <w:tblStyle w:val="Tabelraster"/>
        <w:tblpPr w:leftFromText="141" w:rightFromText="141" w:vertAnchor="text" w:tblpY="1"/>
        <w:tblOverlap w:val="never"/>
        <w:tblW w:w="0" w:type="auto"/>
        <w:tblLook w:val="04A0" w:firstRow="1" w:lastRow="0" w:firstColumn="1" w:lastColumn="0" w:noHBand="0" w:noVBand="1"/>
      </w:tblPr>
      <w:tblGrid>
        <w:gridCol w:w="498"/>
        <w:gridCol w:w="1843"/>
        <w:gridCol w:w="1178"/>
        <w:gridCol w:w="1487"/>
        <w:gridCol w:w="1624"/>
        <w:gridCol w:w="1278"/>
        <w:gridCol w:w="1223"/>
      </w:tblGrid>
      <w:tr w:rsidR="00DF3200" w:rsidRPr="0084565A" w14:paraId="0E7FAF73" w14:textId="77777777" w:rsidTr="00C04BA1">
        <w:tc>
          <w:tcPr>
            <w:tcW w:w="498" w:type="dxa"/>
            <w:vMerge w:val="restart"/>
            <w:textDirection w:val="btLr"/>
          </w:tcPr>
          <w:p w14:paraId="62F3DD65" w14:textId="77777777" w:rsidR="00DF3200" w:rsidRDefault="00DF3200" w:rsidP="00C04BA1">
            <w:pPr>
              <w:ind w:left="113" w:right="113"/>
              <w:jc w:val="center"/>
            </w:pPr>
            <w:bookmarkStart w:id="41" w:name="_Hlk8981039"/>
            <w:r>
              <w:t xml:space="preserve">Mate van invloed  </w:t>
            </w:r>
            <w:r>
              <w:sym w:font="Wingdings" w:char="F0E0"/>
            </w:r>
          </w:p>
        </w:tc>
        <w:tc>
          <w:tcPr>
            <w:tcW w:w="1843" w:type="dxa"/>
            <w:tcBorders>
              <w:right w:val="single" w:sz="4" w:space="0" w:color="auto"/>
            </w:tcBorders>
          </w:tcPr>
          <w:p w14:paraId="4081581D" w14:textId="77777777" w:rsidR="00DF3200" w:rsidRDefault="00DF3200" w:rsidP="00A228B6">
            <w:r>
              <w:t>Meebeslissen</w:t>
            </w:r>
          </w:p>
          <w:p w14:paraId="3D1E2401" w14:textId="77777777" w:rsidR="00DF3200" w:rsidRDefault="00DF3200" w:rsidP="00A228B6"/>
          <w:p w14:paraId="4858218A" w14:textId="77777777" w:rsidR="00A228B6" w:rsidRPr="0084565A" w:rsidRDefault="00A228B6" w:rsidP="00A228B6"/>
        </w:tc>
        <w:tc>
          <w:tcPr>
            <w:tcW w:w="1178" w:type="dxa"/>
            <w:tcBorders>
              <w:top w:val="single" w:sz="4" w:space="0" w:color="auto"/>
              <w:left w:val="single" w:sz="4" w:space="0" w:color="auto"/>
              <w:bottom w:val="single" w:sz="4" w:space="0" w:color="auto"/>
              <w:right w:val="single" w:sz="4" w:space="0" w:color="auto"/>
            </w:tcBorders>
          </w:tcPr>
          <w:p w14:paraId="780B898A" w14:textId="77777777" w:rsidR="00DF3200" w:rsidRPr="00417327" w:rsidRDefault="00DF3200" w:rsidP="00A228B6">
            <w:pPr>
              <w:rPr>
                <w:sz w:val="18"/>
              </w:rPr>
            </w:pPr>
            <w:r>
              <w:rPr>
                <w:sz w:val="18"/>
              </w:rPr>
              <w:t xml:space="preserve">  </w:t>
            </w:r>
          </w:p>
        </w:tc>
        <w:tc>
          <w:tcPr>
            <w:tcW w:w="1487" w:type="dxa"/>
            <w:tcBorders>
              <w:top w:val="single" w:sz="4" w:space="0" w:color="auto"/>
              <w:left w:val="single" w:sz="4" w:space="0" w:color="auto"/>
              <w:bottom w:val="single" w:sz="4" w:space="0" w:color="auto"/>
              <w:right w:val="single" w:sz="4" w:space="0" w:color="auto"/>
            </w:tcBorders>
          </w:tcPr>
          <w:p w14:paraId="6DA86E3D" w14:textId="77777777" w:rsidR="00DF3200" w:rsidRPr="00417327" w:rsidRDefault="00DF3200" w:rsidP="00A228B6">
            <w:pPr>
              <w:rPr>
                <w:sz w:val="18"/>
              </w:rPr>
            </w:pPr>
          </w:p>
        </w:tc>
        <w:tc>
          <w:tcPr>
            <w:tcW w:w="1555" w:type="dxa"/>
            <w:tcBorders>
              <w:top w:val="single" w:sz="4" w:space="0" w:color="auto"/>
              <w:left w:val="single" w:sz="4" w:space="0" w:color="auto"/>
              <w:bottom w:val="single" w:sz="4" w:space="0" w:color="auto"/>
              <w:right w:val="single" w:sz="4" w:space="0" w:color="auto"/>
            </w:tcBorders>
          </w:tcPr>
          <w:p w14:paraId="719A04C8" w14:textId="77777777" w:rsidR="00DF3200" w:rsidRPr="00417327" w:rsidRDefault="00DF3200" w:rsidP="00A228B6">
            <w:pPr>
              <w:rPr>
                <w:sz w:val="18"/>
              </w:rPr>
            </w:pPr>
          </w:p>
          <w:p w14:paraId="3CB658C7" w14:textId="77777777" w:rsidR="00DF3200" w:rsidRPr="00417327" w:rsidRDefault="00DF3200" w:rsidP="00A228B6">
            <w:pPr>
              <w:rPr>
                <w:sz w:val="18"/>
              </w:rPr>
            </w:pPr>
            <w:r>
              <w:rPr>
                <w:sz w:val="18"/>
              </w:rPr>
              <w:t xml:space="preserve"> </w:t>
            </w:r>
          </w:p>
        </w:tc>
        <w:tc>
          <w:tcPr>
            <w:tcW w:w="1278" w:type="dxa"/>
            <w:tcBorders>
              <w:top w:val="single" w:sz="4" w:space="0" w:color="auto"/>
              <w:left w:val="single" w:sz="4" w:space="0" w:color="auto"/>
              <w:bottom w:val="single" w:sz="4" w:space="0" w:color="auto"/>
              <w:right w:val="single" w:sz="4" w:space="0" w:color="auto"/>
            </w:tcBorders>
          </w:tcPr>
          <w:p w14:paraId="3A78A854" w14:textId="77777777" w:rsidR="00DF3200" w:rsidRPr="00417327" w:rsidRDefault="00DF3200" w:rsidP="00A228B6">
            <w:pPr>
              <w:rPr>
                <w:sz w:val="18"/>
              </w:rPr>
            </w:pPr>
          </w:p>
        </w:tc>
        <w:tc>
          <w:tcPr>
            <w:tcW w:w="1223" w:type="dxa"/>
            <w:tcBorders>
              <w:top w:val="single" w:sz="4" w:space="0" w:color="auto"/>
              <w:left w:val="single" w:sz="4" w:space="0" w:color="auto"/>
              <w:bottom w:val="single" w:sz="4" w:space="0" w:color="auto"/>
              <w:right w:val="single" w:sz="4" w:space="0" w:color="auto"/>
            </w:tcBorders>
          </w:tcPr>
          <w:p w14:paraId="41DE76C8" w14:textId="77777777" w:rsidR="00DF3200" w:rsidRPr="00417327" w:rsidRDefault="00DF3200" w:rsidP="00A228B6">
            <w:pPr>
              <w:rPr>
                <w:sz w:val="18"/>
              </w:rPr>
            </w:pPr>
          </w:p>
        </w:tc>
      </w:tr>
      <w:tr w:rsidR="00DF3200" w:rsidRPr="0084565A" w14:paraId="4E4CEDE8" w14:textId="77777777" w:rsidTr="00C04BA1">
        <w:tc>
          <w:tcPr>
            <w:tcW w:w="498" w:type="dxa"/>
            <w:vMerge/>
          </w:tcPr>
          <w:p w14:paraId="537A8B9E" w14:textId="77777777" w:rsidR="00DF3200" w:rsidRDefault="00DF3200" w:rsidP="00C04BA1"/>
        </w:tc>
        <w:tc>
          <w:tcPr>
            <w:tcW w:w="1843" w:type="dxa"/>
            <w:tcBorders>
              <w:right w:val="single" w:sz="4" w:space="0" w:color="auto"/>
            </w:tcBorders>
          </w:tcPr>
          <w:p w14:paraId="1F4B191F" w14:textId="77777777" w:rsidR="00DF3200" w:rsidRDefault="00DF3200" w:rsidP="00A228B6">
            <w:r>
              <w:t>Coproduceren</w:t>
            </w:r>
          </w:p>
          <w:p w14:paraId="1F0F833F" w14:textId="77777777" w:rsidR="00A228B6" w:rsidRDefault="00A228B6" w:rsidP="00A228B6"/>
          <w:p w14:paraId="312AB837" w14:textId="77777777" w:rsidR="00A228B6" w:rsidRPr="0084565A" w:rsidRDefault="00A228B6" w:rsidP="00A228B6"/>
        </w:tc>
        <w:tc>
          <w:tcPr>
            <w:tcW w:w="1178" w:type="dxa"/>
            <w:tcBorders>
              <w:top w:val="single" w:sz="4" w:space="0" w:color="auto"/>
              <w:left w:val="single" w:sz="4" w:space="0" w:color="auto"/>
              <w:bottom w:val="single" w:sz="4" w:space="0" w:color="auto"/>
              <w:right w:val="single" w:sz="4" w:space="0" w:color="auto"/>
            </w:tcBorders>
          </w:tcPr>
          <w:p w14:paraId="4EE9F5E3" w14:textId="77777777" w:rsidR="00DF3200" w:rsidRPr="00417327" w:rsidRDefault="00DF3200" w:rsidP="00A228B6">
            <w:pPr>
              <w:rPr>
                <w:sz w:val="18"/>
              </w:rPr>
            </w:pPr>
          </w:p>
        </w:tc>
        <w:tc>
          <w:tcPr>
            <w:tcW w:w="1487" w:type="dxa"/>
            <w:tcBorders>
              <w:top w:val="single" w:sz="4" w:space="0" w:color="auto"/>
              <w:left w:val="single" w:sz="4" w:space="0" w:color="auto"/>
              <w:bottom w:val="single" w:sz="4" w:space="0" w:color="auto"/>
              <w:right w:val="single" w:sz="4" w:space="0" w:color="auto"/>
            </w:tcBorders>
          </w:tcPr>
          <w:p w14:paraId="008AF27D" w14:textId="77777777" w:rsidR="00DF3200" w:rsidRDefault="00DF3200" w:rsidP="00A228B6">
            <w:pPr>
              <w:rPr>
                <w:sz w:val="18"/>
              </w:rPr>
            </w:pPr>
          </w:p>
          <w:p w14:paraId="6D8563E6" w14:textId="77777777" w:rsidR="00DF3200" w:rsidRDefault="00DF3200" w:rsidP="00A228B6">
            <w:pPr>
              <w:rPr>
                <w:sz w:val="18"/>
              </w:rPr>
            </w:pPr>
          </w:p>
          <w:p w14:paraId="31565B21" w14:textId="77777777" w:rsidR="00DF3200" w:rsidRPr="00417327" w:rsidRDefault="00DF3200" w:rsidP="00A228B6">
            <w:pPr>
              <w:rPr>
                <w:sz w:val="18"/>
              </w:rPr>
            </w:pPr>
          </w:p>
        </w:tc>
        <w:tc>
          <w:tcPr>
            <w:tcW w:w="1555" w:type="dxa"/>
            <w:tcBorders>
              <w:top w:val="single" w:sz="4" w:space="0" w:color="auto"/>
              <w:left w:val="single" w:sz="4" w:space="0" w:color="auto"/>
              <w:bottom w:val="single" w:sz="4" w:space="0" w:color="auto"/>
              <w:right w:val="single" w:sz="4" w:space="0" w:color="auto"/>
            </w:tcBorders>
          </w:tcPr>
          <w:p w14:paraId="58F2C7A5" w14:textId="77777777" w:rsidR="00DF3200" w:rsidRPr="00417327" w:rsidRDefault="00DF3200" w:rsidP="00A228B6">
            <w:pPr>
              <w:rPr>
                <w:sz w:val="18"/>
              </w:rPr>
            </w:pPr>
          </w:p>
        </w:tc>
        <w:tc>
          <w:tcPr>
            <w:tcW w:w="1278" w:type="dxa"/>
            <w:tcBorders>
              <w:top w:val="single" w:sz="4" w:space="0" w:color="auto"/>
              <w:left w:val="single" w:sz="4" w:space="0" w:color="auto"/>
              <w:bottom w:val="single" w:sz="4" w:space="0" w:color="auto"/>
              <w:right w:val="single" w:sz="4" w:space="0" w:color="auto"/>
            </w:tcBorders>
          </w:tcPr>
          <w:p w14:paraId="74E1E9CB" w14:textId="77777777" w:rsidR="00DF3200" w:rsidRPr="00417327" w:rsidRDefault="00DF3200" w:rsidP="00A228B6">
            <w:pPr>
              <w:rPr>
                <w:sz w:val="18"/>
              </w:rPr>
            </w:pPr>
          </w:p>
        </w:tc>
        <w:tc>
          <w:tcPr>
            <w:tcW w:w="1223" w:type="dxa"/>
            <w:tcBorders>
              <w:top w:val="single" w:sz="4" w:space="0" w:color="auto"/>
              <w:left w:val="single" w:sz="4" w:space="0" w:color="auto"/>
              <w:bottom w:val="single" w:sz="4" w:space="0" w:color="auto"/>
              <w:right w:val="single" w:sz="4" w:space="0" w:color="auto"/>
            </w:tcBorders>
          </w:tcPr>
          <w:p w14:paraId="19D2FD52" w14:textId="77777777" w:rsidR="00DF3200" w:rsidRPr="00417327" w:rsidRDefault="00DF3200" w:rsidP="00A228B6">
            <w:pPr>
              <w:rPr>
                <w:sz w:val="18"/>
              </w:rPr>
            </w:pPr>
          </w:p>
        </w:tc>
      </w:tr>
      <w:tr w:rsidR="00DF3200" w:rsidRPr="0084565A" w14:paraId="4D15AC8C" w14:textId="77777777" w:rsidTr="00C04BA1">
        <w:tc>
          <w:tcPr>
            <w:tcW w:w="498" w:type="dxa"/>
            <w:vMerge/>
          </w:tcPr>
          <w:p w14:paraId="784FC32E" w14:textId="77777777" w:rsidR="00DF3200" w:rsidRDefault="00DF3200" w:rsidP="00C04BA1"/>
        </w:tc>
        <w:tc>
          <w:tcPr>
            <w:tcW w:w="1843" w:type="dxa"/>
            <w:tcBorders>
              <w:right w:val="single" w:sz="4" w:space="0" w:color="auto"/>
            </w:tcBorders>
          </w:tcPr>
          <w:p w14:paraId="26FFBD1D" w14:textId="77777777" w:rsidR="00DF3200" w:rsidRDefault="00DF3200" w:rsidP="00A228B6">
            <w:r>
              <w:t>Adviseren</w:t>
            </w:r>
          </w:p>
          <w:p w14:paraId="3C06CFB0" w14:textId="77777777" w:rsidR="00A228B6" w:rsidRDefault="00A228B6" w:rsidP="00A228B6"/>
          <w:p w14:paraId="6C5A57B8" w14:textId="77777777" w:rsidR="00A228B6" w:rsidRPr="0084565A" w:rsidRDefault="00A228B6" w:rsidP="00A228B6"/>
        </w:tc>
        <w:tc>
          <w:tcPr>
            <w:tcW w:w="1178" w:type="dxa"/>
            <w:tcBorders>
              <w:top w:val="single" w:sz="4" w:space="0" w:color="auto"/>
              <w:left w:val="single" w:sz="4" w:space="0" w:color="auto"/>
              <w:bottom w:val="single" w:sz="4" w:space="0" w:color="auto"/>
              <w:right w:val="single" w:sz="4" w:space="0" w:color="auto"/>
            </w:tcBorders>
          </w:tcPr>
          <w:p w14:paraId="60E4244E" w14:textId="77777777" w:rsidR="00DF3200" w:rsidRPr="00417327" w:rsidRDefault="00DF3200" w:rsidP="00A228B6">
            <w:pPr>
              <w:rPr>
                <w:sz w:val="18"/>
              </w:rPr>
            </w:pPr>
          </w:p>
          <w:p w14:paraId="2B51A4EC" w14:textId="77777777" w:rsidR="00DF3200" w:rsidRPr="00417327" w:rsidRDefault="00DF3200" w:rsidP="00A228B6">
            <w:pPr>
              <w:rPr>
                <w:sz w:val="18"/>
              </w:rPr>
            </w:pPr>
          </w:p>
          <w:p w14:paraId="7630AA61" w14:textId="77777777" w:rsidR="00DF3200" w:rsidRPr="00417327" w:rsidRDefault="00DF3200" w:rsidP="00A228B6">
            <w:pPr>
              <w:rPr>
                <w:sz w:val="18"/>
              </w:rPr>
            </w:pPr>
          </w:p>
        </w:tc>
        <w:tc>
          <w:tcPr>
            <w:tcW w:w="1487" w:type="dxa"/>
            <w:tcBorders>
              <w:top w:val="single" w:sz="4" w:space="0" w:color="auto"/>
              <w:left w:val="single" w:sz="4" w:space="0" w:color="auto"/>
              <w:bottom w:val="single" w:sz="4" w:space="0" w:color="auto"/>
              <w:right w:val="single" w:sz="4" w:space="0" w:color="auto"/>
            </w:tcBorders>
          </w:tcPr>
          <w:p w14:paraId="4405315E" w14:textId="77777777" w:rsidR="00DF3200" w:rsidRPr="00417327" w:rsidRDefault="00DF3200" w:rsidP="00A228B6">
            <w:pPr>
              <w:rPr>
                <w:sz w:val="18"/>
              </w:rPr>
            </w:pPr>
          </w:p>
        </w:tc>
        <w:tc>
          <w:tcPr>
            <w:tcW w:w="1555" w:type="dxa"/>
            <w:tcBorders>
              <w:top w:val="single" w:sz="4" w:space="0" w:color="auto"/>
              <w:left w:val="single" w:sz="4" w:space="0" w:color="auto"/>
              <w:bottom w:val="single" w:sz="4" w:space="0" w:color="auto"/>
              <w:right w:val="single" w:sz="4" w:space="0" w:color="auto"/>
            </w:tcBorders>
          </w:tcPr>
          <w:p w14:paraId="1643ACCE" w14:textId="77777777" w:rsidR="00DF3200" w:rsidRPr="00417327" w:rsidRDefault="00DF3200" w:rsidP="00A228B6">
            <w:pPr>
              <w:rPr>
                <w:sz w:val="18"/>
              </w:rPr>
            </w:pPr>
          </w:p>
          <w:p w14:paraId="3D492384" w14:textId="77777777" w:rsidR="00DF3200" w:rsidRPr="00417327" w:rsidRDefault="00DF3200" w:rsidP="00A228B6">
            <w:pPr>
              <w:rPr>
                <w:sz w:val="18"/>
              </w:rPr>
            </w:pPr>
          </w:p>
        </w:tc>
        <w:tc>
          <w:tcPr>
            <w:tcW w:w="1278" w:type="dxa"/>
            <w:tcBorders>
              <w:top w:val="single" w:sz="4" w:space="0" w:color="auto"/>
              <w:left w:val="single" w:sz="4" w:space="0" w:color="auto"/>
              <w:bottom w:val="single" w:sz="4" w:space="0" w:color="auto"/>
              <w:right w:val="single" w:sz="4" w:space="0" w:color="auto"/>
            </w:tcBorders>
          </w:tcPr>
          <w:p w14:paraId="39E46023" w14:textId="77777777" w:rsidR="00DF3200" w:rsidRPr="00417327" w:rsidRDefault="00DF3200" w:rsidP="00A228B6">
            <w:pPr>
              <w:rPr>
                <w:sz w:val="18"/>
              </w:rPr>
            </w:pPr>
          </w:p>
        </w:tc>
        <w:tc>
          <w:tcPr>
            <w:tcW w:w="1223" w:type="dxa"/>
            <w:tcBorders>
              <w:top w:val="single" w:sz="4" w:space="0" w:color="auto"/>
              <w:left w:val="single" w:sz="4" w:space="0" w:color="auto"/>
              <w:bottom w:val="single" w:sz="4" w:space="0" w:color="auto"/>
              <w:right w:val="single" w:sz="4" w:space="0" w:color="auto"/>
            </w:tcBorders>
          </w:tcPr>
          <w:p w14:paraId="0948E8BF" w14:textId="77777777" w:rsidR="00DF3200" w:rsidRPr="00417327" w:rsidRDefault="00DF3200" w:rsidP="00A228B6">
            <w:pPr>
              <w:rPr>
                <w:sz w:val="18"/>
              </w:rPr>
            </w:pPr>
          </w:p>
        </w:tc>
      </w:tr>
      <w:tr w:rsidR="00DF3200" w:rsidRPr="0084565A" w14:paraId="3889E3DA" w14:textId="77777777" w:rsidTr="00C04BA1">
        <w:tc>
          <w:tcPr>
            <w:tcW w:w="498" w:type="dxa"/>
            <w:vMerge/>
          </w:tcPr>
          <w:p w14:paraId="5389436F" w14:textId="77777777" w:rsidR="00DF3200" w:rsidRDefault="00DF3200" w:rsidP="00C04BA1"/>
        </w:tc>
        <w:tc>
          <w:tcPr>
            <w:tcW w:w="1843" w:type="dxa"/>
            <w:tcBorders>
              <w:right w:val="single" w:sz="4" w:space="0" w:color="auto"/>
            </w:tcBorders>
          </w:tcPr>
          <w:p w14:paraId="53ECEB97" w14:textId="77777777" w:rsidR="00DF3200" w:rsidRDefault="00DF3200" w:rsidP="00A228B6">
            <w:r>
              <w:t>Raadplegen</w:t>
            </w:r>
          </w:p>
          <w:p w14:paraId="4316D9C5" w14:textId="77777777" w:rsidR="00A228B6" w:rsidRDefault="00A228B6" w:rsidP="00A228B6"/>
          <w:p w14:paraId="5EAD3334" w14:textId="77777777" w:rsidR="00A228B6" w:rsidRPr="0084565A" w:rsidRDefault="00A228B6" w:rsidP="00A228B6"/>
        </w:tc>
        <w:tc>
          <w:tcPr>
            <w:tcW w:w="1178" w:type="dxa"/>
            <w:tcBorders>
              <w:top w:val="single" w:sz="4" w:space="0" w:color="auto"/>
              <w:left w:val="single" w:sz="4" w:space="0" w:color="auto"/>
              <w:bottom w:val="single" w:sz="4" w:space="0" w:color="auto"/>
              <w:right w:val="single" w:sz="4" w:space="0" w:color="auto"/>
            </w:tcBorders>
          </w:tcPr>
          <w:p w14:paraId="35924D86" w14:textId="77777777" w:rsidR="00DF3200" w:rsidRPr="00417327" w:rsidRDefault="00DF3200" w:rsidP="00A228B6">
            <w:pPr>
              <w:rPr>
                <w:sz w:val="18"/>
              </w:rPr>
            </w:pPr>
          </w:p>
        </w:tc>
        <w:tc>
          <w:tcPr>
            <w:tcW w:w="1487" w:type="dxa"/>
            <w:tcBorders>
              <w:top w:val="single" w:sz="4" w:space="0" w:color="auto"/>
              <w:left w:val="single" w:sz="4" w:space="0" w:color="auto"/>
              <w:bottom w:val="single" w:sz="4" w:space="0" w:color="auto"/>
              <w:right w:val="single" w:sz="4" w:space="0" w:color="auto"/>
            </w:tcBorders>
          </w:tcPr>
          <w:p w14:paraId="48B4DC47" w14:textId="77777777" w:rsidR="00DF3200" w:rsidRDefault="00DF3200" w:rsidP="00A228B6">
            <w:pPr>
              <w:rPr>
                <w:sz w:val="18"/>
              </w:rPr>
            </w:pPr>
          </w:p>
          <w:p w14:paraId="5D737E63" w14:textId="77777777" w:rsidR="00DF3200" w:rsidRDefault="00DF3200" w:rsidP="00A228B6">
            <w:pPr>
              <w:rPr>
                <w:sz w:val="18"/>
              </w:rPr>
            </w:pPr>
          </w:p>
          <w:p w14:paraId="32C479B4" w14:textId="77777777" w:rsidR="00DF3200" w:rsidRPr="00417327" w:rsidRDefault="00DF3200" w:rsidP="00A228B6">
            <w:pPr>
              <w:rPr>
                <w:sz w:val="18"/>
              </w:rPr>
            </w:pPr>
          </w:p>
        </w:tc>
        <w:tc>
          <w:tcPr>
            <w:tcW w:w="1555" w:type="dxa"/>
            <w:tcBorders>
              <w:top w:val="single" w:sz="4" w:space="0" w:color="auto"/>
              <w:left w:val="single" w:sz="4" w:space="0" w:color="auto"/>
              <w:bottom w:val="single" w:sz="4" w:space="0" w:color="auto"/>
              <w:right w:val="single" w:sz="4" w:space="0" w:color="auto"/>
            </w:tcBorders>
          </w:tcPr>
          <w:p w14:paraId="367DAAC9" w14:textId="77777777" w:rsidR="00DF3200" w:rsidRPr="00417327" w:rsidRDefault="00DF3200" w:rsidP="00A228B6">
            <w:pPr>
              <w:rPr>
                <w:sz w:val="18"/>
              </w:rPr>
            </w:pPr>
          </w:p>
          <w:p w14:paraId="0E0DA3EF" w14:textId="77777777" w:rsidR="00DF3200" w:rsidRPr="00417327" w:rsidRDefault="00DF3200" w:rsidP="00A228B6">
            <w:pPr>
              <w:rPr>
                <w:sz w:val="18"/>
              </w:rPr>
            </w:pPr>
          </w:p>
        </w:tc>
        <w:tc>
          <w:tcPr>
            <w:tcW w:w="1278" w:type="dxa"/>
            <w:tcBorders>
              <w:top w:val="single" w:sz="4" w:space="0" w:color="auto"/>
              <w:left w:val="single" w:sz="4" w:space="0" w:color="auto"/>
              <w:bottom w:val="single" w:sz="4" w:space="0" w:color="auto"/>
              <w:right w:val="single" w:sz="4" w:space="0" w:color="auto"/>
            </w:tcBorders>
          </w:tcPr>
          <w:p w14:paraId="3C56C32B" w14:textId="77777777" w:rsidR="00DF3200" w:rsidRPr="00417327" w:rsidRDefault="00DF3200" w:rsidP="00A228B6">
            <w:pPr>
              <w:rPr>
                <w:sz w:val="18"/>
              </w:rPr>
            </w:pPr>
          </w:p>
        </w:tc>
        <w:tc>
          <w:tcPr>
            <w:tcW w:w="1223" w:type="dxa"/>
            <w:tcBorders>
              <w:top w:val="single" w:sz="4" w:space="0" w:color="auto"/>
              <w:left w:val="single" w:sz="4" w:space="0" w:color="auto"/>
              <w:bottom w:val="single" w:sz="4" w:space="0" w:color="auto"/>
              <w:right w:val="single" w:sz="4" w:space="0" w:color="auto"/>
            </w:tcBorders>
          </w:tcPr>
          <w:p w14:paraId="678A1D10" w14:textId="77777777" w:rsidR="00DF3200" w:rsidRPr="00417327" w:rsidRDefault="00DF3200" w:rsidP="00A228B6">
            <w:pPr>
              <w:rPr>
                <w:sz w:val="18"/>
              </w:rPr>
            </w:pPr>
          </w:p>
        </w:tc>
      </w:tr>
      <w:tr w:rsidR="00DF3200" w:rsidRPr="0084565A" w14:paraId="71333BF4" w14:textId="77777777" w:rsidTr="00C04BA1">
        <w:tc>
          <w:tcPr>
            <w:tcW w:w="498" w:type="dxa"/>
            <w:vMerge/>
          </w:tcPr>
          <w:p w14:paraId="1CF6F166" w14:textId="77777777" w:rsidR="00DF3200" w:rsidRDefault="00DF3200" w:rsidP="00C04BA1"/>
        </w:tc>
        <w:tc>
          <w:tcPr>
            <w:tcW w:w="1843" w:type="dxa"/>
            <w:tcBorders>
              <w:right w:val="single" w:sz="4" w:space="0" w:color="auto"/>
            </w:tcBorders>
          </w:tcPr>
          <w:p w14:paraId="4897894E" w14:textId="77777777" w:rsidR="00DF3200" w:rsidRDefault="00DF3200" w:rsidP="00A228B6">
            <w:r>
              <w:t>Informeren</w:t>
            </w:r>
          </w:p>
          <w:p w14:paraId="787B5877" w14:textId="77777777" w:rsidR="00A228B6" w:rsidRDefault="00A228B6" w:rsidP="00A228B6"/>
          <w:p w14:paraId="2EFDB2FC" w14:textId="77777777" w:rsidR="00A228B6" w:rsidRPr="0084565A" w:rsidRDefault="00A228B6" w:rsidP="00A228B6"/>
        </w:tc>
        <w:tc>
          <w:tcPr>
            <w:tcW w:w="1178" w:type="dxa"/>
            <w:tcBorders>
              <w:top w:val="single" w:sz="4" w:space="0" w:color="auto"/>
              <w:left w:val="single" w:sz="4" w:space="0" w:color="auto"/>
              <w:bottom w:val="single" w:sz="4" w:space="0" w:color="auto"/>
              <w:right w:val="single" w:sz="4" w:space="0" w:color="auto"/>
            </w:tcBorders>
          </w:tcPr>
          <w:p w14:paraId="55C83ACC" w14:textId="77777777" w:rsidR="00DF3200" w:rsidRPr="00417327" w:rsidRDefault="00DF3200" w:rsidP="00A228B6">
            <w:pPr>
              <w:rPr>
                <w:sz w:val="18"/>
              </w:rPr>
            </w:pPr>
          </w:p>
          <w:p w14:paraId="7D84885C" w14:textId="77777777" w:rsidR="00DF3200" w:rsidRPr="00417327" w:rsidRDefault="00DF3200" w:rsidP="00A228B6">
            <w:pPr>
              <w:rPr>
                <w:sz w:val="18"/>
              </w:rPr>
            </w:pPr>
          </w:p>
          <w:p w14:paraId="607032F9" w14:textId="77777777" w:rsidR="00DF3200" w:rsidRPr="00417327" w:rsidRDefault="00DF3200" w:rsidP="00A228B6">
            <w:pPr>
              <w:rPr>
                <w:sz w:val="18"/>
              </w:rPr>
            </w:pPr>
          </w:p>
        </w:tc>
        <w:tc>
          <w:tcPr>
            <w:tcW w:w="1487" w:type="dxa"/>
            <w:tcBorders>
              <w:top w:val="single" w:sz="4" w:space="0" w:color="auto"/>
              <w:left w:val="single" w:sz="4" w:space="0" w:color="auto"/>
              <w:bottom w:val="single" w:sz="4" w:space="0" w:color="auto"/>
              <w:right w:val="single" w:sz="4" w:space="0" w:color="auto"/>
            </w:tcBorders>
          </w:tcPr>
          <w:p w14:paraId="4B60568B" w14:textId="77777777" w:rsidR="00DF3200" w:rsidRDefault="00DF3200" w:rsidP="00A228B6">
            <w:pPr>
              <w:rPr>
                <w:sz w:val="18"/>
              </w:rPr>
            </w:pPr>
          </w:p>
          <w:p w14:paraId="49E4F567" w14:textId="77777777" w:rsidR="00DF3200" w:rsidRDefault="00DF3200" w:rsidP="00A228B6">
            <w:pPr>
              <w:rPr>
                <w:sz w:val="18"/>
              </w:rPr>
            </w:pPr>
          </w:p>
          <w:p w14:paraId="6FA74143" w14:textId="77777777" w:rsidR="00DF3200" w:rsidRPr="00417327" w:rsidRDefault="00DF3200" w:rsidP="00A228B6">
            <w:pPr>
              <w:rPr>
                <w:sz w:val="18"/>
              </w:rPr>
            </w:pPr>
          </w:p>
        </w:tc>
        <w:tc>
          <w:tcPr>
            <w:tcW w:w="1555" w:type="dxa"/>
            <w:tcBorders>
              <w:top w:val="single" w:sz="4" w:space="0" w:color="auto"/>
              <w:left w:val="single" w:sz="4" w:space="0" w:color="auto"/>
              <w:bottom w:val="single" w:sz="4" w:space="0" w:color="auto"/>
              <w:right w:val="single" w:sz="4" w:space="0" w:color="auto"/>
            </w:tcBorders>
          </w:tcPr>
          <w:p w14:paraId="7E7FA72A" w14:textId="77777777" w:rsidR="00DF3200" w:rsidRPr="00417327" w:rsidRDefault="00DF3200" w:rsidP="00A228B6">
            <w:pPr>
              <w:rPr>
                <w:sz w:val="18"/>
              </w:rPr>
            </w:pPr>
          </w:p>
        </w:tc>
        <w:tc>
          <w:tcPr>
            <w:tcW w:w="1278" w:type="dxa"/>
            <w:tcBorders>
              <w:top w:val="single" w:sz="4" w:space="0" w:color="auto"/>
              <w:left w:val="single" w:sz="4" w:space="0" w:color="auto"/>
              <w:bottom w:val="single" w:sz="4" w:space="0" w:color="auto"/>
              <w:right w:val="single" w:sz="4" w:space="0" w:color="auto"/>
            </w:tcBorders>
          </w:tcPr>
          <w:p w14:paraId="023CF1F8" w14:textId="77777777" w:rsidR="00DF3200" w:rsidRPr="00417327" w:rsidRDefault="00DF3200" w:rsidP="00A228B6">
            <w:pPr>
              <w:rPr>
                <w:sz w:val="18"/>
              </w:rPr>
            </w:pPr>
          </w:p>
        </w:tc>
        <w:tc>
          <w:tcPr>
            <w:tcW w:w="1223" w:type="dxa"/>
            <w:tcBorders>
              <w:top w:val="single" w:sz="4" w:space="0" w:color="auto"/>
              <w:left w:val="single" w:sz="4" w:space="0" w:color="auto"/>
              <w:bottom w:val="single" w:sz="4" w:space="0" w:color="auto"/>
              <w:right w:val="single" w:sz="4" w:space="0" w:color="auto"/>
            </w:tcBorders>
          </w:tcPr>
          <w:p w14:paraId="771B665F" w14:textId="77777777" w:rsidR="00DF3200" w:rsidRPr="00417327" w:rsidRDefault="00DF3200" w:rsidP="00A228B6">
            <w:pPr>
              <w:rPr>
                <w:sz w:val="18"/>
              </w:rPr>
            </w:pPr>
          </w:p>
        </w:tc>
      </w:tr>
      <w:tr w:rsidR="00DF3200" w:rsidRPr="0084565A" w14:paraId="3C01280C" w14:textId="77777777" w:rsidTr="00C04BA1">
        <w:tc>
          <w:tcPr>
            <w:tcW w:w="2341" w:type="dxa"/>
            <w:gridSpan w:val="2"/>
            <w:vMerge w:val="restart"/>
          </w:tcPr>
          <w:p w14:paraId="558FF0B5" w14:textId="77777777" w:rsidR="00DF3200" w:rsidRPr="0084565A" w:rsidRDefault="00DF3200" w:rsidP="00C04BA1"/>
        </w:tc>
        <w:tc>
          <w:tcPr>
            <w:tcW w:w="1178" w:type="dxa"/>
            <w:tcBorders>
              <w:top w:val="single" w:sz="4" w:space="0" w:color="auto"/>
            </w:tcBorders>
          </w:tcPr>
          <w:p w14:paraId="0E122D58" w14:textId="77777777" w:rsidR="00DF3200" w:rsidRPr="0084565A" w:rsidRDefault="00DF3200" w:rsidP="00C04BA1">
            <w:r>
              <w:t>Agenda-vorming</w:t>
            </w:r>
          </w:p>
        </w:tc>
        <w:tc>
          <w:tcPr>
            <w:tcW w:w="1487" w:type="dxa"/>
            <w:tcBorders>
              <w:top w:val="single" w:sz="4" w:space="0" w:color="auto"/>
            </w:tcBorders>
          </w:tcPr>
          <w:p w14:paraId="6A62376C" w14:textId="77777777" w:rsidR="00DF3200" w:rsidRPr="0084565A" w:rsidRDefault="00DF3200" w:rsidP="00C04BA1">
            <w:r>
              <w:t>Beleids-voorbereiding</w:t>
            </w:r>
          </w:p>
        </w:tc>
        <w:tc>
          <w:tcPr>
            <w:tcW w:w="1555" w:type="dxa"/>
            <w:tcBorders>
              <w:top w:val="single" w:sz="4" w:space="0" w:color="auto"/>
            </w:tcBorders>
          </w:tcPr>
          <w:p w14:paraId="54F51BC0" w14:textId="77777777" w:rsidR="00DF3200" w:rsidRPr="0084565A" w:rsidRDefault="00262909" w:rsidP="00262909">
            <w:r>
              <w:t>B</w:t>
            </w:r>
            <w:r w:rsidR="00DF3200">
              <w:t>eleidsbepaling</w:t>
            </w:r>
          </w:p>
        </w:tc>
        <w:tc>
          <w:tcPr>
            <w:tcW w:w="1278" w:type="dxa"/>
            <w:tcBorders>
              <w:top w:val="single" w:sz="4" w:space="0" w:color="auto"/>
            </w:tcBorders>
          </w:tcPr>
          <w:p w14:paraId="5A3675B5" w14:textId="77777777" w:rsidR="00DF3200" w:rsidRPr="0084565A" w:rsidRDefault="00DF3200" w:rsidP="00C04BA1">
            <w:r>
              <w:t>Beleids-uitvoering</w:t>
            </w:r>
          </w:p>
        </w:tc>
        <w:tc>
          <w:tcPr>
            <w:tcW w:w="1223" w:type="dxa"/>
            <w:tcBorders>
              <w:top w:val="single" w:sz="4" w:space="0" w:color="auto"/>
            </w:tcBorders>
          </w:tcPr>
          <w:p w14:paraId="764E7C3D" w14:textId="77777777" w:rsidR="00DF3200" w:rsidRPr="0084565A" w:rsidRDefault="00DF3200" w:rsidP="00C04BA1">
            <w:r>
              <w:t>Beleids-evaluatie</w:t>
            </w:r>
          </w:p>
        </w:tc>
      </w:tr>
      <w:tr w:rsidR="00DF3200" w:rsidRPr="0084565A" w14:paraId="3A8C0EE9" w14:textId="77777777" w:rsidTr="00C04BA1">
        <w:trPr>
          <w:trHeight w:val="70"/>
        </w:trPr>
        <w:tc>
          <w:tcPr>
            <w:tcW w:w="2341" w:type="dxa"/>
            <w:gridSpan w:val="2"/>
            <w:vMerge/>
          </w:tcPr>
          <w:p w14:paraId="136A1FD1" w14:textId="77777777" w:rsidR="00DF3200" w:rsidRPr="0084565A" w:rsidRDefault="00DF3200" w:rsidP="00C04BA1"/>
        </w:tc>
        <w:tc>
          <w:tcPr>
            <w:tcW w:w="6721" w:type="dxa"/>
            <w:gridSpan w:val="5"/>
          </w:tcPr>
          <w:p w14:paraId="69534507" w14:textId="77777777" w:rsidR="00DF3200" w:rsidRDefault="00DF3200" w:rsidP="00C04BA1">
            <w:pPr>
              <w:jc w:val="center"/>
            </w:pPr>
            <w:r>
              <w:t xml:space="preserve">Beleidsfase </w:t>
            </w:r>
            <w:r>
              <w:sym w:font="Wingdings" w:char="F0E0"/>
            </w:r>
          </w:p>
        </w:tc>
      </w:tr>
    </w:tbl>
    <w:p w14:paraId="2A24D3AB" w14:textId="77777777" w:rsidR="00DF3200" w:rsidRPr="00800550" w:rsidRDefault="00DF3200" w:rsidP="00DF3200">
      <w:pPr>
        <w:rPr>
          <w:i/>
        </w:rPr>
      </w:pPr>
      <w:r w:rsidRPr="00800550">
        <w:rPr>
          <w:i/>
        </w:rPr>
        <w:t xml:space="preserve">Tabel </w:t>
      </w:r>
      <w:r>
        <w:rPr>
          <w:i/>
        </w:rPr>
        <w:t xml:space="preserve">3: </w:t>
      </w:r>
      <w:r w:rsidR="005A5D4B">
        <w:rPr>
          <w:i/>
        </w:rPr>
        <w:t>T</w:t>
      </w:r>
      <w:r>
        <w:rPr>
          <w:i/>
        </w:rPr>
        <w:t>ypering van burgerparticipatietrajecten</w:t>
      </w:r>
    </w:p>
    <w:bookmarkEnd w:id="41"/>
    <w:p w14:paraId="61D9047C" w14:textId="77777777" w:rsidR="00097E44" w:rsidRPr="00D02447" w:rsidRDefault="00097E44" w:rsidP="00097E44">
      <w:pPr>
        <w:rPr>
          <w:color w:val="FF0000"/>
        </w:rPr>
      </w:pPr>
    </w:p>
    <w:p w14:paraId="5D8E002E" w14:textId="77777777" w:rsidR="00097E44" w:rsidRDefault="00097E44" w:rsidP="00097E44">
      <w:pPr>
        <w:pStyle w:val="Kop3"/>
      </w:pPr>
      <w:bookmarkStart w:id="42" w:name="_Hlk9603210"/>
      <w:r>
        <w:t>2.1.4 Waarom doen overheden aan burgerparticipatie?</w:t>
      </w:r>
    </w:p>
    <w:bookmarkEnd w:id="42"/>
    <w:p w14:paraId="2BA9DD92" w14:textId="77777777" w:rsidR="00097E44" w:rsidRDefault="00097E44" w:rsidP="00097E44">
      <w:r>
        <w:t xml:space="preserve">In paragraaf 2.1.1 </w:t>
      </w:r>
      <w:r w:rsidR="00A228B6">
        <w:t>is geschreven</w:t>
      </w:r>
      <w:r>
        <w:t xml:space="preserve"> dat het denken over de relatie tussen overheid en burger en daarmee de benadering van burgerparticipatie</w:t>
      </w:r>
      <w:r w:rsidR="00A228B6">
        <w:t xml:space="preserve"> </w:t>
      </w:r>
      <w:r>
        <w:t>is veranderd. Er zijn diverse redenen waarom overheden aan burgerparticipatie doen, maar het zorgt ook voor beperkingen. In deze subparagraaf komen de doelen en beperkingen van burgerparticipatie aan bod.</w:t>
      </w:r>
    </w:p>
    <w:p w14:paraId="2EA6035B" w14:textId="77777777" w:rsidR="00F43893" w:rsidRDefault="00F43893" w:rsidP="00097E44"/>
    <w:p w14:paraId="31DB8151" w14:textId="77777777" w:rsidR="00097E44" w:rsidRDefault="00097E44" w:rsidP="00097E44">
      <w:pPr>
        <w:pStyle w:val="Kop4"/>
        <w:rPr>
          <w:color w:val="FF0000"/>
        </w:rPr>
      </w:pPr>
      <w:bookmarkStart w:id="43" w:name="_Hlk9603222"/>
      <w:bookmarkStart w:id="44" w:name="_Hlk6582493"/>
      <w:r>
        <w:t>Effecten en doelen van burgerparticipatie</w:t>
      </w:r>
      <w:r w:rsidRPr="00334476">
        <w:rPr>
          <w:color w:val="FF0000"/>
        </w:rPr>
        <w:t xml:space="preserve"> </w:t>
      </w:r>
    </w:p>
    <w:bookmarkEnd w:id="43"/>
    <w:p w14:paraId="4CFCD04D" w14:textId="77777777" w:rsidR="00097E44" w:rsidRDefault="00F43893" w:rsidP="00097E44">
      <w:r>
        <w:t xml:space="preserve">Er bestaan </w:t>
      </w:r>
      <w:r w:rsidR="00097E44">
        <w:t>verschillende voordelige effecten die bereikt hopen t</w:t>
      </w:r>
      <w:r w:rsidR="00433AC1">
        <w:t>e worden met burgerparticipatie</w:t>
      </w:r>
      <w:r w:rsidR="00A228B6">
        <w:t>. Deze kunnen geplaatst worden onder drie overkoepelende doelen</w:t>
      </w:r>
      <w:r w:rsidR="00097E44">
        <w:t>: democratisch legitimiteit, steun en draagvlak en het verbeteren van</w:t>
      </w:r>
      <w:r w:rsidR="005C4B40">
        <w:t xml:space="preserve"> de kwaliteit (Dreijerink</w:t>
      </w:r>
      <w:r w:rsidR="00603214">
        <w:t xml:space="preserve">, </w:t>
      </w:r>
      <w:r w:rsidR="005C4B40">
        <w:t>Kruize &amp; Van Kamp</w:t>
      </w:r>
      <w:r w:rsidR="00097E44">
        <w:t>, 2009).</w:t>
      </w:r>
    </w:p>
    <w:p w14:paraId="19CFE594" w14:textId="77777777" w:rsidR="00097E44" w:rsidRDefault="00097E44" w:rsidP="00097E44">
      <w:r>
        <w:tab/>
        <w:t xml:space="preserve">Een eerste doel van burgerparticipatie is het bereiken van </w:t>
      </w:r>
      <w:r>
        <w:rPr>
          <w:i/>
        </w:rPr>
        <w:t>democratische legitimiteit</w:t>
      </w:r>
      <w:r>
        <w:t xml:space="preserve"> van beleid (Edelenbos &amp; Monnikhof, 2001; Michels </w:t>
      </w:r>
      <w:r w:rsidR="007C3A71">
        <w:t>&amp; De Graaf, 2010; Verschuere, Brandsen &amp; Pestoff</w:t>
      </w:r>
      <w:r>
        <w:t>, 2012;</w:t>
      </w:r>
      <w:bookmarkStart w:id="45" w:name="_Hlk5798272"/>
      <w:r>
        <w:t xml:space="preserve"> ROB, 20</w:t>
      </w:r>
      <w:bookmarkEnd w:id="45"/>
      <w:r>
        <w:t>05; Dreijerink et al., 2009; Irvin &amp; Stansbury, 2004). Dit is een doel omdat dit het nastreven is van de democratische idealen legitimiteit, transparantie en verantwoordelijkheid (Dreijerink et al., 2009). De nadruk ligt hierbij op het proces van de participatie</w:t>
      </w:r>
      <w:r w:rsidR="00A228B6">
        <w:t xml:space="preserve"> en </w:t>
      </w:r>
      <w:r>
        <w:t xml:space="preserve">niet op de uitkomst (Parkins &amp; Mitchell, 2005, in Dreijerink et al., 2009). </w:t>
      </w:r>
      <w:r w:rsidR="00307B1D">
        <w:t>Hiermee samenhangend</w:t>
      </w:r>
      <w:r>
        <w:t xml:space="preserve"> noemen Voorberg et al. (2015) </w:t>
      </w:r>
      <w:r w:rsidR="00307B1D">
        <w:t>het realiseren van klanttevredenheid als een veelgenoemd doel in de literatuur.</w:t>
      </w:r>
      <w:r>
        <w:t xml:space="preserve"> </w:t>
      </w:r>
    </w:p>
    <w:p w14:paraId="57A71CCE" w14:textId="77777777" w:rsidR="00097E44" w:rsidRDefault="00097E44" w:rsidP="00097E44">
      <w:pPr>
        <w:rPr>
          <w:rFonts w:cstheme="minorHAnsi"/>
        </w:rPr>
      </w:pPr>
      <w:r>
        <w:tab/>
        <w:t xml:space="preserve">Ten tweede willen gemeenten met burgerparticipatie </w:t>
      </w:r>
      <w:r>
        <w:rPr>
          <w:i/>
        </w:rPr>
        <w:t>steun en draagvlak</w:t>
      </w:r>
      <w:r>
        <w:t xml:space="preserve"> realiseren (Dreijerink et al., 2009; </w:t>
      </w:r>
      <w:r w:rsidRPr="00356CF6">
        <w:rPr>
          <w:rFonts w:cstheme="minorHAnsi"/>
        </w:rPr>
        <w:t xml:space="preserve">Boedeltje, 2009; De Graaf, 2007; Edelenbos et al, 2001; </w:t>
      </w:r>
      <w:bookmarkStart w:id="46" w:name="_Hlk5798266"/>
      <w:r w:rsidRPr="00356CF6">
        <w:rPr>
          <w:rFonts w:cstheme="minorHAnsi"/>
        </w:rPr>
        <w:t>Van Peppel, 2001</w:t>
      </w:r>
      <w:bookmarkEnd w:id="46"/>
      <w:r w:rsidRPr="00356CF6">
        <w:rPr>
          <w:rFonts w:cstheme="minorHAnsi"/>
        </w:rPr>
        <w:t>; ROB, 20</w:t>
      </w:r>
      <w:r>
        <w:rPr>
          <w:rFonts w:cstheme="minorHAnsi"/>
        </w:rPr>
        <w:t>05</w:t>
      </w:r>
      <w:r w:rsidRPr="00356CF6">
        <w:rPr>
          <w:rFonts w:cstheme="minorHAnsi"/>
        </w:rPr>
        <w:t>).</w:t>
      </w:r>
      <w:r>
        <w:rPr>
          <w:rFonts w:cstheme="minorHAnsi"/>
        </w:rPr>
        <w:t xml:space="preserve"> </w:t>
      </w:r>
      <w:r w:rsidRPr="00356CF6">
        <w:rPr>
          <w:rFonts w:cstheme="minorHAnsi"/>
        </w:rPr>
        <w:t>Draagvlak is “een door belangen ingegeven evaluatie van de politieke situatie door doelgroepen van een beleid, waaraan een doelgroep actieve of passieve steun verleent of juist weerstand biedt</w:t>
      </w:r>
      <w:r>
        <w:rPr>
          <w:rFonts w:cstheme="minorHAnsi"/>
        </w:rPr>
        <w:t xml:space="preserve">” </w:t>
      </w:r>
      <w:r w:rsidRPr="00356CF6">
        <w:rPr>
          <w:rFonts w:cstheme="minorHAnsi"/>
        </w:rPr>
        <w:t>(Ruelle en Bartels, 1998, p. 405</w:t>
      </w:r>
      <w:r>
        <w:rPr>
          <w:rFonts w:cstheme="minorHAnsi"/>
        </w:rPr>
        <w:t xml:space="preserve">, in De Graaf, 2007, p. 45). Als er geen steun en draagvlak van (een deel van) de samenleving is, is beleid namelijk moeilijk uitvoerbaar doordat </w:t>
      </w:r>
      <w:r>
        <w:rPr>
          <w:rFonts w:cstheme="minorHAnsi"/>
        </w:rPr>
        <w:lastRenderedPageBreak/>
        <w:t>partijen hun macht kunnen gebruiken om de besluitvorming stil te leggen (Edelenbos, 2001, in Dreijerink et al., 2009). Bovendien bestaat de kans, als het beleid wel wordt uitgevoerd, dat het beleid wordt tegengewerk</w:t>
      </w:r>
      <w:r w:rsidR="00A228B6">
        <w:rPr>
          <w:rFonts w:cstheme="minorHAnsi"/>
        </w:rPr>
        <w:t>t</w:t>
      </w:r>
      <w:r>
        <w:rPr>
          <w:rFonts w:cstheme="minorHAnsi"/>
        </w:rPr>
        <w:t xml:space="preserve"> of omzei</w:t>
      </w:r>
      <w:r w:rsidR="005C4B40">
        <w:rPr>
          <w:rFonts w:cstheme="minorHAnsi"/>
        </w:rPr>
        <w:t>l</w:t>
      </w:r>
      <w:r w:rsidR="00A228B6">
        <w:rPr>
          <w:rFonts w:cstheme="minorHAnsi"/>
        </w:rPr>
        <w:t>d</w:t>
      </w:r>
      <w:r w:rsidR="005C4B40">
        <w:rPr>
          <w:rFonts w:cstheme="minorHAnsi"/>
        </w:rPr>
        <w:t xml:space="preserve"> (De Bruijn, Heuvelhof &amp; In ‘t Veld</w:t>
      </w:r>
      <w:r>
        <w:rPr>
          <w:rFonts w:cstheme="minorHAnsi"/>
        </w:rPr>
        <w:t xml:space="preserve">, 2002, in Dreijerink et al., 2009; ROB, 2005). Hiermee samenhangend wordt ook verondersteld dat burgerparticipatie het publiek vertrouwen en burgerbetrokkenheid vergroot </w:t>
      </w:r>
      <w:bookmarkStart w:id="47" w:name="_Hlk5798291"/>
      <w:r>
        <w:rPr>
          <w:rFonts w:cstheme="minorHAnsi"/>
        </w:rPr>
        <w:t>(</w:t>
      </w:r>
      <w:r>
        <w:t xml:space="preserve">Michels &amp; De Graaf, 2010; Fledderus, 2016; </w:t>
      </w:r>
      <w:bookmarkEnd w:id="47"/>
      <w:r>
        <w:t>Edelenbos et al, 2001, Voorberg et al., 2015, Irvin &amp; Stansbury, 2004)</w:t>
      </w:r>
      <w:r>
        <w:rPr>
          <w:rFonts w:cstheme="minorHAnsi"/>
        </w:rPr>
        <w:t>, doordat mensen naar elkaars mening moeten luisteren (Michels &amp; De Graaf, 2010). Daardoor voelen mensen zich ook meer verantwoordelijk (</w:t>
      </w:r>
      <w:r w:rsidR="00603214">
        <w:rPr>
          <w:rFonts w:cstheme="minorHAnsi"/>
        </w:rPr>
        <w:t>Ibid.</w:t>
      </w:r>
      <w:r>
        <w:rPr>
          <w:rFonts w:cstheme="minorHAnsi"/>
        </w:rPr>
        <w:t xml:space="preserve">). </w:t>
      </w:r>
    </w:p>
    <w:p w14:paraId="4108F3F6" w14:textId="77777777" w:rsidR="00097E44" w:rsidRPr="00647AB2" w:rsidRDefault="00097E44" w:rsidP="00097E44">
      <w:pPr>
        <w:rPr>
          <w:rFonts w:cstheme="minorHAnsi"/>
        </w:rPr>
      </w:pPr>
      <w:r>
        <w:rPr>
          <w:rFonts w:cstheme="minorHAnsi"/>
        </w:rPr>
        <w:tab/>
        <w:t xml:space="preserve">Ten derde heeft burgerparticipatie als doel om de </w:t>
      </w:r>
      <w:r w:rsidRPr="00647AB2">
        <w:rPr>
          <w:rFonts w:cstheme="minorHAnsi"/>
          <w:i/>
        </w:rPr>
        <w:t>kwaliteit van het beleid te verbeteren</w:t>
      </w:r>
      <w:r>
        <w:rPr>
          <w:rFonts w:cstheme="minorHAnsi"/>
        </w:rPr>
        <w:t xml:space="preserve"> (Dreijerink et al., 2009; Van Peppel, 2001; ROB, 2005; Irvin &amp; Stansbury, 2004; Voorberg et al., 2015). De veronderstelling is hierbij dat burgers experts van de lokale omgeving zijn en het daarom waardevol is om hun kennis in de besluitvorming te verwerken (Dreijerink et al., 2009; ROB, 2005). Het naast elkaar leggen van de verschillende visies kan zo de kwaliteit van het beleid ten goede komen. Daarnaast kan de kwaliteit van beleid ook verbeterd worden doordat burgerparticipatie dwingt tot het vinden van een consensus (Dreijerink et al., 2009) en vastgelopen beleid doorbreekt (Irvin &amp; Stansbury, 2004). Dit dwingt overheden tot creativiteit, consensus en integraal werken (Edelenbos et al., 2001; Dreijerink et al., 2009; Irvin &amp; Stansbury, 2004).</w:t>
      </w:r>
    </w:p>
    <w:bookmarkEnd w:id="44"/>
    <w:p w14:paraId="0F83F824" w14:textId="77777777" w:rsidR="00097E44" w:rsidRPr="00370640" w:rsidRDefault="00097E44" w:rsidP="00097E44">
      <w:pPr>
        <w:rPr>
          <w:color w:val="FF0000"/>
        </w:rPr>
      </w:pPr>
    </w:p>
    <w:p w14:paraId="54D33366" w14:textId="77777777" w:rsidR="00097E44" w:rsidRDefault="00433AC1" w:rsidP="00097E44">
      <w:pPr>
        <w:pStyle w:val="Kop4"/>
      </w:pPr>
      <w:bookmarkStart w:id="48" w:name="_Hlk9603227"/>
      <w:r>
        <w:t>Keerzijden</w:t>
      </w:r>
      <w:r w:rsidR="00097E44">
        <w:t xml:space="preserve"> van burgerparticipatie</w:t>
      </w:r>
    </w:p>
    <w:bookmarkEnd w:id="48"/>
    <w:p w14:paraId="4567C458" w14:textId="2101B559" w:rsidR="00097E44" w:rsidRDefault="00097E44" w:rsidP="00097E44">
      <w:r>
        <w:t>Toch is burg</w:t>
      </w:r>
      <w:r w:rsidR="00433AC1">
        <w:t>erparticipatie niet zaligmakend</w:t>
      </w:r>
      <w:r w:rsidR="00F554F6">
        <w:t>;</w:t>
      </w:r>
      <w:r>
        <w:t xml:space="preserve"> het kent diverse </w:t>
      </w:r>
      <w:r w:rsidR="00433AC1">
        <w:t>keerzijden</w:t>
      </w:r>
      <w:r>
        <w:t>. Zo zorgt burgerparticipatie bijvoorbeeld voor een verantwoordingsvraagstuk. Participatie vervaagt de grenzen tussen publiek, privaat en het maatschappelijk middenveld en dit roept de vraag op wie formeel verantwoordelijk is (Bovaird, 2007). Daarnaast kan in de beginfase van coproducties weerstand bij professionals ontstaan (</w:t>
      </w:r>
      <w:r w:rsidR="00BF6E7D">
        <w:t>Ibid.</w:t>
      </w:r>
      <w:r>
        <w:t xml:space="preserve">). In onderzoek van Bovaird (2007) bleek dat in de door hem onderzochte cases professionals terughoudend waren om discretionaire ruimte af te staan vanwege een gebrek aan vertrouwen in de participanten. Een mogelijk verklaring hiervoor zou kunnen zijn dat interactieve beleidsvorming hogere eisen aan het kennisniveau van burgers stelt dan </w:t>
      </w:r>
      <w:r w:rsidR="00433AC1">
        <w:t>verkiezingen dat doen</w:t>
      </w:r>
      <w:r>
        <w:t xml:space="preserve"> (Andeweg &amp; Thomassen, 2011).</w:t>
      </w:r>
    </w:p>
    <w:p w14:paraId="38E43A36" w14:textId="6F0C1E9B" w:rsidR="00097E44" w:rsidRDefault="00097E44" w:rsidP="00097E44">
      <w:r>
        <w:tab/>
      </w:r>
      <w:r w:rsidR="00DF3200">
        <w:t>Echtert</w:t>
      </w:r>
      <w:r w:rsidR="00BF6E7D">
        <w:t xml:space="preserve"> heeft</w:t>
      </w:r>
      <w:r w:rsidR="00DF3200">
        <w:t xml:space="preserve"> het meest benoemde nadeel betrekking </w:t>
      </w:r>
      <w:r w:rsidR="00BF6E7D">
        <w:t>op</w:t>
      </w:r>
      <w:r w:rsidR="00DF3200">
        <w:t xml:space="preserve"> de samenstelling van de deelnemersgroep: deze wordt gezien als niet representatief en onevenredig verdeeld. Doorgaans zijn niet alle relevante groepen vertegenwoordigd (Michels &amp; De Graaf, 2010) en zijn veelal hoogopgeleide, vaak oudere, autochtone mannen juist oververtegenwoordigd (Tonkens et al., 2015). </w:t>
      </w:r>
      <w:r>
        <w:t>De samenstelling van de deelnemersgroep is kortom weinig divers en dat is gezien het doel van democratische legitimiteit problematisch. Burgerparticipatie wordt ingezet als een middel om de democratie te versterken, maar in de praktijk blijkt het juist voor democratische ongelijkheid te zorgen. De volgende paragraaf (2.2) neemt dit probleem grondig</w:t>
      </w:r>
      <w:r w:rsidR="00F554F6">
        <w:t>er</w:t>
      </w:r>
      <w:r>
        <w:t xml:space="preserve"> onder de loep.</w:t>
      </w:r>
    </w:p>
    <w:p w14:paraId="269A0615" w14:textId="77777777" w:rsidR="00EF2D8F" w:rsidRPr="008A290C" w:rsidRDefault="00EF2D8F" w:rsidP="00EF2D8F"/>
    <w:p w14:paraId="7DE80CA5" w14:textId="77777777" w:rsidR="00EF2D8F" w:rsidRDefault="00EF2D8F" w:rsidP="00EF2D8F">
      <w:pPr>
        <w:pStyle w:val="Kop2"/>
      </w:pPr>
      <w:bookmarkStart w:id="49" w:name="_Toc17749568"/>
      <w:r>
        <w:t>2.2 Het diversiteitsprobleem van burgerparticipatie</w:t>
      </w:r>
      <w:bookmarkEnd w:id="49"/>
    </w:p>
    <w:p w14:paraId="4A3A1EE9" w14:textId="66F84528" w:rsidR="00F43893" w:rsidRDefault="00F43893" w:rsidP="00F43893">
      <w:r>
        <w:t xml:space="preserve">In de vorige paragraaf zagen we dat ontwikkeling van burgerparticipatie een gevolg is van een legitimiteitsprobleem door het complexer worden van de samenleving. Het idee dat verkiezingen het enige middel is voor burgers om invloed te hebben op overheidsbeleid, is niet meer houdbaar. Bovendien is het streven naar democratisch gelegitimeerd beleid een belangrijk doel van overheden om burgerparticipatie te organiseren. Met die reden is het problematisch dat participatietrajecten vaak een beperkte en eenzijdige groep burgers aanspreekt. Deze paragraaf gaat dieper in op het </w:t>
      </w:r>
      <w:r>
        <w:lastRenderedPageBreak/>
        <w:t>diversiteitsprobleem van burgerparticipatie. Achtereenvolgens komen het begrip diversiteit,</w:t>
      </w:r>
      <w:r w:rsidR="00BF6E7D">
        <w:t xml:space="preserve"> </w:t>
      </w:r>
      <w:r>
        <w:t>kanttekening</w:t>
      </w:r>
      <w:r w:rsidR="00BF6E7D">
        <w:t xml:space="preserve">en </w:t>
      </w:r>
      <w:r>
        <w:t>bij deze definitie en de beschrijving van het diversiteitsprobleem aan bod. Deze paragraaf geeft antwoord op de tweede deelvraag: “</w:t>
      </w:r>
      <w:r w:rsidRPr="003611FD">
        <w:t xml:space="preserve">Wat wordt verstaan onder </w:t>
      </w:r>
      <w:r>
        <w:t>de</w:t>
      </w:r>
      <w:r w:rsidRPr="003611FD">
        <w:t xml:space="preserve"> diversiteit van de deelnemers bij burgerparticipatie?</w:t>
      </w:r>
      <w:r>
        <w:t>”</w:t>
      </w:r>
    </w:p>
    <w:p w14:paraId="32C0ABFC" w14:textId="77777777" w:rsidR="00F43893" w:rsidRPr="00F43893" w:rsidRDefault="00F43893" w:rsidP="00F43893"/>
    <w:p w14:paraId="2492A622" w14:textId="77777777" w:rsidR="00EF2D8F" w:rsidRDefault="00EF2D8F" w:rsidP="00EF2D8F">
      <w:pPr>
        <w:pStyle w:val="Kop3"/>
      </w:pPr>
      <w:r>
        <w:t>2.2.1 Wat is diversiteit</w:t>
      </w:r>
      <w:r w:rsidR="00F43893">
        <w:t xml:space="preserve"> bij burgerparticipatie</w:t>
      </w:r>
      <w:r>
        <w:t>?</w:t>
      </w:r>
    </w:p>
    <w:p w14:paraId="28FC3A0C" w14:textId="77777777" w:rsidR="00F43893" w:rsidRDefault="00B92439" w:rsidP="003F5F8A">
      <w:r>
        <w:t>Het</w:t>
      </w:r>
      <w:r w:rsidR="00F43893">
        <w:t xml:space="preserve"> niet zo eenvoudig om een definitie van diversiteit te geven. Diversiteit is geen universeel begrip, maar een sociaal construct: dynamisch, meervoudig en afhankelijk van de context (Van Ewijk, 2011). Het is daarom belangrijk om dit begrip goed te definiëren voor het onderzoek in de context van burgerparticipatie.</w:t>
      </w:r>
    </w:p>
    <w:p w14:paraId="6F4BB413" w14:textId="19ED0C93" w:rsidR="00F43893" w:rsidRDefault="00F43893" w:rsidP="00F43893">
      <w:pPr>
        <w:ind w:firstLine="708"/>
      </w:pPr>
      <w:r>
        <w:t xml:space="preserve">In het licht van burgerparticipatie </w:t>
      </w:r>
      <w:r w:rsidR="005C4B40">
        <w:t>stellen Bryson, Quick, Slotterback &amp; Crosby</w:t>
      </w:r>
      <w:r w:rsidRPr="004A37C6">
        <w:t xml:space="preserve"> (2013) dat diversiteit bij burgerparticipatie gaat over het betrekken van “</w:t>
      </w:r>
      <w:r w:rsidRPr="0061232C">
        <w:rPr>
          <w:i/>
        </w:rPr>
        <w:t>the appropriate range of interests</w:t>
      </w:r>
      <w:r w:rsidRPr="004A37C6">
        <w:t xml:space="preserve">” (Bryson et al., 2013, p. 23). Dit betekent dat de mensen die doorgaans worden uitgesloten van besluitvorming door institutionele ongelijkheid, juist ook betrokken worden (Ibid.). </w:t>
      </w:r>
    </w:p>
    <w:p w14:paraId="46483550" w14:textId="77777777" w:rsidR="00F43893" w:rsidRDefault="00F43893" w:rsidP="00F43893">
      <w:pPr>
        <w:ind w:firstLine="708"/>
      </w:pPr>
      <w:r>
        <w:t xml:space="preserve">In dit onderzoek is gekozen om diversiteit te beschouwen vanuit demografisch en sociaaleconomisch oogpunt. De reden hiervoor is dat de problemen rondom de samenstelling van de deelnemers bij burgerparticipatie betrekking hebben op demografische en sociaaleconomische factoren: er is een oververtegenwoordiging van </w:t>
      </w:r>
      <w:r w:rsidR="00C32831">
        <w:t>autochtonen</w:t>
      </w:r>
      <w:r>
        <w:t>, ouderen, hoogopgeleiden, mensen met hoge inkomens en mannen (zie paragraaf 2.2.3). Om</w:t>
      </w:r>
      <w:r w:rsidR="009748FE">
        <w:t xml:space="preserve"> voort te kunnen bouwen op voor</w:t>
      </w:r>
      <w:r>
        <w:t xml:space="preserve">gaand onderzoek is het zinvol deze focus aan te houden. In dit onderzoek zal dan ook naar de diversiteit op deze vijf factoren worden gekeken: etnische achtergrond, leeftijd, opleidingsniveau, inkomensniveau en geslacht. In hoofdstuk 3 wordt meer specifiek uitgewerkt hoe dit meetbaar </w:t>
      </w:r>
      <w:r w:rsidR="009748FE">
        <w:t>is</w:t>
      </w:r>
      <w:r>
        <w:t xml:space="preserve"> gemaakt in dit onderzoek. Voor nu wordt diversiteit bij burgerparticipatie als volgt gedefinieerd:</w:t>
      </w:r>
    </w:p>
    <w:p w14:paraId="5B321401" w14:textId="77777777" w:rsidR="00F43893" w:rsidRDefault="00F43893" w:rsidP="00F43893">
      <w:pPr>
        <w:pStyle w:val="Citaat"/>
        <w:jc w:val="left"/>
      </w:pPr>
      <w:r>
        <w:t>De groep deelnemers aan een burgerparticipatietraject bestaat uit mensen met verschillende etnische achtergronden, van verschillende leeftijden, met verschillende opleidingsniveaus, verschillende inkomensniveaus en van een verschillend geslacht.</w:t>
      </w:r>
    </w:p>
    <w:p w14:paraId="2B365151" w14:textId="77777777" w:rsidR="00F43893" w:rsidRPr="00F43893" w:rsidRDefault="00F43893" w:rsidP="00F43893"/>
    <w:p w14:paraId="5DDA59EE" w14:textId="77777777" w:rsidR="00EF2D8F" w:rsidRDefault="00EF2D8F" w:rsidP="00EF2D8F">
      <w:pPr>
        <w:pStyle w:val="Kop3"/>
      </w:pPr>
      <w:r>
        <w:t>2.2.2 Kanttekeningen bij diversiteit</w:t>
      </w:r>
    </w:p>
    <w:p w14:paraId="1CB8E092" w14:textId="2F5C302C" w:rsidR="00D07BDD" w:rsidRPr="002C60FC" w:rsidRDefault="00F43893" w:rsidP="00F52F59">
      <w:r>
        <w:t>Het is belangrijk om te beseffen dat de demografische en sociaaleconomische benadering van diversiteit</w:t>
      </w:r>
      <w:r w:rsidR="00BF6E7D">
        <w:t xml:space="preserve"> </w:t>
      </w:r>
      <w:r>
        <w:t xml:space="preserve">een praktische </w:t>
      </w:r>
      <w:r w:rsidR="00433AC1">
        <w:t>maar</w:t>
      </w:r>
      <w:r>
        <w:t xml:space="preserve"> </w:t>
      </w:r>
      <w:r w:rsidR="00433AC1">
        <w:t>versimpelde</w:t>
      </w:r>
      <w:r>
        <w:t xml:space="preserve"> weergave is. Diversiteit is een complex begrip (Van Ewijk, 2011) en daarom </w:t>
      </w:r>
      <w:r w:rsidR="00BF6E7D">
        <w:t>vallen</w:t>
      </w:r>
      <w:r>
        <w:t xml:space="preserve"> </w:t>
      </w:r>
      <w:r w:rsidR="00433AC1">
        <w:t xml:space="preserve">er een aantal kritieken op de </w:t>
      </w:r>
      <w:r>
        <w:t xml:space="preserve">benadering </w:t>
      </w:r>
      <w:r w:rsidR="00433AC1">
        <w:t xml:space="preserve">van dit onderzoek </w:t>
      </w:r>
      <w:r>
        <w:t xml:space="preserve">te </w:t>
      </w:r>
      <w:r w:rsidR="00433AC1">
        <w:t>be</w:t>
      </w:r>
      <w:r>
        <w:t xml:space="preserve">noemen: het negeert onzichtbare diversiteit, kruispuntdenken en inclusie. </w:t>
      </w:r>
      <w:r w:rsidR="00D07BDD">
        <w:t>Deze kritiekpunten zijn om twee redenen niet meegenomen in het onderzoek</w:t>
      </w:r>
      <w:r w:rsidR="00495415">
        <w:t xml:space="preserve">. In de eerste plaats zou het meenemen van deze kanttekening voor een te complexe en daarmee onwerkbare definitie zorgen. Ten tweede sluit de definitie van dit onderzoek in de huidige gedaante goed aan op voorgaand onderzoek (zie paragraaf 2.2.3). </w:t>
      </w:r>
      <w:bookmarkStart w:id="50" w:name="_Hlk9603277"/>
    </w:p>
    <w:bookmarkEnd w:id="50"/>
    <w:p w14:paraId="7B8C0419" w14:textId="77777777" w:rsidR="00F43893" w:rsidRDefault="00495415" w:rsidP="00F52F59">
      <w:pPr>
        <w:ind w:firstLine="708"/>
      </w:pPr>
      <w:r>
        <w:t>De eerste kanttekening is dat de</w:t>
      </w:r>
      <w:r w:rsidR="00F43893">
        <w:t xml:space="preserve"> benadering in dit onderzoek enkel gericht</w:t>
      </w:r>
      <w:r w:rsidR="00FA5402">
        <w:t xml:space="preserve"> is</w:t>
      </w:r>
      <w:r w:rsidR="00F43893">
        <w:t xml:space="preserve"> op zichtbare kenmerken van diversiteit en onzichtbare diversiteit</w:t>
      </w:r>
      <w:r w:rsidR="00FA5402">
        <w:t xml:space="preserve"> negeert</w:t>
      </w:r>
      <w:r w:rsidR="00F43893">
        <w:t xml:space="preserve"> (zie Elleme</w:t>
      </w:r>
      <w:r w:rsidR="005C4B40">
        <w:t>rs, Sahin, Jansen &amp; Van der Toorn, 2018; De Vries, Van de Ven, Nuyens, Stark, Van Schie &amp; Van Sloten</w:t>
      </w:r>
      <w:r w:rsidR="00F43893">
        <w:t xml:space="preserve">, 2005). Zichtbare kenmerken zijn bijvoorbeeld geslacht, leeftijd en etniciteit (Ellemers et al., 2018). Onzichtbare kenmerken zijn onder andere persoonlijkheid, werkervaring en seksuele oriëntatie (Ibid.). In organisaties is diversiteitsbeleid bijvoorbeeld vaak gericht op zichtbare diversiteit </w:t>
      </w:r>
      <w:r w:rsidR="00F43893" w:rsidRPr="00356E4F">
        <w:t>(Çelik, 2015</w:t>
      </w:r>
      <w:r w:rsidR="00F43893">
        <w:t xml:space="preserve">, in </w:t>
      </w:r>
      <w:r w:rsidR="00F43893">
        <w:lastRenderedPageBreak/>
        <w:t>Ellemers et al., 2018</w:t>
      </w:r>
      <w:r w:rsidR="00F43893" w:rsidRPr="00356E4F">
        <w:t>)</w:t>
      </w:r>
      <w:r w:rsidR="00F43893">
        <w:t xml:space="preserve">. Zichtbare diversiteit is goed voor de reputatie en aantrekkingskracht van een organisatie, maar leidt niet automatisch tot betere teamprestaties (Ellemers et al., 2018). Daarvoor is onzichtbare diversiteit juist belangrijk, omdat verschillen ervoor zorgen dat mensen uit andere perspectieven kijken, nieuwe ideeën bedenken en bredere groepen klanten aanspreken (Ibid.).  </w:t>
      </w:r>
    </w:p>
    <w:p w14:paraId="458622BA" w14:textId="77777777" w:rsidR="00F43893" w:rsidRDefault="00A46C1A" w:rsidP="00F52F59">
      <w:pPr>
        <w:ind w:firstLine="708"/>
      </w:pPr>
      <w:r>
        <w:t>Ten tweede wordt in dit onderzoek geen rekening gehouden met kruispuntdenken: het indelen van maatschappelijke betekenisgeving over onze identiteit aan de hand van ver</w:t>
      </w:r>
      <w:r w:rsidR="007C3A71">
        <w:t>schilassen (Van de Haterd, Poll, Felten, Vos &amp; Bellaart</w:t>
      </w:r>
      <w:r>
        <w:t xml:space="preserve">, 2010). </w:t>
      </w:r>
      <w:r w:rsidR="00F52F59">
        <w:t xml:space="preserve">Het kruispuntendenken gaat ervan uit </w:t>
      </w:r>
      <w:r>
        <w:t xml:space="preserve">dat verschillende factoren niet los van elkaar kunnen worden gezien, omdat deze continu, machtsgeladen, meerdimensionaal, dynamisch en onderling afhankelijk zijn (Ibid.). </w:t>
      </w:r>
      <w:r w:rsidR="00F52F59">
        <w:t xml:space="preserve">Zo </w:t>
      </w:r>
      <w:r w:rsidR="009748FE">
        <w:t>zou</w:t>
      </w:r>
      <w:r w:rsidR="00F52F59">
        <w:t xml:space="preserve"> d</w:t>
      </w:r>
      <w:r w:rsidR="00F43893">
        <w:t xml:space="preserve">e oververtegenwoordiging van autochtonen </w:t>
      </w:r>
      <w:r>
        <w:t xml:space="preserve">bij participatie </w:t>
      </w:r>
      <w:r w:rsidR="009748FE">
        <w:t>kunnen</w:t>
      </w:r>
      <w:r w:rsidR="00F43893">
        <w:t xml:space="preserve"> </w:t>
      </w:r>
      <w:r w:rsidR="00F52F59">
        <w:t>samen</w:t>
      </w:r>
      <w:r w:rsidR="00F43893">
        <w:t>hangen</w:t>
      </w:r>
      <w:r>
        <w:t xml:space="preserve"> met een hoger opleidingsniveau (continu)</w:t>
      </w:r>
      <w:r w:rsidR="00F52F59">
        <w:t xml:space="preserve"> e</w:t>
      </w:r>
      <w:r>
        <w:t xml:space="preserve">n </w:t>
      </w:r>
      <w:r w:rsidR="00B860E6">
        <w:t xml:space="preserve">voelen </w:t>
      </w:r>
      <w:r w:rsidR="00F52F59">
        <w:t xml:space="preserve">mensen </w:t>
      </w:r>
      <w:r w:rsidR="00B860E6">
        <w:t>zich</w:t>
      </w:r>
      <w:r>
        <w:t xml:space="preserve"> </w:t>
      </w:r>
      <w:r w:rsidR="00F52F59">
        <w:t xml:space="preserve">wellicht </w:t>
      </w:r>
      <w:r w:rsidR="00B860E6">
        <w:t xml:space="preserve">niet </w:t>
      </w:r>
      <w:r w:rsidR="00F52F59">
        <w:t>al</w:t>
      </w:r>
      <w:r w:rsidR="009748FE">
        <w:t>l</w:t>
      </w:r>
      <w:r w:rsidR="00F52F59">
        <w:t>een</w:t>
      </w:r>
      <w:r>
        <w:t xml:space="preserve"> allochtoon of autochtoon, maar kunnen </w:t>
      </w:r>
      <w:r w:rsidR="00F52F59">
        <w:t>zij hier</w:t>
      </w:r>
      <w:r>
        <w:t xml:space="preserve"> ook op een grensgebied zitten (dynamisch). </w:t>
      </w:r>
    </w:p>
    <w:p w14:paraId="45EF05EC" w14:textId="77777777" w:rsidR="00F43893" w:rsidRDefault="00F43893" w:rsidP="00F52F59">
      <w:pPr>
        <w:ind w:firstLine="708"/>
      </w:pPr>
      <w:r>
        <w:t xml:space="preserve">Ten derde is het de vraag of diversiteit van belang is bij burgerparticipatie of dat de discussie over inclusie zou moeten gaan. Dit is namelijk niet hetzelfde: inclusie gaat meer over de manier van handelen ten aanzien van diversiteit. In een organisatie heeft dit betrekking op eerlijk behandelen, verschillen waarderen en iedereen betrekken bij de besluitvorming (Nishii, 2013, in Ellemers et al., 2018). Inclusie is zo het omgaan met diversiteit. Met andere woorden is het de vraag of het relevant is om te onderzoek of burgerparticipatie dusdanig is ingericht dat verschillende groepen in de samenleving de mogelijkheid hebben om te participeren (inclusie) of dat dit ook daadwerkelijk gebeurt (diversiteit). </w:t>
      </w:r>
      <w:r w:rsidR="000359D5">
        <w:t>Omdat de termen in de praktijk vaak door elkaar heen worden gebruikt, is in dit onderzoek voor de gangbare term diversiteit gekozen.</w:t>
      </w:r>
      <w:r w:rsidR="006F0E4F">
        <w:t xml:space="preserve"> </w:t>
      </w:r>
      <w:r w:rsidR="00415EC0">
        <w:t xml:space="preserve">De resultaten van het onderzoek bieden zo ook aanknopingspunten om digitale burgerparticipatie inclusief te organiseren. </w:t>
      </w:r>
    </w:p>
    <w:p w14:paraId="7DC30C17" w14:textId="77777777" w:rsidR="00F43893" w:rsidRDefault="00F43893" w:rsidP="00F43893">
      <w:pPr>
        <w:pStyle w:val="Geenafstand"/>
      </w:pPr>
    </w:p>
    <w:p w14:paraId="3EB3DAFF" w14:textId="77777777" w:rsidR="00F43893" w:rsidRDefault="00F43893" w:rsidP="00F43893">
      <w:pPr>
        <w:pStyle w:val="Geenafstand"/>
      </w:pPr>
    </w:p>
    <w:p w14:paraId="14E5403B" w14:textId="77777777" w:rsidR="00EF2D8F" w:rsidRDefault="00EF2D8F" w:rsidP="00EF2D8F">
      <w:pPr>
        <w:pStyle w:val="Kop3"/>
      </w:pPr>
      <w:r>
        <w:t>2.2.3 Wat is het probleem?</w:t>
      </w:r>
    </w:p>
    <w:p w14:paraId="39DDD7DF" w14:textId="77777777" w:rsidR="00F43893" w:rsidRDefault="003F5F8A" w:rsidP="00F43893">
      <w:r>
        <w:t xml:space="preserve">Eén van de belangrijkste uitdagingen bij burgerparticipatie is het creëren van een diverse deelnemersgroep (Bryson et al., 2013). In de praktijk blijkt namelijk dat participatieprocessen veelal uitlopen op het betrekken van een </w:t>
      </w:r>
      <w:r w:rsidR="00C37A70">
        <w:t xml:space="preserve">kleine en </w:t>
      </w:r>
      <w:r>
        <w:t xml:space="preserve">eenzijdige groep met </w:t>
      </w:r>
      <w:r w:rsidRPr="008E3290">
        <w:rPr>
          <w:i/>
          <w:iCs/>
        </w:rPr>
        <w:t>usual suspects</w:t>
      </w:r>
      <w:r>
        <w:t xml:space="preserve"> (</w:t>
      </w:r>
      <w:r w:rsidR="00C37A70">
        <w:t>Bryson et al., 2013; Dreijerink et al, 2009</w:t>
      </w:r>
      <w:r>
        <w:t xml:space="preserve">). </w:t>
      </w:r>
    </w:p>
    <w:p w14:paraId="0EAF67F2" w14:textId="77777777" w:rsidR="008659A3" w:rsidRDefault="00C37A70" w:rsidP="00C37A70">
      <w:r>
        <w:tab/>
        <w:t>Dit probleem uit zich allereerst in de grootte van de deelnemersgroep.</w:t>
      </w:r>
      <w:r w:rsidR="004A6E22">
        <w:t xml:space="preserve"> Deze is vaak te klein om een goede afspiegeling van de samenleving te geven (Bryson et al., 2013, Dreijerink et al., 2009). Volgens Loyens &amp; Van de Walle (2005) is het v</w:t>
      </w:r>
      <w:r>
        <w:t xml:space="preserve">oor de organisatoren van </w:t>
      </w:r>
      <w:r w:rsidR="004A6E22">
        <w:t xml:space="preserve">burgerparticipatie dan ook </w:t>
      </w:r>
      <w:r>
        <w:t xml:space="preserve">een dilemma hoeveel mensen betrokken moeten worden (Loyens &amp; Van de Walle, 2005). Aan de ene kant </w:t>
      </w:r>
      <w:r w:rsidR="008659A3">
        <w:t>draagt</w:t>
      </w:r>
      <w:r>
        <w:t xml:space="preserve"> een grote groep deelnemers bij aan veel input van ideeën, zorgt</w:t>
      </w:r>
      <w:r w:rsidR="008659A3">
        <w:t xml:space="preserve"> het</w:t>
      </w:r>
      <w:r>
        <w:t xml:space="preserve"> voor meer draagvlak en voor representativiteit (Ibid.). </w:t>
      </w:r>
      <w:r w:rsidR="000930B2">
        <w:t xml:space="preserve">Het blijkt namelijk dat hoe groter de groep respondenten is, hoe minder eenzijdig de deelnemersgroep is </w:t>
      </w:r>
      <w:r w:rsidR="005C4B40">
        <w:t xml:space="preserve">(Denters, Reimink, Boedeltje &amp; Geurts, </w:t>
      </w:r>
      <w:r w:rsidR="008659A3">
        <w:t>201</w:t>
      </w:r>
      <w:r w:rsidR="00EC6753">
        <w:t>1; Rosenstone &amp; Hansen, 1993; El</w:t>
      </w:r>
      <w:r w:rsidR="008659A3">
        <w:t xml:space="preserve">senga, 1984). </w:t>
      </w:r>
      <w:r>
        <w:t xml:space="preserve">Aan de andere kant valt met een kleine groep beter diepgang en consensus te bereiken en blijft het </w:t>
      </w:r>
      <w:r w:rsidR="004A6E22">
        <w:t>proces overzichte</w:t>
      </w:r>
      <w:r w:rsidR="008659A3">
        <w:t>lijk (Loyens &amp; Van de Walle, 2005</w:t>
      </w:r>
      <w:r w:rsidR="004A6E22">
        <w:t>).</w:t>
      </w:r>
      <w:r w:rsidR="008659A3">
        <w:t xml:space="preserve"> </w:t>
      </w:r>
    </w:p>
    <w:p w14:paraId="7A3371E6" w14:textId="77777777" w:rsidR="006F7C3D" w:rsidRDefault="008659A3" w:rsidP="006F7C3D">
      <w:pPr>
        <w:ind w:firstLine="708"/>
      </w:pPr>
      <w:r>
        <w:t xml:space="preserve">In veel gevallen blijkt de omvang van de groep </w:t>
      </w:r>
      <w:r w:rsidR="009748FE">
        <w:t xml:space="preserve">bij burgerparticipatie </w:t>
      </w:r>
      <w:r>
        <w:t xml:space="preserve">beperkt te blijven (Bryson et al., 2013; Dreijerink et al., 2009). </w:t>
      </w:r>
      <w:r w:rsidR="004A6E22">
        <w:t>Bij een kleine groep deelnemers is het volgens Bryson et al. (2013</w:t>
      </w:r>
      <w:r w:rsidR="00417327">
        <w:t>, p. 29</w:t>
      </w:r>
      <w:r w:rsidR="004A6E22">
        <w:t xml:space="preserve">) </w:t>
      </w:r>
      <w:r w:rsidR="00D447DF">
        <w:t xml:space="preserve">daarom </w:t>
      </w:r>
      <w:r w:rsidR="004A6E22">
        <w:t>de kunst om “the appropriate range of interests” te betrekken. Zijn alle belanghebbende groepen vertegenwoordigd? In de praktijk blijkt dit vaak niet het geval: n</w:t>
      </w:r>
      <w:r w:rsidR="00C37A70">
        <w:t>aast dat de deelnemersgroep in omvang vaak gering is, is deze ook nog eens erg eenzijdig.</w:t>
      </w:r>
      <w:r w:rsidR="004A6E22">
        <w:t xml:space="preserve"> </w:t>
      </w:r>
      <w:r>
        <w:t>Op een vijftal kenkerken blijken burgerparticipatieprocessen scheef te zijn verdeeld.</w:t>
      </w:r>
    </w:p>
    <w:p w14:paraId="22A56D3B" w14:textId="77777777" w:rsidR="006F7C3D" w:rsidRDefault="00F43893" w:rsidP="006F7C3D">
      <w:pPr>
        <w:ind w:firstLine="708"/>
      </w:pPr>
      <w:r>
        <w:lastRenderedPageBreak/>
        <w:t xml:space="preserve">Ten eerste blijken </w:t>
      </w:r>
      <w:r w:rsidRPr="001A1A49">
        <w:rPr>
          <w:i/>
        </w:rPr>
        <w:t>autochtonen</w:t>
      </w:r>
      <w:r>
        <w:t xml:space="preserve"> meer deel te nemen aan burgerparticipatietrajecten dan etnische minderheidsgroepen (Michels &amp; De Graaf; Tonkens et al., 2015; Engbersen et a</w:t>
      </w:r>
      <w:r w:rsidR="005C4B40">
        <w:t>l., 2013; Van Houwelingen, Boele &amp; Dekker</w:t>
      </w:r>
      <w:r>
        <w:t>, 2014</w:t>
      </w:r>
      <w:r w:rsidR="00B30D9C">
        <w:t>; Ghai, 2001</w:t>
      </w:r>
      <w:r>
        <w:t xml:space="preserve">). Michels &amp; De Graaf (2010) </w:t>
      </w:r>
      <w:r w:rsidR="000E4C87">
        <w:t>onderzochten de samenstelling van de deelnemersgroep van burgerparticipatietrajecten</w:t>
      </w:r>
      <w:r>
        <w:t xml:space="preserve"> in Groningen en Eindhoven </w:t>
      </w:r>
      <w:r w:rsidR="000E4C87">
        <w:t xml:space="preserve">en concludeerden </w:t>
      </w:r>
      <w:r>
        <w:t>dat minderheidsgroepen ondervertegenwoordigd zijn</w:t>
      </w:r>
      <w:r w:rsidR="000E4C87">
        <w:t>. A</w:t>
      </w:r>
      <w:r>
        <w:t>ndersom geredeneerd komen Engbersen, Snel en ’t Hart (2013) tot dezelfde conclusie: een grootschalig wijkonderzoek in Rotterdam wijst uit dat in wijken met lage inkomens en etnische diversiteit, de buurtparticipatie lager is (Ibid.)</w:t>
      </w:r>
      <w:r w:rsidR="00B30D9C">
        <w:t xml:space="preserve">. Ghai (2001) omschrijft dat ook op internationaal gebied </w:t>
      </w:r>
      <w:r w:rsidR="00420C74">
        <w:t>een</w:t>
      </w:r>
      <w:r w:rsidR="00B30D9C">
        <w:t xml:space="preserve"> ondervertegenwoordiging van etnische minderheidsgroepen bij burgerparticipatie </w:t>
      </w:r>
      <w:r w:rsidR="00420C74">
        <w:t>aan de orde is.</w:t>
      </w:r>
    </w:p>
    <w:p w14:paraId="3F5C40D5" w14:textId="77777777" w:rsidR="006F7C3D" w:rsidRDefault="00F43893" w:rsidP="006F7C3D">
      <w:pPr>
        <w:ind w:firstLine="708"/>
      </w:pPr>
      <w:r>
        <w:t xml:space="preserve">Ten tweede zijn </w:t>
      </w:r>
      <w:r w:rsidR="00420C74">
        <w:rPr>
          <w:i/>
        </w:rPr>
        <w:t>ouderen</w:t>
      </w:r>
      <w:r>
        <w:t xml:space="preserve"> vaak oververtegenwoordigd ten opzichte van jongeren (Tonkens et al., 2015., Michels &amp; De Graaf, 2010; Van Houwelingen et al., 2014</w:t>
      </w:r>
      <w:r w:rsidR="00B30D9C">
        <w:t>; Head, 2011</w:t>
      </w:r>
      <w:r>
        <w:t xml:space="preserve">). Michels &amp; De Graaf </w:t>
      </w:r>
      <w:r w:rsidR="009748FE">
        <w:t xml:space="preserve">(2010) </w:t>
      </w:r>
      <w:r>
        <w:t>zien bijvoorbeeld een ondervertegenwoordiging van jongeren terug in de burgerparticipatietrajecten in Groningen en Eindhoven.</w:t>
      </w:r>
      <w:r w:rsidR="00B30D9C">
        <w:t xml:space="preserve"> </w:t>
      </w:r>
      <w:r w:rsidR="00D461F8">
        <w:t>Van Houwelingen</w:t>
      </w:r>
      <w:r w:rsidR="00420C74">
        <w:t xml:space="preserve"> et al. (2014) tonen met het Sociale Samenhang Onderzoek dat 65-plussers het meest betrokken </w:t>
      </w:r>
      <w:r w:rsidR="000E4C87">
        <w:t xml:space="preserve">groep </w:t>
      </w:r>
      <w:r w:rsidR="00420C74">
        <w:t xml:space="preserve">zijn bij beleidsparticipatie dan mensen onder de 65. Eveneens is er een oververtegenwoordiging van de groep 35-64 jaar ten opzichte van 18-34 jaar (Ibid.). </w:t>
      </w:r>
      <w:r w:rsidR="00B30D9C">
        <w:t xml:space="preserve">Head (2011) laat met onderzoek in Australië zien dat overheden vaak moeite hebben om burgerparticipatie goed in te richten </w:t>
      </w:r>
      <w:r w:rsidR="00420C74">
        <w:t>zo</w:t>
      </w:r>
      <w:r w:rsidR="00B30D9C">
        <w:t xml:space="preserve">dat de stem van jongeren wordt meegenomen in beleid. </w:t>
      </w:r>
    </w:p>
    <w:p w14:paraId="51300165" w14:textId="77777777" w:rsidR="006F7C3D" w:rsidRDefault="00F43893" w:rsidP="006F7C3D">
      <w:pPr>
        <w:ind w:firstLine="708"/>
      </w:pPr>
      <w:r>
        <w:t xml:space="preserve">De derde oververtegenwoordigde groep zijn de </w:t>
      </w:r>
      <w:r w:rsidRPr="00DA7C23">
        <w:rPr>
          <w:i/>
        </w:rPr>
        <w:t>hoogopgeleiden</w:t>
      </w:r>
      <w:r>
        <w:t xml:space="preserve"> ten opzichte van lager opgeleiden (Denters et al., 2011; Tonkens et al., 2015; Van Houwelingen et al., 2014</w:t>
      </w:r>
      <w:r w:rsidR="00D461F8">
        <w:t>).</w:t>
      </w:r>
      <w:r>
        <w:t xml:space="preserve"> </w:t>
      </w:r>
      <w:r w:rsidR="000E4C87">
        <w:t xml:space="preserve">Bij politieke </w:t>
      </w:r>
      <w:r>
        <w:t>participatie dit al decennialang het geval is (Van Houweling et al., 2014)</w:t>
      </w:r>
      <w:r w:rsidR="000E4C87">
        <w:t xml:space="preserve"> en </w:t>
      </w:r>
      <w:r>
        <w:t>Bovens en Wille (2010) spreken daarom ook wel van de diplomademocratie: hoogopgeleiden domineren de posities waar formele en informele besluitvorming plaatsvindt en hebben daarom een onevenredig grote invloed.</w:t>
      </w:r>
    </w:p>
    <w:p w14:paraId="39B26D9D" w14:textId="39B1106F" w:rsidR="006F7C3D" w:rsidRDefault="00F43893" w:rsidP="006F7C3D">
      <w:pPr>
        <w:ind w:firstLine="708"/>
      </w:pPr>
      <w:r>
        <w:t xml:space="preserve">Ten vierde constateren Denters et al. (2011) dat meer mensen </w:t>
      </w:r>
      <w:r w:rsidR="00E11470">
        <w:t xml:space="preserve">die </w:t>
      </w:r>
      <w:r>
        <w:t xml:space="preserve">een </w:t>
      </w:r>
      <w:r>
        <w:rPr>
          <w:i/>
        </w:rPr>
        <w:t>hoger inkomensniveau</w:t>
      </w:r>
      <w:r>
        <w:t xml:space="preserve"> </w:t>
      </w:r>
      <w:r w:rsidR="002074A3">
        <w:t xml:space="preserve">hebben </w:t>
      </w:r>
      <w:r>
        <w:t>aangeven bereid zijn mee te doen aan burgerparticipatie dan mensen die een lager inkomen hebben.</w:t>
      </w:r>
      <w:r w:rsidR="000359D5">
        <w:t xml:space="preserve"> </w:t>
      </w:r>
      <w:r w:rsidR="008B1355">
        <w:t>Het is waarschijnlijk dat dit verband houdt met opleidingsniveau en leeftijd</w:t>
      </w:r>
      <w:r w:rsidR="00EF5726">
        <w:t>, aangezien de hoogte van het inkomen sterk bepaald wordt door de factoren leeftijd en opleidingsniveau (Moonen, 2011)</w:t>
      </w:r>
      <w:r w:rsidR="00AE4705">
        <w:t xml:space="preserve">. </w:t>
      </w:r>
      <w:r w:rsidR="00EF5726">
        <w:t>Uit cijfers van het centraal bureau voor de statistiek blijkt dat m</w:t>
      </w:r>
      <w:r w:rsidR="00AE4705">
        <w:t xml:space="preserve">ensen met een hoog opleidingsniveau gemiddeld meer </w:t>
      </w:r>
      <w:r w:rsidR="00EF5726">
        <w:t xml:space="preserve">verdienen </w:t>
      </w:r>
      <w:r w:rsidR="00AE4705">
        <w:t>dan mensen met lagere opleidingsniveaus</w:t>
      </w:r>
      <w:r w:rsidR="006F7C3D">
        <w:t xml:space="preserve"> </w:t>
      </w:r>
      <w:r w:rsidR="00EF5726">
        <w:t>(Ibid.). L</w:t>
      </w:r>
      <w:r w:rsidR="00AE4705">
        <w:t>eeftijd hangt sterk samen met de werkervarin</w:t>
      </w:r>
      <w:r w:rsidR="006F7C3D">
        <w:t xml:space="preserve">g, wat weer </w:t>
      </w:r>
      <w:r w:rsidR="00EF5726">
        <w:t xml:space="preserve">van invloed </w:t>
      </w:r>
      <w:r w:rsidR="006F7C3D">
        <w:t xml:space="preserve">is </w:t>
      </w:r>
      <w:r w:rsidR="00EF5726">
        <w:t>op</w:t>
      </w:r>
      <w:r w:rsidR="006F7C3D">
        <w:t xml:space="preserve"> de hoogte van het inkomen (</w:t>
      </w:r>
      <w:r w:rsidR="00EF5726">
        <w:t>Ibid.</w:t>
      </w:r>
      <w:r w:rsidR="006F7C3D">
        <w:t xml:space="preserve">). </w:t>
      </w:r>
    </w:p>
    <w:p w14:paraId="0D23E56C" w14:textId="3E9F8A1B" w:rsidR="006055F7" w:rsidRDefault="00FA5402" w:rsidP="006F7C3D">
      <w:pPr>
        <w:ind w:firstLine="708"/>
      </w:pPr>
      <w:r>
        <w:t>Tot slot</w:t>
      </w:r>
      <w:r w:rsidR="00F43893">
        <w:t xml:space="preserve"> </w:t>
      </w:r>
      <w:r w:rsidR="00D33D95">
        <w:t>kan voorzichtig worden gesteld dat</w:t>
      </w:r>
      <w:r w:rsidR="00F43893">
        <w:t xml:space="preserve"> </w:t>
      </w:r>
      <w:r w:rsidR="00F43893" w:rsidRPr="00911D23">
        <w:rPr>
          <w:i/>
        </w:rPr>
        <w:t>mannen</w:t>
      </w:r>
      <w:r w:rsidR="00F43893">
        <w:t xml:space="preserve"> vaker </w:t>
      </w:r>
      <w:r w:rsidR="002074A3">
        <w:t>meedoen aan</w:t>
      </w:r>
      <w:r w:rsidR="00F43893">
        <w:t xml:space="preserve"> burgerparticipatie dan vrouwen (Tonkens et al., 2015; Denters et al., 2011</w:t>
      </w:r>
      <w:r w:rsidR="000E4C87">
        <w:t xml:space="preserve">; </w:t>
      </w:r>
      <w:r w:rsidR="00D461F8">
        <w:t>Van Houwelingen</w:t>
      </w:r>
      <w:r w:rsidR="000E4C87">
        <w:t xml:space="preserve"> et al., 2014</w:t>
      </w:r>
      <w:r w:rsidR="00F43893">
        <w:t>). Het is niet duidelijk wat hieraan ten grondslag ligt.</w:t>
      </w:r>
      <w:r w:rsidR="00D33D95">
        <w:t xml:space="preserve"> In het onderzoek van Denters et al. (2011) geven mannen vaker dan vrouwen </w:t>
      </w:r>
      <w:r w:rsidR="00A547DA">
        <w:t xml:space="preserve">aan </w:t>
      </w:r>
      <w:r w:rsidR="00D33D95">
        <w:t xml:space="preserve">bereid te zijn </w:t>
      </w:r>
      <w:r w:rsidR="00A547DA">
        <w:t xml:space="preserve">om </w:t>
      </w:r>
      <w:r w:rsidR="00D33D95">
        <w:t>mee te doen aan interacti</w:t>
      </w:r>
      <w:r w:rsidR="00202EEF">
        <w:t xml:space="preserve">ef bestuur. </w:t>
      </w:r>
      <w:r w:rsidR="00D461F8">
        <w:t>Van Houwelingen</w:t>
      </w:r>
      <w:r w:rsidR="00202EEF">
        <w:t xml:space="preserve"> et al. (2014) v</w:t>
      </w:r>
      <w:r w:rsidR="00D33D95">
        <w:t xml:space="preserve">oegen </w:t>
      </w:r>
      <w:r w:rsidR="002074A3">
        <w:t>toe</w:t>
      </w:r>
      <w:r w:rsidR="00D33D95">
        <w:t xml:space="preserve"> dat mannen vooral oververtegenwoordigd zijn in bestuurlijke zin en als </w:t>
      </w:r>
      <w:r w:rsidR="00D33D95">
        <w:rPr>
          <w:i/>
          <w:iCs/>
        </w:rPr>
        <w:t>allrounder</w:t>
      </w:r>
      <w:r w:rsidR="00D33D95">
        <w:t xml:space="preserve">, waar mee bedoeld wordt dat ze zowel zelfredzaam </w:t>
      </w:r>
      <w:r w:rsidR="002074A3">
        <w:t>als</w:t>
      </w:r>
      <w:r w:rsidR="00D33D95">
        <w:t xml:space="preserve"> politiek actief zijn.  </w:t>
      </w:r>
    </w:p>
    <w:p w14:paraId="35251B5B" w14:textId="77777777" w:rsidR="008659A3" w:rsidRDefault="008659A3" w:rsidP="008659A3">
      <w:pPr>
        <w:ind w:firstLine="360"/>
      </w:pPr>
    </w:p>
    <w:p w14:paraId="6B973198" w14:textId="77777777" w:rsidR="00F43893" w:rsidRDefault="00F43893" w:rsidP="00ED4C70">
      <w:pPr>
        <w:pStyle w:val="Kop4"/>
      </w:pPr>
      <w:r>
        <w:t xml:space="preserve">Waarom is </w:t>
      </w:r>
      <w:r w:rsidR="00ED4C70">
        <w:t>een gebrek aan diversiteit een probleem?</w:t>
      </w:r>
    </w:p>
    <w:p w14:paraId="2256959F" w14:textId="77777777" w:rsidR="008D49D0" w:rsidRPr="006F058B" w:rsidRDefault="00F43893" w:rsidP="00F43893">
      <w:r>
        <w:t xml:space="preserve">Gezien de drie doelen die beoogd worden met burgerparticipatie (zie paragraaf 2.1.4), is het gebrek aan diversiteit een probleem. </w:t>
      </w:r>
      <w:r w:rsidR="00E758E5">
        <w:t>Een diverse</w:t>
      </w:r>
      <w:r>
        <w:t xml:space="preserve"> deelnemersgroep bij burgerparticipatie </w:t>
      </w:r>
      <w:r w:rsidR="00E758E5">
        <w:t xml:space="preserve">draagt namelijk </w:t>
      </w:r>
      <w:r>
        <w:t xml:space="preserve">bij aan </w:t>
      </w:r>
      <w:r w:rsidR="00E758E5">
        <w:t>de doelen van democratische legitimiteit en steun en draagvlak.</w:t>
      </w:r>
      <w:r w:rsidR="006F058B">
        <w:t xml:space="preserve"> Het kan namelijk als de essentie van legitimiteit worden gezien dat degenen die geraakt worden met een collectief besluit een stem hebben in de vorming van dat besluit (Dryzek &amp; List, 2003). </w:t>
      </w:r>
      <w:r>
        <w:t>Dat</w:t>
      </w:r>
      <w:r w:rsidR="006F058B">
        <w:t xml:space="preserve"> de</w:t>
      </w:r>
      <w:r>
        <w:t xml:space="preserve"> deelnemersgroepen</w:t>
      </w:r>
      <w:r w:rsidR="006F058B">
        <w:t xml:space="preserve"> vaak</w:t>
      </w:r>
      <w:r>
        <w:t xml:space="preserve"> eenzijdig </w:t>
      </w:r>
      <w:r w:rsidR="006F058B">
        <w:t>blijken te zijn, betekent dat het besluit</w:t>
      </w:r>
      <w:r>
        <w:t xml:space="preserve"> niet descriptief-representatief is, omdat deze groep </w:t>
      </w:r>
      <w:r>
        <w:lastRenderedPageBreak/>
        <w:t xml:space="preserve">niet lijkt op de rest van het electoraat (Tonkens et al., 2015). </w:t>
      </w:r>
      <w:r w:rsidR="00E758E5">
        <w:t xml:space="preserve">Het is daarom ook aannemelijk dat belanghebbenden minder snel geneigd zijn een maatregel te steunen als hun mening en ideeën niet vertegenwoordigd zijn. </w:t>
      </w:r>
      <w:r w:rsidR="006F058B">
        <w:t>Daarnaast</w:t>
      </w:r>
      <w:r>
        <w:t xml:space="preserve"> kan “de mate waarin burgers uit diverse sociale groepen participeren en er geen sprake is van de uitsluiting van bepaalde groepen” gezien worden als een democratische waarde</w:t>
      </w:r>
      <w:r w:rsidR="006F058B">
        <w:t xml:space="preserve"> an sich</w:t>
      </w:r>
      <w:r>
        <w:t xml:space="preserve"> (Binnema &amp; Michels, 2015, p. 21). </w:t>
      </w:r>
      <w:r w:rsidR="006F058B">
        <w:t xml:space="preserve"> </w:t>
      </w:r>
    </w:p>
    <w:p w14:paraId="6EB6C2E9" w14:textId="5B3470E2" w:rsidR="00F43893" w:rsidRDefault="00F43893" w:rsidP="00F43893">
      <w:r>
        <w:tab/>
      </w:r>
      <w:r w:rsidR="00E758E5">
        <w:t>Daarnaast kan</w:t>
      </w:r>
      <w:r>
        <w:t xml:space="preserve"> diversiteit </w:t>
      </w:r>
      <w:r w:rsidR="00E758E5">
        <w:t xml:space="preserve">helpen </w:t>
      </w:r>
      <w:r>
        <w:t>om de kwaliteit van het beleid te verbeteren</w:t>
      </w:r>
      <w:r w:rsidR="006055F7">
        <w:t>, wat de derde doelstelling van burgerparticipatie is</w:t>
      </w:r>
      <w:r>
        <w:t xml:space="preserve">. Ellemers et al. (2018) stellen dat diversiteit in organisaties leidt tot een betere teamprestatie, omdat verschillen ervoor zorgen dat mensen </w:t>
      </w:r>
      <w:r w:rsidR="00E11470">
        <w:t>van</w:t>
      </w:r>
      <w:r>
        <w:t>uit andere perspectieven kijken en nieuwe ideeën bedenken. Ditzelfde zou op kunnen gaan voor diversiteit bij burgerparticipatie</w:t>
      </w:r>
      <w:r w:rsidR="002074A3">
        <w:t xml:space="preserve">, waardoor diversiteit </w:t>
      </w:r>
      <w:r>
        <w:t>de kwaliteit van het beleid verbeter</w:t>
      </w:r>
      <w:r w:rsidR="002074A3">
        <w:t>t.</w:t>
      </w:r>
    </w:p>
    <w:p w14:paraId="74604FCA" w14:textId="77777777" w:rsidR="004C46A8" w:rsidRDefault="004C46A8" w:rsidP="00F43893">
      <w:pPr>
        <w:rPr>
          <w:rFonts w:asciiTheme="majorHAnsi" w:eastAsiaTheme="majorEastAsia" w:hAnsiTheme="majorHAnsi" w:cstheme="majorBidi"/>
          <w:i/>
          <w:iCs/>
          <w:color w:val="2F5496" w:themeColor="accent1" w:themeShade="BF"/>
        </w:rPr>
      </w:pPr>
    </w:p>
    <w:p w14:paraId="2DE1EEFF" w14:textId="77777777" w:rsidR="00A04B10" w:rsidRDefault="00A04B10" w:rsidP="00A04B10">
      <w:pPr>
        <w:pStyle w:val="Kop4"/>
      </w:pPr>
      <w:r>
        <w:t>Waarom zou een gebrek aan diversiteit geen probleem zijn?</w:t>
      </w:r>
    </w:p>
    <w:p w14:paraId="4F9A74CB" w14:textId="3034A403" w:rsidR="00DF3200" w:rsidRDefault="00DF3200" w:rsidP="00DF3200">
      <w:r>
        <w:t xml:space="preserve">Aan de andere kant vallen er ook vraagtekens te plaatsen bij </w:t>
      </w:r>
      <w:r w:rsidR="000246D1">
        <w:t>de voordelen</w:t>
      </w:r>
      <w:r>
        <w:t xml:space="preserve"> van diversiteit. Ten eerste kan een grotere diversiteit door de verschillende belangen in eerste instantie tot toename in conflict leiden (Bryson et al., 2013). Bryson et al. (2013) stellen wel dat met aandacht voor conflictmanagement, door duidelijke regels en agenda’s voor samenwerking </w:t>
      </w:r>
      <w:r w:rsidR="001B3983">
        <w:t xml:space="preserve">op te stellen </w:t>
      </w:r>
      <w:r>
        <w:t>en een gezamenlijke probleemdefinitie, de verschillen in mening naar verloop van tijd overbrugd kunnen worden.</w:t>
      </w:r>
    </w:p>
    <w:p w14:paraId="737F6683" w14:textId="77777777" w:rsidR="0018773C" w:rsidRDefault="00F43893" w:rsidP="0018773C">
      <w:pPr>
        <w:ind w:firstLine="708"/>
      </w:pPr>
      <w:r>
        <w:t xml:space="preserve">Ten tweede is het de vraag of het überhaupt erg is dat de deelnemersgroep bij burgerparticipatie niet divers is. Moet iedereen kunnen meebeslissen over publiek beleid en is het een probleem dat dit door een hoogopgeleide elite gebeurt? </w:t>
      </w:r>
      <w:r w:rsidR="00A04B10">
        <w:t xml:space="preserve">Roberts (2004, p. 326) noemt dit “het dilemma van technologie en expertise”. </w:t>
      </w:r>
      <w:r w:rsidR="006055F7">
        <w:t>Zij stelt dat het voor</w:t>
      </w:r>
      <w:r w:rsidR="00A04B10">
        <w:t xml:space="preserve"> burgers moeilijk</w:t>
      </w:r>
      <w:r w:rsidR="006055F7">
        <w:t xml:space="preserve"> is</w:t>
      </w:r>
      <w:r w:rsidR="00A04B10">
        <w:t xml:space="preserve"> om mee te komen met professionals qua kennis, informatie en expertise (Drysek &amp; Torgerson, 1993, in Roberts, 2004). Hoe moeten burgers over complexe beleidsvraagstukken meedenken waar de experts al geen eenduidige mening over hebben (Roberts, 2004)?</w:t>
      </w:r>
    </w:p>
    <w:p w14:paraId="798C9677" w14:textId="77777777" w:rsidR="00F43893" w:rsidRDefault="00F43893" w:rsidP="00F43893"/>
    <w:p w14:paraId="21753C35" w14:textId="77777777" w:rsidR="002E5DF9" w:rsidRDefault="002E5DF9" w:rsidP="002E5DF9">
      <w:pPr>
        <w:pStyle w:val="Kop2"/>
      </w:pPr>
      <w:bookmarkStart w:id="51" w:name="_Toc17749569"/>
      <w:r>
        <w:t>2.3 Wat verklaart het diversiteitsprobleem?</w:t>
      </w:r>
      <w:bookmarkEnd w:id="51"/>
    </w:p>
    <w:p w14:paraId="2993832A" w14:textId="77777777" w:rsidR="002E5DF9" w:rsidRDefault="002E5DF9" w:rsidP="002E5DF9">
      <w:r>
        <w:t>We hebben inmiddels geconstateerd dat deelnemersgroepen aan burgerparticipatietrajecten niet divers zijn en dat dit problematisch is voor de democratisch legitimatie. Dit roept de vraag op waarom deze deelnemersgroepen niet divers zijn. Deze paragraaf gaat hierop in door factoren te behandelen die diversiteit bij burgerparticipatie bevorderen.</w:t>
      </w:r>
      <w:r w:rsidR="006D26DF">
        <w:t xml:space="preserve"> Het beantwoord</w:t>
      </w:r>
      <w:r w:rsidR="00FF189F">
        <w:t>t</w:t>
      </w:r>
      <w:r w:rsidR="006D26DF">
        <w:t xml:space="preserve"> daarmee de derde deelvraag.</w:t>
      </w:r>
    </w:p>
    <w:p w14:paraId="1B1BA7CB" w14:textId="614EF64B" w:rsidR="002E5DF9" w:rsidRDefault="002E5DF9" w:rsidP="002E5DF9">
      <w:pPr>
        <w:ind w:firstLine="708"/>
      </w:pPr>
      <w:r w:rsidRPr="00081FF4">
        <w:t>In de literatuur worden er diverse factoren genoemd die van invl</w:t>
      </w:r>
      <w:r>
        <w:t xml:space="preserve">oed zijn op de keuze van mensen </w:t>
      </w:r>
      <w:r w:rsidRPr="00081FF4">
        <w:t>om wel of niet mee te doen aan burgerparticipatietrajecten</w:t>
      </w:r>
      <w:r>
        <w:rPr>
          <w:rStyle w:val="Voetnootmarkering"/>
        </w:rPr>
        <w:footnoteReference w:id="1"/>
      </w:r>
      <w:r w:rsidRPr="00081FF4">
        <w:t xml:space="preserve">. </w:t>
      </w:r>
      <w:r>
        <w:t>Een combinatie en b</w:t>
      </w:r>
      <w:r w:rsidR="00C7217F">
        <w:t xml:space="preserve">undeling hiervan, leidt tot tien </w:t>
      </w:r>
      <w:r>
        <w:t xml:space="preserve">factoren die te plaatsen </w:t>
      </w:r>
      <w:r w:rsidR="00C7217F">
        <w:t>vallen onder de vier basisfactoren</w:t>
      </w:r>
      <w:r>
        <w:t xml:space="preserve"> middelen, motivatie, sociaal kapitaal en communicatie. De eerste van deze drie factoren zijn </w:t>
      </w:r>
      <w:r w:rsidR="005402F9">
        <w:t>ontleend</w:t>
      </w:r>
      <w:r>
        <w:t xml:space="preserve"> aan de indelingen van Verba</w:t>
      </w:r>
      <w:r w:rsidR="007C3A71">
        <w:t>, Schlozmann &amp; Brady (1995) en Vermeersch, Van Den Broucke, De Cuyper, Herbots &amp; Van Damme</w:t>
      </w:r>
      <w:r>
        <w:t xml:space="preserve"> (2016). Verba et al. (1995) onderscheiden drie factoren die verklaren waarom mensen niet politiek participeren en Vermeersch et al. (2016) hebben dit raamwerk toegepast o</w:t>
      </w:r>
      <w:r w:rsidR="005402F9">
        <w:t xml:space="preserve">m beleidsparticipatie van personen van buitenlandse afkomst </w:t>
      </w:r>
      <w:r w:rsidR="002074A3">
        <w:t>t</w:t>
      </w:r>
      <w:r w:rsidR="005402F9">
        <w:t xml:space="preserve">e </w:t>
      </w:r>
      <w:r w:rsidR="00C7217F">
        <w:t>onderzoeken</w:t>
      </w:r>
      <w:r>
        <w:t xml:space="preserve">. De vierde factor </w:t>
      </w:r>
      <w:r>
        <w:lastRenderedPageBreak/>
        <w:t xml:space="preserve">“communicatie” is hieraan toegevoegd omdat uit de literatuur meerdere factoren naar boven kwamen die in deze categorie passen. </w:t>
      </w:r>
    </w:p>
    <w:p w14:paraId="0F00DFCE" w14:textId="77777777" w:rsidR="002E5DF9" w:rsidRDefault="002E5DF9" w:rsidP="002E5DF9">
      <w:pPr>
        <w:ind w:firstLine="708"/>
      </w:pPr>
      <w:r>
        <w:t>Aan de hand van de vier factoren kan ook de onder- en oververtegenwoordigden van bepaalde groepen worden verklaard. Dit kan enerzijds doordat bij democratische processen de omvang van de groep participanten samenhangt met de mate van selectiviteit: hoe meer mensen meedoen, hoe meer divers de deelnemersgroep is. Denters et al. (2011) constateren dit uit hun analyse van verschillende vormen van electorale en non-electorale participatie en onderstrepen daarmee eerder onderzoek va</w:t>
      </w:r>
      <w:r w:rsidR="00EC6753">
        <w:t>n Rosenstone &amp; Hansen (1993). El</w:t>
      </w:r>
      <w:r>
        <w:t xml:space="preserve">senga (1984) ziet in Nederland een soortgelijke trend in het geval van diversiteit in politieke voorkeuren bij verschillende vormen van participatie. </w:t>
      </w:r>
      <w:r w:rsidR="00911759">
        <w:t>Anderzijds</w:t>
      </w:r>
      <w:r>
        <w:t xml:space="preserve"> vallen veel theoretische verklaringen voor de ondervertegenwoordiging van de vijf groepen te koppelen aan deze factoren. </w:t>
      </w:r>
      <w:r w:rsidR="00911759">
        <w:t>In deze paragraaf komen deze factoren achtereenvolgens aan bod.</w:t>
      </w:r>
    </w:p>
    <w:p w14:paraId="2F969922" w14:textId="77777777" w:rsidR="002E5DF9" w:rsidRDefault="002E5DF9" w:rsidP="002E5DF9"/>
    <w:p w14:paraId="3F7D8924" w14:textId="77777777" w:rsidR="002E5DF9" w:rsidRDefault="002E5DF9" w:rsidP="002E5DF9">
      <w:pPr>
        <w:pStyle w:val="Kop3"/>
      </w:pPr>
      <w:r>
        <w:t>2.3.1 Middelen</w:t>
      </w:r>
    </w:p>
    <w:p w14:paraId="4E02F11C" w14:textId="77777777" w:rsidR="002E5DF9" w:rsidRDefault="002E5DF9" w:rsidP="002E5DF9">
      <w:r>
        <w:t xml:space="preserve">Een eerste basisfactor die het meedoen van mensen aan burgerparticipatie beïnvloedt, is de beschikbaarheid over middelen, ook wel </w:t>
      </w:r>
      <w:r w:rsidRPr="00C72011">
        <w:rPr>
          <w:i/>
        </w:rPr>
        <w:t>resources</w:t>
      </w:r>
      <w:r>
        <w:t xml:space="preserve"> genoemd (Vermeersch et al., 2016). </w:t>
      </w:r>
    </w:p>
    <w:p w14:paraId="61E8A081" w14:textId="269F2B1E" w:rsidR="002E5DF9" w:rsidRDefault="002E5DF9" w:rsidP="002E5DF9">
      <w:pPr>
        <w:ind w:firstLine="360"/>
      </w:pPr>
      <w:r>
        <w:t>Hierbij kan ten eerste</w:t>
      </w:r>
      <w:r w:rsidRPr="00081FF4">
        <w:t xml:space="preserve"> de gevraagde </w:t>
      </w:r>
      <w:r w:rsidRPr="00081FF4">
        <w:rPr>
          <w:i/>
        </w:rPr>
        <w:t>tijdsinvestering</w:t>
      </w:r>
      <w:r w:rsidRPr="00081FF4">
        <w:t xml:space="preserve"> een belemmering </w:t>
      </w:r>
      <w:r>
        <w:t xml:space="preserve">vormen </w:t>
      </w:r>
      <w:r w:rsidRPr="00081FF4">
        <w:t>voor burgers om te participeren (Edelenbos &amp; Monnikhof, 2001; van Woerkum, 1997</w:t>
      </w:r>
      <w:r w:rsidR="00A43821">
        <w:t>,</w:t>
      </w:r>
      <w:r>
        <w:t xml:space="preserve"> in Dijcks, 2017</w:t>
      </w:r>
      <w:r w:rsidRPr="00081FF4">
        <w:t xml:space="preserve">). Burgerparticipatietrajecten vragen vaak veel tijd </w:t>
      </w:r>
      <w:r w:rsidR="00307B1D">
        <w:t xml:space="preserve">en </w:t>
      </w:r>
      <w:r w:rsidRPr="00081FF4">
        <w:t>over een langere periode, maar burgers komen</w:t>
      </w:r>
      <w:r>
        <w:t xml:space="preserve"> </w:t>
      </w:r>
      <w:r w:rsidR="00307B1D">
        <w:t xml:space="preserve">hiervoor </w:t>
      </w:r>
      <w:r>
        <w:t>in de praktijk</w:t>
      </w:r>
      <w:r w:rsidRPr="00081FF4">
        <w:t xml:space="preserve"> juist vaak tijd te kort</w:t>
      </w:r>
      <w:r w:rsidR="00307B1D">
        <w:t xml:space="preserve"> om</w:t>
      </w:r>
      <w:r w:rsidRPr="00081FF4">
        <w:t xml:space="preserve"> (Hurenkamp, Tonkens &amp; Duyvendak, 2012; OECD, 2001</w:t>
      </w:r>
      <w:r w:rsidR="00827346">
        <w:t>,</w:t>
      </w:r>
      <w:r>
        <w:t xml:space="preserve"> in Dijcks, 2017</w:t>
      </w:r>
      <w:r w:rsidR="007C3A71">
        <w:t>; Pattie, Seyd &amp; Whiteley</w:t>
      </w:r>
      <w:r w:rsidRPr="00081FF4">
        <w:t>, 2003</w:t>
      </w:r>
      <w:r w:rsidR="00827346">
        <w:t>,</w:t>
      </w:r>
      <w:r>
        <w:t xml:space="preserve"> in Dijcks, 2017</w:t>
      </w:r>
      <w:r w:rsidRPr="00081FF4">
        <w:t>; WRR, 2012).</w:t>
      </w:r>
      <w:r>
        <w:t xml:space="preserve"> Andersom werkt een te lage tijdsdruk ook remmend (Vermeersch et al., 2016).</w:t>
      </w:r>
    </w:p>
    <w:p w14:paraId="34624CD5" w14:textId="754C9148" w:rsidR="00D33D95" w:rsidRDefault="002E5DF9" w:rsidP="00D33D95">
      <w:pPr>
        <w:ind w:firstLine="360"/>
      </w:pPr>
      <w:r>
        <w:t xml:space="preserve">Ten tweede spelen de </w:t>
      </w:r>
      <w:r w:rsidRPr="004F0110">
        <w:rPr>
          <w:i/>
          <w:iCs/>
        </w:rPr>
        <w:t>vaardigheden</w:t>
      </w:r>
      <w:r>
        <w:t xml:space="preserve"> van burgers een rol: bij de vormgeving moet hier rekening mee worden gehouden. </w:t>
      </w:r>
      <w:r w:rsidR="00D92320">
        <w:t xml:space="preserve">Het gaat dan om bijvoorbeeld debat- en taalvaardigheden, die nodig zijn in </w:t>
      </w:r>
      <w:r w:rsidR="00D33D95">
        <w:t>de deliberatieve setting</w:t>
      </w:r>
      <w:r w:rsidR="00D92320">
        <w:t xml:space="preserve"> (</w:t>
      </w:r>
      <w:r w:rsidR="00D33D95">
        <w:t>Van de Wijdeven, 2018</w:t>
      </w:r>
      <w:r w:rsidR="00D92320">
        <w:t xml:space="preserve">). </w:t>
      </w:r>
      <w:r>
        <w:t>Als dit niet gebeurt, zullen burgers minder snel geneigd zijn om te participeren (WRR, 2012), omdat het vertrouwen dat burgers in hun eigen vaardigheden hebben een factor is in het wel of niet participeren (Denters &amp; Klok, 2010</w:t>
      </w:r>
      <w:r w:rsidR="00827346">
        <w:t>,</w:t>
      </w:r>
      <w:r w:rsidRPr="00367E7D">
        <w:t xml:space="preserve"> </w:t>
      </w:r>
      <w:r>
        <w:t>in Dijcks, 2017; Edele</w:t>
      </w:r>
      <w:r w:rsidR="007C3A71">
        <w:t>nbos &amp; Monnikhof, 2001; Lowndes, Prachett &amp; Stoker, 2006</w:t>
      </w:r>
      <w:r>
        <w:t>; Pateman, 1970; Schrijve</w:t>
      </w:r>
      <w:r w:rsidR="002D759A">
        <w:t>r</w:t>
      </w:r>
      <w:r>
        <w:t>, 2008</w:t>
      </w:r>
      <w:r w:rsidR="00827346">
        <w:t>,</w:t>
      </w:r>
      <w:r w:rsidRPr="00367E7D">
        <w:t xml:space="preserve"> </w:t>
      </w:r>
      <w:r>
        <w:t>in Dijcks, 2017; Tonkens, 2009</w:t>
      </w:r>
      <w:r w:rsidR="00827346">
        <w:t>,</w:t>
      </w:r>
      <w:r w:rsidRPr="00367E7D">
        <w:t xml:space="preserve"> </w:t>
      </w:r>
      <w:r>
        <w:t>in Dijcks, 2017; van Woerkum, 1997</w:t>
      </w:r>
      <w:r w:rsidR="00827346">
        <w:t>,</w:t>
      </w:r>
      <w:r w:rsidRPr="00367E7D">
        <w:t xml:space="preserve"> </w:t>
      </w:r>
      <w:r>
        <w:t>in Dijcks, 2017). In de praktijk zijn de verwachtingen over de vaardigheden van burgers vaak te hoog</w:t>
      </w:r>
      <w:r w:rsidR="00476C49">
        <w:t>, waardoor burgers afhaken om te participeren</w:t>
      </w:r>
      <w:r>
        <w:t xml:space="preserve"> (Edelenbos &amp; Monnikhof, 2001; Ossewaarde et al., 2008</w:t>
      </w:r>
      <w:r w:rsidR="00827346">
        <w:t>,</w:t>
      </w:r>
      <w:r w:rsidRPr="00367E7D">
        <w:t xml:space="preserve"> </w:t>
      </w:r>
      <w:r>
        <w:t>in Dijcks, 2017; WRR, 2012).</w:t>
      </w:r>
    </w:p>
    <w:p w14:paraId="3A2A444C" w14:textId="77777777" w:rsidR="002E5DF9" w:rsidRDefault="002E5DF9" w:rsidP="002E5DF9"/>
    <w:p w14:paraId="028AE4F0" w14:textId="77777777" w:rsidR="002E5DF9" w:rsidRDefault="002E5DF9" w:rsidP="002E5DF9">
      <w:pPr>
        <w:pStyle w:val="Kop4"/>
      </w:pPr>
      <w:r>
        <w:t>Hoe verklaart dit een lage diversiteit?</w:t>
      </w:r>
    </w:p>
    <w:p w14:paraId="257D900C" w14:textId="77777777" w:rsidR="002E5DF9" w:rsidRDefault="002E5DF9" w:rsidP="002E5DF9">
      <w:r>
        <w:t xml:space="preserve">Een lagere beschikbaarheid over middelen die nodig zijn om deel te nemen aan burgerparticipatie, is een verklarende factor voor de ondervertegenwoordiging </w:t>
      </w:r>
      <w:r w:rsidR="004F0110">
        <w:t>van een aantal groepen.</w:t>
      </w:r>
    </w:p>
    <w:p w14:paraId="5D0BF36D" w14:textId="77777777" w:rsidR="002E5DF9" w:rsidRDefault="002E5DF9" w:rsidP="002E5DF9">
      <w:pPr>
        <w:ind w:firstLine="708"/>
      </w:pPr>
      <w:r w:rsidRPr="00494A21">
        <w:t xml:space="preserve">Ten eerste sluiten de vaardigheden die van burgers gevraagd worden vaak beter aan bij hoogopgeleide en assertieve burgers (Edelenbos &amp; Monnikhof, 2001; WRR, 2012). Door het ontbreken van deze vaardigheden of </w:t>
      </w:r>
      <w:r>
        <w:t>het vertrouwen daarin</w:t>
      </w:r>
      <w:r w:rsidRPr="00494A21">
        <w:t xml:space="preserve"> participeren laagopgeleiden minder.</w:t>
      </w:r>
    </w:p>
    <w:p w14:paraId="2E868FFD" w14:textId="77777777" w:rsidR="00476C49" w:rsidRPr="00476C49" w:rsidRDefault="002E5DF9" w:rsidP="0008458E">
      <w:pPr>
        <w:ind w:firstLine="708"/>
        <w:rPr>
          <w:rFonts w:ascii="Times New Roman" w:hAnsi="Times New Roman" w:cs="Times New Roman"/>
          <w:sz w:val="24"/>
          <w:szCs w:val="24"/>
          <w:lang w:eastAsia="nl-NL"/>
        </w:rPr>
      </w:pPr>
      <w:r>
        <w:t xml:space="preserve">Ten tweede beschikken burgers met buitenlandse afkomst relatief minder vaak over de benodigde vaardigheden </w:t>
      </w:r>
      <w:r w:rsidR="0008458E">
        <w:t>die gevraagd worden bij</w:t>
      </w:r>
      <w:r>
        <w:t xml:space="preserve"> burgerparticipatie</w:t>
      </w:r>
      <w:r w:rsidR="0008458E">
        <w:t>, waardoor zij minder snel geneigd zijn te participeren</w:t>
      </w:r>
      <w:r>
        <w:t xml:space="preserve"> (Vermeersch et al., 2016). Dit komt omdat het opleidingsniveau </w:t>
      </w:r>
      <w:r>
        <w:lastRenderedPageBreak/>
        <w:t xml:space="preserve">gemiddeld lager is, soms taalvaardigheden ontbreken of de kennis over de politiek functioneren van het land minder is </w:t>
      </w:r>
      <w:r w:rsidR="00476C49">
        <w:t xml:space="preserve">(Ibid.). </w:t>
      </w:r>
      <w:r w:rsidR="00476C49">
        <w:rPr>
          <w:rFonts w:ascii="Times New Roman" w:hAnsi="Times New Roman" w:cs="Times New Roman"/>
          <w:sz w:val="24"/>
          <w:szCs w:val="24"/>
          <w:lang w:eastAsia="nl-NL"/>
        </w:rPr>
        <w:t xml:space="preserve"> </w:t>
      </w:r>
    </w:p>
    <w:p w14:paraId="7B4EAC42" w14:textId="77777777" w:rsidR="002E5DF9" w:rsidRDefault="002E5DF9" w:rsidP="00476C49">
      <w:pPr>
        <w:ind w:firstLine="708"/>
      </w:pPr>
      <w:r>
        <w:t xml:space="preserve">Ten derde kunnen mensen zich financieel gehinderd voelen om mee te doen aan burgerparticipatie, doordat het bijvoorbeeld reiskosten vraagt (Vermeersch et al., 2016). Dit kan verklaren waarom mensen met een lager inkomensniveau en </w:t>
      </w:r>
      <w:r w:rsidR="007873A7">
        <w:t xml:space="preserve">niet-westerse </w:t>
      </w:r>
      <w:r w:rsidR="00C7217F">
        <w:t xml:space="preserve">allochtonen, </w:t>
      </w:r>
      <w:r>
        <w:t>die financieel gezien een achterstand hebben ten opzichte van autochtonen</w:t>
      </w:r>
      <w:r w:rsidR="00757B46">
        <w:t xml:space="preserve"> (</w:t>
      </w:r>
      <w:r w:rsidR="007873A7">
        <w:t>CBS, 2016</w:t>
      </w:r>
      <w:r w:rsidR="00757B46">
        <w:t>)</w:t>
      </w:r>
      <w:r w:rsidR="00C7217F">
        <w:t xml:space="preserve">, </w:t>
      </w:r>
      <w:r>
        <w:t xml:space="preserve">ondervertegenwoordigd zijn bij burgerparticipatie. </w:t>
      </w:r>
    </w:p>
    <w:p w14:paraId="14334788" w14:textId="398BEF85" w:rsidR="002E5DF9" w:rsidRPr="00337B46" w:rsidRDefault="002E5DF9" w:rsidP="002E5DF9">
      <w:pPr>
        <w:ind w:firstLine="708"/>
        <w:rPr>
          <w:color w:val="FF0000"/>
        </w:rPr>
      </w:pPr>
      <w:r>
        <w:t xml:space="preserve">Ten vierde verklaart een gebrek aan vaardigheden ook de ondervertegenwoordiging van jongeren. </w:t>
      </w:r>
      <w:r w:rsidRPr="00C05A96">
        <w:t>Bij jongeren ontbreekt vaak</w:t>
      </w:r>
      <w:r w:rsidR="00A43821">
        <w:t xml:space="preserve"> </w:t>
      </w:r>
      <w:r w:rsidRPr="00C05A96">
        <w:t xml:space="preserve">kennis, vaardigheden en vertrouwen om mee te doen aan burgerparticipatie (Frank, 2006). Een voortdurende training tijdens het participatieproces, stimuleert </w:t>
      </w:r>
      <w:r>
        <w:t xml:space="preserve">daarom ook </w:t>
      </w:r>
      <w:r w:rsidR="007C3A71">
        <w:t>betrokkenheid (O’Donoghue, Kirshner &amp; McLaughin</w:t>
      </w:r>
      <w:r w:rsidRPr="00C05A96">
        <w:t>, 2002).</w:t>
      </w:r>
      <w:r>
        <w:t xml:space="preserve"> </w:t>
      </w:r>
    </w:p>
    <w:p w14:paraId="0E4BE116" w14:textId="77777777" w:rsidR="002E5DF9" w:rsidRPr="00B9420B" w:rsidRDefault="002E5DF9" w:rsidP="002E5DF9">
      <w:pPr>
        <w:rPr>
          <w:color w:val="FF0000"/>
        </w:rPr>
      </w:pPr>
    </w:p>
    <w:p w14:paraId="1006B0B5" w14:textId="77777777" w:rsidR="002E5DF9" w:rsidRDefault="002E5DF9" w:rsidP="002E5DF9">
      <w:pPr>
        <w:pStyle w:val="Kop3"/>
      </w:pPr>
      <w:r>
        <w:t>2.3.2 Motivatie</w:t>
      </w:r>
    </w:p>
    <w:p w14:paraId="6BB5CD91" w14:textId="77777777" w:rsidR="002E5DF9" w:rsidRDefault="002E5DF9" w:rsidP="00476C49">
      <w:r>
        <w:t>De tweede basisfactor die het wel of niet participeren van burgers verklaart, is de mate van motivatie. Twee factoren liggen hieraan ten grondslag.</w:t>
      </w:r>
    </w:p>
    <w:p w14:paraId="389C2E42" w14:textId="68987A42" w:rsidR="002E5DF9" w:rsidRPr="00476C49" w:rsidRDefault="002E5DF9" w:rsidP="00476C49">
      <w:pPr>
        <w:rPr>
          <w:rFonts w:ascii="Times New Roman" w:hAnsi="Times New Roman" w:cs="Times New Roman"/>
          <w:sz w:val="24"/>
          <w:szCs w:val="24"/>
          <w:lang w:eastAsia="nl-NL"/>
        </w:rPr>
      </w:pPr>
      <w:r>
        <w:tab/>
        <w:t xml:space="preserve">Een eerste </w:t>
      </w:r>
      <w:r w:rsidRPr="00081FF4">
        <w:t xml:space="preserve">reden waarom burgers niet </w:t>
      </w:r>
      <w:r>
        <w:t>gemotiveerd zouden zijn om mee te doen</w:t>
      </w:r>
      <w:r w:rsidRPr="00081FF4">
        <w:t xml:space="preserve"> aan burgerparticipatie, is dat er </w:t>
      </w:r>
      <w:r w:rsidRPr="00081FF4">
        <w:rPr>
          <w:i/>
        </w:rPr>
        <w:t>onvoldoende invloed ervaren</w:t>
      </w:r>
      <w:r w:rsidRPr="00081FF4">
        <w:t xml:space="preserve"> wordt. De bereidheid van burgers om deel te nemen aan burgerparticipatie neemt af wanneer ze het gevoel hebben dat </w:t>
      </w:r>
      <w:r w:rsidR="00476C49">
        <w:t xml:space="preserve">niks met de invloed wordt gedaan </w:t>
      </w:r>
      <w:r>
        <w:t>(Edelenbos &amp; Monnikhof, 2001; Michels &amp; de Graaf, 2010; OECD, 2001</w:t>
      </w:r>
      <w:r w:rsidR="00827346">
        <w:t>,</w:t>
      </w:r>
      <w:r>
        <w:t xml:space="preserve"> in Dijcks, 2017; Schrijver, 2008</w:t>
      </w:r>
      <w:r w:rsidR="00827346">
        <w:t>,</w:t>
      </w:r>
      <w:r>
        <w:t xml:space="preserve"> in Dijcks, 2017; van Woerkum, 1997</w:t>
      </w:r>
      <w:r w:rsidR="00827346">
        <w:t>,</w:t>
      </w:r>
      <w:r>
        <w:t xml:space="preserve"> in Dijcks, 2017; WRR, 2012). In de praktijk </w:t>
      </w:r>
      <w:r w:rsidR="00C7217F">
        <w:t>blijkt het vaak het geval dat</w:t>
      </w:r>
      <w:r>
        <w:t xml:space="preserve"> burgers zich niet serieus genomen, erkend en gewaardeerd </w:t>
      </w:r>
      <w:r w:rsidR="00C7217F">
        <w:t xml:space="preserve">voelen </w:t>
      </w:r>
      <w:r>
        <w:t>bij burgerparticipatie (Hurenkamp et al., 2012</w:t>
      </w:r>
      <w:r w:rsidR="00A43821">
        <w:t>,</w:t>
      </w:r>
      <w:r w:rsidRPr="00367E7D">
        <w:t xml:space="preserve"> </w:t>
      </w:r>
      <w:r w:rsidR="007C3A71">
        <w:t xml:space="preserve">in Dijcks, 2017; Mayar, Edelenbos &amp; Monnikhof, </w:t>
      </w:r>
      <w:r>
        <w:t>2005</w:t>
      </w:r>
      <w:r w:rsidR="00A43821">
        <w:t>,</w:t>
      </w:r>
      <w:r w:rsidRPr="00367E7D">
        <w:t xml:space="preserve"> </w:t>
      </w:r>
      <w:r>
        <w:t>in Dijcks, 2017; Schrijver, 2008</w:t>
      </w:r>
      <w:r w:rsidR="00A43821">
        <w:t>,</w:t>
      </w:r>
      <w:r>
        <w:t xml:space="preserve"> in Dijcks, 2017; Tonkens, 2009</w:t>
      </w:r>
      <w:r w:rsidR="00A43821">
        <w:t>,</w:t>
      </w:r>
      <w:r>
        <w:t xml:space="preserve"> in Dijcks, 2017; Tonkens &amp; de Wilde, 2013</w:t>
      </w:r>
      <w:r w:rsidR="00A43821">
        <w:t>,</w:t>
      </w:r>
      <w:r>
        <w:t xml:space="preserve"> in Dijcks, 2017; WRR, 2012). </w:t>
      </w:r>
      <w:r w:rsidR="002A625C">
        <w:t>In de praktijk blijk</w:t>
      </w:r>
      <w:r w:rsidR="001B3983">
        <w:t>t</w:t>
      </w:r>
      <w:r w:rsidR="002A625C">
        <w:t xml:space="preserve"> </w:t>
      </w:r>
      <w:r w:rsidR="00C7217F">
        <w:t xml:space="preserve">bovendien </w:t>
      </w:r>
      <w:r w:rsidR="002A625C">
        <w:t xml:space="preserve">dat </w:t>
      </w:r>
      <w:r w:rsidR="008201AA">
        <w:t xml:space="preserve">burgerparticipatie soms </w:t>
      </w:r>
      <w:r w:rsidR="002A625C">
        <w:t xml:space="preserve">ook meer wordt </w:t>
      </w:r>
      <w:r w:rsidR="008201AA">
        <w:t xml:space="preserve">gebruikt als ritueel om beleid te legitimeren dan dat burgers daadwerkelijk invloed krijgen (Bouchard, 2016). </w:t>
      </w:r>
      <w:r>
        <w:t>Daarom is het belangrijk dat de organiserende gemeente vertrouwen uitstraalt richting de burgers en hen serieus neemt, want positieve ervaringen moedigen burgers aan om actief te blijven (Van Hurenkamp, 2012</w:t>
      </w:r>
      <w:r w:rsidR="00827346">
        <w:t>,</w:t>
      </w:r>
      <w:r w:rsidRPr="00367E7D">
        <w:t xml:space="preserve"> </w:t>
      </w:r>
      <w:r>
        <w:t xml:space="preserve">in Dijcks, 2017). </w:t>
      </w:r>
    </w:p>
    <w:p w14:paraId="5AA77A1C" w14:textId="75CAC3B7" w:rsidR="00476C49" w:rsidRDefault="002E5DF9" w:rsidP="00476C49">
      <w:pPr>
        <w:ind w:firstLine="708"/>
        <w:rPr>
          <w:rFonts w:ascii="Times New Roman" w:hAnsi="Times New Roman" w:cs="Times New Roman"/>
          <w:sz w:val="24"/>
          <w:szCs w:val="24"/>
          <w:lang w:eastAsia="nl-NL"/>
        </w:rPr>
      </w:pPr>
      <w:r>
        <w:t xml:space="preserve">Een tweede factor die van invloed kan zijn op de motivatie om te participeren is of de vormgeving van het proces </w:t>
      </w:r>
      <w:r w:rsidRPr="00337B46">
        <w:rPr>
          <w:i/>
        </w:rPr>
        <w:t>rekening houdt met verschillende betrokkenheidsstijlen van burgers</w:t>
      </w:r>
      <w:r>
        <w:t xml:space="preserve"> (Motivaction, 2007</w:t>
      </w:r>
      <w:r w:rsidR="00827346">
        <w:t>,</w:t>
      </w:r>
      <w:r w:rsidRPr="00367E7D">
        <w:t xml:space="preserve"> </w:t>
      </w:r>
      <w:r>
        <w:t>in Dijcks, 2017; Tops &amp; Zouridis, 2000</w:t>
      </w:r>
      <w:r w:rsidR="00827346">
        <w:t>,</w:t>
      </w:r>
      <w:r w:rsidRPr="00367E7D">
        <w:t xml:space="preserve"> </w:t>
      </w:r>
      <w:r>
        <w:t>in Dijcks, 2017; WRR, 2012). Meerdere auteurs hebben geconstateerd dat burgers verschillende houdingen, interesses en gedrag hebben ten aanzien van de</w:t>
      </w:r>
      <w:r w:rsidR="00911759">
        <w:t xml:space="preserve"> politiek en overheid en proberen </w:t>
      </w:r>
      <w:r>
        <w:t>dit te verklaren door dit in segmenten in te delen (zie Verhoeven, 2009; Becker &amp; Dekker, 20</w:t>
      </w:r>
      <w:r w:rsidR="002A625C">
        <w:t>05; Motivaction 2007). De meest</w:t>
      </w:r>
      <w:r>
        <w:t xml:space="preserve"> recente typering van de WRR (2011) onderscheid</w:t>
      </w:r>
      <w:r w:rsidR="00476C49">
        <w:t>t</w:t>
      </w:r>
      <w:r>
        <w:t xml:space="preserve"> een verantwoordelijke, volgzame, pragmati</w:t>
      </w:r>
      <w:r w:rsidR="00A43821">
        <w:t>sche</w:t>
      </w:r>
      <w:r>
        <w:t xml:space="preserve"> en kritische stijl. De verantwoordelijken zijn, kort gezegd, politiek geïnteresseerde mensen die relatief vaak meedoen met informele vormen van democratische betrokkenheid (Ibid.). Volgzame</w:t>
      </w:r>
      <w:r w:rsidR="00A43821">
        <w:t xml:space="preserve"> burgers </w:t>
      </w:r>
      <w:r>
        <w:t>zijn ook relatief politiek geïnteresseerd, maar hebben een beperkt geloof in hun eigen mogelijkheden participeren weinig op informeel vlak. Zij vertrouwen liever op de politici (Ibid.)</w:t>
      </w:r>
      <w:r w:rsidR="00911759">
        <w:t>. De pragmatici zijn mensen die</w:t>
      </w:r>
      <w:r>
        <w:t xml:space="preserve"> doorgaans niet veel betrokken zijn bij de politiek, maar wel participeren als ze dat noodzakelijk vinden. De critici</w:t>
      </w:r>
      <w:r w:rsidR="00911759">
        <w:t>,</w:t>
      </w:r>
      <w:r>
        <w:t xml:space="preserve"> tot slot</w:t>
      </w:r>
      <w:r w:rsidR="00911759">
        <w:t>, zijn</w:t>
      </w:r>
      <w:r>
        <w:t xml:space="preserve"> ontevreden en cynisch over de politiek, maar participeren zelf ook niet omdat ze niet geloven dat ze invloed kunnen hebben en denken er niet de kwaliteiten voor te hebben (Ibid.). In de prak</w:t>
      </w:r>
      <w:r w:rsidR="00A43821">
        <w:t>t</w:t>
      </w:r>
      <w:r>
        <w:t>ijk blijkt dat mensen met verschillende betrokkenheidsstijlen vaak allemaal op dezelfde manier worden benaderd (Tops &amp; Zouridis, 2000</w:t>
      </w:r>
      <w:r w:rsidR="00827346">
        <w:t>,</w:t>
      </w:r>
      <w:r w:rsidRPr="00367E7D">
        <w:t xml:space="preserve"> </w:t>
      </w:r>
      <w:r>
        <w:t>in Dijcks, 2017). Wanneer</w:t>
      </w:r>
      <w:r w:rsidR="00911759">
        <w:rPr>
          <w:rStyle w:val="Verwijzingopmerking"/>
          <w:rFonts w:ascii="Arial" w:eastAsia="Times New Roman" w:hAnsi="Arial" w:cs="Times New Roman"/>
          <w:lang w:eastAsia="nl-NL"/>
        </w:rPr>
        <w:t xml:space="preserve"> </w:t>
      </w:r>
      <w:r>
        <w:t xml:space="preserve">bij </w:t>
      </w:r>
      <w:r>
        <w:lastRenderedPageBreak/>
        <w:t xml:space="preserve">burgerparticipatie </w:t>
      </w:r>
      <w:r w:rsidR="00911759">
        <w:t xml:space="preserve">daarom </w:t>
      </w:r>
      <w:r>
        <w:t xml:space="preserve">rekening wordt gehouden met het benaderen van mensen met verschillende houdingen, </w:t>
      </w:r>
      <w:r w:rsidR="00476C49">
        <w:t>interesses en gedrag ten aanzien van de overheid en politiek, bevordert dit</w:t>
      </w:r>
      <w:r w:rsidR="002A625C">
        <w:t xml:space="preserve"> mogelijk</w:t>
      </w:r>
      <w:r w:rsidR="00476C49">
        <w:t xml:space="preserve"> de diversiteit. </w:t>
      </w:r>
      <w:r w:rsidR="00476C49">
        <w:rPr>
          <w:rFonts w:ascii="Times New Roman" w:hAnsi="Times New Roman" w:cs="Times New Roman"/>
          <w:sz w:val="24"/>
          <w:szCs w:val="24"/>
          <w:lang w:eastAsia="nl-NL"/>
        </w:rPr>
        <w:t xml:space="preserve"> </w:t>
      </w:r>
    </w:p>
    <w:p w14:paraId="66045FBB" w14:textId="77777777" w:rsidR="002E5DF9" w:rsidRPr="00B56BE9" w:rsidRDefault="002E5DF9" w:rsidP="002E5DF9"/>
    <w:p w14:paraId="50D987C9" w14:textId="77777777" w:rsidR="002E5DF9" w:rsidRDefault="002E5DF9" w:rsidP="002E5DF9">
      <w:pPr>
        <w:pStyle w:val="Kop4"/>
      </w:pPr>
      <w:r>
        <w:t>Hoe verklaart dit een lage diversiteit?</w:t>
      </w:r>
    </w:p>
    <w:p w14:paraId="5B0DFCDA" w14:textId="77777777" w:rsidR="00A43821" w:rsidRDefault="002E5DF9" w:rsidP="002E5DF9">
      <w:r>
        <w:t>Binnen de ondervertegenwoordigde groepen zijn vaak minder mensen gemotiveerd om mee te doen aan burgerparticipatie.</w:t>
      </w:r>
    </w:p>
    <w:p w14:paraId="2A099E53" w14:textId="23FDE6D0" w:rsidR="002E5DF9" w:rsidRDefault="00A43821" w:rsidP="00A43821">
      <w:r>
        <w:tab/>
      </w:r>
      <w:r w:rsidR="002E5DF9">
        <w:t xml:space="preserve">Bij allochtonen kan dit door zowel het ervaren vertrouwen als de betrokkenheidsstijl </w:t>
      </w:r>
      <w:r w:rsidR="00911759">
        <w:t xml:space="preserve">worden </w:t>
      </w:r>
      <w:r w:rsidR="002E5DF9">
        <w:t xml:space="preserve">verklaard. Het kan zijn dat etnische minderheden zich niet gerepresenteerd voelen in een land en daardoor minder vertrouwen hebben in de samenleving (Vermeersch et al, 2016). Qua betrokkenheidsstijl is het aannemelijk dat veel allochtonen een meer volgzame burgerschapsstijl hebben en daarom uit zichzelf minder geneigd zijn om te participeren. Een andere cultuur kan </w:t>
      </w:r>
      <w:r w:rsidR="006058F7">
        <w:t xml:space="preserve">namelijk </w:t>
      </w:r>
      <w:r w:rsidR="002E5DF9">
        <w:t xml:space="preserve">zorgen voor andere politieke ideeën en waarden waardoor sommige mensen van buitenlandse afkomst minder behoefte voelen om te participeren (Ibid). </w:t>
      </w:r>
      <w:r w:rsidR="002E5DF9" w:rsidRPr="00DE0B7B">
        <w:t>Dit kan ermee te maken hebben dat mensen hun verblijf in een land als tijdelijk ervaren en daarom geen behoefte voelen om te participeren of door ervaringen met politiek in het land van herkomst (Ibid.). Men kan bijvoorbeeld gewend zijn uit het land van herkomst dat democratische inspraak niet wordt gestimuleerd of geaccepteerd (Martiniello, 2005, in Vermeersch et al., 2016).</w:t>
      </w:r>
    </w:p>
    <w:p w14:paraId="4E0B9DA2" w14:textId="77777777" w:rsidR="002E5DF9" w:rsidRDefault="002E5DF9" w:rsidP="002E5DF9">
      <w:r>
        <w:tab/>
        <w:t>Wat betreft de ondervertegenwoordiging van jongeren biedt een gebrek aan motivatie ook een verklaring. Ten eerste kunnen jongeren weinig gemotiveerd zijn om</w:t>
      </w:r>
      <w:r w:rsidR="00202EEF">
        <w:t>dat</w:t>
      </w:r>
      <w:r>
        <w:t xml:space="preserve"> zij het gevoel hebben niet serieus genomen te worden. </w:t>
      </w:r>
      <w:r w:rsidRPr="00DE0B7B">
        <w:t xml:space="preserve">Bij het betrekken van jongeren bestaat vaak het probleem van tokenisme: men denkt dat het plaatsten van een jongere in een bestuur of commissie voldoende is om de hele categorie jongeren vertegenwoordigd te hebben (O’Donoghue et al., 2002). Dit is onterecht omdat daarmee wordt verondersteld dat alle jongeren hetzelfde zijn en dezelfde ideeën hebben (Ibid.). </w:t>
      </w:r>
      <w:r w:rsidR="005C4B40">
        <w:t>Checkoway, Allison &amp; Montoya</w:t>
      </w:r>
      <w:r w:rsidR="009B4CFE">
        <w:t xml:space="preserve"> (2005) stellen dat massamedia, sociale wetenschappen en professionele gebruiken hier ook een rol spelen, omdat deze tekortkoming en het gebrek aan betrokkenheid van jongeren vaak benadrukken. </w:t>
      </w:r>
      <w:r w:rsidRPr="00DE0B7B">
        <w:t>Als jongeren het gevoel hebben dat hun stem daadwerkelijk gehoord wordt, leidt dit tot meer tevredenheid en motivatie (Frank, 2006).</w:t>
      </w:r>
      <w:r>
        <w:t xml:space="preserve"> Ten tweede sluit de vormgeving van participatieprocessen vaak niet aan op jongeren</w:t>
      </w:r>
      <w:r w:rsidRPr="00DE0B7B">
        <w:t xml:space="preserve">. Als de technieken voor participatie namelijk sociaal, dynamisch, interactieve, expressief, constructief en uitdagend zijn, zijn jongeren eerder geneigd </w:t>
      </w:r>
      <w:r w:rsidR="009F7103" w:rsidRPr="00DE0B7B">
        <w:t>eraan</w:t>
      </w:r>
      <w:r w:rsidRPr="00DE0B7B">
        <w:t xml:space="preserve"> mee te doen (Frank, 2006). </w:t>
      </w:r>
      <w:r w:rsidR="00AD1603">
        <w:t>Dit past bij het idee van de betrokkenheidsstijlen.</w:t>
      </w:r>
    </w:p>
    <w:p w14:paraId="2EAB34A2" w14:textId="77777777" w:rsidR="002E5DF9" w:rsidRPr="00DE5A91" w:rsidRDefault="002E5DF9" w:rsidP="002E5DF9">
      <w:pPr>
        <w:rPr>
          <w:color w:val="FF0000"/>
        </w:rPr>
      </w:pPr>
      <w:r>
        <w:t xml:space="preserve"> </w:t>
      </w:r>
    </w:p>
    <w:p w14:paraId="790EEA16" w14:textId="77777777" w:rsidR="002E5DF9" w:rsidRDefault="002E5DF9" w:rsidP="002E5DF9">
      <w:pPr>
        <w:pStyle w:val="Kop3"/>
      </w:pPr>
      <w:r>
        <w:t>2.3.3 Sociaal kapitaal</w:t>
      </w:r>
    </w:p>
    <w:p w14:paraId="4C3759E2" w14:textId="77777777" w:rsidR="002E5DF9" w:rsidRPr="00A62911" w:rsidRDefault="002E5DF9" w:rsidP="002E5DF9">
      <w:r>
        <w:t xml:space="preserve">Een derde basisverklaring kan gezocht worden in het sociaal kapitaal van mensen. </w:t>
      </w:r>
      <w:r w:rsidR="00237DC4">
        <w:t>Sociaal kapitaal gaat over de sociale netwerken van mensen en de wederkerigheid hiervan. Sociaal kapitaal kan zich bijvoorbeeld vormen via een schoolklas, maatschappelijke organisaties of werk, maar ook via de wekelijkse pokergroep of een internet-chatgroep. Het bestaan van sociale netwerken stimuleert dat mensen elkaar steunen, samenwerken</w:t>
      </w:r>
      <w:r w:rsidR="006058F7">
        <w:t xml:space="preserve"> en</w:t>
      </w:r>
      <w:r w:rsidR="00237DC4">
        <w:t xml:space="preserve"> elkaar vertrouwen en zorgt voor institutionele effectiviteit. Putnam (</w:t>
      </w:r>
      <w:r w:rsidR="004B7F9F">
        <w:t>2000</w:t>
      </w:r>
      <w:r w:rsidR="00237DC4">
        <w:t xml:space="preserve">) maakt hierbij het onderscheid tussen </w:t>
      </w:r>
      <w:r w:rsidR="00237DC4" w:rsidRPr="002C1650">
        <w:rPr>
          <w:i/>
          <w:iCs/>
        </w:rPr>
        <w:t>bonding</w:t>
      </w:r>
      <w:r w:rsidR="00237DC4">
        <w:t xml:space="preserve"> en </w:t>
      </w:r>
      <w:r w:rsidR="00237DC4" w:rsidRPr="002C1650">
        <w:rPr>
          <w:i/>
          <w:iCs/>
        </w:rPr>
        <w:t>bridging</w:t>
      </w:r>
      <w:r w:rsidR="00237DC4">
        <w:t xml:space="preserve">. </w:t>
      </w:r>
      <w:r w:rsidR="00237DC4" w:rsidRPr="002C1650">
        <w:t>Bonding</w:t>
      </w:r>
      <w:r w:rsidR="00237DC4">
        <w:t xml:space="preserve"> houdt in dat mensen die in elkaars nabijheid zijn en op elkaar lijken elkaar opzoeken, wat zich uit in exclusieve en homogene sociale netwerken. </w:t>
      </w:r>
      <w:r w:rsidR="00237DC4" w:rsidRPr="002C1650">
        <w:t>Bridging</w:t>
      </w:r>
      <w:r w:rsidR="00237DC4">
        <w:t xml:space="preserve"> betekent dat het tegenovergestelde gebeurt: mensen die in sociaal opzicht van elkaar verschillen zoeken elkaar op. </w:t>
      </w:r>
      <w:r w:rsidR="00237DC4" w:rsidRPr="006058F7">
        <w:rPr>
          <w:i/>
        </w:rPr>
        <w:t>Bonding</w:t>
      </w:r>
      <w:r w:rsidR="00237DC4">
        <w:t xml:space="preserve"> zorgt vooral voor wederkerigheid en solidariteit; </w:t>
      </w:r>
      <w:r w:rsidR="00237DC4" w:rsidRPr="006058F7">
        <w:rPr>
          <w:i/>
        </w:rPr>
        <w:t>bridging</w:t>
      </w:r>
      <w:r w:rsidR="00237DC4">
        <w:t xml:space="preserve"> zorgt voor externe relaties en informatiespreiding (Putnam, </w:t>
      </w:r>
      <w:r w:rsidR="004B7F9F">
        <w:t>2000</w:t>
      </w:r>
      <w:r w:rsidR="00237DC4">
        <w:t>).</w:t>
      </w:r>
    </w:p>
    <w:p w14:paraId="028011BD" w14:textId="7EC34B79" w:rsidR="002E5DF9" w:rsidRPr="002A625C" w:rsidRDefault="002E5DF9" w:rsidP="002A625C">
      <w:pPr>
        <w:ind w:firstLine="708"/>
        <w:rPr>
          <w:rFonts w:ascii="Times New Roman" w:hAnsi="Times New Roman" w:cs="Times New Roman"/>
          <w:sz w:val="24"/>
          <w:szCs w:val="24"/>
          <w:lang w:eastAsia="nl-NL"/>
        </w:rPr>
      </w:pPr>
      <w:r>
        <w:lastRenderedPageBreak/>
        <w:t xml:space="preserve">De aanwezigheid van sociaal kapitaal stimuleert ook het deelnemen aan burgerparticipatie van mensen. Dit doet het in de eerste plaats omdat sociale netwerken ervoor zorgen dat burgers gevraagd worden om mee te doen (Vermeersch et al., 2016; </w:t>
      </w:r>
      <w:r w:rsidRPr="003725DA">
        <w:t>Tonkens, 2009, 2017; Verba et al., 1995</w:t>
      </w:r>
      <w:r w:rsidR="00827346">
        <w:t>,</w:t>
      </w:r>
      <w:r w:rsidRPr="003725DA">
        <w:t xml:space="preserve"> in Dijcks, 2017). </w:t>
      </w:r>
      <w:r>
        <w:t>Mensen die actief zijn in netwerken, zullen namelijk ook eerder gevraagd worden voor andere netwerken (Ibid.)</w:t>
      </w:r>
      <w:r w:rsidRPr="003725DA">
        <w:t xml:space="preserve">. </w:t>
      </w:r>
      <w:r>
        <w:t>Gemeenten kunnen op de sociale netwerken inspelen door mensen te betrekken bij burgerparticipatie via de zogenaamde “verbinders” (WRR, 2012). Dit zijn mensen</w:t>
      </w:r>
      <w:r w:rsidRPr="003725DA">
        <w:t xml:space="preserve"> die in</w:t>
      </w:r>
      <w:r>
        <w:t xml:space="preserve"> verschillende netwerken zitten en zo een</w:t>
      </w:r>
      <w:r w:rsidRPr="003725DA">
        <w:t xml:space="preserve"> rol </w:t>
      </w:r>
      <w:r>
        <w:t xml:space="preserve">kunnen spelen </w:t>
      </w:r>
      <w:r w:rsidRPr="003725DA">
        <w:t xml:space="preserve">om </w:t>
      </w:r>
      <w:r>
        <w:t xml:space="preserve">de </w:t>
      </w:r>
      <w:r w:rsidRPr="003725DA">
        <w:t xml:space="preserve">minder goed toegeruste </w:t>
      </w:r>
      <w:r w:rsidR="00476C49">
        <w:t>burgers te bereiken (Ibid.)</w:t>
      </w:r>
      <w:r w:rsidR="006058F7">
        <w:t>, die i</w:t>
      </w:r>
      <w:r w:rsidR="002A625C">
        <w:t xml:space="preserve">n de </w:t>
      </w:r>
      <w:r w:rsidR="006058F7">
        <w:t>woorden</w:t>
      </w:r>
      <w:r w:rsidR="002A625C">
        <w:t xml:space="preserve"> van Putnam </w:t>
      </w:r>
      <w:r w:rsidR="006058F7">
        <w:t xml:space="preserve">(2000) </w:t>
      </w:r>
      <w:r w:rsidR="002A625C">
        <w:t xml:space="preserve">voor </w:t>
      </w:r>
      <w:r w:rsidR="002A625C">
        <w:rPr>
          <w:i/>
        </w:rPr>
        <w:t>bridging</w:t>
      </w:r>
      <w:r w:rsidR="002A625C">
        <w:t xml:space="preserve"> zorgen. </w:t>
      </w:r>
    </w:p>
    <w:p w14:paraId="063542F3" w14:textId="287DCB9B" w:rsidR="002E5DF9" w:rsidRDefault="002E5DF9" w:rsidP="002E5DF9">
      <w:r>
        <w:tab/>
        <w:t xml:space="preserve">Ten tweede uit sociaal kapitaal zich in </w:t>
      </w:r>
      <w:r w:rsidR="000246D1">
        <w:t>het</w:t>
      </w:r>
      <w:r>
        <w:t xml:space="preserve"> gemeenschapsgevoel en vertrouwen van burgers in </w:t>
      </w:r>
      <w:r w:rsidRPr="003725DA">
        <w:t>instituties (Huitema et al., 2006</w:t>
      </w:r>
      <w:r w:rsidR="00827346">
        <w:t>,</w:t>
      </w:r>
      <w:r w:rsidRPr="003725DA">
        <w:t xml:space="preserve"> in Dijcks, 2017; Putnam, 1993</w:t>
      </w:r>
      <w:r w:rsidR="002D759A">
        <w:t xml:space="preserve">; </w:t>
      </w:r>
      <w:r w:rsidRPr="003725DA">
        <w:t>Pattie et al, 2003</w:t>
      </w:r>
      <w:r w:rsidR="00827346">
        <w:t>,</w:t>
      </w:r>
      <w:r w:rsidRPr="003725DA">
        <w:t xml:space="preserve"> in Dijcks, 2017, Rubenson, 2000). Vertrouwen leidt namelijk tot meer samenwerking in de samenleving en daardoor</w:t>
      </w:r>
      <w:r>
        <w:t xml:space="preserve"> tot</w:t>
      </w:r>
      <w:r w:rsidRPr="003725DA">
        <w:t xml:space="preserve"> meer burgerparticipatie (</w:t>
      </w:r>
      <w:proofErr w:type="spellStart"/>
      <w:r w:rsidRPr="003725DA">
        <w:t>Breeman</w:t>
      </w:r>
      <w:proofErr w:type="spellEnd"/>
      <w:r w:rsidRPr="003725DA">
        <w:t>, 2006</w:t>
      </w:r>
      <w:r w:rsidR="00827346">
        <w:t>,</w:t>
      </w:r>
      <w:r w:rsidRPr="003725DA">
        <w:t xml:space="preserve"> in Dijcks, 2017; Edelenbos &amp; Klijn, 2007</w:t>
      </w:r>
      <w:r w:rsidR="00971792">
        <w:t xml:space="preserve">, </w:t>
      </w:r>
      <w:r w:rsidRPr="003725DA">
        <w:t>in Dijcks, 2017; Klijn, Edelenbos &amp; Steijn, 2010</w:t>
      </w:r>
      <w:r w:rsidR="002D759A">
        <w:t>,</w:t>
      </w:r>
      <w:r w:rsidRPr="003725DA">
        <w:t xml:space="preserve"> in Dijcks, 2017; WRR, 2012)</w:t>
      </w:r>
      <w:r w:rsidR="000246D1">
        <w:t>. W</w:t>
      </w:r>
      <w:r w:rsidRPr="003725DA">
        <w:t xml:space="preserve">anneer burgers </w:t>
      </w:r>
      <w:r w:rsidR="000246D1">
        <w:t xml:space="preserve">bovendien </w:t>
      </w:r>
      <w:r w:rsidRPr="003725DA">
        <w:t>het gevoel hebben deel uit te maken van een gemeenschap, blijken zij eerder te participeren (</w:t>
      </w:r>
      <w:proofErr w:type="spellStart"/>
      <w:r w:rsidRPr="003725DA">
        <w:t>Amnå</w:t>
      </w:r>
      <w:proofErr w:type="spellEnd"/>
      <w:r w:rsidRPr="003725DA">
        <w:t>, 2010</w:t>
      </w:r>
      <w:r w:rsidR="00827346">
        <w:t>,</w:t>
      </w:r>
      <w:r w:rsidRPr="003725DA">
        <w:t xml:space="preserve"> in Dijcks, 2017; Motivaction, 2007</w:t>
      </w:r>
      <w:r w:rsidR="00827346">
        <w:t>,</w:t>
      </w:r>
      <w:r w:rsidRPr="003725DA">
        <w:t xml:space="preserve"> in Dijcks, 2017; Pattie et al., 2003</w:t>
      </w:r>
      <w:r w:rsidR="00827346">
        <w:t>,</w:t>
      </w:r>
      <w:r w:rsidRPr="003725DA">
        <w:t xml:space="preserve"> in Dijcks, 2017). </w:t>
      </w:r>
    </w:p>
    <w:p w14:paraId="44561C1A" w14:textId="77777777" w:rsidR="002E5DF9" w:rsidRDefault="002E5DF9" w:rsidP="002E5DF9"/>
    <w:p w14:paraId="3680E847" w14:textId="77777777" w:rsidR="002E5DF9" w:rsidRDefault="002E5DF9" w:rsidP="002E5DF9">
      <w:pPr>
        <w:pStyle w:val="Kop4"/>
      </w:pPr>
      <w:r>
        <w:t>Hoe verklaart dit een lage diversiteit?</w:t>
      </w:r>
    </w:p>
    <w:p w14:paraId="0A5BCA5B" w14:textId="77777777" w:rsidR="002E5DF9" w:rsidRDefault="002E5DF9" w:rsidP="002E5DF9">
      <w:r>
        <w:t>De factoren bij sociaal kapitaal bieden een verklaring voor de ondervertegenwoordiging van allochtonen en mensen met een laag opleidingsniveau.</w:t>
      </w:r>
    </w:p>
    <w:p w14:paraId="7E6EC15F" w14:textId="77777777" w:rsidR="002E5DF9" w:rsidRDefault="002E5DF9" w:rsidP="002E5DF9">
      <w:pPr>
        <w:ind w:firstLine="708"/>
      </w:pPr>
      <w:r>
        <w:t>In de praktijk blijkt dat e</w:t>
      </w:r>
      <w:r w:rsidRPr="00422D85">
        <w:t>tnische m</w:t>
      </w:r>
      <w:r w:rsidR="006058F7">
        <w:t>inderheidsgroepen zich vaak in “alternatieve”</w:t>
      </w:r>
      <w:r w:rsidRPr="00422D85">
        <w:t xml:space="preserve"> netwerken</w:t>
      </w:r>
      <w:r>
        <w:t xml:space="preserve"> bevinden</w:t>
      </w:r>
      <w:r w:rsidRPr="00422D85">
        <w:t>, waardoor de interesse in beleid anders kan zijn (</w:t>
      </w:r>
      <w:proofErr w:type="spellStart"/>
      <w:r w:rsidRPr="00422D85">
        <w:t>Quintelier</w:t>
      </w:r>
      <w:proofErr w:type="spellEnd"/>
      <w:r w:rsidRPr="00422D85">
        <w:t xml:space="preserve">, 2009, in Vermeersch et al., 2016). </w:t>
      </w:r>
      <w:r>
        <w:t>Doordat deze netwerken minder worden aangesproken bij beleidsparticipatie, kan de ondervertegenwoordiging verklaar</w:t>
      </w:r>
      <w:r w:rsidR="00202EEF">
        <w:t>baar</w:t>
      </w:r>
      <w:r>
        <w:t xml:space="preserve"> zijn. De alternatieve netwerken hoeven echter niet per se voor minder burgerparticipatie te zorgen: </w:t>
      </w:r>
      <w:r w:rsidRPr="00422D85">
        <w:t>als het beleid de netwerken van etnische minderheden institutionaliseert, kan dit een hefboom vormen voor meer b</w:t>
      </w:r>
      <w:r w:rsidR="005C4B40">
        <w:t xml:space="preserve">eleidsparticipatie (Berger, Fennema, Van Heelsum, </w:t>
      </w:r>
      <w:proofErr w:type="spellStart"/>
      <w:r w:rsidR="005C4B40">
        <w:t>Tillie</w:t>
      </w:r>
      <w:proofErr w:type="spellEnd"/>
      <w:r w:rsidR="005C4B40">
        <w:t xml:space="preserve"> &amp; Wolff</w:t>
      </w:r>
      <w:r w:rsidRPr="00422D85">
        <w:t xml:space="preserve">, 2011, in Vermeersch et al., 2016). Bovendien blijkt een etnisch-cultureel divers netwerk onder jongeren burgerparticipatie te stimuleren (Vermeersch et al., 2016). </w:t>
      </w:r>
    </w:p>
    <w:p w14:paraId="79FD622D" w14:textId="77777777" w:rsidR="00F85AC5" w:rsidRDefault="00F85AC5" w:rsidP="00F85AC5">
      <w:pPr>
        <w:ind w:firstLine="708"/>
      </w:pPr>
      <w:r w:rsidRPr="00422D85">
        <w:t xml:space="preserve">Sociaal kapitaal speelt ook een rol bij de ondervertegenwoordiging van laagopgeleiden. </w:t>
      </w:r>
      <w:r>
        <w:t xml:space="preserve">Hoogopgeleiden hebben namelijk vaak een ander sociaal kapitaal dan laagopgeleiden </w:t>
      </w:r>
      <w:r w:rsidR="00202EEF">
        <w:t>(</w:t>
      </w:r>
      <w:proofErr w:type="spellStart"/>
      <w:r w:rsidR="005C4B40">
        <w:t>Huang</w:t>
      </w:r>
      <w:proofErr w:type="spellEnd"/>
      <w:r w:rsidR="005C4B40">
        <w:t>, Van den Brink</w:t>
      </w:r>
      <w:r>
        <w:t xml:space="preserve"> &amp; Groot, 2009). Dit komt door dat school en studie een belangrijke rol spelen in het vormen van vriendschappen en het ontmoeten van kennissen (Ibid.). Mensen met een hoog opleidingsniveau hebben vaak een sociaal netwerk met veel hoogopgeleiden en mensen met een laagopleidingsniveau een sociaal netwerk met laagopgeleiden (Ibid.). Als de deelnemersgroep aan burgerparticipatie doorgaans uit hoogopgeleiden bestaat, worden op deze manier vaak weer de sociale netwerken met hoogopgeleiden aangesproken om mee te doen.</w:t>
      </w:r>
    </w:p>
    <w:p w14:paraId="08AC648B" w14:textId="77777777" w:rsidR="002E5DF9" w:rsidRPr="00337B46" w:rsidRDefault="002E5DF9" w:rsidP="002E5DF9">
      <w:pPr>
        <w:pStyle w:val="Geenafstand"/>
        <w:rPr>
          <w:color w:val="FF0000"/>
        </w:rPr>
      </w:pPr>
    </w:p>
    <w:p w14:paraId="5899D647" w14:textId="77777777" w:rsidR="002E5DF9" w:rsidRDefault="002E5DF9" w:rsidP="002E5DF9">
      <w:pPr>
        <w:pStyle w:val="Geenafstand"/>
      </w:pPr>
    </w:p>
    <w:p w14:paraId="20BE3AF6" w14:textId="77777777" w:rsidR="002E5DF9" w:rsidRDefault="002E5DF9" w:rsidP="002E5DF9">
      <w:pPr>
        <w:pStyle w:val="Kop3"/>
      </w:pPr>
      <w:r>
        <w:t>2.3.4 Communicatie</w:t>
      </w:r>
    </w:p>
    <w:p w14:paraId="3CE8A8B0" w14:textId="77777777" w:rsidR="002E5DF9" w:rsidRDefault="002E5DF9" w:rsidP="002E5DF9">
      <w:r>
        <w:t>Ten vierde is de kwaliteit van communicatie van de gemeente voor, tijdens en na het proces van invloed op het wel of niet meedoen aan burgerparticipatie.</w:t>
      </w:r>
    </w:p>
    <w:p w14:paraId="449C400E" w14:textId="4B256B64" w:rsidR="002E5DF9" w:rsidRDefault="002E5DF9" w:rsidP="002E5DF9">
      <w:pPr>
        <w:ind w:firstLine="708"/>
      </w:pPr>
      <w:r>
        <w:t xml:space="preserve">In </w:t>
      </w:r>
      <w:r w:rsidR="007D05C2">
        <w:t>de</w:t>
      </w:r>
      <w:r>
        <w:t xml:space="preserve"> periode voorafgaand aan burgerparticipatie is het belangrijk dat burgers actief worden benaderd, omdat het blijkt dat burgers pas meedoen aan burgerparticipatie als ze daarvoor worden uitgenodigd (Edelenbos &amp; Monnikhof, 2001; Edelenbos en Klijn, 200</w:t>
      </w:r>
      <w:r w:rsidR="00EC6753">
        <w:t>7</w:t>
      </w:r>
      <w:r w:rsidR="00827346">
        <w:t>,</w:t>
      </w:r>
      <w:r w:rsidRPr="00367E7D">
        <w:t xml:space="preserve"> </w:t>
      </w:r>
      <w:r>
        <w:t>in Dijcks, 2017; Hurenkamp et al., 2012</w:t>
      </w:r>
      <w:r w:rsidR="00827346">
        <w:t>,</w:t>
      </w:r>
      <w:r w:rsidRPr="00367E7D">
        <w:t xml:space="preserve"> </w:t>
      </w:r>
      <w:r w:rsidR="009E7E17">
        <w:t>in Dijcks, 2017; Lowndes et al.</w:t>
      </w:r>
      <w:r>
        <w:t>, 2006, 2017; Pattie et al., 2003</w:t>
      </w:r>
      <w:r w:rsidR="00827346">
        <w:t>,</w:t>
      </w:r>
      <w:r w:rsidRPr="00367E7D">
        <w:t xml:space="preserve"> </w:t>
      </w:r>
      <w:r>
        <w:t xml:space="preserve">in Dijcks, 2017; Tonkens, </w:t>
      </w:r>
      <w:r>
        <w:lastRenderedPageBreak/>
        <w:t xml:space="preserve">2009; WRR, 2012). </w:t>
      </w:r>
      <w:r w:rsidR="006E6E1A">
        <w:t>Bovendien blijkt het niet op de hoogte zijn van een bijeenkomst of traject een van de meest voorkomende redenen waarom mensen niet participeren (</w:t>
      </w:r>
      <w:proofErr w:type="spellStart"/>
      <w:r w:rsidR="00470861">
        <w:t>McComas</w:t>
      </w:r>
      <w:proofErr w:type="spellEnd"/>
      <w:r w:rsidR="00470861">
        <w:t xml:space="preserve">, </w:t>
      </w:r>
      <w:proofErr w:type="spellStart"/>
      <w:r w:rsidR="00470861">
        <w:t>Besley</w:t>
      </w:r>
      <w:proofErr w:type="spellEnd"/>
      <w:r w:rsidR="00470861">
        <w:t xml:space="preserve"> &amp; </w:t>
      </w:r>
      <w:proofErr w:type="spellStart"/>
      <w:r w:rsidR="00470861">
        <w:t>Trumbo</w:t>
      </w:r>
      <w:proofErr w:type="spellEnd"/>
      <w:r w:rsidR="00470861">
        <w:t>, 2006</w:t>
      </w:r>
      <w:r w:rsidR="006E6E1A">
        <w:t>)</w:t>
      </w:r>
      <w:r w:rsidR="00470861">
        <w:t xml:space="preserve">. </w:t>
      </w:r>
    </w:p>
    <w:p w14:paraId="395223F1" w14:textId="77777777" w:rsidR="002E5DF9" w:rsidRDefault="002E5DF9" w:rsidP="002E5DF9">
      <w:pPr>
        <w:ind w:firstLine="708"/>
      </w:pPr>
      <w:r>
        <w:t>Tijdens het communicatieproces is</w:t>
      </w:r>
      <w:r w:rsidR="007B17E0">
        <w:t xml:space="preserve"> het vervolgens</w:t>
      </w:r>
      <w:r>
        <w:t xml:space="preserve"> </w:t>
      </w:r>
      <w:r w:rsidR="007B17E0">
        <w:t xml:space="preserve">wederom </w:t>
      </w:r>
      <w:r>
        <w:t xml:space="preserve">belangrijk dat </w:t>
      </w:r>
      <w:r w:rsidR="007B17E0">
        <w:t>voldoende</w:t>
      </w:r>
      <w:r>
        <w:t xml:space="preserve"> </w:t>
      </w:r>
      <w:r w:rsidR="007B17E0">
        <w:t xml:space="preserve">frequent </w:t>
      </w:r>
      <w:r>
        <w:t>naar burgers gecommuniceerd wordt, om teleurstel</w:t>
      </w:r>
      <w:r w:rsidR="006058F7">
        <w:t xml:space="preserve">lingen en afhakers te voorkomen. </w:t>
      </w:r>
      <w:r>
        <w:t>Dit betekent dat ook als er geen nieuws is, t</w:t>
      </w:r>
      <w:r w:rsidR="006058F7">
        <w:t>och gecommuniceerd wordt</w:t>
      </w:r>
      <w:r>
        <w:t>. Daarbij is het ook belangrijk dat de communicatie aansluit bij de leefwerelden van b</w:t>
      </w:r>
      <w:r w:rsidR="006058F7">
        <w:t>urgers</w:t>
      </w:r>
      <w:r>
        <w:t>. Omdat een groep zelden (en liever niet) heterogeen is, betekent dit dat verschillende kanalen moet worden gebruikt om aan te sluiten bij ve</w:t>
      </w:r>
      <w:r w:rsidR="006058F7">
        <w:t>rschillende leefwerelden</w:t>
      </w:r>
      <w:r>
        <w:t>. Een goede communicatie tijdens het proces vraagt daarnaast dat de organisatie open staat voor tweerichtingsverkeer: het geeft niet alleen informatie ma</w:t>
      </w:r>
      <w:r w:rsidR="006058F7">
        <w:t>ar verwelkomt dit ook (WRR, 2012).</w:t>
      </w:r>
    </w:p>
    <w:p w14:paraId="1F3999A3" w14:textId="77777777" w:rsidR="002E5DF9" w:rsidRDefault="002E5DF9" w:rsidP="002E5DF9">
      <w:r>
        <w:tab/>
        <w:t xml:space="preserve">Na het communicatieproces helpt een goede terugkoppeling om te zorgen dat burgers </w:t>
      </w:r>
      <w:r w:rsidR="006058F7">
        <w:t>blijven participeren</w:t>
      </w:r>
      <w:r>
        <w:t>. Als deelnemers namelijk niet horen wat er met de discussie en hun inbreng wordt gedaan, raken ze teleurgesteld als niet aan hun ver</w:t>
      </w:r>
      <w:r w:rsidR="006058F7">
        <w:t>wachtingen wordt voldaan (WRR, 2012)</w:t>
      </w:r>
      <w:r>
        <w:t>.</w:t>
      </w:r>
    </w:p>
    <w:p w14:paraId="7FC7C7D2" w14:textId="77777777" w:rsidR="002E5DF9" w:rsidRDefault="002E5DF9" w:rsidP="002E5DF9"/>
    <w:p w14:paraId="2E49B9AD" w14:textId="77777777" w:rsidR="002E5DF9" w:rsidRDefault="002E5DF9" w:rsidP="002E5DF9">
      <w:pPr>
        <w:pStyle w:val="Kop4"/>
      </w:pPr>
      <w:r>
        <w:t>Hoe verklaart dit een lage diversiteit?</w:t>
      </w:r>
    </w:p>
    <w:p w14:paraId="5D64FB63" w14:textId="77777777" w:rsidR="002E5DF9" w:rsidRDefault="002E5DF9" w:rsidP="002E5DF9">
      <w:r>
        <w:t>Een goed communicatieproces valt niet specifiek te koppelen aan de ondervertegenwoordiging van bepaalde groepen, maar is meer van belang voor de mate van participatie in het algemeen. Wel blijkt dat bij het betrekken van jongeren bij burgerparticipatie responsiviteit van overheden extra belangrijk</w:t>
      </w:r>
      <w:r w:rsidR="006058F7">
        <w:t xml:space="preserve"> is</w:t>
      </w:r>
      <w:r>
        <w:t>, omdat zij meer behoefte hebben aan dynamische en interactieve technieken voor burgerparticipatie dan ouderen (Frank, 2006).</w:t>
      </w:r>
    </w:p>
    <w:p w14:paraId="060CE121" w14:textId="77777777" w:rsidR="00001893" w:rsidRPr="00ED4C70" w:rsidRDefault="00001893" w:rsidP="00EF2D8F">
      <w:pPr>
        <w:rPr>
          <w:color w:val="FF0000"/>
        </w:rPr>
      </w:pPr>
    </w:p>
    <w:p w14:paraId="37257280" w14:textId="77777777" w:rsidR="00EF2D8F" w:rsidRDefault="0001622A" w:rsidP="00EF2D8F">
      <w:pPr>
        <w:pStyle w:val="Kop3"/>
      </w:pPr>
      <w:bookmarkStart w:id="52" w:name="_Hlk10475094"/>
      <w:r>
        <w:t>2.3</w:t>
      </w:r>
      <w:r w:rsidR="002E5DF9">
        <w:t>.5</w:t>
      </w:r>
      <w:r w:rsidR="00EF2D8F">
        <w:t xml:space="preserve"> Welke factoren beïnvloeden diversiteit?</w:t>
      </w:r>
    </w:p>
    <w:p w14:paraId="32A6653A" w14:textId="48B1B41F" w:rsidR="0027290C" w:rsidRDefault="006F01A5" w:rsidP="0027290C">
      <w:r>
        <w:t>Kortom</w:t>
      </w:r>
      <w:r w:rsidR="005A375B">
        <w:t>:</w:t>
      </w:r>
      <w:r w:rsidR="00A43821">
        <w:t xml:space="preserve"> </w:t>
      </w:r>
      <w:r w:rsidR="001F1F41">
        <w:t xml:space="preserve">de </w:t>
      </w:r>
      <w:r>
        <w:t>middelen, motivatie, sociaal kapitaal en communicatie</w:t>
      </w:r>
      <w:r w:rsidR="00A43821">
        <w:t xml:space="preserve"> zijn </w:t>
      </w:r>
      <w:r>
        <w:t>van invloed</w:t>
      </w:r>
      <w:r w:rsidR="001F1F41">
        <w:t xml:space="preserve"> op</w:t>
      </w:r>
      <w:r>
        <w:t xml:space="preserve"> de deelname van mensen aan bu</w:t>
      </w:r>
      <w:r w:rsidR="006058F7">
        <w:t>rgerparticipatie. M</w:t>
      </w:r>
      <w:r w:rsidR="001F1F41">
        <w:t xml:space="preserve">et deze factoren valt </w:t>
      </w:r>
      <w:r>
        <w:t xml:space="preserve">ook het diversiteitsprobleem te verklaren. </w:t>
      </w:r>
      <w:r w:rsidR="001F1F41">
        <w:t xml:space="preserve">Samengevat zien </w:t>
      </w:r>
      <w:r w:rsidR="0027290C">
        <w:t>de factoren die diversiteit bij</w:t>
      </w:r>
      <w:r w:rsidR="001F1F41">
        <w:t xml:space="preserve"> burgerparticipatie stimuleren </w:t>
      </w:r>
      <w:r w:rsidR="005A375B">
        <w:t>eruit</w:t>
      </w:r>
      <w:r w:rsidR="00E73541">
        <w:t xml:space="preserve"> als weergegeven in tabel 4</w:t>
      </w:r>
      <w:r w:rsidR="001F1F41">
        <w:t>.</w:t>
      </w:r>
    </w:p>
    <w:p w14:paraId="34863BE9" w14:textId="77777777" w:rsidR="006058F7" w:rsidRDefault="006058F7" w:rsidP="0027290C"/>
    <w:p w14:paraId="1CB52B52" w14:textId="77777777" w:rsidR="0005127B" w:rsidRDefault="0005127B">
      <w:r>
        <w:br w:type="page"/>
      </w:r>
    </w:p>
    <w:tbl>
      <w:tblPr>
        <w:tblStyle w:val="Tabelraster"/>
        <w:tblW w:w="0" w:type="auto"/>
        <w:tblLook w:val="04A0" w:firstRow="1" w:lastRow="0" w:firstColumn="1" w:lastColumn="0" w:noHBand="0" w:noVBand="1"/>
      </w:tblPr>
      <w:tblGrid>
        <w:gridCol w:w="1540"/>
        <w:gridCol w:w="3132"/>
        <w:gridCol w:w="4388"/>
      </w:tblGrid>
      <w:tr w:rsidR="0027290C" w:rsidRPr="00F11BB3" w14:paraId="72FE87B5" w14:textId="77777777" w:rsidTr="0005127B">
        <w:tc>
          <w:tcPr>
            <w:tcW w:w="1540" w:type="dxa"/>
          </w:tcPr>
          <w:p w14:paraId="6D4B9BD0" w14:textId="77777777" w:rsidR="0027290C" w:rsidRPr="00F11BB3" w:rsidRDefault="0027290C" w:rsidP="00FD4695">
            <w:pPr>
              <w:pStyle w:val="Geenafstand"/>
              <w:rPr>
                <w:b/>
              </w:rPr>
            </w:pPr>
            <w:bookmarkStart w:id="53" w:name="_Hlk16754851"/>
            <w:r>
              <w:rPr>
                <w:b/>
              </w:rPr>
              <w:lastRenderedPageBreak/>
              <w:t>Basisfactor</w:t>
            </w:r>
          </w:p>
        </w:tc>
        <w:tc>
          <w:tcPr>
            <w:tcW w:w="3132" w:type="dxa"/>
          </w:tcPr>
          <w:p w14:paraId="08A56F28" w14:textId="77777777" w:rsidR="0027290C" w:rsidRPr="00F11BB3" w:rsidRDefault="0027290C" w:rsidP="00FD4695">
            <w:pPr>
              <w:pStyle w:val="Geenafstand"/>
              <w:rPr>
                <w:b/>
              </w:rPr>
            </w:pPr>
            <w:r>
              <w:rPr>
                <w:b/>
              </w:rPr>
              <w:t>Factor</w:t>
            </w:r>
          </w:p>
        </w:tc>
        <w:tc>
          <w:tcPr>
            <w:tcW w:w="4388" w:type="dxa"/>
          </w:tcPr>
          <w:p w14:paraId="4DA5F6EC" w14:textId="77777777" w:rsidR="0027290C" w:rsidRPr="00F11BB3" w:rsidRDefault="0027290C" w:rsidP="00FD4695">
            <w:pPr>
              <w:pStyle w:val="Geenafstand"/>
              <w:rPr>
                <w:b/>
              </w:rPr>
            </w:pPr>
            <w:r>
              <w:rPr>
                <w:b/>
              </w:rPr>
              <w:t>Omschrijving</w:t>
            </w:r>
          </w:p>
        </w:tc>
      </w:tr>
      <w:tr w:rsidR="0027290C" w14:paraId="58455756" w14:textId="77777777" w:rsidTr="0005127B">
        <w:tc>
          <w:tcPr>
            <w:tcW w:w="1540" w:type="dxa"/>
            <w:vMerge w:val="restart"/>
          </w:tcPr>
          <w:p w14:paraId="29A93200" w14:textId="77777777" w:rsidR="0027290C" w:rsidRDefault="0027290C" w:rsidP="005A375B">
            <w:r>
              <w:t>Middelen</w:t>
            </w:r>
          </w:p>
        </w:tc>
        <w:tc>
          <w:tcPr>
            <w:tcW w:w="3132" w:type="dxa"/>
          </w:tcPr>
          <w:p w14:paraId="5AEFFE98" w14:textId="77777777" w:rsidR="0027290C" w:rsidRDefault="0027290C" w:rsidP="005A375B">
            <w:r>
              <w:t>Tijdsinvestering</w:t>
            </w:r>
          </w:p>
        </w:tc>
        <w:tc>
          <w:tcPr>
            <w:tcW w:w="4388" w:type="dxa"/>
          </w:tcPr>
          <w:p w14:paraId="4406E9D5" w14:textId="77777777" w:rsidR="0027290C" w:rsidRDefault="0027290C" w:rsidP="005A375B">
            <w:r>
              <w:t>De gevraagde tijdsinvestering van burgers is niet te hoog</w:t>
            </w:r>
            <w:r w:rsidR="00AF0675">
              <w:t xml:space="preserve"> en niet te laag</w:t>
            </w:r>
          </w:p>
        </w:tc>
      </w:tr>
      <w:tr w:rsidR="0027290C" w14:paraId="3B6B6D4D" w14:textId="77777777" w:rsidTr="0005127B">
        <w:tc>
          <w:tcPr>
            <w:tcW w:w="1540" w:type="dxa"/>
            <w:vMerge/>
          </w:tcPr>
          <w:p w14:paraId="7734589A" w14:textId="77777777" w:rsidR="0027290C" w:rsidRDefault="0027290C" w:rsidP="005A375B"/>
        </w:tc>
        <w:tc>
          <w:tcPr>
            <w:tcW w:w="3132" w:type="dxa"/>
          </w:tcPr>
          <w:p w14:paraId="2E380E66" w14:textId="77777777" w:rsidR="0027290C" w:rsidRDefault="0027290C" w:rsidP="005A375B">
            <w:r>
              <w:t>Vaardigheden</w:t>
            </w:r>
          </w:p>
        </w:tc>
        <w:tc>
          <w:tcPr>
            <w:tcW w:w="4388" w:type="dxa"/>
          </w:tcPr>
          <w:p w14:paraId="378D1BAC" w14:textId="77777777" w:rsidR="0027290C" w:rsidRDefault="0027290C" w:rsidP="005A375B">
            <w:r>
              <w:t>Er wordt rekening gehouden met de verschillende vaardigheden van burgers</w:t>
            </w:r>
          </w:p>
        </w:tc>
      </w:tr>
      <w:tr w:rsidR="0027290C" w14:paraId="05BDDF80" w14:textId="77777777" w:rsidTr="0005127B">
        <w:tc>
          <w:tcPr>
            <w:tcW w:w="1540" w:type="dxa"/>
            <w:vMerge w:val="restart"/>
          </w:tcPr>
          <w:p w14:paraId="234CF851" w14:textId="77777777" w:rsidR="0027290C" w:rsidRDefault="0027290C" w:rsidP="005A375B">
            <w:r>
              <w:t>Motivatie</w:t>
            </w:r>
          </w:p>
        </w:tc>
        <w:tc>
          <w:tcPr>
            <w:tcW w:w="3132" w:type="dxa"/>
          </w:tcPr>
          <w:p w14:paraId="5ADF10FE" w14:textId="77777777" w:rsidR="0027290C" w:rsidRDefault="0027290C" w:rsidP="005A375B">
            <w:r>
              <w:t>Voldoende invloed ervaren</w:t>
            </w:r>
          </w:p>
        </w:tc>
        <w:tc>
          <w:tcPr>
            <w:tcW w:w="4388" w:type="dxa"/>
          </w:tcPr>
          <w:p w14:paraId="3A9BCABF" w14:textId="77777777" w:rsidR="0027290C" w:rsidRDefault="0027290C" w:rsidP="005A375B">
            <w:r>
              <w:t>Alle deelnemers ervaren voldoende en een gelijke mate van invloed</w:t>
            </w:r>
          </w:p>
        </w:tc>
      </w:tr>
      <w:tr w:rsidR="0027290C" w14:paraId="21989316" w14:textId="77777777" w:rsidTr="0005127B">
        <w:tc>
          <w:tcPr>
            <w:tcW w:w="1540" w:type="dxa"/>
            <w:vMerge/>
          </w:tcPr>
          <w:p w14:paraId="6033EA5E" w14:textId="77777777" w:rsidR="0027290C" w:rsidRDefault="0027290C" w:rsidP="005A375B"/>
        </w:tc>
        <w:tc>
          <w:tcPr>
            <w:tcW w:w="3132" w:type="dxa"/>
          </w:tcPr>
          <w:p w14:paraId="42B3132E" w14:textId="77777777" w:rsidR="0027290C" w:rsidRDefault="006F01A5" w:rsidP="005A375B">
            <w:r>
              <w:t>Betrokkenheidsstijl</w:t>
            </w:r>
          </w:p>
        </w:tc>
        <w:tc>
          <w:tcPr>
            <w:tcW w:w="4388" w:type="dxa"/>
          </w:tcPr>
          <w:p w14:paraId="6AF3AF4A" w14:textId="77777777" w:rsidR="0027290C" w:rsidRDefault="0027290C" w:rsidP="005A375B">
            <w:r>
              <w:t xml:space="preserve">Er wordt rekening gehouden met verschillende </w:t>
            </w:r>
            <w:r w:rsidR="006F01A5">
              <w:t>betrokkenheidsstijlen</w:t>
            </w:r>
          </w:p>
        </w:tc>
      </w:tr>
      <w:tr w:rsidR="0027290C" w14:paraId="65497E1E" w14:textId="77777777" w:rsidTr="0005127B">
        <w:tc>
          <w:tcPr>
            <w:tcW w:w="1540" w:type="dxa"/>
            <w:vMerge w:val="restart"/>
          </w:tcPr>
          <w:p w14:paraId="754F675D" w14:textId="77777777" w:rsidR="0027290C" w:rsidRDefault="0027290C" w:rsidP="005A375B">
            <w:r>
              <w:t>Sociaal kapitaal</w:t>
            </w:r>
          </w:p>
        </w:tc>
        <w:tc>
          <w:tcPr>
            <w:tcW w:w="3132" w:type="dxa"/>
          </w:tcPr>
          <w:p w14:paraId="023D59B8" w14:textId="77777777" w:rsidR="0027290C" w:rsidRDefault="0027290C" w:rsidP="005A375B">
            <w:r>
              <w:t>Benaderd worden door het sociale netwerk</w:t>
            </w:r>
          </w:p>
        </w:tc>
        <w:tc>
          <w:tcPr>
            <w:tcW w:w="4388" w:type="dxa"/>
          </w:tcPr>
          <w:p w14:paraId="06A78FEF" w14:textId="77777777" w:rsidR="0027290C" w:rsidRDefault="0027290C" w:rsidP="005A375B">
            <w:r>
              <w:t xml:space="preserve">Er worden mensen benaderd om mee te doen die zich in </w:t>
            </w:r>
            <w:r w:rsidR="00F85AC5">
              <w:t>ve</w:t>
            </w:r>
            <w:r w:rsidR="009E7E17">
              <w:t>r</w:t>
            </w:r>
            <w:r w:rsidR="00F85AC5">
              <w:t>schillende</w:t>
            </w:r>
            <w:r>
              <w:t xml:space="preserve"> sociale netwerken bevinden</w:t>
            </w:r>
          </w:p>
        </w:tc>
      </w:tr>
      <w:tr w:rsidR="0027290C" w14:paraId="7E5B7AA7" w14:textId="77777777" w:rsidTr="0005127B">
        <w:tc>
          <w:tcPr>
            <w:tcW w:w="1540" w:type="dxa"/>
            <w:vMerge/>
          </w:tcPr>
          <w:p w14:paraId="4F7841DE" w14:textId="77777777" w:rsidR="0027290C" w:rsidRDefault="0027290C" w:rsidP="005A375B"/>
        </w:tc>
        <w:tc>
          <w:tcPr>
            <w:tcW w:w="3132" w:type="dxa"/>
          </w:tcPr>
          <w:p w14:paraId="5383D1AA" w14:textId="77777777" w:rsidR="0027290C" w:rsidRDefault="0027290C" w:rsidP="005A375B">
            <w:r>
              <w:t>Gemeenschapsgevoel en vertrouwen</w:t>
            </w:r>
          </w:p>
        </w:tc>
        <w:tc>
          <w:tcPr>
            <w:tcW w:w="4388" w:type="dxa"/>
          </w:tcPr>
          <w:p w14:paraId="030F55CE" w14:textId="77777777" w:rsidR="0027290C" w:rsidRDefault="0027290C" w:rsidP="005A375B">
            <w:r>
              <w:t>Er is voldoende gemeenschapsgevoel en vertrouwen in de instituties aanwezig</w:t>
            </w:r>
          </w:p>
        </w:tc>
      </w:tr>
      <w:tr w:rsidR="0027290C" w14:paraId="5CAC7B7F" w14:textId="77777777" w:rsidTr="0005127B">
        <w:tc>
          <w:tcPr>
            <w:tcW w:w="1540" w:type="dxa"/>
            <w:vMerge w:val="restart"/>
          </w:tcPr>
          <w:p w14:paraId="167D4911" w14:textId="77777777" w:rsidR="0027290C" w:rsidRDefault="0027290C" w:rsidP="005A375B">
            <w:r>
              <w:t>Communicatie</w:t>
            </w:r>
          </w:p>
        </w:tc>
        <w:tc>
          <w:tcPr>
            <w:tcW w:w="3132" w:type="dxa"/>
          </w:tcPr>
          <w:p w14:paraId="5F68C70C" w14:textId="77777777" w:rsidR="0027290C" w:rsidRDefault="0027290C" w:rsidP="005A375B">
            <w:r>
              <w:t>Communicatie vooraf</w:t>
            </w:r>
          </w:p>
        </w:tc>
        <w:tc>
          <w:tcPr>
            <w:tcW w:w="4388" w:type="dxa"/>
          </w:tcPr>
          <w:p w14:paraId="51A90833" w14:textId="77777777" w:rsidR="0027290C" w:rsidRDefault="0027290C" w:rsidP="005A375B">
            <w:r>
              <w:t>Burgers worden actief benaderd om mee te doen</w:t>
            </w:r>
          </w:p>
        </w:tc>
      </w:tr>
      <w:tr w:rsidR="0027290C" w14:paraId="3E30F17F" w14:textId="77777777" w:rsidTr="0005127B">
        <w:tc>
          <w:tcPr>
            <w:tcW w:w="1540" w:type="dxa"/>
            <w:vMerge/>
          </w:tcPr>
          <w:p w14:paraId="600A9159" w14:textId="77777777" w:rsidR="0027290C" w:rsidRDefault="0027290C" w:rsidP="005A375B"/>
        </w:tc>
        <w:tc>
          <w:tcPr>
            <w:tcW w:w="3132" w:type="dxa"/>
          </w:tcPr>
          <w:p w14:paraId="1076F7D9" w14:textId="77777777" w:rsidR="0027290C" w:rsidRDefault="0027290C" w:rsidP="005A375B">
            <w:r>
              <w:t xml:space="preserve">Communicatie tijdens </w:t>
            </w:r>
            <w:r w:rsidR="00AD1603">
              <w:t>traject</w:t>
            </w:r>
          </w:p>
        </w:tc>
        <w:tc>
          <w:tcPr>
            <w:tcW w:w="4388" w:type="dxa"/>
          </w:tcPr>
          <w:p w14:paraId="3F0F049E" w14:textId="77777777" w:rsidR="0027290C" w:rsidRDefault="0027290C" w:rsidP="005A375B">
            <w:r>
              <w:t xml:space="preserve">Er wordt </w:t>
            </w:r>
            <w:r w:rsidR="00AD1603">
              <w:t>doorlopend</w:t>
            </w:r>
            <w:r>
              <w:t xml:space="preserve"> met de deelnemers gecommuniceerd, via verschillende kanalen gericht op verschillende doelgroepen en in twee richtingen</w:t>
            </w:r>
          </w:p>
        </w:tc>
      </w:tr>
      <w:tr w:rsidR="0027290C" w14:paraId="7BDC7879" w14:textId="77777777" w:rsidTr="0005127B">
        <w:tc>
          <w:tcPr>
            <w:tcW w:w="1540" w:type="dxa"/>
            <w:vMerge/>
          </w:tcPr>
          <w:p w14:paraId="76AD75A4" w14:textId="77777777" w:rsidR="0027290C" w:rsidRDefault="0027290C" w:rsidP="005A375B"/>
        </w:tc>
        <w:tc>
          <w:tcPr>
            <w:tcW w:w="3132" w:type="dxa"/>
          </w:tcPr>
          <w:p w14:paraId="778712FB" w14:textId="77777777" w:rsidR="0027290C" w:rsidRDefault="0027290C" w:rsidP="005A375B">
            <w:r>
              <w:t>Communicatie achteraf</w:t>
            </w:r>
          </w:p>
        </w:tc>
        <w:tc>
          <w:tcPr>
            <w:tcW w:w="4388" w:type="dxa"/>
          </w:tcPr>
          <w:p w14:paraId="13F01183" w14:textId="77777777" w:rsidR="0027290C" w:rsidRDefault="0027290C" w:rsidP="005A375B">
            <w:r>
              <w:t>Er is een terugkoppeling naar de deelnemers over wat er met de inbreng is gedaan</w:t>
            </w:r>
          </w:p>
        </w:tc>
      </w:tr>
    </w:tbl>
    <w:bookmarkEnd w:id="53"/>
    <w:p w14:paraId="5406A867" w14:textId="77777777" w:rsidR="00DC3C46" w:rsidRDefault="00E73541" w:rsidP="00EF2D8F">
      <w:pPr>
        <w:rPr>
          <w:i/>
        </w:rPr>
      </w:pPr>
      <w:r>
        <w:rPr>
          <w:i/>
        </w:rPr>
        <w:t>Tabel 4</w:t>
      </w:r>
      <w:r w:rsidR="006058F7">
        <w:rPr>
          <w:i/>
        </w:rPr>
        <w:t>: S</w:t>
      </w:r>
      <w:r w:rsidR="0027290C">
        <w:rPr>
          <w:i/>
        </w:rPr>
        <w:t>timulerende factoren voor burgerparticipatie</w:t>
      </w:r>
    </w:p>
    <w:bookmarkEnd w:id="52"/>
    <w:p w14:paraId="1E77475E" w14:textId="77777777" w:rsidR="0027290C" w:rsidRPr="0027290C" w:rsidRDefault="0027290C" w:rsidP="00EF2D8F">
      <w:pPr>
        <w:rPr>
          <w:i/>
        </w:rPr>
      </w:pPr>
    </w:p>
    <w:p w14:paraId="60F9B3B8" w14:textId="77777777" w:rsidR="00EF2D8F" w:rsidRDefault="00EF2D8F" w:rsidP="00EF2D8F">
      <w:pPr>
        <w:pStyle w:val="Kop2"/>
      </w:pPr>
      <w:bookmarkStart w:id="54" w:name="_Toc17749570"/>
      <w:r>
        <w:t>2.4 Gaat digitale burgerparticipatie dit oplossen?</w:t>
      </w:r>
      <w:bookmarkEnd w:id="54"/>
    </w:p>
    <w:p w14:paraId="66707A20" w14:textId="4A1D8872" w:rsidR="00DC3C46" w:rsidRDefault="0027290C" w:rsidP="00DC3C46">
      <w:r>
        <w:t xml:space="preserve">We hebben geconstateerd dat er een diversiteitsprobleem bij burgerparticipatie is. </w:t>
      </w:r>
      <w:r w:rsidR="00DC3C46">
        <w:t xml:space="preserve">De hamvraag is: hoe </w:t>
      </w:r>
      <w:r w:rsidR="005A375B">
        <w:t>wordt dit</w:t>
      </w:r>
      <w:r w:rsidR="00AC5870">
        <w:t xml:space="preserve"> probleem</w:t>
      </w:r>
      <w:r w:rsidR="0055551D">
        <w:t xml:space="preserve"> </w:t>
      </w:r>
      <w:r w:rsidR="005A375B">
        <w:t>verholpen</w:t>
      </w:r>
      <w:r w:rsidR="00AC5870">
        <w:t xml:space="preserve">? Een mogelijke bijdrage kan geleverd worden door </w:t>
      </w:r>
      <w:r w:rsidR="00DC3C46">
        <w:t>gebruik te maken van digitale middelen. We leven in een tijd van onbegrensde toegang tot het internet, sociale med</w:t>
      </w:r>
      <w:r w:rsidR="001F1F41">
        <w:t>ia, digitale platformen en ICT en het</w:t>
      </w:r>
      <w:r w:rsidR="00DC3C46">
        <w:t xml:space="preserve"> is dan ook niet verwonderlijk dat er steeds meer aandacht uitgaat naar digitale mogelijkheden bij het betrekken van burgers bij bele</w:t>
      </w:r>
      <w:r w:rsidR="001F1F41">
        <w:t xml:space="preserve">id (Falco &amp; Kleinhans, 2018). </w:t>
      </w:r>
      <w:r w:rsidR="00DC3C46">
        <w:t>Digitale burgerparticipatie, ook wel e-participatie genoemd, wordt steeds populairder (Van Dijk, 2012). Met digitale middelen zou het diversiteitsprobleem kunnen worden opgelost, omdat het</w:t>
      </w:r>
      <w:r w:rsidR="001F1F41">
        <w:t xml:space="preserve"> bijvoorbeeld</w:t>
      </w:r>
      <w:r w:rsidR="00DC3C46">
        <w:t xml:space="preserve"> helpt om eenvoudiger een grote groep mensen te bereiken en fysieke barrières weg te nemen. In deze paragraaf wordt achtereenvolgens ingegaan op de relatie tussen technologie en burgerparticipatie, het begrip digitale burgerparticipatie, waarom digitale burgerparticipatie wel of niet tot een meer diverse deelnemersgroep zou leiden en wat hierover in de praktijk al onderzocht is. Deze paragraaf vormt het antwoord op de </w:t>
      </w:r>
      <w:r w:rsidR="006D26DF">
        <w:t>vierde</w:t>
      </w:r>
      <w:r w:rsidR="00DC3C46">
        <w:t xml:space="preserve"> deelvraag: “wat is digitale burgerparticipatie?”</w:t>
      </w:r>
    </w:p>
    <w:p w14:paraId="040A0721" w14:textId="77777777" w:rsidR="00DC3C46" w:rsidRPr="00DC3C46" w:rsidRDefault="00DC3C46" w:rsidP="00DC3C46"/>
    <w:p w14:paraId="0FC026E0" w14:textId="77777777" w:rsidR="00EF2D8F" w:rsidRDefault="00EF2D8F" w:rsidP="00EF2D8F">
      <w:pPr>
        <w:pStyle w:val="Kop3"/>
      </w:pPr>
      <w:r>
        <w:t>2.4.1 Wat is digitale burgerparticipatie?</w:t>
      </w:r>
    </w:p>
    <w:p w14:paraId="59A02774" w14:textId="248BE3E3" w:rsidR="00D32EB7" w:rsidRDefault="00D32EB7" w:rsidP="00D32EB7">
      <w:r>
        <w:t>Digitale burgerparticipatie is burg</w:t>
      </w:r>
      <w:r w:rsidR="00CB60B9">
        <w:t>er</w:t>
      </w:r>
      <w:r>
        <w:t xml:space="preserve">participatie, maar dan digitaal. Om af te bakenen wat in dit onderzoek onder digitale burgerparticipatie wordt verstaan, geeft deze paragraaf een definitie. Deze definitie is </w:t>
      </w:r>
      <w:r w:rsidR="00886D6C">
        <w:t>ontleend</w:t>
      </w:r>
      <w:r>
        <w:t xml:space="preserve"> aan de definitie van burgerparticipatie en definities van e-participatie. In de wetenschappelijke literatuur over e-participatie - dat is hetzelfde als digitale burgerparticipatie - komen in de definities telkens drie aspecten terug, met enkele accentverschillen. Deze factoren komen vrijwel overeen met de aspecten in de definitie van burgerparticipatie in het algemeen, met één onderscheidend kenmerk.</w:t>
      </w:r>
    </w:p>
    <w:p w14:paraId="7016834D" w14:textId="6A085EE5" w:rsidR="00D32EB7" w:rsidRDefault="00D32EB7" w:rsidP="00D32EB7">
      <w:r>
        <w:lastRenderedPageBreak/>
        <w:tab/>
        <w:t xml:space="preserve">Ten eerste gaat digitale burgerparticipatie, net als burgerparticipatie in het algemeen, over de </w:t>
      </w:r>
      <w:r w:rsidRPr="00F63222">
        <w:rPr>
          <w:i/>
        </w:rPr>
        <w:t>re</w:t>
      </w:r>
      <w:r>
        <w:rPr>
          <w:i/>
        </w:rPr>
        <w:t>latie tussen overheid en burger</w:t>
      </w:r>
      <w:r>
        <w:t xml:space="preserve"> (Van Dijk, 2012; </w:t>
      </w:r>
      <w:proofErr w:type="spellStart"/>
      <w:r w:rsidRPr="00BD0A11">
        <w:rPr>
          <w:rFonts w:cstheme="minorHAnsi"/>
        </w:rPr>
        <w:t>And</w:t>
      </w:r>
      <w:r>
        <w:rPr>
          <w:rFonts w:cstheme="minorHAnsi"/>
        </w:rPr>
        <w:t>routsopoulou</w:t>
      </w:r>
      <w:proofErr w:type="spellEnd"/>
      <w:r>
        <w:rPr>
          <w:rFonts w:cstheme="minorHAnsi"/>
        </w:rPr>
        <w:t xml:space="preserve">, </w:t>
      </w:r>
      <w:proofErr w:type="spellStart"/>
      <w:r>
        <w:rPr>
          <w:rFonts w:cstheme="minorHAnsi"/>
        </w:rPr>
        <w:t>Karacapilidis</w:t>
      </w:r>
      <w:proofErr w:type="spellEnd"/>
      <w:r>
        <w:rPr>
          <w:rFonts w:cstheme="minorHAnsi"/>
        </w:rPr>
        <w:t xml:space="preserve">, </w:t>
      </w:r>
      <w:proofErr w:type="spellStart"/>
      <w:r>
        <w:rPr>
          <w:rFonts w:cstheme="minorHAnsi"/>
        </w:rPr>
        <w:t>Loukis</w:t>
      </w:r>
      <w:proofErr w:type="spellEnd"/>
      <w:r w:rsidRPr="00BD0A11">
        <w:rPr>
          <w:rFonts w:cstheme="minorHAnsi"/>
        </w:rPr>
        <w:t xml:space="preserve">, &amp; </w:t>
      </w:r>
      <w:proofErr w:type="spellStart"/>
      <w:r w:rsidRPr="00BD0A11">
        <w:rPr>
          <w:rFonts w:cstheme="minorHAnsi"/>
        </w:rPr>
        <w:t>Charalabidis</w:t>
      </w:r>
      <w:proofErr w:type="spellEnd"/>
      <w:r w:rsidRPr="00F63222">
        <w:t>, 2018</w:t>
      </w:r>
      <w:r>
        <w:t xml:space="preserve">; </w:t>
      </w:r>
      <w:r w:rsidRPr="00F63222">
        <w:t>Lee &amp; Kim, 2018</w:t>
      </w:r>
      <w:r>
        <w:t xml:space="preserve">; </w:t>
      </w:r>
      <w:proofErr w:type="spellStart"/>
      <w:r>
        <w:t>Naranjo-Zolotov</w:t>
      </w:r>
      <w:proofErr w:type="spellEnd"/>
      <w:r>
        <w:t xml:space="preserve">, </w:t>
      </w:r>
      <w:proofErr w:type="spellStart"/>
      <w:r>
        <w:t>Oliveira</w:t>
      </w:r>
      <w:proofErr w:type="spellEnd"/>
      <w:r>
        <w:t xml:space="preserve"> &amp; </w:t>
      </w:r>
      <w:proofErr w:type="spellStart"/>
      <w:r>
        <w:t>Casteleyn</w:t>
      </w:r>
      <w:proofErr w:type="spellEnd"/>
      <w:r w:rsidRPr="00F63222">
        <w:t>, 2019</w:t>
      </w:r>
      <w:r>
        <w:t>). Dit gaat niet alleen over de relatie tussen overheidsorganisaties en individuele burgers, maar ook over de connectie tussen burgers (</w:t>
      </w:r>
      <w:proofErr w:type="spellStart"/>
      <w:r w:rsidRPr="00F63222">
        <w:t>Androutsopoulou</w:t>
      </w:r>
      <w:proofErr w:type="spellEnd"/>
      <w:r w:rsidRPr="00F63222">
        <w:t xml:space="preserve"> et al., 2018</w:t>
      </w:r>
      <w:r>
        <w:t xml:space="preserve">, Lee &amp; Kim, 2018). Van Dijk (2010) benoemt dat het niet enkel over politieke issues gaat, maar ook over de alledaagse relatie tussen overheid en burgers. </w:t>
      </w:r>
    </w:p>
    <w:p w14:paraId="2AB80BF9" w14:textId="77777777" w:rsidR="00D32EB7" w:rsidRDefault="00D32EB7" w:rsidP="00D32EB7">
      <w:r>
        <w:tab/>
        <w:t xml:space="preserve">Ten tweede heeft digitale burgerparticipatie als doel om </w:t>
      </w:r>
      <w:r w:rsidRPr="005A3E3A">
        <w:rPr>
          <w:i/>
        </w:rPr>
        <w:t>burgers te betrekken bij overheidsbeleid</w:t>
      </w:r>
      <w:r>
        <w:t xml:space="preserve"> (Kim &amp; Lee, 2019; </w:t>
      </w:r>
      <w:proofErr w:type="spellStart"/>
      <w:r w:rsidRPr="00F63222">
        <w:t>Androutsopoulou</w:t>
      </w:r>
      <w:proofErr w:type="spellEnd"/>
      <w:r w:rsidRPr="00F63222">
        <w:t xml:space="preserve"> et al.</w:t>
      </w:r>
      <w:r>
        <w:t xml:space="preserve">, 2018; Hassan &amp; </w:t>
      </w:r>
      <w:proofErr w:type="spellStart"/>
      <w:r>
        <w:t>Hamari</w:t>
      </w:r>
      <w:proofErr w:type="spellEnd"/>
      <w:r>
        <w:t xml:space="preserve">, 2019; </w:t>
      </w:r>
      <w:proofErr w:type="spellStart"/>
      <w:r>
        <w:t>Sæbø</w:t>
      </w:r>
      <w:proofErr w:type="spellEnd"/>
      <w:r>
        <w:t xml:space="preserve"> et al.,</w:t>
      </w:r>
      <w:r w:rsidRPr="003165B4">
        <w:t xml:space="preserve"> 2008</w:t>
      </w:r>
      <w:r>
        <w:t xml:space="preserve">, in Tai et al., 2019). </w:t>
      </w:r>
      <w:proofErr w:type="spellStart"/>
      <w:r>
        <w:t>Macintosch</w:t>
      </w:r>
      <w:proofErr w:type="spellEnd"/>
      <w:r>
        <w:t xml:space="preserve"> &amp; </w:t>
      </w:r>
      <w:proofErr w:type="spellStart"/>
      <w:r>
        <w:t>Whyte</w:t>
      </w:r>
      <w:proofErr w:type="spellEnd"/>
      <w:r>
        <w:t xml:space="preserve"> (2008) stellen daarbij dat dit zowel via “top-down” als “</w:t>
      </w:r>
      <w:proofErr w:type="spellStart"/>
      <w:r>
        <w:t>ground</w:t>
      </w:r>
      <w:proofErr w:type="spellEnd"/>
      <w:r>
        <w:t xml:space="preserve">-up” pogingen kan gebeuren. Waartoe de burgerbetrokkenheid zich verhoudt, wordt verschillend omschreven: Macintosh &amp; </w:t>
      </w:r>
      <w:proofErr w:type="spellStart"/>
      <w:r>
        <w:t>Whyte</w:t>
      </w:r>
      <w:proofErr w:type="spellEnd"/>
      <w:r>
        <w:t xml:space="preserve"> (2008) zeggen dat dit burgers emancipeert, Van Dijk (2012) zegt dat het voor meer directe participatie zorgt, volgens </w:t>
      </w:r>
      <w:proofErr w:type="spellStart"/>
      <w:r w:rsidRPr="00A73331">
        <w:t>Androutsopoulou</w:t>
      </w:r>
      <w:proofErr w:type="spellEnd"/>
      <w:r>
        <w:t xml:space="preserve"> et al. (</w:t>
      </w:r>
      <w:r w:rsidRPr="00A73331">
        <w:t>2018</w:t>
      </w:r>
      <w:r>
        <w:t xml:space="preserve">) gaat het over politieke participatie, Hassan &amp; </w:t>
      </w:r>
      <w:proofErr w:type="spellStart"/>
      <w:r>
        <w:t>Hamari</w:t>
      </w:r>
      <w:proofErr w:type="spellEnd"/>
      <w:r>
        <w:t xml:space="preserve"> (2019) noemen het verbeteren van de gemeenschap als doel en </w:t>
      </w:r>
      <w:proofErr w:type="spellStart"/>
      <w:r>
        <w:t>Sæbø</w:t>
      </w:r>
      <w:proofErr w:type="spellEnd"/>
      <w:r w:rsidRPr="003165B4">
        <w:t xml:space="preserve"> </w:t>
      </w:r>
      <w:r>
        <w:t>et al.</w:t>
      </w:r>
      <w:r w:rsidRPr="003165B4">
        <w:t xml:space="preserve"> </w:t>
      </w:r>
      <w:r>
        <w:t>(</w:t>
      </w:r>
      <w:r w:rsidRPr="003165B4">
        <w:t>2008</w:t>
      </w:r>
      <w:r>
        <w:t xml:space="preserve">, in Tai et al., 2019) spreken over betrokkenheid bij publieke zaken en het democratische proces. </w:t>
      </w:r>
    </w:p>
    <w:p w14:paraId="71B0119E" w14:textId="5E2D5D18" w:rsidR="00D32EB7" w:rsidRDefault="00D32EB7" w:rsidP="00D32EB7">
      <w:r>
        <w:tab/>
        <w:t xml:space="preserve">De onderscheidende factor van digitale burgerparticipatie heeft betrekking tot het derde kenmerk: het </w:t>
      </w:r>
      <w:r w:rsidRPr="00F63222">
        <w:rPr>
          <w:i/>
        </w:rPr>
        <w:t>gebruik van ICT</w:t>
      </w:r>
      <w:r>
        <w:t xml:space="preserve"> (</w:t>
      </w:r>
      <w:proofErr w:type="spellStart"/>
      <w:r>
        <w:t>MacIntosh</w:t>
      </w:r>
      <w:proofErr w:type="spellEnd"/>
      <w:r>
        <w:t xml:space="preserve">, 2004; Kim &amp; Lee, 2019, White, 2007; </w:t>
      </w:r>
      <w:proofErr w:type="spellStart"/>
      <w:r w:rsidRPr="003165B4">
        <w:t>Sæbø</w:t>
      </w:r>
      <w:proofErr w:type="spellEnd"/>
      <w:r w:rsidRPr="003165B4">
        <w:t xml:space="preserve">, Rose, </w:t>
      </w:r>
      <w:r>
        <w:t>&amp;</w:t>
      </w:r>
      <w:r w:rsidRPr="003165B4">
        <w:t xml:space="preserve"> </w:t>
      </w:r>
      <w:proofErr w:type="spellStart"/>
      <w:r w:rsidRPr="003165B4">
        <w:t>Flak</w:t>
      </w:r>
      <w:proofErr w:type="spellEnd"/>
      <w:r>
        <w:t>,</w:t>
      </w:r>
      <w:r w:rsidRPr="003165B4">
        <w:t xml:space="preserve"> 2008</w:t>
      </w:r>
      <w:r>
        <w:t xml:space="preserve">, in Tai, </w:t>
      </w:r>
      <w:proofErr w:type="spellStart"/>
      <w:r>
        <w:t>Porumbescu</w:t>
      </w:r>
      <w:proofErr w:type="spellEnd"/>
      <w:r>
        <w:t xml:space="preserve"> &amp; </w:t>
      </w:r>
      <w:proofErr w:type="spellStart"/>
      <w:r>
        <w:t>Shon</w:t>
      </w:r>
      <w:proofErr w:type="spellEnd"/>
      <w:r>
        <w:t xml:space="preserve">, 2019). ICT kan hierbij gespecifieerd worden naar digitale media (Van Dijk, 2012) en </w:t>
      </w:r>
      <w:proofErr w:type="spellStart"/>
      <w:r>
        <w:t>webtechnologieën</w:t>
      </w:r>
      <w:proofErr w:type="spellEnd"/>
      <w:r>
        <w:t xml:space="preserve"> (</w:t>
      </w:r>
      <w:proofErr w:type="spellStart"/>
      <w:r>
        <w:t>MacIntosh</w:t>
      </w:r>
      <w:proofErr w:type="spellEnd"/>
      <w:r>
        <w:t xml:space="preserve"> &amp; </w:t>
      </w:r>
      <w:proofErr w:type="spellStart"/>
      <w:r>
        <w:t>Whyte</w:t>
      </w:r>
      <w:proofErr w:type="spellEnd"/>
      <w:r>
        <w:t xml:space="preserve">, 2008). </w:t>
      </w:r>
      <w:proofErr w:type="spellStart"/>
      <w:r>
        <w:t>Sæbø</w:t>
      </w:r>
      <w:proofErr w:type="spellEnd"/>
      <w:r>
        <w:t xml:space="preserve"> et al. (</w:t>
      </w:r>
      <w:r w:rsidRPr="003165B4">
        <w:t>2008</w:t>
      </w:r>
      <w:r>
        <w:t xml:space="preserve">, in Tai et al., 2019) benoemen specifiek daarbij </w:t>
      </w:r>
      <w:r w:rsidR="00B77858">
        <w:t xml:space="preserve">dat burgers deze ICT gebruiken. </w:t>
      </w:r>
      <w:r>
        <w:t>Voortbouwend uit de definitie van burgerparticipatie (zie paragraaf 2.1.2), wordt digitale burgerparticipatie daarom in dit onderzoek als volgt gedefinieerd:</w:t>
      </w:r>
    </w:p>
    <w:p w14:paraId="0AA0C327" w14:textId="2283A58E" w:rsidR="00D32EB7" w:rsidRDefault="00D32EB7" w:rsidP="00D32EB7">
      <w:pPr>
        <w:pStyle w:val="Citaat"/>
        <w:jc w:val="left"/>
      </w:pPr>
      <w:r>
        <w:t xml:space="preserve">“Digitale burgerparticipatie is </w:t>
      </w:r>
      <w:bookmarkStart w:id="55" w:name="_Hlk16952182"/>
      <w:r>
        <w:t>een georganiseerd proces waarbij burgers via het gebruik van ICT interactie met een besluitvormende organisatie hebben en daarmee</w:t>
      </w:r>
      <w:r w:rsidR="00886D6C">
        <w:t xml:space="preserve"> </w:t>
      </w:r>
      <w:r>
        <w:t>impact of invloed hebben op bestuurlijke besluiten</w:t>
      </w:r>
      <w:bookmarkEnd w:id="55"/>
      <w:r>
        <w:t>.”</w:t>
      </w:r>
    </w:p>
    <w:p w14:paraId="546B603F" w14:textId="77777777" w:rsidR="00001893" w:rsidRDefault="00001893" w:rsidP="00001893"/>
    <w:p w14:paraId="365829C1" w14:textId="77777777" w:rsidR="00001893" w:rsidRPr="00F76F79" w:rsidRDefault="00001893" w:rsidP="00001893">
      <w:pPr>
        <w:pStyle w:val="Kop4"/>
      </w:pPr>
      <w:bookmarkStart w:id="56" w:name="_Hlk9603635"/>
      <w:r w:rsidRPr="00F76F79">
        <w:t>E-</w:t>
      </w:r>
      <w:r>
        <w:t>democratie en e-government</w:t>
      </w:r>
    </w:p>
    <w:bookmarkEnd w:id="56"/>
    <w:p w14:paraId="6F4694EC" w14:textId="77777777" w:rsidR="00001893" w:rsidRDefault="00001893" w:rsidP="00001893">
      <w:r>
        <w:t xml:space="preserve">Het is goed om te beseffen dat digitale burgerparticipatie niet hetzelfde is als a e-democratie en e-government. Beide zijn benamingen voor bredere concepten. Digitale democratie en e-democratie gaan over het gebruik van ICT in relatie tot de praktijk van de democratie (Van Dijk, 2006; Hacker &amp; Van Dijk, 2000 in Korthagen et al., 2018; </w:t>
      </w:r>
      <w:r w:rsidRPr="00D874C5">
        <w:t xml:space="preserve">Simon, Bass, Boelman &amp; </w:t>
      </w:r>
      <w:proofErr w:type="spellStart"/>
      <w:r w:rsidRPr="00D874C5">
        <w:t>Mulgan</w:t>
      </w:r>
      <w:proofErr w:type="spellEnd"/>
      <w:r w:rsidRPr="00D874C5">
        <w:t xml:space="preserve">, 2017). </w:t>
      </w:r>
      <w:r>
        <w:t>De ICT kan hierbij variëren van digitale tool</w:t>
      </w:r>
      <w:r w:rsidR="003A016C">
        <w:t>s (Simon et al., 2017) tot alle</w:t>
      </w:r>
      <w:r>
        <w:t xml:space="preserve"> soorten media (</w:t>
      </w:r>
      <w:r w:rsidRPr="00D874C5">
        <w:t xml:space="preserve">Hacker </w:t>
      </w:r>
      <w:r>
        <w:t>en Van Dijk, 200</w:t>
      </w:r>
      <w:r w:rsidR="003A016C">
        <w:t>0, in Korthagen et al, 2018). K</w:t>
      </w:r>
      <w:r>
        <w:t xml:space="preserve">enmerkend is dat het van toepassing is op de bestaande praktijk van de democratie en niet de analoge democratie vervangt (Hacker &amp; Van Dijk, 2000, in Korthagen et al, 2018; Van Dijk, 2006). </w:t>
      </w:r>
    </w:p>
    <w:p w14:paraId="01CC0A57" w14:textId="77777777" w:rsidR="00001893" w:rsidRDefault="00001893" w:rsidP="00001893">
      <w:pPr>
        <w:ind w:firstLine="708"/>
      </w:pPr>
      <w:r w:rsidRPr="009B64DC">
        <w:t xml:space="preserve">De term </w:t>
      </w:r>
      <w:r>
        <w:t>e-g</w:t>
      </w:r>
      <w:r w:rsidRPr="009B64DC">
        <w:t xml:space="preserve">overnment richt zich op de organisatie van de overheid als geheel, zowel politiek als bestuurlijk (Van Dijk, 2006). Hierbij gaat het over alle informatieprocessen, communicatie en transacties in de overheid waarbij ICT wordt gebruikt (ibid.). </w:t>
      </w:r>
      <w:r>
        <w:t xml:space="preserve">Het verschil met e-democratie is daarmee dat e-government zich meer richt op het bestuurlijke systeem en niet zozeer de organisatie van de democratie. Ook gaat het niet alleen over de relatie tussen overheid en burger, </w:t>
      </w:r>
      <w:r w:rsidRPr="009B64DC">
        <w:t xml:space="preserve">maar </w:t>
      </w:r>
      <w:r>
        <w:t>heeft het ook betrekking</w:t>
      </w:r>
      <w:r w:rsidRPr="009B64DC">
        <w:t xml:space="preserve"> </w:t>
      </w:r>
      <w:r>
        <w:t xml:space="preserve">op </w:t>
      </w:r>
      <w:r w:rsidRPr="009B64DC">
        <w:t>de door de overheid gefaciliteerde digitale infrastructuur waarmee transacties tussen bedrijven en overheidsorganisaties onderling worden gestructureerd</w:t>
      </w:r>
      <w:r>
        <w:t xml:space="preserve"> (</w:t>
      </w:r>
      <w:proofErr w:type="spellStart"/>
      <w:r>
        <w:t>Fountain</w:t>
      </w:r>
      <w:proofErr w:type="spellEnd"/>
      <w:r>
        <w:t>, 2001, in Banjac, 2017).</w:t>
      </w:r>
    </w:p>
    <w:p w14:paraId="459516C1" w14:textId="77777777" w:rsidR="00001893" w:rsidRDefault="00001893" w:rsidP="00001893">
      <w:pPr>
        <w:pStyle w:val="Kop4"/>
      </w:pPr>
      <w:r>
        <w:lastRenderedPageBreak/>
        <w:t>Vormen en varianten</w:t>
      </w:r>
    </w:p>
    <w:p w14:paraId="7D5CA2EE" w14:textId="0D593CC3" w:rsidR="00EF7781" w:rsidRDefault="00D13A4A">
      <w:r>
        <w:t>Net als bij niet-digitale burgerparticipatie, is er een veelvoud aan uitingsvormen en varianten van digitale burgerparticipatie. Verschillende auteurs typeren deze uitingsvormen, net als bij niet-digitale burgerparticipatie, aan de hand van niveaus van participatie (Verenigde Naties, 2018; Korthagen et al., 2017; Lindner, Hennen &amp; Aichholzer, 2016; Simon et al., 2017) en de beleidsfasen (Van Dijk, 2012; K</w:t>
      </w:r>
      <w:r w:rsidR="00E73541">
        <w:t>orthagen et al., 2018). Tabel 5</w:t>
      </w:r>
      <w:r>
        <w:t xml:space="preserve"> geeft weer welke vormen zich onder andere voordoen in de verschillende beleidsfases.</w:t>
      </w:r>
    </w:p>
    <w:p w14:paraId="43528358" w14:textId="77777777" w:rsidR="00EF7781" w:rsidRDefault="00EF7781"/>
    <w:tbl>
      <w:tblPr>
        <w:tblStyle w:val="Tabelraster"/>
        <w:tblW w:w="0" w:type="auto"/>
        <w:tblLook w:val="04A0" w:firstRow="1" w:lastRow="0" w:firstColumn="1" w:lastColumn="0" w:noHBand="0" w:noVBand="1"/>
      </w:tblPr>
      <w:tblGrid>
        <w:gridCol w:w="1817"/>
        <w:gridCol w:w="1832"/>
        <w:gridCol w:w="2905"/>
        <w:gridCol w:w="2732"/>
      </w:tblGrid>
      <w:tr w:rsidR="007710E2" w:rsidRPr="006E319A" w14:paraId="4C264B6B" w14:textId="77777777" w:rsidTr="00EF7781">
        <w:tc>
          <w:tcPr>
            <w:tcW w:w="0" w:type="auto"/>
          </w:tcPr>
          <w:p w14:paraId="0C3667EA" w14:textId="0BFB4395" w:rsidR="00D13A4A" w:rsidRPr="0092599B" w:rsidRDefault="00D13A4A" w:rsidP="00AB1DA0">
            <w:pPr>
              <w:rPr>
                <w:b/>
                <w:sz w:val="18"/>
                <w:szCs w:val="18"/>
              </w:rPr>
            </w:pPr>
            <w:r w:rsidRPr="0092599B">
              <w:rPr>
                <w:b/>
                <w:sz w:val="18"/>
                <w:szCs w:val="18"/>
              </w:rPr>
              <w:t>Fase in de beleidscyclus</w:t>
            </w:r>
          </w:p>
        </w:tc>
        <w:tc>
          <w:tcPr>
            <w:tcW w:w="0" w:type="auto"/>
          </w:tcPr>
          <w:p w14:paraId="1E3D248C" w14:textId="77777777" w:rsidR="00D13A4A" w:rsidRPr="0092599B" w:rsidRDefault="00D13A4A" w:rsidP="00AB1DA0">
            <w:pPr>
              <w:rPr>
                <w:b/>
                <w:sz w:val="18"/>
                <w:szCs w:val="18"/>
              </w:rPr>
            </w:pPr>
            <w:r w:rsidRPr="0092599B">
              <w:rPr>
                <w:b/>
                <w:sz w:val="18"/>
                <w:szCs w:val="18"/>
              </w:rPr>
              <w:t>Meerwaarde van burgerparticipatie</w:t>
            </w:r>
          </w:p>
        </w:tc>
        <w:tc>
          <w:tcPr>
            <w:tcW w:w="2182" w:type="dxa"/>
          </w:tcPr>
          <w:p w14:paraId="2AAFCC9A" w14:textId="77777777" w:rsidR="00D13A4A" w:rsidRPr="0092599B" w:rsidRDefault="007710E2" w:rsidP="00AB1DA0">
            <w:pPr>
              <w:rPr>
                <w:b/>
                <w:sz w:val="18"/>
                <w:szCs w:val="18"/>
              </w:rPr>
            </w:pPr>
            <w:r>
              <w:rPr>
                <w:b/>
                <w:sz w:val="18"/>
                <w:szCs w:val="18"/>
              </w:rPr>
              <w:t xml:space="preserve">Voorbeelden </w:t>
            </w:r>
            <w:r w:rsidR="00D13A4A" w:rsidRPr="0092599B">
              <w:rPr>
                <w:b/>
                <w:sz w:val="18"/>
                <w:szCs w:val="18"/>
              </w:rPr>
              <w:t>burgerparticipatie</w:t>
            </w:r>
          </w:p>
        </w:tc>
        <w:tc>
          <w:tcPr>
            <w:tcW w:w="3366" w:type="dxa"/>
          </w:tcPr>
          <w:p w14:paraId="3548FD33" w14:textId="77777777" w:rsidR="00D13A4A" w:rsidRPr="0092599B" w:rsidRDefault="00D13A4A" w:rsidP="00AB1DA0">
            <w:pPr>
              <w:rPr>
                <w:b/>
                <w:sz w:val="18"/>
                <w:szCs w:val="18"/>
              </w:rPr>
            </w:pPr>
            <w:r w:rsidRPr="0092599B">
              <w:rPr>
                <w:b/>
                <w:sz w:val="18"/>
                <w:szCs w:val="18"/>
              </w:rPr>
              <w:t>Voorbeelden van digitale burgerparticipatie</w:t>
            </w:r>
          </w:p>
        </w:tc>
      </w:tr>
      <w:tr w:rsidR="007710E2" w14:paraId="0F2EBC40" w14:textId="77777777" w:rsidTr="00EF7781">
        <w:tc>
          <w:tcPr>
            <w:tcW w:w="0" w:type="auto"/>
          </w:tcPr>
          <w:p w14:paraId="7428230E" w14:textId="77777777" w:rsidR="00D13A4A" w:rsidRPr="0092599B" w:rsidRDefault="00D13A4A" w:rsidP="00AB1DA0">
            <w:pPr>
              <w:rPr>
                <w:sz w:val="18"/>
                <w:szCs w:val="18"/>
              </w:rPr>
            </w:pPr>
            <w:r w:rsidRPr="0092599B">
              <w:rPr>
                <w:sz w:val="18"/>
                <w:szCs w:val="18"/>
              </w:rPr>
              <w:t>Agenda-vorming</w:t>
            </w:r>
          </w:p>
        </w:tc>
        <w:tc>
          <w:tcPr>
            <w:tcW w:w="0" w:type="auto"/>
          </w:tcPr>
          <w:p w14:paraId="42D5D276" w14:textId="77777777" w:rsidR="00D13A4A" w:rsidRPr="0092599B" w:rsidRDefault="00D13A4A" w:rsidP="00AB1DA0">
            <w:pPr>
              <w:rPr>
                <w:sz w:val="18"/>
                <w:szCs w:val="18"/>
              </w:rPr>
            </w:pPr>
            <w:r w:rsidRPr="0092599B">
              <w:rPr>
                <w:sz w:val="18"/>
                <w:szCs w:val="18"/>
              </w:rPr>
              <w:t>Recht doen aan prioriteiten van burgers</w:t>
            </w:r>
          </w:p>
        </w:tc>
        <w:tc>
          <w:tcPr>
            <w:tcW w:w="2182" w:type="dxa"/>
          </w:tcPr>
          <w:p w14:paraId="1FF7D4CE" w14:textId="77777777" w:rsidR="00D13A4A" w:rsidRPr="0092599B" w:rsidRDefault="00D13A4A" w:rsidP="0059449E">
            <w:pPr>
              <w:pStyle w:val="Lijstalinea"/>
              <w:numPr>
                <w:ilvl w:val="0"/>
                <w:numId w:val="2"/>
              </w:numPr>
              <w:rPr>
                <w:sz w:val="18"/>
                <w:szCs w:val="18"/>
              </w:rPr>
            </w:pPr>
            <w:r w:rsidRPr="0092599B">
              <w:rPr>
                <w:sz w:val="18"/>
                <w:szCs w:val="18"/>
              </w:rPr>
              <w:t>Agenderingskamer</w:t>
            </w:r>
          </w:p>
          <w:p w14:paraId="01ABB7CF" w14:textId="77777777" w:rsidR="00D13A4A" w:rsidRPr="0092599B" w:rsidRDefault="00D13A4A" w:rsidP="0059449E">
            <w:pPr>
              <w:pStyle w:val="Lijstalinea"/>
              <w:numPr>
                <w:ilvl w:val="0"/>
                <w:numId w:val="2"/>
              </w:numPr>
              <w:rPr>
                <w:sz w:val="18"/>
                <w:szCs w:val="18"/>
              </w:rPr>
            </w:pPr>
            <w:r w:rsidRPr="0092599B">
              <w:rPr>
                <w:sz w:val="18"/>
                <w:szCs w:val="18"/>
              </w:rPr>
              <w:t>Burgerinitiatief</w:t>
            </w:r>
          </w:p>
          <w:p w14:paraId="33B732ED" w14:textId="77777777" w:rsidR="00D13A4A" w:rsidRPr="0092599B" w:rsidRDefault="00D13A4A" w:rsidP="0059449E">
            <w:pPr>
              <w:pStyle w:val="Lijstalinea"/>
              <w:numPr>
                <w:ilvl w:val="0"/>
                <w:numId w:val="2"/>
              </w:numPr>
              <w:rPr>
                <w:sz w:val="18"/>
                <w:szCs w:val="18"/>
              </w:rPr>
            </w:pPr>
            <w:r w:rsidRPr="0092599B">
              <w:rPr>
                <w:sz w:val="18"/>
                <w:szCs w:val="18"/>
              </w:rPr>
              <w:t>Volksinitiatief</w:t>
            </w:r>
          </w:p>
        </w:tc>
        <w:tc>
          <w:tcPr>
            <w:tcW w:w="3366" w:type="dxa"/>
          </w:tcPr>
          <w:p w14:paraId="162986D1" w14:textId="77777777" w:rsidR="00D13A4A" w:rsidRPr="0092599B" w:rsidRDefault="00D13A4A" w:rsidP="0059449E">
            <w:pPr>
              <w:pStyle w:val="Lijstalinea"/>
              <w:numPr>
                <w:ilvl w:val="0"/>
                <w:numId w:val="2"/>
              </w:numPr>
              <w:rPr>
                <w:sz w:val="18"/>
                <w:szCs w:val="18"/>
              </w:rPr>
            </w:pPr>
            <w:r w:rsidRPr="0092599B">
              <w:rPr>
                <w:sz w:val="18"/>
                <w:szCs w:val="18"/>
              </w:rPr>
              <w:t>Open online consultatie (overheden en bestuur)</w:t>
            </w:r>
          </w:p>
          <w:p w14:paraId="5225CCCD" w14:textId="77777777" w:rsidR="00D13A4A" w:rsidRPr="0092599B" w:rsidRDefault="00D13A4A" w:rsidP="0059449E">
            <w:pPr>
              <w:pStyle w:val="Lijstalinea"/>
              <w:numPr>
                <w:ilvl w:val="0"/>
                <w:numId w:val="2"/>
              </w:numPr>
              <w:rPr>
                <w:sz w:val="18"/>
                <w:szCs w:val="18"/>
              </w:rPr>
            </w:pPr>
            <w:r w:rsidRPr="0092599B">
              <w:rPr>
                <w:sz w:val="18"/>
                <w:szCs w:val="18"/>
              </w:rPr>
              <w:t xml:space="preserve">Online petities en online activisme </w:t>
            </w:r>
          </w:p>
        </w:tc>
      </w:tr>
      <w:tr w:rsidR="007710E2" w:rsidRPr="00D82DE3" w14:paraId="5B1783DF" w14:textId="77777777" w:rsidTr="00EF7781">
        <w:tc>
          <w:tcPr>
            <w:tcW w:w="0" w:type="auto"/>
          </w:tcPr>
          <w:p w14:paraId="0EF8ACAF" w14:textId="77777777" w:rsidR="00D13A4A" w:rsidRPr="0092599B" w:rsidRDefault="00D13A4A" w:rsidP="00AB1DA0">
            <w:pPr>
              <w:rPr>
                <w:sz w:val="18"/>
                <w:szCs w:val="18"/>
              </w:rPr>
            </w:pPr>
            <w:r w:rsidRPr="0092599B">
              <w:rPr>
                <w:sz w:val="18"/>
                <w:szCs w:val="18"/>
              </w:rPr>
              <w:t>Beleidsvoorbereiding</w:t>
            </w:r>
          </w:p>
        </w:tc>
        <w:tc>
          <w:tcPr>
            <w:tcW w:w="0" w:type="auto"/>
          </w:tcPr>
          <w:p w14:paraId="75056959" w14:textId="77777777" w:rsidR="00D13A4A" w:rsidRPr="0092599B" w:rsidRDefault="00D13A4A" w:rsidP="00AB1DA0">
            <w:pPr>
              <w:rPr>
                <w:sz w:val="18"/>
                <w:szCs w:val="18"/>
              </w:rPr>
            </w:pPr>
            <w:r w:rsidRPr="0092599B">
              <w:rPr>
                <w:sz w:val="18"/>
                <w:szCs w:val="18"/>
              </w:rPr>
              <w:t>Het aanscherpen van de beleidsvraag</w:t>
            </w:r>
          </w:p>
        </w:tc>
        <w:tc>
          <w:tcPr>
            <w:tcW w:w="2182" w:type="dxa"/>
          </w:tcPr>
          <w:p w14:paraId="6BA768E0" w14:textId="77777777" w:rsidR="00D13A4A" w:rsidRPr="0092599B" w:rsidRDefault="00D13A4A" w:rsidP="0059449E">
            <w:pPr>
              <w:pStyle w:val="Lijstalinea"/>
              <w:numPr>
                <w:ilvl w:val="0"/>
                <w:numId w:val="2"/>
              </w:numPr>
              <w:rPr>
                <w:sz w:val="18"/>
                <w:szCs w:val="18"/>
              </w:rPr>
            </w:pPr>
            <w:r w:rsidRPr="0092599B">
              <w:rPr>
                <w:sz w:val="18"/>
                <w:szCs w:val="18"/>
              </w:rPr>
              <w:t>Burgerjury</w:t>
            </w:r>
          </w:p>
          <w:p w14:paraId="106F48CC" w14:textId="77777777" w:rsidR="00D13A4A" w:rsidRPr="0092599B" w:rsidRDefault="00D13A4A" w:rsidP="0059449E">
            <w:pPr>
              <w:pStyle w:val="Lijstalinea"/>
              <w:numPr>
                <w:ilvl w:val="0"/>
                <w:numId w:val="2"/>
              </w:numPr>
              <w:rPr>
                <w:sz w:val="18"/>
                <w:szCs w:val="18"/>
              </w:rPr>
            </w:pPr>
            <w:r w:rsidRPr="0092599B">
              <w:rPr>
                <w:sz w:val="18"/>
                <w:szCs w:val="18"/>
              </w:rPr>
              <w:t>Burgerpanel</w:t>
            </w:r>
          </w:p>
          <w:p w14:paraId="1848717C" w14:textId="77777777" w:rsidR="00D13A4A" w:rsidRPr="0092599B" w:rsidRDefault="00D13A4A" w:rsidP="0059449E">
            <w:pPr>
              <w:pStyle w:val="Lijstalinea"/>
              <w:numPr>
                <w:ilvl w:val="0"/>
                <w:numId w:val="2"/>
              </w:numPr>
              <w:rPr>
                <w:sz w:val="18"/>
                <w:szCs w:val="18"/>
              </w:rPr>
            </w:pPr>
            <w:r w:rsidRPr="0092599B">
              <w:rPr>
                <w:sz w:val="18"/>
                <w:szCs w:val="18"/>
              </w:rPr>
              <w:t>Deliberatieve polling</w:t>
            </w:r>
          </w:p>
          <w:p w14:paraId="2E365E71" w14:textId="77777777" w:rsidR="00D13A4A" w:rsidRPr="0092599B" w:rsidRDefault="00D13A4A" w:rsidP="0059449E">
            <w:pPr>
              <w:pStyle w:val="Lijstalinea"/>
              <w:numPr>
                <w:ilvl w:val="0"/>
                <w:numId w:val="2"/>
              </w:numPr>
              <w:rPr>
                <w:sz w:val="18"/>
                <w:szCs w:val="18"/>
              </w:rPr>
            </w:pPr>
            <w:r w:rsidRPr="0092599B">
              <w:rPr>
                <w:sz w:val="18"/>
                <w:szCs w:val="18"/>
              </w:rPr>
              <w:t>Focusgroepen</w:t>
            </w:r>
          </w:p>
          <w:p w14:paraId="76D1D7F5" w14:textId="77777777" w:rsidR="00D13A4A" w:rsidRPr="0092599B" w:rsidRDefault="00D13A4A" w:rsidP="0059449E">
            <w:pPr>
              <w:pStyle w:val="Lijstalinea"/>
              <w:numPr>
                <w:ilvl w:val="0"/>
                <w:numId w:val="2"/>
              </w:numPr>
              <w:rPr>
                <w:sz w:val="18"/>
                <w:szCs w:val="18"/>
              </w:rPr>
            </w:pPr>
            <w:r w:rsidRPr="0092599B">
              <w:rPr>
                <w:sz w:val="18"/>
                <w:szCs w:val="18"/>
              </w:rPr>
              <w:t>Zoekconferentie</w:t>
            </w:r>
          </w:p>
        </w:tc>
        <w:tc>
          <w:tcPr>
            <w:tcW w:w="3366" w:type="dxa"/>
          </w:tcPr>
          <w:p w14:paraId="6B56DA12" w14:textId="77777777" w:rsidR="00D13A4A" w:rsidRPr="0092599B" w:rsidRDefault="00D13A4A" w:rsidP="0059449E">
            <w:pPr>
              <w:pStyle w:val="Lijstalinea"/>
              <w:numPr>
                <w:ilvl w:val="0"/>
                <w:numId w:val="2"/>
              </w:numPr>
              <w:rPr>
                <w:sz w:val="18"/>
                <w:szCs w:val="18"/>
              </w:rPr>
            </w:pPr>
            <w:r w:rsidRPr="0092599B">
              <w:rPr>
                <w:sz w:val="18"/>
                <w:szCs w:val="18"/>
              </w:rPr>
              <w:t>Online consultaties (overheden)</w:t>
            </w:r>
          </w:p>
          <w:p w14:paraId="7DF8DF58" w14:textId="77777777" w:rsidR="00D13A4A" w:rsidRPr="0092599B" w:rsidRDefault="00D13A4A" w:rsidP="0059449E">
            <w:pPr>
              <w:pStyle w:val="Lijstalinea"/>
              <w:numPr>
                <w:ilvl w:val="0"/>
                <w:numId w:val="2"/>
              </w:numPr>
              <w:rPr>
                <w:sz w:val="18"/>
                <w:szCs w:val="18"/>
              </w:rPr>
            </w:pPr>
            <w:r w:rsidRPr="0092599B">
              <w:rPr>
                <w:sz w:val="18"/>
                <w:szCs w:val="18"/>
              </w:rPr>
              <w:t>Online fora voor beleid</w:t>
            </w:r>
            <w:r>
              <w:rPr>
                <w:sz w:val="18"/>
                <w:szCs w:val="18"/>
              </w:rPr>
              <w:t xml:space="preserve"> </w:t>
            </w:r>
            <w:r w:rsidRPr="0092599B">
              <w:rPr>
                <w:sz w:val="18"/>
                <w:szCs w:val="18"/>
              </w:rPr>
              <w:t xml:space="preserve">maken (burgers) </w:t>
            </w:r>
          </w:p>
          <w:p w14:paraId="4F9D2815" w14:textId="77777777" w:rsidR="00D13A4A" w:rsidRPr="0092599B" w:rsidRDefault="00D13A4A" w:rsidP="0059449E">
            <w:pPr>
              <w:pStyle w:val="Lijstalinea"/>
              <w:numPr>
                <w:ilvl w:val="0"/>
                <w:numId w:val="2"/>
              </w:numPr>
              <w:rPr>
                <w:sz w:val="18"/>
                <w:szCs w:val="18"/>
              </w:rPr>
            </w:pPr>
            <w:r w:rsidRPr="0092599B">
              <w:rPr>
                <w:sz w:val="18"/>
                <w:szCs w:val="18"/>
              </w:rPr>
              <w:t xml:space="preserve">Online </w:t>
            </w:r>
            <w:r>
              <w:rPr>
                <w:sz w:val="18"/>
                <w:szCs w:val="18"/>
              </w:rPr>
              <w:t xml:space="preserve">gemeenschappen </w:t>
            </w:r>
            <w:r w:rsidRPr="0092599B">
              <w:rPr>
                <w:sz w:val="18"/>
                <w:szCs w:val="18"/>
              </w:rPr>
              <w:t>en soc</w:t>
            </w:r>
            <w:r>
              <w:rPr>
                <w:sz w:val="18"/>
                <w:szCs w:val="18"/>
              </w:rPr>
              <w:t xml:space="preserve">iale media in dienst van beleid </w:t>
            </w:r>
            <w:r w:rsidRPr="0092599B">
              <w:rPr>
                <w:sz w:val="18"/>
                <w:szCs w:val="18"/>
              </w:rPr>
              <w:t>maken (burge</w:t>
            </w:r>
            <w:r>
              <w:rPr>
                <w:sz w:val="18"/>
                <w:szCs w:val="18"/>
              </w:rPr>
              <w:t>r</w:t>
            </w:r>
            <w:r w:rsidRPr="0092599B">
              <w:rPr>
                <w:sz w:val="18"/>
                <w:szCs w:val="18"/>
              </w:rPr>
              <w:t>s)</w:t>
            </w:r>
          </w:p>
        </w:tc>
      </w:tr>
      <w:tr w:rsidR="007710E2" w:rsidRPr="0092599B" w14:paraId="7A42CD56" w14:textId="77777777" w:rsidTr="00EF7781">
        <w:tc>
          <w:tcPr>
            <w:tcW w:w="0" w:type="auto"/>
          </w:tcPr>
          <w:p w14:paraId="302ADE79" w14:textId="77777777" w:rsidR="00D13A4A" w:rsidRPr="0092599B" w:rsidRDefault="00D13A4A" w:rsidP="00AB1DA0">
            <w:pPr>
              <w:rPr>
                <w:sz w:val="18"/>
                <w:szCs w:val="18"/>
              </w:rPr>
            </w:pPr>
            <w:r w:rsidRPr="0092599B">
              <w:rPr>
                <w:sz w:val="18"/>
                <w:szCs w:val="18"/>
              </w:rPr>
              <w:t>Beleidsbepaling</w:t>
            </w:r>
          </w:p>
        </w:tc>
        <w:tc>
          <w:tcPr>
            <w:tcW w:w="0" w:type="auto"/>
          </w:tcPr>
          <w:p w14:paraId="77A5A756" w14:textId="77777777" w:rsidR="00D13A4A" w:rsidRPr="0092599B" w:rsidRDefault="00D13A4A" w:rsidP="00AB1DA0">
            <w:pPr>
              <w:rPr>
                <w:sz w:val="18"/>
                <w:szCs w:val="18"/>
              </w:rPr>
            </w:pPr>
            <w:r w:rsidRPr="0092599B">
              <w:rPr>
                <w:sz w:val="18"/>
                <w:szCs w:val="18"/>
              </w:rPr>
              <w:t>Creatieve oplossingen en ideeën</w:t>
            </w:r>
          </w:p>
        </w:tc>
        <w:tc>
          <w:tcPr>
            <w:tcW w:w="2182" w:type="dxa"/>
          </w:tcPr>
          <w:p w14:paraId="29119736" w14:textId="77777777" w:rsidR="00D13A4A" w:rsidRPr="0092599B" w:rsidRDefault="00D13A4A" w:rsidP="0059449E">
            <w:pPr>
              <w:pStyle w:val="Lijstalinea"/>
              <w:numPr>
                <w:ilvl w:val="0"/>
                <w:numId w:val="2"/>
              </w:numPr>
              <w:rPr>
                <w:sz w:val="18"/>
                <w:szCs w:val="18"/>
              </w:rPr>
            </w:pPr>
            <w:r w:rsidRPr="0092599B">
              <w:rPr>
                <w:sz w:val="18"/>
                <w:szCs w:val="18"/>
              </w:rPr>
              <w:t>Keuze-enquête</w:t>
            </w:r>
          </w:p>
          <w:p w14:paraId="22E2CDF5" w14:textId="77777777" w:rsidR="00D13A4A" w:rsidRPr="0092599B" w:rsidRDefault="00D13A4A" w:rsidP="0059449E">
            <w:pPr>
              <w:pStyle w:val="Lijstalinea"/>
              <w:numPr>
                <w:ilvl w:val="0"/>
                <w:numId w:val="2"/>
              </w:numPr>
              <w:rPr>
                <w:sz w:val="18"/>
                <w:szCs w:val="18"/>
              </w:rPr>
            </w:pPr>
            <w:r w:rsidRPr="0092599B">
              <w:rPr>
                <w:sz w:val="18"/>
                <w:szCs w:val="18"/>
              </w:rPr>
              <w:t>Participatieve begroting</w:t>
            </w:r>
          </w:p>
          <w:p w14:paraId="7203F396" w14:textId="77777777" w:rsidR="00D13A4A" w:rsidRPr="0092599B" w:rsidRDefault="00D13A4A" w:rsidP="0059449E">
            <w:pPr>
              <w:pStyle w:val="Lijstalinea"/>
              <w:numPr>
                <w:ilvl w:val="0"/>
                <w:numId w:val="2"/>
              </w:numPr>
              <w:rPr>
                <w:sz w:val="18"/>
                <w:szCs w:val="18"/>
              </w:rPr>
            </w:pPr>
            <w:r w:rsidRPr="0092599B">
              <w:rPr>
                <w:sz w:val="18"/>
                <w:szCs w:val="18"/>
              </w:rPr>
              <w:t>Referendum</w:t>
            </w:r>
          </w:p>
          <w:p w14:paraId="1CA4BB8E" w14:textId="77777777" w:rsidR="00D13A4A" w:rsidRPr="0092599B" w:rsidRDefault="00D13A4A" w:rsidP="0059449E">
            <w:pPr>
              <w:pStyle w:val="Lijstalinea"/>
              <w:numPr>
                <w:ilvl w:val="0"/>
                <w:numId w:val="2"/>
              </w:numPr>
              <w:rPr>
                <w:sz w:val="18"/>
                <w:szCs w:val="18"/>
              </w:rPr>
            </w:pPr>
            <w:r w:rsidRPr="0092599B">
              <w:rPr>
                <w:sz w:val="18"/>
                <w:szCs w:val="18"/>
              </w:rPr>
              <w:t>Wijkaandelensysteem</w:t>
            </w:r>
          </w:p>
        </w:tc>
        <w:tc>
          <w:tcPr>
            <w:tcW w:w="3366" w:type="dxa"/>
          </w:tcPr>
          <w:p w14:paraId="76BBE603" w14:textId="77777777" w:rsidR="00D13A4A" w:rsidRPr="0092599B" w:rsidRDefault="00D13A4A" w:rsidP="0059449E">
            <w:pPr>
              <w:pStyle w:val="Lijstalinea"/>
              <w:numPr>
                <w:ilvl w:val="0"/>
                <w:numId w:val="2"/>
              </w:numPr>
              <w:rPr>
                <w:sz w:val="18"/>
                <w:szCs w:val="18"/>
              </w:rPr>
            </w:pPr>
            <w:r w:rsidRPr="0092599B">
              <w:rPr>
                <w:sz w:val="18"/>
                <w:szCs w:val="18"/>
              </w:rPr>
              <w:t>Online stemmen (overheden, kiesraden)</w:t>
            </w:r>
          </w:p>
          <w:p w14:paraId="21740078" w14:textId="77777777" w:rsidR="00D13A4A" w:rsidRPr="0092599B" w:rsidRDefault="00D13A4A" w:rsidP="0059449E">
            <w:pPr>
              <w:pStyle w:val="Lijstalinea"/>
              <w:numPr>
                <w:ilvl w:val="0"/>
                <w:numId w:val="2"/>
              </w:numPr>
              <w:rPr>
                <w:sz w:val="18"/>
                <w:szCs w:val="18"/>
              </w:rPr>
            </w:pPr>
            <w:r w:rsidRPr="0092599B">
              <w:rPr>
                <w:sz w:val="18"/>
                <w:szCs w:val="18"/>
              </w:rPr>
              <w:t>Online campagne voeren (burgers en politici)</w:t>
            </w:r>
          </w:p>
        </w:tc>
      </w:tr>
      <w:tr w:rsidR="007710E2" w:rsidRPr="0092599B" w14:paraId="521E7848" w14:textId="77777777" w:rsidTr="00EF7781">
        <w:trPr>
          <w:trHeight w:val="70"/>
        </w:trPr>
        <w:tc>
          <w:tcPr>
            <w:tcW w:w="0" w:type="auto"/>
          </w:tcPr>
          <w:p w14:paraId="6FCC62F6" w14:textId="77777777" w:rsidR="00D13A4A" w:rsidRPr="0092599B" w:rsidRDefault="00D13A4A" w:rsidP="00AB1DA0">
            <w:pPr>
              <w:rPr>
                <w:sz w:val="18"/>
                <w:szCs w:val="18"/>
              </w:rPr>
            </w:pPr>
            <w:r w:rsidRPr="0092599B">
              <w:rPr>
                <w:sz w:val="18"/>
                <w:szCs w:val="18"/>
              </w:rPr>
              <w:t>Beleidsimplementatie</w:t>
            </w:r>
          </w:p>
        </w:tc>
        <w:tc>
          <w:tcPr>
            <w:tcW w:w="0" w:type="auto"/>
          </w:tcPr>
          <w:p w14:paraId="0EFD67FD" w14:textId="77777777" w:rsidR="00D13A4A" w:rsidRPr="0092599B" w:rsidRDefault="00D13A4A" w:rsidP="00AB1DA0">
            <w:pPr>
              <w:rPr>
                <w:sz w:val="18"/>
                <w:szCs w:val="18"/>
              </w:rPr>
            </w:pPr>
            <w:r w:rsidRPr="0092599B">
              <w:rPr>
                <w:sz w:val="18"/>
                <w:szCs w:val="18"/>
              </w:rPr>
              <w:t>Beleidscommunicatie: Betere informatie, effectievere communicatie</w:t>
            </w:r>
          </w:p>
        </w:tc>
        <w:tc>
          <w:tcPr>
            <w:tcW w:w="2182" w:type="dxa"/>
          </w:tcPr>
          <w:p w14:paraId="2A8B08B0" w14:textId="77777777" w:rsidR="00D13A4A" w:rsidRPr="0092599B" w:rsidRDefault="00D13A4A" w:rsidP="0059449E">
            <w:pPr>
              <w:pStyle w:val="Lijstalinea"/>
              <w:numPr>
                <w:ilvl w:val="0"/>
                <w:numId w:val="2"/>
              </w:numPr>
              <w:rPr>
                <w:sz w:val="18"/>
                <w:szCs w:val="18"/>
              </w:rPr>
            </w:pPr>
            <w:r w:rsidRPr="0092599B">
              <w:rPr>
                <w:sz w:val="18"/>
                <w:szCs w:val="18"/>
              </w:rPr>
              <w:t>Burgerteam</w:t>
            </w:r>
          </w:p>
          <w:p w14:paraId="32D90F1F" w14:textId="77777777" w:rsidR="00D13A4A" w:rsidRPr="0092599B" w:rsidRDefault="00D13A4A" w:rsidP="0059449E">
            <w:pPr>
              <w:pStyle w:val="Lijstalinea"/>
              <w:numPr>
                <w:ilvl w:val="0"/>
                <w:numId w:val="2"/>
              </w:numPr>
              <w:rPr>
                <w:sz w:val="18"/>
                <w:szCs w:val="18"/>
              </w:rPr>
            </w:pPr>
            <w:r w:rsidRPr="0092599B">
              <w:rPr>
                <w:sz w:val="18"/>
                <w:szCs w:val="18"/>
              </w:rPr>
              <w:t>Burger</w:t>
            </w:r>
            <w:r>
              <w:rPr>
                <w:sz w:val="18"/>
                <w:szCs w:val="18"/>
              </w:rPr>
              <w:t>-</w:t>
            </w:r>
            <w:r w:rsidRPr="0092599B">
              <w:rPr>
                <w:sz w:val="18"/>
                <w:szCs w:val="18"/>
              </w:rPr>
              <w:t>uitvoeringsproject</w:t>
            </w:r>
          </w:p>
          <w:p w14:paraId="4C25E12B" w14:textId="77777777" w:rsidR="00D13A4A" w:rsidRPr="0092599B" w:rsidRDefault="00D13A4A" w:rsidP="0059449E">
            <w:pPr>
              <w:pStyle w:val="Lijstalinea"/>
              <w:numPr>
                <w:ilvl w:val="0"/>
                <w:numId w:val="2"/>
              </w:numPr>
              <w:rPr>
                <w:sz w:val="18"/>
                <w:szCs w:val="18"/>
              </w:rPr>
            </w:pPr>
            <w:r w:rsidRPr="0092599B">
              <w:rPr>
                <w:sz w:val="18"/>
                <w:szCs w:val="18"/>
              </w:rPr>
              <w:t>Buurtfacetteam</w:t>
            </w:r>
          </w:p>
        </w:tc>
        <w:tc>
          <w:tcPr>
            <w:tcW w:w="3366" w:type="dxa"/>
          </w:tcPr>
          <w:p w14:paraId="643BFE58" w14:textId="77777777" w:rsidR="00D13A4A" w:rsidRDefault="00D13A4A" w:rsidP="0059449E">
            <w:pPr>
              <w:pStyle w:val="Lijstalinea"/>
              <w:numPr>
                <w:ilvl w:val="0"/>
                <w:numId w:val="2"/>
              </w:numPr>
              <w:rPr>
                <w:sz w:val="18"/>
                <w:szCs w:val="18"/>
              </w:rPr>
            </w:pPr>
            <w:r w:rsidRPr="0092599B">
              <w:rPr>
                <w:sz w:val="18"/>
                <w:szCs w:val="18"/>
              </w:rPr>
              <w:t xml:space="preserve">Publieke diensten online gebaseerd op behoeften burgers (overheidsinitiatief) </w:t>
            </w:r>
          </w:p>
          <w:p w14:paraId="6C9959FF" w14:textId="77777777" w:rsidR="00D13A4A" w:rsidRPr="0018365F" w:rsidRDefault="00D13A4A" w:rsidP="0059449E">
            <w:pPr>
              <w:pStyle w:val="Lijstalinea"/>
              <w:numPr>
                <w:ilvl w:val="0"/>
                <w:numId w:val="2"/>
              </w:numPr>
              <w:rPr>
                <w:sz w:val="18"/>
                <w:szCs w:val="18"/>
              </w:rPr>
            </w:pPr>
            <w:r>
              <w:rPr>
                <w:sz w:val="18"/>
                <w:szCs w:val="18"/>
              </w:rPr>
              <w:t>Online overheidsdiensten gebaseerd op participatief gebruikersontwerp (overheidsinitiatief)</w:t>
            </w:r>
          </w:p>
        </w:tc>
      </w:tr>
      <w:tr w:rsidR="007710E2" w14:paraId="06A4080B" w14:textId="77777777" w:rsidTr="00EF7781">
        <w:tc>
          <w:tcPr>
            <w:tcW w:w="0" w:type="auto"/>
          </w:tcPr>
          <w:p w14:paraId="75F94AAE" w14:textId="77777777" w:rsidR="00D13A4A" w:rsidRPr="0092599B" w:rsidRDefault="00D13A4A" w:rsidP="00AB1DA0">
            <w:pPr>
              <w:rPr>
                <w:sz w:val="18"/>
                <w:szCs w:val="18"/>
              </w:rPr>
            </w:pPr>
            <w:r w:rsidRPr="0092599B">
              <w:rPr>
                <w:sz w:val="18"/>
                <w:szCs w:val="18"/>
              </w:rPr>
              <w:t>Naleving en handhaving</w:t>
            </w:r>
          </w:p>
        </w:tc>
        <w:tc>
          <w:tcPr>
            <w:tcW w:w="0" w:type="auto"/>
          </w:tcPr>
          <w:p w14:paraId="77B2DDF5" w14:textId="77777777" w:rsidR="00D13A4A" w:rsidRPr="0092599B" w:rsidRDefault="00D13A4A" w:rsidP="00AB1DA0">
            <w:pPr>
              <w:rPr>
                <w:sz w:val="18"/>
                <w:szCs w:val="18"/>
              </w:rPr>
            </w:pPr>
            <w:r w:rsidRPr="0092599B">
              <w:rPr>
                <w:sz w:val="18"/>
                <w:szCs w:val="18"/>
              </w:rPr>
              <w:t>Meer bereidheid om regels na te leven</w:t>
            </w:r>
          </w:p>
        </w:tc>
        <w:tc>
          <w:tcPr>
            <w:tcW w:w="2182" w:type="dxa"/>
          </w:tcPr>
          <w:p w14:paraId="23F9FDD0" w14:textId="77777777" w:rsidR="00D13A4A" w:rsidRPr="0092599B" w:rsidRDefault="00D13A4A" w:rsidP="00AB1DA0">
            <w:pPr>
              <w:rPr>
                <w:sz w:val="18"/>
                <w:szCs w:val="18"/>
              </w:rPr>
            </w:pPr>
          </w:p>
        </w:tc>
        <w:tc>
          <w:tcPr>
            <w:tcW w:w="3366" w:type="dxa"/>
          </w:tcPr>
          <w:p w14:paraId="488AC724" w14:textId="77777777" w:rsidR="00D13A4A" w:rsidRPr="0092599B" w:rsidRDefault="00D13A4A" w:rsidP="0059449E">
            <w:pPr>
              <w:pStyle w:val="Lijstalinea"/>
              <w:numPr>
                <w:ilvl w:val="0"/>
                <w:numId w:val="8"/>
              </w:numPr>
              <w:rPr>
                <w:sz w:val="18"/>
                <w:szCs w:val="18"/>
              </w:rPr>
            </w:pPr>
            <w:r w:rsidRPr="0092599B">
              <w:rPr>
                <w:sz w:val="18"/>
                <w:szCs w:val="18"/>
              </w:rPr>
              <w:t>Online wetshandhaving (burgers uitgenodigd door overheden)</w:t>
            </w:r>
          </w:p>
          <w:p w14:paraId="0F067ADC" w14:textId="27CB05BF" w:rsidR="00D13A4A" w:rsidRPr="0018365F" w:rsidRDefault="00D13A4A" w:rsidP="0059449E">
            <w:pPr>
              <w:pStyle w:val="Lijstalinea"/>
              <w:numPr>
                <w:ilvl w:val="0"/>
                <w:numId w:val="8"/>
              </w:numPr>
              <w:rPr>
                <w:sz w:val="18"/>
                <w:szCs w:val="18"/>
              </w:rPr>
            </w:pPr>
            <w:r w:rsidRPr="0018365F">
              <w:rPr>
                <w:sz w:val="18"/>
                <w:szCs w:val="18"/>
              </w:rPr>
              <w:t xml:space="preserve">Online klachten </w:t>
            </w:r>
            <w:r>
              <w:rPr>
                <w:sz w:val="18"/>
                <w:szCs w:val="18"/>
              </w:rPr>
              <w:t>indien</w:t>
            </w:r>
            <w:r w:rsidR="00EF7781">
              <w:rPr>
                <w:sz w:val="18"/>
                <w:szCs w:val="18"/>
              </w:rPr>
              <w:t>en</w:t>
            </w:r>
            <w:r>
              <w:rPr>
                <w:sz w:val="18"/>
                <w:szCs w:val="18"/>
              </w:rPr>
              <w:t xml:space="preserve"> </w:t>
            </w:r>
            <w:r w:rsidRPr="0018365F">
              <w:rPr>
                <w:sz w:val="18"/>
                <w:szCs w:val="18"/>
              </w:rPr>
              <w:t xml:space="preserve">en </w:t>
            </w:r>
            <w:r>
              <w:rPr>
                <w:sz w:val="18"/>
                <w:szCs w:val="18"/>
              </w:rPr>
              <w:t>toezicht</w:t>
            </w:r>
            <w:r w:rsidRPr="0018365F">
              <w:rPr>
                <w:sz w:val="18"/>
                <w:szCs w:val="18"/>
              </w:rPr>
              <w:t xml:space="preserve"> (initiatief burgers)</w:t>
            </w:r>
          </w:p>
        </w:tc>
      </w:tr>
      <w:tr w:rsidR="007710E2" w:rsidRPr="0092599B" w14:paraId="54730AFD" w14:textId="77777777" w:rsidTr="00EF7781">
        <w:tc>
          <w:tcPr>
            <w:tcW w:w="0" w:type="auto"/>
          </w:tcPr>
          <w:p w14:paraId="5DD5315C" w14:textId="77777777" w:rsidR="00D13A4A" w:rsidRPr="0092599B" w:rsidRDefault="00D13A4A" w:rsidP="00AB1DA0">
            <w:pPr>
              <w:rPr>
                <w:sz w:val="18"/>
                <w:szCs w:val="18"/>
              </w:rPr>
            </w:pPr>
            <w:r w:rsidRPr="0092599B">
              <w:rPr>
                <w:sz w:val="18"/>
                <w:szCs w:val="18"/>
              </w:rPr>
              <w:t>Beleidsevaluatie</w:t>
            </w:r>
          </w:p>
        </w:tc>
        <w:tc>
          <w:tcPr>
            <w:tcW w:w="0" w:type="auto"/>
          </w:tcPr>
          <w:p w14:paraId="56D38C6F" w14:textId="77777777" w:rsidR="00D13A4A" w:rsidRPr="0092599B" w:rsidRDefault="00D13A4A" w:rsidP="00AB1DA0">
            <w:pPr>
              <w:rPr>
                <w:sz w:val="18"/>
                <w:szCs w:val="18"/>
              </w:rPr>
            </w:pPr>
            <w:r w:rsidRPr="0092599B">
              <w:rPr>
                <w:sz w:val="18"/>
                <w:szCs w:val="18"/>
              </w:rPr>
              <w:t>Duidelijkheid over de gewenste rol van de overheid</w:t>
            </w:r>
          </w:p>
        </w:tc>
        <w:tc>
          <w:tcPr>
            <w:tcW w:w="2182" w:type="dxa"/>
          </w:tcPr>
          <w:p w14:paraId="0CBF5B63" w14:textId="77777777" w:rsidR="00D13A4A" w:rsidRPr="0092599B" w:rsidRDefault="00D13A4A" w:rsidP="0059449E">
            <w:pPr>
              <w:pStyle w:val="Lijstalinea"/>
              <w:numPr>
                <w:ilvl w:val="0"/>
                <w:numId w:val="2"/>
              </w:numPr>
              <w:rPr>
                <w:sz w:val="18"/>
                <w:szCs w:val="18"/>
              </w:rPr>
            </w:pPr>
            <w:r w:rsidRPr="0092599B">
              <w:rPr>
                <w:sz w:val="18"/>
                <w:szCs w:val="18"/>
              </w:rPr>
              <w:t>Burgerhandvest</w:t>
            </w:r>
          </w:p>
          <w:p w14:paraId="2421AF5F" w14:textId="77777777" w:rsidR="00D13A4A" w:rsidRPr="0092599B" w:rsidRDefault="00D13A4A" w:rsidP="0059449E">
            <w:pPr>
              <w:pStyle w:val="Lijstalinea"/>
              <w:numPr>
                <w:ilvl w:val="0"/>
                <w:numId w:val="2"/>
              </w:numPr>
              <w:rPr>
                <w:sz w:val="18"/>
                <w:szCs w:val="18"/>
              </w:rPr>
            </w:pPr>
            <w:r w:rsidRPr="0092599B">
              <w:rPr>
                <w:sz w:val="18"/>
                <w:szCs w:val="18"/>
              </w:rPr>
              <w:t>Gebruikersgroepen</w:t>
            </w:r>
          </w:p>
          <w:p w14:paraId="3B519126" w14:textId="77777777" w:rsidR="00D13A4A" w:rsidRPr="0092599B" w:rsidRDefault="00D13A4A" w:rsidP="0059449E">
            <w:pPr>
              <w:pStyle w:val="Lijstalinea"/>
              <w:numPr>
                <w:ilvl w:val="0"/>
                <w:numId w:val="2"/>
              </w:numPr>
              <w:rPr>
                <w:sz w:val="18"/>
                <w:szCs w:val="18"/>
              </w:rPr>
            </w:pPr>
            <w:r w:rsidRPr="0092599B">
              <w:rPr>
                <w:sz w:val="18"/>
                <w:szCs w:val="18"/>
              </w:rPr>
              <w:t>Kwaliteitspanel</w:t>
            </w:r>
          </w:p>
          <w:p w14:paraId="433A3D24" w14:textId="77777777" w:rsidR="00D13A4A" w:rsidRPr="0092599B" w:rsidRDefault="00D13A4A" w:rsidP="0059449E">
            <w:pPr>
              <w:pStyle w:val="Lijstalinea"/>
              <w:numPr>
                <w:ilvl w:val="0"/>
                <w:numId w:val="2"/>
              </w:numPr>
              <w:rPr>
                <w:sz w:val="18"/>
                <w:szCs w:val="18"/>
              </w:rPr>
            </w:pPr>
            <w:r w:rsidRPr="0092599B">
              <w:rPr>
                <w:sz w:val="18"/>
                <w:szCs w:val="18"/>
              </w:rPr>
              <w:t>Kwaliteitsschouw</w:t>
            </w:r>
          </w:p>
        </w:tc>
        <w:tc>
          <w:tcPr>
            <w:tcW w:w="3366" w:type="dxa"/>
          </w:tcPr>
          <w:p w14:paraId="2C485BDB" w14:textId="77777777" w:rsidR="00D13A4A" w:rsidRPr="0092599B" w:rsidRDefault="00D13A4A" w:rsidP="0059449E">
            <w:pPr>
              <w:pStyle w:val="Lijstalinea"/>
              <w:numPr>
                <w:ilvl w:val="0"/>
                <w:numId w:val="2"/>
              </w:numPr>
              <w:rPr>
                <w:sz w:val="18"/>
                <w:szCs w:val="18"/>
              </w:rPr>
            </w:pPr>
            <w:r w:rsidRPr="0092599B">
              <w:rPr>
                <w:sz w:val="18"/>
                <w:szCs w:val="18"/>
              </w:rPr>
              <w:t>Kwaliteitspanels en individuele evaluaties van online publieke diensten (initiatief burger)</w:t>
            </w:r>
          </w:p>
          <w:p w14:paraId="6EF8A8DD" w14:textId="77777777" w:rsidR="00D13A4A" w:rsidRPr="0092599B" w:rsidRDefault="00D13A4A" w:rsidP="0059449E">
            <w:pPr>
              <w:pStyle w:val="Lijstalinea"/>
              <w:numPr>
                <w:ilvl w:val="0"/>
                <w:numId w:val="2"/>
              </w:numPr>
              <w:rPr>
                <w:sz w:val="18"/>
                <w:szCs w:val="18"/>
              </w:rPr>
            </w:pPr>
            <w:r w:rsidRPr="0092599B">
              <w:rPr>
                <w:sz w:val="18"/>
                <w:szCs w:val="18"/>
              </w:rPr>
              <w:t xml:space="preserve">Burgers beheren websites </w:t>
            </w:r>
            <w:r>
              <w:rPr>
                <w:sz w:val="18"/>
                <w:szCs w:val="18"/>
              </w:rPr>
              <w:t>en</w:t>
            </w:r>
            <w:r w:rsidRPr="0092599B">
              <w:rPr>
                <w:sz w:val="18"/>
                <w:szCs w:val="18"/>
              </w:rPr>
              <w:t xml:space="preserve"> informatiediensten van publiek of overheidsbeleid (initiatief burgers)</w:t>
            </w:r>
          </w:p>
        </w:tc>
      </w:tr>
    </w:tbl>
    <w:p w14:paraId="6200187E" w14:textId="337CAC8E" w:rsidR="00EF7781" w:rsidRPr="00EF7781" w:rsidRDefault="00D13A4A">
      <w:pPr>
        <w:rPr>
          <w:i/>
        </w:rPr>
      </w:pPr>
      <w:r>
        <w:rPr>
          <w:i/>
        </w:rPr>
        <w:t>Tabel</w:t>
      </w:r>
      <w:r w:rsidRPr="008061C1">
        <w:rPr>
          <w:i/>
        </w:rPr>
        <w:t xml:space="preserve"> </w:t>
      </w:r>
      <w:r w:rsidR="00E73541">
        <w:rPr>
          <w:i/>
        </w:rPr>
        <w:t>5</w:t>
      </w:r>
      <w:r w:rsidRPr="008061C1">
        <w:rPr>
          <w:i/>
        </w:rPr>
        <w:t>:</w:t>
      </w:r>
      <w:r>
        <w:rPr>
          <w:i/>
        </w:rPr>
        <w:t xml:space="preserve"> Burgerparticipatie en digitale burgerparticipatie getypeerd aan de hand van de beleidscyclus (gebaseerd op Hoogerwerf &amp; Herweijer, 1997; Leyenaar, 2009; ROB, 2005; Van Dijk, 2012).</w:t>
      </w:r>
    </w:p>
    <w:p w14:paraId="4D1EA9A0" w14:textId="329A3C17" w:rsidR="00EF2D8F" w:rsidRDefault="00EF2D8F" w:rsidP="00EF2D8F">
      <w:pPr>
        <w:pStyle w:val="Kop3"/>
      </w:pPr>
      <w:r>
        <w:lastRenderedPageBreak/>
        <w:t>2.4.2 Technologie en burgerparticipatie</w:t>
      </w:r>
    </w:p>
    <w:p w14:paraId="2C5E4554" w14:textId="50F48167" w:rsidR="00001893" w:rsidRDefault="00CF69B7" w:rsidP="00CF69B7">
      <w:r>
        <w:t>Door de jaren heen heeft men hoge verwachtingen gehad over d</w:t>
      </w:r>
      <w:r w:rsidR="00001893">
        <w:t xml:space="preserve">e ontwikkeling van ICT </w:t>
      </w:r>
      <w:r>
        <w:t xml:space="preserve">en technologische mogelijkheden (Van Dijk, 2012). Dit </w:t>
      </w:r>
      <w:r w:rsidR="00001893">
        <w:t xml:space="preserve">heeft een grote invloed gehad op de vormgeving van de samenleving en </w:t>
      </w:r>
      <w:r>
        <w:t xml:space="preserve">zo is </w:t>
      </w:r>
      <w:r w:rsidR="00001893">
        <w:t xml:space="preserve">ook </w:t>
      </w:r>
      <w:r>
        <w:t xml:space="preserve">het denken over </w:t>
      </w:r>
      <w:r w:rsidR="00001893">
        <w:t>burgerparticipatie hierdoor beïnvloed (</w:t>
      </w:r>
      <w:r>
        <w:t>Ibid.</w:t>
      </w:r>
      <w:r w:rsidR="00001893">
        <w:t>). Welke verwachtingen ontstonden hierover en wat is daadwerkelijk van invloed gebleken?</w:t>
      </w:r>
      <w:r w:rsidRPr="00CF69B7">
        <w:t xml:space="preserve"> </w:t>
      </w:r>
    </w:p>
    <w:p w14:paraId="37967810" w14:textId="77777777" w:rsidR="00001893" w:rsidRDefault="00001893" w:rsidP="00FD4695"/>
    <w:p w14:paraId="2288E1C5" w14:textId="77777777" w:rsidR="00EF2D8F" w:rsidRDefault="00EF2D8F" w:rsidP="00EF2D8F">
      <w:pPr>
        <w:pStyle w:val="Kop4"/>
      </w:pPr>
      <w:r>
        <w:t>Utopische verwachtingen</w:t>
      </w:r>
    </w:p>
    <w:p w14:paraId="784A01E1" w14:textId="4F1520A3" w:rsidR="00AF42FD" w:rsidRDefault="00AF42FD" w:rsidP="00AF42FD">
      <w:r w:rsidRPr="008C0FA0">
        <w:t xml:space="preserve">Toen in de jaren ’80 en ’90 de </w:t>
      </w:r>
      <w:r w:rsidRPr="008C0FA0">
        <w:rPr>
          <w:i/>
        </w:rPr>
        <w:t>personal computer</w:t>
      </w:r>
      <w:r w:rsidRPr="008C0FA0">
        <w:t xml:space="preserve"> (pc) en het internet haar intrede deden, ontstonden al meteen hoge verwachtingen</w:t>
      </w:r>
      <w:r>
        <w:t xml:space="preserve"> bij </w:t>
      </w:r>
      <w:proofErr w:type="spellStart"/>
      <w:r w:rsidRPr="00EF7781">
        <w:rPr>
          <w:i/>
          <w:iCs/>
        </w:rPr>
        <w:t>trendwatchers</w:t>
      </w:r>
      <w:proofErr w:type="spellEnd"/>
      <w:r>
        <w:t xml:space="preserve">, wetenschappers en </w:t>
      </w:r>
      <w:proofErr w:type="spellStart"/>
      <w:r w:rsidRPr="00471895">
        <w:rPr>
          <w:i/>
        </w:rPr>
        <w:t>early</w:t>
      </w:r>
      <w:proofErr w:type="spellEnd"/>
      <w:r w:rsidRPr="00471895">
        <w:rPr>
          <w:i/>
        </w:rPr>
        <w:t xml:space="preserve"> adopters</w:t>
      </w:r>
      <w:r w:rsidRPr="008C0FA0">
        <w:t xml:space="preserve"> </w:t>
      </w:r>
      <w:r>
        <w:t xml:space="preserve">over de rol van technologie in </w:t>
      </w:r>
      <w:r w:rsidRPr="008C0FA0">
        <w:t xml:space="preserve">politiek en beleid. Het internet werd gezien als een interactief, creatief, direct medium dat een platform bood waarop iedereen gelijk was en collectief producten konden worden gecreëerd.  De digitale democratie zou voor een totale revolutie zorgen, zo was de gedachte, want het was een technologische oplossing voor </w:t>
      </w:r>
      <w:r>
        <w:t xml:space="preserve">de </w:t>
      </w:r>
      <w:r w:rsidRPr="008C0FA0">
        <w:t xml:space="preserve">problemen met </w:t>
      </w:r>
      <w:r>
        <w:t>politieke activiteit</w:t>
      </w:r>
      <w:r w:rsidRPr="008C0FA0">
        <w:t xml:space="preserve"> en het vertrouwen in de overheid. Bovendien zou het niet alleen een instrument zijn om de bestaande instituties te verbeteren, maar ook was het een democratisch fenomeen op zichzelf (</w:t>
      </w:r>
      <w:r>
        <w:t>Van Dijk, 2012</w:t>
      </w:r>
      <w:r w:rsidRPr="008C0FA0">
        <w:t>).</w:t>
      </w:r>
    </w:p>
    <w:p w14:paraId="4A37013C" w14:textId="114B4AE6" w:rsidR="00AF42FD" w:rsidRDefault="00AF42FD" w:rsidP="00AF42FD">
      <w:r>
        <w:tab/>
        <w:t xml:space="preserve">In jaren ’80 uitte dit zich in het idee van de </w:t>
      </w:r>
      <w:proofErr w:type="spellStart"/>
      <w:r w:rsidRPr="003D06E8">
        <w:rPr>
          <w:i/>
        </w:rPr>
        <w:t>teledemocratie</w:t>
      </w:r>
      <w:proofErr w:type="spellEnd"/>
      <w:r>
        <w:t xml:space="preserve">: door ICT zouden intermediairs zoals politieke partijen niet meer nodig zijn, waardoor meer directe democratie mogelijk was (Van Dijk, 2012). Het gevoel van invloed van burgers zou verhogen. In de jaren ’90 had men utopische verwachtingen over de </w:t>
      </w:r>
      <w:r>
        <w:rPr>
          <w:i/>
        </w:rPr>
        <w:t>virtual community.</w:t>
      </w:r>
      <w:r>
        <w:t xml:space="preserve"> Het gemeenschapsgevoel dat in dorpen en buurten steeds meer aan het verdwijnen was, zou door </w:t>
      </w:r>
      <w:r w:rsidRPr="008C0FA0">
        <w:t xml:space="preserve">online gemeenschappen </w:t>
      </w:r>
      <w:r>
        <w:t xml:space="preserve">gecompenseerd kunnen worden (Ibid.). De derde utopische golf van </w:t>
      </w:r>
      <w:r>
        <w:rPr>
          <w:i/>
        </w:rPr>
        <w:t>nieuwe democratie</w:t>
      </w:r>
      <w:r>
        <w:t xml:space="preserve"> rond het jaar 2000 kwam voort uit de enorme verspreiding die het internet had doorgemaakt.</w:t>
      </w:r>
      <w:r w:rsidRPr="00AB4423">
        <w:t xml:space="preserve"> </w:t>
      </w:r>
      <w:r>
        <w:t>Dit</w:t>
      </w:r>
      <w:r w:rsidRPr="008C0FA0">
        <w:t xml:space="preserve"> zou dit op grote schaal voor politieke en beleidsparticipatie zorgen</w:t>
      </w:r>
      <w:r>
        <w:t xml:space="preserve">. </w:t>
      </w:r>
      <w:r w:rsidRPr="008C0FA0">
        <w:t>In deze tijd ontstonden de eerste overheidsexperimenten met online consultatie en online debatten met burgers over overheidsplannen</w:t>
      </w:r>
      <w:r>
        <w:t xml:space="preserve">. </w:t>
      </w:r>
      <w:r w:rsidRPr="008C0FA0">
        <w:t xml:space="preserve">Tot slot was </w:t>
      </w:r>
      <w:r>
        <w:t>er</w:t>
      </w:r>
      <w:r w:rsidRPr="008C0FA0">
        <w:t xml:space="preserve"> halverwege de jaren </w:t>
      </w:r>
      <w:r>
        <w:t>20</w:t>
      </w:r>
      <w:r w:rsidRPr="008C0FA0">
        <w:t xml:space="preserve">00 de vierde golf: het </w:t>
      </w:r>
      <w:r w:rsidRPr="008C0FA0">
        <w:rPr>
          <w:i/>
        </w:rPr>
        <w:t>Web 2.0 perspectief</w:t>
      </w:r>
      <w:r w:rsidRPr="008C0FA0">
        <w:t xml:space="preserve">. Het sociale en participatieve gebruik van het internet was sterk toegenomen in de vorm van </w:t>
      </w:r>
      <w:r w:rsidRPr="008C0FA0">
        <w:rPr>
          <w:i/>
        </w:rPr>
        <w:t>user-</w:t>
      </w:r>
      <w:proofErr w:type="spellStart"/>
      <w:r w:rsidRPr="008C0FA0">
        <w:rPr>
          <w:i/>
        </w:rPr>
        <w:t>generated</w:t>
      </w:r>
      <w:proofErr w:type="spellEnd"/>
      <w:r w:rsidRPr="008C0FA0">
        <w:rPr>
          <w:i/>
        </w:rPr>
        <w:t xml:space="preserve"> content</w:t>
      </w:r>
      <w:r w:rsidRPr="008C0FA0">
        <w:t xml:space="preserve"> en men verwachte daarom dat burgers steeds meer zouden bijdragen aan beleidsvorming door bijvoorbeeld online petities, weblogs en wiki’s</w:t>
      </w:r>
      <w:r>
        <w:t>. Een meer directere bijdrage betekende zo ook meer invloed (Van Dijk, 2012).</w:t>
      </w:r>
    </w:p>
    <w:p w14:paraId="3B37353C" w14:textId="77777777" w:rsidR="00001893" w:rsidRPr="006A7F9E" w:rsidRDefault="00001893" w:rsidP="00001893"/>
    <w:p w14:paraId="500221DA" w14:textId="77777777" w:rsidR="00001893" w:rsidRDefault="00001893" w:rsidP="00001893">
      <w:pPr>
        <w:pStyle w:val="Kop4"/>
      </w:pPr>
      <w:bookmarkStart w:id="57" w:name="_Hlk9603608"/>
      <w:r>
        <w:t>De invloed van nieuwe technologieën op burgerparticipatie</w:t>
      </w:r>
    </w:p>
    <w:bookmarkEnd w:id="57"/>
    <w:p w14:paraId="7CD986FA" w14:textId="10850BD6" w:rsidR="00001893" w:rsidRPr="00756D59" w:rsidRDefault="00001893" w:rsidP="00001893">
      <w:pPr>
        <w:rPr>
          <w:color w:val="FF0000"/>
        </w:rPr>
      </w:pPr>
      <w:r>
        <w:t>Deze utopieën zijn deels werkelijkheid geworden, maar deels ook niet. Wel wordt informatie beter verzameld en verwerkt, leveren online fora en gemeenschappen input voor beleid en ontstaan er vormen van directe democratie (Van Dijk, 2012). Toch blijven de oude barrières deels bestaan (Ibid.). Op welke manier hebben nieuwe technologieën burgerparticipatie beïnvloed en met welke technologieën?</w:t>
      </w:r>
    </w:p>
    <w:p w14:paraId="401C1C68" w14:textId="77777777" w:rsidR="00001893" w:rsidRDefault="00001893" w:rsidP="00001893">
      <w:pPr>
        <w:ind w:firstLine="708"/>
      </w:pPr>
      <w:r>
        <w:t>Grotendeels zijn er drie manieren waarop</w:t>
      </w:r>
      <w:r w:rsidRPr="008C0FA0">
        <w:t xml:space="preserve"> digitalisering en </w:t>
      </w:r>
      <w:r>
        <w:t xml:space="preserve">de </w:t>
      </w:r>
      <w:r w:rsidRPr="008C0FA0">
        <w:t xml:space="preserve">ontwikkeling van de ICT de wijze </w:t>
      </w:r>
      <w:r>
        <w:t xml:space="preserve">van </w:t>
      </w:r>
      <w:r w:rsidRPr="008C0FA0">
        <w:t>input van burgers in pub</w:t>
      </w:r>
      <w:r>
        <w:t>lieke dienst</w:t>
      </w:r>
      <w:r w:rsidR="00AB34EB">
        <w:t>en heeft veranderd. Lember (2018</w:t>
      </w:r>
      <w:r>
        <w:t>) beschrijft deze specifiek gericht op coproducties, maar ook voor burgerparticipatie in het algemeen lijken deze factoren relevant. Ten eerste gebeurt het dat</w:t>
      </w:r>
      <w:r w:rsidRPr="008C0FA0">
        <w:t xml:space="preserve"> technologieën </w:t>
      </w:r>
      <w:r>
        <w:t>samenwerking</w:t>
      </w:r>
      <w:r w:rsidRPr="008C0FA0">
        <w:t xml:space="preserve"> tussen overheid en burger </w:t>
      </w:r>
      <w:r w:rsidRPr="00756D59">
        <w:rPr>
          <w:i/>
        </w:rPr>
        <w:t>indirect</w:t>
      </w:r>
      <w:r>
        <w:t xml:space="preserve"> beïnvloeden, doordat </w:t>
      </w:r>
      <w:r w:rsidRPr="008C0FA0">
        <w:t xml:space="preserve">nieuwe technologieën gebruikt </w:t>
      </w:r>
      <w:r>
        <w:t xml:space="preserve">worden </w:t>
      </w:r>
      <w:r w:rsidRPr="008C0FA0">
        <w:t xml:space="preserve">om </w:t>
      </w:r>
      <w:r>
        <w:t>reeds</w:t>
      </w:r>
      <w:r w:rsidRPr="008C0FA0">
        <w:t xml:space="preserve"> bestaande manieren van coproduc</w:t>
      </w:r>
      <w:r>
        <w:t>tie</w:t>
      </w:r>
      <w:r w:rsidRPr="008C0FA0">
        <w:t xml:space="preserve"> te coördineren en </w:t>
      </w:r>
      <w:r w:rsidR="00E663EA">
        <w:t xml:space="preserve">te </w:t>
      </w:r>
      <w:r w:rsidRPr="008C0FA0">
        <w:t>ondersteunen</w:t>
      </w:r>
      <w:r>
        <w:t xml:space="preserve">. Dit zijn bijvoorbeeld digitale manieren om data te verzamelen en uit te wisselen (Lember, 2017). Ten tweede </w:t>
      </w:r>
      <w:r w:rsidRPr="00756D59">
        <w:rPr>
          <w:i/>
        </w:rPr>
        <w:t>transformeren</w:t>
      </w:r>
      <w:r>
        <w:t xml:space="preserve"> digitale ontwikkelingen traditionele vormen van burgerparticipatie. Dit vindt plaats doordat digitale mogelijkheden voor totaal nieuwe varianten van coproductie zorgen, zoals </w:t>
      </w:r>
      <w:proofErr w:type="spellStart"/>
      <w:r w:rsidRPr="0055551D">
        <w:rPr>
          <w:i/>
          <w:iCs/>
        </w:rPr>
        <w:t>hackatons</w:t>
      </w:r>
      <w:proofErr w:type="spellEnd"/>
      <w:r>
        <w:t xml:space="preserve"> en </w:t>
      </w:r>
      <w:r w:rsidRPr="0055551D">
        <w:rPr>
          <w:i/>
          <w:iCs/>
        </w:rPr>
        <w:t>living labs</w:t>
      </w:r>
      <w:r>
        <w:t xml:space="preserve">, </w:t>
      </w:r>
      <w:r>
        <w:lastRenderedPageBreak/>
        <w:t xml:space="preserve">waarin met digitale middelen aan de slag wordt gegaan met beleidsproblemen. Ook zorg op afstand via </w:t>
      </w:r>
      <w:proofErr w:type="spellStart"/>
      <w:r>
        <w:t>telecare</w:t>
      </w:r>
      <w:proofErr w:type="spellEnd"/>
      <w:r>
        <w:t xml:space="preserve"> en </w:t>
      </w:r>
      <w:proofErr w:type="spellStart"/>
      <w:r>
        <w:t>crowdsourcing</w:t>
      </w:r>
      <w:proofErr w:type="spellEnd"/>
      <w:r>
        <w:t xml:space="preserve"> zijn nieuwe vormen van coproductie (Lember, 2017). Ten derde kunnen de nieuwe technologieën traditionele vormen van burgerparticipatie </w:t>
      </w:r>
      <w:r w:rsidRPr="00756D59">
        <w:rPr>
          <w:i/>
        </w:rPr>
        <w:t>vervangen</w:t>
      </w:r>
      <w:r>
        <w:t xml:space="preserve">. Waar een coproductie voorheen een actieve bijdrage van burgers vroeg, kan een proces nu volledig geautomatiseerd zijn. Besluitvorming kan bijvoorbeeld gebaseerd worden op algoritmes of technologie kan de gezondheidssituatie van een patiënt monitoren en van constante feedback voorzien. Bovendien kunnen nieuwe technologieën zelforganisatie stimuleren, omdat burgers op grote schaal met elkaar kunnen interacteren en maatschappelijke activiteiten kunnen ondernemen (Lember, 2017). </w:t>
      </w:r>
    </w:p>
    <w:p w14:paraId="117A97BA" w14:textId="0DC446BD" w:rsidR="00001893" w:rsidRDefault="00001893" w:rsidP="00001893">
      <w:pPr>
        <w:ind w:firstLine="708"/>
      </w:pPr>
      <w:r>
        <w:t>Daarnaast zijn er verschillende technologieën die burgerparticipatie beïnvloeden. Lember</w:t>
      </w:r>
      <w:r w:rsidR="002C0FA8">
        <w:t xml:space="preserve"> et al. </w:t>
      </w:r>
      <w:r>
        <w:t>(2019)</w:t>
      </w:r>
      <w:r w:rsidR="00202EEF">
        <w:t xml:space="preserve"> beschrijven, ontleend</w:t>
      </w:r>
      <w:r w:rsidR="005C4B40">
        <w:t xml:space="preserve"> aan onderzoek van </w:t>
      </w:r>
      <w:proofErr w:type="spellStart"/>
      <w:r w:rsidR="005C4B40">
        <w:t>Aceto</w:t>
      </w:r>
      <w:proofErr w:type="spellEnd"/>
      <w:r w:rsidR="005C4B40">
        <w:t xml:space="preserve">, Persico &amp; </w:t>
      </w:r>
      <w:proofErr w:type="spellStart"/>
      <w:r w:rsidR="005C4B40">
        <w:t>Pescapé</w:t>
      </w:r>
      <w:proofErr w:type="spellEnd"/>
      <w:r w:rsidR="00AF42FD">
        <w:t xml:space="preserve"> (2018) naar technologie in de gezondheidszorg,</w:t>
      </w:r>
      <w:r>
        <w:t xml:space="preserve"> vier categorieën</w:t>
      </w:r>
      <w:r w:rsidR="00AF42FD">
        <w:t xml:space="preserve"> technologie</w:t>
      </w:r>
      <w:r>
        <w:t xml:space="preserve"> die van invloed zijn</w:t>
      </w:r>
      <w:r w:rsidR="00AF42FD">
        <w:t xml:space="preserve"> op coproducties</w:t>
      </w:r>
      <w:r>
        <w:t xml:space="preserve">. De ontwikkeling van </w:t>
      </w:r>
      <w:r w:rsidRPr="007A5423">
        <w:rPr>
          <w:i/>
        </w:rPr>
        <w:t>communicatietechnologieën</w:t>
      </w:r>
      <w:r>
        <w:t xml:space="preserve"> is hiervan het meest relevant voor burgerparticipatie. Dit zijn bijvoorbeeld </w:t>
      </w:r>
      <w:r w:rsidRPr="007A5423">
        <w:t>machine-</w:t>
      </w:r>
      <w:proofErr w:type="spellStart"/>
      <w:r w:rsidRPr="007A5423">
        <w:t>to</w:t>
      </w:r>
      <w:proofErr w:type="spellEnd"/>
      <w:r w:rsidRPr="007A5423">
        <w:t>-machine</w:t>
      </w:r>
      <w:r>
        <w:rPr>
          <w:i/>
        </w:rPr>
        <w:t xml:space="preserve"> </w:t>
      </w:r>
      <w:r>
        <w:t>communicatie, draadloze netwerken en sociale media. Barrières met betrekking tot de organisatie, interactie en locatie kunnen met nieuwe communicatie</w:t>
      </w:r>
      <w:r w:rsidR="00045A58">
        <w:t>technologieën verholpen worden.</w:t>
      </w:r>
      <w:r>
        <w:t xml:space="preserve"> Ten tweede hebben </w:t>
      </w:r>
      <w:proofErr w:type="spellStart"/>
      <w:r w:rsidRPr="007A5423">
        <w:rPr>
          <w:i/>
        </w:rPr>
        <w:t>sensing</w:t>
      </w:r>
      <w:proofErr w:type="spellEnd"/>
      <w:r w:rsidRPr="007A5423">
        <w:rPr>
          <w:i/>
        </w:rPr>
        <w:t xml:space="preserve"> technologieën</w:t>
      </w:r>
      <w:r>
        <w:t xml:space="preserve">, zoals draagbare en slimme apparaten, een impact. </w:t>
      </w:r>
      <w:proofErr w:type="spellStart"/>
      <w:r>
        <w:t>Sensing</w:t>
      </w:r>
      <w:proofErr w:type="spellEnd"/>
      <w:r>
        <w:t xml:space="preserve"> technologie biedt de mogelijkheid om op grote schaal informatie te verzamelen over allerlei aspecten van het leven, waarop beleid kan worden afgestemd. Hierbij kan gedacht worden aan de </w:t>
      </w:r>
      <w:r w:rsidR="00EF7781">
        <w:t>“</w:t>
      </w:r>
      <w:r>
        <w:t xml:space="preserve">smart </w:t>
      </w:r>
      <w:proofErr w:type="spellStart"/>
      <w:r>
        <w:t>city</w:t>
      </w:r>
      <w:proofErr w:type="spellEnd"/>
      <w:r>
        <w:t xml:space="preserve">”, maar ook aan </w:t>
      </w:r>
      <w:proofErr w:type="spellStart"/>
      <w:r>
        <w:t>telecare</w:t>
      </w:r>
      <w:proofErr w:type="spellEnd"/>
      <w:r>
        <w:t xml:space="preserve"> om ouderen te helpen met zelfstandig wonen. Deze informatieverzameling kan van toegevoegde waarde</w:t>
      </w:r>
      <w:r w:rsidR="00202EEF">
        <w:t xml:space="preserve"> zijn bij participatietrajecten</w:t>
      </w:r>
      <w:r>
        <w:t xml:space="preserve">. Ten derde is er de ontwikkeling </w:t>
      </w:r>
      <w:r>
        <w:rPr>
          <w:i/>
        </w:rPr>
        <w:t>processing technologieën</w:t>
      </w:r>
      <w:r>
        <w:t xml:space="preserve">. Voorbeelden hiervan zijn het werken vanuit de </w:t>
      </w:r>
      <w:proofErr w:type="spellStart"/>
      <w:r>
        <w:t>cloud</w:t>
      </w:r>
      <w:proofErr w:type="spellEnd"/>
      <w:r>
        <w:t xml:space="preserve">, big data analyses en machine </w:t>
      </w:r>
      <w:proofErr w:type="spellStart"/>
      <w:r>
        <w:t>learning</w:t>
      </w:r>
      <w:proofErr w:type="spellEnd"/>
      <w:r>
        <w:t xml:space="preserve">. Deze manieren van informatie verwerken kan leiden tot nieuwe inzichten, die de coproductieprocessen kunnen verbeteren. Ten vierde verandert de rol tussen professional en gebruiker van een dienst door </w:t>
      </w:r>
      <w:proofErr w:type="spellStart"/>
      <w:r w:rsidRPr="00160B4F">
        <w:rPr>
          <w:i/>
        </w:rPr>
        <w:t>actuation</w:t>
      </w:r>
      <w:proofErr w:type="spellEnd"/>
      <w:r w:rsidRPr="00160B4F">
        <w:rPr>
          <w:i/>
        </w:rPr>
        <w:t xml:space="preserve"> technologieën</w:t>
      </w:r>
      <w:r>
        <w:t xml:space="preserve">, zoals </w:t>
      </w:r>
      <w:proofErr w:type="spellStart"/>
      <w:r>
        <w:t>robotics</w:t>
      </w:r>
      <w:proofErr w:type="spellEnd"/>
      <w:r>
        <w:t xml:space="preserve"> en 3D-printen. Deze lijken echter </w:t>
      </w:r>
      <w:r w:rsidR="007710E2">
        <w:t>minder</w:t>
      </w:r>
      <w:r>
        <w:t xml:space="preserve"> relevant voor burgerparticipatie (Lember et al., 2019)</w:t>
      </w:r>
      <w:r w:rsidR="00AF42FD">
        <w:t>.</w:t>
      </w:r>
    </w:p>
    <w:p w14:paraId="271B7B29" w14:textId="77777777" w:rsidR="00EF2D8F" w:rsidRPr="008A290C" w:rsidRDefault="00EF2D8F" w:rsidP="00EF2D8F"/>
    <w:p w14:paraId="64509D66" w14:textId="77777777" w:rsidR="008D293D" w:rsidRDefault="008D293D" w:rsidP="008D293D">
      <w:pPr>
        <w:pStyle w:val="Kop3"/>
      </w:pPr>
      <w:r>
        <w:t>2.4.3 Lost digitale burgerparticipatie het diversiteitsprobleem op?</w:t>
      </w:r>
    </w:p>
    <w:p w14:paraId="03B3332A" w14:textId="1F8264E0" w:rsidR="008D293D" w:rsidRDefault="008D293D" w:rsidP="008D293D">
      <w:r>
        <w:t>De hamvraag is: gaat digitale burgerparticipatie</w:t>
      </w:r>
      <w:r w:rsidR="00EF7781">
        <w:t xml:space="preserve"> helpen</w:t>
      </w:r>
      <w:r>
        <w:t xml:space="preserve"> </w:t>
      </w:r>
      <w:r w:rsidR="007710E2">
        <w:t>het</w:t>
      </w:r>
      <w:r>
        <w:t xml:space="preserve"> diversiteitsprobleem op </w:t>
      </w:r>
      <w:r w:rsidR="00EF7781">
        <w:t xml:space="preserve">te </w:t>
      </w:r>
      <w:r>
        <w:t xml:space="preserve">lossen? Er zijn, gebaseerd op de factoren die diversiteit bij burgerparticipatie stimuleren, verschillende redenen om te veronderstellen waarom digitale burgerparticipatie wel of niet </w:t>
      </w:r>
      <w:r w:rsidR="00EF7781">
        <w:t>bijdraagt aan het realiseren van een meer</w:t>
      </w:r>
      <w:r>
        <w:t xml:space="preserve"> diverse deelnemersgroep.</w:t>
      </w:r>
    </w:p>
    <w:p w14:paraId="0CBE9552" w14:textId="77777777" w:rsidR="008D293D" w:rsidRDefault="008D293D" w:rsidP="008D293D"/>
    <w:p w14:paraId="06733413" w14:textId="77777777" w:rsidR="008D293D" w:rsidRDefault="008D293D" w:rsidP="008D293D">
      <w:pPr>
        <w:pStyle w:val="Kop4"/>
      </w:pPr>
      <w:r>
        <w:t>Middelen</w:t>
      </w:r>
    </w:p>
    <w:p w14:paraId="0CA162BF" w14:textId="5515556B" w:rsidR="008D293D" w:rsidRDefault="008D293D" w:rsidP="008D293D">
      <w:r>
        <w:t>Een reden waarom digitale burgerparticipatie een bredere groep zou kunnen bereiken, is dat het probleem van de gevraagde tijdsinv</w:t>
      </w:r>
      <w:r w:rsidR="00AB34EB">
        <w:t>estering tegengaat. Lember (2018</w:t>
      </w:r>
      <w:r>
        <w:t xml:space="preserve">) stelt dat door de toegankelijkheid van digitale middelen de drempel om te participeren veel lager is ten opzichte van de traditionele methoden voor burgerparticipatie. Mobiele apps zijn bijvoorbeeld 24/7 te gebruiken en niet locatieafhankelijk (Ibid.). Dit zorgt voor een groter en breder publiek (Banjac, 2017; Lember, 2017; Lindner et al., 2016) en daarbij voor </w:t>
      </w:r>
      <w:proofErr w:type="spellStart"/>
      <w:r w:rsidR="00EF7781">
        <w:t>inlusie</w:t>
      </w:r>
      <w:proofErr w:type="spellEnd"/>
      <w:r w:rsidR="00EF7781">
        <w:t>,</w:t>
      </w:r>
      <w:r>
        <w:t xml:space="preserve"> doordat kwetsbare (minder mobiele) groepen niet worden genegeerd (Clark et al, 2013, in Lember, 2019).  </w:t>
      </w:r>
    </w:p>
    <w:p w14:paraId="2655E273" w14:textId="49525043" w:rsidR="008D293D" w:rsidRPr="00A95EB1" w:rsidRDefault="008D293D" w:rsidP="008D293D">
      <w:r>
        <w:tab/>
        <w:t xml:space="preserve">Aan de andere kant kunnen de gevraagde vaardigheden om mee te doen aan digitale burgerparticipatie een belemmering vormen om te participeren. Hierbij speelt vooral de digitale kloof een rol. </w:t>
      </w:r>
      <w:r w:rsidR="00082D11">
        <w:t xml:space="preserve">De digitale kloof duidt op de ongelijkheid die bestaat door verschillen in toegang tot </w:t>
      </w:r>
      <w:r w:rsidR="00082D11">
        <w:lastRenderedPageBreak/>
        <w:t>technologie (Van Dijk, 2</w:t>
      </w:r>
      <w:r w:rsidR="00827346">
        <w:t>006</w:t>
      </w:r>
      <w:r w:rsidR="00082D11">
        <w:t xml:space="preserve">). Deze verschillen uiten zich in motivatie, fysieke toegang, digitale vaardigheden en verschillen in gebruik, waarbij </w:t>
      </w:r>
      <w:r w:rsidR="0094332D">
        <w:t xml:space="preserve">de </w:t>
      </w:r>
      <w:r w:rsidR="003A2E30">
        <w:t>trend</w:t>
      </w:r>
      <w:r w:rsidR="0094332D">
        <w:t xml:space="preserve"> is dat de kloof verschuift naar de </w:t>
      </w:r>
      <w:r w:rsidR="007710E2">
        <w:t xml:space="preserve">twee </w:t>
      </w:r>
      <w:r w:rsidR="0094332D">
        <w:t xml:space="preserve">laatstgenoemde typen (Ibid.). </w:t>
      </w:r>
      <w:r w:rsidR="003A2E30">
        <w:t>Anders dan de naam doet vermoeden kent de kloof</w:t>
      </w:r>
      <w:r w:rsidR="0094332D">
        <w:t xml:space="preserve"> niet een eenzijdige tweedeling, maar </w:t>
      </w:r>
      <w:r w:rsidR="003A2E30">
        <w:t>is het een</w:t>
      </w:r>
      <w:r w:rsidR="0094332D">
        <w:t xml:space="preserve"> toenemende complexe sociale, economische en culturele differentiatie (Van Dijk, 2006). </w:t>
      </w:r>
      <w:r w:rsidR="003A2E30">
        <w:t xml:space="preserve">Wat betreft </w:t>
      </w:r>
      <w:r w:rsidR="00202EEF">
        <w:t xml:space="preserve">de </w:t>
      </w:r>
      <w:r w:rsidR="003A2E30">
        <w:t xml:space="preserve">kloof in de vaardigheden, blijkt dit vooral betrekking te hebben op opleidingsniveau en leeftijd: hoogopgeleiden en jongeren zijn digitaal meer vaardig (Van Dijk, </w:t>
      </w:r>
      <w:r w:rsidR="00827346">
        <w:t>2006</w:t>
      </w:r>
      <w:r w:rsidR="003A2E30">
        <w:t xml:space="preserve">). Dit is opvallend aangezien laagopgeleiden meer tijd spenderen op het internet voor vrijetijdsbesteding (Van Dijk, </w:t>
      </w:r>
      <w:r w:rsidR="00827346">
        <w:t>2006</w:t>
      </w:r>
      <w:r w:rsidR="003A2E30">
        <w:t xml:space="preserve">; Van </w:t>
      </w:r>
      <w:r w:rsidR="006C665B">
        <w:t>Deursen</w:t>
      </w:r>
      <w:r w:rsidR="003A2E30">
        <w:t xml:space="preserve"> &amp; </w:t>
      </w:r>
      <w:r w:rsidR="006C665B">
        <w:t>Van Dijk</w:t>
      </w:r>
      <w:r w:rsidR="003A2E30">
        <w:t xml:space="preserve">, 2014). </w:t>
      </w:r>
      <w:r w:rsidR="00A95EB1">
        <w:t xml:space="preserve">Het bestaan van de digitale kloof kan een negatief effect hebben op de diversiteit van deelnemers bij digitale burgerparticipatie, omdat de benodigde vaardigheden </w:t>
      </w:r>
      <w:r w:rsidR="007710E2">
        <w:t xml:space="preserve">meer </w:t>
      </w:r>
      <w:r w:rsidR="00A95EB1">
        <w:t>laagopgeleiden en ouderen uitsluit.</w:t>
      </w:r>
    </w:p>
    <w:p w14:paraId="47DD1DEF" w14:textId="77777777" w:rsidR="008D293D" w:rsidRPr="00A95EB1" w:rsidRDefault="008D293D" w:rsidP="008D293D">
      <w:pPr>
        <w:rPr>
          <w:color w:val="FF0000"/>
        </w:rPr>
      </w:pPr>
    </w:p>
    <w:p w14:paraId="08D23098" w14:textId="77777777" w:rsidR="008D293D" w:rsidRDefault="008D293D" w:rsidP="008D293D">
      <w:pPr>
        <w:pStyle w:val="Kop4"/>
      </w:pPr>
      <w:r>
        <w:t>Motivatie</w:t>
      </w:r>
    </w:p>
    <w:p w14:paraId="029EF7BC" w14:textId="77777777" w:rsidR="008B29AD" w:rsidRDefault="008B29AD" w:rsidP="008B29AD">
      <w:r>
        <w:t xml:space="preserve">Digitale burgerparticipatie kan voor een hoger gevoel van invloed zorgen dan de traditionele variant en daarmee mensen motiveren om te participeren. Digitale technologie creëert namelijk nieuwe sociale interacties en gebruiken tussen overheden en burgers en tussen burgers onderling (Lember, 2017). Informatievoorziening is meer open, transparanter en </w:t>
      </w:r>
      <w:r>
        <w:rPr>
          <w:i/>
        </w:rPr>
        <w:t>real-time</w:t>
      </w:r>
      <w:r>
        <w:t xml:space="preserve"> (Clark, Brudney &amp; Jang, 2013). Burgers zijn zo beter in contact met de overheid en weten beter wat er in hun omgeving speelt, waardoor ze meer greep krijgen op zaken die hen raken (Lember, 2017). Daardoor kunnen burgers ook meer invloed ervaren (Clark, Brudney &amp; Jang, 2013). In dat geval treedt een</w:t>
      </w:r>
      <w:r w:rsidR="00202EEF">
        <w:t xml:space="preserve"> effect op dat de </w:t>
      </w:r>
      <w:proofErr w:type="spellStart"/>
      <w:r w:rsidR="00202EEF" w:rsidRPr="007710E2">
        <w:rPr>
          <w:i/>
        </w:rPr>
        <w:t>self-efficacy</w:t>
      </w:r>
      <w:proofErr w:type="spellEnd"/>
      <w:r w:rsidR="007710E2">
        <w:t xml:space="preserve"> (het geloof in eigen kunnen)</w:t>
      </w:r>
      <w:r>
        <w:t xml:space="preserve"> van burgers </w:t>
      </w:r>
      <w:r w:rsidR="007710E2">
        <w:t xml:space="preserve">wordt </w:t>
      </w:r>
      <w:r>
        <w:t>versterkt, doordat men positieve ervaringen heeft (</w:t>
      </w:r>
      <w:proofErr w:type="spellStart"/>
      <w:r>
        <w:t>Bandura</w:t>
      </w:r>
      <w:proofErr w:type="spellEnd"/>
      <w:r>
        <w:t xml:space="preserve">, 1977). Net als bij vrijwilligerswerk zou een hoge perceptie van </w:t>
      </w:r>
      <w:proofErr w:type="spellStart"/>
      <w:r>
        <w:t>self-efficacy</w:t>
      </w:r>
      <w:proofErr w:type="spellEnd"/>
      <w:r>
        <w:t xml:space="preserve"> ervoor kunnen zorgen dat burgers gemotiveerd </w:t>
      </w:r>
      <w:r w:rsidR="002522D8">
        <w:t>raken om te participeren (</w:t>
      </w:r>
      <w:proofErr w:type="spellStart"/>
      <w:r w:rsidR="002522D8">
        <w:t>Linden</w:t>
      </w:r>
      <w:r>
        <w:t>meijer</w:t>
      </w:r>
      <w:proofErr w:type="spellEnd"/>
      <w:r>
        <w:t xml:space="preserve"> &amp; Dietrich, </w:t>
      </w:r>
      <w:r w:rsidR="00535171">
        <w:t>2011).</w:t>
      </w:r>
      <w:r>
        <w:t>).</w:t>
      </w:r>
    </w:p>
    <w:p w14:paraId="2792A9D6" w14:textId="77777777" w:rsidR="008B29AD" w:rsidRDefault="00045A58" w:rsidP="00045A58">
      <w:pPr>
        <w:ind w:firstLine="708"/>
      </w:pPr>
      <w:r>
        <w:t xml:space="preserve">Ten tweede kunnen digitale middelen tot meer motivatie leiden om mee te doen, doordat kan worden aangesloten op verschillende betrokkenheidsstijlen. Lember et al. (2019) stellen dat slimme technieken beleid personaliseren en vanuit die gedachte zou het ook mogelijk zijn om de manier van burgerparticipatie af te stemmen op de betrokkenheidsstijl van deelnemers. </w:t>
      </w:r>
      <w:proofErr w:type="spellStart"/>
      <w:r>
        <w:rPr>
          <w:i/>
        </w:rPr>
        <w:t>Sensing</w:t>
      </w:r>
      <w:proofErr w:type="spellEnd"/>
      <w:r>
        <w:rPr>
          <w:i/>
        </w:rPr>
        <w:t xml:space="preserve"> </w:t>
      </w:r>
      <w:r>
        <w:t xml:space="preserve">en </w:t>
      </w:r>
      <w:r>
        <w:rPr>
          <w:i/>
        </w:rPr>
        <w:t xml:space="preserve">processing </w:t>
      </w:r>
      <w:r>
        <w:t xml:space="preserve">technologieën kunnen bijvoorbeeld op basis van dataverzameling het participatietraject aan laten sluiten op de individuele participant. Gamificatie – het gebruik van speldenkwijzen of spelmechanismes in een serieuze context (Mergel 2016, in Lember et al., 2019) - zou bijvoorbeeld een manier zijn om in te spelen op de ondervertegenwoordiging van jongeren bij burgerparticipatie, aangezien zij zich doorgaans meer thuis voelen in een dynamische omgeving. </w:t>
      </w:r>
    </w:p>
    <w:p w14:paraId="408A359C" w14:textId="77777777" w:rsidR="002037EC" w:rsidRDefault="008D293D" w:rsidP="002037EC">
      <w:pPr>
        <w:ind w:firstLine="708"/>
      </w:pPr>
      <w:r>
        <w:t xml:space="preserve">Een nadeel van digitale burgerparticipatie waarbij </w:t>
      </w:r>
      <w:r w:rsidRPr="00C9043D">
        <w:t>gamificatie</w:t>
      </w:r>
      <w:r>
        <w:t xml:space="preserve"> of </w:t>
      </w:r>
      <w:r w:rsidRPr="000B2586">
        <w:rPr>
          <w:i/>
        </w:rPr>
        <w:t>nudging</w:t>
      </w:r>
      <w:r>
        <w:rPr>
          <w:i/>
        </w:rPr>
        <w:t xml:space="preserve"> </w:t>
      </w:r>
      <w:r>
        <w:t>wordt gebruikt</w:t>
      </w:r>
      <w:r w:rsidR="00045A58">
        <w:t>,</w:t>
      </w:r>
      <w:r w:rsidR="005D7DA6">
        <w:t xml:space="preserve"> is </w:t>
      </w:r>
      <w:r>
        <w:t xml:space="preserve">dat de extrinsieke motivaties </w:t>
      </w:r>
      <w:r w:rsidR="005D7DA6">
        <w:t>mogelijk de</w:t>
      </w:r>
      <w:r>
        <w:t xml:space="preserve"> intrinsieke motivaties verdrijven (Lember et al, 2019). Het gevaar bestaat dat de kwaliteit van het spel belangrijker wordt dan het samen creëren (Ibid.), waardoor de daadwerkelijke motivatie om bij te dragen aan de maatschappij verdwijnt. Een ander nadeel is dat digitale middelen, vooral bij </w:t>
      </w:r>
      <w:proofErr w:type="spellStart"/>
      <w:r w:rsidRPr="003174A0">
        <w:rPr>
          <w:i/>
        </w:rPr>
        <w:t>sensing</w:t>
      </w:r>
      <w:proofErr w:type="spellEnd"/>
      <w:r>
        <w:t xml:space="preserve"> technologieën, burgers het gevoel kunnen krijgen dat hun privacy bedreigd wordt en zo minder gemotiveerd raken om mee te doen (Lember et al., 2019).</w:t>
      </w:r>
      <w:r w:rsidR="002037EC">
        <w:t xml:space="preserve"> Bovendien kunnen, los van het al dan niet gebruik van digitale middelen bij burgerparticipatie, externe factoren van invloed zijn. Bij digitale burgerparticipatie in Madrid zorgde de hiërarchische benadering van ambtenaren er bijvoorbeeld voor dat het aantal participanten laag en niet representatief was (Alonso, 2009).</w:t>
      </w:r>
    </w:p>
    <w:p w14:paraId="11377B5D" w14:textId="77777777" w:rsidR="008D293D" w:rsidRPr="008D293D" w:rsidRDefault="008D293D" w:rsidP="008D293D"/>
    <w:p w14:paraId="18846286" w14:textId="77777777" w:rsidR="008D293D" w:rsidRDefault="008D293D" w:rsidP="008D293D">
      <w:pPr>
        <w:pStyle w:val="Kop4"/>
      </w:pPr>
      <w:r>
        <w:t>Sociaal kapitaal</w:t>
      </w:r>
    </w:p>
    <w:p w14:paraId="29C469F3" w14:textId="2F348C36" w:rsidR="00B202C5" w:rsidRDefault="004B7F9F" w:rsidP="004B7F9F">
      <w:r>
        <w:t>De vraag of digitale tools voor burgerparticipatie</w:t>
      </w:r>
      <w:r w:rsidR="00B202C5">
        <w:t xml:space="preserve"> het sociaal kapitaal versterkt</w:t>
      </w:r>
      <w:r>
        <w:t xml:space="preserve"> en daarmee mensen aanzetten tot participatie, is een onderwerp van discussie </w:t>
      </w:r>
      <w:r w:rsidR="005C4B40">
        <w:t xml:space="preserve">in de literatuur. </w:t>
      </w:r>
      <w:proofErr w:type="spellStart"/>
      <w:r w:rsidR="005C4B40">
        <w:t>DiMaggio</w:t>
      </w:r>
      <w:proofErr w:type="spellEnd"/>
      <w:r w:rsidR="005C4B40">
        <w:t xml:space="preserve">, </w:t>
      </w:r>
      <w:proofErr w:type="spellStart"/>
      <w:r w:rsidR="005C4B40">
        <w:t>Hargittai</w:t>
      </w:r>
      <w:proofErr w:type="spellEnd"/>
      <w:r w:rsidR="005C4B40">
        <w:t xml:space="preserve">, </w:t>
      </w:r>
      <w:proofErr w:type="spellStart"/>
      <w:r w:rsidR="005C4B40">
        <w:lastRenderedPageBreak/>
        <w:t>Neumann</w:t>
      </w:r>
      <w:proofErr w:type="spellEnd"/>
      <w:r w:rsidR="005C4B40">
        <w:t xml:space="preserve"> &amp; Robinson</w:t>
      </w:r>
      <w:r>
        <w:t xml:space="preserve"> (2001) concluderen uit het wetenschappelijke debat over de rol van internet in sociaal kapitaal dat het internet bestaand</w:t>
      </w:r>
      <w:r w:rsidR="00EC2806">
        <w:t>e</w:t>
      </w:r>
      <w:r>
        <w:t xml:space="preserve"> sociale verbanden kan versterken. Dit komt doordat binnen gemeenschappen het internet de informatiestromen efficiënter maakt (Lin, 2001</w:t>
      </w:r>
      <w:r w:rsidR="00103B6D">
        <w:t>,</w:t>
      </w:r>
      <w:r>
        <w:t xml:space="preserve"> in </w:t>
      </w:r>
      <w:proofErr w:type="spellStart"/>
      <w:r>
        <w:t>DiMaggio</w:t>
      </w:r>
      <w:proofErr w:type="spellEnd"/>
      <w:r>
        <w:t xml:space="preserve"> et al., 2001; </w:t>
      </w:r>
      <w:proofErr w:type="spellStart"/>
      <w:r>
        <w:t>Wellman</w:t>
      </w:r>
      <w:proofErr w:type="spellEnd"/>
      <w:r>
        <w:t xml:space="preserve">, 2001, in </w:t>
      </w:r>
      <w:proofErr w:type="spellStart"/>
      <w:r>
        <w:t>in</w:t>
      </w:r>
      <w:proofErr w:type="spellEnd"/>
      <w:r>
        <w:t xml:space="preserve"> </w:t>
      </w:r>
      <w:proofErr w:type="spellStart"/>
      <w:r>
        <w:t>DiMaggio</w:t>
      </w:r>
      <w:proofErr w:type="spellEnd"/>
      <w:r>
        <w:t xml:space="preserve"> et al., 2001). Een longitudinaal onderzoek in Pittsburgh </w:t>
      </w:r>
      <w:r w:rsidR="009B7FBE">
        <w:t xml:space="preserve">in de Verenigde Staten </w:t>
      </w:r>
      <w:r>
        <w:t>wijst bovendien uit dat het internet daardoor ook de participatie bij gemeenschapsactiviteiten en het vertrouw</w:t>
      </w:r>
      <w:r w:rsidR="007C3A71">
        <w:t>en versterkt (</w:t>
      </w:r>
      <w:proofErr w:type="spellStart"/>
      <w:r w:rsidR="007C3A71">
        <w:t>Kraut</w:t>
      </w:r>
      <w:proofErr w:type="spellEnd"/>
      <w:r w:rsidR="007C3A71">
        <w:t xml:space="preserve">, </w:t>
      </w:r>
      <w:proofErr w:type="spellStart"/>
      <w:r w:rsidR="007C3A71">
        <w:t>Kiesler</w:t>
      </w:r>
      <w:proofErr w:type="spellEnd"/>
      <w:r w:rsidR="007C3A71">
        <w:t xml:space="preserve">, </w:t>
      </w:r>
      <w:proofErr w:type="spellStart"/>
      <w:r w:rsidR="007C3A71">
        <w:t>Boneva</w:t>
      </w:r>
      <w:proofErr w:type="spellEnd"/>
      <w:r w:rsidR="007C3A71">
        <w:t xml:space="preserve">, Cummings, </w:t>
      </w:r>
      <w:proofErr w:type="spellStart"/>
      <w:r w:rsidR="007C3A71">
        <w:t>Helgeson</w:t>
      </w:r>
      <w:proofErr w:type="spellEnd"/>
      <w:r w:rsidR="007C3A71">
        <w:t xml:space="preserve"> &amp; Crawford</w:t>
      </w:r>
      <w:r w:rsidR="009D4549">
        <w:t>, 2002</w:t>
      </w:r>
      <w:r>
        <w:t xml:space="preserve">, in </w:t>
      </w:r>
      <w:proofErr w:type="spellStart"/>
      <w:r>
        <w:t>DiMaggio</w:t>
      </w:r>
      <w:proofErr w:type="spellEnd"/>
      <w:r>
        <w:t xml:space="preserve"> et al., 2001). Op deze manier zou het digitaal vormgeven van burgerparticipatie burgers kunnen stimuleren om te participeren, doordat het bestaande sociale verbanden versterkt. </w:t>
      </w:r>
    </w:p>
    <w:p w14:paraId="6F215CC0" w14:textId="0DF3B63B" w:rsidR="00552E84" w:rsidRDefault="00552E84" w:rsidP="00552E84">
      <w:pPr>
        <w:ind w:firstLine="708"/>
      </w:pPr>
      <w:r>
        <w:t xml:space="preserve">Best &amp; </w:t>
      </w:r>
      <w:proofErr w:type="spellStart"/>
      <w:r>
        <w:t>Krueger</w:t>
      </w:r>
      <w:proofErr w:type="spellEnd"/>
      <w:r>
        <w:t xml:space="preserve"> (2006), </w:t>
      </w:r>
      <w:proofErr w:type="spellStart"/>
      <w:r>
        <w:t>Haythornthwaite</w:t>
      </w:r>
      <w:proofErr w:type="spellEnd"/>
      <w:r>
        <w:t xml:space="preserve"> (2002) en Williams (2007) stellen dat internet eveneens de potentie heeft om zwakkere sociale banden te versterken en zo voor </w:t>
      </w:r>
      <w:r>
        <w:rPr>
          <w:i/>
        </w:rPr>
        <w:t>bridging</w:t>
      </w:r>
      <w:r>
        <w:t xml:space="preserve"> te zorgen. </w:t>
      </w:r>
      <w:proofErr w:type="spellStart"/>
      <w:r>
        <w:t>Haythorntwaite</w:t>
      </w:r>
      <w:proofErr w:type="spellEnd"/>
      <w:r>
        <w:t xml:space="preserve"> (2002) </w:t>
      </w:r>
      <w:proofErr w:type="spellStart"/>
      <w:r w:rsidR="00EC2806">
        <w:t>verkaart</w:t>
      </w:r>
      <w:proofErr w:type="spellEnd"/>
      <w:r w:rsidR="00EC2806">
        <w:t xml:space="preserve"> dit </w:t>
      </w:r>
      <w:r>
        <w:t xml:space="preserve">eveneens door de efficiëntere communicatiestromen. </w:t>
      </w:r>
      <w:proofErr w:type="spellStart"/>
      <w:r>
        <w:t>Norris</w:t>
      </w:r>
      <w:proofErr w:type="spellEnd"/>
      <w:r>
        <w:t xml:space="preserve"> (2002) en Neves (2013) constateren dat het internet positieve verbanden heeft met zowel </w:t>
      </w:r>
      <w:proofErr w:type="spellStart"/>
      <w:r w:rsidRPr="00803E23">
        <w:rPr>
          <w:i/>
        </w:rPr>
        <w:t>brigding</w:t>
      </w:r>
      <w:proofErr w:type="spellEnd"/>
      <w:r>
        <w:t xml:space="preserve"> als </w:t>
      </w:r>
      <w:r w:rsidRPr="00803E23">
        <w:rPr>
          <w:i/>
        </w:rPr>
        <w:t>bonding</w:t>
      </w:r>
      <w:r>
        <w:t>.</w:t>
      </w:r>
      <w:r w:rsidRPr="00552E84">
        <w:t xml:space="preserve"> </w:t>
      </w:r>
    </w:p>
    <w:p w14:paraId="6DF02AE8" w14:textId="77777777" w:rsidR="00552E84" w:rsidRDefault="004B7F9F" w:rsidP="004B7F9F">
      <w:r>
        <w:tab/>
        <w:t xml:space="preserve">Anderzijds, zo stellen </w:t>
      </w:r>
      <w:proofErr w:type="spellStart"/>
      <w:r>
        <w:t>DiMaggio</w:t>
      </w:r>
      <w:proofErr w:type="spellEnd"/>
      <w:r>
        <w:t xml:space="preserve"> et al. (2001), heeft het internet geen intrinsiek effect op sociale interactie en maatschappelijk participatie. Putnam (2001, in </w:t>
      </w:r>
      <w:proofErr w:type="spellStart"/>
      <w:r>
        <w:t>DiMaggio</w:t>
      </w:r>
      <w:proofErr w:type="spellEnd"/>
      <w:r>
        <w:t xml:space="preserve"> et al., 2001) concludeert dat internetgebruikers niet anders zijn dan niet-internetgebruikers, als het op sociale betrokkenheid aankomt, aangezien de kwaliteit van face-</w:t>
      </w:r>
      <w:proofErr w:type="spellStart"/>
      <w:r>
        <w:t>to</w:t>
      </w:r>
      <w:proofErr w:type="spellEnd"/>
      <w:r>
        <w:t xml:space="preserve">-face interactie en internactie met het internet als mediator erg verschillend is. </w:t>
      </w:r>
      <w:r w:rsidR="00552E84">
        <w:t xml:space="preserve">Aansluitend hierop stellen Nie, Sunshine </w:t>
      </w:r>
      <w:proofErr w:type="spellStart"/>
      <w:r w:rsidR="00552E84">
        <w:t>Hillygus</w:t>
      </w:r>
      <w:proofErr w:type="spellEnd"/>
      <w:r w:rsidR="00552E84">
        <w:t xml:space="preserve"> &amp; </w:t>
      </w:r>
      <w:proofErr w:type="spellStart"/>
      <w:r w:rsidR="00552E84">
        <w:t>Erbring</w:t>
      </w:r>
      <w:proofErr w:type="spellEnd"/>
      <w:r w:rsidR="00552E84">
        <w:t xml:space="preserve"> (2002) en Williams (2007) dat de toename in sociaal kapitaal door het internet dan ook vooral betrekking heeft op online sociaal kapitaal, maar offline sociaal kapitaal juist afneemt. Dit heeft te maken met de verschuiving in tijdsbesteding van mensen (Nie et al., 2002). </w:t>
      </w:r>
      <w:r>
        <w:t xml:space="preserve">Daarnaast bestaat het gevaar van </w:t>
      </w:r>
      <w:proofErr w:type="spellStart"/>
      <w:r>
        <w:rPr>
          <w:i/>
        </w:rPr>
        <w:t>cyberbalkanization</w:t>
      </w:r>
      <w:proofErr w:type="spellEnd"/>
      <w:r w:rsidR="00103B6D">
        <w:t xml:space="preserve">: het internet kan </w:t>
      </w:r>
      <w:r>
        <w:t>leiden tot fragmentatie van groepen die dezelfde ideeën en interesses hebben (</w:t>
      </w:r>
      <w:proofErr w:type="spellStart"/>
      <w:r w:rsidR="00103B6D">
        <w:t>Dimaggio</w:t>
      </w:r>
      <w:proofErr w:type="spellEnd"/>
      <w:r w:rsidR="00103B6D">
        <w:t xml:space="preserve"> et al., 2001</w:t>
      </w:r>
      <w:r>
        <w:t xml:space="preserve">). </w:t>
      </w:r>
    </w:p>
    <w:p w14:paraId="31AAFB8C" w14:textId="77777777" w:rsidR="008D293D" w:rsidRPr="004A1C77" w:rsidRDefault="008D293D" w:rsidP="008D293D"/>
    <w:p w14:paraId="0780E7AE" w14:textId="77777777" w:rsidR="008D293D" w:rsidRDefault="008D293D" w:rsidP="008D293D">
      <w:pPr>
        <w:pStyle w:val="Kop4"/>
      </w:pPr>
      <w:r>
        <w:t>Communicatie</w:t>
      </w:r>
    </w:p>
    <w:p w14:paraId="7744AC10" w14:textId="77777777" w:rsidR="008D293D" w:rsidRDefault="008D293D" w:rsidP="008D293D">
      <w:r>
        <w:t>De communicatie bij burgerparticipatie lijkt vooral baat te hebben bij digitale technologieën. In de communicatie voorafgaand aan de burgerparticipatie, lijkt het digitale aspect echter nog niet van invloed te zijn. Het belangrijkste bij de communicatie om burgers te stimuleren om mee te doen is dat hij of zij direct benaderd wordt om mee te doen (zie paragraaf 2.3.4). Of het participatietraject digitaal is of niet speelt geen rol.</w:t>
      </w:r>
    </w:p>
    <w:p w14:paraId="2089E850" w14:textId="77777777" w:rsidR="008D293D" w:rsidRDefault="008D293D" w:rsidP="008D293D">
      <w:pPr>
        <w:ind w:firstLine="708"/>
      </w:pPr>
      <w:r>
        <w:t xml:space="preserve">Het is aannemelijk dat tijdens het burgerparticipatietraject de digitale vormgeving bijdraagt aan een betere communicatie. Via de digitale weg kan meer informatie en kennis beschikbaar worden gesteld en gedeeld </w:t>
      </w:r>
      <w:r w:rsidR="009B7FBE">
        <w:t xml:space="preserve">worden </w:t>
      </w:r>
      <w:r>
        <w:t>over het onderwerp van de burgerparticipatie, waardoor burgers sneller mee zullen doen aan participatie (Lember et al., 2019).</w:t>
      </w:r>
    </w:p>
    <w:p w14:paraId="65A1FA56" w14:textId="77777777" w:rsidR="00EF2D8F" w:rsidRDefault="008D293D" w:rsidP="00EF2D8F">
      <w:r>
        <w:tab/>
        <w:t xml:space="preserve">Ook achteraf </w:t>
      </w:r>
      <w:r w:rsidR="0005127B">
        <w:t>zouden</w:t>
      </w:r>
      <w:r>
        <w:t xml:space="preserve"> digitale middelen </w:t>
      </w:r>
      <w:r w:rsidR="00214367">
        <w:t>de communicatie</w:t>
      </w:r>
      <w:r w:rsidR="0005127B">
        <w:t xml:space="preserve"> kunnen</w:t>
      </w:r>
      <w:r w:rsidR="00214367">
        <w:t xml:space="preserve"> verbeteren. De snellere en betere communicatie door digitale middelen (Lember et al., 2019) kan er voor zorgen</w:t>
      </w:r>
      <w:r>
        <w:t xml:space="preserve"> dat gemeenten eenvoudiger </w:t>
      </w:r>
      <w:r w:rsidR="00214367">
        <w:t xml:space="preserve">de participanten </w:t>
      </w:r>
      <w:r>
        <w:t xml:space="preserve">kunnen </w:t>
      </w:r>
      <w:r w:rsidR="00214367">
        <w:t xml:space="preserve">bereiken om </w:t>
      </w:r>
      <w:r>
        <w:t>terug</w:t>
      </w:r>
      <w:r w:rsidR="00214367">
        <w:t xml:space="preserve"> te </w:t>
      </w:r>
      <w:r>
        <w:t>koppelen wat er co</w:t>
      </w:r>
      <w:r w:rsidR="00214367">
        <w:t>ncreet met hun input is gedaan.</w:t>
      </w:r>
    </w:p>
    <w:p w14:paraId="120D94B4" w14:textId="77777777" w:rsidR="001B40B4" w:rsidRPr="008A290C" w:rsidRDefault="001B40B4" w:rsidP="00EF2D8F"/>
    <w:p w14:paraId="2E0E809A" w14:textId="77777777" w:rsidR="00EF2D8F" w:rsidRDefault="00EF2D8F" w:rsidP="00EF2D8F">
      <w:pPr>
        <w:pStyle w:val="Kop2"/>
      </w:pPr>
      <w:bookmarkStart w:id="58" w:name="_Toc17749571"/>
      <w:r>
        <w:t>2.</w:t>
      </w:r>
      <w:r w:rsidR="00097E44">
        <w:t>5</w:t>
      </w:r>
      <w:r w:rsidR="00110E38">
        <w:t xml:space="preserve"> Theoretische conclusie</w:t>
      </w:r>
      <w:bookmarkEnd w:id="58"/>
    </w:p>
    <w:p w14:paraId="7D686B29" w14:textId="305A55FC" w:rsidR="001B40B4" w:rsidRDefault="001B40B4" w:rsidP="001B40B4">
      <w:r>
        <w:t xml:space="preserve">In dit hoofdstuk is omschreven hoe sinds de jaren zestig burgerparticipatie zich heeft ontwikkeld tot </w:t>
      </w:r>
      <w:r w:rsidR="00EC2806">
        <w:t xml:space="preserve">een </w:t>
      </w:r>
      <w:r>
        <w:t xml:space="preserve">niet weg te denken fenomeen uit de gemeentelijke beleidspraktijk. Een probleem bij </w:t>
      </w:r>
      <w:r>
        <w:lastRenderedPageBreak/>
        <w:t>burgerparticipatie is dat de deelnemersgroepen aan burgerparticipatie doorgaans weinig divers zijn, waardoor beleid niet democratisch legitiem is en niet leidt tot draagvlak omdat niet alle gro</w:t>
      </w:r>
      <w:r w:rsidR="009B7FBE">
        <w:t>epen vertegenwoordigd zijn. F</w:t>
      </w:r>
      <w:r>
        <w:t>actoren</w:t>
      </w:r>
      <w:r w:rsidR="009B7FBE">
        <w:t xml:space="preserve"> met betrekking tot</w:t>
      </w:r>
      <w:r>
        <w:t xml:space="preserve"> middelen, motivatie, sociaal kapitaal en communicatie zijn daarbij van invloed op de mate en de diversiteit van burgerparticipatie. Het </w:t>
      </w:r>
      <w:proofErr w:type="spellStart"/>
      <w:r>
        <w:t>digita</w:t>
      </w:r>
      <w:r w:rsidR="00EC2806">
        <w:t>ak</w:t>
      </w:r>
      <w:proofErr w:type="spellEnd"/>
      <w:r>
        <w:t xml:space="preserve"> vormgeven van burgerparticipatie wordt als een veelbelovend middel gezien dat het diversiteitsprobleem op zou</w:t>
      </w:r>
      <w:r w:rsidR="00EC2806">
        <w:t xml:space="preserve"> </w:t>
      </w:r>
      <w:r>
        <w:t xml:space="preserve">kunnen lossen. </w:t>
      </w:r>
    </w:p>
    <w:p w14:paraId="29E3EE38" w14:textId="3FB9BC2F" w:rsidR="001B40B4" w:rsidRDefault="001B40B4" w:rsidP="001B40B4">
      <w:pPr>
        <w:ind w:firstLine="708"/>
      </w:pPr>
      <w:r>
        <w:t>Op basis van bestaande literatuur zijn er redenen om te verwachten dat digitale burgerparti</w:t>
      </w:r>
      <w:r w:rsidR="009B7FBE">
        <w:t>cipa</w:t>
      </w:r>
      <w:r>
        <w:t>tie tot meer diversiteit leidt dan de niet-digitale variant, maar zij</w:t>
      </w:r>
      <w:r w:rsidR="00E73541">
        <w:t>n er ook keerzijden (zie tabel 6</w:t>
      </w:r>
      <w:r>
        <w:t xml:space="preserve">). De meeste potentie van digitale burgerparticipatie heeft betrekking op de factor communicatie: technologieën maken het </w:t>
      </w:r>
      <w:r w:rsidR="00EC2806">
        <w:t>ge</w:t>
      </w:r>
      <w:r>
        <w:t>makkelijker en sneller voor gemeenten en burgers om met elkaar te communiceren. Dit kan de communicatie tijdens het participatieproces en de terugkoppeling verbeteren. Het is wel belangrijk te beseffen dat dit niet automatische gebeurt en gemeenten hier wel zelf werk van moeten maken. Op de factoren middelen, motivatie en sociaal kapitaal valt te verwachten</w:t>
      </w:r>
      <w:r w:rsidRPr="004F2568">
        <w:rPr>
          <w:color w:val="FF0000"/>
        </w:rPr>
        <w:t xml:space="preserve"> </w:t>
      </w:r>
      <w:r>
        <w:t>dat de voor- en nadelen</w:t>
      </w:r>
      <w:r w:rsidR="009B7FBE">
        <w:t xml:space="preserve"> min of meer</w:t>
      </w:r>
      <w:r>
        <w:t xml:space="preserve"> tegen elkaar op zullen wegen.</w:t>
      </w:r>
    </w:p>
    <w:p w14:paraId="2836AA98" w14:textId="77777777" w:rsidR="006D11AA" w:rsidRDefault="006D11AA" w:rsidP="001B40B4">
      <w:pPr>
        <w:ind w:firstLine="708"/>
      </w:pPr>
    </w:p>
    <w:tbl>
      <w:tblPr>
        <w:tblStyle w:val="Tabelraster"/>
        <w:tblW w:w="5000" w:type="pct"/>
        <w:tblLook w:val="04A0" w:firstRow="1" w:lastRow="0" w:firstColumn="1" w:lastColumn="0" w:noHBand="0" w:noVBand="1"/>
      </w:tblPr>
      <w:tblGrid>
        <w:gridCol w:w="2175"/>
        <w:gridCol w:w="7111"/>
      </w:tblGrid>
      <w:tr w:rsidR="001B40B4" w:rsidRPr="00F11BB3" w14:paraId="6C985E90" w14:textId="77777777" w:rsidTr="00F87A51">
        <w:tc>
          <w:tcPr>
            <w:tcW w:w="1171" w:type="pct"/>
          </w:tcPr>
          <w:p w14:paraId="543B514D" w14:textId="77777777" w:rsidR="001B40B4" w:rsidRPr="00F11BB3" w:rsidRDefault="001B40B4" w:rsidP="00F87A51">
            <w:pPr>
              <w:pStyle w:val="Geenafstand"/>
              <w:rPr>
                <w:b/>
              </w:rPr>
            </w:pPr>
            <w:r>
              <w:rPr>
                <w:b/>
              </w:rPr>
              <w:t>Basisfactor</w:t>
            </w:r>
          </w:p>
        </w:tc>
        <w:tc>
          <w:tcPr>
            <w:tcW w:w="3829" w:type="pct"/>
          </w:tcPr>
          <w:p w14:paraId="02AAC6C6" w14:textId="77777777" w:rsidR="001B40B4" w:rsidRPr="00F11BB3" w:rsidRDefault="001B40B4" w:rsidP="00F87A51">
            <w:pPr>
              <w:pStyle w:val="Geenafstand"/>
              <w:rPr>
                <w:b/>
              </w:rPr>
            </w:pPr>
            <w:r>
              <w:rPr>
                <w:b/>
              </w:rPr>
              <w:t xml:space="preserve">Verwachte voor- en nadelen </w:t>
            </w:r>
          </w:p>
        </w:tc>
      </w:tr>
      <w:tr w:rsidR="001B40B4" w14:paraId="7BE2061B" w14:textId="77777777" w:rsidTr="00F87A51">
        <w:trPr>
          <w:trHeight w:val="816"/>
        </w:trPr>
        <w:tc>
          <w:tcPr>
            <w:tcW w:w="1171" w:type="pct"/>
          </w:tcPr>
          <w:p w14:paraId="2C70A2D7" w14:textId="77777777" w:rsidR="001B40B4" w:rsidRDefault="001B40B4" w:rsidP="00F87A51">
            <w:pPr>
              <w:pStyle w:val="Geenafstand"/>
            </w:pPr>
            <w:r>
              <w:t>Middelen</w:t>
            </w:r>
          </w:p>
        </w:tc>
        <w:tc>
          <w:tcPr>
            <w:tcW w:w="3829" w:type="pct"/>
          </w:tcPr>
          <w:p w14:paraId="7823EB7E" w14:textId="77777777" w:rsidR="001B40B4" w:rsidRDefault="001B40B4" w:rsidP="00F87A51">
            <w:pPr>
              <w:pStyle w:val="Geenafstand"/>
            </w:pPr>
            <w:r>
              <w:t xml:space="preserve"> + </w:t>
            </w:r>
            <w:r>
              <w:tab/>
              <w:t>Mogelijkheid tot 24/7 gebruik door participanten</w:t>
            </w:r>
          </w:p>
          <w:p w14:paraId="150E355D" w14:textId="77777777" w:rsidR="001B40B4" w:rsidRDefault="001B40B4" w:rsidP="00F87A51">
            <w:pPr>
              <w:pStyle w:val="Geenafstand"/>
            </w:pPr>
            <w:r>
              <w:t xml:space="preserve"> + </w:t>
            </w:r>
            <w:r>
              <w:tab/>
              <w:t>Locatie-onafhankelijkheid voor participanten</w:t>
            </w:r>
          </w:p>
          <w:p w14:paraId="5D21FC89" w14:textId="77777777" w:rsidR="001B40B4" w:rsidRDefault="001B40B4" w:rsidP="00F87A51">
            <w:pPr>
              <w:pStyle w:val="Geenafstand"/>
            </w:pPr>
            <w:r>
              <w:t xml:space="preserve"> - </w:t>
            </w:r>
            <w:r>
              <w:tab/>
              <w:t>Digitale kloof sluit meer ouderen en laagopgeleiden uit</w:t>
            </w:r>
          </w:p>
        </w:tc>
      </w:tr>
      <w:tr w:rsidR="001B40B4" w14:paraId="5620465B" w14:textId="77777777" w:rsidTr="00F87A51">
        <w:trPr>
          <w:trHeight w:val="1094"/>
        </w:trPr>
        <w:tc>
          <w:tcPr>
            <w:tcW w:w="1171" w:type="pct"/>
          </w:tcPr>
          <w:p w14:paraId="2911410E" w14:textId="77777777" w:rsidR="001B40B4" w:rsidRDefault="001B40B4" w:rsidP="00F87A51">
            <w:pPr>
              <w:pStyle w:val="Geenafstand"/>
            </w:pPr>
            <w:r>
              <w:t>Motivatie</w:t>
            </w:r>
          </w:p>
        </w:tc>
        <w:tc>
          <w:tcPr>
            <w:tcW w:w="3829" w:type="pct"/>
          </w:tcPr>
          <w:p w14:paraId="15F98AAF" w14:textId="77777777" w:rsidR="001B40B4" w:rsidRDefault="001B40B4" w:rsidP="00F87A51">
            <w:pPr>
              <w:pStyle w:val="Geenafstand"/>
            </w:pPr>
            <w:r>
              <w:t xml:space="preserve"> + </w:t>
            </w:r>
            <w:r>
              <w:tab/>
              <w:t xml:space="preserve">Nieuwe sociale interacties versterken </w:t>
            </w:r>
            <w:proofErr w:type="spellStart"/>
            <w:r>
              <w:t>self-efficacy</w:t>
            </w:r>
            <w:proofErr w:type="spellEnd"/>
            <w:r>
              <w:t xml:space="preserve"> </w:t>
            </w:r>
          </w:p>
          <w:p w14:paraId="214A11D3" w14:textId="77777777" w:rsidR="001B40B4" w:rsidRDefault="001B40B4" w:rsidP="00F87A51">
            <w:pPr>
              <w:pStyle w:val="Geenafstand"/>
            </w:pPr>
            <w:r>
              <w:t xml:space="preserve"> + </w:t>
            </w:r>
            <w:r>
              <w:tab/>
              <w:t>Slimme technieken kunnen de participatie personaliseren</w:t>
            </w:r>
          </w:p>
          <w:p w14:paraId="319A929C" w14:textId="77777777" w:rsidR="001B40B4" w:rsidRDefault="001B40B4" w:rsidP="00F87A51">
            <w:pPr>
              <w:pStyle w:val="Geenafstand"/>
            </w:pPr>
            <w:r>
              <w:t xml:space="preserve"> - </w:t>
            </w:r>
            <w:r>
              <w:tab/>
              <w:t>Extrinsieke motivaties kunnen de intrinsieke verdrijven</w:t>
            </w:r>
          </w:p>
          <w:p w14:paraId="11F7450A" w14:textId="77777777" w:rsidR="001B40B4" w:rsidRDefault="001B40B4" w:rsidP="00F87A51">
            <w:pPr>
              <w:pStyle w:val="Geenafstand"/>
            </w:pPr>
            <w:r>
              <w:t xml:space="preserve"> - </w:t>
            </w:r>
            <w:r>
              <w:tab/>
              <w:t>Participanten voelen hun privacy bedreigd</w:t>
            </w:r>
          </w:p>
        </w:tc>
      </w:tr>
      <w:tr w:rsidR="001B40B4" w14:paraId="646C6AA0" w14:textId="77777777" w:rsidTr="00F87A51">
        <w:trPr>
          <w:trHeight w:val="70"/>
        </w:trPr>
        <w:tc>
          <w:tcPr>
            <w:tcW w:w="1171" w:type="pct"/>
          </w:tcPr>
          <w:p w14:paraId="2F37F3F7" w14:textId="77777777" w:rsidR="001B40B4" w:rsidRDefault="001B40B4" w:rsidP="00F87A51">
            <w:pPr>
              <w:pStyle w:val="Geenafstand"/>
            </w:pPr>
            <w:r>
              <w:t>Sociaal kapitaal</w:t>
            </w:r>
          </w:p>
        </w:tc>
        <w:tc>
          <w:tcPr>
            <w:tcW w:w="3829" w:type="pct"/>
          </w:tcPr>
          <w:p w14:paraId="10971B95" w14:textId="77777777" w:rsidR="001B40B4" w:rsidRDefault="001B40B4" w:rsidP="00F87A51">
            <w:pPr>
              <w:pStyle w:val="Geenafstand"/>
            </w:pPr>
            <w:r>
              <w:t xml:space="preserve"> +</w:t>
            </w:r>
            <w:r>
              <w:tab/>
              <w:t>Internet versterkt sociaal kapitaal door efficiëntere communicatie</w:t>
            </w:r>
          </w:p>
          <w:p w14:paraId="1009D63C" w14:textId="77777777" w:rsidR="001B40B4" w:rsidRDefault="00B202C5" w:rsidP="00B202C5">
            <w:pPr>
              <w:pStyle w:val="Geenafstand"/>
            </w:pPr>
            <w:r>
              <w:t xml:space="preserve"> -</w:t>
            </w:r>
            <w:r>
              <w:tab/>
            </w:r>
            <w:r w:rsidR="00552E84">
              <w:t>Internet heeft geen effect op offline sociaal kapitaal</w:t>
            </w:r>
          </w:p>
        </w:tc>
      </w:tr>
      <w:tr w:rsidR="001B40B4" w14:paraId="564BEC5A" w14:textId="77777777" w:rsidTr="00F87A51">
        <w:trPr>
          <w:trHeight w:val="634"/>
        </w:trPr>
        <w:tc>
          <w:tcPr>
            <w:tcW w:w="1171" w:type="pct"/>
          </w:tcPr>
          <w:p w14:paraId="2E436A1F" w14:textId="77777777" w:rsidR="001B40B4" w:rsidRDefault="001B40B4" w:rsidP="00F87A51">
            <w:pPr>
              <w:pStyle w:val="Geenafstand"/>
            </w:pPr>
            <w:r>
              <w:t>Communicatie</w:t>
            </w:r>
          </w:p>
        </w:tc>
        <w:tc>
          <w:tcPr>
            <w:tcW w:w="3829" w:type="pct"/>
          </w:tcPr>
          <w:p w14:paraId="6B4AF39D" w14:textId="53751B7C" w:rsidR="001B40B4" w:rsidRDefault="001B40B4" w:rsidP="00F87A51">
            <w:pPr>
              <w:pStyle w:val="Geenafstand"/>
            </w:pPr>
            <w:r>
              <w:t xml:space="preserve"> 0 </w:t>
            </w:r>
            <w:r>
              <w:tab/>
              <w:t>Benaderingswijze is onafhankelijk van digitale vormgeving</w:t>
            </w:r>
          </w:p>
          <w:p w14:paraId="3570AB66" w14:textId="77777777" w:rsidR="001B40B4" w:rsidRDefault="001B40B4" w:rsidP="00F87A51">
            <w:pPr>
              <w:pStyle w:val="Geenafstand"/>
            </w:pPr>
            <w:r>
              <w:t xml:space="preserve"> + </w:t>
            </w:r>
            <w:r>
              <w:tab/>
              <w:t>Technologie faciliteert een snellere communicatie</w:t>
            </w:r>
          </w:p>
          <w:p w14:paraId="3E6C281E" w14:textId="77777777" w:rsidR="001B40B4" w:rsidRDefault="001B40B4" w:rsidP="00F87A51">
            <w:pPr>
              <w:pStyle w:val="Geenafstand"/>
            </w:pPr>
            <w:r>
              <w:t xml:space="preserve"> + </w:t>
            </w:r>
            <w:r>
              <w:tab/>
              <w:t>Direct contact via het platform vereenvoudigt terugkoppeling</w:t>
            </w:r>
          </w:p>
        </w:tc>
      </w:tr>
    </w:tbl>
    <w:p w14:paraId="39B7104A" w14:textId="77777777" w:rsidR="001B40B4" w:rsidRPr="00A15188" w:rsidRDefault="00E73541" w:rsidP="001B40B4">
      <w:pPr>
        <w:rPr>
          <w:i/>
        </w:rPr>
      </w:pPr>
      <w:r>
        <w:rPr>
          <w:i/>
        </w:rPr>
        <w:t>Tabel 6</w:t>
      </w:r>
      <w:r w:rsidR="001B40B4">
        <w:rPr>
          <w:i/>
        </w:rPr>
        <w:t>: Theoretische verwachtingen over digitale burgerparticipatie</w:t>
      </w:r>
    </w:p>
    <w:p w14:paraId="3EF8A752" w14:textId="77777777" w:rsidR="001B40B4" w:rsidRDefault="001B40B4">
      <w:pPr>
        <w:rPr>
          <w:rFonts w:asciiTheme="majorHAnsi" w:eastAsiaTheme="majorEastAsia" w:hAnsiTheme="majorHAnsi" w:cstheme="majorBidi"/>
          <w:color w:val="2F5496" w:themeColor="accent1" w:themeShade="BF"/>
          <w:sz w:val="32"/>
          <w:szCs w:val="32"/>
        </w:rPr>
      </w:pPr>
      <w:r>
        <w:br w:type="page"/>
      </w:r>
    </w:p>
    <w:p w14:paraId="6437D6B8" w14:textId="77777777" w:rsidR="00EF2D8F" w:rsidRDefault="00EF2D8F" w:rsidP="00EF2D8F">
      <w:pPr>
        <w:pStyle w:val="Kop1"/>
      </w:pPr>
      <w:bookmarkStart w:id="59" w:name="_Toc17749572"/>
      <w:r>
        <w:lastRenderedPageBreak/>
        <w:t>3. Methodologisch kader</w:t>
      </w:r>
      <w:bookmarkEnd w:id="59"/>
    </w:p>
    <w:p w14:paraId="4D353A31" w14:textId="4FDE0A59" w:rsidR="00EF2D8F" w:rsidRPr="00ED76D2" w:rsidRDefault="00EF2D8F" w:rsidP="00EF2D8F">
      <w:r w:rsidRPr="00ED76D2">
        <w:t xml:space="preserve">In de vorige hoofdstukken is het onderzoeksprobleem geïntroduceerd en de theorie daarover behandeld. Daaruit werd duidelijk dat er nog weinig </w:t>
      </w:r>
      <w:r w:rsidR="003E7762">
        <w:t>empirische kennis</w:t>
      </w:r>
      <w:r w:rsidRPr="00ED76D2">
        <w:t xml:space="preserve"> is over de </w:t>
      </w:r>
      <w:proofErr w:type="spellStart"/>
      <w:r w:rsidR="008B4D71">
        <w:t>realtie</w:t>
      </w:r>
      <w:proofErr w:type="spellEnd"/>
      <w:r w:rsidR="008B4D71">
        <w:t xml:space="preserve"> tussen</w:t>
      </w:r>
      <w:r w:rsidRPr="00ED76D2">
        <w:t xml:space="preserve"> digitale tools </w:t>
      </w:r>
      <w:r w:rsidR="008B4D71">
        <w:t>voor</w:t>
      </w:r>
      <w:r w:rsidRPr="00ED76D2">
        <w:t xml:space="preserve"> burgerparticipatie </w:t>
      </w:r>
      <w:r w:rsidR="008B4D71">
        <w:t xml:space="preserve">en </w:t>
      </w:r>
      <w:r w:rsidRPr="00ED76D2">
        <w:t>de diversiteit van de groep deelnemers, hetgeen centraal staat in dit onderzoek. In dit hoofdstuk wordt uitgelegd hoe dit onderzocht wordt. Achtereenvolgens komen de onderzoeksstrategie, casusselectie, dataverzameling, operationalisatie, methode van data-analyse en validiteit en betrouwbaarheid aan bod.</w:t>
      </w:r>
      <w:r w:rsidR="00705A4F">
        <w:t xml:space="preserve">  </w:t>
      </w:r>
    </w:p>
    <w:p w14:paraId="0E06527B" w14:textId="77777777" w:rsidR="00EF2D8F" w:rsidRPr="00F077E9" w:rsidRDefault="00EF2D8F" w:rsidP="00EF2D8F"/>
    <w:p w14:paraId="2396E2A5" w14:textId="77777777" w:rsidR="00EF2D8F" w:rsidRDefault="008F0905" w:rsidP="008F0905">
      <w:pPr>
        <w:pStyle w:val="Kop2"/>
      </w:pPr>
      <w:bookmarkStart w:id="60" w:name="_Toc17749573"/>
      <w:r>
        <w:t xml:space="preserve">3.1 </w:t>
      </w:r>
      <w:r w:rsidR="00EF2D8F">
        <w:t>Onderzoeksstrategie</w:t>
      </w:r>
      <w:bookmarkEnd w:id="60"/>
    </w:p>
    <w:p w14:paraId="6E81A2FD" w14:textId="77777777" w:rsidR="00705A4F" w:rsidRDefault="00EF2D8F" w:rsidP="00705A4F">
      <w:r>
        <w:t xml:space="preserve">Om de hoofdvraag van dit onderzoek te beantwoorden, zijn een aantal keuzes en afwegingen gemaakt over de onderzoeksstrategie. Dit heeft als resultaat dat het onderzoek een combinatie kent van een deductieve en inductieve benadering, kwalitatief is, de vorm heeft van een meervoudige casestudy en exploratief en toetsend van aard is. In deze paragraaf worden eerst de </w:t>
      </w:r>
      <w:r w:rsidR="004F3599">
        <w:t>vier</w:t>
      </w:r>
      <w:r>
        <w:t xml:space="preserve"> </w:t>
      </w:r>
      <w:r w:rsidR="001F3743">
        <w:t>elementen</w:t>
      </w:r>
      <w:r>
        <w:t xml:space="preserve"> van het onderzoek uitgelegd en vervolgens de keuzes over de onderzoeksstrategie beargumenteerd</w:t>
      </w:r>
      <w:r w:rsidR="00705A4F">
        <w:t>.</w:t>
      </w:r>
      <w:r w:rsidR="00705A4F">
        <w:br/>
      </w:r>
    </w:p>
    <w:p w14:paraId="7E56B5F3" w14:textId="77777777" w:rsidR="00705A4F" w:rsidRDefault="00A37B90" w:rsidP="00705A4F">
      <w:pPr>
        <w:pStyle w:val="Kop3"/>
      </w:pPr>
      <w:bookmarkStart w:id="61" w:name="_Hlk10475190"/>
      <w:r>
        <w:t>3.1</w:t>
      </w:r>
      <w:r w:rsidR="00705A4F">
        <w:t xml:space="preserve">.1 </w:t>
      </w:r>
      <w:r w:rsidR="00A21BE3">
        <w:t>Elementen</w:t>
      </w:r>
      <w:r w:rsidR="00705A4F">
        <w:t xml:space="preserve"> van</w:t>
      </w:r>
      <w:r w:rsidR="00A21BE3">
        <w:t xml:space="preserve"> het</w:t>
      </w:r>
      <w:r w:rsidR="00705A4F">
        <w:t xml:space="preserve"> onderzoek</w:t>
      </w:r>
    </w:p>
    <w:bookmarkEnd w:id="61"/>
    <w:p w14:paraId="5F8F16CC" w14:textId="77777777" w:rsidR="00FB6A4E" w:rsidRDefault="00FB6A4E" w:rsidP="00FB6A4E">
      <w:r>
        <w:t xml:space="preserve">Het einddoel van dit onderzoek is </w:t>
      </w:r>
      <w:r>
        <w:rPr>
          <w:lang w:eastAsia="nl-NL"/>
        </w:rPr>
        <w:t>om</w:t>
      </w:r>
      <w:r w:rsidRPr="00DF2782">
        <w:rPr>
          <w:lang w:eastAsia="nl-NL"/>
        </w:rPr>
        <w:t xml:space="preserve"> een beoordeling te doen over de potentie</w:t>
      </w:r>
      <w:r>
        <w:rPr>
          <w:lang w:eastAsia="nl-NL"/>
        </w:rPr>
        <w:t xml:space="preserve"> van digitale burgerparticipatie </w:t>
      </w:r>
      <w:r w:rsidR="00EB5AAA">
        <w:rPr>
          <w:lang w:eastAsia="nl-NL"/>
        </w:rPr>
        <w:t>om</w:t>
      </w:r>
      <w:r>
        <w:rPr>
          <w:lang w:eastAsia="nl-NL"/>
        </w:rPr>
        <w:t xml:space="preserve"> </w:t>
      </w:r>
      <w:r w:rsidR="00EB5AAA">
        <w:rPr>
          <w:lang w:eastAsia="nl-NL"/>
        </w:rPr>
        <w:t>een diverse deelnemersgroep te bereiken.</w:t>
      </w:r>
      <w:r w:rsidR="00705A4F">
        <w:t xml:space="preserve"> </w:t>
      </w:r>
      <w:r>
        <w:t xml:space="preserve">Om dit te onderzoeken </w:t>
      </w:r>
      <w:r w:rsidR="00705A4F">
        <w:t xml:space="preserve">is het empirisch onderzoek uitgesplitst naar </w:t>
      </w:r>
      <w:r w:rsidR="00F3516F">
        <w:t>vier</w:t>
      </w:r>
      <w:r w:rsidR="00705A4F">
        <w:t xml:space="preserve"> </w:t>
      </w:r>
      <w:r w:rsidR="001F3743">
        <w:t>elementen</w:t>
      </w:r>
      <w:r w:rsidR="00705A4F">
        <w:t xml:space="preserve"> met </w:t>
      </w:r>
      <w:r w:rsidR="00F3516F">
        <w:t>vier</w:t>
      </w:r>
      <w:r w:rsidR="00705A4F">
        <w:t xml:space="preserve"> centrale vragen. Deze splitsing zorgt ervoor dat systematisch naar een antwoord is gezocht en verschillende uitspraken over de digitale burgerparticipatietrajecten vergeleken zijn. De onderzoeksstrategie is</w:t>
      </w:r>
      <w:r>
        <w:t xml:space="preserve"> dan ook</w:t>
      </w:r>
      <w:r w:rsidR="00705A4F">
        <w:t xml:space="preserve"> per vraag verschillend.</w:t>
      </w:r>
    </w:p>
    <w:p w14:paraId="0F6A8321" w14:textId="77777777" w:rsidR="00FB6A4E" w:rsidRDefault="00F3516F" w:rsidP="00FB6A4E">
      <w:pPr>
        <w:ind w:firstLine="708"/>
      </w:pPr>
      <w:r>
        <w:t xml:space="preserve">De eerste </w:t>
      </w:r>
      <w:r w:rsidR="00A21BE3">
        <w:t xml:space="preserve">drie </w:t>
      </w:r>
      <w:r>
        <w:t xml:space="preserve">elementen </w:t>
      </w:r>
      <w:r w:rsidR="003E7762">
        <w:t xml:space="preserve">gaan in </w:t>
      </w:r>
      <w:r w:rsidR="00FB6A4E">
        <w:t>op de</w:t>
      </w:r>
      <w:r>
        <w:t xml:space="preserve"> mate </w:t>
      </w:r>
      <w:r w:rsidR="00A21BE3">
        <w:t>waar</w:t>
      </w:r>
      <w:r>
        <w:t xml:space="preserve">in en manieren waarop gemeenten doelbewust bezig zijn met diversiteit bij de inzet van digitale tools voor burgerparticipatie. </w:t>
      </w:r>
      <w:r w:rsidR="00391323">
        <w:t xml:space="preserve">Bij </w:t>
      </w:r>
      <w:r w:rsidR="00A21BE3">
        <w:t>het eerste element</w:t>
      </w:r>
      <w:r w:rsidR="00705A4F">
        <w:t xml:space="preserve"> </w:t>
      </w:r>
      <w:r w:rsidR="00391323">
        <w:t>is</w:t>
      </w:r>
      <w:r w:rsidR="00705A4F">
        <w:t xml:space="preserve"> in kaart </w:t>
      </w:r>
      <w:r w:rsidR="00391323">
        <w:t xml:space="preserve">gebracht </w:t>
      </w:r>
      <w:r w:rsidR="001544FC">
        <w:t>in hoeverre</w:t>
      </w:r>
      <w:r w:rsidR="00A21BE3">
        <w:t xml:space="preserve"> </w:t>
      </w:r>
      <w:r w:rsidR="00705A4F">
        <w:t>diversiteit überhaupt een rol speelt bij de inzet van digitale tools bij burgerparticipatie. Hierbij staat de vraag centraal wat de motieven van de gemeentes zijn om de betreffende digitale tool voor burgerparticipatie in te zetten. Dit resulteert in een overzicht van motieven</w:t>
      </w:r>
      <w:r w:rsidR="00391323">
        <w:t xml:space="preserve"> en</w:t>
      </w:r>
      <w:r w:rsidR="00705A4F">
        <w:t xml:space="preserve"> </w:t>
      </w:r>
      <w:r w:rsidR="003021A0">
        <w:t>maakt</w:t>
      </w:r>
      <w:r w:rsidR="00391323">
        <w:t xml:space="preserve"> duidelijk </w:t>
      </w:r>
      <w:r w:rsidR="00A21BE3">
        <w:t>of</w:t>
      </w:r>
      <w:r w:rsidR="00391323">
        <w:t xml:space="preserve"> diversiteit een motief is</w:t>
      </w:r>
      <w:r w:rsidR="003021A0">
        <w:t xml:space="preserve"> bij digitale burgerparticipatie</w:t>
      </w:r>
      <w:r w:rsidR="00391323">
        <w:t xml:space="preserve">. </w:t>
      </w:r>
      <w:r>
        <w:t>Daarnaa</w:t>
      </w:r>
      <w:r w:rsidR="003E7762">
        <w:t>st is bij het tweede element na</w:t>
      </w:r>
      <w:r>
        <w:t>gegaan welke verwachten gemeenten hebben over de diversiteit en element 3 gaat in op de</w:t>
      </w:r>
      <w:r w:rsidR="00391323">
        <w:t xml:space="preserve"> acties </w:t>
      </w:r>
      <w:r>
        <w:t xml:space="preserve">van </w:t>
      </w:r>
      <w:r w:rsidR="00391323">
        <w:t>gemeenten om een diverse groep deelnemers aan te spreken en welke randvoorwaarden daarbij gesteld zijn.</w:t>
      </w:r>
    </w:p>
    <w:p w14:paraId="04353580" w14:textId="77777777" w:rsidR="00391323" w:rsidRDefault="00A21BE3" w:rsidP="00FB6A4E">
      <w:pPr>
        <w:ind w:firstLine="708"/>
      </w:pPr>
      <w:r>
        <w:t xml:space="preserve">Het vierde element gaat </w:t>
      </w:r>
      <w:r w:rsidR="00FB6A4E">
        <w:t xml:space="preserve">op een andere manier in op de potentie van digitale tools, namelijk door in te gaan op </w:t>
      </w:r>
      <w:r>
        <w:t>in hoeverre in de cases factoren aanwezig zijn die diversiteit bij burgerparticipatie stimuleren. Door deze factoren te toetsen bij cases met waarin digitale burgerparticipatie centraal staat</w:t>
      </w:r>
      <w:r w:rsidR="00FB6A4E">
        <w:t xml:space="preserve">, </w:t>
      </w:r>
      <w:r w:rsidR="003E7762">
        <w:t xml:space="preserve">is een uitspraak </w:t>
      </w:r>
      <w:r w:rsidR="00FB6A4E">
        <w:t>gedaan over de potentie.</w:t>
      </w:r>
      <w:r>
        <w:t xml:space="preserve"> </w:t>
      </w:r>
      <w:r w:rsidR="003543A6">
        <w:t xml:space="preserve">Tabel </w:t>
      </w:r>
      <w:r w:rsidR="008D46B3">
        <w:t>7</w:t>
      </w:r>
      <w:r w:rsidR="003543A6">
        <w:t xml:space="preserve"> geeft een overzicht van de </w:t>
      </w:r>
      <w:r w:rsidR="003E7762">
        <w:t>elementen van het onderzoek</w:t>
      </w:r>
      <w:r w:rsidR="003543A6">
        <w:t>.</w:t>
      </w:r>
    </w:p>
    <w:p w14:paraId="08521EEF" w14:textId="77777777" w:rsidR="009338EE" w:rsidRDefault="009338EE" w:rsidP="00FB6A4E">
      <w:pPr>
        <w:ind w:firstLine="708"/>
        <w:sectPr w:rsidR="009338EE" w:rsidSect="00EA704D">
          <w:footerReference w:type="default" r:id="rId9"/>
          <w:pgSz w:w="11906" w:h="16838"/>
          <w:pgMar w:top="1418" w:right="1418" w:bottom="1418" w:left="1418" w:header="709" w:footer="709" w:gutter="0"/>
          <w:cols w:space="708"/>
          <w:docGrid w:linePitch="360"/>
        </w:sectPr>
      </w:pPr>
    </w:p>
    <w:tbl>
      <w:tblPr>
        <w:tblStyle w:val="Tabelraster"/>
        <w:tblW w:w="0" w:type="auto"/>
        <w:tblLook w:val="04A0" w:firstRow="1" w:lastRow="0" w:firstColumn="1" w:lastColumn="0" w:noHBand="0" w:noVBand="1"/>
      </w:tblPr>
      <w:tblGrid>
        <w:gridCol w:w="2377"/>
        <w:gridCol w:w="4664"/>
        <w:gridCol w:w="1191"/>
        <w:gridCol w:w="2133"/>
        <w:gridCol w:w="2354"/>
        <w:gridCol w:w="1499"/>
      </w:tblGrid>
      <w:tr w:rsidR="009338EE" w:rsidRPr="00583363" w14:paraId="1329B812" w14:textId="77777777" w:rsidTr="00EA704D">
        <w:tc>
          <w:tcPr>
            <w:tcW w:w="0" w:type="auto"/>
          </w:tcPr>
          <w:p w14:paraId="5179697A" w14:textId="77777777" w:rsidR="009338EE" w:rsidRPr="009338EE" w:rsidRDefault="009338EE" w:rsidP="00EA704D">
            <w:pPr>
              <w:rPr>
                <w:b/>
              </w:rPr>
            </w:pPr>
            <w:bookmarkStart w:id="62" w:name="_Hlk10475184"/>
            <w:r w:rsidRPr="009338EE">
              <w:rPr>
                <w:b/>
              </w:rPr>
              <w:lastRenderedPageBreak/>
              <w:t>Element in het onderzoek</w:t>
            </w:r>
          </w:p>
        </w:tc>
        <w:tc>
          <w:tcPr>
            <w:tcW w:w="0" w:type="auto"/>
          </w:tcPr>
          <w:p w14:paraId="39D03F11" w14:textId="77777777" w:rsidR="009338EE" w:rsidRPr="009338EE" w:rsidRDefault="009338EE" w:rsidP="00EA704D">
            <w:pPr>
              <w:rPr>
                <w:b/>
              </w:rPr>
            </w:pPr>
            <w:r w:rsidRPr="009338EE">
              <w:rPr>
                <w:b/>
              </w:rPr>
              <w:t>Onderzoeksvraag</w:t>
            </w:r>
          </w:p>
        </w:tc>
        <w:tc>
          <w:tcPr>
            <w:tcW w:w="0" w:type="auto"/>
          </w:tcPr>
          <w:p w14:paraId="05104F8A" w14:textId="77777777" w:rsidR="009338EE" w:rsidRPr="009338EE" w:rsidRDefault="009338EE" w:rsidP="00EA704D">
            <w:pPr>
              <w:rPr>
                <w:b/>
              </w:rPr>
            </w:pPr>
            <w:r w:rsidRPr="009338EE">
              <w:rPr>
                <w:b/>
              </w:rPr>
              <w:t>Type vraag</w:t>
            </w:r>
          </w:p>
        </w:tc>
        <w:tc>
          <w:tcPr>
            <w:tcW w:w="0" w:type="auto"/>
          </w:tcPr>
          <w:p w14:paraId="5DC804DF" w14:textId="77777777" w:rsidR="009338EE" w:rsidRPr="009338EE" w:rsidRDefault="009338EE" w:rsidP="00EA704D">
            <w:pPr>
              <w:rPr>
                <w:b/>
              </w:rPr>
            </w:pPr>
            <w:r w:rsidRPr="009338EE">
              <w:rPr>
                <w:b/>
              </w:rPr>
              <w:t>Onderzoeksstrategie</w:t>
            </w:r>
          </w:p>
        </w:tc>
        <w:tc>
          <w:tcPr>
            <w:tcW w:w="0" w:type="auto"/>
          </w:tcPr>
          <w:p w14:paraId="5D6FD180" w14:textId="77777777" w:rsidR="009338EE" w:rsidRPr="009338EE" w:rsidRDefault="009338EE" w:rsidP="00EA704D">
            <w:pPr>
              <w:rPr>
                <w:b/>
              </w:rPr>
            </w:pPr>
            <w:r w:rsidRPr="009338EE">
              <w:rPr>
                <w:b/>
              </w:rPr>
              <w:t>Methode dataverzameling</w:t>
            </w:r>
          </w:p>
        </w:tc>
        <w:tc>
          <w:tcPr>
            <w:tcW w:w="0" w:type="auto"/>
          </w:tcPr>
          <w:p w14:paraId="25C50A52" w14:textId="77777777" w:rsidR="009338EE" w:rsidRPr="009338EE" w:rsidRDefault="009338EE" w:rsidP="00EA704D">
            <w:pPr>
              <w:rPr>
                <w:b/>
              </w:rPr>
            </w:pPr>
            <w:r w:rsidRPr="009338EE">
              <w:rPr>
                <w:b/>
              </w:rPr>
              <w:t>Methode van data-analyse</w:t>
            </w:r>
          </w:p>
        </w:tc>
      </w:tr>
      <w:tr w:rsidR="009338EE" w:rsidRPr="00583363" w14:paraId="017B91FF" w14:textId="77777777" w:rsidTr="004567FC">
        <w:trPr>
          <w:trHeight w:val="519"/>
        </w:trPr>
        <w:tc>
          <w:tcPr>
            <w:tcW w:w="0" w:type="auto"/>
            <w:vMerge w:val="restart"/>
          </w:tcPr>
          <w:p w14:paraId="42873A91" w14:textId="77777777" w:rsidR="009338EE" w:rsidRPr="009338EE" w:rsidRDefault="009338EE" w:rsidP="00EA704D">
            <w:r w:rsidRPr="009338EE">
              <w:t>Element 1: Diversiteit als motief</w:t>
            </w:r>
          </w:p>
        </w:tc>
        <w:tc>
          <w:tcPr>
            <w:tcW w:w="0" w:type="auto"/>
            <w:vMerge w:val="restart"/>
          </w:tcPr>
          <w:p w14:paraId="58DEB713" w14:textId="77777777" w:rsidR="009338EE" w:rsidRDefault="009338EE" w:rsidP="00EA704D">
            <w:r w:rsidRPr="009338EE">
              <w:t>1. Wat zijn de motieven van gemeenten om een digitale tool in te zetten voor burgerparticipatie?</w:t>
            </w:r>
          </w:p>
          <w:p w14:paraId="73222B0B" w14:textId="77777777" w:rsidR="009338EE" w:rsidRPr="009338EE" w:rsidRDefault="009338EE" w:rsidP="00EA704D"/>
        </w:tc>
        <w:tc>
          <w:tcPr>
            <w:tcW w:w="0" w:type="auto"/>
            <w:vMerge w:val="restart"/>
          </w:tcPr>
          <w:p w14:paraId="00DA285B" w14:textId="77777777" w:rsidR="009338EE" w:rsidRPr="009338EE" w:rsidRDefault="009338EE" w:rsidP="00EA704D">
            <w:r w:rsidRPr="009338EE">
              <w:t>Exploratief</w:t>
            </w:r>
          </w:p>
        </w:tc>
        <w:tc>
          <w:tcPr>
            <w:tcW w:w="0" w:type="auto"/>
            <w:vMerge w:val="restart"/>
          </w:tcPr>
          <w:p w14:paraId="4C4AD924" w14:textId="71997AB2" w:rsidR="009338EE" w:rsidRPr="009338EE" w:rsidRDefault="009338EE" w:rsidP="00EA704D">
            <w:r w:rsidRPr="009338EE">
              <w:t xml:space="preserve">Inductief </w:t>
            </w:r>
            <w:r w:rsidR="008B4D71">
              <w:t>&amp;</w:t>
            </w:r>
          </w:p>
          <w:p w14:paraId="6E7908C0" w14:textId="77777777" w:rsidR="009338EE" w:rsidRPr="009338EE" w:rsidRDefault="009338EE" w:rsidP="00EA704D">
            <w:r w:rsidRPr="009338EE">
              <w:t>Kwalitatief</w:t>
            </w:r>
          </w:p>
        </w:tc>
        <w:tc>
          <w:tcPr>
            <w:tcW w:w="0" w:type="auto"/>
          </w:tcPr>
          <w:p w14:paraId="3451AEC7" w14:textId="77777777" w:rsidR="009338EE" w:rsidRPr="009338EE" w:rsidRDefault="009338EE" w:rsidP="00EA704D">
            <w:r w:rsidRPr="009338EE">
              <w:t>Semigestructureerde interviews</w:t>
            </w:r>
          </w:p>
        </w:tc>
        <w:tc>
          <w:tcPr>
            <w:tcW w:w="0" w:type="auto"/>
            <w:vMerge w:val="restart"/>
          </w:tcPr>
          <w:p w14:paraId="3CAADA0A" w14:textId="77777777" w:rsidR="009338EE" w:rsidRPr="009338EE" w:rsidRDefault="009338EE" w:rsidP="00EA704D">
            <w:r w:rsidRPr="009338EE">
              <w:t>Inductief coderen</w:t>
            </w:r>
          </w:p>
        </w:tc>
      </w:tr>
      <w:tr w:rsidR="009338EE" w:rsidRPr="00583363" w14:paraId="35B2489E" w14:textId="77777777" w:rsidTr="001F3743">
        <w:trPr>
          <w:trHeight w:val="70"/>
        </w:trPr>
        <w:tc>
          <w:tcPr>
            <w:tcW w:w="0" w:type="auto"/>
            <w:vMerge/>
          </w:tcPr>
          <w:p w14:paraId="7C9C8760" w14:textId="77777777" w:rsidR="009338EE" w:rsidRPr="009338EE" w:rsidRDefault="009338EE" w:rsidP="00EA704D"/>
        </w:tc>
        <w:tc>
          <w:tcPr>
            <w:tcW w:w="0" w:type="auto"/>
            <w:vMerge/>
          </w:tcPr>
          <w:p w14:paraId="1C02605E" w14:textId="77777777" w:rsidR="009338EE" w:rsidRPr="009338EE" w:rsidRDefault="009338EE" w:rsidP="00EA704D"/>
        </w:tc>
        <w:tc>
          <w:tcPr>
            <w:tcW w:w="0" w:type="auto"/>
            <w:vMerge/>
          </w:tcPr>
          <w:p w14:paraId="2237CA25" w14:textId="77777777" w:rsidR="009338EE" w:rsidRPr="009338EE" w:rsidRDefault="009338EE" w:rsidP="00EA704D"/>
        </w:tc>
        <w:tc>
          <w:tcPr>
            <w:tcW w:w="0" w:type="auto"/>
            <w:vMerge/>
          </w:tcPr>
          <w:p w14:paraId="5152B8AB" w14:textId="77777777" w:rsidR="009338EE" w:rsidRPr="009338EE" w:rsidRDefault="009338EE" w:rsidP="00EA704D"/>
        </w:tc>
        <w:tc>
          <w:tcPr>
            <w:tcW w:w="0" w:type="auto"/>
          </w:tcPr>
          <w:p w14:paraId="6D83600B" w14:textId="77777777" w:rsidR="009338EE" w:rsidRPr="009338EE" w:rsidRDefault="009338EE" w:rsidP="00EA704D">
            <w:r w:rsidRPr="009338EE">
              <w:t>Documentenanalyse</w:t>
            </w:r>
          </w:p>
        </w:tc>
        <w:tc>
          <w:tcPr>
            <w:tcW w:w="0" w:type="auto"/>
            <w:vMerge/>
          </w:tcPr>
          <w:p w14:paraId="640883B9" w14:textId="77777777" w:rsidR="009338EE" w:rsidRPr="009338EE" w:rsidRDefault="009338EE" w:rsidP="00EA704D"/>
        </w:tc>
      </w:tr>
      <w:tr w:rsidR="009338EE" w:rsidRPr="00583363" w14:paraId="6CCE735B" w14:textId="77777777" w:rsidTr="009338EE">
        <w:trPr>
          <w:trHeight w:val="443"/>
        </w:trPr>
        <w:tc>
          <w:tcPr>
            <w:tcW w:w="0" w:type="auto"/>
            <w:vMerge w:val="restart"/>
          </w:tcPr>
          <w:p w14:paraId="1398AB45" w14:textId="77777777" w:rsidR="009338EE" w:rsidRPr="009338EE" w:rsidRDefault="009338EE" w:rsidP="004567FC">
            <w:r w:rsidRPr="009338EE">
              <w:t>Element 2: Verwachtingen over diversiteit</w:t>
            </w:r>
          </w:p>
        </w:tc>
        <w:tc>
          <w:tcPr>
            <w:tcW w:w="0" w:type="auto"/>
            <w:vMerge w:val="restart"/>
          </w:tcPr>
          <w:p w14:paraId="62EF2FAF" w14:textId="77777777" w:rsidR="009338EE" w:rsidRDefault="009338EE" w:rsidP="004567FC">
            <w:r w:rsidRPr="009338EE">
              <w:t>2. Welke verwachtingen hebben gemeenten ten aanzien van de diversiteit bij het inzetten van een digitale tool voor burgerparticipatie?</w:t>
            </w:r>
          </w:p>
          <w:p w14:paraId="0D054091" w14:textId="77777777" w:rsidR="009338EE" w:rsidRPr="009338EE" w:rsidRDefault="009338EE" w:rsidP="004567FC"/>
        </w:tc>
        <w:tc>
          <w:tcPr>
            <w:tcW w:w="0" w:type="auto"/>
            <w:vMerge w:val="restart"/>
          </w:tcPr>
          <w:p w14:paraId="1D8AB50C" w14:textId="77777777" w:rsidR="009338EE" w:rsidRPr="009338EE" w:rsidRDefault="009338EE" w:rsidP="004567FC">
            <w:r w:rsidRPr="009338EE">
              <w:t>Exploratief</w:t>
            </w:r>
          </w:p>
        </w:tc>
        <w:tc>
          <w:tcPr>
            <w:tcW w:w="0" w:type="auto"/>
            <w:vMerge w:val="restart"/>
          </w:tcPr>
          <w:p w14:paraId="6D5053F0" w14:textId="12EBCCC3" w:rsidR="009338EE" w:rsidRPr="009338EE" w:rsidRDefault="009338EE" w:rsidP="004567FC">
            <w:r w:rsidRPr="009338EE">
              <w:t xml:space="preserve">Inductief </w:t>
            </w:r>
            <w:r w:rsidR="008B4D71">
              <w:t>&amp;</w:t>
            </w:r>
            <w:r w:rsidRPr="009338EE">
              <w:t xml:space="preserve"> kwalitatief</w:t>
            </w:r>
          </w:p>
        </w:tc>
        <w:tc>
          <w:tcPr>
            <w:tcW w:w="0" w:type="auto"/>
          </w:tcPr>
          <w:p w14:paraId="3DB12270" w14:textId="77777777" w:rsidR="009338EE" w:rsidRPr="009338EE" w:rsidRDefault="009338EE" w:rsidP="004567FC">
            <w:r w:rsidRPr="009338EE">
              <w:t>Semigestructureerde interviews</w:t>
            </w:r>
          </w:p>
        </w:tc>
        <w:tc>
          <w:tcPr>
            <w:tcW w:w="0" w:type="auto"/>
            <w:vMerge w:val="restart"/>
          </w:tcPr>
          <w:p w14:paraId="4F82ED17" w14:textId="77777777" w:rsidR="009338EE" w:rsidRPr="009338EE" w:rsidRDefault="009338EE" w:rsidP="004567FC">
            <w:r w:rsidRPr="009338EE">
              <w:t>Inductief coderen</w:t>
            </w:r>
          </w:p>
        </w:tc>
      </w:tr>
      <w:tr w:rsidR="009338EE" w:rsidRPr="00583363" w14:paraId="4611D5E1" w14:textId="77777777" w:rsidTr="009338EE">
        <w:trPr>
          <w:trHeight w:val="209"/>
        </w:trPr>
        <w:tc>
          <w:tcPr>
            <w:tcW w:w="0" w:type="auto"/>
            <w:vMerge/>
          </w:tcPr>
          <w:p w14:paraId="472C4865" w14:textId="77777777" w:rsidR="009338EE" w:rsidRPr="009338EE" w:rsidRDefault="009338EE" w:rsidP="004567FC"/>
        </w:tc>
        <w:tc>
          <w:tcPr>
            <w:tcW w:w="0" w:type="auto"/>
            <w:vMerge/>
          </w:tcPr>
          <w:p w14:paraId="08E2188C" w14:textId="77777777" w:rsidR="009338EE" w:rsidRPr="009338EE" w:rsidRDefault="009338EE" w:rsidP="004567FC"/>
        </w:tc>
        <w:tc>
          <w:tcPr>
            <w:tcW w:w="0" w:type="auto"/>
            <w:vMerge/>
          </w:tcPr>
          <w:p w14:paraId="64D45BC5" w14:textId="77777777" w:rsidR="009338EE" w:rsidRPr="009338EE" w:rsidRDefault="009338EE" w:rsidP="004567FC"/>
        </w:tc>
        <w:tc>
          <w:tcPr>
            <w:tcW w:w="0" w:type="auto"/>
            <w:vMerge/>
          </w:tcPr>
          <w:p w14:paraId="41D17526" w14:textId="77777777" w:rsidR="009338EE" w:rsidRPr="009338EE" w:rsidRDefault="009338EE" w:rsidP="004567FC"/>
        </w:tc>
        <w:tc>
          <w:tcPr>
            <w:tcW w:w="0" w:type="auto"/>
          </w:tcPr>
          <w:p w14:paraId="1B8811D1" w14:textId="77777777" w:rsidR="009338EE" w:rsidRPr="009338EE" w:rsidRDefault="009338EE" w:rsidP="004567FC">
            <w:r w:rsidRPr="009338EE">
              <w:t>Documentenanalyse</w:t>
            </w:r>
          </w:p>
        </w:tc>
        <w:tc>
          <w:tcPr>
            <w:tcW w:w="0" w:type="auto"/>
            <w:vMerge/>
          </w:tcPr>
          <w:p w14:paraId="4E203EB0" w14:textId="77777777" w:rsidR="009338EE" w:rsidRPr="009338EE" w:rsidRDefault="009338EE" w:rsidP="004567FC"/>
        </w:tc>
      </w:tr>
      <w:tr w:rsidR="009338EE" w:rsidRPr="00583363" w14:paraId="2F4D3EB1" w14:textId="77777777" w:rsidTr="009338EE">
        <w:trPr>
          <w:trHeight w:val="511"/>
        </w:trPr>
        <w:tc>
          <w:tcPr>
            <w:tcW w:w="0" w:type="auto"/>
            <w:vMerge w:val="restart"/>
          </w:tcPr>
          <w:p w14:paraId="354700D1" w14:textId="77777777" w:rsidR="009338EE" w:rsidRPr="009338EE" w:rsidRDefault="009338EE" w:rsidP="003E7762">
            <w:r w:rsidRPr="009338EE">
              <w:t>Element 3: Acties voor diversiteit</w:t>
            </w:r>
          </w:p>
        </w:tc>
        <w:tc>
          <w:tcPr>
            <w:tcW w:w="0" w:type="auto"/>
            <w:vMerge w:val="restart"/>
          </w:tcPr>
          <w:p w14:paraId="7FF710DD" w14:textId="77777777" w:rsidR="009338EE" w:rsidRDefault="009338EE" w:rsidP="003E7762">
            <w:r w:rsidRPr="009338EE">
              <w:t>3. Welke acties zetten gemeenten in om een diverse groep respondenten te realiseren?</w:t>
            </w:r>
          </w:p>
          <w:p w14:paraId="444EDE4E" w14:textId="77777777" w:rsidR="009338EE" w:rsidRDefault="009338EE" w:rsidP="003E7762"/>
          <w:p w14:paraId="20B31F18" w14:textId="77777777" w:rsidR="009338EE" w:rsidRPr="009338EE" w:rsidRDefault="009338EE" w:rsidP="003E7762"/>
        </w:tc>
        <w:tc>
          <w:tcPr>
            <w:tcW w:w="0" w:type="auto"/>
            <w:vMerge w:val="restart"/>
          </w:tcPr>
          <w:p w14:paraId="12BC9D82" w14:textId="77777777" w:rsidR="009338EE" w:rsidRPr="009338EE" w:rsidRDefault="009338EE" w:rsidP="004567FC">
            <w:r w:rsidRPr="009338EE">
              <w:t>Exploratief</w:t>
            </w:r>
          </w:p>
        </w:tc>
        <w:tc>
          <w:tcPr>
            <w:tcW w:w="0" w:type="auto"/>
            <w:vMerge w:val="restart"/>
          </w:tcPr>
          <w:p w14:paraId="68F34A22" w14:textId="57A4D6E4" w:rsidR="009338EE" w:rsidRPr="009338EE" w:rsidRDefault="009338EE" w:rsidP="004567FC">
            <w:r w:rsidRPr="009338EE">
              <w:t xml:space="preserve">Inductief </w:t>
            </w:r>
            <w:r w:rsidR="008B4D71">
              <w:t>&amp;</w:t>
            </w:r>
          </w:p>
          <w:p w14:paraId="586FE63F" w14:textId="77777777" w:rsidR="009338EE" w:rsidRPr="009338EE" w:rsidRDefault="009338EE" w:rsidP="004567FC">
            <w:r w:rsidRPr="009338EE">
              <w:t>Kwalitatief</w:t>
            </w:r>
          </w:p>
          <w:p w14:paraId="57E0EE4E" w14:textId="77777777" w:rsidR="009338EE" w:rsidRPr="009338EE" w:rsidRDefault="009338EE" w:rsidP="004567FC"/>
        </w:tc>
        <w:tc>
          <w:tcPr>
            <w:tcW w:w="0" w:type="auto"/>
          </w:tcPr>
          <w:p w14:paraId="6B2303FE" w14:textId="77777777" w:rsidR="009338EE" w:rsidRPr="009338EE" w:rsidRDefault="009338EE" w:rsidP="004567FC">
            <w:r w:rsidRPr="009338EE">
              <w:t>Semigestructureerd interviews</w:t>
            </w:r>
          </w:p>
        </w:tc>
        <w:tc>
          <w:tcPr>
            <w:tcW w:w="0" w:type="auto"/>
            <w:vMerge w:val="restart"/>
          </w:tcPr>
          <w:p w14:paraId="395D296D" w14:textId="77777777" w:rsidR="009338EE" w:rsidRPr="009338EE" w:rsidRDefault="009338EE" w:rsidP="004567FC">
            <w:r w:rsidRPr="009338EE">
              <w:t>Inductief coderen</w:t>
            </w:r>
          </w:p>
          <w:p w14:paraId="460B01B4" w14:textId="77777777" w:rsidR="009338EE" w:rsidRPr="009338EE" w:rsidRDefault="009338EE" w:rsidP="004567FC"/>
        </w:tc>
      </w:tr>
      <w:tr w:rsidR="009338EE" w:rsidRPr="00583363" w14:paraId="347B9547" w14:textId="77777777" w:rsidTr="009338EE">
        <w:trPr>
          <w:trHeight w:val="149"/>
        </w:trPr>
        <w:tc>
          <w:tcPr>
            <w:tcW w:w="0" w:type="auto"/>
            <w:vMerge/>
          </w:tcPr>
          <w:p w14:paraId="416AE025" w14:textId="77777777" w:rsidR="009338EE" w:rsidRPr="009338EE" w:rsidRDefault="009338EE" w:rsidP="004567FC"/>
        </w:tc>
        <w:tc>
          <w:tcPr>
            <w:tcW w:w="0" w:type="auto"/>
            <w:vMerge/>
          </w:tcPr>
          <w:p w14:paraId="3C25CF19" w14:textId="77777777" w:rsidR="009338EE" w:rsidRPr="009338EE" w:rsidRDefault="009338EE" w:rsidP="004567FC"/>
        </w:tc>
        <w:tc>
          <w:tcPr>
            <w:tcW w:w="0" w:type="auto"/>
            <w:vMerge/>
          </w:tcPr>
          <w:p w14:paraId="1186BBE4" w14:textId="77777777" w:rsidR="009338EE" w:rsidRPr="009338EE" w:rsidRDefault="009338EE" w:rsidP="004567FC"/>
        </w:tc>
        <w:tc>
          <w:tcPr>
            <w:tcW w:w="0" w:type="auto"/>
            <w:vMerge/>
          </w:tcPr>
          <w:p w14:paraId="78E2CA14" w14:textId="77777777" w:rsidR="009338EE" w:rsidRPr="009338EE" w:rsidRDefault="009338EE" w:rsidP="004567FC"/>
        </w:tc>
        <w:tc>
          <w:tcPr>
            <w:tcW w:w="0" w:type="auto"/>
          </w:tcPr>
          <w:p w14:paraId="2F6F6092" w14:textId="77777777" w:rsidR="009338EE" w:rsidRPr="009338EE" w:rsidRDefault="009338EE" w:rsidP="004567FC">
            <w:r w:rsidRPr="009338EE">
              <w:t>Documentenanalyse</w:t>
            </w:r>
          </w:p>
        </w:tc>
        <w:tc>
          <w:tcPr>
            <w:tcW w:w="0" w:type="auto"/>
            <w:vMerge/>
          </w:tcPr>
          <w:p w14:paraId="5ED88BE4" w14:textId="77777777" w:rsidR="009338EE" w:rsidRPr="009338EE" w:rsidRDefault="009338EE" w:rsidP="004567FC"/>
        </w:tc>
      </w:tr>
      <w:tr w:rsidR="009338EE" w:rsidRPr="00583363" w14:paraId="183A89A2" w14:textId="77777777" w:rsidTr="00FF189F">
        <w:trPr>
          <w:trHeight w:val="498"/>
        </w:trPr>
        <w:tc>
          <w:tcPr>
            <w:tcW w:w="0" w:type="auto"/>
            <w:vMerge w:val="restart"/>
            <w:tcBorders>
              <w:bottom w:val="single" w:sz="4" w:space="0" w:color="auto"/>
            </w:tcBorders>
          </w:tcPr>
          <w:p w14:paraId="041A8A68" w14:textId="77777777" w:rsidR="009338EE" w:rsidRPr="009338EE" w:rsidRDefault="009338EE" w:rsidP="004567FC">
            <w:r w:rsidRPr="009338EE">
              <w:t>Element 4: Aandacht voor factoren van diversiteit</w:t>
            </w:r>
          </w:p>
        </w:tc>
        <w:tc>
          <w:tcPr>
            <w:tcW w:w="0" w:type="auto"/>
            <w:vMerge w:val="restart"/>
          </w:tcPr>
          <w:p w14:paraId="093C6172" w14:textId="77777777" w:rsidR="009338EE" w:rsidRDefault="009338EE" w:rsidP="00A93181">
            <w:r w:rsidRPr="009338EE">
              <w:t xml:space="preserve">4. In hoeverre wordt voldaan aan de factoren die diversiteit bevorderen bij burgerparticipatie? </w:t>
            </w:r>
          </w:p>
          <w:p w14:paraId="6C730596" w14:textId="77777777" w:rsidR="009338EE" w:rsidRPr="009338EE" w:rsidRDefault="009338EE" w:rsidP="00A93181"/>
        </w:tc>
        <w:tc>
          <w:tcPr>
            <w:tcW w:w="0" w:type="auto"/>
            <w:vMerge w:val="restart"/>
          </w:tcPr>
          <w:p w14:paraId="13AA4E05" w14:textId="77777777" w:rsidR="009338EE" w:rsidRPr="009338EE" w:rsidRDefault="009338EE" w:rsidP="004567FC">
            <w:r w:rsidRPr="009338EE">
              <w:t>Toetsend</w:t>
            </w:r>
          </w:p>
        </w:tc>
        <w:tc>
          <w:tcPr>
            <w:tcW w:w="0" w:type="auto"/>
            <w:vMerge w:val="restart"/>
          </w:tcPr>
          <w:p w14:paraId="077FD97B" w14:textId="214B76A9" w:rsidR="009338EE" w:rsidRPr="009338EE" w:rsidRDefault="009338EE" w:rsidP="004567FC">
            <w:r w:rsidRPr="009338EE">
              <w:t xml:space="preserve">Deductief </w:t>
            </w:r>
            <w:r w:rsidR="008B4D71">
              <w:t>&amp;</w:t>
            </w:r>
          </w:p>
          <w:p w14:paraId="4EC6F7FC" w14:textId="77777777" w:rsidR="009338EE" w:rsidRPr="009338EE" w:rsidRDefault="009338EE" w:rsidP="004567FC">
            <w:r w:rsidRPr="009338EE">
              <w:t>Kwalitatief</w:t>
            </w:r>
          </w:p>
        </w:tc>
        <w:tc>
          <w:tcPr>
            <w:tcW w:w="0" w:type="auto"/>
            <w:tcBorders>
              <w:bottom w:val="single" w:sz="4" w:space="0" w:color="auto"/>
            </w:tcBorders>
          </w:tcPr>
          <w:p w14:paraId="42245025" w14:textId="77777777" w:rsidR="009338EE" w:rsidRPr="009338EE" w:rsidRDefault="009338EE" w:rsidP="004567FC">
            <w:r w:rsidRPr="009338EE">
              <w:t>Semigestructureerde interviews</w:t>
            </w:r>
          </w:p>
        </w:tc>
        <w:tc>
          <w:tcPr>
            <w:tcW w:w="0" w:type="auto"/>
            <w:vMerge w:val="restart"/>
          </w:tcPr>
          <w:p w14:paraId="06236DDE" w14:textId="77777777" w:rsidR="009338EE" w:rsidRPr="009338EE" w:rsidRDefault="009338EE" w:rsidP="004567FC">
            <w:r w:rsidRPr="009338EE">
              <w:t>Deductief coderen</w:t>
            </w:r>
          </w:p>
        </w:tc>
      </w:tr>
      <w:tr w:rsidR="009338EE" w:rsidRPr="00583363" w14:paraId="476768B8" w14:textId="77777777" w:rsidTr="009338EE">
        <w:trPr>
          <w:trHeight w:val="105"/>
        </w:trPr>
        <w:tc>
          <w:tcPr>
            <w:tcW w:w="0" w:type="auto"/>
            <w:vMerge/>
          </w:tcPr>
          <w:p w14:paraId="18BED73B" w14:textId="77777777" w:rsidR="009338EE" w:rsidRPr="008C2D95" w:rsidRDefault="009338EE" w:rsidP="004567FC">
            <w:pPr>
              <w:rPr>
                <w:sz w:val="20"/>
              </w:rPr>
            </w:pPr>
          </w:p>
        </w:tc>
        <w:tc>
          <w:tcPr>
            <w:tcW w:w="0" w:type="auto"/>
            <w:vMerge/>
          </w:tcPr>
          <w:p w14:paraId="6C53C1EE" w14:textId="77777777" w:rsidR="009338EE" w:rsidRPr="008C2D95" w:rsidRDefault="009338EE" w:rsidP="004567FC">
            <w:pPr>
              <w:rPr>
                <w:sz w:val="20"/>
              </w:rPr>
            </w:pPr>
          </w:p>
        </w:tc>
        <w:tc>
          <w:tcPr>
            <w:tcW w:w="0" w:type="auto"/>
            <w:vMerge/>
          </w:tcPr>
          <w:p w14:paraId="6443BCF2" w14:textId="77777777" w:rsidR="009338EE" w:rsidRPr="008C2D95" w:rsidRDefault="009338EE" w:rsidP="004567FC">
            <w:pPr>
              <w:rPr>
                <w:sz w:val="20"/>
              </w:rPr>
            </w:pPr>
          </w:p>
        </w:tc>
        <w:tc>
          <w:tcPr>
            <w:tcW w:w="0" w:type="auto"/>
            <w:vMerge/>
          </w:tcPr>
          <w:p w14:paraId="15B488ED" w14:textId="77777777" w:rsidR="009338EE" w:rsidRPr="008C2D95" w:rsidRDefault="009338EE" w:rsidP="004567FC">
            <w:pPr>
              <w:rPr>
                <w:sz w:val="20"/>
              </w:rPr>
            </w:pPr>
          </w:p>
        </w:tc>
        <w:tc>
          <w:tcPr>
            <w:tcW w:w="0" w:type="auto"/>
          </w:tcPr>
          <w:p w14:paraId="49F5ACFC" w14:textId="77777777" w:rsidR="009338EE" w:rsidRPr="009338EE" w:rsidRDefault="009338EE" w:rsidP="004567FC">
            <w:r w:rsidRPr="009338EE">
              <w:t>Documentenanalyse</w:t>
            </w:r>
          </w:p>
        </w:tc>
        <w:tc>
          <w:tcPr>
            <w:tcW w:w="0" w:type="auto"/>
            <w:vMerge/>
          </w:tcPr>
          <w:p w14:paraId="70FA24EC" w14:textId="77777777" w:rsidR="009338EE" w:rsidRPr="009338EE" w:rsidRDefault="009338EE" w:rsidP="004567FC"/>
        </w:tc>
      </w:tr>
    </w:tbl>
    <w:bookmarkEnd w:id="62"/>
    <w:p w14:paraId="652945C4" w14:textId="77777777" w:rsidR="00EF2D8F" w:rsidRDefault="00EF2D8F" w:rsidP="00EF2D8F">
      <w:pPr>
        <w:rPr>
          <w:i/>
        </w:rPr>
        <w:sectPr w:rsidR="00EF2D8F" w:rsidSect="00EA704D">
          <w:pgSz w:w="16838" w:h="11906" w:orient="landscape"/>
          <w:pgMar w:top="1418" w:right="1418" w:bottom="1418" w:left="1418" w:header="709" w:footer="709" w:gutter="0"/>
          <w:cols w:space="708"/>
          <w:docGrid w:linePitch="360"/>
        </w:sectPr>
      </w:pPr>
      <w:r>
        <w:rPr>
          <w:i/>
        </w:rPr>
        <w:t xml:space="preserve">Tabel </w:t>
      </w:r>
      <w:r w:rsidR="008D46B3">
        <w:rPr>
          <w:i/>
        </w:rPr>
        <w:t>7</w:t>
      </w:r>
      <w:r>
        <w:rPr>
          <w:i/>
        </w:rPr>
        <w:t>: overzicht van de onderzoeksstrategie</w:t>
      </w:r>
    </w:p>
    <w:p w14:paraId="7B6651C2" w14:textId="77777777" w:rsidR="00EF2D8F" w:rsidRDefault="00EF2D8F" w:rsidP="00EF2D8F">
      <w:pPr>
        <w:pStyle w:val="Kop3"/>
      </w:pPr>
      <w:r>
        <w:lastRenderedPageBreak/>
        <w:t>3.1.2 Deductief en inductief</w:t>
      </w:r>
    </w:p>
    <w:p w14:paraId="1F5B6C5A" w14:textId="77777777" w:rsidR="003543A6" w:rsidRDefault="003543A6" w:rsidP="003543A6">
      <w:r>
        <w:t>Dit onderzoek kent een combinatie van inductief en deductief onderzoek. Bij de</w:t>
      </w:r>
      <w:r w:rsidR="001F3743">
        <w:t xml:space="preserve"> elementen</w:t>
      </w:r>
      <w:r w:rsidR="007A71A3">
        <w:t xml:space="preserve"> 1, 2 en 3 </w:t>
      </w:r>
      <w:r>
        <w:t>is inductief onderzoek gedaan. Dit betekent dat vanuit “empirische waarnemingen een systematische vergelijking algemene uitspraken worden gedaan” (</w:t>
      </w:r>
      <w:proofErr w:type="spellStart"/>
      <w:r>
        <w:t>Bleijenbergh</w:t>
      </w:r>
      <w:proofErr w:type="spellEnd"/>
      <w:r>
        <w:t>, 2013). Met andere woorden wordt vanuit een beperkt aantal waarnemingen een meer universele uitspraak afgeleid (</w:t>
      </w:r>
      <w:proofErr w:type="spellStart"/>
      <w:r>
        <w:t>Vennix</w:t>
      </w:r>
      <w:proofErr w:type="spellEnd"/>
      <w:r>
        <w:t xml:space="preserve">, 2011). De reden voor de inductieve benadering heeft er mee te maken dat er nog weinig over diversiteit van deelnemers bij digitale burgerparticipatie onderzocht is. Er is geen theorie of kennis beschikbaar </w:t>
      </w:r>
      <w:r w:rsidR="00202EEF">
        <w:t>die</w:t>
      </w:r>
      <w:r>
        <w:t xml:space="preserve"> getoetst kan worden of een theoretisch raamwerk kan vormen. De open blik van een inductieve benadering is daarom hier het beste op zijn plaats.</w:t>
      </w:r>
    </w:p>
    <w:p w14:paraId="11586954" w14:textId="77777777" w:rsidR="00FB6A4E" w:rsidRPr="00FB6A4E" w:rsidRDefault="001F3743" w:rsidP="00FB6A4E">
      <w:pPr>
        <w:ind w:firstLine="708"/>
      </w:pPr>
      <w:r>
        <w:t xml:space="preserve"> Element</w:t>
      </w:r>
      <w:r w:rsidR="007A71A3">
        <w:t xml:space="preserve"> 4</w:t>
      </w:r>
      <w:r w:rsidR="003543A6">
        <w:t xml:space="preserve"> van het onderzoek heeft betrekking een concept waar al wel theorie over beschikbaar is, namelijk </w:t>
      </w:r>
      <w:r w:rsidR="007A71A3">
        <w:t>de factoren die tot diversiteit leiden bij burgerparticipatie</w:t>
      </w:r>
      <w:r w:rsidR="003543A6">
        <w:t>. Met die reden is hier een deductieve benadering gehanteerd. Dit houdt in dat het onderzoeksobject benaderd wordt vanuit een duidelijk gedefinieerd theoretisch raamwerk: op basis van de theorie wordt een model gemaakt waarmee in de praktijk wordt getoetst of de theoretische verklaring correct is (</w:t>
      </w:r>
      <w:proofErr w:type="spellStart"/>
      <w:r w:rsidR="003543A6">
        <w:t>Bleijenbergh</w:t>
      </w:r>
      <w:proofErr w:type="spellEnd"/>
      <w:r w:rsidR="003543A6">
        <w:t xml:space="preserve">, 2013; Van Thiel, 2015). </w:t>
      </w:r>
    </w:p>
    <w:p w14:paraId="07CD6A93" w14:textId="77777777" w:rsidR="00AD3341" w:rsidRPr="003543A6" w:rsidRDefault="00AD3341" w:rsidP="00AD3341"/>
    <w:p w14:paraId="6E7E3F93" w14:textId="77777777" w:rsidR="00EF2D8F" w:rsidRDefault="001D34D9" w:rsidP="00EF2D8F">
      <w:pPr>
        <w:pStyle w:val="Kop3"/>
      </w:pPr>
      <w:r>
        <w:t xml:space="preserve">3.1.3 </w:t>
      </w:r>
      <w:r w:rsidR="00FB6A4E">
        <w:t>Kwalitatief</w:t>
      </w:r>
    </w:p>
    <w:p w14:paraId="7C59D0C0" w14:textId="77777777" w:rsidR="00603DB9" w:rsidRDefault="00603DB9" w:rsidP="00603DB9">
      <w:r>
        <w:t xml:space="preserve">Een </w:t>
      </w:r>
      <w:r w:rsidR="00AD3341">
        <w:t>ander</w:t>
      </w:r>
      <w:r>
        <w:t xml:space="preserve"> aspect van de onderzoeksstrategie, gaat over het soort gegevens dat verzameld wordt. In dit onderzoek is bij alle</w:t>
      </w:r>
      <w:r w:rsidR="001F3743">
        <w:t xml:space="preserve"> elementen</w:t>
      </w:r>
      <w:r>
        <w:t xml:space="preserve"> gebruik gemaakt van kwalitatieve gegevens. Kwalitatief onderzoek is gericht op het verzamelen en interpreteren van talig materiaal en niet-numerieke eenheden van informatie, zoals uitspraken van personen, tekstfragmenten en beelden, om op basis daarvan een uitspraak te doen over een verschijnsel in de werkelijkheid (</w:t>
      </w:r>
      <w:proofErr w:type="spellStart"/>
      <w:r>
        <w:t>Bleijenbergh</w:t>
      </w:r>
      <w:proofErr w:type="spellEnd"/>
      <w:r>
        <w:t>, 2013; Van Thiel, 2015).</w:t>
      </w:r>
    </w:p>
    <w:p w14:paraId="1CAA5AC0" w14:textId="77777777" w:rsidR="00603DB9" w:rsidRDefault="00603DB9" w:rsidP="00603DB9">
      <w:r>
        <w:tab/>
        <w:t>De reden voor het gebruik van kwalitatieve data is dat de geanalyseerde burgerparticipatietrajecten plaatsvinden in elk een specifieke context. Het onderzoek probeert immers niet vast te stellen óf er sprake is van diverse deelnemersgroepen, maar voo</w:t>
      </w:r>
      <w:r w:rsidR="00AD3341">
        <w:t>ral wat de invloeden hierop zijn</w:t>
      </w:r>
      <w:r>
        <w:t xml:space="preserve">. Externe factoren, </w:t>
      </w:r>
      <w:r w:rsidR="00650D27">
        <w:t>zoals de houding van ambtenaren ten aanzien van de participatie (zie Alonso, 2009)</w:t>
      </w:r>
      <w:r>
        <w:t>, kunnen van invloed zijn op de motivaties om digitale tools en op redenen waarom bepaalde groepen wel of niet participere</w:t>
      </w:r>
      <w:r w:rsidR="00FB6A4E">
        <w:t>n.</w:t>
      </w:r>
      <w:r>
        <w:rPr>
          <w:color w:val="FF0000"/>
        </w:rPr>
        <w:t xml:space="preserve"> </w:t>
      </w:r>
      <w:r>
        <w:t>De kwalitatieve benadering biedt ruimte om te onderzoeken hoe onderdelen en factoren met elkaar samenhangen, waardoor stimulerende en belemmerende factoren kunnen worden ontdekt. Een enkel kwantitatieve benadering, waarbij cijfermatig materiaal wordt onderzocht (</w:t>
      </w:r>
      <w:proofErr w:type="spellStart"/>
      <w:r>
        <w:t>Bleijenbergh</w:t>
      </w:r>
      <w:proofErr w:type="spellEnd"/>
      <w:r>
        <w:t xml:space="preserve">, 2013, Van Thiel, 2015), had geen recht gedaan aan de verschillen tussen en specifieke context van de trajecten. </w:t>
      </w:r>
    </w:p>
    <w:p w14:paraId="4E683B1C" w14:textId="16EDFE92" w:rsidR="00603DB9" w:rsidRDefault="00603DB9" w:rsidP="00603DB9">
      <w:pPr>
        <w:ind w:firstLine="708"/>
      </w:pPr>
      <w:r>
        <w:t xml:space="preserve">Dit betekent niet dat een kwantitatieve benadering niet nuttig zou zijn geweest. Het </w:t>
      </w:r>
      <w:r w:rsidR="00BF25CF">
        <w:t>zou</w:t>
      </w:r>
      <w:r>
        <w:t xml:space="preserve"> interessant zijn geweest om te onderzoeken hoe divers de deelnemersgroepen bij digitale burgerparticipatie daadwerkelijk zijn</w:t>
      </w:r>
      <w:r w:rsidR="00BF25CF">
        <w:t xml:space="preserve"> door naar de achtergrondgegevens van de gebruikers te kijken</w:t>
      </w:r>
      <w:r>
        <w:t xml:space="preserve">. Om praktische redenen was dit echter niet mogelijk. Idealiter zou een analyse van de data van de gebruikers van de digitale tools </w:t>
      </w:r>
      <w:r w:rsidR="00BF25CF">
        <w:t>gedaan worden</w:t>
      </w:r>
      <w:r>
        <w:t>, maar uit het vooronderzoek bleek dat ontwikkelaars van tools en gemeenten erg terughoudend waren in het ter beschikking stellen van</w:t>
      </w:r>
      <w:r w:rsidR="00BF25CF">
        <w:t xml:space="preserve"> deze</w:t>
      </w:r>
      <w:r>
        <w:t xml:space="preserve"> data. Bovendien w</w:t>
      </w:r>
      <w:r w:rsidR="00BF25CF">
        <w:t>aren er vaak</w:t>
      </w:r>
      <w:r>
        <w:t xml:space="preserve"> </w:t>
      </w:r>
      <w:r w:rsidR="00650D27">
        <w:t>over</w:t>
      </w:r>
      <w:r w:rsidR="00BF25CF">
        <w:t xml:space="preserve"> een beperkt aantal variabelen data</w:t>
      </w:r>
      <w:r w:rsidR="00650D27">
        <w:t xml:space="preserve"> bekend</w:t>
      </w:r>
      <w:r>
        <w:t xml:space="preserve">. Van een aantal tools </w:t>
      </w:r>
      <w:r w:rsidR="00BF25CF">
        <w:t>had</w:t>
      </w:r>
      <w:r>
        <w:t xml:space="preserve"> wel handmatig </w:t>
      </w:r>
      <w:r w:rsidR="008B4D71">
        <w:t xml:space="preserve">de </w:t>
      </w:r>
      <w:r>
        <w:t xml:space="preserve">kenmerken van deelnemers </w:t>
      </w:r>
      <w:r w:rsidR="00BF25CF">
        <w:t xml:space="preserve">geïnterpreteerd </w:t>
      </w:r>
      <w:r>
        <w:t xml:space="preserve">kunnen worden of </w:t>
      </w:r>
      <w:r w:rsidR="008B4D71">
        <w:t xml:space="preserve">had </w:t>
      </w:r>
      <w:r>
        <w:t xml:space="preserve">meta-data via Google Analytics </w:t>
      </w:r>
      <w:r w:rsidR="008B4D71">
        <w:t xml:space="preserve">kunnen </w:t>
      </w:r>
      <w:r>
        <w:t xml:space="preserve">worden gebruikt, maar vanwege de hoge arbeidsintensiteit en lage betrouwbaarheid van de data is ervoor gekozen </w:t>
      </w:r>
      <w:r w:rsidR="008B4D71">
        <w:t>dat</w:t>
      </w:r>
      <w:r>
        <w:t xml:space="preserve"> niet te doen en de aandacht te verleggen naar een kwalitatieve benadering</w:t>
      </w:r>
      <w:r w:rsidR="00BF25CF">
        <w:t>,</w:t>
      </w:r>
      <w:r>
        <w:t xml:space="preserve"> </w:t>
      </w:r>
      <w:r w:rsidR="00BF25CF">
        <w:t>gericht op de potentie van digitale tools.</w:t>
      </w:r>
    </w:p>
    <w:p w14:paraId="0FB08654" w14:textId="77777777" w:rsidR="00603DB9" w:rsidRDefault="00603DB9" w:rsidP="00603DB9"/>
    <w:p w14:paraId="021E003D" w14:textId="77777777" w:rsidR="00603DB9" w:rsidRPr="00603DB9" w:rsidRDefault="00603DB9" w:rsidP="00603DB9"/>
    <w:p w14:paraId="53FBCEB8" w14:textId="77777777" w:rsidR="00EF2D8F" w:rsidRDefault="00B05DB8" w:rsidP="00EF2D8F">
      <w:pPr>
        <w:pStyle w:val="Kop3"/>
      </w:pPr>
      <w:r>
        <w:t>3.1.4 Meervoudige c</w:t>
      </w:r>
      <w:r w:rsidR="00EF2D8F">
        <w:t>asestudy</w:t>
      </w:r>
    </w:p>
    <w:p w14:paraId="7E364946" w14:textId="77777777" w:rsidR="00012C2D" w:rsidRDefault="00012C2D" w:rsidP="00012C2D">
      <w:r w:rsidRPr="00012C2D">
        <w:t>Het derde kenmerk van de onderzoeksstrategie is dat het de vorm heeft v</w:t>
      </w:r>
      <w:r w:rsidR="00AD3341">
        <w:t xml:space="preserve">an een vergelijkende casestudy. </w:t>
      </w:r>
      <w:r>
        <w:t>De reden dat in dit onderzoek een casestudy is gedaan, is dat een casestudy het mogelijk maakt om een verschijnsel in de diepte</w:t>
      </w:r>
      <w:r w:rsidR="00BF25CF">
        <w:t xml:space="preserve">, </w:t>
      </w:r>
      <w:r>
        <w:t xml:space="preserve">haar natuurlijke omgeving en dagelijkse realiteit te bestuderen (Verschuren &amp; </w:t>
      </w:r>
      <w:proofErr w:type="spellStart"/>
      <w:r>
        <w:t>Doorewaard</w:t>
      </w:r>
      <w:proofErr w:type="spellEnd"/>
      <w:r>
        <w:t xml:space="preserve">, 2007; Van Thiel, 2015). Gezien de specifieke maatschappelijke en politieke contexten waarin de burgerparticipatietrajecten zich bevinden, is het zinvol de invloed van de natuurlijke omgeving mee te nemen in het onderzoek. Daarnaast past een casestudy bij het praktijkgerichte karakter van bestuurskundig onderzoek: het streeft om bij te dragen aan de oplossing van maatschappelijke vraagstukken (Van Thiel, 2015). Dit past bij het doel van dit onderzoek om op basis van de resultaten adviezen te doen aan gemeenten over het gebruik van digitale tools voor burgerparticipatie. Zo levert het onderzoek ook een bijdrage aan de aanpak van maatschappelijke vraagstukken. </w:t>
      </w:r>
    </w:p>
    <w:p w14:paraId="03A610DF" w14:textId="434BED8C" w:rsidR="00012C2D" w:rsidRDefault="00012C2D" w:rsidP="00AD3341">
      <w:pPr>
        <w:ind w:firstLine="708"/>
      </w:pPr>
      <w:r>
        <w:t xml:space="preserve">De casestudy in dit onderzoek is meer specifiek een meervoudige casestudy: er worden meerdere </w:t>
      </w:r>
      <w:r w:rsidR="00BF25CF">
        <w:t>praktijkgevallen</w:t>
      </w:r>
      <w:r>
        <w:t xml:space="preserve"> bestudeerd (</w:t>
      </w:r>
      <w:proofErr w:type="spellStart"/>
      <w:r>
        <w:t>Bleijenbergh</w:t>
      </w:r>
      <w:proofErr w:type="spellEnd"/>
      <w:r>
        <w:t xml:space="preserve">, 2013). Het voordeel van meerdere cases bestuderen, is dat het ervoor zorgt dat beter zicht kan worden gekregen op patronen in een sociaal verschijnsel, ten opzichte van een enkelvoudige casestudy (Ibid.). Dit is zinvol gezien het doel van dit onderzoek om de wijze van het gebruik digitale tools voor burgerparticipatie (de patronen) op de mate van </w:t>
      </w:r>
      <w:r w:rsidR="00F51BD8">
        <w:t>diversiteit in de deelnemersgroep</w:t>
      </w:r>
      <w:r>
        <w:t xml:space="preserve"> (het sociaal verschijnsel) te onderzoeken. Door patronen in een sociaal verschijnsel te onderzoeken, draagt een meervoudige casestudy ook </w:t>
      </w:r>
      <w:r w:rsidR="00BF25CF">
        <w:t xml:space="preserve">meer </w:t>
      </w:r>
      <w:r>
        <w:t>bij aan theorievorming dan een enkelvoudige casestudy (</w:t>
      </w:r>
      <w:proofErr w:type="spellStart"/>
      <w:r>
        <w:t>Bleijenbergh</w:t>
      </w:r>
      <w:proofErr w:type="spellEnd"/>
      <w:r>
        <w:t xml:space="preserve">, 2013; </w:t>
      </w:r>
      <w:proofErr w:type="spellStart"/>
      <w:r>
        <w:t>Flyvbjerg</w:t>
      </w:r>
      <w:proofErr w:type="spellEnd"/>
      <w:r>
        <w:t xml:space="preserve">, 2006). Een enkelvoudige casestudy is </w:t>
      </w:r>
      <w:r w:rsidR="00BF25CF">
        <w:t xml:space="preserve">doorgaans </w:t>
      </w:r>
      <w:r>
        <w:t xml:space="preserve">meer geschikt wanneer een casus geldt als </w:t>
      </w:r>
      <w:r>
        <w:rPr>
          <w:i/>
        </w:rPr>
        <w:t xml:space="preserve">best </w:t>
      </w:r>
      <w:proofErr w:type="spellStart"/>
      <w:r>
        <w:rPr>
          <w:i/>
        </w:rPr>
        <w:t>practice</w:t>
      </w:r>
      <w:proofErr w:type="spellEnd"/>
      <w:r>
        <w:t xml:space="preserve"> of een specifiek probleem binnen een organisatie wordt onderzocht (</w:t>
      </w:r>
      <w:proofErr w:type="spellStart"/>
      <w:r>
        <w:t>Bleijenbergh</w:t>
      </w:r>
      <w:proofErr w:type="spellEnd"/>
      <w:r>
        <w:t xml:space="preserve">, 2013). </w:t>
      </w:r>
    </w:p>
    <w:p w14:paraId="14E1FA08" w14:textId="77777777" w:rsidR="00AD3341" w:rsidRPr="00012C2D" w:rsidRDefault="00AD3341" w:rsidP="00AD3341"/>
    <w:p w14:paraId="3C41AF2B" w14:textId="77777777" w:rsidR="00EF2D8F" w:rsidRDefault="00EF2D8F" w:rsidP="00EF2D8F">
      <w:pPr>
        <w:pStyle w:val="Kop3"/>
      </w:pPr>
      <w:r>
        <w:t>3.1.5 Exploratief en toetsend</w:t>
      </w:r>
    </w:p>
    <w:p w14:paraId="3EE9C92E" w14:textId="77777777" w:rsidR="00161F08" w:rsidRDefault="00AD3341" w:rsidP="00161F08">
      <w:r>
        <w:t>De</w:t>
      </w:r>
      <w:r w:rsidR="00161F08">
        <w:t xml:space="preserve"> probleemstelling</w:t>
      </w:r>
      <w:r w:rsidR="006E522E">
        <w:t xml:space="preserve"> in dit onderzoek is </w:t>
      </w:r>
      <w:r w:rsidR="00161F08">
        <w:t>exploratief en</w:t>
      </w:r>
      <w:r w:rsidR="00650D27">
        <w:t xml:space="preserve"> toetsend van aard. Exploratief </w:t>
      </w:r>
      <w:r w:rsidR="00161F08">
        <w:t>onderzoek</w:t>
      </w:r>
      <w:r w:rsidR="00650D27">
        <w:t xml:space="preserve">, ook wel verkennend onderzoek genoemd, </w:t>
      </w:r>
      <w:r w:rsidR="00161F08">
        <w:t xml:space="preserve">houdt in dat er een probleem onderzocht wordt waar geen of zeer weinig kennis over beschikbaar is (Van Thiel, 2015). De onderzoeksvragen zijn daarom erg open en de resultaten monden uit in gedetailleerde empirische beschrijvingen (Ibid.). In dit onderzoek heeft dit betrekking op het doel om de nog weinig onderzochte relatie tussen het gebruik van digitale tools bij burgerparticipatie en de </w:t>
      </w:r>
      <w:r w:rsidR="00F51BD8">
        <w:t>diversiteit in de deelnemersgroep</w:t>
      </w:r>
      <w:r w:rsidR="00161F08">
        <w:t xml:space="preserve"> in kaart te brengen. Over deze relatie is, vooral in de context van de Nederlandse gemeenten, nog weinig bekend. Dit onderzoek probeert hier meer over te weten te komen.</w:t>
      </w:r>
    </w:p>
    <w:p w14:paraId="29D7CB45" w14:textId="77777777" w:rsidR="00161F08" w:rsidRDefault="00161F08" w:rsidP="00C930CD">
      <w:r>
        <w:tab/>
        <w:t xml:space="preserve">Een toetsend karakter houdt in dat voorafgaand aan het onderzoek op basis van de theorie verwachtingen worden geformuleerd over het probleem en met empirisch onderzoek wordt nagegaan of deze kloppen (Van Thiel, 2015). Dit aspect komt terug </w:t>
      </w:r>
      <w:r w:rsidR="00C930CD">
        <w:t>bij</w:t>
      </w:r>
      <w:r w:rsidR="001F3743">
        <w:t xml:space="preserve"> element</w:t>
      </w:r>
      <w:r w:rsidR="00C930CD">
        <w:t xml:space="preserve"> </w:t>
      </w:r>
      <w:r w:rsidR="004F3599">
        <w:t>4</w:t>
      </w:r>
      <w:r w:rsidR="00C930CD">
        <w:t xml:space="preserve"> van het onderzoek. In het theoretisch kader zijn factoren geformuleerd die invloed hebben op de diversiteit van de deelnemers groep en in het empirisch onderzoek zijn deze getoetst</w:t>
      </w:r>
      <w:r w:rsidR="006E522E">
        <w:t>.</w:t>
      </w:r>
    </w:p>
    <w:p w14:paraId="569DDC93" w14:textId="77777777" w:rsidR="00AD3341" w:rsidRDefault="00AD3341" w:rsidP="00C930CD"/>
    <w:p w14:paraId="0123CA53" w14:textId="77777777" w:rsidR="00EF2D8F" w:rsidRDefault="00EF2D8F" w:rsidP="00EF2D8F">
      <w:pPr>
        <w:pStyle w:val="Kop2"/>
      </w:pPr>
      <w:bookmarkStart w:id="63" w:name="_Toc17749574"/>
      <w:r>
        <w:t>3.2 Casusselectie</w:t>
      </w:r>
      <w:bookmarkEnd w:id="63"/>
    </w:p>
    <w:p w14:paraId="55157A3D" w14:textId="77777777" w:rsidR="00C930CD" w:rsidRDefault="00C930CD" w:rsidP="00C930CD">
      <w:r>
        <w:t>In paragraaf 3.1.4 is uitgelegd waarom voor een meervoudige casestudy is gekozen</w:t>
      </w:r>
      <w:r w:rsidR="00AD3341">
        <w:t xml:space="preserve">. </w:t>
      </w:r>
      <w:r>
        <w:t>In deze paragraaf wordt dieper ingegaan op de cases die in dit onderzoek zijn onderzocht. Eerst wordt ingegaan op het proces en criteria bij de casusselectie en daarna op de geselecteerde cases en redenen daarvoor.</w:t>
      </w:r>
    </w:p>
    <w:p w14:paraId="33FF56D2" w14:textId="77777777" w:rsidR="00C930CD" w:rsidRPr="00C930CD" w:rsidRDefault="00C930CD" w:rsidP="00C930CD"/>
    <w:p w14:paraId="65B2815E" w14:textId="77777777" w:rsidR="00EF2D8F" w:rsidRDefault="00EF2D8F" w:rsidP="00EF2D8F">
      <w:pPr>
        <w:pStyle w:val="Kop3"/>
      </w:pPr>
      <w:r>
        <w:t>3.2.1 Proces van casusselectie</w:t>
      </w:r>
    </w:p>
    <w:p w14:paraId="0C19CD24" w14:textId="77777777" w:rsidR="00C930CD" w:rsidRDefault="00C930CD" w:rsidP="00C930CD">
      <w:r>
        <w:t xml:space="preserve">Om de cases te selecteren, is in dit onderzoek gebruik gemaakt van een selecte steekproef. Dit houdt in dat, gebaseerd op theoretisch relevante criteria, gericht bepaalde eenheden geselecteerd zijn (Van Thiel, 2015). Er is een selecte steekproef gedaan omdat burgerparticipatietrajecten uiteenlopende vormen kunnen aannemen. Door gericht cases te selecteren die op elkaar lijken, kan beter zicht worden gekregen op factoren die het verband tussen het gebruik van digitale tools en de diversiteit beïnvloeden (Ibid.). Bij een aselecte selectie van cases zou er te veel verschil zijn geweest </w:t>
      </w:r>
      <w:r w:rsidR="00202EEF">
        <w:t xml:space="preserve">om </w:t>
      </w:r>
      <w:r>
        <w:t xml:space="preserve">overeenkomstige factoren </w:t>
      </w:r>
      <w:r w:rsidR="00202EEF">
        <w:t xml:space="preserve">te </w:t>
      </w:r>
      <w:r>
        <w:t>k</w:t>
      </w:r>
      <w:r w:rsidR="00202EEF">
        <w:t>unnen</w:t>
      </w:r>
      <w:r>
        <w:t xml:space="preserve"> benoemen. </w:t>
      </w:r>
    </w:p>
    <w:p w14:paraId="54DF9753" w14:textId="77777777" w:rsidR="00C930CD" w:rsidRDefault="00C930CD" w:rsidP="00C930CD">
      <w:pPr>
        <w:ind w:firstLine="708"/>
      </w:pPr>
      <w:r>
        <w:t>Over het algemeen geldt bij het selecteren van onderzoekseenheden de vuistregel: hoe groter de steekproef is, hoe beter (Van Thiel, 2015). Echter is kwalitatief onderzoek dusdanig arbeidsintensief en levert het per onderzoekseenheid een rijkheid aan informatie op, dat het aantal onderzoekseenheden (</w:t>
      </w:r>
      <w:proofErr w:type="spellStart"/>
      <w:r>
        <w:t>Bleijenbergh</w:t>
      </w:r>
      <w:proofErr w:type="spellEnd"/>
      <w:r>
        <w:t xml:space="preserve">, 2013) en daarmee aantal cases beperkt kan blijven. In dit onderzoek zijn daarom </w:t>
      </w:r>
      <w:r w:rsidR="00AD3341" w:rsidRPr="006E522E">
        <w:t>zes</w:t>
      </w:r>
      <w:r w:rsidRPr="006E522E">
        <w:t xml:space="preserve"> </w:t>
      </w:r>
      <w:r>
        <w:t xml:space="preserve">cases met digitale burgerparticipatie onderzocht. Dit aantal is groot genoeg om een vergelijking te maken en </w:t>
      </w:r>
      <w:r w:rsidR="00AD3341">
        <w:t xml:space="preserve">klein genoeg om </w:t>
      </w:r>
      <w:r>
        <w:t xml:space="preserve">uitvoerbaar </w:t>
      </w:r>
      <w:r w:rsidR="00AD3341">
        <w:t xml:space="preserve">te zijn </w:t>
      </w:r>
      <w:r>
        <w:t>binnen de beschikbare tijd.</w:t>
      </w:r>
    </w:p>
    <w:p w14:paraId="20BD1C4D" w14:textId="77777777" w:rsidR="00C930CD" w:rsidRDefault="00C930CD" w:rsidP="00C930CD">
      <w:pPr>
        <w:ind w:firstLine="708"/>
      </w:pPr>
      <w:r>
        <w:t>Om te inventariseren welke onderzoeksmogelijkheden er mogelijk zijn, in hoeverre gemeenten willen meewerken aan het onderzoek en om alvast contact met mogelijke respondenten te leggen, is op informele wijze een vooronderzoek gedaan. Per e-mail, telefoon en face-</w:t>
      </w:r>
      <w:proofErr w:type="spellStart"/>
      <w:r>
        <w:t>to</w:t>
      </w:r>
      <w:proofErr w:type="spellEnd"/>
      <w:r>
        <w:t xml:space="preserve">-face zijn gesprekken gevoerd met ontwikkelaars van tools en met personen die namens de gemeente bij een digitaal participatietraject betrokken zijn. Daarbij is gesproken over de </w:t>
      </w:r>
      <w:r w:rsidR="006E522E">
        <w:t>motieven</w:t>
      </w:r>
      <w:r>
        <w:t xml:space="preserve"> om de tool te gebruiken, de aandacht voor diversiteit, acties en randvoorwaarden, inzicht op de omvang van deelnemers, op welke achtergrondkenmerken van deelnemers inzicht is, de indruk van de diversiteit, de verklaring voor de diversiteit, de mogelijkheid tot data inzien, de mogelijkheid tot een interview en of de respondent aan nieuwe contacten kan helpen. De benaderde cases komen uit de keuzewijzer E-tools van Movisie (De Bruijn &amp; Cadat-Lampe, 2018) en zijn op basis van voortschrijdend inzicht aangevuld. De resultaten van het vooronderzoek zijn vervolgens vergeleken met de theoretische verwachtingen die zijn opgesteld in het theoretisch kader, om op bas</w:t>
      </w:r>
      <w:r w:rsidR="003E7762">
        <w:t>is daarvan cases te selecteren en de focus van het onderzoek aan te passen.</w:t>
      </w:r>
    </w:p>
    <w:p w14:paraId="11F384F3" w14:textId="330FA2BE" w:rsidR="006C4F56" w:rsidRDefault="006C4F56" w:rsidP="006C4F56">
      <w:pPr>
        <w:ind w:firstLine="708"/>
      </w:pPr>
      <w:r>
        <w:t>Bij het s</w:t>
      </w:r>
      <w:r w:rsidR="00AD3341">
        <w:t xml:space="preserve">electeren van de cases zijn hoofdzakelijk twee </w:t>
      </w:r>
      <w:r>
        <w:t>criteria gehanteerd. Ten eerste moeten de geselecteerde cases toegankelijk zijn. Dit is van belang om zoveel mogelijk informatie te kunnen verzamelen, zodat processen, percepties en motivaties van actoren duidelijk beschreven kunnen worden (</w:t>
      </w:r>
      <w:proofErr w:type="spellStart"/>
      <w:r>
        <w:t>Blatter</w:t>
      </w:r>
      <w:proofErr w:type="spellEnd"/>
      <w:r>
        <w:t xml:space="preserve"> &amp; Haverland, 2012). Het vooronderzoek heeft uitg</w:t>
      </w:r>
      <w:r w:rsidR="00AD3341">
        <w:t>e</w:t>
      </w:r>
      <w:r>
        <w:t xml:space="preserve">wezen bij welke cases betrokken willen meewerken en waar over welke informatie over te verkrijgen is. Hierbij is het belangrijk geweest om een goede relatie met betrokkenen op te bouwen, maar is </w:t>
      </w:r>
      <w:r w:rsidR="000E6372">
        <w:t>er wel voor gewaak</w:t>
      </w:r>
      <w:r w:rsidR="008B4D71">
        <w:t>t</w:t>
      </w:r>
      <w:r>
        <w:t xml:space="preserve"> dat dit het onderzoek niet </w:t>
      </w:r>
      <w:r w:rsidRPr="00AE643D">
        <w:t>beïnvloedt (</w:t>
      </w:r>
      <w:proofErr w:type="spellStart"/>
      <w:r>
        <w:t>Blatter</w:t>
      </w:r>
      <w:proofErr w:type="spellEnd"/>
      <w:r>
        <w:t xml:space="preserve"> &amp; Haverland, 2012</w:t>
      </w:r>
      <w:r w:rsidRPr="00AE643D">
        <w:t>, Van Thiel, 2015</w:t>
      </w:r>
      <w:r>
        <w:t xml:space="preserve">). </w:t>
      </w:r>
    </w:p>
    <w:p w14:paraId="464022FD" w14:textId="27F86200" w:rsidR="00D31E36" w:rsidRDefault="007B32B3" w:rsidP="006A706A">
      <w:pPr>
        <w:ind w:firstLine="708"/>
      </w:pPr>
      <w:r>
        <w:t xml:space="preserve">Ten tweede is geprobeerd cases te selecteren die zich op verschillende niveaus van de participatieladder bevinden. Op deze manier zijn verschillende soorten digitale burgerparticipatie meegenomen en daarmee verschillende factoren die van invloed zijn. Om de betrouwbaarheid te waarborgen, is binnen elke categorie ervoor gekozen om </w:t>
      </w:r>
      <w:r w:rsidR="006A706A">
        <w:t>meerdere</w:t>
      </w:r>
      <w:r>
        <w:t xml:space="preserve"> cases te selecteren </w:t>
      </w:r>
      <w:r w:rsidR="006A706A">
        <w:t>zodat</w:t>
      </w:r>
      <w:r>
        <w:t xml:space="preserve"> een vergelijking </w:t>
      </w:r>
      <w:r w:rsidR="006A706A">
        <w:t>gemaakt kan worden</w:t>
      </w:r>
      <w:r>
        <w:t xml:space="preserve"> maken</w:t>
      </w:r>
      <w:r w:rsidR="00D31E36">
        <w:t xml:space="preserve">. De categorieën zijn “burgerpeiling” </w:t>
      </w:r>
      <w:r w:rsidR="006A706A">
        <w:t>en</w:t>
      </w:r>
      <w:r w:rsidR="00D31E36">
        <w:t xml:space="preserve"> “digitale dialoog” op het niveau </w:t>
      </w:r>
      <w:r w:rsidR="006A706A">
        <w:t>raadplegen</w:t>
      </w:r>
      <w:r w:rsidR="00D31E36">
        <w:t xml:space="preserve"> en “stemmen op zelf ingediende plannen” op het niveau van meebeslissen.</w:t>
      </w:r>
      <w:r w:rsidR="006A706A">
        <w:t xml:space="preserve"> Hierbij is gekeken naar het niveau </w:t>
      </w:r>
      <w:r w:rsidR="008B4D71">
        <w:t>van participatie die het meest duidelijk aanwezig is in de cases.</w:t>
      </w:r>
    </w:p>
    <w:p w14:paraId="258B0D0B" w14:textId="0C4FA476" w:rsidR="00AB1DA0" w:rsidRDefault="00D31E36" w:rsidP="00E32326">
      <w:r>
        <w:lastRenderedPageBreak/>
        <w:tab/>
      </w:r>
      <w:r w:rsidR="006A706A">
        <w:t xml:space="preserve">Het is relevant om te melden dat zich bij </w:t>
      </w:r>
      <w:r w:rsidR="00650D27">
        <w:t xml:space="preserve">casusselectie een aantal belemmeringen </w:t>
      </w:r>
      <w:r w:rsidR="006A706A">
        <w:t xml:space="preserve">hebben </w:t>
      </w:r>
      <w:r w:rsidR="00650D27">
        <w:t xml:space="preserve">opgetreden waardoor </w:t>
      </w:r>
      <w:r w:rsidR="00AD1603">
        <w:t xml:space="preserve">deze </w:t>
      </w:r>
      <w:r w:rsidR="001544FC">
        <w:t>niet</w:t>
      </w:r>
      <w:r w:rsidR="00AD1603">
        <w:t xml:space="preserve"> perfect is</w:t>
      </w:r>
      <w:r>
        <w:t xml:space="preserve">. Ten eerste </w:t>
      </w:r>
      <w:r w:rsidR="00001A26">
        <w:t>is</w:t>
      </w:r>
      <w:r>
        <w:t xml:space="preserve"> het aantal cases</w:t>
      </w:r>
      <w:r w:rsidR="00650D27">
        <w:t xml:space="preserve"> dat geselecteerd kon worden</w:t>
      </w:r>
      <w:r>
        <w:t xml:space="preserve"> gering, omdat digitale burgerparticipatie n</w:t>
      </w:r>
      <w:r w:rsidR="009338EE">
        <w:t>og een relatief jong fenomeen is waardoor een groot deel van de cases dusdanig recent is dat er nog weinig informatie over te verzamelen is</w:t>
      </w:r>
      <w:r>
        <w:t xml:space="preserve">. Ten tweede zijn de cases </w:t>
      </w:r>
      <w:r w:rsidR="00AB1DA0">
        <w:t>die bestaan erg</w:t>
      </w:r>
      <w:r>
        <w:t xml:space="preserve"> verschillend qua opzet en qua context. Dit maakte het niet mogelijk om een analyse van cases te doen die allemaal </w:t>
      </w:r>
      <w:r w:rsidR="004707A7">
        <w:t xml:space="preserve">gelijksoortig zijn. Dit is ook een reden geweest om voor de indeling aan de hand van </w:t>
      </w:r>
      <w:r w:rsidR="00AB1DA0">
        <w:t>de participatieladder te kiezen, waarbij per trede de cases alsnog erg verschillen.</w:t>
      </w:r>
      <w:r w:rsidR="001544FC">
        <w:t xml:space="preserve"> Niettemin is gezien het exploratieve karakter</w:t>
      </w:r>
      <w:r w:rsidR="006A706A">
        <w:t xml:space="preserve"> van het onderzoek</w:t>
      </w:r>
      <w:r w:rsidR="001544FC">
        <w:t xml:space="preserve"> elke vorm van</w:t>
      </w:r>
      <w:r w:rsidR="006A706A">
        <w:t xml:space="preserve"> geproduceerde</w:t>
      </w:r>
      <w:r w:rsidR="001544FC">
        <w:t xml:space="preserve"> kennis </w:t>
      </w:r>
      <w:r w:rsidR="006A706A">
        <w:t>waardevol. Bovendien</w:t>
      </w:r>
      <w:r w:rsidR="001544FC">
        <w:t xml:space="preserve"> </w:t>
      </w:r>
      <w:r w:rsidR="0005127B">
        <w:t>is</w:t>
      </w:r>
      <w:r w:rsidR="001544FC">
        <w:t xml:space="preserve"> </w:t>
      </w:r>
      <w:r w:rsidR="006A706A">
        <w:t xml:space="preserve">er </w:t>
      </w:r>
      <w:r w:rsidR="0005127B">
        <w:t xml:space="preserve">wel </w:t>
      </w:r>
      <w:r w:rsidR="005B3903">
        <w:t xml:space="preserve">een </w:t>
      </w:r>
      <w:r w:rsidR="0005127B">
        <w:t>parallel</w:t>
      </w:r>
      <w:r w:rsidR="001544FC">
        <w:t xml:space="preserve"> tussen de cases te</w:t>
      </w:r>
      <w:r w:rsidR="0005127B">
        <w:t xml:space="preserve"> trekken</w:t>
      </w:r>
      <w:r w:rsidR="001544FC">
        <w:t xml:space="preserve"> </w:t>
      </w:r>
      <w:r w:rsidR="0005127B">
        <w:t>dat ze allen over</w:t>
      </w:r>
      <w:r w:rsidR="001544FC">
        <w:t xml:space="preserve"> digitale tools </w:t>
      </w:r>
      <w:r w:rsidR="0005127B">
        <w:t>bij burgerparticipatie gaan</w:t>
      </w:r>
      <w:r w:rsidR="001544FC">
        <w:t>.</w:t>
      </w:r>
    </w:p>
    <w:p w14:paraId="62801D42" w14:textId="77777777" w:rsidR="00D31E36" w:rsidRDefault="004707A7" w:rsidP="00E32326">
      <w:r>
        <w:t xml:space="preserve"> </w:t>
      </w:r>
    </w:p>
    <w:p w14:paraId="67EF6B01" w14:textId="77777777" w:rsidR="00EF2D8F" w:rsidRPr="00DF7635" w:rsidRDefault="00EF2D8F" w:rsidP="00EF2D8F">
      <w:pPr>
        <w:pStyle w:val="Kop3"/>
      </w:pPr>
      <w:bookmarkStart w:id="64" w:name="_Hlk10475302"/>
      <w:r>
        <w:t>3.2.2 Geselecteerde cases</w:t>
      </w:r>
    </w:p>
    <w:bookmarkEnd w:id="64"/>
    <w:p w14:paraId="66E8F322" w14:textId="04119217" w:rsidR="00EF2D8F" w:rsidRDefault="001D71B3" w:rsidP="00261A66">
      <w:r>
        <w:t>Er zijn in dit onderzoek in totaal zes cases geselecteerd</w:t>
      </w:r>
      <w:r w:rsidR="004707A7">
        <w:t xml:space="preserve">, verspreid over </w:t>
      </w:r>
      <w:r w:rsidR="00AB3589">
        <w:t xml:space="preserve">drie soorten platforms en </w:t>
      </w:r>
      <w:r w:rsidR="004707A7">
        <w:t xml:space="preserve">de </w:t>
      </w:r>
      <w:r w:rsidR="00E473EE">
        <w:t>twee</w:t>
      </w:r>
      <w:r w:rsidR="004707A7">
        <w:t xml:space="preserve"> niveaus</w:t>
      </w:r>
      <w:r w:rsidR="00AD1603">
        <w:t xml:space="preserve"> </w:t>
      </w:r>
      <w:r w:rsidR="00E473EE">
        <w:t xml:space="preserve">raadplegen </w:t>
      </w:r>
      <w:r w:rsidR="00AB3589">
        <w:t xml:space="preserve">en </w:t>
      </w:r>
      <w:r w:rsidR="00AD1603">
        <w:t>meebeslissen</w:t>
      </w:r>
      <w:r>
        <w:t>. Op het niveau van raadplegen zijn</w:t>
      </w:r>
      <w:r w:rsidR="00AB3589">
        <w:t xml:space="preserve"> ten eerste</w:t>
      </w:r>
      <w:r>
        <w:t xml:space="preserve"> Gemeentepeil</w:t>
      </w:r>
      <w:r w:rsidR="00001A26">
        <w:t>er in Rotterdam en Ik Praat Mee</w:t>
      </w:r>
      <w:r>
        <w:t xml:space="preserve"> in Dronten </w:t>
      </w:r>
      <w:r w:rsidR="00261A66">
        <w:t>onderzocht</w:t>
      </w:r>
      <w:r>
        <w:t>. Dit zijn beide methoden waarbij de gemeente via de digitale weg vragen stelt aan haar burgers om te achterhalen welke ideeën men heeft in de gemeente over een beleidsonderwerp</w:t>
      </w:r>
      <w:r w:rsidR="00261A66">
        <w:t xml:space="preserve">. </w:t>
      </w:r>
      <w:r w:rsidR="00AB3589">
        <w:t>Daarnaast zijn, ook op het niveau van raadplegen, twee cases</w:t>
      </w:r>
      <w:r w:rsidR="00261A66">
        <w:t xml:space="preserve"> onderzocht waarin een digitale dialoog </w:t>
      </w:r>
      <w:r w:rsidR="004707A7">
        <w:t>is</w:t>
      </w:r>
      <w:r w:rsidR="00261A66">
        <w:t xml:space="preserve"> gevoerd: de overheid gaat samen met de inwoners in gesprek over </w:t>
      </w:r>
      <w:r w:rsidR="004707A7">
        <w:t>het gemeentelijk beleid</w:t>
      </w:r>
      <w:r w:rsidR="00261A66">
        <w:t xml:space="preserve">. Hierbij is het platform </w:t>
      </w:r>
      <w:r w:rsidR="008B4D71">
        <w:t>Uithoorn Denkt Mee</w:t>
      </w:r>
      <w:r w:rsidR="00261A66">
        <w:t xml:space="preserve"> </w:t>
      </w:r>
      <w:r w:rsidR="009338EE">
        <w:t xml:space="preserve">in de gemeente Uithoorn </w:t>
      </w:r>
      <w:r w:rsidR="00261A66">
        <w:t xml:space="preserve">onderzocht en </w:t>
      </w:r>
      <w:r w:rsidR="005B0733">
        <w:t xml:space="preserve">de digitale </w:t>
      </w:r>
      <w:r w:rsidR="00F51BD8">
        <w:t>wijkchats</w:t>
      </w:r>
      <w:r w:rsidR="00001A26">
        <w:t xml:space="preserve"> </w:t>
      </w:r>
      <w:r w:rsidR="00261A66">
        <w:t xml:space="preserve">in de </w:t>
      </w:r>
      <w:r w:rsidR="005B0733">
        <w:t>Den Haag</w:t>
      </w:r>
      <w:r w:rsidR="004707A7">
        <w:t xml:space="preserve">. </w:t>
      </w:r>
      <w:r w:rsidR="00261A66">
        <w:t xml:space="preserve">Tot slot zijn op het niveau van meebeslissen De Stem van West in het stadsdeel Amsterdam-West en </w:t>
      </w:r>
      <w:proofErr w:type="spellStart"/>
      <w:r w:rsidR="00261A66">
        <w:t>MijnWijkplan</w:t>
      </w:r>
      <w:proofErr w:type="spellEnd"/>
      <w:r w:rsidR="00261A66">
        <w:t xml:space="preserve"> in Nijmegen onderzocht. Dit zijn beide platforms waarbij burgers ideeën kunnen uploaden en daarover kunnen stemmen. Dat betekent dat burgers ook daadwerkelijk</w:t>
      </w:r>
      <w:r w:rsidR="007511FB">
        <w:t>e</w:t>
      </w:r>
      <w:r w:rsidR="00261A66">
        <w:t xml:space="preserve"> </w:t>
      </w:r>
      <w:r w:rsidR="007511FB">
        <w:t>beslissingen</w:t>
      </w:r>
      <w:r w:rsidR="00261A66">
        <w:t xml:space="preserve"> </w:t>
      </w:r>
      <w:r w:rsidR="007511FB">
        <w:t>nemen</w:t>
      </w:r>
      <w:r w:rsidR="00261A66">
        <w:t xml:space="preserve">. Tabel </w:t>
      </w:r>
      <w:r w:rsidR="008D46B3">
        <w:t>8</w:t>
      </w:r>
      <w:r w:rsidR="00261A66">
        <w:t xml:space="preserve"> toont een overzicht van de onderzochte cases. </w:t>
      </w:r>
    </w:p>
    <w:p w14:paraId="11C43D2A" w14:textId="77777777" w:rsidR="0057013D" w:rsidRDefault="0057013D" w:rsidP="00261A66">
      <w:bookmarkStart w:id="65" w:name="_Hlk10475316"/>
    </w:p>
    <w:tbl>
      <w:tblPr>
        <w:tblStyle w:val="Tabelraster"/>
        <w:tblW w:w="0" w:type="auto"/>
        <w:tblLook w:val="04A0" w:firstRow="1" w:lastRow="0" w:firstColumn="1" w:lastColumn="0" w:noHBand="0" w:noVBand="1"/>
      </w:tblPr>
      <w:tblGrid>
        <w:gridCol w:w="328"/>
        <w:gridCol w:w="1645"/>
        <w:gridCol w:w="1687"/>
        <w:gridCol w:w="1043"/>
        <w:gridCol w:w="1492"/>
        <w:gridCol w:w="1319"/>
        <w:gridCol w:w="1772"/>
      </w:tblGrid>
      <w:tr w:rsidR="00D90476" w14:paraId="0C3FAECD" w14:textId="77777777" w:rsidTr="006A706A">
        <w:trPr>
          <w:cantSplit/>
          <w:trHeight w:val="70"/>
        </w:trPr>
        <w:tc>
          <w:tcPr>
            <w:tcW w:w="0" w:type="auto"/>
            <w:tcBorders>
              <w:top w:val="single" w:sz="4" w:space="0" w:color="auto"/>
              <w:left w:val="single" w:sz="4" w:space="0" w:color="auto"/>
              <w:bottom w:val="single" w:sz="4" w:space="0" w:color="auto"/>
              <w:right w:val="single" w:sz="4" w:space="0" w:color="auto"/>
            </w:tcBorders>
            <w:hideMark/>
          </w:tcPr>
          <w:p w14:paraId="306B379F" w14:textId="77777777" w:rsidR="0057013D" w:rsidRPr="008B4D71" w:rsidRDefault="0057013D">
            <w:pPr>
              <w:rPr>
                <w:b/>
              </w:rPr>
            </w:pPr>
            <w:r w:rsidRPr="008B4D71">
              <w:rPr>
                <w:b/>
              </w:rPr>
              <w:t>#</w:t>
            </w:r>
          </w:p>
        </w:tc>
        <w:tc>
          <w:tcPr>
            <w:tcW w:w="0" w:type="auto"/>
            <w:tcBorders>
              <w:top w:val="single" w:sz="4" w:space="0" w:color="auto"/>
              <w:left w:val="single" w:sz="4" w:space="0" w:color="auto"/>
              <w:bottom w:val="single" w:sz="4" w:space="0" w:color="auto"/>
              <w:right w:val="single" w:sz="4" w:space="0" w:color="auto"/>
            </w:tcBorders>
            <w:hideMark/>
          </w:tcPr>
          <w:p w14:paraId="1C418D8E" w14:textId="77777777" w:rsidR="00AB3589" w:rsidRPr="008B4D71" w:rsidRDefault="0057013D" w:rsidP="00AB3589">
            <w:pPr>
              <w:rPr>
                <w:b/>
              </w:rPr>
            </w:pPr>
            <w:r w:rsidRPr="008B4D71">
              <w:rPr>
                <w:b/>
              </w:rPr>
              <w:t>Niveau van participatie</w:t>
            </w:r>
            <w:r w:rsidR="00AB3589" w:rsidRPr="008B4D71">
              <w:rPr>
                <w:b/>
              </w:rPr>
              <w:t xml:space="preserve"> (soort platform)</w:t>
            </w:r>
          </w:p>
        </w:tc>
        <w:tc>
          <w:tcPr>
            <w:tcW w:w="0" w:type="auto"/>
            <w:tcBorders>
              <w:top w:val="single" w:sz="4" w:space="0" w:color="auto"/>
              <w:left w:val="single" w:sz="4" w:space="0" w:color="auto"/>
              <w:bottom w:val="single" w:sz="4" w:space="0" w:color="auto"/>
              <w:right w:val="single" w:sz="4" w:space="0" w:color="auto"/>
            </w:tcBorders>
            <w:hideMark/>
          </w:tcPr>
          <w:p w14:paraId="19E03C4E" w14:textId="77777777" w:rsidR="0057013D" w:rsidRDefault="0057013D">
            <w:pPr>
              <w:rPr>
                <w:b/>
              </w:rPr>
            </w:pPr>
            <w:r>
              <w:rPr>
                <w:b/>
              </w:rPr>
              <w:t>Digitale tool</w:t>
            </w:r>
          </w:p>
        </w:tc>
        <w:tc>
          <w:tcPr>
            <w:tcW w:w="0" w:type="auto"/>
            <w:tcBorders>
              <w:top w:val="single" w:sz="4" w:space="0" w:color="auto"/>
              <w:left w:val="single" w:sz="4" w:space="0" w:color="auto"/>
              <w:bottom w:val="single" w:sz="4" w:space="0" w:color="auto"/>
              <w:right w:val="single" w:sz="4" w:space="0" w:color="auto"/>
            </w:tcBorders>
            <w:hideMark/>
          </w:tcPr>
          <w:p w14:paraId="4A764D42" w14:textId="77777777" w:rsidR="0057013D" w:rsidRDefault="0057013D">
            <w:pPr>
              <w:rPr>
                <w:b/>
              </w:rPr>
            </w:pPr>
            <w:r>
              <w:rPr>
                <w:b/>
              </w:rPr>
              <w:t>Soort platform</w:t>
            </w:r>
          </w:p>
        </w:tc>
        <w:tc>
          <w:tcPr>
            <w:tcW w:w="0" w:type="auto"/>
            <w:tcBorders>
              <w:top w:val="single" w:sz="4" w:space="0" w:color="auto"/>
              <w:left w:val="single" w:sz="4" w:space="0" w:color="auto"/>
              <w:bottom w:val="single" w:sz="4" w:space="0" w:color="auto"/>
              <w:right w:val="single" w:sz="4" w:space="0" w:color="auto"/>
            </w:tcBorders>
            <w:hideMark/>
          </w:tcPr>
          <w:p w14:paraId="377EBD69" w14:textId="77777777" w:rsidR="0057013D" w:rsidRDefault="0057013D">
            <w:pPr>
              <w:rPr>
                <w:b/>
              </w:rPr>
            </w:pPr>
            <w:r>
              <w:rPr>
                <w:b/>
              </w:rPr>
              <w:t>Gemeente</w:t>
            </w:r>
          </w:p>
        </w:tc>
        <w:tc>
          <w:tcPr>
            <w:tcW w:w="0" w:type="auto"/>
            <w:tcBorders>
              <w:top w:val="single" w:sz="4" w:space="0" w:color="auto"/>
              <w:left w:val="single" w:sz="4" w:space="0" w:color="auto"/>
              <w:bottom w:val="single" w:sz="4" w:space="0" w:color="auto"/>
              <w:right w:val="single" w:sz="4" w:space="0" w:color="auto"/>
            </w:tcBorders>
            <w:hideMark/>
          </w:tcPr>
          <w:p w14:paraId="14353638" w14:textId="77777777" w:rsidR="00D90476" w:rsidRDefault="00D90476" w:rsidP="00D90476">
            <w:pPr>
              <w:rPr>
                <w:b/>
              </w:rPr>
            </w:pPr>
            <w:r>
              <w:rPr>
                <w:b/>
              </w:rPr>
              <w:t>Aantal inwoners in gemeente in 2019</w:t>
            </w:r>
          </w:p>
          <w:p w14:paraId="586DCA59" w14:textId="77777777" w:rsidR="00D90476" w:rsidRPr="00AB1DA0" w:rsidRDefault="00D90476" w:rsidP="00D90476">
            <w:r>
              <w:t xml:space="preserve">(Overheid in Nederland, z.j.). </w:t>
            </w:r>
          </w:p>
        </w:tc>
        <w:tc>
          <w:tcPr>
            <w:tcW w:w="0" w:type="auto"/>
            <w:tcBorders>
              <w:top w:val="single" w:sz="4" w:space="0" w:color="auto"/>
              <w:left w:val="single" w:sz="4" w:space="0" w:color="auto"/>
              <w:bottom w:val="single" w:sz="4" w:space="0" w:color="auto"/>
              <w:right w:val="single" w:sz="4" w:space="0" w:color="auto"/>
            </w:tcBorders>
            <w:hideMark/>
          </w:tcPr>
          <w:p w14:paraId="06F8A788" w14:textId="77777777" w:rsidR="0057013D" w:rsidRDefault="0057013D">
            <w:pPr>
              <w:rPr>
                <w:b/>
              </w:rPr>
            </w:pPr>
            <w:r>
              <w:rPr>
                <w:b/>
              </w:rPr>
              <w:t>Volgens vooronderzoek bewuste aandacht aan diversiteit</w:t>
            </w:r>
          </w:p>
        </w:tc>
      </w:tr>
      <w:tr w:rsidR="00D90476" w14:paraId="2E0727D3" w14:textId="77777777" w:rsidTr="006A706A">
        <w:tc>
          <w:tcPr>
            <w:tcW w:w="0" w:type="auto"/>
            <w:tcBorders>
              <w:top w:val="single" w:sz="4" w:space="0" w:color="auto"/>
              <w:left w:val="single" w:sz="4" w:space="0" w:color="auto"/>
              <w:bottom w:val="single" w:sz="4" w:space="0" w:color="auto"/>
              <w:right w:val="single" w:sz="4" w:space="0" w:color="auto"/>
            </w:tcBorders>
            <w:hideMark/>
          </w:tcPr>
          <w:p w14:paraId="0221B044" w14:textId="77777777" w:rsidR="0057013D" w:rsidRDefault="0057013D">
            <w:r>
              <w:t>1</w:t>
            </w:r>
          </w:p>
        </w:tc>
        <w:tc>
          <w:tcPr>
            <w:tcW w:w="0" w:type="auto"/>
            <w:vMerge w:val="restart"/>
            <w:tcBorders>
              <w:top w:val="single" w:sz="4" w:space="0" w:color="auto"/>
              <w:left w:val="single" w:sz="4" w:space="0" w:color="auto"/>
              <w:bottom w:val="single" w:sz="4" w:space="0" w:color="auto"/>
              <w:right w:val="single" w:sz="4" w:space="0" w:color="auto"/>
            </w:tcBorders>
            <w:hideMark/>
          </w:tcPr>
          <w:p w14:paraId="6173C03F" w14:textId="77777777" w:rsidR="0057013D" w:rsidRPr="00034B0B" w:rsidRDefault="0057013D">
            <w:pPr>
              <w:rPr>
                <w:bCs/>
              </w:rPr>
            </w:pPr>
            <w:r w:rsidRPr="00034B0B">
              <w:rPr>
                <w:bCs/>
              </w:rPr>
              <w:t>Raadplegen (burgerpeiling)</w:t>
            </w:r>
          </w:p>
        </w:tc>
        <w:tc>
          <w:tcPr>
            <w:tcW w:w="0" w:type="auto"/>
            <w:tcBorders>
              <w:top w:val="single" w:sz="4" w:space="0" w:color="auto"/>
              <w:left w:val="single" w:sz="4" w:space="0" w:color="auto"/>
              <w:bottom w:val="single" w:sz="4" w:space="0" w:color="auto"/>
              <w:right w:val="single" w:sz="4" w:space="0" w:color="auto"/>
            </w:tcBorders>
            <w:hideMark/>
          </w:tcPr>
          <w:p w14:paraId="30A31CC9" w14:textId="77777777" w:rsidR="0057013D" w:rsidRDefault="0057013D">
            <w:r>
              <w:t>Gemeentepeiler</w:t>
            </w:r>
          </w:p>
        </w:tc>
        <w:tc>
          <w:tcPr>
            <w:tcW w:w="0" w:type="auto"/>
            <w:tcBorders>
              <w:top w:val="single" w:sz="4" w:space="0" w:color="auto"/>
              <w:left w:val="single" w:sz="4" w:space="0" w:color="auto"/>
              <w:bottom w:val="single" w:sz="4" w:space="0" w:color="auto"/>
              <w:right w:val="single" w:sz="4" w:space="0" w:color="auto"/>
            </w:tcBorders>
            <w:hideMark/>
          </w:tcPr>
          <w:p w14:paraId="7C942B13" w14:textId="77777777" w:rsidR="0057013D" w:rsidRDefault="0057013D">
            <w:r>
              <w:t>App</w:t>
            </w:r>
          </w:p>
        </w:tc>
        <w:tc>
          <w:tcPr>
            <w:tcW w:w="0" w:type="auto"/>
            <w:tcBorders>
              <w:top w:val="single" w:sz="4" w:space="0" w:color="auto"/>
              <w:left w:val="single" w:sz="4" w:space="0" w:color="auto"/>
              <w:bottom w:val="single" w:sz="4" w:space="0" w:color="auto"/>
              <w:right w:val="single" w:sz="4" w:space="0" w:color="auto"/>
            </w:tcBorders>
            <w:hideMark/>
          </w:tcPr>
          <w:p w14:paraId="5B4572DC" w14:textId="77777777" w:rsidR="0057013D" w:rsidRDefault="0057013D">
            <w:r>
              <w:t>Rotterdam</w:t>
            </w:r>
          </w:p>
        </w:tc>
        <w:tc>
          <w:tcPr>
            <w:tcW w:w="0" w:type="auto"/>
            <w:tcBorders>
              <w:top w:val="single" w:sz="4" w:space="0" w:color="auto"/>
              <w:left w:val="single" w:sz="4" w:space="0" w:color="auto"/>
              <w:bottom w:val="single" w:sz="4" w:space="0" w:color="auto"/>
              <w:right w:val="single" w:sz="4" w:space="0" w:color="auto"/>
            </w:tcBorders>
            <w:hideMark/>
          </w:tcPr>
          <w:p w14:paraId="12543E9C" w14:textId="77777777" w:rsidR="0057013D" w:rsidRDefault="00D90476" w:rsidP="005B0733">
            <w:r w:rsidRPr="00D90476">
              <w:t>644.527</w:t>
            </w:r>
          </w:p>
        </w:tc>
        <w:tc>
          <w:tcPr>
            <w:tcW w:w="0" w:type="auto"/>
            <w:tcBorders>
              <w:top w:val="single" w:sz="4" w:space="0" w:color="auto"/>
              <w:left w:val="single" w:sz="4" w:space="0" w:color="auto"/>
              <w:bottom w:val="single" w:sz="4" w:space="0" w:color="auto"/>
              <w:right w:val="single" w:sz="4" w:space="0" w:color="auto"/>
            </w:tcBorders>
            <w:hideMark/>
          </w:tcPr>
          <w:p w14:paraId="44F2B499" w14:textId="77777777" w:rsidR="0057013D" w:rsidRDefault="0057013D">
            <w:r>
              <w:t>Nee</w:t>
            </w:r>
          </w:p>
        </w:tc>
      </w:tr>
      <w:tr w:rsidR="00D90476" w14:paraId="08511D0E" w14:textId="77777777" w:rsidTr="006A706A">
        <w:trPr>
          <w:trHeight w:val="325"/>
        </w:trPr>
        <w:tc>
          <w:tcPr>
            <w:tcW w:w="0" w:type="auto"/>
            <w:tcBorders>
              <w:top w:val="single" w:sz="4" w:space="0" w:color="auto"/>
              <w:left w:val="single" w:sz="4" w:space="0" w:color="auto"/>
              <w:bottom w:val="single" w:sz="4" w:space="0" w:color="auto"/>
              <w:right w:val="single" w:sz="4" w:space="0" w:color="auto"/>
            </w:tcBorders>
            <w:hideMark/>
          </w:tcPr>
          <w:p w14:paraId="638FA61D" w14:textId="77777777" w:rsidR="0057013D" w:rsidRDefault="0057013D">
            <w: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E485EC" w14:textId="77777777" w:rsidR="0057013D" w:rsidRPr="00034B0B" w:rsidRDefault="0057013D">
            <w:pPr>
              <w:rPr>
                <w:bCs/>
              </w:rPr>
            </w:pPr>
          </w:p>
        </w:tc>
        <w:tc>
          <w:tcPr>
            <w:tcW w:w="0" w:type="auto"/>
            <w:tcBorders>
              <w:top w:val="single" w:sz="4" w:space="0" w:color="auto"/>
              <w:left w:val="single" w:sz="4" w:space="0" w:color="auto"/>
              <w:bottom w:val="single" w:sz="4" w:space="0" w:color="auto"/>
              <w:right w:val="single" w:sz="4" w:space="0" w:color="auto"/>
            </w:tcBorders>
            <w:hideMark/>
          </w:tcPr>
          <w:p w14:paraId="11F26AFB" w14:textId="77777777" w:rsidR="005B0733" w:rsidRPr="00AB1DA0" w:rsidRDefault="0057013D">
            <w:r w:rsidRPr="00AB1DA0">
              <w:t>Ikpraatmee.nl</w:t>
            </w:r>
          </w:p>
        </w:tc>
        <w:tc>
          <w:tcPr>
            <w:tcW w:w="0" w:type="auto"/>
            <w:tcBorders>
              <w:top w:val="single" w:sz="4" w:space="0" w:color="auto"/>
              <w:left w:val="single" w:sz="4" w:space="0" w:color="auto"/>
              <w:bottom w:val="single" w:sz="4" w:space="0" w:color="auto"/>
              <w:right w:val="single" w:sz="4" w:space="0" w:color="auto"/>
            </w:tcBorders>
            <w:hideMark/>
          </w:tcPr>
          <w:p w14:paraId="1BFED429" w14:textId="77777777" w:rsidR="0057013D" w:rsidRPr="00AB1DA0" w:rsidRDefault="0057013D" w:rsidP="005B0733">
            <w:r w:rsidRPr="00AB1DA0">
              <w:t>Website</w:t>
            </w:r>
          </w:p>
        </w:tc>
        <w:tc>
          <w:tcPr>
            <w:tcW w:w="0" w:type="auto"/>
            <w:tcBorders>
              <w:top w:val="single" w:sz="4" w:space="0" w:color="auto"/>
              <w:left w:val="single" w:sz="4" w:space="0" w:color="auto"/>
              <w:bottom w:val="single" w:sz="4" w:space="0" w:color="auto"/>
              <w:right w:val="single" w:sz="4" w:space="0" w:color="auto"/>
            </w:tcBorders>
            <w:hideMark/>
          </w:tcPr>
          <w:p w14:paraId="1A1DEC7C" w14:textId="77777777" w:rsidR="0057013D" w:rsidRPr="00AB1DA0" w:rsidRDefault="0057013D">
            <w:r w:rsidRPr="00AB1DA0">
              <w:t>Dronten</w:t>
            </w:r>
          </w:p>
        </w:tc>
        <w:tc>
          <w:tcPr>
            <w:tcW w:w="0" w:type="auto"/>
            <w:tcBorders>
              <w:top w:val="single" w:sz="4" w:space="0" w:color="auto"/>
              <w:left w:val="single" w:sz="4" w:space="0" w:color="auto"/>
              <w:bottom w:val="single" w:sz="4" w:space="0" w:color="auto"/>
              <w:right w:val="single" w:sz="4" w:space="0" w:color="auto"/>
            </w:tcBorders>
          </w:tcPr>
          <w:p w14:paraId="0905FE62" w14:textId="77777777" w:rsidR="0057013D" w:rsidRPr="00AB1DA0" w:rsidRDefault="00D90476" w:rsidP="005B0733">
            <w:r>
              <w:t>40.797</w:t>
            </w:r>
          </w:p>
        </w:tc>
        <w:tc>
          <w:tcPr>
            <w:tcW w:w="0" w:type="auto"/>
            <w:tcBorders>
              <w:top w:val="single" w:sz="4" w:space="0" w:color="auto"/>
              <w:left w:val="single" w:sz="4" w:space="0" w:color="auto"/>
              <w:bottom w:val="single" w:sz="4" w:space="0" w:color="auto"/>
              <w:right w:val="single" w:sz="4" w:space="0" w:color="auto"/>
            </w:tcBorders>
            <w:hideMark/>
          </w:tcPr>
          <w:p w14:paraId="45FCA4F5" w14:textId="77777777" w:rsidR="0057013D" w:rsidRPr="00AB1DA0" w:rsidRDefault="0057013D">
            <w:r w:rsidRPr="00AB1DA0">
              <w:t>Ja</w:t>
            </w:r>
          </w:p>
        </w:tc>
      </w:tr>
      <w:tr w:rsidR="00D90476" w14:paraId="3183D54C" w14:textId="77777777" w:rsidTr="006A706A">
        <w:tc>
          <w:tcPr>
            <w:tcW w:w="0" w:type="auto"/>
            <w:tcBorders>
              <w:top w:val="single" w:sz="4" w:space="0" w:color="auto"/>
              <w:left w:val="single" w:sz="4" w:space="0" w:color="auto"/>
              <w:bottom w:val="single" w:sz="4" w:space="0" w:color="auto"/>
              <w:right w:val="single" w:sz="4" w:space="0" w:color="auto"/>
            </w:tcBorders>
            <w:hideMark/>
          </w:tcPr>
          <w:p w14:paraId="2AD45198" w14:textId="77777777" w:rsidR="0057013D" w:rsidRDefault="0057013D">
            <w:r>
              <w:t>3</w:t>
            </w:r>
          </w:p>
        </w:tc>
        <w:tc>
          <w:tcPr>
            <w:tcW w:w="0" w:type="auto"/>
            <w:vMerge w:val="restart"/>
            <w:tcBorders>
              <w:top w:val="single" w:sz="4" w:space="0" w:color="auto"/>
              <w:left w:val="single" w:sz="4" w:space="0" w:color="auto"/>
              <w:bottom w:val="single" w:sz="4" w:space="0" w:color="auto"/>
              <w:right w:val="single" w:sz="4" w:space="0" w:color="auto"/>
            </w:tcBorders>
            <w:hideMark/>
          </w:tcPr>
          <w:p w14:paraId="2E4AEDD7" w14:textId="77777777" w:rsidR="0057013D" w:rsidRPr="00034B0B" w:rsidRDefault="00AB3589">
            <w:pPr>
              <w:rPr>
                <w:bCs/>
              </w:rPr>
            </w:pPr>
            <w:r>
              <w:rPr>
                <w:bCs/>
              </w:rPr>
              <w:t xml:space="preserve">Raadplegen </w:t>
            </w:r>
            <w:r w:rsidR="0057013D" w:rsidRPr="00034B0B">
              <w:rPr>
                <w:bCs/>
              </w:rPr>
              <w:t>(digitale dialoog)</w:t>
            </w:r>
          </w:p>
        </w:tc>
        <w:tc>
          <w:tcPr>
            <w:tcW w:w="0" w:type="auto"/>
            <w:tcBorders>
              <w:top w:val="single" w:sz="4" w:space="0" w:color="auto"/>
              <w:left w:val="single" w:sz="4" w:space="0" w:color="auto"/>
              <w:bottom w:val="single" w:sz="4" w:space="0" w:color="auto"/>
              <w:right w:val="single" w:sz="4" w:space="0" w:color="auto"/>
            </w:tcBorders>
            <w:hideMark/>
          </w:tcPr>
          <w:p w14:paraId="0B931EBC" w14:textId="77777777" w:rsidR="00AB1DA0" w:rsidRPr="0057013D" w:rsidRDefault="00AB1DA0" w:rsidP="00AB1DA0">
            <w:r>
              <w:t>Uithoorn Denkt Mee</w:t>
            </w:r>
          </w:p>
        </w:tc>
        <w:tc>
          <w:tcPr>
            <w:tcW w:w="0" w:type="auto"/>
            <w:tcBorders>
              <w:top w:val="single" w:sz="4" w:space="0" w:color="auto"/>
              <w:left w:val="single" w:sz="4" w:space="0" w:color="auto"/>
              <w:bottom w:val="single" w:sz="4" w:space="0" w:color="auto"/>
              <w:right w:val="single" w:sz="4" w:space="0" w:color="auto"/>
            </w:tcBorders>
            <w:hideMark/>
          </w:tcPr>
          <w:p w14:paraId="260ECCAB" w14:textId="77777777" w:rsidR="0057013D" w:rsidRPr="0057013D" w:rsidRDefault="005B0733" w:rsidP="005B0733">
            <w:r>
              <w:t>Website</w:t>
            </w:r>
          </w:p>
        </w:tc>
        <w:tc>
          <w:tcPr>
            <w:tcW w:w="0" w:type="auto"/>
            <w:tcBorders>
              <w:top w:val="single" w:sz="4" w:space="0" w:color="auto"/>
              <w:left w:val="single" w:sz="4" w:space="0" w:color="auto"/>
              <w:bottom w:val="single" w:sz="4" w:space="0" w:color="auto"/>
              <w:right w:val="single" w:sz="4" w:space="0" w:color="auto"/>
            </w:tcBorders>
            <w:hideMark/>
          </w:tcPr>
          <w:p w14:paraId="20CE82B5" w14:textId="77777777" w:rsidR="0057013D" w:rsidRPr="0057013D" w:rsidRDefault="009F7103" w:rsidP="005B0733">
            <w:r>
              <w:t>Uithoorn</w:t>
            </w:r>
            <w:r w:rsidR="0057013D" w:rsidRPr="0057013D">
              <w:t xml:space="preserve"> (</w:t>
            </w:r>
            <w:proofErr w:type="spellStart"/>
            <w:r w:rsidR="00DA3CCB">
              <w:t>Uitvoerings</w:t>
            </w:r>
            <w:r w:rsidR="00AD1603">
              <w:t>-</w:t>
            </w:r>
            <w:r w:rsidR="00DA3CCB">
              <w:t>organisatie</w:t>
            </w:r>
            <w:proofErr w:type="spellEnd"/>
            <w:r w:rsidR="00DA3CCB">
              <w:t xml:space="preserve"> </w:t>
            </w:r>
            <w:proofErr w:type="spellStart"/>
            <w:r w:rsidR="0057013D" w:rsidRPr="0057013D">
              <w:t>Duoplus</w:t>
            </w:r>
            <w:proofErr w:type="spellEnd"/>
            <w:r w:rsidR="0057013D" w:rsidRPr="0057013D">
              <w:t>)</w:t>
            </w:r>
          </w:p>
        </w:tc>
        <w:tc>
          <w:tcPr>
            <w:tcW w:w="0" w:type="auto"/>
            <w:tcBorders>
              <w:top w:val="single" w:sz="4" w:space="0" w:color="auto"/>
              <w:left w:val="single" w:sz="4" w:space="0" w:color="auto"/>
              <w:bottom w:val="single" w:sz="4" w:space="0" w:color="auto"/>
              <w:right w:val="single" w:sz="4" w:space="0" w:color="auto"/>
            </w:tcBorders>
            <w:hideMark/>
          </w:tcPr>
          <w:p w14:paraId="2D791147" w14:textId="77777777" w:rsidR="0057013D" w:rsidRPr="0057013D" w:rsidRDefault="0057013D" w:rsidP="00D90476">
            <w:r w:rsidRPr="0057013D">
              <w:t>7</w:t>
            </w:r>
            <w:r w:rsidR="00D90476">
              <w:t>2</w:t>
            </w:r>
            <w:r w:rsidRPr="0057013D">
              <w:t>.5</w:t>
            </w:r>
            <w:r w:rsidR="00D90476">
              <w:t>70</w:t>
            </w:r>
          </w:p>
        </w:tc>
        <w:tc>
          <w:tcPr>
            <w:tcW w:w="0" w:type="auto"/>
            <w:tcBorders>
              <w:top w:val="single" w:sz="4" w:space="0" w:color="auto"/>
              <w:left w:val="single" w:sz="4" w:space="0" w:color="auto"/>
              <w:bottom w:val="single" w:sz="4" w:space="0" w:color="auto"/>
              <w:right w:val="single" w:sz="4" w:space="0" w:color="auto"/>
            </w:tcBorders>
            <w:hideMark/>
          </w:tcPr>
          <w:p w14:paraId="18989B20" w14:textId="77777777" w:rsidR="0057013D" w:rsidRPr="0057013D" w:rsidRDefault="00AB3589" w:rsidP="005B0733">
            <w:r>
              <w:t>Onbekend</w:t>
            </w:r>
          </w:p>
        </w:tc>
      </w:tr>
      <w:tr w:rsidR="00D90476" w14:paraId="37B57F5E" w14:textId="77777777" w:rsidTr="006A706A">
        <w:tc>
          <w:tcPr>
            <w:tcW w:w="0" w:type="auto"/>
            <w:tcBorders>
              <w:top w:val="single" w:sz="4" w:space="0" w:color="auto"/>
              <w:left w:val="single" w:sz="4" w:space="0" w:color="auto"/>
              <w:bottom w:val="single" w:sz="4" w:space="0" w:color="auto"/>
              <w:right w:val="single" w:sz="4" w:space="0" w:color="auto"/>
            </w:tcBorders>
            <w:hideMark/>
          </w:tcPr>
          <w:p w14:paraId="299A80B4" w14:textId="77777777" w:rsidR="0057013D" w:rsidRDefault="0057013D">
            <w: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4846CB" w14:textId="77777777" w:rsidR="0057013D" w:rsidRPr="00034B0B" w:rsidRDefault="0057013D">
            <w:pPr>
              <w:rPr>
                <w:bCs/>
              </w:rPr>
            </w:pPr>
          </w:p>
        </w:tc>
        <w:tc>
          <w:tcPr>
            <w:tcW w:w="0" w:type="auto"/>
            <w:tcBorders>
              <w:top w:val="single" w:sz="4" w:space="0" w:color="auto"/>
              <w:left w:val="single" w:sz="4" w:space="0" w:color="auto"/>
              <w:bottom w:val="single" w:sz="4" w:space="0" w:color="auto"/>
              <w:right w:val="single" w:sz="4" w:space="0" w:color="auto"/>
            </w:tcBorders>
            <w:hideMark/>
          </w:tcPr>
          <w:p w14:paraId="1AD0A593" w14:textId="77777777" w:rsidR="0057013D" w:rsidRDefault="003B3515" w:rsidP="006A706A">
            <w:r>
              <w:t xml:space="preserve">Digitale </w:t>
            </w:r>
            <w:r w:rsidR="00F51BD8">
              <w:t>wijkchats</w:t>
            </w:r>
          </w:p>
        </w:tc>
        <w:tc>
          <w:tcPr>
            <w:tcW w:w="0" w:type="auto"/>
            <w:tcBorders>
              <w:top w:val="single" w:sz="4" w:space="0" w:color="auto"/>
              <w:left w:val="single" w:sz="4" w:space="0" w:color="auto"/>
              <w:bottom w:val="single" w:sz="4" w:space="0" w:color="auto"/>
              <w:right w:val="single" w:sz="4" w:space="0" w:color="auto"/>
            </w:tcBorders>
            <w:hideMark/>
          </w:tcPr>
          <w:p w14:paraId="516CCB59" w14:textId="77777777" w:rsidR="0057013D" w:rsidRDefault="0057013D">
            <w:r>
              <w:t>Website</w:t>
            </w:r>
          </w:p>
        </w:tc>
        <w:tc>
          <w:tcPr>
            <w:tcW w:w="0" w:type="auto"/>
            <w:tcBorders>
              <w:top w:val="single" w:sz="4" w:space="0" w:color="auto"/>
              <w:left w:val="single" w:sz="4" w:space="0" w:color="auto"/>
              <w:bottom w:val="single" w:sz="4" w:space="0" w:color="auto"/>
              <w:right w:val="single" w:sz="4" w:space="0" w:color="auto"/>
            </w:tcBorders>
            <w:hideMark/>
          </w:tcPr>
          <w:p w14:paraId="55C1F218" w14:textId="77777777" w:rsidR="0057013D" w:rsidRDefault="005B0733" w:rsidP="005B0733">
            <w:r>
              <w:t>Den Haag</w:t>
            </w:r>
          </w:p>
        </w:tc>
        <w:tc>
          <w:tcPr>
            <w:tcW w:w="0" w:type="auto"/>
            <w:tcBorders>
              <w:top w:val="single" w:sz="4" w:space="0" w:color="auto"/>
              <w:left w:val="single" w:sz="4" w:space="0" w:color="auto"/>
              <w:bottom w:val="single" w:sz="4" w:space="0" w:color="auto"/>
              <w:right w:val="single" w:sz="4" w:space="0" w:color="auto"/>
            </w:tcBorders>
            <w:hideMark/>
          </w:tcPr>
          <w:p w14:paraId="0C71579E" w14:textId="77777777" w:rsidR="0057013D" w:rsidRDefault="00D90476" w:rsidP="005B0733">
            <w:r w:rsidRPr="00D90476">
              <w:t>537.988</w:t>
            </w:r>
          </w:p>
        </w:tc>
        <w:tc>
          <w:tcPr>
            <w:tcW w:w="0" w:type="auto"/>
            <w:tcBorders>
              <w:top w:val="single" w:sz="4" w:space="0" w:color="auto"/>
              <w:left w:val="single" w:sz="4" w:space="0" w:color="auto"/>
              <w:bottom w:val="single" w:sz="4" w:space="0" w:color="auto"/>
              <w:right w:val="single" w:sz="4" w:space="0" w:color="auto"/>
            </w:tcBorders>
            <w:hideMark/>
          </w:tcPr>
          <w:p w14:paraId="733AF427" w14:textId="77777777" w:rsidR="0057013D" w:rsidRDefault="0057013D">
            <w:r>
              <w:t>Ja</w:t>
            </w:r>
          </w:p>
        </w:tc>
      </w:tr>
      <w:tr w:rsidR="00D90476" w14:paraId="7659905F" w14:textId="77777777" w:rsidTr="006A706A">
        <w:tc>
          <w:tcPr>
            <w:tcW w:w="0" w:type="auto"/>
            <w:tcBorders>
              <w:top w:val="single" w:sz="4" w:space="0" w:color="auto"/>
              <w:left w:val="single" w:sz="4" w:space="0" w:color="auto"/>
              <w:bottom w:val="single" w:sz="4" w:space="0" w:color="auto"/>
              <w:right w:val="single" w:sz="4" w:space="0" w:color="auto"/>
            </w:tcBorders>
            <w:hideMark/>
          </w:tcPr>
          <w:p w14:paraId="48E41516" w14:textId="77777777" w:rsidR="0057013D" w:rsidRDefault="0057013D">
            <w:r>
              <w:t>5</w:t>
            </w:r>
          </w:p>
        </w:tc>
        <w:tc>
          <w:tcPr>
            <w:tcW w:w="0" w:type="auto"/>
            <w:vMerge w:val="restart"/>
            <w:tcBorders>
              <w:top w:val="single" w:sz="4" w:space="0" w:color="auto"/>
              <w:left w:val="single" w:sz="4" w:space="0" w:color="auto"/>
              <w:bottom w:val="single" w:sz="4" w:space="0" w:color="auto"/>
              <w:right w:val="single" w:sz="4" w:space="0" w:color="auto"/>
            </w:tcBorders>
            <w:hideMark/>
          </w:tcPr>
          <w:p w14:paraId="7109C1F5" w14:textId="77777777" w:rsidR="0057013D" w:rsidRPr="00034B0B" w:rsidRDefault="0057013D">
            <w:pPr>
              <w:rPr>
                <w:bCs/>
              </w:rPr>
            </w:pPr>
            <w:r w:rsidRPr="00034B0B">
              <w:rPr>
                <w:bCs/>
              </w:rPr>
              <w:t>Meebeslissen (stemmen over plannen)</w:t>
            </w:r>
          </w:p>
        </w:tc>
        <w:tc>
          <w:tcPr>
            <w:tcW w:w="0" w:type="auto"/>
            <w:tcBorders>
              <w:top w:val="single" w:sz="4" w:space="0" w:color="auto"/>
              <w:left w:val="single" w:sz="4" w:space="0" w:color="auto"/>
              <w:bottom w:val="single" w:sz="4" w:space="0" w:color="auto"/>
              <w:right w:val="single" w:sz="4" w:space="0" w:color="auto"/>
            </w:tcBorders>
            <w:hideMark/>
          </w:tcPr>
          <w:p w14:paraId="1E62D376" w14:textId="77777777" w:rsidR="0057013D" w:rsidRDefault="0057013D">
            <w:r>
              <w:t>Stem van West</w:t>
            </w:r>
          </w:p>
        </w:tc>
        <w:tc>
          <w:tcPr>
            <w:tcW w:w="0" w:type="auto"/>
            <w:tcBorders>
              <w:top w:val="single" w:sz="4" w:space="0" w:color="auto"/>
              <w:left w:val="single" w:sz="4" w:space="0" w:color="auto"/>
              <w:bottom w:val="single" w:sz="4" w:space="0" w:color="auto"/>
              <w:right w:val="single" w:sz="4" w:space="0" w:color="auto"/>
            </w:tcBorders>
            <w:hideMark/>
          </w:tcPr>
          <w:p w14:paraId="5057084B" w14:textId="77777777" w:rsidR="0057013D" w:rsidRDefault="0057013D">
            <w:r>
              <w:t>Website</w:t>
            </w:r>
          </w:p>
        </w:tc>
        <w:tc>
          <w:tcPr>
            <w:tcW w:w="0" w:type="auto"/>
            <w:tcBorders>
              <w:top w:val="single" w:sz="4" w:space="0" w:color="auto"/>
              <w:left w:val="single" w:sz="4" w:space="0" w:color="auto"/>
              <w:bottom w:val="single" w:sz="4" w:space="0" w:color="auto"/>
              <w:right w:val="single" w:sz="4" w:space="0" w:color="auto"/>
            </w:tcBorders>
            <w:hideMark/>
          </w:tcPr>
          <w:p w14:paraId="35E60874" w14:textId="77777777" w:rsidR="0057013D" w:rsidRDefault="0057013D">
            <w:r>
              <w:t>Amsterdam-West</w:t>
            </w:r>
          </w:p>
        </w:tc>
        <w:tc>
          <w:tcPr>
            <w:tcW w:w="0" w:type="auto"/>
            <w:tcBorders>
              <w:top w:val="single" w:sz="4" w:space="0" w:color="auto"/>
              <w:left w:val="single" w:sz="4" w:space="0" w:color="auto"/>
              <w:bottom w:val="single" w:sz="4" w:space="0" w:color="auto"/>
              <w:right w:val="single" w:sz="4" w:space="0" w:color="auto"/>
            </w:tcBorders>
            <w:hideMark/>
          </w:tcPr>
          <w:p w14:paraId="54DF107F" w14:textId="77777777" w:rsidR="0057013D" w:rsidRDefault="00AB1DA0" w:rsidP="00AB3589">
            <w:r w:rsidRPr="00AB3589">
              <w:rPr>
                <w:shd w:val="clear" w:color="auto" w:fill="F9F9F9"/>
              </w:rPr>
              <w:t>863.202</w:t>
            </w:r>
          </w:p>
        </w:tc>
        <w:tc>
          <w:tcPr>
            <w:tcW w:w="0" w:type="auto"/>
            <w:tcBorders>
              <w:top w:val="single" w:sz="4" w:space="0" w:color="auto"/>
              <w:left w:val="single" w:sz="4" w:space="0" w:color="auto"/>
              <w:bottom w:val="single" w:sz="4" w:space="0" w:color="auto"/>
              <w:right w:val="single" w:sz="4" w:space="0" w:color="auto"/>
            </w:tcBorders>
            <w:hideMark/>
          </w:tcPr>
          <w:p w14:paraId="0C88C77C" w14:textId="77777777" w:rsidR="0057013D" w:rsidRDefault="0057013D">
            <w:pPr>
              <w:rPr>
                <w:shd w:val="clear" w:color="auto" w:fill="F9F9F9"/>
              </w:rPr>
            </w:pPr>
            <w:r>
              <w:rPr>
                <w:shd w:val="clear" w:color="auto" w:fill="F9F9F9"/>
              </w:rPr>
              <w:t>Ja</w:t>
            </w:r>
          </w:p>
        </w:tc>
      </w:tr>
      <w:tr w:rsidR="00D90476" w14:paraId="74065104" w14:textId="77777777" w:rsidTr="006A706A">
        <w:tc>
          <w:tcPr>
            <w:tcW w:w="0" w:type="auto"/>
            <w:tcBorders>
              <w:top w:val="single" w:sz="4" w:space="0" w:color="auto"/>
              <w:left w:val="single" w:sz="4" w:space="0" w:color="auto"/>
              <w:bottom w:val="single" w:sz="4" w:space="0" w:color="auto"/>
              <w:right w:val="single" w:sz="4" w:space="0" w:color="auto"/>
            </w:tcBorders>
            <w:hideMark/>
          </w:tcPr>
          <w:p w14:paraId="650492C8" w14:textId="77777777" w:rsidR="0057013D" w:rsidRDefault="0057013D">
            <w: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7FEFAC" w14:textId="77777777" w:rsidR="0057013D" w:rsidRPr="00034B0B" w:rsidRDefault="0057013D">
            <w:pPr>
              <w:rPr>
                <w:bCs/>
              </w:rPr>
            </w:pPr>
          </w:p>
        </w:tc>
        <w:tc>
          <w:tcPr>
            <w:tcW w:w="0" w:type="auto"/>
            <w:tcBorders>
              <w:top w:val="single" w:sz="4" w:space="0" w:color="auto"/>
              <w:left w:val="single" w:sz="4" w:space="0" w:color="auto"/>
              <w:bottom w:val="single" w:sz="4" w:space="0" w:color="auto"/>
              <w:right w:val="single" w:sz="4" w:space="0" w:color="auto"/>
            </w:tcBorders>
            <w:hideMark/>
          </w:tcPr>
          <w:p w14:paraId="761AA4B3" w14:textId="77777777" w:rsidR="0057013D" w:rsidRDefault="0057013D">
            <w:proofErr w:type="spellStart"/>
            <w:r>
              <w:t>MijnWijkplan</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772D53BF" w14:textId="77777777" w:rsidR="0057013D" w:rsidRDefault="0057013D">
            <w:r>
              <w:t>Website</w:t>
            </w:r>
          </w:p>
        </w:tc>
        <w:tc>
          <w:tcPr>
            <w:tcW w:w="0" w:type="auto"/>
            <w:tcBorders>
              <w:top w:val="single" w:sz="4" w:space="0" w:color="auto"/>
              <w:left w:val="single" w:sz="4" w:space="0" w:color="auto"/>
              <w:bottom w:val="single" w:sz="4" w:space="0" w:color="auto"/>
              <w:right w:val="single" w:sz="4" w:space="0" w:color="auto"/>
            </w:tcBorders>
            <w:hideMark/>
          </w:tcPr>
          <w:p w14:paraId="20F2B5CF" w14:textId="77777777" w:rsidR="0057013D" w:rsidRDefault="0057013D">
            <w:r>
              <w:t>Nijmegen</w:t>
            </w:r>
          </w:p>
        </w:tc>
        <w:tc>
          <w:tcPr>
            <w:tcW w:w="0" w:type="auto"/>
            <w:tcBorders>
              <w:top w:val="single" w:sz="4" w:space="0" w:color="auto"/>
              <w:left w:val="single" w:sz="4" w:space="0" w:color="auto"/>
              <w:bottom w:val="single" w:sz="4" w:space="0" w:color="auto"/>
              <w:right w:val="single" w:sz="4" w:space="0" w:color="auto"/>
            </w:tcBorders>
            <w:hideMark/>
          </w:tcPr>
          <w:p w14:paraId="1A357D93" w14:textId="77777777" w:rsidR="0057013D" w:rsidRDefault="00D90476" w:rsidP="005B0733">
            <w:r w:rsidRPr="00D90476">
              <w:t>176.707</w:t>
            </w:r>
          </w:p>
        </w:tc>
        <w:tc>
          <w:tcPr>
            <w:tcW w:w="0" w:type="auto"/>
            <w:tcBorders>
              <w:top w:val="single" w:sz="4" w:space="0" w:color="auto"/>
              <w:left w:val="single" w:sz="4" w:space="0" w:color="auto"/>
              <w:bottom w:val="single" w:sz="4" w:space="0" w:color="auto"/>
              <w:right w:val="single" w:sz="4" w:space="0" w:color="auto"/>
            </w:tcBorders>
            <w:hideMark/>
          </w:tcPr>
          <w:p w14:paraId="111F2CCC" w14:textId="77777777" w:rsidR="0057013D" w:rsidRDefault="0057013D">
            <w:r>
              <w:t>Ja</w:t>
            </w:r>
          </w:p>
        </w:tc>
      </w:tr>
    </w:tbl>
    <w:p w14:paraId="315F0E86" w14:textId="6D37DA65" w:rsidR="0057013D" w:rsidRDefault="00420B18" w:rsidP="0057013D">
      <w:pPr>
        <w:rPr>
          <w:i/>
        </w:rPr>
      </w:pPr>
      <w:r>
        <w:rPr>
          <w:i/>
        </w:rPr>
        <w:t xml:space="preserve">Tabel </w:t>
      </w:r>
      <w:r w:rsidR="008D46B3">
        <w:rPr>
          <w:i/>
        </w:rPr>
        <w:t>8</w:t>
      </w:r>
      <w:r>
        <w:rPr>
          <w:i/>
        </w:rPr>
        <w:t xml:space="preserve">: </w:t>
      </w:r>
      <w:r w:rsidR="008B4D71">
        <w:rPr>
          <w:i/>
        </w:rPr>
        <w:t>S</w:t>
      </w:r>
      <w:r>
        <w:rPr>
          <w:i/>
        </w:rPr>
        <w:t>electie van cases</w:t>
      </w:r>
    </w:p>
    <w:bookmarkEnd w:id="65"/>
    <w:p w14:paraId="26BCFF20" w14:textId="77777777" w:rsidR="00420B18" w:rsidRPr="00420B18" w:rsidRDefault="00420B18" w:rsidP="00420B18"/>
    <w:p w14:paraId="3B943D4D" w14:textId="77777777" w:rsidR="00EF2D8F" w:rsidRDefault="00A37B90" w:rsidP="00A37B90">
      <w:pPr>
        <w:pStyle w:val="Kop2"/>
        <w:spacing w:line="256" w:lineRule="auto"/>
      </w:pPr>
      <w:bookmarkStart w:id="66" w:name="_Toc17749575"/>
      <w:r>
        <w:lastRenderedPageBreak/>
        <w:t xml:space="preserve">3.3 </w:t>
      </w:r>
      <w:r w:rsidR="00EF2D8F">
        <w:t>Methode van dataverzameling</w:t>
      </w:r>
      <w:bookmarkEnd w:id="66"/>
    </w:p>
    <w:p w14:paraId="4100822C" w14:textId="77777777" w:rsidR="0057013D" w:rsidRDefault="00034B0B" w:rsidP="00C63133">
      <w:r>
        <w:t xml:space="preserve">In dit onderzoek is op verschillende manieren informatie verzameld over de cases. </w:t>
      </w:r>
      <w:r w:rsidR="0057013D">
        <w:t>Dit</w:t>
      </w:r>
      <w:r>
        <w:t xml:space="preserve"> </w:t>
      </w:r>
      <w:r w:rsidR="0057013D">
        <w:t>is hoofdzakelijk gebeurd met interviews</w:t>
      </w:r>
      <w:r w:rsidR="00EB5613">
        <w:t xml:space="preserve"> en is aangevuld met documenten</w:t>
      </w:r>
      <w:r w:rsidR="00375E7D">
        <w:t>.</w:t>
      </w:r>
      <w:r w:rsidR="0057013D">
        <w:t xml:space="preserve"> Het voordeel van het combineren van verschillende manieren van dataverzameling is bovendien dat de vergelijking inzicht geeft in hoe betrouwbaar en valide de verzamelde informatie is (Van Thiel, 2015). In de paragrafen hieronder wordt uitgelegd hoe en wanneer de verschillende methoden van dataverzameling zijn ingezet.</w:t>
      </w:r>
    </w:p>
    <w:p w14:paraId="4B8EAB99" w14:textId="77777777" w:rsidR="0057013D" w:rsidRPr="0057013D" w:rsidRDefault="0057013D" w:rsidP="0057013D">
      <w:pPr>
        <w:pStyle w:val="Geenafstand"/>
      </w:pPr>
    </w:p>
    <w:p w14:paraId="3B59EFB6" w14:textId="77777777" w:rsidR="00EF2D8F" w:rsidRDefault="00EF2D8F" w:rsidP="00EF2D8F">
      <w:pPr>
        <w:pStyle w:val="Kop3"/>
      </w:pPr>
      <w:r>
        <w:t xml:space="preserve">3.3.1 </w:t>
      </w:r>
      <w:r w:rsidR="00034B0B">
        <w:t>Semigestructureerde i</w:t>
      </w:r>
      <w:r>
        <w:t>nterviews</w:t>
      </w:r>
    </w:p>
    <w:p w14:paraId="044DFEE0" w14:textId="77777777" w:rsidR="0057013D" w:rsidRDefault="0057013D" w:rsidP="0057013D">
      <w:r>
        <w:t>Het houden van interviews is in dit onderzoek de belangrijkste bron van informatie. Open vragen aan betrokkenen geven namelijk inzicht in de belevingswereld van mensen en in gedeelde waarden (</w:t>
      </w:r>
      <w:proofErr w:type="spellStart"/>
      <w:r>
        <w:t>Bleijenbergh</w:t>
      </w:r>
      <w:proofErr w:type="spellEnd"/>
      <w:r>
        <w:t xml:space="preserve">, 2013). Dat is in dit onderzoek nuttig omdat </w:t>
      </w:r>
      <w:r w:rsidR="00786EAB">
        <w:t>dit</w:t>
      </w:r>
      <w:r>
        <w:t xml:space="preserve"> informatie verschaft over de motieven om digitale tools voor burgerparticipatie in te zetten en de assumpties hierachter.</w:t>
      </w:r>
    </w:p>
    <w:p w14:paraId="3F377E1D" w14:textId="77777777" w:rsidR="0057013D" w:rsidRPr="00034B0B" w:rsidRDefault="0057013D" w:rsidP="0057013D">
      <w:pPr>
        <w:ind w:firstLine="708"/>
      </w:pPr>
      <w:r>
        <w:t xml:space="preserve">De interviews in dit onderzoek zijn </w:t>
      </w:r>
      <w:r w:rsidR="00001A26">
        <w:t>semigestructureerd</w:t>
      </w:r>
      <w:r>
        <w:t xml:space="preserve">. Dit houdt in dat is gewerkt met een </w:t>
      </w:r>
      <w:r>
        <w:rPr>
          <w:i/>
        </w:rPr>
        <w:t>topic list</w:t>
      </w:r>
      <w:r>
        <w:t xml:space="preserve">, waarbij de vragen in principe open zijn maar de voorstructurering van de vragen helpt om te sturen op de informatie die aan bod komt (Van Thiel, 2015; </w:t>
      </w:r>
      <w:proofErr w:type="spellStart"/>
      <w:r>
        <w:t>Bleijenbergh</w:t>
      </w:r>
      <w:proofErr w:type="spellEnd"/>
      <w:r>
        <w:t xml:space="preserve">, 2013). </w:t>
      </w:r>
      <w:r w:rsidR="00034B0B">
        <w:t xml:space="preserve">Hierbij is gewerkt met zogenaamde </w:t>
      </w:r>
      <w:proofErr w:type="spellStart"/>
      <w:r w:rsidR="00034B0B">
        <w:rPr>
          <w:i/>
          <w:iCs/>
        </w:rPr>
        <w:t>sensitizing</w:t>
      </w:r>
      <w:proofErr w:type="spellEnd"/>
      <w:r w:rsidR="00034B0B">
        <w:rPr>
          <w:i/>
          <w:iCs/>
        </w:rPr>
        <w:t xml:space="preserve"> </w:t>
      </w:r>
      <w:proofErr w:type="spellStart"/>
      <w:r w:rsidR="00034B0B">
        <w:rPr>
          <w:i/>
          <w:iCs/>
        </w:rPr>
        <w:t>concepts</w:t>
      </w:r>
      <w:proofErr w:type="spellEnd"/>
      <w:r w:rsidR="00034B0B">
        <w:t xml:space="preserve">: kernbegrippen die zijn afgeleid uit de operationalisatie. De </w:t>
      </w:r>
      <w:proofErr w:type="spellStart"/>
      <w:r w:rsidR="00034B0B">
        <w:rPr>
          <w:i/>
        </w:rPr>
        <w:t>sensitizing</w:t>
      </w:r>
      <w:proofErr w:type="spellEnd"/>
      <w:r w:rsidR="00034B0B">
        <w:rPr>
          <w:i/>
        </w:rPr>
        <w:t xml:space="preserve"> </w:t>
      </w:r>
      <w:proofErr w:type="spellStart"/>
      <w:r w:rsidR="00034B0B">
        <w:rPr>
          <w:i/>
        </w:rPr>
        <w:t>concepts</w:t>
      </w:r>
      <w:proofErr w:type="spellEnd"/>
      <w:r w:rsidR="00034B0B">
        <w:t xml:space="preserve"> geven aan naar welke onderwerp de onderzoeker op zoek is, zodat gerichte vragen zijn gesteld over de verschillende aspecten van diversiteit (</w:t>
      </w:r>
      <w:proofErr w:type="spellStart"/>
      <w:r w:rsidR="00034B0B">
        <w:t>Bleijenbergh</w:t>
      </w:r>
      <w:proofErr w:type="spellEnd"/>
      <w:r w:rsidR="00034B0B">
        <w:t>, 2013). Bij de vragen die betrekking hebben op het vierde element van het onderzoek</w:t>
      </w:r>
      <w:r w:rsidR="00786EAB">
        <w:t>, geven sub-vragen een extra structurering zodat alle onderdelen van de operationalisatie worden behandeld.</w:t>
      </w:r>
    </w:p>
    <w:p w14:paraId="4EEDF4DA" w14:textId="0A37BE42" w:rsidR="0057013D" w:rsidRDefault="0057013D" w:rsidP="00B05DB8">
      <w:pPr>
        <w:ind w:firstLine="708"/>
        <w:rPr>
          <w:color w:val="FF0000"/>
        </w:rPr>
      </w:pPr>
      <w:r>
        <w:t xml:space="preserve">Het gebruik van </w:t>
      </w:r>
      <w:proofErr w:type="spellStart"/>
      <w:r>
        <w:rPr>
          <w:i/>
        </w:rPr>
        <w:t>sensitzing</w:t>
      </w:r>
      <w:proofErr w:type="spellEnd"/>
      <w:r>
        <w:rPr>
          <w:i/>
        </w:rPr>
        <w:t xml:space="preserve"> </w:t>
      </w:r>
      <w:proofErr w:type="spellStart"/>
      <w:r>
        <w:rPr>
          <w:i/>
        </w:rPr>
        <w:t>concepts</w:t>
      </w:r>
      <w:proofErr w:type="spellEnd"/>
      <w:r>
        <w:t xml:space="preserve"> vergroot de betrouwbaarheid van het onderzoek, </w:t>
      </w:r>
      <w:r w:rsidR="00786EAB">
        <w:t>omdat dit zekerheid geeft dat alle beoogde onderdelen van het onderzoek aan de orde komen in de interviews</w:t>
      </w:r>
      <w:r>
        <w:t xml:space="preserve"> (</w:t>
      </w:r>
      <w:proofErr w:type="spellStart"/>
      <w:r w:rsidR="00786EAB">
        <w:t>Bleijenbergh</w:t>
      </w:r>
      <w:proofErr w:type="spellEnd"/>
      <w:r w:rsidR="00786EAB">
        <w:t>, 2013</w:t>
      </w:r>
      <w:r>
        <w:t xml:space="preserve">). </w:t>
      </w:r>
      <w:r w:rsidR="00786EAB">
        <w:t>Dit vergroot zo de herhaalbaarheid (Ibid.). H</w:t>
      </w:r>
      <w:r w:rsidR="00034B0B">
        <w:t xml:space="preserve">et nadeel </w:t>
      </w:r>
      <w:r w:rsidR="00786EAB">
        <w:t>is dat de validiteit doorgaan</w:t>
      </w:r>
      <w:r w:rsidR="00070D41">
        <w:t>s</w:t>
      </w:r>
      <w:r w:rsidR="00786EAB">
        <w:t xml:space="preserve"> lager is, omdat er minder goed valt door te vragen en de interviews gestuurd worden (Ibid.). </w:t>
      </w:r>
      <w:r w:rsidR="00001A26">
        <w:t>De interview</w:t>
      </w:r>
      <w:r w:rsidR="003504A8">
        <w:t>guide</w:t>
      </w:r>
      <w:r w:rsidR="00001A26">
        <w:t>s zijn</w:t>
      </w:r>
      <w:r w:rsidR="003504A8">
        <w:t xml:space="preserve"> de vinden in bijlage 1.</w:t>
      </w:r>
    </w:p>
    <w:p w14:paraId="19D732A1" w14:textId="77777777" w:rsidR="00B03184" w:rsidRDefault="00B03184" w:rsidP="00B05DB8">
      <w:pPr>
        <w:ind w:firstLine="708"/>
      </w:pPr>
      <w:r>
        <w:t>Het leeuwendeel van de interviews zijn fa</w:t>
      </w:r>
      <w:r w:rsidR="00202EEF">
        <w:t>ce-</w:t>
      </w:r>
      <w:proofErr w:type="spellStart"/>
      <w:r w:rsidR="00202EEF">
        <w:t>to</w:t>
      </w:r>
      <w:proofErr w:type="spellEnd"/>
      <w:r w:rsidR="00202EEF">
        <w:t>-face en met één</w:t>
      </w:r>
      <w:r>
        <w:t xml:space="preserve"> respondent tegelijk afgenomen. In Rotterdam en Uithoorn zijn echter op initiatief van de respondenten groepsinterviews gehouden met twee respondenten. Er is voor gekozen hierop in te gaan omdat een groepsinterview op een efficiënte wijze meer feitelijke informatie oplevert dan een individueel interview. Om </w:t>
      </w:r>
      <w:r w:rsidR="007470F5">
        <w:t>planning-</w:t>
      </w:r>
      <w:r w:rsidR="003504A8">
        <w:t>technische</w:t>
      </w:r>
      <w:r>
        <w:t xml:space="preserve"> </w:t>
      </w:r>
      <w:r w:rsidR="007470F5">
        <w:t>zijn</w:t>
      </w:r>
      <w:r>
        <w:t xml:space="preserve"> ook </w:t>
      </w:r>
      <w:r w:rsidR="007470F5">
        <w:t xml:space="preserve">twee </w:t>
      </w:r>
      <w:r>
        <w:t>telefonisch</w:t>
      </w:r>
      <w:r w:rsidR="007470F5">
        <w:t>e</w:t>
      </w:r>
      <w:r>
        <w:t xml:space="preserve"> interview</w:t>
      </w:r>
      <w:r w:rsidR="007470F5">
        <w:t>s</w:t>
      </w:r>
      <w:r>
        <w:t xml:space="preserve"> gehouden</w:t>
      </w:r>
      <w:r w:rsidR="007470F5">
        <w:t xml:space="preserve"> bij de cases</w:t>
      </w:r>
      <w:r w:rsidR="003504A8">
        <w:t xml:space="preserve"> </w:t>
      </w:r>
      <w:r w:rsidR="0001644D">
        <w:t>in</w:t>
      </w:r>
      <w:r w:rsidR="003504A8">
        <w:t xml:space="preserve"> Dronten</w:t>
      </w:r>
      <w:r w:rsidR="004719D0">
        <w:t xml:space="preserve"> en U</w:t>
      </w:r>
      <w:r w:rsidR="007470F5">
        <w:t>ithoorn</w:t>
      </w:r>
      <w:r w:rsidR="003504A8">
        <w:t>.</w:t>
      </w:r>
    </w:p>
    <w:p w14:paraId="6FBDFF63" w14:textId="77777777" w:rsidR="00B05DB8" w:rsidRPr="0057013D" w:rsidRDefault="00B05DB8" w:rsidP="00786EAB"/>
    <w:p w14:paraId="66FB5BF1" w14:textId="77777777" w:rsidR="00EF2D8F" w:rsidRDefault="00EF2D8F" w:rsidP="00EF2D8F">
      <w:pPr>
        <w:pStyle w:val="Kop4"/>
      </w:pPr>
      <w:bookmarkStart w:id="67" w:name="_Hlk10475336"/>
      <w:r>
        <w:t>Selectie van respondenten</w:t>
      </w:r>
    </w:p>
    <w:bookmarkEnd w:id="67"/>
    <w:p w14:paraId="54032ACE" w14:textId="1517B778" w:rsidR="00B05DB8" w:rsidRDefault="00B05DB8" w:rsidP="00B05DB8">
      <w:r>
        <w:t xml:space="preserve">De interviews zijn gehouden met </w:t>
      </w:r>
      <w:r w:rsidR="0009097E">
        <w:t>achttien</w:t>
      </w:r>
      <w:r w:rsidRPr="00AB3589">
        <w:t xml:space="preserve"> respondenten</w:t>
      </w:r>
      <w:r>
        <w:t xml:space="preserve">, waarbij </w:t>
      </w:r>
      <w:r w:rsidR="00AB3589">
        <w:t xml:space="preserve">ernaar gestreefd is </w:t>
      </w:r>
      <w:r>
        <w:t xml:space="preserve">per casus minimaal </w:t>
      </w:r>
      <w:r w:rsidR="0010119C">
        <w:t>drie</w:t>
      </w:r>
      <w:r>
        <w:t xml:space="preserve"> respondenten </w:t>
      </w:r>
      <w:r w:rsidR="00AB3589">
        <w:t>te interviewen</w:t>
      </w:r>
      <w:r>
        <w:t>. Het belangrijkste selectiecriterium is hierbij inhoudelijk</w:t>
      </w:r>
      <w:r w:rsidR="00AD1603">
        <w:t>e</w:t>
      </w:r>
      <w:r>
        <w:t xml:space="preserve"> deskundigheid: de respondent moet kennis hebben van het participatietraject. Dit is van belang omdat de respondent daarmee informatie kan verschaffen over de beweegredenen van de gemeente en een inschatting kan doen in hoeverre de factoren </w:t>
      </w:r>
      <w:r w:rsidR="00786EAB">
        <w:t>voor</w:t>
      </w:r>
      <w:r>
        <w:t xml:space="preserve"> diversiteit voorkomen. </w:t>
      </w:r>
      <w:r w:rsidR="00001A26">
        <w:t>Bij</w:t>
      </w:r>
      <w:r w:rsidR="00AB3589">
        <w:t xml:space="preserve"> de casus Ik Praat Mee is het niet gelukt om drie respondenten ter interviewen binnen de beschikbare tijd. Dit kwam doordat er namens de gemeente slechts een persoon betrokken was en de namen van de gebruikers niet achterhaald konden worden.</w:t>
      </w:r>
      <w:r w:rsidR="00001A26">
        <w:t xml:space="preserve"> Via een suggestie van de gemeente is wel één respondent uit het burgerperspectief weten te vinden.</w:t>
      </w:r>
    </w:p>
    <w:p w14:paraId="188DFD26" w14:textId="20EB238E" w:rsidR="00B05DB8" w:rsidRDefault="00B05DB8" w:rsidP="00B05DB8">
      <w:r>
        <w:lastRenderedPageBreak/>
        <w:tab/>
        <w:t>Ten tweede zijn om een objectief beeld te krijgen van de situatie respondenten geselecteerd die vanuit verschillende rollen betrokken zijn en daarmee verschillende perspectieven hebben. Ten eerste is bij elke casus altijd iemand geïnterviewd die vanuit de gemeente betrokken is bij het participatietraject en</w:t>
      </w:r>
      <w:r w:rsidR="0001644D">
        <w:t xml:space="preserve">, indien mogelijk, </w:t>
      </w:r>
      <w:r>
        <w:t>een persoon die de burgers vertegenwoordig</w:t>
      </w:r>
      <w:r w:rsidR="0001644D">
        <w:t>t</w:t>
      </w:r>
      <w:r>
        <w:t xml:space="preserve">. De respondent </w:t>
      </w:r>
      <w:r w:rsidR="00C21399">
        <w:t>met het burgerperspectief</w:t>
      </w:r>
      <w:r>
        <w:t xml:space="preserve"> is iemand die weet</w:t>
      </w:r>
      <w:r w:rsidR="00EA704D">
        <w:t xml:space="preserve"> wat er leeft in de stad, het dorp of de wijk. Dit is bijvoorbeeld iemand die bij een wijkraad of buurtvereniging betrokken is. Ten derde is er bij sommige cases een respondent geselecteerd die namens de ontwikkelaar van de tool betrokken is. Dit is afhankelijk van de </w:t>
      </w:r>
      <w:r w:rsidR="0001644D">
        <w:t>mate</w:t>
      </w:r>
      <w:r w:rsidR="00EA704D">
        <w:t xml:space="preserve"> waarin de ontwikkelaar betrokken is geweest in het traject.</w:t>
      </w:r>
    </w:p>
    <w:p w14:paraId="1A356C41" w14:textId="77777777" w:rsidR="00EA704D" w:rsidRDefault="00EA704D" w:rsidP="000F3720">
      <w:pPr>
        <w:ind w:firstLine="708"/>
      </w:pPr>
      <w:r>
        <w:t xml:space="preserve">Naast deze twee criteria is het een pré </w:t>
      </w:r>
      <w:r w:rsidR="0001644D">
        <w:t xml:space="preserve">geweest </w:t>
      </w:r>
      <w:r>
        <w:t>dat de respondent kan doorverwijzen naar andere respondenten</w:t>
      </w:r>
      <w:r w:rsidR="00786EAB">
        <w:t xml:space="preserve"> en relevante documenten</w:t>
      </w:r>
      <w:r>
        <w:t xml:space="preserve">. Dit helpt bij het vormgeven van het onderzoek, maar is geen noodzakelijke voorwaarde. </w:t>
      </w:r>
      <w:bookmarkStart w:id="68" w:name="_Hlk10475324"/>
      <w:r w:rsidR="00B03184">
        <w:t xml:space="preserve">In bijlage </w:t>
      </w:r>
      <w:r w:rsidR="003504A8">
        <w:t>2</w:t>
      </w:r>
      <w:r w:rsidR="00B03184">
        <w:t xml:space="preserve"> is een overzicht te vinden van </w:t>
      </w:r>
      <w:r w:rsidR="000F3720">
        <w:t>de</w:t>
      </w:r>
      <w:r w:rsidR="00B03184">
        <w:t xml:space="preserve"> </w:t>
      </w:r>
      <w:r w:rsidR="00C21399">
        <w:t xml:space="preserve">geïnterviewde </w:t>
      </w:r>
      <w:r w:rsidR="00B03184">
        <w:t xml:space="preserve">respondenten. </w:t>
      </w:r>
    </w:p>
    <w:p w14:paraId="0E86BE1A" w14:textId="77777777" w:rsidR="000F3720" w:rsidRPr="00EA704D" w:rsidRDefault="000F3720" w:rsidP="000F3720"/>
    <w:bookmarkEnd w:id="68"/>
    <w:p w14:paraId="62379FAB" w14:textId="77777777" w:rsidR="00EF2D8F" w:rsidRDefault="00EF2D8F" w:rsidP="00EF2D8F">
      <w:pPr>
        <w:pStyle w:val="Kop3"/>
      </w:pPr>
      <w:r>
        <w:t>3.3.2 Documentenanalyse</w:t>
      </w:r>
    </w:p>
    <w:p w14:paraId="0AF5541E" w14:textId="77777777" w:rsidR="0001761F" w:rsidRDefault="0001761F" w:rsidP="0001761F">
      <w:r>
        <w:t>Een beperking van interviews is dat de sociale interactie tussen de interviewer en respondent ervoor kan zorgen dat de antwoorden van de respondent worden beïnvloed (</w:t>
      </w:r>
      <w:proofErr w:type="spellStart"/>
      <w:r>
        <w:t>Bleijenbergh</w:t>
      </w:r>
      <w:proofErr w:type="spellEnd"/>
      <w:r>
        <w:t xml:space="preserve">, 2013). Ook levert het beperkt feitelijke informatie op, omdat respondenten simpelweg niet alles kunnen onthouden (Ibid.). Om die redenen is als aanvulling een documentenanalyse gedaan. </w:t>
      </w:r>
      <w:r w:rsidR="00D45D06">
        <w:t>Documenten</w:t>
      </w:r>
      <w:r>
        <w:t xml:space="preserve"> reconstrueren beter </w:t>
      </w:r>
      <w:r w:rsidR="007D5B35">
        <w:t xml:space="preserve">de </w:t>
      </w:r>
      <w:r>
        <w:t>feitelijke processen en tonen wat er op een moment feitelijk besproken is (Ibid.).</w:t>
      </w:r>
    </w:p>
    <w:p w14:paraId="00A8B315" w14:textId="77777777" w:rsidR="0001761F" w:rsidRDefault="0001761F" w:rsidP="0001761F">
      <w:pPr>
        <w:ind w:firstLine="708"/>
      </w:pPr>
      <w:r>
        <w:t>Onder de noemer documenten valt een breed scala aan tekstueel materiaal, zoals e-mails, nieuwsberichten notulen en jaarverslagen (</w:t>
      </w:r>
      <w:proofErr w:type="spellStart"/>
      <w:r>
        <w:t>Bleijenbergh</w:t>
      </w:r>
      <w:proofErr w:type="spellEnd"/>
      <w:r>
        <w:t>, 2013). In dit onderzoek betreffen de documenten beleidsdocumenten</w:t>
      </w:r>
      <w:r w:rsidR="00375E7D">
        <w:t>,</w:t>
      </w:r>
      <w:r>
        <w:t xml:space="preserve"> krantenartikelen</w:t>
      </w:r>
      <w:r w:rsidR="00375E7D">
        <w:t xml:space="preserve"> en informatie van websites</w:t>
      </w:r>
      <w:r>
        <w:t>. De beleidsdocumenten verschaffen de meeste informatie over besluiten en onderbouwingen daarbij</w:t>
      </w:r>
      <w:r w:rsidR="003E7F4D">
        <w:t>. D</w:t>
      </w:r>
      <w:r>
        <w:t>e krantenartikelen</w:t>
      </w:r>
      <w:r w:rsidR="003E7F4D">
        <w:t xml:space="preserve"> en</w:t>
      </w:r>
      <w:r w:rsidR="00375E7D">
        <w:t xml:space="preserve"> webinformatie</w:t>
      </w:r>
      <w:r>
        <w:t xml:space="preserve"> leveren uitspraken op over motivaties en acties van gemeenten</w:t>
      </w:r>
      <w:r w:rsidR="003E7F4D">
        <w:t xml:space="preserve"> en over de ervaring van inwoners</w:t>
      </w:r>
      <w:r>
        <w:t xml:space="preserve">. </w:t>
      </w:r>
      <w:r w:rsidR="003E7F4D">
        <w:t xml:space="preserve">Onder de webdocumenten vallen webpagina’s van gemeenten over de participatietool, interviews met bewoners en wijkbladen. </w:t>
      </w:r>
      <w:r>
        <w:t xml:space="preserve">De beleidsdocumenten </w:t>
      </w:r>
      <w:r w:rsidR="00D45D06">
        <w:t>zijn</w:t>
      </w:r>
      <w:r>
        <w:t xml:space="preserve"> verzameld door de naam of namen van het participatietraject als zoekterm in te voeren op de website van de desbetreffende gemeente. </w:t>
      </w:r>
      <w:r w:rsidR="003E7F4D">
        <w:t>Daarnaast is via zoekmachine Google gezocht naar aanvullende webpagina’s met een gecombineerde zoekterm van de naam van het participatietraject en de naam van de gemeente of wijk. Ook is</w:t>
      </w:r>
      <w:r>
        <w:t xml:space="preserve"> tijdens de interviews aan de respondenten gevraagd of zij relevante beleidsdocumenten kunnen delen. De krantenartikelen </w:t>
      </w:r>
      <w:r w:rsidR="003E7F4D">
        <w:t>zijn</w:t>
      </w:r>
      <w:r>
        <w:t xml:space="preserve"> verzameld via zoekmachine </w:t>
      </w:r>
      <w:proofErr w:type="spellStart"/>
      <w:r>
        <w:t>Nexis</w:t>
      </w:r>
      <w:proofErr w:type="spellEnd"/>
      <w:r>
        <w:t xml:space="preserve"> Uni®. Daarbij </w:t>
      </w:r>
      <w:r w:rsidR="00375E7D">
        <w:t>is</w:t>
      </w:r>
      <w:r>
        <w:t xml:space="preserve"> gezocht met een </w:t>
      </w:r>
      <w:r w:rsidR="003E7F4D">
        <w:t xml:space="preserve">wederom een </w:t>
      </w:r>
      <w:r>
        <w:t xml:space="preserve">gecombineerde zoekterm van de naam van het participatietraject en de naam van de gemeente of wijk. </w:t>
      </w:r>
      <w:r w:rsidR="00A4529B">
        <w:t>Bijlage 3 toont deze zoekstrategie meer gedetailleerd.</w:t>
      </w:r>
    </w:p>
    <w:p w14:paraId="62EAD83C" w14:textId="77777777" w:rsidR="00AB3589" w:rsidRPr="008A290C" w:rsidRDefault="0001761F" w:rsidP="00EB5613">
      <w:pPr>
        <w:ind w:firstLine="708"/>
      </w:pPr>
      <w:r>
        <w:t xml:space="preserve">Om te zorgen dat de selectie van documenten relevant is, zijn een aantal </w:t>
      </w:r>
      <w:r w:rsidR="00D45D06">
        <w:t>selectie</w:t>
      </w:r>
      <w:r>
        <w:t>criteria gehanteerd. Ten eerste is het van belang dat de documenten inhoudelijk relevant zijn (</w:t>
      </w:r>
      <w:proofErr w:type="spellStart"/>
      <w:r>
        <w:t>Bleijenbergh</w:t>
      </w:r>
      <w:proofErr w:type="spellEnd"/>
      <w:r>
        <w:t xml:space="preserve">, 2013). Door gericht op de zojuist beschreven zoektermen te zoeken, </w:t>
      </w:r>
      <w:r w:rsidR="00D45D06">
        <w:t>is</w:t>
      </w:r>
      <w:r>
        <w:t xml:space="preserve"> dit ondervangen. Daarnaast </w:t>
      </w:r>
      <w:r w:rsidR="00D45D06">
        <w:t>is</w:t>
      </w:r>
      <w:r>
        <w:t xml:space="preserve"> met gezond verstand beoordeeld of de teksten daadwerkelijk over de betreffende cases gaan. Ten tweede speelt onderlinge samenhang een rol (Ibid.). Hier </w:t>
      </w:r>
      <w:r w:rsidR="00D45D06">
        <w:t>is</w:t>
      </w:r>
      <w:r>
        <w:t xml:space="preserve"> rekening mee gehouden door documenten mee te nemen in de analyse waar in andere documenten naar wordt verwezen. Ten derde moeten uitspraken in de documenten van een betrokken actor komen (Ibid.). Dat is in dit geval iemand die namens de organisatie van het burgerparticipatietraject betrokken is geweest. De actor kan ook de</w:t>
      </w:r>
      <w:r w:rsidR="00EB5613">
        <w:t xml:space="preserve"> auteur van het document zijn. </w:t>
      </w:r>
    </w:p>
    <w:p w14:paraId="66766B0F" w14:textId="77777777" w:rsidR="00EF2D8F" w:rsidRDefault="008F0905" w:rsidP="008F0905">
      <w:pPr>
        <w:pStyle w:val="Kop2"/>
        <w:spacing w:line="256" w:lineRule="auto"/>
      </w:pPr>
      <w:bookmarkStart w:id="69" w:name="_Toc17749576"/>
      <w:r>
        <w:lastRenderedPageBreak/>
        <w:t xml:space="preserve">3.4 </w:t>
      </w:r>
      <w:r w:rsidR="00EF2D8F">
        <w:t>Operationalisatie</w:t>
      </w:r>
      <w:bookmarkEnd w:id="69"/>
    </w:p>
    <w:p w14:paraId="67F60E04" w14:textId="77777777" w:rsidR="00126293" w:rsidRPr="00F14FA1" w:rsidRDefault="00126293" w:rsidP="00476C49">
      <w:r>
        <w:t>Om het empirisch onderzoek uit te kunnen voeren, zijn de abstracte begrippen uit theorie (zie hoofdstuk 2) meetbaar gemaakt (</w:t>
      </w:r>
      <w:proofErr w:type="spellStart"/>
      <w:r>
        <w:t>Bleijenbergh</w:t>
      </w:r>
      <w:proofErr w:type="spellEnd"/>
      <w:r>
        <w:t xml:space="preserve">, 2013; Van Thiel, 2015). Deze overgang van theorie naar empirisch onderzoek wordt de operationalisatie genoemd (Van Thiel, 2015). De centrale vraag in dit onderzoek luidt: </w:t>
      </w:r>
      <w:r w:rsidR="00EB5AAA">
        <w:t>i</w:t>
      </w:r>
      <w:r w:rsidR="00EB5AAA" w:rsidRPr="00EB5AAA">
        <w:t>n hoeverre worden gemeentelijke digitale burgerparticipatietrajecten zodanig vormgegeven dat te verwachten valt dat ze een diverse groep deelnemers realiseren?</w:t>
      </w:r>
      <w:r w:rsidR="00EB5AAA">
        <w:t xml:space="preserve"> </w:t>
      </w:r>
      <w:r w:rsidR="00A4529B">
        <w:t xml:space="preserve">Dit is enerzijds </w:t>
      </w:r>
      <w:r w:rsidR="00F14FA1">
        <w:t xml:space="preserve">inductief </w:t>
      </w:r>
      <w:r w:rsidR="00A4529B">
        <w:t>onderz</w:t>
      </w:r>
      <w:r w:rsidR="00F14FA1">
        <w:t xml:space="preserve">ocht door de mate van aandacht voor diversiteit in kaart te brengen, anderzijds door factoren te toetsen die diversiteit stimuleren. </w:t>
      </w:r>
      <w:r>
        <w:t xml:space="preserve">Dit betekent dat </w:t>
      </w:r>
      <w:r w:rsidR="00B77858">
        <w:t xml:space="preserve">bij het toetsende gedeelte </w:t>
      </w:r>
      <w:r>
        <w:t xml:space="preserve">het volgende verband </w:t>
      </w:r>
      <w:r w:rsidR="00F14FA1">
        <w:t>verondersteld wordt</w:t>
      </w:r>
      <w:r w:rsidR="00476C49">
        <w:t>:</w:t>
      </w:r>
      <w:r w:rsidR="00476C49">
        <w:rPr>
          <w:rFonts w:ascii="Times New Roman" w:hAnsi="Times New Roman" w:cs="Times New Roman"/>
          <w:sz w:val="24"/>
          <w:szCs w:val="24"/>
          <w:lang w:eastAsia="nl-NL"/>
        </w:rPr>
        <w:t xml:space="preserve"> </w:t>
      </w:r>
    </w:p>
    <w:tbl>
      <w:tblPr>
        <w:tblStyle w:val="Tabelraster"/>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985"/>
        <w:gridCol w:w="3969"/>
      </w:tblGrid>
      <w:tr w:rsidR="00126293" w:rsidRPr="003B371E" w14:paraId="3A30AC56" w14:textId="77777777" w:rsidTr="0001622A">
        <w:tc>
          <w:tcPr>
            <w:tcW w:w="3539" w:type="dxa"/>
          </w:tcPr>
          <w:p w14:paraId="65849B0C" w14:textId="77777777" w:rsidR="00126293" w:rsidRPr="003B371E" w:rsidRDefault="00126293" w:rsidP="0001622A">
            <w:pPr>
              <w:pStyle w:val="Geenafstand"/>
              <w:rPr>
                <w:sz w:val="12"/>
              </w:rPr>
            </w:pPr>
          </w:p>
          <w:p w14:paraId="2B3D1545" w14:textId="77777777" w:rsidR="00126293" w:rsidRPr="003B371E" w:rsidRDefault="00F14FA1" w:rsidP="00265A7F">
            <w:pPr>
              <w:pStyle w:val="Geenafstand"/>
              <w:jc w:val="center"/>
            </w:pPr>
            <w:r>
              <w:t xml:space="preserve">Aanwezigheid van stimulerende factoren voor diversiteit in </w:t>
            </w:r>
            <w:r w:rsidR="00265A7F">
              <w:t>de deelnemersgroep</w:t>
            </w:r>
          </w:p>
        </w:tc>
        <w:tc>
          <w:tcPr>
            <w:tcW w:w="1985" w:type="dxa"/>
          </w:tcPr>
          <w:p w14:paraId="6165BFD9" w14:textId="77777777" w:rsidR="00126293" w:rsidRPr="003B371E" w:rsidRDefault="00126293" w:rsidP="0001622A">
            <w:pPr>
              <w:pStyle w:val="Geenafstand"/>
              <w:jc w:val="center"/>
            </w:pPr>
          </w:p>
          <w:p w14:paraId="177DC220" w14:textId="77777777" w:rsidR="00126293" w:rsidRPr="003B371E" w:rsidRDefault="00A53B3B" w:rsidP="0001622A">
            <w:pPr>
              <w:pStyle w:val="Geenafstand"/>
              <w:rPr>
                <w:sz w:val="10"/>
              </w:rPr>
            </w:pPr>
            <w:r>
              <w:rPr>
                <w:noProof/>
                <w:lang w:eastAsia="nl-NL"/>
              </w:rPr>
              <w:pict w14:anchorId="2617D9F9">
                <v:shapetype id="_x0000_t32" coordsize="21600,21600" o:spt="32" o:oned="t" path="m,l21600,21600e" filled="f">
                  <v:path arrowok="t" fillok="f" o:connecttype="none"/>
                  <o:lock v:ext="edit" shapetype="t"/>
                </v:shapetype>
                <v:shape id="Rechte verbindingslijn met pijl 15" o:spid="_x0000_s1026" type="#_x0000_t32" style="position:absolute;margin-left:-2.75pt;margin-top:13.15pt;width:93pt;height:0;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" strokecolor="black [3200]" strokeweight="1pt">
                  <v:stroke endarrow="block" joinstyle="miter"/>
                </v:shape>
              </w:pict>
            </w:r>
          </w:p>
        </w:tc>
        <w:tc>
          <w:tcPr>
            <w:tcW w:w="3969" w:type="dxa"/>
          </w:tcPr>
          <w:p w14:paraId="4E8CF461" w14:textId="77777777" w:rsidR="00126293" w:rsidRPr="003B371E" w:rsidRDefault="00126293" w:rsidP="0001622A">
            <w:pPr>
              <w:pStyle w:val="Geenafstand"/>
              <w:rPr>
                <w:sz w:val="12"/>
                <w:szCs w:val="12"/>
              </w:rPr>
            </w:pPr>
          </w:p>
          <w:p w14:paraId="10881445" w14:textId="77777777" w:rsidR="00126293" w:rsidRPr="003B371E" w:rsidRDefault="00F14FA1" w:rsidP="0001622A">
            <w:pPr>
              <w:pStyle w:val="Geenafstand"/>
              <w:jc w:val="center"/>
            </w:pPr>
            <w:r>
              <w:t>Diversiteit in de deelnemersgroep bij gemeentelijke digitale burgerparticipatietrajecten</w:t>
            </w:r>
          </w:p>
          <w:p w14:paraId="4F7E452D" w14:textId="77777777" w:rsidR="00126293" w:rsidRPr="003B371E" w:rsidRDefault="00126293" w:rsidP="0001622A">
            <w:pPr>
              <w:pStyle w:val="Geenafstand"/>
              <w:rPr>
                <w:sz w:val="14"/>
              </w:rPr>
            </w:pPr>
          </w:p>
        </w:tc>
      </w:tr>
    </w:tbl>
    <w:p w14:paraId="785022AD" w14:textId="77777777" w:rsidR="00F14FA1" w:rsidRDefault="00F14FA1" w:rsidP="00126293"/>
    <w:p w14:paraId="354F32F8" w14:textId="77777777" w:rsidR="00126293" w:rsidRDefault="00126293" w:rsidP="00126293">
      <w:r>
        <w:t xml:space="preserve">Om preciezer vast te leggen wat wel en niet tot het </w:t>
      </w:r>
      <w:proofErr w:type="spellStart"/>
      <w:r>
        <w:t>onderzoeksdomein</w:t>
      </w:r>
      <w:proofErr w:type="spellEnd"/>
      <w:r>
        <w:t xml:space="preserve"> behoort, is het ook zinvol een operationele definitie te geven, die meer eenduidig en bruikbaarder is dan de theoretische (</w:t>
      </w:r>
      <w:proofErr w:type="spellStart"/>
      <w:r>
        <w:t>Vennix</w:t>
      </w:r>
      <w:proofErr w:type="spellEnd"/>
      <w:r>
        <w:t>, 2011). Met die reden worden in de volgende twee sub-paragrafen de centrale begrippen geoperationaliseerd.</w:t>
      </w:r>
    </w:p>
    <w:p w14:paraId="3A633221" w14:textId="77777777" w:rsidR="00126293" w:rsidRDefault="00126293" w:rsidP="00126293"/>
    <w:p w14:paraId="0A86F442" w14:textId="77777777" w:rsidR="00126293" w:rsidRDefault="00A37B90" w:rsidP="00126293">
      <w:pPr>
        <w:pStyle w:val="Kop3"/>
      </w:pPr>
      <w:r>
        <w:t>3.4</w:t>
      </w:r>
      <w:r w:rsidR="00126293">
        <w:t xml:space="preserve">.1 </w:t>
      </w:r>
      <w:r w:rsidR="00535171">
        <w:t>Digitale tools voor burgerparticipatie</w:t>
      </w:r>
    </w:p>
    <w:p w14:paraId="02AFAF31" w14:textId="77777777" w:rsidR="00636017" w:rsidRDefault="00B77858" w:rsidP="00636017">
      <w:r>
        <w:t>Het object van het onderzoek</w:t>
      </w:r>
      <w:r w:rsidR="00126293">
        <w:t xml:space="preserve"> is “</w:t>
      </w:r>
      <w:r w:rsidR="00636017">
        <w:t>d</w:t>
      </w:r>
      <w:r w:rsidR="00655269">
        <w:t>e wijze waarop digitale tools voor burgerparticipatie worden gebruikt binnen gemeentelijke participatietrajecten</w:t>
      </w:r>
      <w:r w:rsidR="00126293">
        <w:t>”.</w:t>
      </w:r>
      <w:r w:rsidR="007D5B35">
        <w:t xml:space="preserve"> </w:t>
      </w:r>
      <w:r w:rsidR="00126293">
        <w:t xml:space="preserve">In dit onderzoek is bij digitale burgerparticipatie specifiek gefocust op digitale tools voor burgerparticipatie, om het domein meer af te bakenen en voort te kunnen bouwen op de Keuzewijzer e-tools van Movisie (De Bruijn &amp; Cadat-Lampe, 2018). Afgeleid van De Bruijn en Cadat-Lampe (2018) </w:t>
      </w:r>
      <w:r w:rsidR="00655269">
        <w:t>worden</w:t>
      </w:r>
      <w:r w:rsidR="00126293">
        <w:t xml:space="preserve"> digitale tools</w:t>
      </w:r>
      <w:r w:rsidR="00655269">
        <w:t xml:space="preserve"> gezien als</w:t>
      </w:r>
      <w:r w:rsidR="00126293">
        <w:t xml:space="preserve"> “o</w:t>
      </w:r>
      <w:r w:rsidR="00126293" w:rsidRPr="00952282">
        <w:t>nline websites of mobiele applicaties, niet zijnde sociale media”.</w:t>
      </w:r>
      <w:r w:rsidR="00126293">
        <w:t xml:space="preserve"> </w:t>
      </w:r>
    </w:p>
    <w:p w14:paraId="3EAE64A0" w14:textId="27A511FC" w:rsidR="00126293" w:rsidRDefault="00126293" w:rsidP="00636017">
      <w:pPr>
        <w:ind w:firstLine="708"/>
      </w:pPr>
      <w:r>
        <w:t xml:space="preserve">Om een vergelijking te kunnen maken tussen de onderzochte tools, is het </w:t>
      </w:r>
      <w:proofErr w:type="spellStart"/>
      <w:r>
        <w:t>onderzoeksdomein</w:t>
      </w:r>
      <w:proofErr w:type="spellEnd"/>
      <w:r>
        <w:t xml:space="preserve"> daarnaast afgebakend naar gemeentelijke participatietrajecten. Onder burgerparticipatie wordt in dit onderzoek </w:t>
      </w:r>
      <w:r w:rsidRPr="00E343F1">
        <w:t>“</w:t>
      </w:r>
      <w:r w:rsidR="00B77858" w:rsidRPr="00B77858">
        <w:t>een georganiseerd proces waarbij burgers via het gebruik van ICT interactie met een besluitvormende organisatie hebben en daarmee impact of invloed h</w:t>
      </w:r>
      <w:r w:rsidR="00B77858">
        <w:t>ebben op bestuurlijke besluiten</w:t>
      </w:r>
      <w:r w:rsidR="00B77858" w:rsidRPr="00B77858">
        <w:t>”</w:t>
      </w:r>
      <w:r>
        <w:t xml:space="preserve"> verstaan. De besluitvormende organisatie is in dit geval onderdeel van de gemeente. Hieronder worden in dit onderzoek ook </w:t>
      </w:r>
      <w:r w:rsidR="00244514">
        <w:t>het stadsdeel Amsterdam-West gezien</w:t>
      </w:r>
      <w:r>
        <w:t xml:space="preserve">, aangezien </w:t>
      </w:r>
      <w:r w:rsidR="00244514">
        <w:t>stadsdelen</w:t>
      </w:r>
      <w:r>
        <w:t xml:space="preserve"> </w:t>
      </w:r>
      <w:r w:rsidR="00244514">
        <w:t xml:space="preserve">zich bezighouden met de uitvoering van stedelijk beleid (Gemeente Amsterdam, </w:t>
      </w:r>
      <w:proofErr w:type="spellStart"/>
      <w:r w:rsidR="00244514">
        <w:t>z.j.</w:t>
      </w:r>
      <w:r w:rsidR="00584901">
        <w:t>a</w:t>
      </w:r>
      <w:proofErr w:type="spellEnd"/>
      <w:r w:rsidR="00244514">
        <w:t>)</w:t>
      </w:r>
      <w:r>
        <w:t>.</w:t>
      </w:r>
      <w:r w:rsidR="007D5B35">
        <w:t xml:space="preserve"> </w:t>
      </w:r>
      <w:r>
        <w:t>Voor de wijze waarop digitale tools worden ingezet bij burgerparticipatie binnen gemeentelijke participatietrajecten wordt daarom de volgende operationele definitie gehanteerd:</w:t>
      </w:r>
    </w:p>
    <w:p w14:paraId="4357147C" w14:textId="77777777" w:rsidR="00126293" w:rsidRDefault="00126293" w:rsidP="00126293">
      <w:pPr>
        <w:pStyle w:val="Citaat"/>
        <w:jc w:val="left"/>
      </w:pPr>
      <w:r>
        <w:t>“</w:t>
      </w:r>
      <w:r w:rsidRPr="00643A4C">
        <w:t>Een georganiseerd proces waarbij burgers</w:t>
      </w:r>
      <w:r>
        <w:t xml:space="preserve"> online</w:t>
      </w:r>
      <w:r w:rsidRPr="00643A4C">
        <w:t xml:space="preserve"> via </w:t>
      </w:r>
      <w:r>
        <w:t xml:space="preserve">een </w:t>
      </w:r>
      <w:r w:rsidRPr="00643A4C">
        <w:t xml:space="preserve">website of mobiele applicatie, niet zijnde sociale media, interactie </w:t>
      </w:r>
      <w:r>
        <w:t xml:space="preserve">hebben </w:t>
      </w:r>
      <w:r w:rsidRPr="00643A4C">
        <w:t xml:space="preserve">met een besluitvormende organisatie </w:t>
      </w:r>
      <w:r>
        <w:t>en daarmee een</w:t>
      </w:r>
      <w:r w:rsidRPr="00643A4C">
        <w:t xml:space="preserve"> impact of invloed hebben op bestuurlijke besluiten</w:t>
      </w:r>
      <w:r>
        <w:t>.”</w:t>
      </w:r>
    </w:p>
    <w:p w14:paraId="7EB9A206" w14:textId="77777777" w:rsidR="00126293" w:rsidRDefault="00126293" w:rsidP="00126293">
      <w:pPr>
        <w:rPr>
          <w:color w:val="FF0000"/>
        </w:rPr>
      </w:pPr>
    </w:p>
    <w:p w14:paraId="3289BD3C" w14:textId="77777777" w:rsidR="00126293" w:rsidRDefault="00A37B90" w:rsidP="00126293">
      <w:pPr>
        <w:pStyle w:val="Kop3"/>
      </w:pPr>
      <w:r>
        <w:t>3.4</w:t>
      </w:r>
      <w:r w:rsidR="00265A7F">
        <w:t>.2</w:t>
      </w:r>
      <w:r w:rsidR="00126293">
        <w:t xml:space="preserve"> </w:t>
      </w:r>
      <w:r w:rsidR="00F51BD8">
        <w:t>Diversiteit in de deelnemersgroep</w:t>
      </w:r>
    </w:p>
    <w:p w14:paraId="692D86C7" w14:textId="77777777" w:rsidR="00535171" w:rsidRDefault="00535171" w:rsidP="00535171">
      <w:r>
        <w:t xml:space="preserve">De afhankelijke variabele </w:t>
      </w:r>
      <w:r w:rsidR="00B10734">
        <w:t xml:space="preserve">van het veronderstelde verband </w:t>
      </w:r>
      <w:r>
        <w:t xml:space="preserve">in dit onderzoek is “de diversiteit in de deelnemersgroep bij burgerparticipatie”. </w:t>
      </w:r>
      <w:r w:rsidR="00B10734">
        <w:t>Deze variabele wordt vanwege het toetsende karakter niet gemeten in het onderzoek, maar o</w:t>
      </w:r>
      <w:r>
        <w:t xml:space="preserve">m </w:t>
      </w:r>
      <w:r w:rsidR="00265A7F">
        <w:t>diversiteit</w:t>
      </w:r>
      <w:r>
        <w:t xml:space="preserve"> te definiëren, is het </w:t>
      </w:r>
      <w:r w:rsidR="00B10734">
        <w:t xml:space="preserve">wel </w:t>
      </w:r>
      <w:r>
        <w:t xml:space="preserve">van belang te duiden </w:t>
      </w:r>
      <w:r>
        <w:lastRenderedPageBreak/>
        <w:t xml:space="preserve">wanneer hier sprake van is en wanneer niet. In hoofdstuk 2 is geconstateerd dat er een onevenredige vertegenwoordiging is op de categorieën etniciteit, leeftijd, opleidingsniveau, inkomensniveau en geslacht. Dit betekent dat diversiteit bij burgerparticipatie als volgt </w:t>
      </w:r>
      <w:r w:rsidR="00265A7F">
        <w:t xml:space="preserve">is </w:t>
      </w:r>
      <w:r>
        <w:t>gedefinieerd:</w:t>
      </w:r>
    </w:p>
    <w:p w14:paraId="12987449" w14:textId="77777777" w:rsidR="00DF3200" w:rsidRDefault="00DF3200" w:rsidP="00DF3200">
      <w:pPr>
        <w:pStyle w:val="Citaat"/>
        <w:jc w:val="left"/>
      </w:pPr>
      <w:r>
        <w:t>“</w:t>
      </w:r>
      <w:r w:rsidRPr="00B4271E">
        <w:t>De groep deelnemers aan een burgerparticipatietraject bestaat uit mensen met verschillende etnische achtergronden, van verschillende leeftijden, met verschillende opleidingsniveaus, verschillende inkomensniveaus en van een verschillend geslacht</w:t>
      </w:r>
      <w:r>
        <w:t>.”</w:t>
      </w:r>
    </w:p>
    <w:p w14:paraId="7DB1CEE3" w14:textId="77777777" w:rsidR="00265A7F" w:rsidRDefault="00265A7F" w:rsidP="00126293"/>
    <w:p w14:paraId="295AC76A" w14:textId="77777777" w:rsidR="00265A7F" w:rsidRDefault="00265A7F" w:rsidP="00265A7F">
      <w:pPr>
        <w:pStyle w:val="Kop3"/>
      </w:pPr>
      <w:r>
        <w:t xml:space="preserve">3.4.3 Stimulerende factoren voor </w:t>
      </w:r>
      <w:r w:rsidR="00B10734">
        <w:t>een diverse deelnemersgroep</w:t>
      </w:r>
      <w:r>
        <w:t xml:space="preserve"> </w:t>
      </w:r>
    </w:p>
    <w:p w14:paraId="1AA0E52F" w14:textId="77777777" w:rsidR="00416595" w:rsidRDefault="00265A7F" w:rsidP="00265A7F">
      <w:r>
        <w:t xml:space="preserve">In de hoofdvraag van dit onderzoek wordt de vraag gesteld </w:t>
      </w:r>
      <w:r w:rsidR="00EB5AAA">
        <w:t>in</w:t>
      </w:r>
      <w:r w:rsidR="00EB5AAA" w:rsidRPr="00EB5AAA">
        <w:t xml:space="preserve"> hoeverre gemeentelijke digitale burgerparticipatietrajecten zodanig </w:t>
      </w:r>
      <w:r w:rsidR="00EB5AAA">
        <w:t xml:space="preserve">worden </w:t>
      </w:r>
      <w:r w:rsidR="00EB5AAA" w:rsidRPr="00EB5AAA">
        <w:t>vormgegeven dat te verwachten valt dat ze een diverse groep deelnemers realiseren</w:t>
      </w:r>
      <w:r>
        <w:t>. D</w:t>
      </w:r>
      <w:r w:rsidR="00126293">
        <w:t>e</w:t>
      </w:r>
      <w:r w:rsidR="00655269">
        <w:t>ze</w:t>
      </w:r>
      <w:r w:rsidR="00126293">
        <w:t xml:space="preserve"> </w:t>
      </w:r>
      <w:r w:rsidR="00B77858">
        <w:t>vraag</w:t>
      </w:r>
      <w:r w:rsidR="00126293">
        <w:t xml:space="preserve"> wordt enerzijds beantwoord bij</w:t>
      </w:r>
      <w:r w:rsidR="001F3743">
        <w:t xml:space="preserve"> element</w:t>
      </w:r>
      <w:r w:rsidR="00126293">
        <w:t xml:space="preserve"> 1</w:t>
      </w:r>
      <w:r w:rsidR="00655269">
        <w:t>, 2 en 3</w:t>
      </w:r>
      <w:r w:rsidR="00126293">
        <w:t>, door te kijken welke van de genoemde motieven</w:t>
      </w:r>
      <w:r w:rsidR="004F3599">
        <w:t xml:space="preserve"> en verwachtingen</w:t>
      </w:r>
      <w:r w:rsidR="00126293">
        <w:t xml:space="preserve"> om de participatietool in te zetten past bij </w:t>
      </w:r>
      <w:r w:rsidR="00655269">
        <w:t>de zojuist beschreven definitie en welke acties ervoor worden ingezet.</w:t>
      </w:r>
      <w:r w:rsidR="00126293">
        <w:t xml:space="preserve"> </w:t>
      </w:r>
      <w:r w:rsidR="00655269">
        <w:t xml:space="preserve">Vanwege de open blik van de inductieve benadering, is hier geen vooraf opgestelde afbakening voor gehanteerd. </w:t>
      </w:r>
      <w:r w:rsidR="00126293">
        <w:t>Anderzijds wordt deze vraag beantwoord bij</w:t>
      </w:r>
      <w:r w:rsidR="001F3743">
        <w:t xml:space="preserve"> element</w:t>
      </w:r>
      <w:r w:rsidR="00126293">
        <w:t xml:space="preserve"> </w:t>
      </w:r>
      <w:r w:rsidR="008F2C90">
        <w:t>4</w:t>
      </w:r>
      <w:r w:rsidR="00126293">
        <w:t xml:space="preserve">, waar gericht naar een aantal factoren </w:t>
      </w:r>
      <w:r>
        <w:t>is gekeken</w:t>
      </w:r>
      <w:r w:rsidR="00126293">
        <w:t xml:space="preserve"> die diversiteit bij burgerparticipatie stimuleren</w:t>
      </w:r>
      <w:r>
        <w:t>.</w:t>
      </w:r>
      <w:r w:rsidR="00126293">
        <w:t xml:space="preserve"> In hoeverre wordt in de onderzochte cases aan deze factoren voldaan? </w:t>
      </w:r>
      <w:r>
        <w:t>“De aanwezigheid van stimulerende factoren voor diversiteit in de groep deelnemers” is de onafhankelijke variabele in dit onderzoek.</w:t>
      </w:r>
    </w:p>
    <w:p w14:paraId="2984EDFA" w14:textId="77777777" w:rsidR="00A12A60" w:rsidRDefault="00A12A60" w:rsidP="00FC6958">
      <w:r>
        <w:rPr>
          <w:color w:val="FF0000"/>
        </w:rPr>
        <w:tab/>
      </w:r>
      <w:r w:rsidRPr="00DE4A6D">
        <w:t>De indicatoren die bij de factoren horen zijn deels gebaseerd op de theorie en deels op logica. Eerst is gekeken wat er vanuit de theorie bekend is over de betreffende factoren (zie paragraaf 2.3) en is dit vertaald in meetbare indicatoren. Deze zijn aangevuld met indicatoren die hier logisch op aansluiten. Daarbij is bij elke factor geprobeerd de koppeling te maken naar het perspectief van de gemeente en van de inwoner. Wat is de strategie van de gemeente en wat is de ervaring van de participanten</w:t>
      </w:r>
      <w:r w:rsidR="00F3302A">
        <w:t xml:space="preserve"> hierbij</w:t>
      </w:r>
      <w:r w:rsidRPr="00DE4A6D">
        <w:t>?</w:t>
      </w:r>
      <w:r w:rsidR="00DE4A6D" w:rsidRPr="00DE4A6D">
        <w:t xml:space="preserve"> Alle factoren en indicatoren zijn uitgewerkt in tabel </w:t>
      </w:r>
      <w:r w:rsidR="000F3720">
        <w:t>9</w:t>
      </w:r>
      <w:r w:rsidR="00DE4A6D" w:rsidRPr="00DE4A6D">
        <w:t>.</w:t>
      </w:r>
    </w:p>
    <w:p w14:paraId="6BAA689C" w14:textId="77777777" w:rsidR="00AD3C47" w:rsidRPr="00F7441F" w:rsidRDefault="00AD3C47" w:rsidP="00FC6958">
      <w:pPr>
        <w:rPr>
          <w:color w:val="FF0000"/>
        </w:rPr>
      </w:pPr>
    </w:p>
    <w:p w14:paraId="037C0BE2" w14:textId="77777777" w:rsidR="0005127B" w:rsidRDefault="0005127B">
      <w:bookmarkStart w:id="70" w:name="_Hlk12284690"/>
      <w:r>
        <w:br w:type="page"/>
      </w:r>
    </w:p>
    <w:tbl>
      <w:tblPr>
        <w:tblStyle w:val="Tabelraster"/>
        <w:tblW w:w="0" w:type="auto"/>
        <w:tblLook w:val="04A0" w:firstRow="1" w:lastRow="0" w:firstColumn="1" w:lastColumn="0" w:noHBand="0" w:noVBand="1"/>
      </w:tblPr>
      <w:tblGrid>
        <w:gridCol w:w="1686"/>
        <w:gridCol w:w="2165"/>
        <w:gridCol w:w="5209"/>
      </w:tblGrid>
      <w:tr w:rsidR="00416595" w:rsidRPr="00F11BB3" w14:paraId="73FE39C5" w14:textId="77777777" w:rsidTr="0005127B">
        <w:tc>
          <w:tcPr>
            <w:tcW w:w="1686" w:type="dxa"/>
          </w:tcPr>
          <w:p w14:paraId="48E07D19" w14:textId="77777777" w:rsidR="00416595" w:rsidRPr="00F11BB3" w:rsidRDefault="00416595" w:rsidP="0044650F">
            <w:pPr>
              <w:pStyle w:val="Geenafstand"/>
              <w:rPr>
                <w:b/>
              </w:rPr>
            </w:pPr>
            <w:r>
              <w:rPr>
                <w:b/>
              </w:rPr>
              <w:lastRenderedPageBreak/>
              <w:t>Basisfactor</w:t>
            </w:r>
            <w:r w:rsidR="0044650F">
              <w:rPr>
                <w:b/>
              </w:rPr>
              <w:t>en voor diversiteit</w:t>
            </w:r>
          </w:p>
        </w:tc>
        <w:tc>
          <w:tcPr>
            <w:tcW w:w="2165" w:type="dxa"/>
          </w:tcPr>
          <w:p w14:paraId="672BF10F" w14:textId="77777777" w:rsidR="00416595" w:rsidRPr="00F11BB3" w:rsidRDefault="00416595" w:rsidP="0044650F">
            <w:pPr>
              <w:pStyle w:val="Geenafstand"/>
              <w:rPr>
                <w:b/>
              </w:rPr>
            </w:pPr>
            <w:r>
              <w:rPr>
                <w:b/>
              </w:rPr>
              <w:t>Factor</w:t>
            </w:r>
          </w:p>
        </w:tc>
        <w:tc>
          <w:tcPr>
            <w:tcW w:w="5209" w:type="dxa"/>
          </w:tcPr>
          <w:p w14:paraId="1BCBC982" w14:textId="77777777" w:rsidR="00416595" w:rsidRPr="00F11BB3" w:rsidRDefault="00416595" w:rsidP="0044650F">
            <w:pPr>
              <w:pStyle w:val="Geenafstand"/>
              <w:rPr>
                <w:b/>
              </w:rPr>
            </w:pPr>
            <w:r>
              <w:rPr>
                <w:b/>
              </w:rPr>
              <w:t>Indicatoren</w:t>
            </w:r>
          </w:p>
        </w:tc>
      </w:tr>
      <w:tr w:rsidR="00416595" w14:paraId="1FEFE82A" w14:textId="77777777" w:rsidTr="0005127B">
        <w:tc>
          <w:tcPr>
            <w:tcW w:w="1686" w:type="dxa"/>
            <w:vMerge w:val="restart"/>
          </w:tcPr>
          <w:p w14:paraId="7AFB2795" w14:textId="77777777" w:rsidR="00416595" w:rsidRDefault="00416595" w:rsidP="0044650F">
            <w:pPr>
              <w:pStyle w:val="Geenafstand"/>
            </w:pPr>
            <w:r>
              <w:t>Middelen</w:t>
            </w:r>
          </w:p>
        </w:tc>
        <w:tc>
          <w:tcPr>
            <w:tcW w:w="2165" w:type="dxa"/>
          </w:tcPr>
          <w:p w14:paraId="102A8A6D" w14:textId="77777777" w:rsidR="00416595" w:rsidRDefault="00416595" w:rsidP="0044650F">
            <w:pPr>
              <w:pStyle w:val="Geenafstand"/>
            </w:pPr>
            <w:r>
              <w:t>Tijdsinvestering</w:t>
            </w:r>
          </w:p>
        </w:tc>
        <w:tc>
          <w:tcPr>
            <w:tcW w:w="5209" w:type="dxa"/>
          </w:tcPr>
          <w:p w14:paraId="4B0D1E7C" w14:textId="77777777" w:rsidR="00416595" w:rsidRDefault="00416595" w:rsidP="0059449E">
            <w:pPr>
              <w:pStyle w:val="Geenafstand"/>
              <w:numPr>
                <w:ilvl w:val="0"/>
                <w:numId w:val="7"/>
              </w:numPr>
            </w:pPr>
            <w:r>
              <w:t>De gemeente heeft een strategie om rekening te houden met de tijdsinvestering van participanten</w:t>
            </w:r>
          </w:p>
          <w:p w14:paraId="51575F4D" w14:textId="77777777" w:rsidR="00416595" w:rsidRDefault="00416595" w:rsidP="0059449E">
            <w:pPr>
              <w:pStyle w:val="Geenafstand"/>
              <w:numPr>
                <w:ilvl w:val="0"/>
                <w:numId w:val="7"/>
              </w:numPr>
            </w:pPr>
            <w:r>
              <w:t>De participanten ervaren de tijdsinvestering als niet te hoog en niet te laag</w:t>
            </w:r>
          </w:p>
        </w:tc>
      </w:tr>
      <w:tr w:rsidR="00416595" w14:paraId="074F1558" w14:textId="77777777" w:rsidTr="0005127B">
        <w:tc>
          <w:tcPr>
            <w:tcW w:w="1686" w:type="dxa"/>
            <w:vMerge/>
          </w:tcPr>
          <w:p w14:paraId="51AA48E8" w14:textId="77777777" w:rsidR="00416595" w:rsidRDefault="00416595" w:rsidP="0044650F">
            <w:pPr>
              <w:pStyle w:val="Geenafstand"/>
            </w:pPr>
          </w:p>
        </w:tc>
        <w:tc>
          <w:tcPr>
            <w:tcW w:w="2165" w:type="dxa"/>
          </w:tcPr>
          <w:p w14:paraId="0CBBC839" w14:textId="77777777" w:rsidR="00416595" w:rsidRDefault="00416595" w:rsidP="0044650F">
            <w:pPr>
              <w:pStyle w:val="Geenafstand"/>
            </w:pPr>
            <w:r>
              <w:t>Vaardigheden</w:t>
            </w:r>
          </w:p>
        </w:tc>
        <w:tc>
          <w:tcPr>
            <w:tcW w:w="5209" w:type="dxa"/>
          </w:tcPr>
          <w:p w14:paraId="1AFCE151" w14:textId="77777777" w:rsidR="00E77912" w:rsidRDefault="00416595" w:rsidP="0059449E">
            <w:pPr>
              <w:pStyle w:val="Geenafstand"/>
              <w:numPr>
                <w:ilvl w:val="0"/>
                <w:numId w:val="7"/>
              </w:numPr>
            </w:pPr>
            <w:r>
              <w:t xml:space="preserve">De gemeente heeft een strategie om rekening te houden met </w:t>
            </w:r>
            <w:r w:rsidR="00E77912">
              <w:t xml:space="preserve">de benodigde taalvaardigheden om </w:t>
            </w:r>
            <w:r>
              <w:t>te participeren</w:t>
            </w:r>
          </w:p>
          <w:p w14:paraId="725C9326" w14:textId="77777777" w:rsidR="00416595" w:rsidRDefault="00E77912" w:rsidP="0059449E">
            <w:pPr>
              <w:pStyle w:val="Geenafstand"/>
              <w:numPr>
                <w:ilvl w:val="0"/>
                <w:numId w:val="7"/>
              </w:numPr>
            </w:pPr>
            <w:r>
              <w:t xml:space="preserve">De gemeente heeft een strategie om rekening te houden met de benodigde digitale vaardigheden om te participeren </w:t>
            </w:r>
            <w:r w:rsidR="00416595">
              <w:t xml:space="preserve"> </w:t>
            </w:r>
          </w:p>
          <w:p w14:paraId="648617E2" w14:textId="77777777" w:rsidR="00416595" w:rsidRDefault="00416595" w:rsidP="0059449E">
            <w:pPr>
              <w:pStyle w:val="Geenafstand"/>
              <w:numPr>
                <w:ilvl w:val="0"/>
                <w:numId w:val="7"/>
              </w:numPr>
            </w:pPr>
            <w:r>
              <w:t>De participanten ervaren dat er voldoende rekening wordt gehouden met hun vaardigheden</w:t>
            </w:r>
          </w:p>
        </w:tc>
      </w:tr>
      <w:tr w:rsidR="00416595" w14:paraId="6B0906EC" w14:textId="77777777" w:rsidTr="0005127B">
        <w:tc>
          <w:tcPr>
            <w:tcW w:w="1686" w:type="dxa"/>
            <w:vMerge w:val="restart"/>
          </w:tcPr>
          <w:p w14:paraId="7FF27515" w14:textId="77777777" w:rsidR="00416595" w:rsidRDefault="00416595" w:rsidP="0044650F">
            <w:pPr>
              <w:pStyle w:val="Geenafstand"/>
            </w:pPr>
            <w:r>
              <w:t>Motivatie</w:t>
            </w:r>
          </w:p>
        </w:tc>
        <w:tc>
          <w:tcPr>
            <w:tcW w:w="2165" w:type="dxa"/>
          </w:tcPr>
          <w:p w14:paraId="1382959A" w14:textId="77777777" w:rsidR="00416595" w:rsidRDefault="00416595" w:rsidP="0044650F">
            <w:pPr>
              <w:pStyle w:val="Geenafstand"/>
            </w:pPr>
            <w:r>
              <w:t>Voldoende invloed ervaren</w:t>
            </w:r>
          </w:p>
        </w:tc>
        <w:tc>
          <w:tcPr>
            <w:tcW w:w="5209" w:type="dxa"/>
          </w:tcPr>
          <w:p w14:paraId="13B1E8E0" w14:textId="77777777" w:rsidR="00A12A60" w:rsidRDefault="00A12A60" w:rsidP="0059449E">
            <w:pPr>
              <w:pStyle w:val="Geenafstand"/>
              <w:numPr>
                <w:ilvl w:val="0"/>
                <w:numId w:val="7"/>
              </w:numPr>
            </w:pPr>
            <w:r>
              <w:t xml:space="preserve">De gemeente heeft een strategie om participanten invloed te laten ervaren </w:t>
            </w:r>
          </w:p>
          <w:p w14:paraId="2B3F8822" w14:textId="77777777" w:rsidR="00F32F9E" w:rsidRPr="00510923" w:rsidRDefault="00F32F9E" w:rsidP="0059449E">
            <w:pPr>
              <w:pStyle w:val="Geenafstand"/>
              <w:numPr>
                <w:ilvl w:val="0"/>
                <w:numId w:val="7"/>
              </w:numPr>
            </w:pPr>
            <w:r w:rsidRPr="00510923">
              <w:t>Participanten hebben het gevoel dat iets met hun inbreng wordt gedaan</w:t>
            </w:r>
          </w:p>
          <w:p w14:paraId="3F564104" w14:textId="77777777" w:rsidR="00416595" w:rsidRDefault="00F32F9E" w:rsidP="0059449E">
            <w:pPr>
              <w:pStyle w:val="Geenafstand"/>
              <w:numPr>
                <w:ilvl w:val="0"/>
                <w:numId w:val="7"/>
              </w:numPr>
            </w:pPr>
            <w:r w:rsidRPr="00510923">
              <w:t>De participanten hebben het gevoel dat ze serieus genomen worden</w:t>
            </w:r>
          </w:p>
        </w:tc>
      </w:tr>
      <w:tr w:rsidR="00416595" w14:paraId="640EC356" w14:textId="77777777" w:rsidTr="0005127B">
        <w:tc>
          <w:tcPr>
            <w:tcW w:w="1686" w:type="dxa"/>
            <w:vMerge/>
          </w:tcPr>
          <w:p w14:paraId="545B8F15" w14:textId="77777777" w:rsidR="00416595" w:rsidRDefault="00416595" w:rsidP="0044650F">
            <w:pPr>
              <w:pStyle w:val="Geenafstand"/>
            </w:pPr>
          </w:p>
        </w:tc>
        <w:tc>
          <w:tcPr>
            <w:tcW w:w="2165" w:type="dxa"/>
          </w:tcPr>
          <w:p w14:paraId="578D0280" w14:textId="77777777" w:rsidR="00416595" w:rsidRDefault="00416595" w:rsidP="0044650F">
            <w:pPr>
              <w:pStyle w:val="Geenafstand"/>
            </w:pPr>
            <w:r>
              <w:t>Betrokkenheidsstijl</w:t>
            </w:r>
          </w:p>
        </w:tc>
        <w:tc>
          <w:tcPr>
            <w:tcW w:w="5209" w:type="dxa"/>
          </w:tcPr>
          <w:p w14:paraId="57A5DB97" w14:textId="77777777" w:rsidR="00510923" w:rsidRPr="001A3131" w:rsidRDefault="00510923" w:rsidP="0059449E">
            <w:pPr>
              <w:pStyle w:val="Geenafstand"/>
              <w:numPr>
                <w:ilvl w:val="0"/>
                <w:numId w:val="7"/>
              </w:numPr>
            </w:pPr>
            <w:r w:rsidRPr="001A3131">
              <w:t>De gemeente hanteert een gedifferentieerde benadering van participanten</w:t>
            </w:r>
          </w:p>
          <w:p w14:paraId="10E609B3" w14:textId="77777777" w:rsidR="00416595" w:rsidRPr="001A3131" w:rsidRDefault="001A3131" w:rsidP="0059449E">
            <w:pPr>
              <w:pStyle w:val="Geenafstand"/>
              <w:numPr>
                <w:ilvl w:val="0"/>
                <w:numId w:val="7"/>
              </w:numPr>
            </w:pPr>
            <w:r w:rsidRPr="001A3131">
              <w:t>De gemeente heeft een strategie om mensen te werven die normaal niet participeren</w:t>
            </w:r>
          </w:p>
        </w:tc>
      </w:tr>
      <w:tr w:rsidR="00416595" w14:paraId="1BA49AA2" w14:textId="77777777" w:rsidTr="0005127B">
        <w:tc>
          <w:tcPr>
            <w:tcW w:w="1686" w:type="dxa"/>
            <w:vMerge w:val="restart"/>
          </w:tcPr>
          <w:p w14:paraId="256893A2" w14:textId="77777777" w:rsidR="00416595" w:rsidRDefault="00416595" w:rsidP="0044650F">
            <w:pPr>
              <w:pStyle w:val="Geenafstand"/>
            </w:pPr>
            <w:r>
              <w:t>Sociaal kapitaal</w:t>
            </w:r>
          </w:p>
        </w:tc>
        <w:tc>
          <w:tcPr>
            <w:tcW w:w="2165" w:type="dxa"/>
          </w:tcPr>
          <w:p w14:paraId="37F47C14" w14:textId="77777777" w:rsidR="00416595" w:rsidRDefault="00416595" w:rsidP="0044650F">
            <w:pPr>
              <w:pStyle w:val="Geenafstand"/>
            </w:pPr>
            <w:r>
              <w:t>Benaderd worden door het sociale netwerk</w:t>
            </w:r>
          </w:p>
        </w:tc>
        <w:tc>
          <w:tcPr>
            <w:tcW w:w="5209" w:type="dxa"/>
          </w:tcPr>
          <w:p w14:paraId="3948D705" w14:textId="77777777" w:rsidR="00416595" w:rsidRPr="008119BF" w:rsidRDefault="00416595" w:rsidP="0059449E">
            <w:pPr>
              <w:pStyle w:val="Geenafstand"/>
              <w:numPr>
                <w:ilvl w:val="0"/>
                <w:numId w:val="7"/>
              </w:numPr>
            </w:pPr>
            <w:r w:rsidRPr="008119BF">
              <w:t>De gemeente maakt gebruikt van sleutelfiguren om participanten te benaderen</w:t>
            </w:r>
            <w:r w:rsidR="00510923" w:rsidRPr="008119BF">
              <w:t xml:space="preserve"> om deel te nemen</w:t>
            </w:r>
          </w:p>
          <w:p w14:paraId="3A6DA6CB" w14:textId="77777777" w:rsidR="00416595" w:rsidRPr="008119BF" w:rsidRDefault="00416595" w:rsidP="0059449E">
            <w:pPr>
              <w:pStyle w:val="Geenafstand"/>
              <w:numPr>
                <w:ilvl w:val="0"/>
                <w:numId w:val="7"/>
              </w:numPr>
            </w:pPr>
            <w:r w:rsidRPr="008119BF">
              <w:t xml:space="preserve">De participanten zijn via sociale netwerken op </w:t>
            </w:r>
            <w:r w:rsidR="00555908">
              <w:t>bekend met</w:t>
            </w:r>
            <w:r w:rsidRPr="008119BF">
              <w:t xml:space="preserve"> de participatietool</w:t>
            </w:r>
          </w:p>
        </w:tc>
      </w:tr>
      <w:tr w:rsidR="00416595" w14:paraId="4C9B5014" w14:textId="77777777" w:rsidTr="0005127B">
        <w:tc>
          <w:tcPr>
            <w:tcW w:w="1686" w:type="dxa"/>
            <w:vMerge/>
          </w:tcPr>
          <w:p w14:paraId="14CCE703" w14:textId="77777777" w:rsidR="00416595" w:rsidRDefault="00416595" w:rsidP="0044650F">
            <w:pPr>
              <w:pStyle w:val="Geenafstand"/>
            </w:pPr>
          </w:p>
        </w:tc>
        <w:tc>
          <w:tcPr>
            <w:tcW w:w="2165" w:type="dxa"/>
          </w:tcPr>
          <w:p w14:paraId="13C70D5F" w14:textId="77777777" w:rsidR="00416595" w:rsidRPr="008119BF" w:rsidRDefault="00416595" w:rsidP="0044650F">
            <w:pPr>
              <w:pStyle w:val="Geenafstand"/>
            </w:pPr>
            <w:r w:rsidRPr="008119BF">
              <w:t>Gemeenschapsgevoel en vertrouwen</w:t>
            </w:r>
            <w:r w:rsidR="0044650F" w:rsidRPr="008119BF">
              <w:t xml:space="preserve"> in instituties</w:t>
            </w:r>
          </w:p>
        </w:tc>
        <w:tc>
          <w:tcPr>
            <w:tcW w:w="5209" w:type="dxa"/>
          </w:tcPr>
          <w:p w14:paraId="5658C097" w14:textId="77777777" w:rsidR="00555908" w:rsidRDefault="00555908" w:rsidP="0059449E">
            <w:pPr>
              <w:pStyle w:val="Geenafstand"/>
              <w:numPr>
                <w:ilvl w:val="0"/>
                <w:numId w:val="7"/>
              </w:numPr>
            </w:pPr>
            <w:r>
              <w:t>De gemeente probeert nieuwe banden met de gemeenschap aan te knopen via het participatietraject</w:t>
            </w:r>
          </w:p>
          <w:p w14:paraId="25E13AD9" w14:textId="77777777" w:rsidR="00416595" w:rsidRPr="008119BF" w:rsidRDefault="008E11DB" w:rsidP="0059449E">
            <w:pPr>
              <w:pStyle w:val="Geenafstand"/>
              <w:numPr>
                <w:ilvl w:val="0"/>
                <w:numId w:val="7"/>
              </w:numPr>
            </w:pPr>
            <w:r>
              <w:t>Participanten verwachten dat de gemeente iets met hun inbreng gaat doen</w:t>
            </w:r>
          </w:p>
        </w:tc>
      </w:tr>
      <w:tr w:rsidR="00416595" w14:paraId="7DC84958" w14:textId="77777777" w:rsidTr="0005127B">
        <w:tc>
          <w:tcPr>
            <w:tcW w:w="1686" w:type="dxa"/>
            <w:vMerge w:val="restart"/>
          </w:tcPr>
          <w:p w14:paraId="7D5BE069" w14:textId="77777777" w:rsidR="00416595" w:rsidRDefault="00416595" w:rsidP="0044650F">
            <w:pPr>
              <w:pStyle w:val="Geenafstand"/>
            </w:pPr>
            <w:r>
              <w:t>Communicatie</w:t>
            </w:r>
          </w:p>
        </w:tc>
        <w:tc>
          <w:tcPr>
            <w:tcW w:w="2165" w:type="dxa"/>
          </w:tcPr>
          <w:p w14:paraId="48BD117B" w14:textId="77777777" w:rsidR="00416595" w:rsidRDefault="00416595" w:rsidP="0044650F">
            <w:pPr>
              <w:pStyle w:val="Geenafstand"/>
            </w:pPr>
            <w:r>
              <w:t>Communicatie vooraf</w:t>
            </w:r>
          </w:p>
        </w:tc>
        <w:tc>
          <w:tcPr>
            <w:tcW w:w="5209" w:type="dxa"/>
          </w:tcPr>
          <w:p w14:paraId="185486E9" w14:textId="77777777" w:rsidR="00416595" w:rsidRPr="004D20DF" w:rsidRDefault="00416595" w:rsidP="0059449E">
            <w:pPr>
              <w:pStyle w:val="Geenafstand"/>
              <w:numPr>
                <w:ilvl w:val="0"/>
                <w:numId w:val="7"/>
              </w:numPr>
            </w:pPr>
            <w:r w:rsidRPr="004D20DF">
              <w:t>Participanten worden door gemeente gevraagd om te participeren</w:t>
            </w:r>
          </w:p>
        </w:tc>
      </w:tr>
      <w:tr w:rsidR="00416595" w14:paraId="2EFA98CD" w14:textId="77777777" w:rsidTr="0005127B">
        <w:tc>
          <w:tcPr>
            <w:tcW w:w="1686" w:type="dxa"/>
            <w:vMerge/>
          </w:tcPr>
          <w:p w14:paraId="07B2B7B9" w14:textId="77777777" w:rsidR="00416595" w:rsidRDefault="00416595" w:rsidP="0044650F">
            <w:pPr>
              <w:pStyle w:val="Geenafstand"/>
            </w:pPr>
          </w:p>
        </w:tc>
        <w:tc>
          <w:tcPr>
            <w:tcW w:w="2165" w:type="dxa"/>
          </w:tcPr>
          <w:p w14:paraId="6E3EE655" w14:textId="77777777" w:rsidR="00416595" w:rsidRDefault="00416595" w:rsidP="0044650F">
            <w:pPr>
              <w:pStyle w:val="Geenafstand"/>
            </w:pPr>
            <w:r>
              <w:t>Communicatie tijdens traject</w:t>
            </w:r>
          </w:p>
        </w:tc>
        <w:tc>
          <w:tcPr>
            <w:tcW w:w="5209" w:type="dxa"/>
          </w:tcPr>
          <w:p w14:paraId="7E173892" w14:textId="77777777" w:rsidR="00416595" w:rsidRPr="004D20DF" w:rsidRDefault="00416595" w:rsidP="0059449E">
            <w:pPr>
              <w:pStyle w:val="Geenafstand"/>
              <w:numPr>
                <w:ilvl w:val="0"/>
                <w:numId w:val="7"/>
              </w:numPr>
            </w:pPr>
            <w:r w:rsidRPr="004D20DF">
              <w:t xml:space="preserve">De </w:t>
            </w:r>
            <w:r w:rsidR="006572EF">
              <w:t>frequentie van de communicatie van de gemeente</w:t>
            </w:r>
            <w:r w:rsidRPr="004D20DF">
              <w:t xml:space="preserve"> </w:t>
            </w:r>
            <w:r w:rsidR="00E77912" w:rsidRPr="004D20DF">
              <w:t xml:space="preserve">gedurende </w:t>
            </w:r>
            <w:r w:rsidRPr="004D20DF">
              <w:t>het traject</w:t>
            </w:r>
            <w:r w:rsidR="006572EF">
              <w:t xml:space="preserve"> wordt als voldoende ervaren</w:t>
            </w:r>
          </w:p>
          <w:p w14:paraId="5BE2363E" w14:textId="77777777" w:rsidR="00F0455C" w:rsidRPr="004D20DF" w:rsidRDefault="00416595" w:rsidP="0059449E">
            <w:pPr>
              <w:pStyle w:val="Geenafstand"/>
              <w:numPr>
                <w:ilvl w:val="0"/>
                <w:numId w:val="7"/>
              </w:numPr>
            </w:pPr>
            <w:r w:rsidRPr="004D20DF">
              <w:t>De gemeente communiceert via verschillende kanalen</w:t>
            </w:r>
          </w:p>
          <w:p w14:paraId="1047D672" w14:textId="77777777" w:rsidR="00416595" w:rsidRPr="004D20DF" w:rsidRDefault="00B22158" w:rsidP="0059449E">
            <w:pPr>
              <w:pStyle w:val="Geenafstand"/>
              <w:numPr>
                <w:ilvl w:val="0"/>
                <w:numId w:val="7"/>
              </w:numPr>
            </w:pPr>
            <w:r>
              <w:t>De communicatie is tweezijdig</w:t>
            </w:r>
          </w:p>
        </w:tc>
      </w:tr>
      <w:tr w:rsidR="00416595" w14:paraId="25CB3C08" w14:textId="77777777" w:rsidTr="0005127B">
        <w:tc>
          <w:tcPr>
            <w:tcW w:w="1686" w:type="dxa"/>
            <w:vMerge/>
          </w:tcPr>
          <w:p w14:paraId="5EC4AB97" w14:textId="77777777" w:rsidR="00416595" w:rsidRDefault="00416595" w:rsidP="0044650F">
            <w:pPr>
              <w:pStyle w:val="Geenafstand"/>
            </w:pPr>
          </w:p>
        </w:tc>
        <w:tc>
          <w:tcPr>
            <w:tcW w:w="2165" w:type="dxa"/>
          </w:tcPr>
          <w:p w14:paraId="39F7A5C2" w14:textId="77777777" w:rsidR="00416595" w:rsidRDefault="00416595" w:rsidP="0044650F">
            <w:pPr>
              <w:pStyle w:val="Geenafstand"/>
            </w:pPr>
            <w:r>
              <w:t>Communicatie achteraf</w:t>
            </w:r>
          </w:p>
        </w:tc>
        <w:tc>
          <w:tcPr>
            <w:tcW w:w="5209" w:type="dxa"/>
          </w:tcPr>
          <w:p w14:paraId="6C9EDE83" w14:textId="77777777" w:rsidR="00416595" w:rsidRPr="004D20DF" w:rsidRDefault="00416595" w:rsidP="0059449E">
            <w:pPr>
              <w:pStyle w:val="Geenafstand"/>
              <w:numPr>
                <w:ilvl w:val="0"/>
                <w:numId w:val="7"/>
              </w:numPr>
            </w:pPr>
            <w:r w:rsidRPr="004D20DF">
              <w:t>De gemeente koppelt terug aan de deelnemers wat er met de inbreng is gedaan</w:t>
            </w:r>
          </w:p>
        </w:tc>
      </w:tr>
    </w:tbl>
    <w:bookmarkEnd w:id="70"/>
    <w:p w14:paraId="00CABCE0" w14:textId="77777777" w:rsidR="00126293" w:rsidRPr="00314B7A" w:rsidRDefault="00126293" w:rsidP="00126293">
      <w:r>
        <w:rPr>
          <w:i/>
        </w:rPr>
        <w:t xml:space="preserve">Tabel </w:t>
      </w:r>
      <w:r w:rsidR="000F3720">
        <w:rPr>
          <w:i/>
        </w:rPr>
        <w:t>9</w:t>
      </w:r>
      <w:r>
        <w:rPr>
          <w:i/>
        </w:rPr>
        <w:t>: Operationalisatie van de factoren voor diversiteit bij burgerparticipatie</w:t>
      </w:r>
    </w:p>
    <w:p w14:paraId="7CBC992A" w14:textId="77777777" w:rsidR="00EF2D8F" w:rsidRDefault="00EF2D8F" w:rsidP="00EF2D8F"/>
    <w:p w14:paraId="6A4CDE83" w14:textId="77777777" w:rsidR="00EF2D8F" w:rsidRDefault="008F0905" w:rsidP="008F0905">
      <w:pPr>
        <w:pStyle w:val="Kop2"/>
      </w:pPr>
      <w:bookmarkStart w:id="71" w:name="_Toc17749577"/>
      <w:r>
        <w:lastRenderedPageBreak/>
        <w:t xml:space="preserve">3.5 </w:t>
      </w:r>
      <w:r w:rsidR="00EF2D8F">
        <w:t>Methode van data-analyse</w:t>
      </w:r>
      <w:bookmarkEnd w:id="71"/>
    </w:p>
    <w:p w14:paraId="22012F84" w14:textId="77777777" w:rsidR="00D86170" w:rsidRDefault="00D86170" w:rsidP="00D86170">
      <w:r>
        <w:t>Nadat de interviews zijn gehouden en documenten zijn geselecteerd, is de verzamelde data geanalyseerd met een kwalitatieve inhoudsanalyse. Dit houdt in dat “de geproduceerde en verzamelde teksten zijn geïnterpreteerd vanuit een empirische vraagstelling door fragmenten van deze teksten in meerdere fasen te labelen met begrippen en hieraan codes toe te kennen” (</w:t>
      </w:r>
      <w:proofErr w:type="spellStart"/>
      <w:r>
        <w:t>Bleijenbergh</w:t>
      </w:r>
      <w:proofErr w:type="spellEnd"/>
      <w:r>
        <w:t>, 2013, p. 91). Dit proces heet ook wel coderen (</w:t>
      </w:r>
      <w:proofErr w:type="spellStart"/>
      <w:r>
        <w:t>Bleijenbergh</w:t>
      </w:r>
      <w:proofErr w:type="spellEnd"/>
      <w:r>
        <w:t>, 2013; Van Thiel, 2015). De codes helpen om de concrete empirische uitspraken te koppelen aan algemeen theorieën of om algemene uitspraken te doen (</w:t>
      </w:r>
      <w:proofErr w:type="spellStart"/>
      <w:r>
        <w:t>Bleijenbergh</w:t>
      </w:r>
      <w:proofErr w:type="spellEnd"/>
      <w:r>
        <w:t>, 2013). Bij element 1, 2 en 3 van het onderzoek is op een inductieve manier gecodeerd en bij element 4 op deductieve wijze. In beide gevallen is dit in de drie fasen van open coderen, axiaal coderen en selectief coderen gedaan.</w:t>
      </w:r>
      <w:r w:rsidR="00A94EDC">
        <w:t xml:space="preserve"> Het coderen is gedaan met behulp van het programma </w:t>
      </w:r>
      <w:proofErr w:type="spellStart"/>
      <w:r w:rsidR="00A94EDC">
        <w:t>Atlas.ti</w:t>
      </w:r>
      <w:proofErr w:type="spellEnd"/>
      <w:r w:rsidR="00A94EDC">
        <w:t xml:space="preserve"> 8</w:t>
      </w:r>
      <w:r w:rsidR="00655269">
        <w:t xml:space="preserve"> en Excel</w:t>
      </w:r>
      <w:r w:rsidR="00A94EDC">
        <w:t>.</w:t>
      </w:r>
      <w:r w:rsidR="007141F3">
        <w:t xml:space="preserve"> In het codeboek (bijlage 4</w:t>
      </w:r>
      <w:r w:rsidR="00655269">
        <w:t>) is een stapsgewijze beschrijving van het analyseproces met deze programma’s te vinden.</w:t>
      </w:r>
    </w:p>
    <w:p w14:paraId="2288B252" w14:textId="77777777" w:rsidR="00D86170" w:rsidRDefault="00D86170" w:rsidP="00D86170"/>
    <w:p w14:paraId="712DC5AF" w14:textId="77777777" w:rsidR="00D86170" w:rsidRDefault="00D86170" w:rsidP="00D86170">
      <w:pPr>
        <w:pStyle w:val="Kop3"/>
      </w:pPr>
      <w:r>
        <w:t>3.5.1 Open coderen</w:t>
      </w:r>
    </w:p>
    <w:p w14:paraId="0405B8DF" w14:textId="77777777" w:rsidR="00D86170" w:rsidRDefault="00D86170" w:rsidP="00D86170">
      <w:r>
        <w:t xml:space="preserve">Het proces van coderen kent drie elementen. Het eerste element van de analyse is het genereren van een uitputtende lijst van codes, ook wel open coderen genoemd (Van Thiel, 2015; </w:t>
      </w:r>
      <w:proofErr w:type="spellStart"/>
      <w:r>
        <w:t>Boeije</w:t>
      </w:r>
      <w:proofErr w:type="spellEnd"/>
      <w:r>
        <w:t>, 2005). Dit betekent dat aan fragmenten in de teksten van de interviews en documenten een of meer codes zijn toegekend (Van Thiel, 2015). Dit kunnen situationele codes (over het respondenttype en interviewsituatie) en inhoudelijke codes (over motieven</w:t>
      </w:r>
      <w:r w:rsidR="00E77912">
        <w:t xml:space="preserve"> en factoren</w:t>
      </w:r>
      <w:r>
        <w:t xml:space="preserve">) zijn (Ibid.). Daarnaast kunnen de codes </w:t>
      </w:r>
      <w:r w:rsidR="00B10734">
        <w:t xml:space="preserve">een </w:t>
      </w:r>
      <w:r>
        <w:t>i</w:t>
      </w:r>
      <w:r w:rsidR="00B10734">
        <w:t>nterpretatie zijn</w:t>
      </w:r>
      <w:r>
        <w:t xml:space="preserve">, </w:t>
      </w:r>
      <w:r w:rsidR="00B10734">
        <w:t>een thema aangeven</w:t>
      </w:r>
      <w:r>
        <w:t xml:space="preserve"> of </w:t>
      </w:r>
      <w:r w:rsidR="00B10734">
        <w:t xml:space="preserve">puur </w:t>
      </w:r>
      <w:r>
        <w:t>beschrijvend zijn (</w:t>
      </w:r>
      <w:proofErr w:type="spellStart"/>
      <w:r>
        <w:t>Boeije</w:t>
      </w:r>
      <w:proofErr w:type="spellEnd"/>
      <w:r>
        <w:t xml:space="preserve">, 2005). Dit heeft geresulteerd in een lijst van met codes. </w:t>
      </w:r>
      <w:r w:rsidR="00E77912">
        <w:t>Deze codes zijn bijgehouden</w:t>
      </w:r>
      <w:r w:rsidR="002461BA">
        <w:t xml:space="preserve"> en geherformuleerd</w:t>
      </w:r>
      <w:r w:rsidR="00E77912">
        <w:t xml:space="preserve"> in een codeboek (zie bijlage </w:t>
      </w:r>
      <w:r w:rsidR="007141F3">
        <w:t>4</w:t>
      </w:r>
      <w:r w:rsidR="00E77912">
        <w:t xml:space="preserve">). Het codeboek </w:t>
      </w:r>
      <w:r w:rsidR="002461BA">
        <w:t xml:space="preserve">geeft </w:t>
      </w:r>
      <w:r w:rsidR="00E77912">
        <w:t>duidelijkheid over de definities van de labels en maakt het onderzoek</w:t>
      </w:r>
      <w:r>
        <w:t xml:space="preserve"> </w:t>
      </w:r>
      <w:r w:rsidR="00E77912">
        <w:t>reproduceerbaar.</w:t>
      </w:r>
    </w:p>
    <w:p w14:paraId="6A9204DF" w14:textId="77777777" w:rsidR="00D86170" w:rsidRDefault="00D86170" w:rsidP="00B10734">
      <w:pPr>
        <w:ind w:firstLine="708"/>
      </w:pPr>
      <w:r>
        <w:t>Bij de inductieve vragen (element 1, 2 en 3) is het van belang geweest dat de analyse zo weinig mogelijk wordt beïnvloed door theoretische verwachtingen (</w:t>
      </w:r>
      <w:proofErr w:type="spellStart"/>
      <w:r>
        <w:t>Bleijenbergh</w:t>
      </w:r>
      <w:proofErr w:type="spellEnd"/>
      <w:r>
        <w:t>, 2013). Dit betekent dat met een open blik naar de fragmenten is gekeken en algemene codes zi</w:t>
      </w:r>
      <w:r w:rsidR="00B10734">
        <w:t xml:space="preserve">jn toegekend (Van Thiel, 2015). </w:t>
      </w:r>
      <w:r>
        <w:t>Bij de analyse van de deductieve vragen daarentegen vormen de factoren die van invloed zijn op de diversiteit van digitale burgerparticipatie een leidraad. Deze zijn in de operationalisatie uiteengerafeld in een aantal uitputtende en uitsluitende dimensies met indicatoren (</w:t>
      </w:r>
      <w:proofErr w:type="spellStart"/>
      <w:r>
        <w:t>Bleijenbergh</w:t>
      </w:r>
      <w:proofErr w:type="spellEnd"/>
      <w:r>
        <w:t>, 2013). De teksten van de interviews en documenten zijn nagelopen en aan de hand van de indicatoren zijn codes aan de fragmenten toegekend (Ibid.).</w:t>
      </w:r>
    </w:p>
    <w:p w14:paraId="7ED1D23F" w14:textId="77777777" w:rsidR="00D86170" w:rsidRDefault="00D86170" w:rsidP="00D86170"/>
    <w:p w14:paraId="527BC906" w14:textId="77777777" w:rsidR="00D86170" w:rsidRDefault="00D86170" w:rsidP="00D86170">
      <w:pPr>
        <w:pStyle w:val="Kop3"/>
      </w:pPr>
      <w:r>
        <w:t>3.5.2 Axiaal coderen</w:t>
      </w:r>
    </w:p>
    <w:p w14:paraId="71DBDB0B" w14:textId="001CE4F0" w:rsidR="00D86170" w:rsidRDefault="005B3903" w:rsidP="00D86170">
      <w:r>
        <w:t>Het</w:t>
      </w:r>
      <w:r w:rsidR="00D86170">
        <w:t xml:space="preserve"> tweede element is axiaal coderen (Van Thiel, 2015). Dit houdt in dat gezocht is naar patronen in de gebruikte codes (Van Thiel, 2015), door de losse codes in categorieën in te delen (</w:t>
      </w:r>
      <w:proofErr w:type="spellStart"/>
      <w:r w:rsidR="00D86170">
        <w:t>Boeije</w:t>
      </w:r>
      <w:proofErr w:type="spellEnd"/>
      <w:r w:rsidR="00D86170">
        <w:t>, 2005). Dit heeft zo geresulteerd in een lijst met categorieën (Ibid.).</w:t>
      </w:r>
      <w:r w:rsidR="00A94EDC">
        <w:t xml:space="preserve"> </w:t>
      </w:r>
      <w:r w:rsidR="00D86170">
        <w:t xml:space="preserve">De weergave </w:t>
      </w:r>
      <w:r w:rsidR="002461BA">
        <w:t>van het axiaal cod</w:t>
      </w:r>
      <w:r w:rsidR="00A94EDC">
        <w:t>eren</w:t>
      </w:r>
      <w:r w:rsidR="00D86170">
        <w:t xml:space="preserve"> kan op verschillende manieren, bijvoorbeeld met een pijlenschema of taxonomie (Van Thiel, 2015). </w:t>
      </w:r>
    </w:p>
    <w:p w14:paraId="1A6F3C78" w14:textId="77777777" w:rsidR="00D86170" w:rsidRDefault="00D86170" w:rsidP="00D86170">
      <w:pPr>
        <w:ind w:firstLine="708"/>
      </w:pPr>
      <w:r>
        <w:t>Bij de inductieve vragen zijn deze patronen gezocht en categorieën gemaakt op basis van logica, waarbij wederom een open blik is aangehouden. Bij de deductieve vragen staan deze subcategorieën grotendeels al vast: de theoretische indeling van factoren die diversiteit bij burgerparticipatie bevorderen.</w:t>
      </w:r>
    </w:p>
    <w:p w14:paraId="386F8AA8" w14:textId="77777777" w:rsidR="00D86170" w:rsidRDefault="00D86170" w:rsidP="00D86170"/>
    <w:p w14:paraId="2A271850" w14:textId="77777777" w:rsidR="00D86170" w:rsidRDefault="00780EC1" w:rsidP="00D86170">
      <w:pPr>
        <w:pStyle w:val="Kop3"/>
      </w:pPr>
      <w:r>
        <w:lastRenderedPageBreak/>
        <w:t>3</w:t>
      </w:r>
      <w:r w:rsidR="00D86170">
        <w:t>.5.3 Selectief coderen</w:t>
      </w:r>
    </w:p>
    <w:p w14:paraId="38DC8144" w14:textId="77777777" w:rsidR="00D86170" w:rsidRDefault="00D86170" w:rsidP="00D86170">
      <w:r>
        <w:t xml:space="preserve">Als derde en laatste element </w:t>
      </w:r>
      <w:r w:rsidR="002461BA">
        <w:t>komt</w:t>
      </w:r>
      <w:r>
        <w:t xml:space="preserve"> het selectief coderen aan de orde (</w:t>
      </w:r>
      <w:proofErr w:type="spellStart"/>
      <w:r>
        <w:t>Boeije</w:t>
      </w:r>
      <w:proofErr w:type="spellEnd"/>
      <w:r>
        <w:t>, 2005). In deze fase is op zoek gegaan naar verbindingen tussen de categorieën, ondersteund door de data (Ibid.). Dit is gebeurd door de codes onder de categorieën met elkaar te vergelijken (</w:t>
      </w:r>
      <w:proofErr w:type="spellStart"/>
      <w:r>
        <w:t>Bleijenbergh</w:t>
      </w:r>
      <w:proofErr w:type="spellEnd"/>
      <w:r>
        <w:t>, 2013). Axiale codes worden daarom ook wel patrooncodes genoemd (Ibid.). Deze verbindingen worden gelegd door te focussen op de onderwerpen die vaak terugkeren in de waarnemingen, wat hierover gezegd wordt door de respondenten en hoe de onderwerpen zicht tot elkaar verhouden (</w:t>
      </w:r>
      <w:proofErr w:type="spellStart"/>
      <w:r>
        <w:t>Boeije</w:t>
      </w:r>
      <w:proofErr w:type="spellEnd"/>
      <w:r>
        <w:t>, 2014). Ook kan een vergelijking van de verbanden met de bestaande literatuur waardevol zijn (Ibid.).</w:t>
      </w:r>
    </w:p>
    <w:p w14:paraId="7E57DD20" w14:textId="78AEDCD5" w:rsidR="00EF2D8F" w:rsidRDefault="00D86170" w:rsidP="00D86170">
      <w:pPr>
        <w:ind w:firstLine="708"/>
      </w:pPr>
      <w:r>
        <w:t xml:space="preserve">Bij de inductieve vragen houdt het selectief coderen voornamelijk in dat er kerncategorieën </w:t>
      </w:r>
      <w:r w:rsidR="00636017">
        <w:t>zijn</w:t>
      </w:r>
      <w:r>
        <w:t xml:space="preserve"> aangewezen en andere thema’s hier rondom gecategoriseerd worden (</w:t>
      </w:r>
      <w:proofErr w:type="spellStart"/>
      <w:r>
        <w:t>Boeije</w:t>
      </w:r>
      <w:proofErr w:type="spellEnd"/>
      <w:r>
        <w:t xml:space="preserve">, 2014). Bij de deductieve vragen </w:t>
      </w:r>
      <w:r w:rsidR="00636017">
        <w:t>is</w:t>
      </w:r>
      <w:r>
        <w:t xml:space="preserve"> een oordeel gedaan over de patronen die naar voren komen bij de verschillende factoren. Daarnaast is gekeken of er tussen de vier elementen van dit onderzoek verbanden optreden. Het resultaat van het selectief coderen is een conceptueel model, waarmee antwoord kan worden gegeven op de onderzoeksvragen (</w:t>
      </w:r>
      <w:proofErr w:type="spellStart"/>
      <w:r>
        <w:t>Boeije</w:t>
      </w:r>
      <w:proofErr w:type="spellEnd"/>
      <w:r>
        <w:t xml:space="preserve">, 2005; </w:t>
      </w:r>
      <w:proofErr w:type="spellStart"/>
      <w:r>
        <w:t>Boeie</w:t>
      </w:r>
      <w:proofErr w:type="spellEnd"/>
      <w:r>
        <w:t>, 2014).</w:t>
      </w:r>
    </w:p>
    <w:p w14:paraId="0BCB0326" w14:textId="77777777" w:rsidR="00D86170" w:rsidRPr="001A79A1" w:rsidRDefault="00D86170" w:rsidP="00D86170"/>
    <w:p w14:paraId="0644794A" w14:textId="77777777" w:rsidR="00EF2D8F" w:rsidRDefault="00A37B90" w:rsidP="00EF2D8F">
      <w:pPr>
        <w:pStyle w:val="Kop2"/>
      </w:pPr>
      <w:bookmarkStart w:id="72" w:name="_Toc17749578"/>
      <w:r>
        <w:t>3.6</w:t>
      </w:r>
      <w:r w:rsidR="00EF2D8F">
        <w:t xml:space="preserve"> Validiteit en betrouwbaarheid</w:t>
      </w:r>
      <w:bookmarkEnd w:id="72"/>
    </w:p>
    <w:p w14:paraId="0BEDAD01" w14:textId="77777777" w:rsidR="00645479" w:rsidRDefault="00645479" w:rsidP="00645479">
      <w:r>
        <w:t xml:space="preserve">Voor de kwaliteit van een onderzoek is het belangrijk dat deze valide en betrouwbaar is, door de operationalisering en de steekproef zorgvuldig te kiezen (Van Thiel, 2015). Hier is in dit onderzoek </w:t>
      </w:r>
      <w:r w:rsidR="005B3903">
        <w:t xml:space="preserve">op </w:t>
      </w:r>
      <w:r>
        <w:t>een aantal manieren rekening mee gehouden.</w:t>
      </w:r>
    </w:p>
    <w:p w14:paraId="3812BDC8" w14:textId="77777777" w:rsidR="00645479" w:rsidRPr="007A3635" w:rsidRDefault="00645479" w:rsidP="00645479">
      <w:pPr>
        <w:ind w:firstLine="708"/>
        <w:rPr>
          <w:color w:val="FF0000"/>
        </w:rPr>
      </w:pPr>
      <w:r>
        <w:t xml:space="preserve">De </w:t>
      </w:r>
      <w:r w:rsidRPr="00905AB6">
        <w:rPr>
          <w:bCs/>
        </w:rPr>
        <w:t>validiteit</w:t>
      </w:r>
      <w:r>
        <w:rPr>
          <w:b/>
          <w:bCs/>
        </w:rPr>
        <w:t xml:space="preserve"> </w:t>
      </w:r>
      <w:r>
        <w:t xml:space="preserve">van een onderzoek houdt in dat je meet wat je daadwerkelijk wilt weten (Van Thiel, 2015). Hierbij valt een onderscheid te maken tussen de interne en externe validiteit. </w:t>
      </w:r>
      <w:r w:rsidRPr="00905AB6">
        <w:t>Met de interne validiteit wordt gedoeld op de geldigheid van het onderzoek: heeft de onderzoeker daadwerkelijk het effect gemeten dat hij wil meten (</w:t>
      </w:r>
      <w:r>
        <w:t>Ibid.</w:t>
      </w:r>
      <w:r w:rsidRPr="00905AB6">
        <w:t>)?</w:t>
      </w:r>
      <w:r>
        <w:t xml:space="preserve"> </w:t>
      </w:r>
      <w:r w:rsidRPr="007A3635">
        <w:t>Hier is rekening mee gehouden door bij</w:t>
      </w:r>
      <w:r w:rsidR="001F3743">
        <w:t xml:space="preserve"> element</w:t>
      </w:r>
      <w:r w:rsidRPr="007A3635">
        <w:t xml:space="preserve"> </w:t>
      </w:r>
      <w:r w:rsidR="004F3599">
        <w:t>4</w:t>
      </w:r>
      <w:r>
        <w:t xml:space="preserve"> van het onderzoek</w:t>
      </w:r>
      <w:r w:rsidRPr="007A3635">
        <w:t xml:space="preserve"> een zorgvuldige</w:t>
      </w:r>
      <w:r>
        <w:t xml:space="preserve"> operationalisatie te doen van wat in dit onderzoek onder diversiteit wordt verstaan, om zo diversiteit goed te meten. Bij de</w:t>
      </w:r>
      <w:r w:rsidR="001F3743">
        <w:t xml:space="preserve"> elementen</w:t>
      </w:r>
      <w:r w:rsidR="004F3599">
        <w:t xml:space="preserve"> 1,</w:t>
      </w:r>
      <w:r>
        <w:t xml:space="preserve"> 2</w:t>
      </w:r>
      <w:r w:rsidR="004F3599">
        <w:t xml:space="preserve"> en 3</w:t>
      </w:r>
      <w:r>
        <w:t xml:space="preserve"> is </w:t>
      </w:r>
      <w:r w:rsidR="00560578">
        <w:t xml:space="preserve">het </w:t>
      </w:r>
      <w:r>
        <w:t xml:space="preserve">door de inductieve benadering niet mogelijk </w:t>
      </w:r>
      <w:r w:rsidR="00560578">
        <w:t xml:space="preserve">geweest </w:t>
      </w:r>
      <w:r>
        <w:t>een zorgvuldig theoretisch raamwerk te gebruiken. Echter heeft de inductieve benadering er wel voor gezorgd dat in de interviews beter mogelijk was door te vragen doordat het niet wordt gestuurd</w:t>
      </w:r>
      <w:r w:rsidR="0019693F">
        <w:t xml:space="preserve"> door een theoretisch raamwerk</w:t>
      </w:r>
      <w:r>
        <w:t xml:space="preserve"> (</w:t>
      </w:r>
      <w:proofErr w:type="spellStart"/>
      <w:r>
        <w:t>Bleijenbergh</w:t>
      </w:r>
      <w:proofErr w:type="spellEnd"/>
      <w:r>
        <w:t>, 2013). Dit komt de interne validiteit</w:t>
      </w:r>
      <w:r w:rsidR="0019693F">
        <w:t xml:space="preserve"> weer</w:t>
      </w:r>
      <w:r>
        <w:t xml:space="preserve"> ten goede (Ibid.).</w:t>
      </w:r>
    </w:p>
    <w:p w14:paraId="420760E5" w14:textId="77777777" w:rsidR="00645479" w:rsidRDefault="00645479" w:rsidP="00645479">
      <w:pPr>
        <w:ind w:firstLine="708"/>
      </w:pPr>
      <w:r>
        <w:t>De externe validiteit heeft betrekking op de generaliseerbaarheid van de resultaten: gelden de gevonden resultaten ook voor andere personen, instituties, tijden en plaatsen? (</w:t>
      </w:r>
      <w:proofErr w:type="spellStart"/>
      <w:r>
        <w:t>Bleijenbergh</w:t>
      </w:r>
      <w:proofErr w:type="spellEnd"/>
      <w:r>
        <w:t>, 2013; Van Thiel, 2015)? Door het beperkte aantal onderzoekseenheden is dit bij een casestudy minder relevant voor het onderzoek (</w:t>
      </w:r>
      <w:proofErr w:type="spellStart"/>
      <w:r>
        <w:t>Bleijenbergh</w:t>
      </w:r>
      <w:proofErr w:type="spellEnd"/>
      <w:r>
        <w:t>, 2013). Door een vergelijking van meerdere cases te doen</w:t>
      </w:r>
      <w:r w:rsidR="00FC6958">
        <w:t xml:space="preserve"> waarbij dezelfde onderzoeksmethode is ge</w:t>
      </w:r>
      <w:r w:rsidR="001C3459">
        <w:t>h</w:t>
      </w:r>
      <w:r w:rsidR="00FC6958">
        <w:t>anteerd</w:t>
      </w:r>
      <w:r>
        <w:t xml:space="preserve">, wordt in dit onderzoek </w:t>
      </w:r>
      <w:r w:rsidR="00A37746">
        <w:t>zo wel</w:t>
      </w:r>
      <w:r>
        <w:t xml:space="preserve"> naar een zekere mate van generaliseerbaarheid gestreefd.</w:t>
      </w:r>
    </w:p>
    <w:p w14:paraId="301D16B8" w14:textId="77777777" w:rsidR="000A3A53" w:rsidRDefault="00645479" w:rsidP="00FD4695">
      <w:pPr>
        <w:ind w:firstLine="708"/>
      </w:pPr>
      <w:r>
        <w:t xml:space="preserve">De </w:t>
      </w:r>
      <w:r w:rsidRPr="007A3635">
        <w:rPr>
          <w:bCs/>
        </w:rPr>
        <w:t>betrouwbaarheid</w:t>
      </w:r>
      <w:r>
        <w:rPr>
          <w:b/>
          <w:bCs/>
        </w:rPr>
        <w:t xml:space="preserve"> </w:t>
      </w:r>
      <w:r>
        <w:t>van een onderzoek wordt bepaald door de nauwkeurigheid en de consistentie (Van Thiel, 2015). Nauwkeurigheid houdt in dat de meetinstrumenten zo zorgvuldig mogelijk de beoogde variabelen meet en onderscheid maakt tussen verschillende waarden (Ibid.). Hier is rekening mee gehouden door bij</w:t>
      </w:r>
      <w:r w:rsidR="001F3743">
        <w:t xml:space="preserve"> element</w:t>
      </w:r>
      <w:r>
        <w:t xml:space="preserve"> </w:t>
      </w:r>
      <w:r w:rsidR="004F3599">
        <w:t>4</w:t>
      </w:r>
      <w:r>
        <w:t xml:space="preserve"> van het onderzoek een scherpe operationalisatie te doen. Bij de</w:t>
      </w:r>
      <w:r w:rsidR="001F3743">
        <w:t xml:space="preserve"> elementen</w:t>
      </w:r>
      <w:r>
        <w:t xml:space="preserve"> 1</w:t>
      </w:r>
      <w:r w:rsidR="004F3599">
        <w:t>,</w:t>
      </w:r>
      <w:r w:rsidR="00560578">
        <w:t xml:space="preserve"> 2</w:t>
      </w:r>
      <w:r>
        <w:t xml:space="preserve"> </w:t>
      </w:r>
      <w:r w:rsidR="004F3599">
        <w:t xml:space="preserve">en 3 </w:t>
      </w:r>
      <w:r w:rsidR="002461BA">
        <w:t>maakt</w:t>
      </w:r>
      <w:r>
        <w:t xml:space="preserve"> het open karakter van de inductieve benadering het moeilijk de onderzochte begrippen nauwkeurig af te bakenen. Door een member check te doen, waarbij de uitwerking en interpretatie van de interviews ter controle aan de respondenten is voorgelegd, is bij deze</w:t>
      </w:r>
      <w:r w:rsidR="001F3743">
        <w:t xml:space="preserve"> elementen</w:t>
      </w:r>
      <w:r>
        <w:t xml:space="preserve"> gepoogd de nauwkeurigheid te waarborgen. </w:t>
      </w:r>
    </w:p>
    <w:p w14:paraId="66FD6F67" w14:textId="77777777" w:rsidR="00514C72" w:rsidRDefault="00645479" w:rsidP="00FD4695">
      <w:pPr>
        <w:ind w:firstLine="708"/>
      </w:pPr>
      <w:r>
        <w:lastRenderedPageBreak/>
        <w:t>Consistentie gaat over de herhaalbaarheid van het onderzoek: zal een herhaalde meting tot dez</w:t>
      </w:r>
      <w:r w:rsidR="00560578">
        <w:t>elfde resultaten leiden (ibid.)?</w:t>
      </w:r>
      <w:r>
        <w:t xml:space="preserve"> Hier is rekening mee gehouden door voortdurend memo’s bij te houden van het denkproces, om bewust te zijn van veranderende gedachten over het categoriseren en waarderen van het empirisch materiaal.</w:t>
      </w:r>
      <w:r w:rsidR="002461BA">
        <w:t xml:space="preserve"> </w:t>
      </w:r>
    </w:p>
    <w:p w14:paraId="23A7A51A" w14:textId="77777777" w:rsidR="00514C72" w:rsidRDefault="00514C72">
      <w:r>
        <w:br w:type="page"/>
      </w:r>
    </w:p>
    <w:p w14:paraId="71759263" w14:textId="77777777" w:rsidR="00FD4695" w:rsidRDefault="00C24DEC" w:rsidP="00514C72">
      <w:pPr>
        <w:pStyle w:val="Kop1"/>
      </w:pPr>
      <w:bookmarkStart w:id="73" w:name="_Toc17749579"/>
      <w:r w:rsidRPr="00C42F2F">
        <w:lastRenderedPageBreak/>
        <w:t>4. B</w:t>
      </w:r>
      <w:r w:rsidR="00514C72" w:rsidRPr="00C42F2F">
        <w:t>eschrijving</w:t>
      </w:r>
      <w:r w:rsidRPr="00C42F2F">
        <w:t xml:space="preserve"> van de cases</w:t>
      </w:r>
      <w:bookmarkEnd w:id="73"/>
    </w:p>
    <w:p w14:paraId="136F93FF" w14:textId="36CD7052" w:rsidR="00CC7577" w:rsidRDefault="003D6C69" w:rsidP="00636017">
      <w:r>
        <w:t>In dit onderzoek</w:t>
      </w:r>
      <w:r w:rsidR="00CC7577">
        <w:t xml:space="preserve"> </w:t>
      </w:r>
      <w:r>
        <w:t>staan</w:t>
      </w:r>
      <w:r w:rsidR="00CC7577">
        <w:t xml:space="preserve"> zes cases centraal waarbij gemeenten (en een stadsdeel) gebruik maken van digitale tools voor burgerparticipatie. Om een beeld te geven van de onderzochte cases, </w:t>
      </w:r>
      <w:r w:rsidR="00B10734">
        <w:t>wordt in dit hoofdstuk per</w:t>
      </w:r>
      <w:r w:rsidR="00CC7577">
        <w:t xml:space="preserve"> casus uitgelegd hoe het participeren in zijn werk gaat voor burgers, wat de achtergrond van de tool is, welke parti</w:t>
      </w:r>
      <w:r w:rsidR="00E97AAA">
        <w:t>jen betrokken zijn</w:t>
      </w:r>
      <w:r w:rsidR="006749DD">
        <w:t xml:space="preserve">, </w:t>
      </w:r>
      <w:r w:rsidR="00E97AAA">
        <w:t>welke niveau</w:t>
      </w:r>
      <w:r w:rsidR="00CC7577">
        <w:t xml:space="preserve">s van de participatieladder en </w:t>
      </w:r>
      <w:r w:rsidR="006749DD">
        <w:t xml:space="preserve">welke </w:t>
      </w:r>
      <w:r w:rsidR="00CC7577">
        <w:t xml:space="preserve">beleidsfases van toepassing zijn. Achtereenvolgens komen Gemeentepeiler in Rotterdam, Ik Praat Mee in Dronten, Uithoorn Denkt Mee, de digitale </w:t>
      </w:r>
      <w:r w:rsidR="00F51BD8">
        <w:t>wijkchats</w:t>
      </w:r>
      <w:r w:rsidR="00CC7577">
        <w:t xml:space="preserve"> in Den Haag, de Stem van West in Amsterdam-West en Mijn Wijkplan in Nijmegen aan bod.</w:t>
      </w:r>
    </w:p>
    <w:p w14:paraId="3A8D56F5" w14:textId="77777777" w:rsidR="00F87A51" w:rsidRPr="00E00653" w:rsidRDefault="00F87A51" w:rsidP="00F87A51">
      <w:pPr>
        <w:pStyle w:val="Kop2"/>
      </w:pPr>
      <w:bookmarkStart w:id="74" w:name="_Toc17749580"/>
      <w:r>
        <w:t xml:space="preserve">4.1 </w:t>
      </w:r>
      <w:r w:rsidRPr="00E00653">
        <w:t>Gemeentepeiler</w:t>
      </w:r>
      <w:r>
        <w:t xml:space="preserve"> in Rotterdam</w:t>
      </w:r>
      <w:bookmarkEnd w:id="74"/>
    </w:p>
    <w:p w14:paraId="5B4DCD1E" w14:textId="4BEF43DE" w:rsidR="00F87A51" w:rsidRDefault="00F87A51" w:rsidP="00F87A51">
      <w:r>
        <w:rPr>
          <w:noProof/>
          <w:lang w:eastAsia="nl-NL"/>
        </w:rPr>
        <w:drawing>
          <wp:anchor distT="0" distB="0" distL="114300" distR="114300" simplePos="0" relativeHeight="251659776" behindDoc="1" locked="0" layoutInCell="1" allowOverlap="1" wp14:anchorId="4A2C76EF" wp14:editId="6F6590A6">
            <wp:simplePos x="0" y="0"/>
            <wp:positionH relativeFrom="column">
              <wp:posOffset>4086860</wp:posOffset>
            </wp:positionH>
            <wp:positionV relativeFrom="paragraph">
              <wp:posOffset>10160</wp:posOffset>
            </wp:positionV>
            <wp:extent cx="1654175" cy="2941320"/>
            <wp:effectExtent l="19050" t="19050" r="22225" b="11430"/>
            <wp:wrapTight wrapText="bothSides">
              <wp:wrapPolygon edited="0">
                <wp:start x="-249" y="-140"/>
                <wp:lineTo x="-249" y="21544"/>
                <wp:lineTo x="21641" y="21544"/>
                <wp:lineTo x="21641" y="-140"/>
                <wp:lineTo x="-249" y="-14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54175" cy="2941320"/>
                    </a:xfrm>
                    <a:prstGeom prst="rect">
                      <a:avLst/>
                    </a:prstGeom>
                    <a:noFill/>
                    <a:ln w="19050">
                      <a:solidFill>
                        <a:schemeClr val="tx1">
                          <a:lumMod val="100000"/>
                          <a:lumOff val="0"/>
                        </a:schemeClr>
                      </a:solidFill>
                      <a:miter lim="800000"/>
                      <a:headEnd/>
                      <a:tailEnd/>
                    </a:ln>
                  </pic:spPr>
                </pic:pic>
              </a:graphicData>
            </a:graphic>
          </wp:anchor>
        </w:drawing>
      </w:r>
      <w:r w:rsidR="00E97AAA">
        <w:t xml:space="preserve">In de Gemeente Rotterdam wordt gebruik gemaakt van de mobiele applicatie Gemeentepeiler. </w:t>
      </w:r>
      <w:r w:rsidR="0056609A">
        <w:t>Met deze app kunnen</w:t>
      </w:r>
      <w:r w:rsidR="00CC7577">
        <w:t xml:space="preserve"> </w:t>
      </w:r>
      <w:r>
        <w:t>inwoners</w:t>
      </w:r>
      <w:r w:rsidR="00CC7577">
        <w:t xml:space="preserve"> van Rotterdam</w:t>
      </w:r>
      <w:r>
        <w:t xml:space="preserve"> reageren op stellingen over thema’s in hun gemeente</w:t>
      </w:r>
      <w:r w:rsidR="00CC7577">
        <w:t xml:space="preserve"> of</w:t>
      </w:r>
      <w:r w:rsidR="0056609A">
        <w:t xml:space="preserve"> wijk. </w:t>
      </w:r>
      <w:r>
        <w:t>Deze peiling omvatten tussen de één en vijftien vragen en worden regelmatig ver</w:t>
      </w:r>
      <w:r w:rsidR="0056609A">
        <w:t>spreid onder de bewoners</w:t>
      </w:r>
      <w:r>
        <w:t>. Wanneer er een nieuwe peiling klaarstaat, krijgen gebruikers een push</w:t>
      </w:r>
      <w:r w:rsidR="0056609A">
        <w:t>-melding op hun telefoon</w:t>
      </w:r>
      <w:r>
        <w:t>. De resultaten zijn vervolgens direct zichtbaar na het invullen van de peiling</w:t>
      </w:r>
      <w:r w:rsidR="006749DD">
        <w:t>.</w:t>
      </w:r>
      <w:r>
        <w:t xml:space="preserve"> Figuur 1 toont een</w:t>
      </w:r>
      <w:r w:rsidR="00E473EE">
        <w:t xml:space="preserve"> voorbeeld van een peiling met </w:t>
      </w:r>
      <w:r w:rsidR="00584901">
        <w:t xml:space="preserve">de app (Gemeentepeiler, </w:t>
      </w:r>
      <w:proofErr w:type="spellStart"/>
      <w:r w:rsidR="00584901">
        <w:t>z.j.c</w:t>
      </w:r>
      <w:proofErr w:type="spellEnd"/>
      <w:r w:rsidR="0056609A">
        <w:t>.).</w:t>
      </w:r>
    </w:p>
    <w:p w14:paraId="52C2E91D" w14:textId="59AC8898" w:rsidR="00F87A51" w:rsidRDefault="006749DD" w:rsidP="006749DD">
      <w:r>
        <w:rPr>
          <w:noProof/>
          <w:lang w:eastAsia="nl-NL"/>
        </w:rPr>
        <w:pict w14:anchorId="7C11FA59">
          <v:shapetype id="_x0000_t202" coordsize="21600,21600" o:spt="202" path="m,l,21600r21600,l21600,xe">
            <v:stroke joinstyle="miter"/>
            <v:path gradientshapeok="t" o:connecttype="rect"/>
          </v:shapetype>
          <v:shape id="Text Box 1" o:spid="_x0000_s1031" type="#_x0000_t202" style="position:absolute;margin-left:321.8pt;margin-top:83.25pt;width:130.2pt;height:51.45pt;z-index:-251659264;visibility:visible" wrapcoords="-124 0 -124 21287 21600 21287 21600 0 -124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" stroked="f">
            <v:textbox style="mso-next-textbox:#Text Box 1;mso-fit-shape-to-text:t" inset="0,0,0,0">
              <w:txbxContent>
                <w:p w14:paraId="5060A6F9" w14:textId="77777777" w:rsidR="00470861" w:rsidRDefault="00470861" w:rsidP="00F87A51">
                  <w:pPr>
                    <w:rPr>
                      <w:i/>
                      <w:iCs/>
                      <w:noProof/>
                    </w:rPr>
                  </w:pPr>
                  <w:r>
                    <w:rPr>
                      <w:i/>
                      <w:iCs/>
                    </w:rPr>
                    <w:t xml:space="preserve">Figuur </w:t>
                  </w:r>
                  <w:r>
                    <w:rPr>
                      <w:i/>
                      <w:iCs/>
                    </w:rPr>
                    <w:fldChar w:fldCharType="begin"/>
                  </w:r>
                  <w:r>
                    <w:rPr>
                      <w:i/>
                      <w:iCs/>
                    </w:rPr>
                    <w:instrText xml:space="preserve"> SEQ Figuur \* ARABIC </w:instrText>
                  </w:r>
                  <w:r>
                    <w:rPr>
                      <w:i/>
                      <w:iCs/>
                    </w:rPr>
                    <w:fldChar w:fldCharType="separate"/>
                  </w:r>
                  <w:r>
                    <w:rPr>
                      <w:i/>
                      <w:iCs/>
                      <w:noProof/>
                    </w:rPr>
                    <w:t>1</w:t>
                  </w:r>
                  <w:r>
                    <w:rPr>
                      <w:i/>
                      <w:iCs/>
                    </w:rPr>
                    <w:fldChar w:fldCharType="end"/>
                  </w:r>
                  <w:r>
                    <w:rPr>
                      <w:i/>
                      <w:iCs/>
                    </w:rPr>
                    <w:t xml:space="preserve">: Userinterface van Gemeentepeiler (Gemeentepeiler, </w:t>
                  </w:r>
                  <w:proofErr w:type="spellStart"/>
                  <w:r>
                    <w:rPr>
                      <w:i/>
                      <w:iCs/>
                    </w:rPr>
                    <w:t>z.j.a</w:t>
                  </w:r>
                  <w:proofErr w:type="spellEnd"/>
                  <w:r>
                    <w:rPr>
                      <w:i/>
                      <w:iCs/>
                    </w:rPr>
                    <w:t>)</w:t>
                  </w:r>
                </w:p>
              </w:txbxContent>
            </v:textbox>
            <w10:wrap type="tight"/>
          </v:shape>
        </w:pict>
      </w:r>
      <w:r w:rsidR="00F87A51">
        <w:t xml:space="preserve">De Gemeente Rotterdam heeft Gemeentepeiler voor het eerst ingezet op 1 juni 2018 in de vorm van een pilot (Gemeentepeiler, z.j.b.). Met algemene vragen over Rotterdam is </w:t>
      </w:r>
      <w:r w:rsidR="0056609A">
        <w:t xml:space="preserve">getest wat bewoners vinden van </w:t>
      </w:r>
      <w:r w:rsidR="00F87A51">
        <w:t xml:space="preserve">de app (Ibid.). De </w:t>
      </w:r>
      <w:proofErr w:type="spellStart"/>
      <w:r>
        <w:t>driezuidend</w:t>
      </w:r>
      <w:proofErr w:type="spellEnd"/>
      <w:r w:rsidR="00F87A51">
        <w:t xml:space="preserve"> deelnemers aan het burgerpanel Rotterdam zijn toen als eerste gevraagd</w:t>
      </w:r>
      <w:r>
        <w:t xml:space="preserve"> om</w:t>
      </w:r>
      <w:r w:rsidR="00F87A51">
        <w:t xml:space="preserve"> de app</w:t>
      </w:r>
      <w:r>
        <w:t xml:space="preserve"> </w:t>
      </w:r>
      <w:r w:rsidR="00F87A51">
        <w:t xml:space="preserve">te downloaden (Peter Kalksma, persoonlijke communicatie, 13 juni 2019). Na de positieve respons op de evaluatiepeiling is in oktober 2018 een tweede fase gestart, waarbij de vragen meer toegespitst zijn op de wijk of het gebied waar de gebruikers wonen (Gemeentepeiler, z.j.b). </w:t>
      </w:r>
    </w:p>
    <w:p w14:paraId="1A75E8FC" w14:textId="77777777" w:rsidR="00F87A51" w:rsidRDefault="00F87A51" w:rsidP="00F87A51">
      <w:pPr>
        <w:rPr>
          <w:rFonts w:asciiTheme="majorHAnsi" w:eastAsiaTheme="majorEastAsia" w:hAnsiTheme="majorHAnsi" w:cstheme="majorBidi"/>
          <w:color w:val="1F3763" w:themeColor="accent1" w:themeShade="7F"/>
          <w:sz w:val="24"/>
          <w:szCs w:val="24"/>
        </w:rPr>
      </w:pPr>
    </w:p>
    <w:p w14:paraId="3877D128" w14:textId="77777777" w:rsidR="00F87A51" w:rsidRPr="00F87A51" w:rsidRDefault="00F87A51" w:rsidP="00F87A51">
      <w:pPr>
        <w:pStyle w:val="Kop4"/>
      </w:pPr>
      <w:r>
        <w:t>Betrokken partijen</w:t>
      </w:r>
    </w:p>
    <w:p w14:paraId="679FBB8D" w14:textId="77777777" w:rsidR="00F60437" w:rsidRDefault="00F60437" w:rsidP="00F60437">
      <w:r>
        <w:t>De belangrijkste betrokken partijen zijn de afdelingen OBI (Onderzoek en Business Intelligence) en KPI (Kennis, Projecten en Innovatie) van de gemeente Rotterdam, de gebiedscommissie en wijkraden en het bedrijf Gemeentepeiler (Gemeentepeiler, z.j.b).</w:t>
      </w:r>
    </w:p>
    <w:p w14:paraId="75EB101F" w14:textId="4985126F" w:rsidR="00F60437" w:rsidRDefault="00F60437" w:rsidP="00F60437">
      <w:pPr>
        <w:ind w:firstLine="708"/>
      </w:pPr>
      <w:r>
        <w:t>Binnen de gemeente Rotterdam is de organisatie en projectleiding gezamenlijk in handen van de afdelingen OBI en KPI. OBI, onderdeel van de directie IIFO (Informatie, Innovatie, Facilitair &amp; Onderzoek) en daarboven van de cluster BCO (Bestuurs- en Concern Ondersteuning) (Peter Kalksma, persoonlijke communicatie, 23 augustus 2019), levert kennis en informatie voor het beleid en de besluitvorming van de gemeente en heeft het initiatief gestart om Gemeentepeiler in te zetten (Kalksma, 2018). KPI is onderdeel van de directie Gebieden, Participatie en Stadsarchief, wat weer onderdeel is van de cluster stadsarchief (Peter Kalksma, persoonlijke communicatie, 23 augustus 2019). Peter Kalksma (</w:t>
      </w:r>
      <w:r w:rsidR="006749DD">
        <w:t>Ibid.</w:t>
      </w:r>
      <w:r>
        <w:t xml:space="preserve">) noemt </w:t>
      </w:r>
      <w:r w:rsidR="006749DD">
        <w:t xml:space="preserve">dat </w:t>
      </w:r>
      <w:r>
        <w:t xml:space="preserve">de doelen van OBI en KPI om Gemeentepeiler in te zetten </w:t>
      </w:r>
      <w:r w:rsidR="006749DD">
        <w:t>zijn</w:t>
      </w:r>
      <w:r>
        <w:t xml:space="preserve"> om te onderzoeken of Gemeentepeiler een goed hulpmiddel is om bewonersparticipatie te ondersteunen en een aanvulling op de gangbare onderzoeksmethoden kan worden. </w:t>
      </w:r>
    </w:p>
    <w:p w14:paraId="55D677C9" w14:textId="623C18EE" w:rsidR="00F60437" w:rsidRDefault="00F60437" w:rsidP="00F60437">
      <w:r>
        <w:lastRenderedPageBreak/>
        <w:tab/>
        <w:t>De tweede categorie betrokkenen zijn de gebiedscommissies en wijkraden. Rotterdam is verdeeld in verschillende gebieden met gebiedscommissies en daarbinnen zijn in een aantal wijken wijkraden</w:t>
      </w:r>
      <w:r w:rsidR="006749DD">
        <w:t xml:space="preserve"> actief</w:t>
      </w:r>
      <w:r>
        <w:t xml:space="preserve"> (Peter Kalksma, persoonlijke communicatie, 13 juni 2019). Deze commissies en raden kunnen gezien worden als een adviesraad voor het college en moeten daarom informatie ophalen in de wijk (Ibid.). OBI ondersteunt hen hierbij en biedt Gemeentepeiler zodoende aan als instrument (Ibid.). Het idee van OBI is dan ook dat de gebiedscommissies en wijkraden Gemeentepeiler adopteren als </w:t>
      </w:r>
      <w:r w:rsidR="006749DD">
        <w:t>“</w:t>
      </w:r>
      <w:r>
        <w:t>hun</w:t>
      </w:r>
      <w:r w:rsidR="006749DD">
        <w:t>”</w:t>
      </w:r>
      <w:r>
        <w:t xml:space="preserve"> instrument en zo een gevoel van eigenaarschap ervaren (Peter Kalksma, persoonlijke communicatie, 23 augustus 2019; Kalksma, 2018). Vanuit dat idee leveren de gebiedscommissies via de werkgroep ook input aan voor de peilingen (Kalksma, 2018).  </w:t>
      </w:r>
    </w:p>
    <w:p w14:paraId="1FBE440C" w14:textId="77777777" w:rsidR="00F60437" w:rsidRDefault="00F60437" w:rsidP="00F60437">
      <w:r>
        <w:tab/>
        <w:t xml:space="preserve">Ten derde is het bedrijf “Gemeentepeiler” zelf betrokken. Gemeentepeiler is een </w:t>
      </w:r>
      <w:proofErr w:type="spellStart"/>
      <w:r>
        <w:t>start-up</w:t>
      </w:r>
      <w:proofErr w:type="spellEnd"/>
      <w:r>
        <w:t xml:space="preserve"> die de app heeft ontwikkeld en beheert (Gemeentepeiler, </w:t>
      </w:r>
      <w:proofErr w:type="spellStart"/>
      <w:r>
        <w:t>z.j.c</w:t>
      </w:r>
      <w:proofErr w:type="spellEnd"/>
      <w:r>
        <w:t>). Gemeentepeiler werkt samen met OBI en de gebiedscommissies (Kalksma, 2018).</w:t>
      </w:r>
    </w:p>
    <w:p w14:paraId="614534A8" w14:textId="27FB28C7" w:rsidR="00F60437" w:rsidRDefault="00F60437" w:rsidP="00F60437">
      <w:pPr>
        <w:ind w:firstLine="708"/>
      </w:pPr>
      <w:r>
        <w:t xml:space="preserve">De samenwerking tussen deze partijen is georganiseerd in een begeleidingsgroep en een werkgroep (Kalksma, 2018). De begeleidingsgroep bestaat uit vier onderzoekers en een coördinator, afkomstig van OBI en KPI, en houdt zicht bezig met de inhoud en planning van de peilingen, communicatie, promotie en contact met het college (Ibid.). De vorming van werkgroep is op het moment van schrijven nog in ontwikkeling en </w:t>
      </w:r>
      <w:r w:rsidR="006749DD">
        <w:t>deze zal</w:t>
      </w:r>
      <w:r>
        <w:t xml:space="preserve"> een advies-, intake- en begeleidingsfunctie (Peter Kalksma, persoonlijke communicatie, 23 augustus, 2019). Hierin zullen een wijkmanager, communicatieadviseur, wijkraad of stedelijke dienst plaatsnemen en per peiling een ander samenstelling hebben (Ibid.). Tot nu </w:t>
      </w:r>
      <w:r w:rsidR="006749DD">
        <w:t>zijn de werkgroepen ad-hoc georganiseerd</w:t>
      </w:r>
      <w:r>
        <w:t>, om uit te zoeken welk proces het beste werkt (Ibid.).</w:t>
      </w:r>
    </w:p>
    <w:p w14:paraId="370208FE" w14:textId="77777777" w:rsidR="00F87A51" w:rsidRDefault="00F87A51" w:rsidP="00F87A51"/>
    <w:p w14:paraId="641FCAB1" w14:textId="77777777" w:rsidR="00F87A51" w:rsidRPr="00F87A51" w:rsidRDefault="00F87A51" w:rsidP="00F87A51">
      <w:pPr>
        <w:pStyle w:val="Kop4"/>
      </w:pPr>
      <w:r>
        <w:t>Niveau van participatie en beleidsfase</w:t>
      </w:r>
    </w:p>
    <w:p w14:paraId="32AFE103" w14:textId="77E11631" w:rsidR="00F87A51" w:rsidRPr="0042186E" w:rsidRDefault="00F87A51" w:rsidP="00F87A51">
      <w:r>
        <w:t xml:space="preserve">Gemeentepeiler kan op de participatieladder worden </w:t>
      </w:r>
      <w:r w:rsidR="006749DD">
        <w:t>geplaatst</w:t>
      </w:r>
      <w:r>
        <w:t xml:space="preserve"> op de trede van raadplegen: vanuit de gemeente of wijkraden wordt bepaald welke vragen worden gesteld waarop burgers input kunnen leveren. Dit past bij het kenmerk van raadplegen dat het bestuur de agenda bepaalt en de burgers gesprekspartner zijn (Leyenaar, 2009). Hoewel de wijkraden zelf als adviesorgaan kunnen worden gezien, is Gemeentepeiler als instrument puur bedoelt om te raadplegen. Als we kijken naar de verschillende fasen in de beleidscyclus, heeft Gemeentepeiler betrekking op de agendavorming: de informatie die wordt opgehaald met de app wordt gebruikt om de prioriteiten in het beleid te bepalen. Gemeentepeiler kan zo gezien worden als een open online c</w:t>
      </w:r>
      <w:r w:rsidR="00E73541">
        <w:t>onsultatie (zie tabel 5, pagina 31</w:t>
      </w:r>
      <w:r w:rsidR="0005127B">
        <w:t>)</w:t>
      </w:r>
      <w:r>
        <w:t xml:space="preserve"> en als vervanging van het traditionele enquête-onderzoek.</w:t>
      </w:r>
    </w:p>
    <w:p w14:paraId="2057FB78" w14:textId="77777777" w:rsidR="00F87A51" w:rsidRDefault="00F87A51" w:rsidP="00F87A51">
      <w:pPr>
        <w:rPr>
          <w:b/>
        </w:rPr>
      </w:pPr>
    </w:p>
    <w:p w14:paraId="6A56FA17" w14:textId="77777777" w:rsidR="00F87A51" w:rsidRDefault="00F87A51" w:rsidP="00F87A51">
      <w:pPr>
        <w:pStyle w:val="Kop2"/>
      </w:pPr>
      <w:bookmarkStart w:id="75" w:name="_Toc17749581"/>
      <w:r>
        <w:t>4.2 Ik Praat Mee in Dronten</w:t>
      </w:r>
      <w:bookmarkEnd w:id="75"/>
    </w:p>
    <w:p w14:paraId="25C539D8" w14:textId="77777777" w:rsidR="00F87A51" w:rsidRPr="00E473EE" w:rsidRDefault="00E97AAA" w:rsidP="00F87A51">
      <w:r>
        <w:t xml:space="preserve">In de gemeente Dronten wordt het platform “Ik Praat Mee Dronten” gebruikt om digitale burgerparticipatie te organiseren. Op de website </w:t>
      </w:r>
      <w:r w:rsidRPr="00421834">
        <w:t>www.ikpraatmee.dronten.nl</w:t>
      </w:r>
      <w:r>
        <w:t xml:space="preserve"> </w:t>
      </w:r>
      <w:r w:rsidR="00F87A51">
        <w:t>kunnen inwoners, nadat zij zich geregistreerd hebben, online meepraten over onderwerpen die spelen in de gemeente (Ik Praat Mee Dronten, z.j.). Op de website kunnen burgers meedoen aan enquêtes, discussies of peilingen, georganiseerd rondom verschillende gespreksonderwerpen (Ibid.). De ideeën komen vanuit de gemeente zelf en inwoners kunnen via het platform een idee voor een gespreksonderwerp indienen, dat na overleg met de gemeente mogelijk gepubliceerd wordt (Ibid</w:t>
      </w:r>
      <w:r>
        <w:t>.</w:t>
      </w:r>
      <w:r w:rsidR="00F87A51">
        <w:t xml:space="preserve">). </w:t>
      </w:r>
      <w:r w:rsidR="0038476C">
        <w:t>Figuur 2 laat zien hoe de website eruit ziet.</w:t>
      </w:r>
    </w:p>
    <w:p w14:paraId="1A48E61E" w14:textId="16DC97BA" w:rsidR="00F87A51" w:rsidRDefault="00F87A51" w:rsidP="00F87A51">
      <w:pPr>
        <w:ind w:firstLine="360"/>
      </w:pPr>
      <w:r>
        <w:t xml:space="preserve">Ik Praat Mee Dronten is begonnen als pilot in 2017 met als voornaamste aanleiding </w:t>
      </w:r>
      <w:r w:rsidR="0038476C">
        <w:t>een onderzoek naar de wensen van burger over</w:t>
      </w:r>
      <w:r>
        <w:t xml:space="preserve"> theater de Meerpaal in Dronten (De Stentor, 2017; Paula </w:t>
      </w:r>
      <w:r>
        <w:lastRenderedPageBreak/>
        <w:t>Weiland, persoonlijke communicatie, 18 juni 2018). Vervolgens is</w:t>
      </w:r>
      <w:r w:rsidR="00626962">
        <w:t xml:space="preserve"> het</w:t>
      </w:r>
      <w:r w:rsidR="006749DD">
        <w:t xml:space="preserve"> </w:t>
      </w:r>
      <w:r w:rsidR="0038476C">
        <w:t>in gebruik gebleven om</w:t>
      </w:r>
      <w:r>
        <w:t xml:space="preserve"> online parti</w:t>
      </w:r>
      <w:r w:rsidR="0038476C">
        <w:t>cipatie te organiseren rond andere thema’s.</w:t>
      </w:r>
    </w:p>
    <w:p w14:paraId="79B0CDC8" w14:textId="77777777" w:rsidR="00E473EE" w:rsidRDefault="00E473EE" w:rsidP="00E473EE">
      <w:pPr>
        <w:rPr>
          <w:b/>
        </w:rPr>
      </w:pPr>
      <w:r>
        <w:rPr>
          <w:b/>
          <w:noProof/>
          <w:lang w:eastAsia="nl-NL"/>
        </w:rPr>
        <w:drawing>
          <wp:inline distT="0" distB="0" distL="0" distR="0" wp14:anchorId="4D4DA7FE" wp14:editId="266B244C">
            <wp:extent cx="5267326" cy="4054496"/>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erinterface Ik Praat Mee.png"/>
                    <pic:cNvPicPr/>
                  </pic:nvPicPr>
                  <pic:blipFill rotWithShape="1">
                    <a:blip r:embed="rId11" cstate="print">
                      <a:extLst>
                        <a:ext uri="{28A0092B-C50C-407E-A947-70E740481C1C}">
                          <a14:useLocalDpi xmlns:a14="http://schemas.microsoft.com/office/drawing/2010/main" val="0"/>
                        </a:ext>
                      </a:extLst>
                    </a:blip>
                    <a:srcRect l="18684" t="10438" r="18651"/>
                    <a:stretch/>
                  </pic:blipFill>
                  <pic:spPr bwMode="auto">
                    <a:xfrm>
                      <a:off x="0" y="0"/>
                      <a:ext cx="5272137" cy="4058199"/>
                    </a:xfrm>
                    <a:prstGeom prst="rect">
                      <a:avLst/>
                    </a:prstGeom>
                    <a:ln>
                      <a:noFill/>
                    </a:ln>
                    <a:extLst>
                      <a:ext uri="{53640926-AAD7-44D8-BBD7-CCE9431645EC}">
                        <a14:shadowObscured xmlns:a14="http://schemas.microsoft.com/office/drawing/2010/main"/>
                      </a:ext>
                    </a:extLst>
                  </pic:spPr>
                </pic:pic>
              </a:graphicData>
            </a:graphic>
          </wp:inline>
        </w:drawing>
      </w:r>
    </w:p>
    <w:p w14:paraId="0ED37D67" w14:textId="77777777" w:rsidR="00E473EE" w:rsidRPr="00D579A5" w:rsidRDefault="0038476C" w:rsidP="00E473EE">
      <w:pPr>
        <w:rPr>
          <w:i/>
        </w:rPr>
      </w:pPr>
      <w:r>
        <w:rPr>
          <w:i/>
        </w:rPr>
        <w:t>Figuur 2</w:t>
      </w:r>
      <w:r w:rsidR="00E473EE">
        <w:rPr>
          <w:i/>
        </w:rPr>
        <w:t>: userinterface van Ik Praat Mee Dronten</w:t>
      </w:r>
      <w:r w:rsidR="00AD3C47">
        <w:rPr>
          <w:i/>
        </w:rPr>
        <w:t xml:space="preserve"> (Ik Praat Mee Dronten, z.j.)</w:t>
      </w:r>
    </w:p>
    <w:p w14:paraId="627E82C0" w14:textId="77777777" w:rsidR="00F87A51" w:rsidRDefault="00F87A51" w:rsidP="00F87A51"/>
    <w:p w14:paraId="2A6AF1A5" w14:textId="77777777" w:rsidR="00F87A51" w:rsidRDefault="00F87A51" w:rsidP="00F87A51">
      <w:pPr>
        <w:pStyle w:val="Kop4"/>
      </w:pPr>
      <w:r>
        <w:t>Betrokken partijen</w:t>
      </w:r>
    </w:p>
    <w:p w14:paraId="63C4FE03" w14:textId="7884BA6C" w:rsidR="0038476C" w:rsidRDefault="00F87A51" w:rsidP="00F87A51">
      <w:r>
        <w:t xml:space="preserve">De belangrijkste betrokkenen </w:t>
      </w:r>
      <w:r w:rsidR="0038476C">
        <w:t xml:space="preserve">bij Ik Praat Mee Dronten </w:t>
      </w:r>
      <w:r>
        <w:t>zijn de Gemeente Dronten en het bedrijf SIR communicatiemanagement. De afdeling communicatie van de gemeente Dronten is verantwoordelijk voor de inhoud op het platform (Paula Weiland, persoonlijke communicatie, 18 juni 2018). Paula Weiland, senior communicatieadviseur van de gemeente Dronten, geeft aan dat toen zij in maart 2</w:t>
      </w:r>
      <w:r w:rsidR="0056609A">
        <w:t>018 bij de gemeente kwam werken</w:t>
      </w:r>
      <w:r>
        <w:t xml:space="preserve"> het erg stil was rond het platform en sindsdien is geprobeerd </w:t>
      </w:r>
      <w:r w:rsidR="00AE546A">
        <w:t>het</w:t>
      </w:r>
      <w:r>
        <w:t xml:space="preserve"> </w:t>
      </w:r>
      <w:r w:rsidR="00AE546A">
        <w:t>een nieuw leven in te blazen</w:t>
      </w:r>
      <w:r>
        <w:t xml:space="preserve"> (Ibid.). Daardoor is </w:t>
      </w:r>
      <w:r w:rsidR="0038476C">
        <w:t xml:space="preserve">er </w:t>
      </w:r>
      <w:r w:rsidR="0056609A">
        <w:t>momenteel een</w:t>
      </w:r>
      <w:r>
        <w:t xml:space="preserve"> interne </w:t>
      </w:r>
      <w:r w:rsidR="00626962">
        <w:t>discussie</w:t>
      </w:r>
      <w:r>
        <w:t xml:space="preserve"> </w:t>
      </w:r>
      <w:r w:rsidR="0038476C">
        <w:t>over</w:t>
      </w:r>
      <w:r>
        <w:t xml:space="preserve"> waar het platform moet worden ondergebracht, aangezien het niet alleen om de communicatie draait maar ook inhoudelijk gef</w:t>
      </w:r>
      <w:r w:rsidR="0038476C">
        <w:t>aciliteerd moet worden (Ibid.).</w:t>
      </w:r>
    </w:p>
    <w:p w14:paraId="1751A657" w14:textId="77777777" w:rsidR="00F87A51" w:rsidRDefault="00F87A51" w:rsidP="0038476C">
      <w:pPr>
        <w:ind w:firstLine="708"/>
      </w:pPr>
      <w:r>
        <w:t xml:space="preserve">De tweede betrokken partij is het bedrijf SIR communicatiemanagement. SIR heeft het platform Ik Praat Mee ontwikkeld en is vanuit die rol verantwoordelijk voor de vormgeving van het platform (Ik Praat Mee, z.j.). SIR faciliteert het platform ook in andere gemeenten (Ibid.). </w:t>
      </w:r>
    </w:p>
    <w:p w14:paraId="326704A3" w14:textId="77777777" w:rsidR="00F87A51" w:rsidRPr="00F87A51" w:rsidRDefault="00F87A51" w:rsidP="00F87A51"/>
    <w:p w14:paraId="3529C16C" w14:textId="77777777" w:rsidR="00F87A51" w:rsidRPr="00F87A51" w:rsidRDefault="00F87A51" w:rsidP="00F87A51">
      <w:pPr>
        <w:pStyle w:val="Kop4"/>
      </w:pPr>
      <w:r>
        <w:t>Niveau van participatie en beleidsfase</w:t>
      </w:r>
    </w:p>
    <w:p w14:paraId="1DEE2EC4" w14:textId="77777777" w:rsidR="00F87A51" w:rsidRPr="005277AE" w:rsidRDefault="00F87A51" w:rsidP="00F87A51">
      <w:r>
        <w:t xml:space="preserve">Op de participatieladder past Ik Praat Mee het beste op de trede van raadplegen. In de meeste gevallen stelt de gemeente een vraag waar inwoners hun mening over kunnen geven. Soms wordt er ook informatie over gemeentelijk beleid getoond in de vorm van een nieuwsbericht, wat past bij de trede informeren. Qua beleidsfase </w:t>
      </w:r>
      <w:r w:rsidR="0038476C">
        <w:t xml:space="preserve">heeft het </w:t>
      </w:r>
      <w:r>
        <w:t xml:space="preserve">platform betrekking op de fases van </w:t>
      </w:r>
      <w:r w:rsidR="00047CF5">
        <w:t>agendavorming</w:t>
      </w:r>
      <w:r>
        <w:t xml:space="preserve"> en </w:t>
      </w:r>
      <w:r>
        <w:lastRenderedPageBreak/>
        <w:t xml:space="preserve">beleidsvoorbereiding. De fase van </w:t>
      </w:r>
      <w:r w:rsidR="00047CF5">
        <w:t>agendavorming</w:t>
      </w:r>
      <w:r>
        <w:t xml:space="preserve"> uit zich in de mogelijkheid om ideeën aan te dragen voor op het platform. De discussies en enquêtes op het platform passen beter bij beleidsvoorbereiding, omdat de enquêtes helpen het beleid aan te scherpen. Ik Praat Mee kan gezien worden als een online gemeenschap, doordat burgers met elkaar kun</w:t>
      </w:r>
      <w:r w:rsidR="00626962">
        <w:t>nen</w:t>
      </w:r>
      <w:r>
        <w:t xml:space="preserve"> discussiëren, en als online consultatie, vanwege de enquêtes op </w:t>
      </w:r>
      <w:r w:rsidR="00E73541">
        <w:t>de website (zie tabel 5, pagina 31)</w:t>
      </w:r>
      <w:r>
        <w:t xml:space="preserve">. Vanuit dat oogpunt kan het platform gezien worden als </w:t>
      </w:r>
      <w:r w:rsidR="00626962">
        <w:t xml:space="preserve">de </w:t>
      </w:r>
      <w:r>
        <w:t>digitale variant van een traditioneel burgerpanel.</w:t>
      </w:r>
    </w:p>
    <w:p w14:paraId="5584E992" w14:textId="77777777" w:rsidR="00F87A51" w:rsidRDefault="00F87A51" w:rsidP="00F87A51">
      <w:pPr>
        <w:pStyle w:val="Geenafstand"/>
      </w:pPr>
    </w:p>
    <w:p w14:paraId="6701741B" w14:textId="77777777" w:rsidR="00F87A51" w:rsidRDefault="00F87A51" w:rsidP="00F87A51">
      <w:pPr>
        <w:pStyle w:val="Kop2"/>
      </w:pPr>
      <w:bookmarkStart w:id="76" w:name="_Toc17749582"/>
      <w:r>
        <w:t>4.3 Uithoorn Denkt Mee</w:t>
      </w:r>
      <w:bookmarkEnd w:id="76"/>
    </w:p>
    <w:p w14:paraId="3DD0297E" w14:textId="77777777" w:rsidR="00F87A51" w:rsidRDefault="00F87A51" w:rsidP="00F87A51">
      <w:r>
        <w:t xml:space="preserve">Op de website </w:t>
      </w:r>
      <w:r w:rsidRPr="0046372B">
        <w:t>uithoorndenktmee.nl</w:t>
      </w:r>
      <w:r>
        <w:t xml:space="preserve"> kunnen inwoners van </w:t>
      </w:r>
      <w:r w:rsidR="0038476C">
        <w:t xml:space="preserve">de Gemeente Uithoorn </w:t>
      </w:r>
      <w:r>
        <w:t>participeren in projecten van de gemeen</w:t>
      </w:r>
      <w:r w:rsidR="0038476C">
        <w:t>te</w:t>
      </w:r>
      <w:r>
        <w:t xml:space="preserve"> (Uithoorn Denkt Mee, z.j.). Nadat inwoners zijn geregistreerd en ingelogd, kunnen ze stemmen uitbrengen, meningen geven en ideeën achterlaten. Ook is er informatie over en planningen van de projecten te zien (Ibid.). </w:t>
      </w:r>
      <w:r w:rsidR="00B10734">
        <w:t xml:space="preserve">Figuur 3 laat de userinterface van Uithoorn Denkt Mee zien. </w:t>
      </w:r>
    </w:p>
    <w:p w14:paraId="75D4A003" w14:textId="77777777" w:rsidR="00F87A51" w:rsidRDefault="00F87A51" w:rsidP="00F87A51">
      <w:pPr>
        <w:ind w:firstLine="708"/>
      </w:pPr>
      <w:r>
        <w:t xml:space="preserve">De gemeente Uithoorn heeft het platform gestart nadat het enthousiast </w:t>
      </w:r>
      <w:r w:rsidR="0038476C">
        <w:t>is</w:t>
      </w:r>
      <w:r>
        <w:t xml:space="preserve"> geworden over andere participatieplatformen van ontwikkelaar Mett in de gemeenten Ouder-Amstel en Diemen, waarmee het samenwerkt in de samenwerkingsorganisatie Duo+ (Marina van der Linden, persoonlijke communicatie, 26 juni 2019). </w:t>
      </w:r>
      <w:r w:rsidR="0038476C">
        <w:t>Het is niet helemaal duidelijk wanneer het platform is gelanceerd</w:t>
      </w:r>
      <w:r>
        <w:t>, maar het eerste bericht op de website dateert van juni 2018 (Uithoorn Denkt Mee, z.j.).</w:t>
      </w:r>
    </w:p>
    <w:p w14:paraId="790B79BD" w14:textId="77777777" w:rsidR="00E473EE" w:rsidRDefault="006E4F8E" w:rsidP="006E4F8E">
      <w:r>
        <w:rPr>
          <w:noProof/>
          <w:lang w:eastAsia="nl-NL"/>
        </w:rPr>
        <w:drawing>
          <wp:inline distT="0" distB="0" distL="0" distR="0" wp14:anchorId="2AF3E6AF" wp14:editId="775C3D84">
            <wp:extent cx="5759450" cy="26860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erinterface UIthoorn Denkt Mee.png"/>
                    <pic:cNvPicPr/>
                  </pic:nvPicPr>
                  <pic:blipFill rotWithShape="1">
                    <a:blip r:embed="rId12" cstate="print">
                      <a:extLst>
                        <a:ext uri="{28A0092B-C50C-407E-A947-70E740481C1C}">
                          <a14:useLocalDpi xmlns:a14="http://schemas.microsoft.com/office/drawing/2010/main" val="0"/>
                        </a:ext>
                      </a:extLst>
                    </a:blip>
                    <a:srcRect t="12054" b="5037"/>
                    <a:stretch/>
                  </pic:blipFill>
                  <pic:spPr bwMode="auto">
                    <a:xfrm>
                      <a:off x="0" y="0"/>
                      <a:ext cx="5759450" cy="2686050"/>
                    </a:xfrm>
                    <a:prstGeom prst="rect">
                      <a:avLst/>
                    </a:prstGeom>
                    <a:ln>
                      <a:noFill/>
                    </a:ln>
                    <a:extLst>
                      <a:ext uri="{53640926-AAD7-44D8-BBD7-CCE9431645EC}">
                        <a14:shadowObscured xmlns:a14="http://schemas.microsoft.com/office/drawing/2010/main"/>
                      </a:ext>
                    </a:extLst>
                  </pic:spPr>
                </pic:pic>
              </a:graphicData>
            </a:graphic>
          </wp:inline>
        </w:drawing>
      </w:r>
    </w:p>
    <w:p w14:paraId="484A422B" w14:textId="77777777" w:rsidR="006E4F8E" w:rsidRPr="006E4F8E" w:rsidRDefault="006E4F8E" w:rsidP="006E4F8E">
      <w:pPr>
        <w:rPr>
          <w:i/>
        </w:rPr>
      </w:pPr>
      <w:r>
        <w:rPr>
          <w:i/>
        </w:rPr>
        <w:t>Figuur 3: userinterface Uithoorn Denkt Mee (Uithoorn Denkt Mee, z.j.).</w:t>
      </w:r>
    </w:p>
    <w:p w14:paraId="63D944DC" w14:textId="77777777" w:rsidR="006E4F8E" w:rsidRDefault="006E4F8E" w:rsidP="006E4F8E"/>
    <w:p w14:paraId="21339293" w14:textId="77777777" w:rsidR="00F87A51" w:rsidRDefault="00F87A51" w:rsidP="00F87A51">
      <w:pPr>
        <w:pStyle w:val="Kop4"/>
      </w:pPr>
      <w:r>
        <w:t>Betrokken partijen</w:t>
      </w:r>
    </w:p>
    <w:p w14:paraId="528AE565" w14:textId="77777777" w:rsidR="00F87A51" w:rsidRDefault="00F87A51" w:rsidP="00F87A51">
      <w:r>
        <w:t>De belangrijkste betrokkenen bij Uithoorn Denkt Mee zijn de gemeente Uithoorn, samenwerkingsorganisatie Duo+ en de ontwikkelaar Mett.</w:t>
      </w:r>
    </w:p>
    <w:p w14:paraId="358F4549" w14:textId="77777777" w:rsidR="00F87A51" w:rsidRDefault="00F87A51" w:rsidP="00F87A51">
      <w:r>
        <w:tab/>
        <w:t>De gemeenten Uithoorn, Diemen en Ouder-Amstel werken samen in de organisatie Duo+ en zodoende hebben zij ook een gezamenlijk communicatieplan (</w:t>
      </w:r>
      <w:proofErr w:type="spellStart"/>
      <w:r>
        <w:t>Duoplus</w:t>
      </w:r>
      <w:proofErr w:type="spellEnd"/>
      <w:r>
        <w:t xml:space="preserve">, z.j.). Het beheer van de website valt onder de afdeling Leven van Uithoorn (Ibid.), maar de afdeling communicatie van </w:t>
      </w:r>
      <w:proofErr w:type="spellStart"/>
      <w:r>
        <w:t>Duoplus</w:t>
      </w:r>
      <w:proofErr w:type="spellEnd"/>
      <w:r>
        <w:t xml:space="preserve"> is hier ook bij betrokken om de structuur te bewaken (Liesbeth van Boom, persoonlijke communicatie, 25-07-2019). </w:t>
      </w:r>
    </w:p>
    <w:p w14:paraId="5461C315" w14:textId="2B9BCA0F" w:rsidR="00F87A51" w:rsidRDefault="00F87A51" w:rsidP="00F87A51">
      <w:r>
        <w:lastRenderedPageBreak/>
        <w:tab/>
        <w:t xml:space="preserve">Mett, </w:t>
      </w:r>
      <w:r w:rsidR="0038476C">
        <w:t xml:space="preserve">een bedrijf </w:t>
      </w:r>
      <w:r>
        <w:t xml:space="preserve">dat organisaties ondersteunt in online samenwerkingen (Mett, z.j.), is de leverancier van het platform. Omdat </w:t>
      </w:r>
      <w:r w:rsidR="0038476C">
        <w:t>het</w:t>
      </w:r>
      <w:r>
        <w:t xml:space="preserve"> systeem waar </w:t>
      </w:r>
      <w:r w:rsidR="0038476C">
        <w:t xml:space="preserve">de </w:t>
      </w:r>
      <w:r>
        <w:t xml:space="preserve">algemene website van de gemeente Uithoorn mee werkt niet geschikt is voor het interactieve gebruik wat nodig is voor participatie, is er voor gekozen om Mett als externe leverancier in te </w:t>
      </w:r>
      <w:r w:rsidR="006749DD">
        <w:t>schakelen (</w:t>
      </w:r>
      <w:r>
        <w:t>Liesbeth van Boom, persoonlijke communicatie, 25-07-2019). Mett beheert ook vier andere interactieve websites van de Duo+-gemeenten (</w:t>
      </w:r>
      <w:proofErr w:type="spellStart"/>
      <w:r>
        <w:t>Duoplus</w:t>
      </w:r>
      <w:proofErr w:type="spellEnd"/>
      <w:r>
        <w:t>, z.j.)</w:t>
      </w:r>
    </w:p>
    <w:p w14:paraId="4585D3FF" w14:textId="77777777" w:rsidR="00F87A51" w:rsidRPr="00D579A5" w:rsidRDefault="00F87A51" w:rsidP="00F87A51"/>
    <w:p w14:paraId="3A22AF89" w14:textId="77777777" w:rsidR="00F87A51" w:rsidRPr="00F87A51" w:rsidRDefault="00F87A51" w:rsidP="00F87A51">
      <w:pPr>
        <w:pStyle w:val="Kop4"/>
      </w:pPr>
      <w:r>
        <w:t>Niveau van participatie en beleidsfase</w:t>
      </w:r>
    </w:p>
    <w:p w14:paraId="2C26EB7E" w14:textId="59FCF6FF" w:rsidR="00F87A51" w:rsidRDefault="00F87A51" w:rsidP="00F87A51">
      <w:r>
        <w:t>Uithoorn Denkt Mee valt te plaatsen op de trede raadplegen van de participatieladder, aangezien het burgers vraagt om hun mening te geven op de door gemeenten aangeleverde projecten. Daarnaast past het platform ook bij de trede informeren, omdat de gemeente via het platform achtergrondinformatie geeft</w:t>
      </w:r>
      <w:r w:rsidR="006749DD">
        <w:t xml:space="preserve"> over de projecten</w:t>
      </w:r>
      <w:r>
        <w:t>, agenda’s plaatst en bijeenkomsten aankondigt (Uithoorn Denkt Mee, z.j.).</w:t>
      </w:r>
      <w:r w:rsidR="00F93FEF">
        <w:t xml:space="preserve"> </w:t>
      </w:r>
      <w:r>
        <w:t xml:space="preserve">Als het op de beleidsfasen aankomt, past Uithoorn Denkt Mee bij de fase </w:t>
      </w:r>
      <w:r w:rsidR="00301BBE">
        <w:t>beleidsvoorbereiding</w:t>
      </w:r>
      <w:r>
        <w:t>, aangezien de input van burgers wordt gevraagd over de projecten van de gemeenten. Het bestaande beleid wordt op deze manier aangescherpt.</w:t>
      </w:r>
      <w:r w:rsidR="00F93FEF">
        <w:t xml:space="preserve"> </w:t>
      </w:r>
      <w:r>
        <w:t xml:space="preserve">Net als bij Ik Praat Mee Dronten kan het platform worden gezien als een online gemeenschap waarop gemeente en inwoners met elkaar interacteren. Het is vergelijkbaar met een traditioneel burgerpanel. </w:t>
      </w:r>
    </w:p>
    <w:p w14:paraId="6C25022F" w14:textId="77777777" w:rsidR="00F87A51" w:rsidRDefault="00F87A51" w:rsidP="00F87A51"/>
    <w:p w14:paraId="62D1B4DE" w14:textId="77777777" w:rsidR="00F87A51" w:rsidRDefault="00F87A51" w:rsidP="00F87A51">
      <w:pPr>
        <w:pStyle w:val="Kop2"/>
      </w:pPr>
      <w:bookmarkStart w:id="77" w:name="_Toc17749583"/>
      <w:r>
        <w:t xml:space="preserve">4.4 Digitale </w:t>
      </w:r>
      <w:r w:rsidR="00F51BD8">
        <w:t>wijkchats</w:t>
      </w:r>
      <w:r>
        <w:t xml:space="preserve"> in Den Haag</w:t>
      </w:r>
      <w:bookmarkEnd w:id="77"/>
    </w:p>
    <w:p w14:paraId="221482CA" w14:textId="34E112AE" w:rsidR="00F87A51" w:rsidRDefault="0038476C" w:rsidP="0038476C">
      <w:r>
        <w:t>In de gemeente Den Haag zijn in een tiental wijken digitale chatsessies gehouden</w:t>
      </w:r>
      <w:r w:rsidR="00F87A51">
        <w:t xml:space="preserve">, om de meningen en input van bewoners op te halen </w:t>
      </w:r>
      <w:r>
        <w:t xml:space="preserve">over gemeentelijke thema’s </w:t>
      </w:r>
      <w:r w:rsidR="00F87A51">
        <w:t xml:space="preserve">(Blitz, 2019). Op een vaste dag en </w:t>
      </w:r>
      <w:r>
        <w:t xml:space="preserve">vast </w:t>
      </w:r>
      <w:r w:rsidR="00F87A51">
        <w:t xml:space="preserve">tijdstip konden wijkbewoners een uur lang online met elkaar en met de gemeente in gesprek gaan over vooraf vastgestelde onderwerpen, geleid door een professionele moderator (Ibid.). De deelnemers logen anoniem in en kunnen in groepjes reageren op vragen en met balkjes aangeven in hoeverre zij het eens met de stellingen, die bij consensus ook in andere groepen besproken worden </w:t>
      </w:r>
      <w:r w:rsidR="00BA6B8C">
        <w:t>(zie het voorbeeld in figuur 4)</w:t>
      </w:r>
      <w:r w:rsidR="006749DD">
        <w:t xml:space="preserve"> </w:t>
      </w:r>
      <w:r w:rsidR="00F87A51">
        <w:t xml:space="preserve">(Ibid.). Het unieke van de chats via </w:t>
      </w:r>
      <w:proofErr w:type="spellStart"/>
      <w:r w:rsidR="00F87A51">
        <w:t>Synthetron</w:t>
      </w:r>
      <w:proofErr w:type="spellEnd"/>
      <w:r w:rsidR="00F87A51">
        <w:t xml:space="preserve">, het bedrijf dat de chats organiseert en modereert, is dat het doel is om een consensus onder de deelnemers te realiseren (Ralph Blitz, persoonlijke communicatie, 12 juni 2019). De chatsessies </w:t>
      </w:r>
      <w:r w:rsidR="00D8553D">
        <w:t>zijn</w:t>
      </w:r>
      <w:r w:rsidR="00F87A51">
        <w:t xml:space="preserve"> door de stadsdelen veelal gebruikt om input op te halen voor het Wijkuitvoeringsplan (Blitz, 2019).</w:t>
      </w:r>
      <w:r w:rsidR="00BA6B8C">
        <w:t xml:space="preserve"> </w:t>
      </w:r>
    </w:p>
    <w:p w14:paraId="07EA4692" w14:textId="77777777" w:rsidR="00F87A51" w:rsidRDefault="00F87A51" w:rsidP="00E473EE">
      <w:pPr>
        <w:ind w:firstLine="708"/>
      </w:pPr>
      <w:r>
        <w:t>In 2017 en 2018 zij</w:t>
      </w:r>
      <w:r w:rsidR="00D8553D">
        <w:t>n</w:t>
      </w:r>
      <w:r>
        <w:t xml:space="preserve"> elf chatsessies georganiseerd in tien verschillende </w:t>
      </w:r>
      <w:r w:rsidR="0038476C">
        <w:t xml:space="preserve">wijken, waarbij in </w:t>
      </w:r>
      <w:proofErr w:type="spellStart"/>
      <w:r w:rsidR="0038476C">
        <w:t>Bezuidenhout</w:t>
      </w:r>
      <w:proofErr w:type="spellEnd"/>
      <w:r w:rsidR="0038476C">
        <w:t>-</w:t>
      </w:r>
      <w:r>
        <w:t xml:space="preserve">Oost twee keer (Blitz, 2019). De chats zijn gehouden om de toegankelijkheid van </w:t>
      </w:r>
      <w:r w:rsidR="00D8553D">
        <w:t>de gemeente te vergroten, wat éé</w:t>
      </w:r>
      <w:r>
        <w:t>n van de doelstelling van het Actieplan Burgerparticipatie 2016-2020 is.</w:t>
      </w:r>
    </w:p>
    <w:p w14:paraId="41A1F195" w14:textId="77777777" w:rsidR="00BA6B8C" w:rsidRDefault="00BA6B8C" w:rsidP="00BA6B8C">
      <w:r>
        <w:rPr>
          <w:noProof/>
          <w:lang w:eastAsia="nl-NL"/>
        </w:rPr>
        <w:lastRenderedPageBreak/>
        <w:drawing>
          <wp:inline distT="0" distB="0" distL="0" distR="0" wp14:anchorId="24FEC444" wp14:editId="28B0DCDA">
            <wp:extent cx="5753100" cy="36004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53100" cy="3600450"/>
                    </a:xfrm>
                    <a:prstGeom prst="rect">
                      <a:avLst/>
                    </a:prstGeom>
                    <a:noFill/>
                    <a:ln>
                      <a:noFill/>
                    </a:ln>
                  </pic:spPr>
                </pic:pic>
              </a:graphicData>
            </a:graphic>
          </wp:inline>
        </w:drawing>
      </w:r>
    </w:p>
    <w:p w14:paraId="7CBDB0D9" w14:textId="77777777" w:rsidR="00BA6B8C" w:rsidRPr="00BA6B8C" w:rsidRDefault="00BA6B8C" w:rsidP="00BA6B8C">
      <w:pPr>
        <w:rPr>
          <w:i/>
        </w:rPr>
      </w:pPr>
      <w:r>
        <w:rPr>
          <w:i/>
        </w:rPr>
        <w:t xml:space="preserve">Figuur 4: voorbeeld van chatsessies met </w:t>
      </w:r>
      <w:proofErr w:type="spellStart"/>
      <w:r>
        <w:rPr>
          <w:i/>
        </w:rPr>
        <w:t>Synthetron</w:t>
      </w:r>
      <w:proofErr w:type="spellEnd"/>
      <w:r>
        <w:rPr>
          <w:i/>
        </w:rPr>
        <w:t xml:space="preserve"> (</w:t>
      </w:r>
      <w:proofErr w:type="spellStart"/>
      <w:r>
        <w:rPr>
          <w:i/>
        </w:rPr>
        <w:t>Synthetron</w:t>
      </w:r>
      <w:proofErr w:type="spellEnd"/>
      <w:r>
        <w:rPr>
          <w:i/>
        </w:rPr>
        <w:t>, z.j.b).</w:t>
      </w:r>
    </w:p>
    <w:p w14:paraId="14367F3A" w14:textId="77777777" w:rsidR="00E473EE" w:rsidRPr="00B918C5" w:rsidRDefault="00E473EE" w:rsidP="00E473EE"/>
    <w:p w14:paraId="09BB9A6E" w14:textId="77777777" w:rsidR="00F87A51" w:rsidRDefault="00E473EE" w:rsidP="00E473EE">
      <w:pPr>
        <w:pStyle w:val="Kop4"/>
      </w:pPr>
      <w:r>
        <w:t>Betrokken partijen</w:t>
      </w:r>
    </w:p>
    <w:p w14:paraId="7D2036F0" w14:textId="39965BA0" w:rsidR="00F87A51" w:rsidRDefault="00F87A51" w:rsidP="00E473EE">
      <w:r>
        <w:t xml:space="preserve">De belangrijkste betrokkenen bij de digitale </w:t>
      </w:r>
      <w:r w:rsidR="00F51BD8">
        <w:t>wijkchats</w:t>
      </w:r>
      <w:r>
        <w:t xml:space="preserve"> zijn de Gemeente Den Haag, de stadsdelen in Den H</w:t>
      </w:r>
      <w:r w:rsidR="006E4F8E">
        <w:t xml:space="preserve">aag en het bedrijf </w:t>
      </w:r>
      <w:proofErr w:type="spellStart"/>
      <w:r w:rsidR="006E4F8E">
        <w:t>Synthetron</w:t>
      </w:r>
      <w:proofErr w:type="spellEnd"/>
      <w:r w:rsidR="006E4F8E">
        <w:t>.</w:t>
      </w:r>
      <w:r w:rsidR="00E473EE">
        <w:t xml:space="preserve"> </w:t>
      </w:r>
      <w:r w:rsidR="006E4F8E">
        <w:t>Binnen d</w:t>
      </w:r>
      <w:r>
        <w:t xml:space="preserve">e Gemeente Den Haag </w:t>
      </w:r>
      <w:r w:rsidR="006E4F8E">
        <w:t>zijn de wijkchats geïnitieerd als onderdeel van het Actieplan Burgerpartic</w:t>
      </w:r>
      <w:r w:rsidR="00421834">
        <w:t>ipatie 2016-2020 (Blitz, 2019), wat valt onder de dienst Publiekszaken van de afdeling Bureau Stadsdelen en Wijken (</w:t>
      </w:r>
      <w:proofErr w:type="spellStart"/>
      <w:r w:rsidR="00421834">
        <w:t>Baldewsingh</w:t>
      </w:r>
      <w:proofErr w:type="spellEnd"/>
      <w:r w:rsidR="00421834">
        <w:t>, 2016). Zodoende heeft deze afdeling</w:t>
      </w:r>
      <w:r>
        <w:t xml:space="preserve"> de </w:t>
      </w:r>
      <w:r w:rsidR="00F51BD8">
        <w:t>wijkchats</w:t>
      </w:r>
      <w:r>
        <w:t xml:space="preserve"> geïnitieerd en vooral een faciliterende rol. Het heeft een stappenplan geschreven voor de stadsdeelmedewerkers en een algemene evaluatie gedaan</w:t>
      </w:r>
      <w:r w:rsidR="00385A0A">
        <w:t xml:space="preserve"> (Blitz, 2019)</w:t>
      </w:r>
      <w:r>
        <w:t>.</w:t>
      </w:r>
      <w:r w:rsidR="00E473EE">
        <w:t xml:space="preserve"> </w:t>
      </w:r>
      <w:r>
        <w:t xml:space="preserve">De organisatie van de </w:t>
      </w:r>
      <w:r w:rsidR="00F51BD8">
        <w:t>wijkchats</w:t>
      </w:r>
      <w:r>
        <w:t xml:space="preserve"> zelf lag bij de stadsdeelkantoren</w:t>
      </w:r>
      <w:r w:rsidR="00385A0A">
        <w:t>, die ook de thema’s en onderwerpen hebben bedacht.</w:t>
      </w:r>
      <w:r>
        <w:t xml:space="preserve"> (Ralph Blitz, persoonli</w:t>
      </w:r>
      <w:r w:rsidR="00385A0A">
        <w:t>jke communicatie, 12 juni 2019)</w:t>
      </w:r>
      <w:r>
        <w:t xml:space="preserve">. Het bedrijf </w:t>
      </w:r>
      <w:proofErr w:type="spellStart"/>
      <w:r>
        <w:t>Synthetron</w:t>
      </w:r>
      <w:proofErr w:type="spellEnd"/>
      <w:r>
        <w:t xml:space="preserve"> is gespecialiseerd in het organiseren van online dialogen, de zogenaamde </w:t>
      </w:r>
      <w:proofErr w:type="spellStart"/>
      <w:r>
        <w:t>Synthetrons</w:t>
      </w:r>
      <w:proofErr w:type="spellEnd"/>
      <w:r>
        <w:t xml:space="preserve"> (</w:t>
      </w:r>
      <w:proofErr w:type="spellStart"/>
      <w:r>
        <w:t>Synthetron</w:t>
      </w:r>
      <w:proofErr w:type="spellEnd"/>
      <w:r>
        <w:t xml:space="preserve">, </w:t>
      </w:r>
      <w:proofErr w:type="spellStart"/>
      <w:r>
        <w:t>z.j.</w:t>
      </w:r>
      <w:r w:rsidR="00BA6B8C">
        <w:t>a</w:t>
      </w:r>
      <w:proofErr w:type="spellEnd"/>
      <w:r>
        <w:t xml:space="preserve">). De rol van </w:t>
      </w:r>
      <w:proofErr w:type="spellStart"/>
      <w:r>
        <w:t>Synthetron</w:t>
      </w:r>
      <w:proofErr w:type="spellEnd"/>
      <w:r>
        <w:t xml:space="preserve"> in de </w:t>
      </w:r>
      <w:r w:rsidR="00F51BD8">
        <w:t>wijkchats</w:t>
      </w:r>
      <w:r>
        <w:t xml:space="preserve"> is om de techniek te leveren en de chats te modereren (Leo Dijkema, persoonlijke communicatie, 4 juni 2019). Ook heeft </w:t>
      </w:r>
      <w:proofErr w:type="spellStart"/>
      <w:r>
        <w:t>Synthetron</w:t>
      </w:r>
      <w:proofErr w:type="spellEnd"/>
      <w:r>
        <w:t xml:space="preserve"> van elke chatsessie een rapport en </w:t>
      </w:r>
      <w:proofErr w:type="spellStart"/>
      <w:r>
        <w:t>infographic</w:t>
      </w:r>
      <w:proofErr w:type="spellEnd"/>
      <w:r>
        <w:t xml:space="preserve"> over de resultaten gemaakt (Ralph Blitz, persoonlijke communicatie, 12 juni 2019).</w:t>
      </w:r>
    </w:p>
    <w:p w14:paraId="57E8923E" w14:textId="77777777" w:rsidR="00E473EE" w:rsidRPr="00412C02" w:rsidRDefault="00E473EE" w:rsidP="00E473EE"/>
    <w:p w14:paraId="103F3483" w14:textId="77777777" w:rsidR="00E473EE" w:rsidRPr="00F87A51" w:rsidRDefault="00E473EE" w:rsidP="00E473EE">
      <w:pPr>
        <w:pStyle w:val="Kop4"/>
      </w:pPr>
      <w:r>
        <w:t>Niveau van participatie en beleidsfase</w:t>
      </w:r>
    </w:p>
    <w:p w14:paraId="63CE2CDA" w14:textId="77777777" w:rsidR="00F87A51" w:rsidRDefault="00F87A51" w:rsidP="00F87A51">
      <w:r>
        <w:t xml:space="preserve">De digitale </w:t>
      </w:r>
      <w:r w:rsidR="00F51BD8">
        <w:t>wijkchats</w:t>
      </w:r>
      <w:r>
        <w:t xml:space="preserve"> passen het beste op de trede raadplegen op de participatieladder: in de chats worden de deelnemers gevraagd hun mening en ideeën te geven over de door</w:t>
      </w:r>
      <w:r w:rsidR="00E473EE">
        <w:t xml:space="preserve"> de stadsdeel bepaalde thema’s. </w:t>
      </w:r>
      <w:r>
        <w:t xml:space="preserve">Wat betreft de beleidsfasen vallen de </w:t>
      </w:r>
      <w:r w:rsidR="00F51BD8">
        <w:t>wijkchats</w:t>
      </w:r>
      <w:r>
        <w:t xml:space="preserve"> te plaatsen bij beleidsvoorbereiding</w:t>
      </w:r>
      <w:r w:rsidR="00385A0A">
        <w:t>,</w:t>
      </w:r>
      <w:r>
        <w:t xml:space="preserve"> omdat informatie wordt verzameld en geanalyseerd, om zo het stadsdeelbeleid vorm te geven. Aangezien deelnemers niet zozeer nieuwe beleidsonderwerpen kunnen aandragen, passen de </w:t>
      </w:r>
      <w:r w:rsidR="00F51BD8">
        <w:t>wijkchats</w:t>
      </w:r>
      <w:r>
        <w:t xml:space="preserve"> minder goed onder agendavorming.</w:t>
      </w:r>
      <w:r w:rsidR="00E473EE">
        <w:t xml:space="preserve"> </w:t>
      </w:r>
      <w:r>
        <w:t xml:space="preserve">De </w:t>
      </w:r>
      <w:r w:rsidR="00F51BD8">
        <w:t>wijkchats</w:t>
      </w:r>
      <w:r>
        <w:t xml:space="preserve"> lijken in vergelijking met offline participatiemethoden het meest op een focusgroep, aangezien in kleine groepjes </w:t>
      </w:r>
      <w:r w:rsidR="00D8553D">
        <w:t>verschillende</w:t>
      </w:r>
      <w:r>
        <w:t xml:space="preserve"> thema</w:t>
      </w:r>
      <w:r w:rsidR="00D8553D">
        <w:t>’</w:t>
      </w:r>
      <w:r>
        <w:t xml:space="preserve">s </w:t>
      </w:r>
      <w:r w:rsidR="00D8553D">
        <w:t>worden besproken</w:t>
      </w:r>
      <w:r>
        <w:t xml:space="preserve">. </w:t>
      </w:r>
    </w:p>
    <w:p w14:paraId="779B87ED" w14:textId="77777777" w:rsidR="00F87A51" w:rsidRDefault="00F87A51" w:rsidP="00F87A51"/>
    <w:p w14:paraId="24BA7C0C" w14:textId="77777777" w:rsidR="00F87A51" w:rsidRDefault="00F87A51" w:rsidP="00F87A51">
      <w:pPr>
        <w:pStyle w:val="Kop2"/>
      </w:pPr>
      <w:bookmarkStart w:id="78" w:name="_Toc17749584"/>
      <w:r>
        <w:t>4.5 De Stem van West in Amsterdam</w:t>
      </w:r>
      <w:bookmarkEnd w:id="78"/>
    </w:p>
    <w:p w14:paraId="21359009" w14:textId="77777777" w:rsidR="00F87A51" w:rsidRDefault="00385A0A" w:rsidP="00F87A51">
      <w:r>
        <w:t xml:space="preserve">In het stadsdeel </w:t>
      </w:r>
      <w:r w:rsidR="00D8553D">
        <w:t>West van Amsterdam</w:t>
      </w:r>
      <w:r>
        <w:t xml:space="preserve"> kunnen burgers digitaal participeren via De Stem van West. </w:t>
      </w:r>
      <w:r w:rsidR="00F87A51">
        <w:t xml:space="preserve">De Stem van West is een online platform waarop burgers ideeën, stellingen en plannen kunnen uploaden over stadsdeel Amsterdam-West. Andere gebruikers kunnen deze ideeën liken of </w:t>
      </w:r>
      <w:proofErr w:type="spellStart"/>
      <w:r w:rsidR="00F87A51">
        <w:t>disliken</w:t>
      </w:r>
      <w:proofErr w:type="spellEnd"/>
      <w:r w:rsidR="00F87A51">
        <w:t xml:space="preserve"> en argumenten geven waarom zij dit wel of niet een goed idee vinden. De initiatiefnemer kan campagne voeren om zoveel mogelijk stemmen te verzamelen. Maandelijks komt het idee met de meeste </w:t>
      </w:r>
      <w:proofErr w:type="spellStart"/>
      <w:r w:rsidR="00F87A51">
        <w:t>likes</w:t>
      </w:r>
      <w:proofErr w:type="spellEnd"/>
      <w:r w:rsidR="00F87A51">
        <w:t xml:space="preserve">, </w:t>
      </w:r>
      <w:r w:rsidR="00D8553D">
        <w:t>waarbij</w:t>
      </w:r>
      <w:r w:rsidR="00F87A51">
        <w:t xml:space="preserve"> een drempel van 100 </w:t>
      </w:r>
      <w:proofErr w:type="spellStart"/>
      <w:r w:rsidR="00F87A51">
        <w:t>likes</w:t>
      </w:r>
      <w:proofErr w:type="spellEnd"/>
      <w:r w:rsidR="00D8553D">
        <w:t xml:space="preserve"> gehanteerd is</w:t>
      </w:r>
      <w:r w:rsidR="00F87A51">
        <w:t>, op de agenda van het Algemeen Bestuur van het Stadsdeel. De initiatiefnemer mag vervolgens het voorstel presenteren bij het Algemeen Bestuur, waarna gezamenlijk wordt bekeken of en hoe het plan wordt uitge</w:t>
      </w:r>
      <w:r w:rsidR="00584901">
        <w:t xml:space="preserve">voerd (Gemeente Amsterdam, </w:t>
      </w:r>
      <w:proofErr w:type="spellStart"/>
      <w:r w:rsidR="00584901">
        <w:t>z.j.d</w:t>
      </w:r>
      <w:proofErr w:type="spellEnd"/>
      <w:r w:rsidR="00F87A51">
        <w:t>).</w:t>
      </w:r>
      <w:r w:rsidR="00BA6B8C">
        <w:t xml:space="preserve"> Figuur 5</w:t>
      </w:r>
      <w:r w:rsidR="00820D5F">
        <w:t xml:space="preserve"> laat zien hoe de </w:t>
      </w:r>
      <w:proofErr w:type="spellStart"/>
      <w:r w:rsidR="00820D5F">
        <w:t>user-interface</w:t>
      </w:r>
      <w:proofErr w:type="spellEnd"/>
      <w:r w:rsidR="00820D5F">
        <w:t xml:space="preserve"> van de Stem van West eruit ziet.</w:t>
      </w:r>
    </w:p>
    <w:p w14:paraId="1EE35B2D" w14:textId="77777777" w:rsidR="00E473EE" w:rsidRPr="00C83DC6" w:rsidRDefault="00E473EE" w:rsidP="00E473EE">
      <w:pPr>
        <w:ind w:firstLine="708"/>
        <w:rPr>
          <w:color w:val="FF0000"/>
        </w:rPr>
      </w:pPr>
      <w:r>
        <w:t>De Stem van West is online gegaan in januari 2017 (De Zeeuw &amp; Pieterse, z.j.). Door het succes is er inmiddels in de andere stadsdelen van Amsterdam ook een “Stem van…” geïntroduceerd</w:t>
      </w:r>
      <w:r w:rsidR="00385A0A">
        <w:t xml:space="preserve"> (May-Britt Jansen, persoonlijke communicatie, 22 mei 2019)</w:t>
      </w:r>
      <w:r>
        <w:t xml:space="preserve">. </w:t>
      </w:r>
    </w:p>
    <w:p w14:paraId="132D7FC7" w14:textId="77777777" w:rsidR="00F87A51" w:rsidRDefault="00F87A51" w:rsidP="00F87A51">
      <w:pPr>
        <w:rPr>
          <w:color w:val="FF0000"/>
        </w:rPr>
      </w:pPr>
      <w:r>
        <w:rPr>
          <w:noProof/>
          <w:color w:val="FF0000"/>
          <w:lang w:eastAsia="nl-NL"/>
        </w:rPr>
        <w:drawing>
          <wp:inline distT="0" distB="0" distL="0" distR="0" wp14:anchorId="39627294" wp14:editId="24156041">
            <wp:extent cx="4181475" cy="3828415"/>
            <wp:effectExtent l="0" t="0" r="952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ser-interface Stem van West.png"/>
                    <pic:cNvPicPr/>
                  </pic:nvPicPr>
                  <pic:blipFill rotWithShape="1">
                    <a:blip r:embed="rId14" cstate="print">
                      <a:extLst>
                        <a:ext uri="{28A0092B-C50C-407E-A947-70E740481C1C}">
                          <a14:useLocalDpi xmlns:a14="http://schemas.microsoft.com/office/drawing/2010/main" val="0"/>
                        </a:ext>
                      </a:extLst>
                    </a:blip>
                    <a:srcRect l="22525" t="10074" r="24273"/>
                    <a:stretch/>
                  </pic:blipFill>
                  <pic:spPr bwMode="auto">
                    <a:xfrm>
                      <a:off x="0" y="0"/>
                      <a:ext cx="4187791" cy="3834198"/>
                    </a:xfrm>
                    <a:prstGeom prst="rect">
                      <a:avLst/>
                    </a:prstGeom>
                    <a:ln>
                      <a:noFill/>
                    </a:ln>
                    <a:extLst>
                      <a:ext uri="{53640926-AAD7-44D8-BBD7-CCE9431645EC}">
                        <a14:shadowObscured xmlns:a14="http://schemas.microsoft.com/office/drawing/2010/main"/>
                      </a:ext>
                    </a:extLst>
                  </pic:spPr>
                </pic:pic>
              </a:graphicData>
            </a:graphic>
          </wp:inline>
        </w:drawing>
      </w:r>
    </w:p>
    <w:p w14:paraId="538BB222" w14:textId="77777777" w:rsidR="00F87A51" w:rsidRDefault="00F87A51" w:rsidP="00F87A51">
      <w:pPr>
        <w:rPr>
          <w:i/>
        </w:rPr>
      </w:pPr>
      <w:r>
        <w:rPr>
          <w:i/>
        </w:rPr>
        <w:t xml:space="preserve">Figuur </w:t>
      </w:r>
      <w:r w:rsidR="00BA6B8C">
        <w:rPr>
          <w:i/>
        </w:rPr>
        <w:t>5</w:t>
      </w:r>
      <w:r>
        <w:rPr>
          <w:i/>
        </w:rPr>
        <w:t>: U</w:t>
      </w:r>
      <w:r w:rsidRPr="00877E87">
        <w:rPr>
          <w:i/>
        </w:rPr>
        <w:t xml:space="preserve">serinterface </w:t>
      </w:r>
      <w:r w:rsidR="00385A0A">
        <w:rPr>
          <w:i/>
        </w:rPr>
        <w:t xml:space="preserve">van de </w:t>
      </w:r>
      <w:r w:rsidRPr="00877E87">
        <w:rPr>
          <w:i/>
        </w:rPr>
        <w:t>Stem van West</w:t>
      </w:r>
      <w:r w:rsidR="00AE5074">
        <w:rPr>
          <w:i/>
        </w:rPr>
        <w:t xml:space="preserve"> (Gemeente Amsterdam, </w:t>
      </w:r>
      <w:proofErr w:type="spellStart"/>
      <w:r w:rsidR="00AE5074">
        <w:rPr>
          <w:i/>
        </w:rPr>
        <w:t>z.j.</w:t>
      </w:r>
      <w:r w:rsidR="00584901">
        <w:rPr>
          <w:i/>
        </w:rPr>
        <w:t>c</w:t>
      </w:r>
      <w:proofErr w:type="spellEnd"/>
      <w:r w:rsidR="00AE5074">
        <w:rPr>
          <w:i/>
        </w:rPr>
        <w:t>).</w:t>
      </w:r>
    </w:p>
    <w:p w14:paraId="313DAF13" w14:textId="77777777" w:rsidR="00E473EE" w:rsidRPr="00877E87" w:rsidRDefault="00E473EE" w:rsidP="00E473EE"/>
    <w:p w14:paraId="267234E2" w14:textId="77777777" w:rsidR="00F87A51" w:rsidRDefault="00E473EE" w:rsidP="00E473EE">
      <w:pPr>
        <w:pStyle w:val="Kop4"/>
      </w:pPr>
      <w:r>
        <w:t>Betrokken partijen</w:t>
      </w:r>
    </w:p>
    <w:p w14:paraId="066398CC" w14:textId="77777777" w:rsidR="00F87A51" w:rsidRDefault="00F87A51" w:rsidP="00F87A51">
      <w:r>
        <w:t>De belangrijkste betrokkenen zi</w:t>
      </w:r>
      <w:r w:rsidR="00421834">
        <w:t xml:space="preserve">jn het Algemeen Bestuur van stadsdeel West </w:t>
      </w:r>
      <w:r>
        <w:t xml:space="preserve">en </w:t>
      </w:r>
      <w:proofErr w:type="spellStart"/>
      <w:r>
        <w:t>OpenStadsdeel</w:t>
      </w:r>
      <w:proofErr w:type="spellEnd"/>
      <w:r>
        <w:t xml:space="preserve"> van de gemeente Amsterdam.</w:t>
      </w:r>
    </w:p>
    <w:p w14:paraId="35E983A8" w14:textId="77777777" w:rsidR="00F87A51" w:rsidRDefault="00F87A51" w:rsidP="00F87A51">
      <w:r>
        <w:tab/>
        <w:t xml:space="preserve">Het Algemeen Bestuur van Amsterdam-West, ook wel de stadsdeelcommissie genoemd, is de gekozen volksvertegenwoordiging van het stadsdeel. Vier leden van het Algemeen Bestuur modereren de Stem van West en geven op het platform feedback op ideeën. Daarnaast is het </w:t>
      </w:r>
      <w:r>
        <w:lastRenderedPageBreak/>
        <w:t>algemeen bestuur betrokken doordat het de beste plannen bespreekt met de planindiener (Gemeente Amste</w:t>
      </w:r>
      <w:r w:rsidR="00584901">
        <w:t xml:space="preserve">rdam, </w:t>
      </w:r>
      <w:proofErr w:type="spellStart"/>
      <w:r w:rsidR="00584901">
        <w:t>z.j.d</w:t>
      </w:r>
      <w:proofErr w:type="spellEnd"/>
      <w:r>
        <w:t>.).</w:t>
      </w:r>
    </w:p>
    <w:p w14:paraId="5A6C8AB0" w14:textId="77777777" w:rsidR="00F87A51" w:rsidRDefault="00F87A51" w:rsidP="00F87A51">
      <w:r>
        <w:tab/>
      </w:r>
      <w:proofErr w:type="spellStart"/>
      <w:r>
        <w:t>OpenStadsdeel</w:t>
      </w:r>
      <w:proofErr w:type="spellEnd"/>
      <w:r>
        <w:t xml:space="preserve"> is het innovatieteam van de Gemeente Amsterdam en de bedenker van de Stem van West (De Zeeuw &amp; Pieterse, z.j.</w:t>
      </w:r>
      <w:r w:rsidR="00584901">
        <w:t xml:space="preserve">; Gemeente Amsterdam, </w:t>
      </w:r>
      <w:proofErr w:type="spellStart"/>
      <w:r w:rsidR="00584901">
        <w:t>z.j.d</w:t>
      </w:r>
      <w:proofErr w:type="spellEnd"/>
      <w:r>
        <w:t>). Openstadsdeel heeft dan ook het platform samen met het Algemeen Bestuur en bewoners ontwikkeld (Ibid.).</w:t>
      </w:r>
      <w:r w:rsidR="00385A0A">
        <w:t xml:space="preserve"> N</w:t>
      </w:r>
      <w:r w:rsidR="00820D5F">
        <w:t xml:space="preserve">aast de Stem van West ontwikkelt </w:t>
      </w:r>
      <w:proofErr w:type="spellStart"/>
      <w:r w:rsidR="00820D5F">
        <w:t>OpenStadsdeel</w:t>
      </w:r>
      <w:proofErr w:type="spellEnd"/>
      <w:r w:rsidR="00820D5F">
        <w:t xml:space="preserve"> ook andere digitale en interactieve tools voor burgerpartici</w:t>
      </w:r>
      <w:r w:rsidR="00584901">
        <w:t xml:space="preserve">patie (Gemeente Amsterdam, </w:t>
      </w:r>
      <w:proofErr w:type="spellStart"/>
      <w:r w:rsidR="00584901">
        <w:t>z.j.d</w:t>
      </w:r>
      <w:proofErr w:type="spellEnd"/>
      <w:r w:rsidR="00820D5F">
        <w:t xml:space="preserve">). </w:t>
      </w:r>
      <w:r w:rsidR="00385A0A">
        <w:t xml:space="preserve"> </w:t>
      </w:r>
    </w:p>
    <w:p w14:paraId="111166CB" w14:textId="77777777" w:rsidR="00E473EE" w:rsidRDefault="00E473EE" w:rsidP="00F87A51"/>
    <w:p w14:paraId="63A13FF4" w14:textId="77777777" w:rsidR="00E473EE" w:rsidRPr="00F87A51" w:rsidRDefault="00E473EE" w:rsidP="00E473EE">
      <w:pPr>
        <w:pStyle w:val="Kop4"/>
      </w:pPr>
      <w:r>
        <w:t>Niveau van participatie en beleidsfase</w:t>
      </w:r>
    </w:p>
    <w:p w14:paraId="3C1F550C" w14:textId="77777777" w:rsidR="00D8553D" w:rsidRDefault="00F87A51" w:rsidP="00F87A51">
      <w:r>
        <w:t xml:space="preserve">De Stem van West kan geplaatst worden op de treden coproductie en meebeslissen van de participatieladder. Er is sprake van meebeslissen doordat het plan met de meeste stemmen op de agenda van het Algemeen Bestuur wordt geplaatst; de coproductie vindt plaats doordat de initiatiefnemer samen met het Algemeen Bestuur het plan uitwerkt. </w:t>
      </w:r>
      <w:r w:rsidR="00D8553D">
        <w:t xml:space="preserve">Het coproductie-gedeelte is dus niet zozeer meer digitale participatie. </w:t>
      </w:r>
    </w:p>
    <w:p w14:paraId="190E8C4C" w14:textId="77777777" w:rsidR="00F87A51" w:rsidRDefault="00F87A51" w:rsidP="00D8553D">
      <w:pPr>
        <w:ind w:firstLine="708"/>
      </w:pPr>
      <w:r>
        <w:t xml:space="preserve">Daarnaast heeft de Stem van West betrekking op de beleidsfase van agendavorming, aangezien de ideeën van burgers op de agenda van het stadsdeel komen. </w:t>
      </w:r>
    </w:p>
    <w:p w14:paraId="5E28F867" w14:textId="77777777" w:rsidR="00F87A51" w:rsidRDefault="00F87A51" w:rsidP="00F87A51">
      <w:r>
        <w:tab/>
        <w:t xml:space="preserve">In vergelijking met traditionele participatievormen komt de Stem van West het dichtst in de buurt van een burgerinitiatief. Net als bij een burgerinitiatief moeten initiatiefnemers steun verzamelen van medeburgers (handtekeningen of </w:t>
      </w:r>
      <w:proofErr w:type="spellStart"/>
      <w:r>
        <w:t>likes</w:t>
      </w:r>
      <w:proofErr w:type="spellEnd"/>
      <w:r>
        <w:t>) om een idee onder de aandacht van het bestuur of volksvertegenwoordiging te brengen. Een verschil is wel dat dat bij De Stem van West de gemeente dit proces stimuleert en faciliteert.</w:t>
      </w:r>
    </w:p>
    <w:p w14:paraId="64CE7B7B" w14:textId="77777777" w:rsidR="00F87A51" w:rsidRDefault="00F87A51" w:rsidP="00F87A51"/>
    <w:p w14:paraId="60640562" w14:textId="77777777" w:rsidR="00F87A51" w:rsidRDefault="00F87A51" w:rsidP="00F87A51">
      <w:pPr>
        <w:pStyle w:val="Kop2"/>
      </w:pPr>
      <w:bookmarkStart w:id="79" w:name="_Toc17749585"/>
      <w:r>
        <w:t>4.6 Mijn Wijkplan in Nijmegen</w:t>
      </w:r>
      <w:bookmarkEnd w:id="79"/>
    </w:p>
    <w:p w14:paraId="782F696C" w14:textId="77777777" w:rsidR="00F87A51" w:rsidRDefault="00820D5F" w:rsidP="00820D5F">
      <w:r>
        <w:t>Inwoners van Nijmegen kunnen op de</w:t>
      </w:r>
      <w:r w:rsidR="00F87A51">
        <w:t xml:space="preserve"> website mijnwijkplan.nijmegen.nl ideeën indienen voor de openbare ruimte in hun wijk en op elkaars ideeën stemmen </w:t>
      </w:r>
      <w:r w:rsidR="00F87A51" w:rsidRPr="003F69B0">
        <w:t>(Marjolijn Evers, persoonlijke communicatie, 4 juni 2019)</w:t>
      </w:r>
      <w:r w:rsidR="00F87A51">
        <w:t xml:space="preserve">. Per wijk is er een budget beschikbaar om de populairste plannen uit te voeren </w:t>
      </w:r>
      <w:r w:rsidR="00F87A51" w:rsidRPr="00492ADB">
        <w:t>(</w:t>
      </w:r>
      <w:r w:rsidR="00D8553D">
        <w:t>Ibid.</w:t>
      </w:r>
      <w:r w:rsidR="00F87A51" w:rsidRPr="00492ADB">
        <w:t>)</w:t>
      </w:r>
      <w:r w:rsidR="00F87A51">
        <w:t xml:space="preserve">. Mijn Wijkplan kent daarbij drie fasen: de wensen-fase, de uitwerkingsfase en de uitvoeringsfase </w:t>
      </w:r>
      <w:r w:rsidR="00F87A51" w:rsidRPr="00492ADB">
        <w:t>(</w:t>
      </w:r>
      <w:proofErr w:type="spellStart"/>
      <w:r w:rsidR="00F87A51" w:rsidRPr="00492ADB">
        <w:t>MijnWijkplan</w:t>
      </w:r>
      <w:proofErr w:type="spellEnd"/>
      <w:r w:rsidR="00F87A51" w:rsidRPr="00492ADB">
        <w:t xml:space="preserve"> Nijmegen, z.j.</w:t>
      </w:r>
      <w:r w:rsidR="00F87A51">
        <w:t xml:space="preserve">; </w:t>
      </w:r>
      <w:r w:rsidR="00F87A51" w:rsidRPr="00492ADB">
        <w:t>Sanne Teuwsen, persoonl</w:t>
      </w:r>
      <w:r w:rsidR="00F87A51">
        <w:t>ijke communicatie, 20 juni 2019</w:t>
      </w:r>
      <w:r w:rsidR="00F87A51" w:rsidRPr="00492ADB">
        <w:t>)</w:t>
      </w:r>
      <w:r w:rsidR="00F87A51">
        <w:t xml:space="preserve">. In de wensenfase plaatsen burgers hun idee op de website en proberen ze hier zoveel mogelijk “hartjes”, oftewel </w:t>
      </w:r>
      <w:proofErr w:type="spellStart"/>
      <w:r w:rsidR="00F87A51">
        <w:t>likes</w:t>
      </w:r>
      <w:proofErr w:type="spellEnd"/>
      <w:r w:rsidR="00F87A51">
        <w:t xml:space="preserve">, voor te verzamelen </w:t>
      </w:r>
      <w:r w:rsidR="00F87A51" w:rsidRPr="00492ADB">
        <w:t>(Sanne Teuwsen, persoonlijke communicatie, 20 juni 2019)</w:t>
      </w:r>
      <w:r w:rsidR="00F87A51">
        <w:t>. Alle plannen worden weergegeven op een interactieve kaart (</w:t>
      </w:r>
      <w:proofErr w:type="spellStart"/>
      <w:r w:rsidR="00F87A51">
        <w:t>MijnWijkplan</w:t>
      </w:r>
      <w:proofErr w:type="spellEnd"/>
      <w:r w:rsidR="00F87A51">
        <w:t xml:space="preserve"> Nijmegen, z.j.). Wanneer er voldoende draagvlak voor een idee is, gaat het idee naar de uitvoeringsfase (Ibid.). Er is geen duidelijke drempel hoeveel hartjes een idee moet hebben, maar de gemeente maakt hier een afweging in </w:t>
      </w:r>
      <w:r w:rsidR="00F87A51" w:rsidRPr="00492ADB">
        <w:t>(Sanne Teuwsen, persoonlijke communicatie, 20 juni 2019)</w:t>
      </w:r>
      <w:r w:rsidR="00F87A51">
        <w:t xml:space="preserve">. Dit is afhankelijk van de omvang van het plan en hoeveel burgers het raakt (Ibid). In de uitvoeringsfase denkt de gemeente </w:t>
      </w:r>
      <w:r w:rsidR="00D8553D">
        <w:t xml:space="preserve">vervolgens </w:t>
      </w:r>
      <w:r w:rsidR="00F87A51">
        <w:t>samen met de initiatiefnemer het plan uit (Ibid.). Als het plan is uitgewerkt, komt het tot slot in de uitvoeringsfase terecht (Ibid.). Hierin pakt de gemeente de regie over en w</w:t>
      </w:r>
      <w:r w:rsidR="00D8553D">
        <w:t>ordt het plan uitgevoerd (Ibid.)</w:t>
      </w:r>
      <w:r w:rsidR="00F87A51">
        <w:t xml:space="preserve">. Naast de plannen van burgers wordt ook de voortgang van gemeentelijke projecten voor de openbare ruimte gerapporteerd op Mijn Wijkplan </w:t>
      </w:r>
      <w:r w:rsidR="00F87A51" w:rsidRPr="00492ADB">
        <w:t>(</w:t>
      </w:r>
      <w:proofErr w:type="spellStart"/>
      <w:r w:rsidR="00F87A51" w:rsidRPr="00492ADB">
        <w:t>MijnWijkplan</w:t>
      </w:r>
      <w:proofErr w:type="spellEnd"/>
      <w:r w:rsidR="00F87A51" w:rsidRPr="00492ADB">
        <w:t xml:space="preserve"> Nijmegen, z.j.)</w:t>
      </w:r>
      <w:r w:rsidR="00F87A51">
        <w:t xml:space="preserve">. </w:t>
      </w:r>
      <w:r>
        <w:t xml:space="preserve">Figuur </w:t>
      </w:r>
      <w:r w:rsidR="00BA6B8C">
        <w:t>6</w:t>
      </w:r>
      <w:r>
        <w:t xml:space="preserve"> toont de userinterface bij de kaartweergave van de ideeënfase.</w:t>
      </w:r>
    </w:p>
    <w:p w14:paraId="4DEC58DB" w14:textId="77777777" w:rsidR="00E473EE" w:rsidRDefault="00E473EE" w:rsidP="00E473EE">
      <w:pPr>
        <w:ind w:firstLine="708"/>
      </w:pPr>
      <w:r>
        <w:t xml:space="preserve">Mijn Wijkplan komt voort uit de beleidsnota “Geef ze de openbare ruimte” van de Gemeente Nijmegen, die geldt in de periode 2013-2023 </w:t>
      </w:r>
      <w:r w:rsidRPr="00492ADB">
        <w:t>(Marjolijn Evers, persoon</w:t>
      </w:r>
      <w:r>
        <w:t xml:space="preserve">lijke communicatie, 4 juni 2019; </w:t>
      </w:r>
      <w:r w:rsidRPr="00492ADB">
        <w:t>Rick Fleur, persoonl</w:t>
      </w:r>
      <w:r>
        <w:t xml:space="preserve">ijke communicatie, 13 juni 2019). In deze nota staat het doel centraal om </w:t>
      </w:r>
      <w:r>
        <w:lastRenderedPageBreak/>
        <w:t xml:space="preserve">burgers meer ruimte te geven in de openbare ruimte (Gemeente Nijmegen, 2012). </w:t>
      </w:r>
      <w:r w:rsidR="00820D5F">
        <w:t>Dit</w:t>
      </w:r>
      <w:r>
        <w:t xml:space="preserve"> betekent dat de openbare ruimte </w:t>
      </w:r>
      <w:r w:rsidR="00820D5F">
        <w:t>in Nijmegen is ingedeeld in een</w:t>
      </w:r>
      <w:r>
        <w:t xml:space="preserve"> gemeenschappelijke openbare ruimte en een stedelijke openbare ruimte (Ibid.). De gemeente zorgt dat de stedelijke openbare ruimte op een goed niveau is en in de gemeenschappelijke openbare ruimte moeten de inwoners zoveel mogelijk zelf bepalen wat daar mee gebeurt (Ibid.). Om dit te realiseren, heeft de Gemeente Nijmegen in 2014 drie experimenten gedaan met digitale participatie, waar Mijn Wijkplan als beste uit de bus kwam </w:t>
      </w:r>
      <w:r w:rsidRPr="00492ADB">
        <w:t>(Rick Fleur, persoonlijke communicatie, 13 juni 2019)</w:t>
      </w:r>
      <w:r>
        <w:t xml:space="preserve">. In vergelijking met de oude wijkplannen, die een keer in de vijf jaar werden vastgesteld, </w:t>
      </w:r>
      <w:r w:rsidR="00820D5F">
        <w:t>kan</w:t>
      </w:r>
      <w:r>
        <w:t xml:space="preserve"> via de digitale weg de plannen voor de openbare ruimte transparanter en actueler worden gehouden (Ibid.). Sinds februari 2018 is Mijn Wijkplan voor alle wijken beschikbaar als primaire participatietool voor de openbare ruimte (Ibid). </w:t>
      </w:r>
    </w:p>
    <w:p w14:paraId="7F19B6E0" w14:textId="77777777" w:rsidR="00F87A51" w:rsidRDefault="00F87A51" w:rsidP="00F87A51"/>
    <w:p w14:paraId="1889B01B" w14:textId="77777777" w:rsidR="00F87A51" w:rsidRDefault="00F87A51" w:rsidP="00F87A51">
      <w:r>
        <w:rPr>
          <w:noProof/>
          <w:lang w:eastAsia="nl-NL"/>
        </w:rPr>
        <w:drawing>
          <wp:inline distT="0" distB="0" distL="0" distR="0" wp14:anchorId="73BF0017" wp14:editId="631A54E9">
            <wp:extent cx="5760720" cy="2825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ser-interface Mijn WIjkplan.png"/>
                    <pic:cNvPicPr/>
                  </pic:nvPicPr>
                  <pic:blipFill rotWithShape="1">
                    <a:blip r:embed="rId15" cstate="print">
                      <a:extLst>
                        <a:ext uri="{28A0092B-C50C-407E-A947-70E740481C1C}">
                          <a14:useLocalDpi xmlns:a14="http://schemas.microsoft.com/office/drawing/2010/main" val="0"/>
                        </a:ext>
                      </a:extLst>
                    </a:blip>
                    <a:srcRect t="9183"/>
                    <a:stretch/>
                  </pic:blipFill>
                  <pic:spPr bwMode="auto">
                    <a:xfrm>
                      <a:off x="0" y="0"/>
                      <a:ext cx="5760720" cy="2825750"/>
                    </a:xfrm>
                    <a:prstGeom prst="rect">
                      <a:avLst/>
                    </a:prstGeom>
                    <a:ln>
                      <a:noFill/>
                    </a:ln>
                    <a:extLst>
                      <a:ext uri="{53640926-AAD7-44D8-BBD7-CCE9431645EC}">
                        <a14:shadowObscured xmlns:a14="http://schemas.microsoft.com/office/drawing/2010/main"/>
                      </a:ext>
                    </a:extLst>
                  </pic:spPr>
                </pic:pic>
              </a:graphicData>
            </a:graphic>
          </wp:inline>
        </w:drawing>
      </w:r>
    </w:p>
    <w:p w14:paraId="7535B1AE" w14:textId="77777777" w:rsidR="00F87A51" w:rsidRPr="007402B3" w:rsidRDefault="00820D5F" w:rsidP="00F87A51">
      <w:pPr>
        <w:rPr>
          <w:i/>
        </w:rPr>
      </w:pPr>
      <w:r>
        <w:rPr>
          <w:i/>
        </w:rPr>
        <w:t xml:space="preserve">Figuur </w:t>
      </w:r>
      <w:r w:rsidR="00BA6B8C">
        <w:rPr>
          <w:i/>
        </w:rPr>
        <w:t>6</w:t>
      </w:r>
      <w:r w:rsidR="00F87A51">
        <w:rPr>
          <w:i/>
        </w:rPr>
        <w:t>:</w:t>
      </w:r>
      <w:r w:rsidR="0008204F">
        <w:rPr>
          <w:i/>
        </w:rPr>
        <w:t xml:space="preserve"> U</w:t>
      </w:r>
      <w:r w:rsidR="00F87A51">
        <w:rPr>
          <w:i/>
        </w:rPr>
        <w:t>serinterface Mijn Wijkplan Nijmegen</w:t>
      </w:r>
      <w:r w:rsidR="00AE5074">
        <w:rPr>
          <w:i/>
        </w:rPr>
        <w:t xml:space="preserve"> (Gemeente Nijmegen, z.j.)</w:t>
      </w:r>
    </w:p>
    <w:p w14:paraId="27EE510E" w14:textId="77777777" w:rsidR="00E473EE" w:rsidRPr="00D52915" w:rsidRDefault="00E473EE" w:rsidP="00E473EE"/>
    <w:p w14:paraId="7CA84ED7" w14:textId="77777777" w:rsidR="00F87A51" w:rsidRDefault="00E473EE" w:rsidP="00E473EE">
      <w:pPr>
        <w:pStyle w:val="Kop4"/>
      </w:pPr>
      <w:r>
        <w:t>Betrokken partijen</w:t>
      </w:r>
    </w:p>
    <w:p w14:paraId="5FE57641" w14:textId="77777777" w:rsidR="00F87A51" w:rsidRDefault="00F87A51" w:rsidP="00F87A51">
      <w:r>
        <w:t xml:space="preserve">De belangrijkste betrokken partijen bij Mijn </w:t>
      </w:r>
      <w:r w:rsidR="00820D5F">
        <w:t xml:space="preserve">Wijkplan zijn de </w:t>
      </w:r>
      <w:r w:rsidR="00833D92">
        <w:t xml:space="preserve">afdeling stadsbeheer van de </w:t>
      </w:r>
      <w:r w:rsidR="00820D5F">
        <w:t>gemeente Nijmeg</w:t>
      </w:r>
      <w:r>
        <w:t xml:space="preserve">en, de wijkregisseurs Openbare Ruimte en adviesbureau </w:t>
      </w:r>
      <w:proofErr w:type="spellStart"/>
      <w:r>
        <w:t>Planterra</w:t>
      </w:r>
      <w:proofErr w:type="spellEnd"/>
      <w:r>
        <w:t>. De</w:t>
      </w:r>
      <w:r w:rsidR="00833D92">
        <w:t xml:space="preserve"> afdeling Stadsbeheer van de</w:t>
      </w:r>
      <w:r>
        <w:t xml:space="preserve"> gemeente Nijmegen gaat over het ontwikkelproces rondom Mijn Wijkplan en zorgt voor interne en externe communicatie </w:t>
      </w:r>
      <w:r w:rsidRPr="00492ADB">
        <w:t>(Marjolijn Evers, persoonlijke communicatie, 4 juni 2019)</w:t>
      </w:r>
      <w:r w:rsidR="00EA4CA8">
        <w:t>. De wijkreg</w:t>
      </w:r>
      <w:r>
        <w:t>is</w:t>
      </w:r>
      <w:r w:rsidR="00EA4CA8">
        <w:t>s</w:t>
      </w:r>
      <w:r>
        <w:t>eurs zijn de contactpersonen voor de inwoners van een wijk voor alles wat met openbare ruimte te maken heeft (</w:t>
      </w:r>
      <w:r w:rsidRPr="00492ADB">
        <w:t>Sanne Teuwsen, persoonlijke communicatie, 20 juni 2019)</w:t>
      </w:r>
      <w:r>
        <w:t xml:space="preserve">. Zij zorgen dat op elk plan op Mijn Wijkplan een reactie wordt gegeven en ondersteunen overleggen met de initiatiefnemers van een plan dat in de uitwerkingsfase komt (Ibid.). </w:t>
      </w:r>
      <w:proofErr w:type="spellStart"/>
      <w:r>
        <w:t>Planterra</w:t>
      </w:r>
      <w:proofErr w:type="spellEnd"/>
      <w:r>
        <w:t xml:space="preserve">, een adviesbureau op de openbare ruimte, is de ontwikkelaar van Mijn Wijkplan </w:t>
      </w:r>
      <w:r w:rsidRPr="00492ADB">
        <w:t>(Rick Fleur, persoonlijke communicatie, 13 juni 2019)</w:t>
      </w:r>
      <w:r>
        <w:t xml:space="preserve">. </w:t>
      </w:r>
      <w:proofErr w:type="spellStart"/>
      <w:r w:rsidR="00BA6B8C">
        <w:t>Planterra</w:t>
      </w:r>
      <w:proofErr w:type="spellEnd"/>
      <w:r>
        <w:t xml:space="preserve"> heeft het platform speciaal ontwikkeld voor de gemeente Nijmegen en ondersteunt de gemeente op het gebied van beleid en strategie hiermee (Ibid.).</w:t>
      </w:r>
    </w:p>
    <w:p w14:paraId="00F6880A" w14:textId="77777777" w:rsidR="00E473EE" w:rsidRPr="00B65CE2" w:rsidRDefault="00E473EE" w:rsidP="00F87A51"/>
    <w:p w14:paraId="0CCD94BE" w14:textId="77777777" w:rsidR="00E473EE" w:rsidRPr="00F87A51" w:rsidRDefault="00E473EE" w:rsidP="00E473EE">
      <w:pPr>
        <w:pStyle w:val="Kop4"/>
      </w:pPr>
      <w:r>
        <w:t>Niveau van participatie en beleidsfase</w:t>
      </w:r>
    </w:p>
    <w:p w14:paraId="48D5BE06" w14:textId="77857344" w:rsidR="00F87A51" w:rsidRPr="009F1A83" w:rsidRDefault="00F87A51" w:rsidP="00F87A51">
      <w:r>
        <w:t xml:space="preserve">Mijn Wijkplan kan geplaatst worden op het niveau van meebeslissen van de participatieladder: inwoners bepalen daadwerkelijk welke plannen worden uitgevoerd in hun wijk. Dat de </w:t>
      </w:r>
      <w:r>
        <w:lastRenderedPageBreak/>
        <w:t>initiatiefnemer samen met de gemeente in de uitwerkingsfase het plan uitdenkt, kan daarnaast worden gezien als coproductie.</w:t>
      </w:r>
      <w:r w:rsidR="00BA6B8C">
        <w:t xml:space="preserve"> Het coproductie-gedeelte is niet meer zozeer digitaal.</w:t>
      </w:r>
      <w:r w:rsidR="00F93FEF">
        <w:t xml:space="preserve"> </w:t>
      </w:r>
      <w:r>
        <w:t>Wat betreft de beleidsfases heeft Mijn Wijkplan betrekking op de agendavorming en beleidsbepaling. In de wensenfase zetten inwoners ideeën op de digitale agenda en bepalen medebewoners daarna welk plan uitgevoerd gaat worden. Wanneer het plan vervolgens concreet wordt uitgewerkt, bepaalt de initiatiefnemer eveneens mee in de vormgeving van het beleid</w:t>
      </w:r>
      <w:r w:rsidR="00F93FEF">
        <w:t xml:space="preserve">. </w:t>
      </w:r>
      <w:r>
        <w:t xml:space="preserve">Net als de Stem van West kan Mijn Wijkplan worden vergeleken worden met een door de gemeente gefaciliteerd en gestimuleerd burgerinitiatief. </w:t>
      </w:r>
    </w:p>
    <w:p w14:paraId="4AE7C079" w14:textId="77777777" w:rsidR="00F87A51" w:rsidRPr="00F87A51" w:rsidRDefault="00F87A51" w:rsidP="00F87A51">
      <w:pPr>
        <w:rPr>
          <w:rFonts w:asciiTheme="majorHAnsi" w:eastAsiaTheme="majorEastAsia" w:hAnsiTheme="majorHAnsi" w:cstheme="majorBidi"/>
          <w:color w:val="2F5496" w:themeColor="accent1" w:themeShade="BF"/>
          <w:sz w:val="32"/>
          <w:szCs w:val="32"/>
        </w:rPr>
      </w:pPr>
      <w:r>
        <w:br w:type="page"/>
      </w:r>
    </w:p>
    <w:p w14:paraId="37CFC90F" w14:textId="77777777" w:rsidR="00636BE8" w:rsidRDefault="00FD4695" w:rsidP="00514C72">
      <w:pPr>
        <w:pStyle w:val="Kop1"/>
      </w:pPr>
      <w:bookmarkStart w:id="80" w:name="_Toc17749586"/>
      <w:r>
        <w:lastRenderedPageBreak/>
        <w:t>5. Resultaten</w:t>
      </w:r>
      <w:bookmarkEnd w:id="80"/>
    </w:p>
    <w:p w14:paraId="39611BE4" w14:textId="15E3C370" w:rsidR="00CD7BE5" w:rsidRDefault="00CD7BE5" w:rsidP="001D491C">
      <w:r>
        <w:t>In dit hoofdstuk worden de resultaten van het onderzoek besproken</w:t>
      </w:r>
      <w:r w:rsidR="001D491C">
        <w:t xml:space="preserve">. </w:t>
      </w:r>
      <w:r w:rsidR="006B1069">
        <w:t>In paragraaf 5.1 wordt</w:t>
      </w:r>
      <w:r>
        <w:t xml:space="preserve"> een </w:t>
      </w:r>
      <w:r w:rsidRPr="00CD7BE5">
        <w:t xml:space="preserve">antwoord </w:t>
      </w:r>
      <w:r w:rsidR="006B1069">
        <w:t xml:space="preserve">gegeven </w:t>
      </w:r>
      <w:r w:rsidRPr="00CD7BE5">
        <w:t xml:space="preserve">op deelvraag 5 van het onderzoek: </w:t>
      </w:r>
      <w:r w:rsidR="00F93FEF">
        <w:t>i</w:t>
      </w:r>
      <w:r w:rsidRPr="00CD7BE5">
        <w:t>n hoeverre wordt in de onderzochte cases aandacht besteed aan het bereiken van een diverse deelnemersgroep bij de inzet van digitale participatietools voor burgerparticipatietrajecten? Paragraaf</w:t>
      </w:r>
      <w:r w:rsidR="006B1069">
        <w:t xml:space="preserve"> 5.2</w:t>
      </w:r>
      <w:r>
        <w:t xml:space="preserve"> beantwoord</w:t>
      </w:r>
      <w:r w:rsidR="006B1069">
        <w:t>t</w:t>
      </w:r>
      <w:r>
        <w:t xml:space="preserve"> deelvraag 6: </w:t>
      </w:r>
      <w:r w:rsidR="00F93FEF">
        <w:t>i</w:t>
      </w:r>
      <w:r w:rsidRPr="00CD7BE5">
        <w:t>n hoeverre wordt bij de inzet van digitale participatietools voor burgerparticipatietrajecten in de onderzochte cases voldaan aan factoren die een diverse deelnemersgroep bij burgerparticipatie bevorderen?</w:t>
      </w:r>
      <w:r w:rsidR="001D491C" w:rsidRPr="001D491C">
        <w:t xml:space="preserve"> </w:t>
      </w:r>
      <w:r w:rsidR="001D491C">
        <w:t>Aan het eind van het hoofdstuk worden de resultaten nogmaals samengevat.</w:t>
      </w:r>
    </w:p>
    <w:p w14:paraId="5D77D2B1" w14:textId="77777777" w:rsidR="00CD7BE5" w:rsidRDefault="00CD7BE5" w:rsidP="00CD7BE5"/>
    <w:p w14:paraId="58DABA79" w14:textId="77777777" w:rsidR="006B1069" w:rsidRPr="00CD7BE5" w:rsidRDefault="006B1069" w:rsidP="006B1069">
      <w:pPr>
        <w:pStyle w:val="Kop2"/>
      </w:pPr>
      <w:bookmarkStart w:id="81" w:name="_Toc17749587"/>
      <w:r>
        <w:t>5.1 Aandacht aan diversiteit</w:t>
      </w:r>
      <w:bookmarkEnd w:id="81"/>
    </w:p>
    <w:p w14:paraId="5A309C8E" w14:textId="77777777" w:rsidR="006B1069" w:rsidRDefault="006B1069" w:rsidP="006B1069">
      <w:r>
        <w:t>Deelvraag 5 gaat over de vraag in hoeverre in de onderzochte cases aandacht wordt besteed aan het bereiken van een diverse deelnemersgroep. De eerste drie elementen van het onderzoek tezamen vormen het antwoord op deze vraag. Achtereenvolgens komen in deze paragraaf de motieven voor het inzetten van digitale tools voor burgerparticipatie, de verwachtingen daarover en acties om een diverse deelnemersgroep te bereiken aan bod.</w:t>
      </w:r>
    </w:p>
    <w:p w14:paraId="15F2E34F" w14:textId="77777777" w:rsidR="006B1069" w:rsidRDefault="006B1069" w:rsidP="006B1069"/>
    <w:p w14:paraId="2206FA82" w14:textId="77777777" w:rsidR="00797B03" w:rsidRDefault="00797B03" w:rsidP="006B1069">
      <w:pPr>
        <w:pStyle w:val="Kop3"/>
      </w:pPr>
      <w:r>
        <w:t>5.1</w:t>
      </w:r>
      <w:r w:rsidR="006B1069">
        <w:t>.1</w:t>
      </w:r>
      <w:r>
        <w:t xml:space="preserve"> Motieven</w:t>
      </w:r>
    </w:p>
    <w:p w14:paraId="00C51889" w14:textId="77777777" w:rsidR="00797B03" w:rsidRDefault="00797B03" w:rsidP="00797B03">
      <w:r>
        <w:t xml:space="preserve">Het eerste element van het empirisch onderzoek richt zich op de vraag wat </w:t>
      </w:r>
      <w:r w:rsidRPr="00910A82">
        <w:t xml:space="preserve">de motieven </w:t>
      </w:r>
      <w:r>
        <w:t xml:space="preserve">zijn </w:t>
      </w:r>
      <w:r w:rsidRPr="00910A82">
        <w:t>van gemeenten om een digitale tool in te</w:t>
      </w:r>
      <w:r>
        <w:t xml:space="preserve"> zetten voor burgerparticipatie. Uit de analyse van de interviews en documenten valt op dat </w:t>
      </w:r>
      <w:r w:rsidR="00833D92">
        <w:t>vier</w:t>
      </w:r>
      <w:r>
        <w:t xml:space="preserve"> motieven veelvuldig naar voren komen voor de inzet van de tool.</w:t>
      </w:r>
      <w:r w:rsidR="00CD7BE5">
        <w:t xml:space="preserve"> </w:t>
      </w:r>
    </w:p>
    <w:p w14:paraId="244AE1F0" w14:textId="77777777" w:rsidR="00797B03" w:rsidRDefault="00797B03" w:rsidP="00797B03"/>
    <w:p w14:paraId="67CA876F" w14:textId="77777777" w:rsidR="00797B03" w:rsidRDefault="00797B03" w:rsidP="00797B03">
      <w:pPr>
        <w:pStyle w:val="Kop4"/>
      </w:pPr>
      <w:r>
        <w:t>Motief 1: ideeën en meningen ophalen</w:t>
      </w:r>
    </w:p>
    <w:p w14:paraId="5FBA8B18" w14:textId="0A7A47B8" w:rsidR="00797B03" w:rsidRDefault="00797B03" w:rsidP="00797B03">
      <w:r>
        <w:t xml:space="preserve">Ten eerste wordt het ophalen van ideeën en meningen in vijf van de zes cases als motief gezien om de tool in te zetten. Er wordt verondersteld </w:t>
      </w:r>
      <w:r w:rsidR="001D491C">
        <w:t>dat digitale tools hier een goed middel voor vormen</w:t>
      </w:r>
      <w:r>
        <w:t>. Alleen bij Uithoorn Denkt Mee wordt het niet duidelijk genoemd. In Rotterdam is het motief achter de Gemeentepeiler-app om de mening va</w:t>
      </w:r>
      <w:r w:rsidR="001D491C">
        <w:t xml:space="preserve">n de Rotterdammers op te halen, </w:t>
      </w:r>
      <w:r>
        <w:t>op basis waarvan de wijkraden de gemeenteraad weer bet</w:t>
      </w:r>
      <w:r w:rsidR="001D491C">
        <w:t xml:space="preserve">er kan adviseren (respondent 1 en </w:t>
      </w:r>
      <w:r>
        <w:t>4</w:t>
      </w:r>
      <w:r w:rsidR="00F51BD8">
        <w:t>, persoonlijke communicatie</w:t>
      </w:r>
      <w:r w:rsidR="00F51BD8">
        <w:rPr>
          <w:rStyle w:val="Voetnootmarkering"/>
        </w:rPr>
        <w:footnoteReference w:id="2"/>
      </w:r>
      <w:r>
        <w:t xml:space="preserve">). In Dronten is Ik Praat Mee opgestart om ideeën op te halen bij de inwoners over theater de Meerpaal en is </w:t>
      </w:r>
      <w:r w:rsidR="001D491C">
        <w:t xml:space="preserve">dit nog steeds </w:t>
      </w:r>
      <w:r w:rsidR="00D41113">
        <w:t>h</w:t>
      </w:r>
      <w:r w:rsidR="001D491C">
        <w:t>et</w:t>
      </w:r>
      <w:r>
        <w:t xml:space="preserve"> belangrijk</w:t>
      </w:r>
      <w:r w:rsidR="001D491C">
        <w:t>ste</w:t>
      </w:r>
      <w:r>
        <w:t xml:space="preserve"> motief (respondent 5). De </w:t>
      </w:r>
      <w:r w:rsidR="00F51BD8">
        <w:t>Wijkchats</w:t>
      </w:r>
      <w:r>
        <w:t xml:space="preserve"> in Den Haag worden gezien als een snel en efficiënt middel om meningen op te halen en nieuwe inzichten te verkrijgen (respondent 9). De Stem van West wordt ook als methode gezien om alle ideeën uit te buurt te vangen en niet alleen de negatieve geluiden te horen, zoals doorgaans gebeurt als bewoners komen inspreken (respondent 13). Bij Mijn Wijkplan is het eveneens het doel om burgers op een positieve manier ideeën te laten aanleveren in plaats van</w:t>
      </w:r>
      <w:r w:rsidR="001D491C">
        <w:t xml:space="preserve"> dat er klachten worden ingediend</w:t>
      </w:r>
      <w:r>
        <w:t xml:space="preserve"> (respondent 18). </w:t>
      </w:r>
    </w:p>
    <w:p w14:paraId="1277111B" w14:textId="77777777" w:rsidR="00797B03" w:rsidRDefault="00797B03" w:rsidP="00797B03"/>
    <w:p w14:paraId="7CD7F62C" w14:textId="77777777" w:rsidR="00797B03" w:rsidRDefault="00797B03" w:rsidP="00797B03">
      <w:pPr>
        <w:pStyle w:val="Kop4"/>
      </w:pPr>
      <w:r>
        <w:t>Motief 2: Vernieuwend zijn een meegaan met de tijd</w:t>
      </w:r>
    </w:p>
    <w:p w14:paraId="040BED20" w14:textId="6E5FD361" w:rsidR="00797B03" w:rsidRPr="00455013" w:rsidRDefault="00797B03" w:rsidP="00797B03">
      <w:pPr>
        <w:rPr>
          <w:color w:val="000000" w:themeColor="text1"/>
        </w:rPr>
      </w:pPr>
      <w:r>
        <w:t xml:space="preserve">Ten tweede blijkt uit de analyse dat bij de geanalyseerde cases drang om vernieuwend te zijn en met de tijd mee te gaan een motief vormt voor het inzetten van de tool. Bij Gemeentepeiler en Ik Praat </w:t>
      </w:r>
      <w:r>
        <w:lastRenderedPageBreak/>
        <w:t>Mee wordt door de respondenten genoemd dat het</w:t>
      </w:r>
      <w:r w:rsidR="001D491C">
        <w:t xml:space="preserve"> als</w:t>
      </w:r>
      <w:r>
        <w:t xml:space="preserve"> belangrijk wordt gezien om mee te gaan in de digitale ontwikkelingen (respondent 1, 3 en 5; Kalksma, 2018). In de opzet van de pilot van Gemeentepeiler omschrijft projectcoördinator Peter Kalksma (2018) treffend: “</w:t>
      </w:r>
      <w:r>
        <w:rPr>
          <w:color w:val="000000" w:themeColor="text1"/>
        </w:rPr>
        <w:t>We leven in een snel veranderende wereld. En we werken in een langzaam veranderende organisatie. (…). Die snel veranderende wereld heeft betrekking op onder meer digitalisering. Digitale technieken kunnen ons werk en ons dagelijks leven makkelijker maken.” Daarmee samenhangend komt het bezig zijn met participatie en “iets nieuws willen” naar voren als motief uit de analyse. Bij Gemeentepeiler wordt veronderstel</w:t>
      </w:r>
      <w:r w:rsidR="00D41113">
        <w:rPr>
          <w:color w:val="000000" w:themeColor="text1"/>
        </w:rPr>
        <w:t>d</w:t>
      </w:r>
      <w:r>
        <w:rPr>
          <w:color w:val="000000" w:themeColor="text1"/>
        </w:rPr>
        <w:t xml:space="preserve"> dat alle vormen van inspraak mooi meegenomen zijn (respondent 2 en 3) en een terugtredende overheid om nieuwe manieren vraagt om burgers te betrekken (Kalksma, 2018). In Uithoorn geven respondent 10 en 11 aan het bestuur graag iets nieuws wil uitdragen en een belofte aan bewoners wil inwilligen. Ook bij de </w:t>
      </w:r>
      <w:r w:rsidR="00F51BD8">
        <w:rPr>
          <w:color w:val="000000" w:themeColor="text1"/>
        </w:rPr>
        <w:t>wijkchats</w:t>
      </w:r>
      <w:r>
        <w:rPr>
          <w:color w:val="000000" w:themeColor="text1"/>
        </w:rPr>
        <w:t xml:space="preserve"> geeft Frank Hamelink, wijkmanager in Den Haag, aan dat men steeds op zoek is naar iets nieuws om burgers te betrekken (respondent 9). In Nijmegen was met Mijn Wijkplan wat </w:t>
      </w:r>
      <w:proofErr w:type="spellStart"/>
      <w:r>
        <w:rPr>
          <w:color w:val="000000" w:themeColor="text1"/>
        </w:rPr>
        <w:t>hippers</w:t>
      </w:r>
      <w:proofErr w:type="spellEnd"/>
      <w:r>
        <w:rPr>
          <w:color w:val="000000" w:themeColor="text1"/>
        </w:rPr>
        <w:t xml:space="preserve"> en snellers nodig om nieuwe groepen te betrekken (respondent 18).</w:t>
      </w:r>
    </w:p>
    <w:p w14:paraId="589490E8" w14:textId="77777777" w:rsidR="00797B03" w:rsidRDefault="00797B03" w:rsidP="00797B03">
      <w:r>
        <w:tab/>
      </w:r>
    </w:p>
    <w:p w14:paraId="5687FB88" w14:textId="77777777" w:rsidR="00797B03" w:rsidRDefault="00797B03" w:rsidP="00797B03">
      <w:pPr>
        <w:pStyle w:val="Kop4"/>
      </w:pPr>
      <w:r>
        <w:t>Motief 3: Deliberatie</w:t>
      </w:r>
    </w:p>
    <w:p w14:paraId="39C975C9" w14:textId="77777777" w:rsidR="00797B03" w:rsidRPr="00E95605" w:rsidRDefault="00797B03" w:rsidP="00797B03">
      <w:pPr>
        <w:rPr>
          <w:rFonts w:ascii="Calibri" w:eastAsia="Times New Roman" w:hAnsi="Calibri" w:cs="Calibri"/>
          <w:color w:val="000000"/>
          <w:lang w:eastAsia="nl-NL"/>
        </w:rPr>
      </w:pPr>
      <w:r>
        <w:t>Als derde motief wordt het zorgen voor deliberatie veelal genoemd om een digitale tool in te zetten: gemeenten willen inwoners de kans geven hun mening te uiten, inspraak te geven en invloed te laten uitoefenen</w:t>
      </w:r>
      <w:r w:rsidRPr="007A6265">
        <w:t>. “We willen dat voordat wij besluiten nemen, voordat wij dingen gaan doen hier in de gemeente, dat mensen daa</w:t>
      </w:r>
      <w:r>
        <w:t>r wat van hebben kunnen vinden aan de voorkant” zegt Paula Weiland</w:t>
      </w:r>
      <w:r w:rsidRPr="007A6265">
        <w:t xml:space="preserve"> </w:t>
      </w:r>
      <w:r w:rsidR="001D491C">
        <w:t xml:space="preserve">over Ik Praat Mee </w:t>
      </w:r>
      <w:r w:rsidRPr="007A6265">
        <w:t>(</w:t>
      </w:r>
      <w:r>
        <w:t>respondent 5). Vergel</w:t>
      </w:r>
      <w:r w:rsidR="001D491C">
        <w:t xml:space="preserve">ijkbaar noemt </w:t>
      </w:r>
      <w:r w:rsidR="00F51BD8">
        <w:t xml:space="preserve">communicatieadviseur Annemieke </w:t>
      </w:r>
      <w:proofErr w:type="spellStart"/>
      <w:r w:rsidR="001D491C">
        <w:t>Versloot-Ouddijk</w:t>
      </w:r>
      <w:proofErr w:type="spellEnd"/>
      <w:r w:rsidR="001D491C">
        <w:t xml:space="preserve"> </w:t>
      </w:r>
      <w:r>
        <w:t xml:space="preserve">dat burgers in Uithoorn “hun zegje moeten kunnen doen” (respondent 11), helpt de Stem van West om ideeën van burgers meer druk op de organisatie te laten zetten (respondent 14) en moeten de </w:t>
      </w:r>
      <w:r w:rsidR="00F51BD8">
        <w:t>wijkchats</w:t>
      </w:r>
      <w:r>
        <w:t xml:space="preserve"> in Den Haag bijdragen om de “</w:t>
      </w:r>
      <w:r w:rsidRPr="00E95605">
        <w:rPr>
          <w:rFonts w:ascii="Calibri" w:eastAsia="Times New Roman" w:hAnsi="Calibri" w:cs="Calibri"/>
          <w:color w:val="000000"/>
          <w:lang w:eastAsia="nl-NL"/>
        </w:rPr>
        <w:t>invloed, zeggenschap en eigenaarschap</w:t>
      </w:r>
      <w:r>
        <w:rPr>
          <w:rFonts w:ascii="Calibri" w:eastAsia="Times New Roman" w:hAnsi="Calibri" w:cs="Calibri"/>
          <w:color w:val="000000"/>
          <w:lang w:eastAsia="nl-NL"/>
        </w:rPr>
        <w:t>”</w:t>
      </w:r>
      <w:r w:rsidRPr="00E95605">
        <w:rPr>
          <w:rFonts w:ascii="Calibri" w:eastAsia="Times New Roman" w:hAnsi="Calibri" w:cs="Calibri"/>
          <w:color w:val="000000"/>
          <w:lang w:eastAsia="nl-NL"/>
        </w:rPr>
        <w:t xml:space="preserve"> van bewoners vergroten</w:t>
      </w:r>
      <w:r>
        <w:rPr>
          <w:rFonts w:ascii="Calibri" w:eastAsia="Times New Roman" w:hAnsi="Calibri" w:cs="Calibri"/>
          <w:color w:val="000000"/>
          <w:lang w:eastAsia="nl-NL"/>
        </w:rPr>
        <w:t xml:space="preserve"> (Dijkema &amp; </w:t>
      </w:r>
      <w:proofErr w:type="spellStart"/>
      <w:r>
        <w:rPr>
          <w:rFonts w:ascii="Calibri" w:eastAsia="Times New Roman" w:hAnsi="Calibri" w:cs="Calibri"/>
          <w:color w:val="000000"/>
          <w:lang w:eastAsia="nl-NL"/>
        </w:rPr>
        <w:t>Kalthof</w:t>
      </w:r>
      <w:proofErr w:type="spellEnd"/>
      <w:r>
        <w:rPr>
          <w:rFonts w:ascii="Calibri" w:eastAsia="Times New Roman" w:hAnsi="Calibri" w:cs="Calibri"/>
          <w:color w:val="000000"/>
          <w:lang w:eastAsia="nl-NL"/>
        </w:rPr>
        <w:t>, 2018).</w:t>
      </w:r>
    </w:p>
    <w:p w14:paraId="00B870A6" w14:textId="77777777" w:rsidR="00797B03" w:rsidRPr="00E95605" w:rsidRDefault="00797B03" w:rsidP="00797B03"/>
    <w:p w14:paraId="3EC62E80" w14:textId="77777777" w:rsidR="00797B03" w:rsidRDefault="00797B03" w:rsidP="00797B03">
      <w:pPr>
        <w:pStyle w:val="Kop4"/>
      </w:pPr>
      <w:r>
        <w:t>Motief 4: Diversiteit</w:t>
      </w:r>
    </w:p>
    <w:p w14:paraId="53F2C60F" w14:textId="77777777" w:rsidR="00797B03" w:rsidRDefault="00797B03" w:rsidP="00797B03">
      <w:r>
        <w:t xml:space="preserve">Ten vierde </w:t>
      </w:r>
      <w:r w:rsidR="001D491C">
        <w:t>worden</w:t>
      </w:r>
      <w:r>
        <w:t xml:space="preserve">, aansluitend op de aanleiding van dit onderzoek, </w:t>
      </w:r>
      <w:r w:rsidR="001D491C">
        <w:t xml:space="preserve">motieven die gericht zijn op </w:t>
      </w:r>
      <w:r>
        <w:t xml:space="preserve">het bereiken van een diverse deelnemersgroep </w:t>
      </w:r>
      <w:r w:rsidR="001D491C">
        <w:t>genoemd om</w:t>
      </w:r>
      <w:r>
        <w:t xml:space="preserve"> digitale tools voor burgerparticipatie in te zetten. </w:t>
      </w:r>
    </w:p>
    <w:p w14:paraId="23A4FF6C" w14:textId="6D3D1C6F" w:rsidR="001D491C" w:rsidRDefault="00797B03" w:rsidP="001D491C">
      <w:pPr>
        <w:ind w:firstLine="708"/>
      </w:pPr>
      <w:r>
        <w:t xml:space="preserve">In Uithoorn heeft dit vooral betrekking op de factor leeftijd. Met Uithoorn Denkt Mee wil de gemeente een andere doelgroep aanspreken dan de </w:t>
      </w:r>
      <w:r w:rsidRPr="00D304D0">
        <w:rPr>
          <w:i/>
        </w:rPr>
        <w:t>usual suspects</w:t>
      </w:r>
      <w:r w:rsidR="001D491C">
        <w:t xml:space="preserve"> op bewonersavonden</w:t>
      </w:r>
      <w:r>
        <w:t>: ook jongeren en de groep werkenden en forensen moeten betrokken worden. “Die</w:t>
      </w:r>
      <w:r w:rsidRPr="00725FA5">
        <w:t xml:space="preserve"> grijze plaag, wat een bepaald clubje is, zet zo'n heel erge stempel op een project</w:t>
      </w:r>
      <w:r>
        <w:t xml:space="preserve">”, stelt </w:t>
      </w:r>
      <w:proofErr w:type="spellStart"/>
      <w:r>
        <w:t>Versloot-Ouddijk</w:t>
      </w:r>
      <w:proofErr w:type="spellEnd"/>
      <w:r>
        <w:t xml:space="preserve"> (respondent 11).</w:t>
      </w:r>
      <w:r w:rsidR="001D491C">
        <w:t xml:space="preserve"> </w:t>
      </w:r>
      <w:r>
        <w:t xml:space="preserve">Ook in Den Haag is het doel van de </w:t>
      </w:r>
      <w:r w:rsidR="00F51BD8">
        <w:t>wijkchats</w:t>
      </w:r>
      <w:r>
        <w:t xml:space="preserve"> om een betere afspiegeling te realiseren, om vooral de mensen te betrekken die doorgaans niet participeren (respondent 7, 8 en 9). </w:t>
      </w:r>
      <w:r w:rsidR="001D491C">
        <w:t xml:space="preserve">Daarbij wordt niet duidelijk gespecificeerd welke factoren van toepassing zijn. </w:t>
      </w:r>
      <w:r>
        <w:t>Met de Stem van West wil men eveneens de doelgroepen bereiken die normaliter ondervertegenwoordigd zijn, waarbij specifiek andere etniciteit, digitaal vaardige mensen en jonge mensen worden genoemd (respondent 13; De Jong, 2017).</w:t>
      </w:r>
      <w:r w:rsidR="001D491C">
        <w:t xml:space="preserve"> </w:t>
      </w:r>
      <w:r>
        <w:t>Dit geldt ook voor Mijn Wijkplan: in Nijmegen wil de gemeente andere, bredere en meer doelgroepen bereiken waarbij specifiek wordt gehoopt op de input van jonge m</w:t>
      </w:r>
      <w:r w:rsidR="001D491C">
        <w:t xml:space="preserve">ensen (respondent 16, 17 en 18). </w:t>
      </w:r>
    </w:p>
    <w:p w14:paraId="0BE7A123" w14:textId="77777777" w:rsidR="00797B03" w:rsidRDefault="001D491C" w:rsidP="001D491C">
      <w:pPr>
        <w:ind w:firstLine="708"/>
      </w:pPr>
      <w:r>
        <w:t>Bij Gemeentepeiler</w:t>
      </w:r>
      <w:r w:rsidR="00797B03">
        <w:t xml:space="preserve"> daarentegen </w:t>
      </w:r>
      <w:r>
        <w:t xml:space="preserve">speelt </w:t>
      </w:r>
      <w:r w:rsidR="00797B03">
        <w:t xml:space="preserve">het bereiken van een diverse groep participanten (nog) geen rol, maar het gaat vooral om zoveel mogelijk mensen te bereiken (respondent 1). </w:t>
      </w:r>
      <w:r>
        <w:t>Ook bij</w:t>
      </w:r>
      <w:r w:rsidR="00797B03">
        <w:t xml:space="preserve"> </w:t>
      </w:r>
      <w:r w:rsidR="00797B03">
        <w:lastRenderedPageBreak/>
        <w:t xml:space="preserve">Ik Praat Mee wordt het bereiken van een diverse deelnemersgroep bij participatie niet als specifiek motief genoemd. </w:t>
      </w:r>
    </w:p>
    <w:p w14:paraId="501D7975" w14:textId="77777777" w:rsidR="00797B03" w:rsidRDefault="00797B03" w:rsidP="00797B03"/>
    <w:p w14:paraId="15C94AC2" w14:textId="77777777" w:rsidR="00833D92" w:rsidRDefault="00833D92" w:rsidP="00833D92">
      <w:pPr>
        <w:pStyle w:val="Kop4"/>
      </w:pPr>
      <w:r>
        <w:t>Overige motieven</w:t>
      </w:r>
    </w:p>
    <w:p w14:paraId="6645B25E" w14:textId="77777777" w:rsidR="00797B03" w:rsidRDefault="00797B03" w:rsidP="00797B03">
      <w:r>
        <w:t xml:space="preserve">Een opvallend patroon dat uit de analyse van de motieven naar voren komt, is dat alleen bij de cases op het niveau van meebeslissen, Mijn Wijkplan en de Stem van West, </w:t>
      </w:r>
      <w:r w:rsidR="00833D92">
        <w:t>het streven om transparant te zijn</w:t>
      </w:r>
      <w:r w:rsidR="00582237">
        <w:t xml:space="preserve"> een motief vormt</w:t>
      </w:r>
      <w:r>
        <w:t xml:space="preserve">. Bij Mijn Wijkplan komt dit voort uit de gedachte om de wijkbeheersplannen toegankelijker en daarmee transparanter te maken (respondent 17 en 18). De Stem van West zorgt voor transparantie doordat inwoners kunnen zien welke onderwerpen draagvlak hebben in de buurt, zodat ambtenaren die niet </w:t>
      </w:r>
      <w:r w:rsidR="00833D92">
        <w:t>kunnen negeren (respondent 14).</w:t>
      </w:r>
    </w:p>
    <w:p w14:paraId="1AD89B57" w14:textId="77777777" w:rsidR="00797B03" w:rsidRDefault="00797B03" w:rsidP="00833D92">
      <w:pPr>
        <w:ind w:firstLine="708"/>
      </w:pPr>
      <w:r>
        <w:t xml:space="preserve">Naast de vijf zojuist genoemde motieven worden in mindere mate </w:t>
      </w:r>
      <w:r w:rsidR="00CD7BE5">
        <w:t xml:space="preserve">vijf andere factoren genoemd als motief om de digitale tools in te zetten. Dit zijn </w:t>
      </w:r>
      <w:r>
        <w:t xml:space="preserve">het bereiken van een grotere groep burgers (Gemeentepeiler, </w:t>
      </w:r>
      <w:r w:rsidR="00F51BD8">
        <w:t>wijkchats</w:t>
      </w:r>
      <w:r>
        <w:t xml:space="preserve"> en Stem van West), het bestuur toegankelijker maken (</w:t>
      </w:r>
      <w:r w:rsidR="00F51BD8">
        <w:t>wijkchats</w:t>
      </w:r>
      <w:r>
        <w:t xml:space="preserve">, Stem van West) integraal werken (Mijn Wijkplan), </w:t>
      </w:r>
      <w:r w:rsidR="00CD7BE5">
        <w:t xml:space="preserve">het </w:t>
      </w:r>
      <w:r>
        <w:t>huidig beleid toetsen (</w:t>
      </w:r>
      <w:r w:rsidR="00F51BD8">
        <w:t>wijkchats</w:t>
      </w:r>
      <w:r>
        <w:t>) en continue particip</w:t>
      </w:r>
      <w:r w:rsidR="00CD7BE5">
        <w:t>atie realiseren (Mijn Wijkplan).</w:t>
      </w:r>
    </w:p>
    <w:p w14:paraId="02CC0E42" w14:textId="77777777" w:rsidR="00797B03" w:rsidRDefault="00797B03" w:rsidP="00797B03"/>
    <w:p w14:paraId="694BAF8C" w14:textId="77777777" w:rsidR="00797B03" w:rsidRDefault="00797B03" w:rsidP="00797B03">
      <w:pPr>
        <w:pStyle w:val="Kop4"/>
      </w:pPr>
      <w:r>
        <w:t>Tussenconclusie</w:t>
      </w:r>
    </w:p>
    <w:p w14:paraId="24583907" w14:textId="5894BEAA" w:rsidR="00797B03" w:rsidRDefault="00797B03" w:rsidP="00797B03">
      <w:r>
        <w:t>Het meest relevant voor dit onderzoek is dat het bereiken van een diverse doelgroep een motief vormt om digitale tools voor burgerparticipatie in te zetten. De gemeenten zijn zich daadwerkelijk bewust van het diversiteitsprobleem bij burgerparticipatie en hopen met het digitale vormgeven van participatie dit op te lossen.</w:t>
      </w:r>
      <w:r w:rsidR="00D41113">
        <w:t xml:space="preserve"> </w:t>
      </w:r>
      <w:r>
        <w:t xml:space="preserve">Daarnaast is het opvallend dat de behoefte om vernieuwend te zijn en mee te gaan met de tijd een motief vormt om digitale burgerparticipatie te organiseren. Dit is namelijk niet echt een doel, maar wijst erop dat gemeenten mee willen doen met </w:t>
      </w:r>
      <w:r w:rsidR="00CD7BE5">
        <w:t>een</w:t>
      </w:r>
      <w:r>
        <w:t xml:space="preserve"> trend.</w:t>
      </w:r>
      <w:r w:rsidR="00D41113">
        <w:t xml:space="preserve"> </w:t>
      </w:r>
      <w:r>
        <w:t xml:space="preserve">Tot slot worden deliberatie en het ophalen van ideeën en meningen als motief gezien. Dit zijn niet zozeer motieven die specifiek samenhangen met het digitale karakter van de burgerparticipatie, maar er wordt blijkbaar veronderstelt dat digitale tools hierbij een meerwaarde hebben. Hierbij valt op dat bij de </w:t>
      </w:r>
      <w:r w:rsidR="00F51BD8">
        <w:t>wijkchats</w:t>
      </w:r>
      <w:r>
        <w:t>, de Stem van West en Mijn Wijkplan wordt genoemd dat men wil dat burgers niet alleen op een negatieve manier, bijvoorbeeld met een klacht, in aanrakingen komen met de overheid, maar dat op een positieve manier ideeën worden aangeleverd.</w:t>
      </w:r>
      <w:r w:rsidR="008F3BB0">
        <w:t xml:space="preserve"> </w:t>
      </w:r>
      <w:r w:rsidR="002C3670">
        <w:t xml:space="preserve">Figuur 7 vat de </w:t>
      </w:r>
      <w:r w:rsidR="00833D92">
        <w:t xml:space="preserve">meest genoemde </w:t>
      </w:r>
      <w:r w:rsidR="002C3670">
        <w:t>motieven samen in een conceptueel model.</w:t>
      </w:r>
    </w:p>
    <w:p w14:paraId="5D63722C" w14:textId="77777777" w:rsidR="00D41113" w:rsidRDefault="00D41113" w:rsidP="00797B03"/>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701"/>
        <w:gridCol w:w="3536"/>
      </w:tblGrid>
      <w:tr w:rsidR="008F3BB0" w14:paraId="55E1A305" w14:textId="77777777" w:rsidTr="00833D92">
        <w:tc>
          <w:tcPr>
            <w:tcW w:w="3823" w:type="dxa"/>
            <w:shd w:val="clear" w:color="auto" w:fill="B4C6E7" w:themeFill="accent1" w:themeFillTint="66"/>
          </w:tcPr>
          <w:p w14:paraId="6790832E" w14:textId="51343D95" w:rsidR="002C3670" w:rsidRDefault="00D41113" w:rsidP="002C3670">
            <w:r>
              <w:t>I</w:t>
            </w:r>
            <w:r w:rsidR="002C3670">
              <w:t>deeën en meningen van inwoners willen ophalen</w:t>
            </w:r>
          </w:p>
        </w:tc>
        <w:tc>
          <w:tcPr>
            <w:tcW w:w="1701" w:type="dxa"/>
          </w:tcPr>
          <w:p w14:paraId="2E055A0C" w14:textId="77777777" w:rsidR="008F3BB0" w:rsidRDefault="008F3BB0" w:rsidP="00797B03"/>
        </w:tc>
        <w:tc>
          <w:tcPr>
            <w:tcW w:w="3536" w:type="dxa"/>
          </w:tcPr>
          <w:p w14:paraId="1E5C4C23" w14:textId="77777777" w:rsidR="008F3BB0" w:rsidRDefault="008F3BB0" w:rsidP="00797B03"/>
        </w:tc>
      </w:tr>
      <w:tr w:rsidR="002C3670" w14:paraId="26F8FC49" w14:textId="77777777" w:rsidTr="00833D92">
        <w:tc>
          <w:tcPr>
            <w:tcW w:w="3823" w:type="dxa"/>
          </w:tcPr>
          <w:p w14:paraId="4C37DB85" w14:textId="77777777" w:rsidR="002C3670" w:rsidRDefault="002C3670" w:rsidP="002C3670"/>
        </w:tc>
        <w:tc>
          <w:tcPr>
            <w:tcW w:w="1701" w:type="dxa"/>
          </w:tcPr>
          <w:p w14:paraId="15ED5BF4" w14:textId="77777777" w:rsidR="002C3670" w:rsidRDefault="002C3670" w:rsidP="00797B03"/>
        </w:tc>
        <w:tc>
          <w:tcPr>
            <w:tcW w:w="3536" w:type="dxa"/>
          </w:tcPr>
          <w:p w14:paraId="4DED62ED" w14:textId="77777777" w:rsidR="002C3670" w:rsidRDefault="002C3670" w:rsidP="00797B03"/>
        </w:tc>
      </w:tr>
      <w:tr w:rsidR="008F3BB0" w14:paraId="13C9150A" w14:textId="77777777" w:rsidTr="00833D92">
        <w:tc>
          <w:tcPr>
            <w:tcW w:w="3823" w:type="dxa"/>
            <w:shd w:val="clear" w:color="auto" w:fill="B4C6E7" w:themeFill="accent1" w:themeFillTint="66"/>
          </w:tcPr>
          <w:p w14:paraId="38F33C5C" w14:textId="77777777" w:rsidR="002C3670" w:rsidRDefault="002C3670" w:rsidP="00797B03">
            <w:r>
              <w:t>Vernieuwend willen zijn een meegaan met de tijd mee willen gaan</w:t>
            </w:r>
          </w:p>
        </w:tc>
        <w:tc>
          <w:tcPr>
            <w:tcW w:w="1701" w:type="dxa"/>
          </w:tcPr>
          <w:p w14:paraId="665F65F8" w14:textId="77777777" w:rsidR="008F3BB0" w:rsidRDefault="008F3BB0" w:rsidP="00797B03"/>
        </w:tc>
        <w:tc>
          <w:tcPr>
            <w:tcW w:w="3536" w:type="dxa"/>
          </w:tcPr>
          <w:p w14:paraId="74D7BF0C" w14:textId="77777777" w:rsidR="008F3BB0" w:rsidRDefault="008F3BB0" w:rsidP="00797B03"/>
        </w:tc>
      </w:tr>
      <w:tr w:rsidR="00833D92" w14:paraId="4C9992D7" w14:textId="77777777" w:rsidTr="00833D92">
        <w:tc>
          <w:tcPr>
            <w:tcW w:w="3823" w:type="dxa"/>
          </w:tcPr>
          <w:p w14:paraId="2438E6D8" w14:textId="77777777" w:rsidR="00833D92" w:rsidRDefault="00833D92" w:rsidP="00797B03"/>
        </w:tc>
        <w:tc>
          <w:tcPr>
            <w:tcW w:w="1701" w:type="dxa"/>
          </w:tcPr>
          <w:p w14:paraId="35FCA783" w14:textId="77777777" w:rsidR="00833D92" w:rsidRDefault="00A53B3B" w:rsidP="00797B03">
            <w:pPr>
              <w:rPr>
                <w:noProof/>
                <w:lang w:eastAsia="nl-NL"/>
              </w:rPr>
            </w:pPr>
            <w:r>
              <w:rPr>
                <w:noProof/>
                <w:lang w:eastAsia="nl-NL"/>
              </w:rPr>
              <w:pict w14:anchorId="5C14BBC6">
                <v:shape id="Straight Arrow Connector 10" o:spid="_x0000_s1030" type="#_x0000_t32" style="position:absolute;margin-left:1.05pt;margin-top:-16.55pt;width:1in;height:27pt;z-index:2516602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" strokecolor="black [3200]" strokeweight="1.5pt">
                  <v:stroke endarrow="block" joinstyle="miter"/>
                </v:shape>
              </w:pict>
            </w:r>
            <w:r>
              <w:rPr>
                <w:noProof/>
                <w:lang w:eastAsia="nl-NL"/>
              </w:rPr>
              <w:pict w14:anchorId="22748E3F">
                <v:shape id="Straight Arrow Connector 11" o:spid="_x0000_s1029" type="#_x0000_t32" style="position:absolute;margin-left:-1.2pt;margin-top:-63.05pt;width:77.25pt;height:63.75pt;z-index:2516613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" strokecolor="black [3200]" strokeweight="1.5pt">
                  <v:stroke endarrow="block" joinstyle="miter"/>
                </v:shape>
              </w:pict>
            </w:r>
          </w:p>
        </w:tc>
        <w:tc>
          <w:tcPr>
            <w:tcW w:w="3536" w:type="dxa"/>
            <w:vMerge w:val="restart"/>
            <w:shd w:val="clear" w:color="auto" w:fill="B4C6E7" w:themeFill="accent1" w:themeFillTint="66"/>
          </w:tcPr>
          <w:p w14:paraId="38B32B86" w14:textId="77777777" w:rsidR="00833D92" w:rsidRDefault="00833D92" w:rsidP="00797B03">
            <w:r>
              <w:t>Gemeenten zetten digitale burgerparticipatie in</w:t>
            </w:r>
          </w:p>
        </w:tc>
      </w:tr>
      <w:tr w:rsidR="00833D92" w14:paraId="335D167B" w14:textId="77777777" w:rsidTr="00833D92">
        <w:tc>
          <w:tcPr>
            <w:tcW w:w="3823" w:type="dxa"/>
            <w:shd w:val="clear" w:color="auto" w:fill="B4C6E7" w:themeFill="accent1" w:themeFillTint="66"/>
          </w:tcPr>
          <w:p w14:paraId="3AA30FCF" w14:textId="77777777" w:rsidR="00833D92" w:rsidRDefault="00833D92" w:rsidP="00797B03">
            <w:r>
              <w:t>Deliberatie organiseren</w:t>
            </w:r>
          </w:p>
        </w:tc>
        <w:tc>
          <w:tcPr>
            <w:tcW w:w="1701" w:type="dxa"/>
          </w:tcPr>
          <w:p w14:paraId="1CA2398A" w14:textId="77777777" w:rsidR="00833D92" w:rsidRDefault="00A53B3B" w:rsidP="00797B03">
            <w:r>
              <w:rPr>
                <w:noProof/>
                <w:lang w:eastAsia="nl-NL"/>
              </w:rPr>
              <w:pict w14:anchorId="6C81CF44">
                <v:shape id="Straight Arrow Connector 9" o:spid="_x0000_s1028" type="#_x0000_t32" style="position:absolute;margin-left:-4.2pt;margin-top:5.3pt;width:75pt;height:5.25pt;flip:y;z-index:251659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" strokecolor="black [3200]" strokeweight="1.5pt">
                  <v:stroke endarrow="block" joinstyle="miter"/>
                </v:shape>
              </w:pict>
            </w:r>
          </w:p>
        </w:tc>
        <w:tc>
          <w:tcPr>
            <w:tcW w:w="3536" w:type="dxa"/>
            <w:vMerge/>
            <w:shd w:val="clear" w:color="auto" w:fill="B4C6E7" w:themeFill="accent1" w:themeFillTint="66"/>
          </w:tcPr>
          <w:p w14:paraId="16862599" w14:textId="77777777" w:rsidR="00833D92" w:rsidRDefault="00833D92" w:rsidP="00797B03"/>
        </w:tc>
      </w:tr>
      <w:tr w:rsidR="002C3670" w14:paraId="3A05B8B7" w14:textId="77777777" w:rsidTr="00833D92">
        <w:tc>
          <w:tcPr>
            <w:tcW w:w="3823" w:type="dxa"/>
          </w:tcPr>
          <w:p w14:paraId="1534337E" w14:textId="77777777" w:rsidR="002C3670" w:rsidRDefault="002C3670" w:rsidP="002C3670"/>
        </w:tc>
        <w:tc>
          <w:tcPr>
            <w:tcW w:w="1701" w:type="dxa"/>
          </w:tcPr>
          <w:p w14:paraId="0EA83534" w14:textId="77777777" w:rsidR="002C3670" w:rsidRDefault="00A53B3B" w:rsidP="00797B03">
            <w:pPr>
              <w:rPr>
                <w:noProof/>
                <w:lang w:eastAsia="nl-NL"/>
              </w:rPr>
            </w:pPr>
            <w:r>
              <w:rPr>
                <w:noProof/>
                <w:lang w:eastAsia="nl-NL"/>
              </w:rPr>
              <w:pict w14:anchorId="4AF94F60">
                <v:shape id="Straight Arrow Connector 12" o:spid="_x0000_s1027" type="#_x0000_t32" style="position:absolute;margin-left:-4.95pt;margin-top:2.35pt;width:79.5pt;height:33pt;flip:y;z-index:2516582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" strokecolor="black [3200]" strokeweight="1.5pt">
                  <v:stroke endarrow="block" joinstyle="miter"/>
                </v:shape>
              </w:pict>
            </w:r>
          </w:p>
        </w:tc>
        <w:tc>
          <w:tcPr>
            <w:tcW w:w="3536" w:type="dxa"/>
          </w:tcPr>
          <w:p w14:paraId="660DC9DB" w14:textId="77777777" w:rsidR="002C3670" w:rsidRDefault="002C3670" w:rsidP="00797B03"/>
        </w:tc>
      </w:tr>
      <w:tr w:rsidR="008F3BB0" w14:paraId="786FBDEE" w14:textId="77777777" w:rsidTr="00833D92">
        <w:tc>
          <w:tcPr>
            <w:tcW w:w="3823" w:type="dxa"/>
            <w:shd w:val="clear" w:color="auto" w:fill="B4C6E7" w:themeFill="accent1" w:themeFillTint="66"/>
          </w:tcPr>
          <w:p w14:paraId="088C1C60" w14:textId="77777777" w:rsidR="002C3670" w:rsidRDefault="002C3670" w:rsidP="002C3670">
            <w:r>
              <w:t>Diverse deelnemersgroep bij burgerparticipatie</w:t>
            </w:r>
          </w:p>
        </w:tc>
        <w:tc>
          <w:tcPr>
            <w:tcW w:w="1701" w:type="dxa"/>
          </w:tcPr>
          <w:p w14:paraId="022944D4" w14:textId="77777777" w:rsidR="008F3BB0" w:rsidRDefault="008F3BB0" w:rsidP="00797B03"/>
        </w:tc>
        <w:tc>
          <w:tcPr>
            <w:tcW w:w="3536" w:type="dxa"/>
          </w:tcPr>
          <w:p w14:paraId="0442241A" w14:textId="77777777" w:rsidR="008F3BB0" w:rsidRDefault="008F3BB0" w:rsidP="00797B03"/>
        </w:tc>
      </w:tr>
    </w:tbl>
    <w:p w14:paraId="71D6450A" w14:textId="77777777" w:rsidR="008F3BB0" w:rsidRPr="002C3670" w:rsidRDefault="002C3670" w:rsidP="00797B03">
      <w:pPr>
        <w:rPr>
          <w:i/>
        </w:rPr>
      </w:pPr>
      <w:r>
        <w:rPr>
          <w:i/>
        </w:rPr>
        <w:t>Figuur 7: conceptueel model van motieven voor digitale burgerparticipatie</w:t>
      </w:r>
    </w:p>
    <w:p w14:paraId="44238FC9" w14:textId="77777777" w:rsidR="00797B03" w:rsidRDefault="00797B03" w:rsidP="00797B03"/>
    <w:p w14:paraId="234FF54D" w14:textId="77777777" w:rsidR="00797B03" w:rsidRDefault="00797B03" w:rsidP="006B1069">
      <w:pPr>
        <w:pStyle w:val="Kop3"/>
      </w:pPr>
      <w:r>
        <w:lastRenderedPageBreak/>
        <w:t>5.</w:t>
      </w:r>
      <w:r w:rsidR="006B1069">
        <w:t>1.</w:t>
      </w:r>
      <w:r>
        <w:t>2 Verwachtingen</w:t>
      </w:r>
    </w:p>
    <w:p w14:paraId="4D82584C" w14:textId="6DD3B6C5" w:rsidR="00797B03" w:rsidRDefault="00797B03" w:rsidP="00797B03">
      <w:r>
        <w:t>Het tweede element van het onderzoek gaat in op de verwachtingen die de gemeenten hebben over het inzetten van de digitale tools voor burgerparticipatie, met name ten aanzien van de samenstelling van de deelnemersgroep. Tijdens de analyse bleken veel van de uitspraken hierover lastig te onderscheiden van de motieven, waardoor het aantal verzamelde ui</w:t>
      </w:r>
      <w:r w:rsidR="002C3670">
        <w:t xml:space="preserve">tspraken hierover gering </w:t>
      </w:r>
      <w:r w:rsidR="00D41113">
        <w:t>is</w:t>
      </w:r>
      <w:r w:rsidR="002C3670">
        <w:t>. W</w:t>
      </w:r>
      <w:r>
        <w:t>el is er één opvallend patroon.</w:t>
      </w:r>
    </w:p>
    <w:p w14:paraId="1C8246D6" w14:textId="03FC0B17" w:rsidR="00797B03" w:rsidRDefault="00797B03" w:rsidP="00797B03">
      <w:r>
        <w:tab/>
        <w:t xml:space="preserve">Uit vier van de zes cases komt naar voren dat de gemeenten geen of </w:t>
      </w:r>
      <w:r w:rsidR="00535171" w:rsidRPr="00535171">
        <w:t xml:space="preserve">weinig concrete verwachtingen </w:t>
      </w:r>
      <w:r>
        <w:t xml:space="preserve">hebben over het platform. Bij Gemeentepeiler, de </w:t>
      </w:r>
      <w:r w:rsidR="00F51BD8">
        <w:t>wijkchats</w:t>
      </w:r>
      <w:r>
        <w:t xml:space="preserve"> en Mijn Wijkplan wordt genoemd dat de tool een experiment is en daarom niet te veel verwacht wordt (respondent 1, 2, 7, 8; Gemeentepeiler, z.j.b). Volgens Peter Kalksma is de hele filosofie achter Gemeentepeiler zelfs dat niet te veel verwacht wordt (respondent 1). Dit betekent niet dat er maar wat gedaan wordt, maar er is sprake van “verantwoord prutsen” (respondent 1). </w:t>
      </w:r>
      <w:r w:rsidR="002C3670">
        <w:t>In Den Haag wordt niet te veel verwacht omdat</w:t>
      </w:r>
      <w:r>
        <w:t xml:space="preserve"> de </w:t>
      </w:r>
      <w:r w:rsidR="00F51BD8">
        <w:t>wijkchats</w:t>
      </w:r>
      <w:r>
        <w:t xml:space="preserve"> nog in een experimentfase zitten (respondent 7 en 8). Mijn Wijkplan is gestart als </w:t>
      </w:r>
      <w:r w:rsidR="00D41113">
        <w:t xml:space="preserve">één </w:t>
      </w:r>
      <w:r>
        <w:t xml:space="preserve">van de experimenten om burgerparticipatie in de openbare ruimte vorm te geven (respondent 17) en de enige verwachting dat er alles aan wordt gedaan om het tot een succes te maken, maar wanneer het een succes is, is niet gedefinieerd (respondent 17). </w:t>
      </w:r>
      <w:r w:rsidR="002C3670">
        <w:t xml:space="preserve">Men wil in Nijmegen </w:t>
      </w:r>
      <w:r>
        <w:t>vooraf niet te veel kaders stellen (respondent 17).</w:t>
      </w:r>
    </w:p>
    <w:p w14:paraId="4CE43072" w14:textId="5F33FE3A" w:rsidR="00797B03" w:rsidRDefault="00797B03" w:rsidP="00797B03">
      <w:r>
        <w:tab/>
      </w:r>
      <w:r w:rsidR="002C3670">
        <w:t xml:space="preserve">Naast dit patroon worden er in de interviews en documenten in mindere mate </w:t>
      </w:r>
      <w:r w:rsidR="00D41113">
        <w:t xml:space="preserve">een aantal andere </w:t>
      </w:r>
      <w:r w:rsidR="002C3670">
        <w:t>verwachtingen genoemd</w:t>
      </w:r>
      <w:r w:rsidR="00D41113">
        <w:t>. Deze zijn dat</w:t>
      </w:r>
      <w:r>
        <w:t xml:space="preserve"> andere of representatievere deelnemersgroep </w:t>
      </w:r>
      <w:r w:rsidR="00D41113">
        <w:t>bereikt wordt</w:t>
      </w:r>
      <w:r>
        <w:t xml:space="preserve"> (Mijn Wijkplan en </w:t>
      </w:r>
      <w:r w:rsidR="00F51BD8">
        <w:t>wijkchats</w:t>
      </w:r>
      <w:r>
        <w:t xml:space="preserve">), </w:t>
      </w:r>
      <w:r w:rsidR="00D41113">
        <w:t>er meer</w:t>
      </w:r>
      <w:r>
        <w:t xml:space="preserve"> </w:t>
      </w:r>
      <w:r w:rsidR="002C3670">
        <w:t>deelnemers</w:t>
      </w:r>
      <w:r>
        <w:t xml:space="preserve"> </w:t>
      </w:r>
      <w:r w:rsidR="00D41113">
        <w:t xml:space="preserve">zijn </w:t>
      </w:r>
      <w:r>
        <w:t>dan bij traditionele participatie (Geme</w:t>
      </w:r>
      <w:r w:rsidR="002C3670">
        <w:t xml:space="preserve">entepeiler en Mijn Wijkplan), dat </w:t>
      </w:r>
      <w:r>
        <w:t xml:space="preserve">draagvlak ontstaat voor ideeën (Stem van West), mensen zich meer gehoord voelen (Ik Praat Mee), er meer integraliteit komt (Mijn Wijkplan) en dat mensen het leuk vinden (Gemeentepeiler). </w:t>
      </w:r>
    </w:p>
    <w:p w14:paraId="692361CC" w14:textId="77777777" w:rsidR="00797B03" w:rsidRDefault="00797B03" w:rsidP="00797B03"/>
    <w:p w14:paraId="0D6BCDE4" w14:textId="77777777" w:rsidR="00797B03" w:rsidRDefault="00797B03" w:rsidP="00797B03">
      <w:pPr>
        <w:pStyle w:val="Kop4"/>
      </w:pPr>
      <w:r>
        <w:t>Tussenconclusie</w:t>
      </w:r>
    </w:p>
    <w:p w14:paraId="7BC66430" w14:textId="5F93581A" w:rsidR="00797B03" w:rsidRDefault="00797B03" w:rsidP="00797B03">
      <w:r>
        <w:t xml:space="preserve">Het is opvallend dat in vier van de zes cases geen of weinig verwachtingen zijn over de inzet van de tool, omdat het als </w:t>
      </w:r>
      <w:r w:rsidR="00582237">
        <w:t xml:space="preserve">experiment wordt gezien </w:t>
      </w:r>
      <w:r w:rsidR="00D41113">
        <w:t>en</w:t>
      </w:r>
      <w:r w:rsidR="00582237">
        <w:t xml:space="preserve"> men niet te veel kaders wil stellen</w:t>
      </w:r>
      <w:r>
        <w:t xml:space="preserve">. Het bereiken van een diverse deelnemersgroep is vaak een doel, concludeerden we in de vorige paragraaf, maar er wordt nog niet te veel </w:t>
      </w:r>
      <w:r w:rsidR="00D41113">
        <w:t>van</w:t>
      </w:r>
      <w:r>
        <w:t xml:space="preserve"> verwacht. We kunnen concluderen dat digitale tools voor burgerparticipatie nog in de kinderschoenen staat en voor gemeenten een instrument zijn in de zoektocht naar een diverse deelnemersgroep bij burgerparticipatie.</w:t>
      </w:r>
    </w:p>
    <w:p w14:paraId="04FE86C5" w14:textId="77777777" w:rsidR="00797B03" w:rsidRDefault="00797B03" w:rsidP="00797B03"/>
    <w:p w14:paraId="3384D476" w14:textId="77777777" w:rsidR="00797B03" w:rsidRDefault="00797B03" w:rsidP="006B1069">
      <w:pPr>
        <w:pStyle w:val="Kop3"/>
      </w:pPr>
      <w:r>
        <w:t>5.</w:t>
      </w:r>
      <w:r w:rsidR="006B1069">
        <w:t>1.</w:t>
      </w:r>
      <w:r>
        <w:t>3 Acties</w:t>
      </w:r>
    </w:p>
    <w:p w14:paraId="09D782BF" w14:textId="77777777" w:rsidR="00797B03" w:rsidRDefault="00797B03" w:rsidP="00797B03">
      <w:r>
        <w:t>In paragraaf 5.1</w:t>
      </w:r>
      <w:r w:rsidR="006B1069">
        <w:t>.1</w:t>
      </w:r>
      <w:r w:rsidR="002C3670">
        <w:t xml:space="preserve"> werd</w:t>
      </w:r>
      <w:r>
        <w:t xml:space="preserve"> </w:t>
      </w:r>
      <w:r w:rsidR="002C3670">
        <w:t>geconcludeerd</w:t>
      </w:r>
      <w:r>
        <w:t xml:space="preserve"> dat één van de motieven om digitale tools voor burgerparticipatie in te zetten </w:t>
      </w:r>
      <w:r w:rsidR="002C3670">
        <w:t xml:space="preserve">het bereiken </w:t>
      </w:r>
      <w:r>
        <w:t>een diverse groep d</w:t>
      </w:r>
      <w:r w:rsidR="002C3670">
        <w:t>eelnemers is</w:t>
      </w:r>
      <w:r>
        <w:t>. De vervolgvraag is op welke manier gemeenten die diverse doelgroep proberen te bereiken. Welke acties worden hiervoor ingezet?</w:t>
      </w:r>
    </w:p>
    <w:p w14:paraId="2BBF7EA1" w14:textId="615E574E" w:rsidR="00797B03" w:rsidRDefault="002C3670" w:rsidP="00797B03">
      <w:r>
        <w:tab/>
        <w:t xml:space="preserve">Uit de analyse blijkt </w:t>
      </w:r>
      <w:r w:rsidR="00877DB6">
        <w:t>dat in geen van de</w:t>
      </w:r>
      <w:r w:rsidR="00F900AA">
        <w:t xml:space="preserve"> </w:t>
      </w:r>
      <w:r w:rsidR="00877DB6">
        <w:t>zes gemeenten gerichte acties worden genomen ten aanzien van specifieke doelgroepen</w:t>
      </w:r>
      <w:r w:rsidR="00797B03">
        <w:t xml:space="preserve">, maar de wijze waarop het platform gepromoot generiek is. </w:t>
      </w:r>
      <w:r w:rsidR="00877DB6">
        <w:t>Zo is bij</w:t>
      </w:r>
      <w:r w:rsidR="00797B03">
        <w:t xml:space="preserve"> Gemeentepeiler diversiteit geen motief en worden dus ook geen gerichte acties gedaan om een diverse deelnemersgroep te realiseren, maar ligt de focus vooral op zoveel mogelijk mensen bereiken (respondent 1). Bij Ik Praat Mee, De Stem van West, Uithoorn Denkt Mee en de </w:t>
      </w:r>
      <w:r w:rsidR="00F51BD8">
        <w:t>wijkchats</w:t>
      </w:r>
      <w:r w:rsidR="00797B03">
        <w:t xml:space="preserve"> zijn alle burgers op dezelfde manier benaderd en is niet specifiek naar doelgroepen gekeken (respondent 5, 7, 8, 11 en 13). </w:t>
      </w:r>
      <w:r w:rsidR="00877DB6">
        <w:t>Ook bij</w:t>
      </w:r>
      <w:r w:rsidR="00797B03">
        <w:t xml:space="preserve"> Mijn Wijkplan zijn geen acties uitgevoerd om specifieke doelgroepen te </w:t>
      </w:r>
      <w:r w:rsidR="00797B03">
        <w:lastRenderedPageBreak/>
        <w:t>bereiken en heeft men zich er bij neergelegd dat sommige mensen simpelweg niet willen</w:t>
      </w:r>
      <w:r w:rsidR="00D41113">
        <w:t xml:space="preserve"> </w:t>
      </w:r>
      <w:r w:rsidR="00797B03">
        <w:t>participeren (respondent 16).</w:t>
      </w:r>
    </w:p>
    <w:p w14:paraId="6C69A487" w14:textId="77777777" w:rsidR="00797B03" w:rsidRDefault="00797B03" w:rsidP="00797B03">
      <w:r>
        <w:tab/>
        <w:t>Welke acties voor diversiteit zijn e</w:t>
      </w:r>
      <w:r w:rsidR="00877DB6">
        <w:t xml:space="preserve">r dan wel gedaan? Er worden veel </w:t>
      </w:r>
      <w:r>
        <w:t xml:space="preserve">verschillende acties genoemd, waarvan drie meerdere keren voorkomen. Ten eerste is bij de </w:t>
      </w:r>
      <w:r w:rsidR="00F51BD8">
        <w:t>wijkchats</w:t>
      </w:r>
      <w:r>
        <w:t xml:space="preserve"> en bij Mijn Wijkplan een diverse deelnemersgroep geprobeerd te creëren door rekening te houden met de wijkprofielen. Bij de </w:t>
      </w:r>
      <w:r w:rsidR="00F51BD8">
        <w:t>wijkchats</w:t>
      </w:r>
      <w:r>
        <w:t xml:space="preserve"> zijn de chatsessies bewust gehouden in wijken met een verschillende bevolkingssamenstelling, om zo verschillende groepen te betrekken (respondent 8). Bij Mijn Wijkplan in Nijmegen is gekeken naar de betrokkenheidsstijlen in de wijken (zie paragraaf 2.3.2) en is de communicatie en benaderingswijze per wijk daarop afgestemd (respondent 17 en 18). “In een yuppen-wijk als Lent vinden mensen digitaal heel prettig, maar in een grijzere wijk als </w:t>
      </w:r>
      <w:proofErr w:type="spellStart"/>
      <w:r>
        <w:t>Brakkenstein</w:t>
      </w:r>
      <w:proofErr w:type="spellEnd"/>
      <w:r>
        <w:t xml:space="preserve"> hebben mensen juist behoefte aan fysiek, aan een kopje koffie met gebak” omschrijft Rick Fleur </w:t>
      </w:r>
      <w:r w:rsidR="001E1C71">
        <w:t xml:space="preserve">van ontwikkelaar </w:t>
      </w:r>
      <w:proofErr w:type="spellStart"/>
      <w:r w:rsidR="001E1C71">
        <w:t>Planterra</w:t>
      </w:r>
      <w:proofErr w:type="spellEnd"/>
      <w:r w:rsidR="001E1C71">
        <w:t xml:space="preserve"> </w:t>
      </w:r>
      <w:r>
        <w:t xml:space="preserve">het treffend (respondent 17). </w:t>
      </w:r>
    </w:p>
    <w:p w14:paraId="2BD9B82B" w14:textId="499544D0" w:rsidR="00797B03" w:rsidRDefault="00797B03" w:rsidP="00797B03">
      <w:r>
        <w:tab/>
        <w:t>Ten tweede is bij Gemeentepeiler en wederom bij Mijn Wijkplan geprobeerd doelgericht een diverse samenstelling van mensen aan te spreken door de wijk in te gaan. Wijkraadslid Lideke Detmers</w:t>
      </w:r>
      <w:r w:rsidR="00D93F07">
        <w:t xml:space="preserve"> uit Rotterdam</w:t>
      </w:r>
      <w:r>
        <w:t xml:space="preserve"> geeft aan dat zij bij buurtevenementen in haar buurt bewust heeft geprobeerd een diverse groep mensen aan te spreken over Gemeentepeiler (respondent 4). Eveneens geeft </w:t>
      </w:r>
      <w:r w:rsidR="00F14E47">
        <w:t>wijkregisseur</w:t>
      </w:r>
      <w:r>
        <w:t xml:space="preserve"> Sanne Teuwsen aan dat in Nijmegen een “karavaan door de stad” is geweest om Mijn Wijkplan te promoten (respondent 18). </w:t>
      </w:r>
    </w:p>
    <w:p w14:paraId="5A7B1D77" w14:textId="7FA602AA" w:rsidR="00797B03" w:rsidRDefault="00797B03" w:rsidP="00797B03">
      <w:r>
        <w:tab/>
        <w:t xml:space="preserve">Ten derde worden bij de Stem van West en Mijn Wijkplan het laagdrempelig houden van het platform als een actie gezien om een diverse deelnemersgroep aan te spreken. Jeroen van Berkel van het Dagelijks Bestuur in Amsterdam-West stelt dat de Stem van West snel tussendoor kan en makkelijk is, waardoor het een meer diverse groep aanspreekt dan traditionele participatie (respondent 14). Bij Mijn Wijkplan is dit gedaan door de participatieladder bewust in het achterhoofd </w:t>
      </w:r>
      <w:r w:rsidR="00D93F07">
        <w:t>te houden</w:t>
      </w:r>
      <w:r>
        <w:t xml:space="preserve"> en verschillende niveaus van participatie mogelijk te maken, om zo </w:t>
      </w:r>
      <w:r w:rsidR="00D93F07">
        <w:t xml:space="preserve">ook </w:t>
      </w:r>
      <w:r>
        <w:t>rekening te houden met burgers die niet plannen willen uitwerken maar alleen wil</w:t>
      </w:r>
      <w:r w:rsidR="00877DB6">
        <w:t xml:space="preserve">len meedenken (respondent 18). </w:t>
      </w:r>
    </w:p>
    <w:p w14:paraId="402641E3" w14:textId="77777777" w:rsidR="00797B03" w:rsidRDefault="00797B03" w:rsidP="00797B03"/>
    <w:p w14:paraId="16BA6B46" w14:textId="77777777" w:rsidR="00797B03" w:rsidRDefault="00797B03" w:rsidP="00797B03">
      <w:pPr>
        <w:pStyle w:val="Kop4"/>
      </w:pPr>
      <w:r>
        <w:t>Tussenconclusie</w:t>
      </w:r>
    </w:p>
    <w:p w14:paraId="08B20CB0" w14:textId="1EC12F18" w:rsidR="00084065" w:rsidRDefault="00797B03" w:rsidP="00CA1440">
      <w:r>
        <w:t>Al met al valt op dat</w:t>
      </w:r>
      <w:r w:rsidR="00084065">
        <w:t xml:space="preserve"> </w:t>
      </w:r>
      <w:r>
        <w:t xml:space="preserve">er weinig acties worden gedaan om </w:t>
      </w:r>
      <w:r w:rsidR="00084065">
        <w:t>een diverse deelnemersgroep t</w:t>
      </w:r>
      <w:r>
        <w:t xml:space="preserve">e realiseren. Bij Uithoorn Denkt Mee is diversiteit juist één van de motieven om het platform te starten, maar wordt, net als bij Ik Praat Mee, geen enkele actie ondernomen om diversiteit te realiseren. Ook bij de Stem van West, Gemeentepeiler en </w:t>
      </w:r>
      <w:r w:rsidR="00F51BD8">
        <w:t>de wijkchats</w:t>
      </w:r>
      <w:r>
        <w:t xml:space="preserve"> worden weinig gerichte acties ondernomen. Mijn Wijkplan probeert daarentegen wel zoveel mogelijk en verschillende burgers aan te spreken, door de communicatie en benaderingswijze op de betrokkenheidsstijlen in de wijk af te stemmen, maar richt zich niet zozeer op de ondervertegenwoordigde </w:t>
      </w:r>
      <w:r w:rsidR="00877DB6">
        <w:t xml:space="preserve">groepen </w:t>
      </w:r>
      <w:r>
        <w:t>zoals die in dit onderzoek geformuleerd zijn.</w:t>
      </w:r>
      <w:r w:rsidR="00F900AA">
        <w:t xml:space="preserve"> In alles zes cases wordt aangegeven dat de promotie van het platform generiek is.</w:t>
      </w:r>
    </w:p>
    <w:p w14:paraId="319D6E84" w14:textId="77777777" w:rsidR="008C0F29" w:rsidRPr="00084065" w:rsidRDefault="008C0F29" w:rsidP="00CA1440"/>
    <w:p w14:paraId="7FA588BA" w14:textId="77777777" w:rsidR="00797B03" w:rsidRDefault="00797B03" w:rsidP="00797B03">
      <w:pPr>
        <w:pStyle w:val="Kop2"/>
      </w:pPr>
      <w:bookmarkStart w:id="82" w:name="_Toc17749588"/>
      <w:r>
        <w:t>5</w:t>
      </w:r>
      <w:r w:rsidR="006B1069">
        <w:t>.2</w:t>
      </w:r>
      <w:r>
        <w:t xml:space="preserve"> Factoren voor diversiteit</w:t>
      </w:r>
      <w:bookmarkEnd w:id="82"/>
    </w:p>
    <w:p w14:paraId="0C7B526A" w14:textId="77777777" w:rsidR="001E1C71" w:rsidRDefault="00797B03" w:rsidP="00084065">
      <w:r>
        <w:t xml:space="preserve">Om een indruk te krijgen </w:t>
      </w:r>
      <w:r w:rsidR="00EB5AAA">
        <w:t>i</w:t>
      </w:r>
      <w:r w:rsidR="00EB5AAA" w:rsidRPr="00EB5AAA">
        <w:t xml:space="preserve">n hoeverre gemeentelijke digitale burgerparticipatietrajecten zodanig </w:t>
      </w:r>
      <w:r w:rsidR="00EB5AAA">
        <w:t xml:space="preserve">worden </w:t>
      </w:r>
      <w:r w:rsidR="00EB5AAA" w:rsidRPr="00EB5AAA">
        <w:t>vormgegeven dat te verwachten valt dat ze een diverse groep deelnemers realiseren</w:t>
      </w:r>
      <w:r>
        <w:t>, zi</w:t>
      </w:r>
      <w:r w:rsidR="001E1C71">
        <w:t xml:space="preserve">jn de cases ook getoetst op </w:t>
      </w:r>
      <w:r>
        <w:t>factoren die</w:t>
      </w:r>
      <w:r w:rsidR="001E1C71">
        <w:t xml:space="preserve"> hier</w:t>
      </w:r>
      <w:r>
        <w:t xml:space="preserve"> bevorderend </w:t>
      </w:r>
      <w:r w:rsidR="001E1C71">
        <w:t xml:space="preserve">voor </w:t>
      </w:r>
      <w:r>
        <w:t>werken. In deze paragraaf komen achtereenvolgens de resultaten van deze factoren en indicatoren aan bod.</w:t>
      </w:r>
      <w:r w:rsidR="006B1069">
        <w:t xml:space="preserve"> Hiermee wordt antwoord gegeven op deelvraag 6.</w:t>
      </w:r>
      <w:r w:rsidR="0008204F">
        <w:t xml:space="preserve"> </w:t>
      </w:r>
    </w:p>
    <w:p w14:paraId="7215764F" w14:textId="77777777" w:rsidR="00EB5613" w:rsidRDefault="00EB5613" w:rsidP="00797B03"/>
    <w:p w14:paraId="3C68B1AE" w14:textId="77777777" w:rsidR="00797B03" w:rsidRDefault="00797B03" w:rsidP="00797B03">
      <w:pPr>
        <w:pStyle w:val="Kop3"/>
      </w:pPr>
      <w:r>
        <w:t>5.</w:t>
      </w:r>
      <w:r w:rsidR="00FD7187">
        <w:t>2</w:t>
      </w:r>
      <w:r>
        <w:t>.1 Middelen</w:t>
      </w:r>
    </w:p>
    <w:p w14:paraId="17753927" w14:textId="3191D3DF" w:rsidR="00CD7BE5" w:rsidRPr="00797B03" w:rsidRDefault="003C266B" w:rsidP="003C266B">
      <w:r>
        <w:t xml:space="preserve">De eerste basisfactor die een diverse deelnemersgroep bij </w:t>
      </w:r>
      <w:r w:rsidR="002B6DFD">
        <w:t>burgerparticipatie stimuleert is de aanwezigheid van middelen</w:t>
      </w:r>
      <w:r w:rsidR="00D60C03">
        <w:t xml:space="preserve"> bij participanten</w:t>
      </w:r>
      <w:r w:rsidR="002B6DFD">
        <w:t>. Onder deze basisfactor vallen de factoren tijdsinvestering en vaardig</w:t>
      </w:r>
      <w:r w:rsidR="00D93F07">
        <w:t>h</w:t>
      </w:r>
      <w:r w:rsidR="002B6DFD">
        <w:t>eden.</w:t>
      </w:r>
    </w:p>
    <w:p w14:paraId="071E57F3" w14:textId="77777777" w:rsidR="00797B03" w:rsidRPr="00FE5A13" w:rsidRDefault="00797B03" w:rsidP="00797B03"/>
    <w:p w14:paraId="3220C365" w14:textId="77777777" w:rsidR="00797B03" w:rsidRDefault="00797B03" w:rsidP="00797B03">
      <w:pPr>
        <w:pStyle w:val="Kop4"/>
      </w:pPr>
      <w:r>
        <w:t>Tijdsinvestering</w:t>
      </w:r>
    </w:p>
    <w:p w14:paraId="2DF4C36C" w14:textId="77777777" w:rsidR="00797B03" w:rsidRDefault="00084065" w:rsidP="00797B03">
      <w:r>
        <w:t>Om</w:t>
      </w:r>
      <w:r w:rsidR="00797B03">
        <w:t xml:space="preserve"> te onderzoeken in hoeverre rekening is gehouden met de tijdsinvestering van burgers, is gekeken naar de strategieën die de gemeenten hiervoor hanteren en naar de ervaring van de tijdsinvestering.</w:t>
      </w:r>
    </w:p>
    <w:p w14:paraId="21F9D5E3" w14:textId="77777777" w:rsidR="00797B03" w:rsidRDefault="00797B03" w:rsidP="00797B03">
      <w:r>
        <w:tab/>
        <w:t xml:space="preserve">De meest genoemde strategie om rekening te houden met de tijdsinvestering van burgers is dat het laagdrempelig wordt gehouden. Dit wordt bij alle zes cases genoemd, maar niet altijd gespecificeerd. </w:t>
      </w:r>
      <w:r w:rsidR="00D60C03">
        <w:t xml:space="preserve">Wel wordt </w:t>
      </w:r>
      <w:r w:rsidR="002B780F">
        <w:t xml:space="preserve">bij </w:t>
      </w:r>
      <w:r w:rsidR="00D60C03">
        <w:t>de onderbouwing genoemd</w:t>
      </w:r>
      <w:r>
        <w:t xml:space="preserve"> dat men de deur niet uit hoeft (Stem van West, </w:t>
      </w:r>
      <w:r w:rsidR="00F51BD8">
        <w:t>wijkchats</w:t>
      </w:r>
      <w:r>
        <w:t>) (respondent 9 en 14) en het platform eenvoudig te gebruiken is (Gemeentepeiler,</w:t>
      </w:r>
      <w:r w:rsidR="00EB5613">
        <w:t xml:space="preserve"> Ik Praat Mee) (respondent 2, 4 en</w:t>
      </w:r>
      <w:r>
        <w:t xml:space="preserve"> 6).</w:t>
      </w:r>
    </w:p>
    <w:p w14:paraId="088F1C2B" w14:textId="77777777" w:rsidR="00797B03" w:rsidRDefault="00797B03" w:rsidP="00797B03">
      <w:pPr>
        <w:ind w:firstLine="708"/>
      </w:pPr>
      <w:r>
        <w:t xml:space="preserve">Daarnaast wordt bij Gemeentepeiler en bij de Stem van West genoemd dat het platform niet tijdsgebonden is: mensen hoeven niet op een vast tijdstip te participeren (respondent 4), maar burgers kunnen op een zelfgekozen moment, snel tussendoor of wanneer het in hun opkomt hun idee kwijt (respondent 14). De ervaring met de </w:t>
      </w:r>
      <w:r w:rsidR="00F51BD8">
        <w:t>wijkchats</w:t>
      </w:r>
      <w:r>
        <w:t xml:space="preserve"> in Den Haag, die wel op een vast tijdstip plaatsvonden, onderstrepen het voordeel van niet tijdsgebonden participatie. Ralph Blitz van de Gemeente Den Haag ziet het vaste tijdstip</w:t>
      </w:r>
      <w:r w:rsidR="00D60C03">
        <w:t xml:space="preserve"> namelijk</w:t>
      </w:r>
      <w:r>
        <w:t xml:space="preserve"> als één van de oorzaken van een lage opkomst bij de chatsessies (respondent 7). </w:t>
      </w:r>
    </w:p>
    <w:p w14:paraId="753841A9" w14:textId="04D75774" w:rsidR="00797B03" w:rsidRDefault="00797B03" w:rsidP="00797B03">
      <w:r>
        <w:tab/>
        <w:t xml:space="preserve">De strategieën van laagdrempeligheid en niet </w:t>
      </w:r>
      <w:r w:rsidR="00D60C03">
        <w:t>tijdsgebonden participatie lijken</w:t>
      </w:r>
      <w:r>
        <w:t xml:space="preserve"> te werken, want ook de tijdsinvestering wordt door gebruikers grotendeels als goed </w:t>
      </w:r>
      <w:r w:rsidR="004D59AB">
        <w:t>ervaren</w:t>
      </w:r>
      <w:r w:rsidR="002B780F">
        <w:t>, valt uit de uitspraken van respondenten hierover af te leiden.</w:t>
      </w:r>
      <w:r>
        <w:t xml:space="preserve"> Gemeentepeiler wordt door de respondenten ervaren als een snel middel (respondent 3 en 4), Ik Praat Mee kost “een paar minuten van je tijd” (respondent 6) en de </w:t>
      </w:r>
      <w:r w:rsidR="00F51BD8">
        <w:t>wijkchats</w:t>
      </w:r>
      <w:r>
        <w:t xml:space="preserve"> van een uur worden als precies lang genoeg ervaren om de energie vast te houden (respondent 9). Bij Ik Praat Mee en de Stem van West is de ervaring van de tijdsinvestering verschillen</w:t>
      </w:r>
      <w:r w:rsidR="00D93F07">
        <w:t xml:space="preserve">d </w:t>
      </w:r>
      <w:r>
        <w:t>per fase van het participatieproces: het indienen van een plan of idee kost niet veel tijd (respondent 14 en 16), maar de tijdsinvestering in de uitwerking daarna duurt langer (respondent 15 en 16). Burgers ervaren bij Mijn Wijkplan het draagvlak zoeken als vervelend (respondent 18) en in de uitvoeringsfase is men veel tijd kwijt (respondent 16). Bij de Stem van West geeft planindiener Mischa Wouterse</w:t>
      </w:r>
      <w:r w:rsidR="00EA4CA8">
        <w:t>n</w:t>
      </w:r>
      <w:r>
        <w:t xml:space="preserve"> aan dat het veel tijd heeft gekost om samen met het stadsdeel het plan uit te werken, maar dat dit in zijn ogen niet te veel is geweest (respondent 15). Tot slot is bij Mijn Wijkplan als bij Uithoorn Denkt Mee is de aanmeldprocedure als tijdrovend ervaren (respond</w:t>
      </w:r>
      <w:r w:rsidR="00D60C03">
        <w:t>ent 12; De Gelderlander, 2019).</w:t>
      </w:r>
    </w:p>
    <w:p w14:paraId="0A3BD866" w14:textId="77777777" w:rsidR="002B6DFD" w:rsidRDefault="00797B03" w:rsidP="00685CE0">
      <w:pPr>
        <w:ind w:firstLine="708"/>
      </w:pPr>
      <w:r>
        <w:t>Wat maken we hieruit op? De meest populaire strategieën om rekening te houden met de tijdsinvestering van gebruikers bij de digitale participatieplatformen is het laagdrempelig houden en het niet aan een vaste tijd gebonden zijn. De tijdsinvestering door gebruikers wordt over het algemeen als goed ervaren, maar het registeren wordt soms als vervelend ervaren. Het valt op dat Mijn Wijkplan en de Stem van West veel tijd vragen van burgers in het uitwerkingsproces, dus in de fase waar cocreatie is. Het lijkt er op dat digitale burgerparticipatie in eerste instantie goed rekening houdt met de tijdsinvestering, maar zodra er cocreatie bij komt kijken het tijdrovend kan worden.</w:t>
      </w:r>
      <w:r w:rsidR="00D60C03">
        <w:t xml:space="preserve"> </w:t>
      </w:r>
      <w:r w:rsidR="002B6DFD">
        <w:t xml:space="preserve">Al met al wordt aan de factor tijdsinvestering grotendeels voldaan: gemeenten proberen de tijdsinvestering laag te houden en ook participanten ervaren het over het algemeen als goed. Het </w:t>
      </w:r>
      <w:r w:rsidR="002B6DFD">
        <w:lastRenderedPageBreak/>
        <w:t>digitale karakter van de burgerparticipatie speelt hier vooral een rol doordat het ervoor zorgt dat burgers de deur niet uit hoeven om te participeren.</w:t>
      </w:r>
    </w:p>
    <w:p w14:paraId="34E97907" w14:textId="77777777" w:rsidR="00797B03" w:rsidRDefault="00797B03" w:rsidP="00797B03">
      <w:r>
        <w:tab/>
      </w:r>
    </w:p>
    <w:p w14:paraId="7BD4CF51" w14:textId="77777777" w:rsidR="00797B03" w:rsidRDefault="00797B03" w:rsidP="00797B03">
      <w:pPr>
        <w:pStyle w:val="Kop4"/>
      </w:pPr>
      <w:r>
        <w:t>Vaardigheden</w:t>
      </w:r>
    </w:p>
    <w:p w14:paraId="2E224519" w14:textId="77777777" w:rsidR="00797B03" w:rsidRDefault="00797B03" w:rsidP="00797B03">
      <w:r>
        <w:t xml:space="preserve">De tweede factor die van invloed is op de </w:t>
      </w:r>
      <w:r w:rsidR="00F51BD8">
        <w:t>diversiteit in de deelnemersgroep</w:t>
      </w:r>
      <w:r>
        <w:t xml:space="preserve"> bij burgerparticipatie is of burgers de benodigde vaardigheden bezitten om te participeren. In deze sectie wordt in gegaan op de vaardigheden die nodig zijn voor het gebruik van de participatieplatformen, welke strategieën gemeenten hanteren om rekening houden met de taal- en digitale vaardigheden, in hoeverre burgers ervaren dat rekening wordt gehouden met hun vaardigheden en wat we hieruit kunnen opmaken.</w:t>
      </w:r>
    </w:p>
    <w:p w14:paraId="73C18E7F" w14:textId="724D3A10" w:rsidR="00797B03" w:rsidRDefault="00797B03" w:rsidP="00D60C03">
      <w:pPr>
        <w:ind w:firstLine="708"/>
      </w:pPr>
      <w:r>
        <w:t>Uit de data blijkt dat participanten vooral over drie typen vaardigheden moeten bezitten om te participeren. Ten eerste zijn dit digitale vaardigheden. Om te kunnen participeren moet men een computer bezitten en hiermee om kunnen gaan (respondent 5, 8, 9, 14 en 18; Van Bruggen, 2018)</w:t>
      </w:r>
      <w:r w:rsidR="00D93F07">
        <w:t xml:space="preserve"> en</w:t>
      </w:r>
      <w:r>
        <w:t xml:space="preserve"> </w:t>
      </w:r>
      <w:r w:rsidR="00D93F07">
        <w:t>v</w:t>
      </w:r>
      <w:r>
        <w:t xml:space="preserve">oor Gemeentepeiler geldt dit voor een smartphone (respondent 1 en 2). Ten tweede spelen taalvaardigheden een rol: participanten moeten de Nederlandse taal goed beheersen (respondent 1, 7 en 8), kunnen lezen en schrijven (respondent 14) en zich woordelijk kunnen uitdrukken (respondent 9 en 16). Ten derde is bij De Stem van West en Mijn Wijkplan een zekere overredingskracht nodig om een plan tot een succes te kunnen maken, omdat campagne gevoerd moet worden om </w:t>
      </w:r>
      <w:proofErr w:type="spellStart"/>
      <w:r>
        <w:t>likes</w:t>
      </w:r>
      <w:proofErr w:type="spellEnd"/>
      <w:r>
        <w:t xml:space="preserve"> op te halen voor een plan en vervolgens moet worden overlegd met de gemeente of stadsdeel (respondent 15 en 18). </w:t>
      </w:r>
    </w:p>
    <w:p w14:paraId="638483BD" w14:textId="3EF0BDC9" w:rsidR="00797B03" w:rsidRDefault="00797B03" w:rsidP="00D60C03">
      <w:pPr>
        <w:ind w:firstLine="708"/>
      </w:pPr>
      <w:r>
        <w:t xml:space="preserve">Het aantal strategieën die gemeenten </w:t>
      </w:r>
      <w:r w:rsidR="00D60C03">
        <w:t xml:space="preserve">hebben om met de </w:t>
      </w:r>
      <w:r w:rsidR="00AB1C81">
        <w:t>taal</w:t>
      </w:r>
      <w:r w:rsidR="00D60C03">
        <w:t>vaardigheden</w:t>
      </w:r>
      <w:r>
        <w:t xml:space="preserve"> rekening </w:t>
      </w:r>
      <w:r w:rsidR="00D60C03">
        <w:t>te houden</w:t>
      </w:r>
      <w:r>
        <w:t xml:space="preserve"> </w:t>
      </w:r>
      <w:r w:rsidR="00D60C03">
        <w:t>is</w:t>
      </w:r>
      <w:r>
        <w:t xml:space="preserve"> echter beperkt. Ten eerste wordt bij Gemeentepeiler en de </w:t>
      </w:r>
      <w:r w:rsidR="00F51BD8">
        <w:t>wijkchats</w:t>
      </w:r>
      <w:r>
        <w:t xml:space="preserve"> het anoniem kunnen inspreken genoemd als wijze waarop rekening wordt gehouden met de taalvaardigheden: participanten hoeven niet voor een groep te spreken. Ten tweede kan bij Mijn Wijkplan de wijkregisseur inwoners ondersteunen bij het verwoorden en indienen van een plan. Ten derde is er bij de Stem van West de optie om een plan in te spreken in plaats van op te schrijven, waarna het stadsdeel het plan online zet. Voor Ik Praat Mee en Uithoorn Denkt mee komt geen strategie uit de analyse naar voren. </w:t>
      </w:r>
    </w:p>
    <w:p w14:paraId="6DBECF2F" w14:textId="2011F43C" w:rsidR="00797B03" w:rsidRDefault="00797B03" w:rsidP="00A349E0">
      <w:pPr>
        <w:ind w:firstLine="708"/>
      </w:pPr>
      <w:r>
        <w:t xml:space="preserve">Naast de taalvaardigheden is de beschikking over voldoende digitale vaardigheden nodig om digitaal te kunnen participeren. Hier hebben de gemeenten, behalve </w:t>
      </w:r>
      <w:r w:rsidR="002B780F">
        <w:t xml:space="preserve">de gemeente </w:t>
      </w:r>
      <w:r>
        <w:t xml:space="preserve">Den Haag bij de </w:t>
      </w:r>
      <w:r w:rsidR="00F51BD8">
        <w:t>wijkchats</w:t>
      </w:r>
      <w:r>
        <w:t>, wel een strategie voor.</w:t>
      </w:r>
      <w:r w:rsidR="00D60C03">
        <w:t xml:space="preserve"> </w:t>
      </w:r>
      <w:r>
        <w:t>De meest voorkomende strategie is door ook de optie tot offline participeren te geven. Bij Gemeentepeiler gebeurt</w:t>
      </w:r>
      <w:r w:rsidR="00A349E0">
        <w:t xml:space="preserve"> dit doordat</w:t>
      </w:r>
      <w:r>
        <w:t xml:space="preserve"> inwoners over sommige thema’s hun mening zowel via Gemeentepeiler als via een fysieke bijeenkomst kunnen geven (respondent 4; Rotterdam.nl, z.j.), in Dronten worden de enquêtes van Ik Praat Mee op papier neergelegd bij balies (respondent 5), in Nijmegen kunnen ook handtekeningen op papier opgehaald </w:t>
      </w:r>
      <w:r w:rsidR="00AB1C81">
        <w:t xml:space="preserve">worden </w:t>
      </w:r>
      <w:r>
        <w:t xml:space="preserve">in plaats van digitale </w:t>
      </w:r>
      <w:proofErr w:type="spellStart"/>
      <w:r>
        <w:t>likes</w:t>
      </w:r>
      <w:proofErr w:type="spellEnd"/>
      <w:r>
        <w:t xml:space="preserve"> (respondent 16 en 18) en in Amsterdam-West </w:t>
      </w:r>
      <w:r w:rsidR="00D93F07">
        <w:t xml:space="preserve">zijn </w:t>
      </w:r>
      <w:r>
        <w:t>eenmalig stemlokalen ingericht voor De Stem van West (respondent 13).</w:t>
      </w:r>
      <w:r w:rsidR="00A349E0">
        <w:t xml:space="preserve"> </w:t>
      </w:r>
      <w:r>
        <w:t>Ten tweede kunnen bij de Mijn Wijkplan en de Stem van West mensen begeleid worden bij het indienen van plannen. Bij Mijn Wijkplan kan de wijkregisseur hierbij helpen of het plan voor de inwoners indienen (respondent 16) of kunnen burgers naar het STIP (Stedelijke Informatiepunt) in hun wijk, waar de medewerkers kunne</w:t>
      </w:r>
      <w:r w:rsidR="00A349E0">
        <w:t>n</w:t>
      </w:r>
      <w:r>
        <w:t xml:space="preserve"> helpen bij het indienen van een plan (respondent 16, 17 en 18). Om hulp te krijgen bij het indienen van een idee op de Stem van West, kunnen indieners ook hulp krijgen in </w:t>
      </w:r>
      <w:r w:rsidR="00A349E0">
        <w:t xml:space="preserve">een buurthuis (respondent 14). </w:t>
      </w:r>
      <w:r>
        <w:t xml:space="preserve">Naast deze twee strategieën wordt een offline terugkoppeling via de lokale krant (Ik praat Mee) en het laagdrempelig houden van de registratie (Ik Praat Mee en Uithoorn Denkt Mee) genoemd als strategie om rekening te houden met digitale vaardigheden. Uit de data over de </w:t>
      </w:r>
      <w:r w:rsidR="00F51BD8">
        <w:t>wijkchats</w:t>
      </w:r>
      <w:r>
        <w:t xml:space="preserve"> komt geen strategie</w:t>
      </w:r>
      <w:r w:rsidR="00A349E0">
        <w:t xml:space="preserve"> naar</w:t>
      </w:r>
      <w:r>
        <w:t xml:space="preserve"> boven. </w:t>
      </w:r>
    </w:p>
    <w:p w14:paraId="4C1F42FF" w14:textId="77777777" w:rsidR="00797B03" w:rsidRDefault="00797B03" w:rsidP="00A349E0">
      <w:pPr>
        <w:ind w:firstLine="708"/>
      </w:pPr>
      <w:r>
        <w:lastRenderedPageBreak/>
        <w:t xml:space="preserve">Als we kijken naar hoe participanten ervaren dat rekening wordt gehouden met hun vaardigheden, zijn er zowel positieve als negatieve geluiden. Bij Gemeentepeiler, Ik Praat Mee, De Stem van West en de </w:t>
      </w:r>
      <w:r w:rsidR="00F51BD8">
        <w:t>wijkchats</w:t>
      </w:r>
      <w:r>
        <w:t xml:space="preserve"> wordt de gebruiksvriendelijkheid van de platformen benoemd als manier waarop ervaren wordt dat rekening gehouden wordt met vaardigheden van participanten. De platformen worden benoemd als “gebruiksvriendelijk” (respondent 3 en 6), “duidelijk (respondent 6), “gemakkelijk te gebruiken” (respondent 6) en “laagdrempelig” (respondent 6, 9, 14 en 15). Aan de andere kant ervaren burgers dat er niet genoeg rekening wordt gehouden met digitale vaardigheden. “Overheden hebben een blinde vlek voor mensen die niet digitaal vaardig zijn en vergeten die voor het gemakt even”, stelt Herman Groeneveld</w:t>
      </w:r>
      <w:r w:rsidR="00A349E0">
        <w:t>, lid van het burgerpanel</w:t>
      </w:r>
      <w:r>
        <w:t xml:space="preserve"> Rotterdam</w:t>
      </w:r>
      <w:r w:rsidR="00A349E0">
        <w:t>,</w:t>
      </w:r>
      <w:r>
        <w:t xml:space="preserve"> over Gemeentepeiler (respondent 3). Ook bij Ik praat Mee (respondent 5 en 6) en Mijn Wijkplan (De Gelderlander, 2019) zijn zorgen over mensen die geen internet gebruiken, waarbij het met name over ouderen gaat.</w:t>
      </w:r>
    </w:p>
    <w:p w14:paraId="665A1377" w14:textId="77777777" w:rsidR="00CA4E71" w:rsidRPr="00A253C3" w:rsidRDefault="00CA4E71" w:rsidP="00CA4E71">
      <w:pPr>
        <w:ind w:firstLine="708"/>
      </w:pPr>
      <w:r>
        <w:t>Samenvattend valt op dat met betrekking tot de gevraagde vaardigheden van burgers gemeenten weinig strategieën hebben om rekening te houden met taalvaardigheden, terwijl beheersing van de Nederlandse taal en schrijf- en taalvaardigheden</w:t>
      </w:r>
      <w:r w:rsidRPr="000A0B55">
        <w:t xml:space="preserve"> </w:t>
      </w:r>
      <w:r>
        <w:t>wel benodigde vaardigheden zijn voor burgers om te participeren. Wanneer er sprake is van meebeslissen, vraagt de participatie ook vaardigheid om anderen te kunnen overtuigen. Wel worden</w:t>
      </w:r>
      <w:r w:rsidR="00CC0F7A">
        <w:t xml:space="preserve"> hier</w:t>
      </w:r>
      <w:r>
        <w:t xml:space="preserve"> meer opties tot ondersteuning geboden voor burgers. Wat betreft de digitale vaardigheden, hebben gemeenten wel meerdere strategieën om hier rekening mee te houden, waarbij het faciliteren van een offline optie om te participeren de meest gehanteerde strategie is. Het valt op dat burgers zich desondanks de meeste zorgen maken over het rekening houden met digitaal minder vaardige mensen. </w:t>
      </w:r>
    </w:p>
    <w:p w14:paraId="28A9AC7A" w14:textId="77777777" w:rsidR="002B6DFD" w:rsidRDefault="00CA4E71" w:rsidP="00A349E0">
      <w:pPr>
        <w:ind w:firstLine="708"/>
      </w:pPr>
      <w:r>
        <w:t>Al met al</w:t>
      </w:r>
      <w:r w:rsidR="002B6DFD">
        <w:t xml:space="preserve"> wordt aan de factor vaardigheden deels voldaan. Gemeenten hebben vaak strategieën om rekening te houden met beperkt digitaal</w:t>
      </w:r>
      <w:r w:rsidR="00E66615">
        <w:t xml:space="preserve"> vaardige mensen, maar mensen maken zich hier wel zorgen over. Goede taalvaardigheden zijn in de geanalyseerde cases van belang om te kunnen participeren. </w:t>
      </w:r>
    </w:p>
    <w:p w14:paraId="104A7B8C" w14:textId="77777777" w:rsidR="00797B03" w:rsidRDefault="00797B03" w:rsidP="00797B03"/>
    <w:p w14:paraId="14725851" w14:textId="77777777" w:rsidR="00797B03" w:rsidRDefault="00797B03" w:rsidP="00797B03">
      <w:pPr>
        <w:pStyle w:val="Kop4"/>
      </w:pPr>
      <w:r>
        <w:t>Tussenconclusie middelen</w:t>
      </w:r>
    </w:p>
    <w:p w14:paraId="01B2E695" w14:textId="77777777" w:rsidR="00A349E0" w:rsidRDefault="00A349E0" w:rsidP="00797B03">
      <w:r>
        <w:t>In hoeverre wordt in de onderzochte cases van digitale burgerparticipatie ingespeeld op de beschikbare middelen van participanten?</w:t>
      </w:r>
    </w:p>
    <w:p w14:paraId="47449CB9" w14:textId="77777777" w:rsidR="00797B03" w:rsidRDefault="00797B03" w:rsidP="00A349E0">
      <w:pPr>
        <w:ind w:firstLine="708"/>
      </w:pPr>
      <w:r>
        <w:t xml:space="preserve">De factor </w:t>
      </w:r>
      <w:r w:rsidR="00E66615">
        <w:t>tijdsinvestering</w:t>
      </w:r>
      <w:r>
        <w:t xml:space="preserve"> gaat erover dat de gevraagde tijdsinvestering van burgers niet te hoog en niet te laag is. De ervaringen van burgers over de tijdsinvestering lijkt hieraan grotendeels te voldoen: de tijdsinvestering wordt doorgaans als goed ervaren. Het laagdrempelig houden van de platformen is daarbij de meest gehanteerd</w:t>
      </w:r>
      <w:r w:rsidR="00A349E0">
        <w:t xml:space="preserve">e strategie door de gemeenten. </w:t>
      </w:r>
      <w:r>
        <w:t>De factor vaardigheden heeft betrekking op de vraag of er rekening wordt gehouden met de verschillende vaardigheden van burgers. Met de taalvaardigheden van burgers wordt weinig rekening gehouden door gemeenten, met de digitale vaardigheden meer. Paradoxaal hierbij is dat de zorgen van burgers voornamelijk over het rekening houden met digitaal minder vaardige mensen gaat.</w:t>
      </w:r>
    </w:p>
    <w:p w14:paraId="2E3D40B3" w14:textId="269AA32C" w:rsidR="00E66615" w:rsidRDefault="00E66615" w:rsidP="00797B03">
      <w:r>
        <w:tab/>
        <w:t>De theoretische verwachtingen over middelen komen alle drie terug in de resultaten van het onderzoek. Ten eerste blijkt locatie-onafhankelijk participeren inderdaad bij te dragen aan dat de tijdsinvestering niet te hoog wordt. Ten tweede blijkt het niet tijdsgebonden participeren eveneens een goede strategie hiervoor. Dat de digitale kloof ouderen en laagopgeleiden uitsluit van participatie, komt deels terug: er wordt gevreesd dat ouderen door een gebrek aan digitale vaardigheden worden uitgesloten, maar gemeenten hebben strategieën om dit tegen te gaan.</w:t>
      </w:r>
    </w:p>
    <w:p w14:paraId="7EE7D52F" w14:textId="77777777" w:rsidR="00797B03" w:rsidRDefault="00797B03" w:rsidP="00797B03"/>
    <w:p w14:paraId="1EEA7B31" w14:textId="77777777" w:rsidR="00797B03" w:rsidRDefault="00797B03" w:rsidP="00797B03">
      <w:pPr>
        <w:pStyle w:val="Kop3"/>
      </w:pPr>
      <w:r>
        <w:lastRenderedPageBreak/>
        <w:t>5.</w:t>
      </w:r>
      <w:r w:rsidR="00FD7187">
        <w:t>2</w:t>
      </w:r>
      <w:r>
        <w:t>.2 Motivatie</w:t>
      </w:r>
    </w:p>
    <w:p w14:paraId="2484B7E1" w14:textId="77777777" w:rsidR="00797B03" w:rsidRDefault="00797B03" w:rsidP="00797B03">
      <w:r>
        <w:t xml:space="preserve">De tweede basisfactor die van invloed is op de </w:t>
      </w:r>
      <w:r w:rsidR="00F51BD8">
        <w:t>diversiteit in de deelnemersgroep</w:t>
      </w:r>
      <w:r>
        <w:t xml:space="preserve"> bij burgerparticipatie is motivatie. Deze subparagraaf gaat in op in hoeverre er bij de zes digitale burgerparticipatieplatformen rekening wordt gehouden met de motivatie van burgers. Motivatie komt in dit onderzoek voort uit de mate waarin voldoende invloed wordt ervaren en de mate waarin rekening wordt gehouden met verschillende betrokkenheidsstijlen.</w:t>
      </w:r>
    </w:p>
    <w:p w14:paraId="128F0B9B" w14:textId="77777777" w:rsidR="00797B03" w:rsidRDefault="00797B03" w:rsidP="00797B03"/>
    <w:p w14:paraId="14BCFD1F" w14:textId="77777777" w:rsidR="00797B03" w:rsidRDefault="00797B03" w:rsidP="00797B03">
      <w:pPr>
        <w:pStyle w:val="Kop4"/>
      </w:pPr>
      <w:r>
        <w:t>Voldoende invloed ervaren</w:t>
      </w:r>
    </w:p>
    <w:p w14:paraId="31475080" w14:textId="77777777" w:rsidR="00685CE0" w:rsidRDefault="00797B03" w:rsidP="00797B03">
      <w:r>
        <w:t>Om in kaart te brengen of participanten voldoende invloed ervaren, is gekeken naar strategieën die de gemeenten hanteren om participanten invloed te laten ervaren, of participanten het gevoel hebben dat iets met hun inbreng wordt gedaan en of participanten het gevoel hebben dat ze serieus genomen worden.</w:t>
      </w:r>
    </w:p>
    <w:p w14:paraId="17E807DC" w14:textId="77777777" w:rsidR="00797B03" w:rsidRDefault="00797B03" w:rsidP="00685CE0">
      <w:pPr>
        <w:ind w:firstLine="708"/>
      </w:pPr>
      <w:r>
        <w:t>In de analyse valt op dat bij vier van</w:t>
      </w:r>
      <w:r w:rsidR="002B780F">
        <w:t xml:space="preserve"> zes</w:t>
      </w:r>
      <w:r>
        <w:t xml:space="preserve"> de cases een strategie wordt genoemd om burgers invloed te laten ervaren via het platform, maar dat dit wel bij vrijwel elk</w:t>
      </w:r>
      <w:r w:rsidR="00A349E0">
        <w:t xml:space="preserve">e casus anders is. </w:t>
      </w:r>
      <w:r>
        <w:t xml:space="preserve">In Uithoorn wordt het zo goed mogelijk infomeren van bewoners over Uithoorn Denkt Mee als strategie genoemd om burgers een gevoel van invloed te geven. Er wordt op Uithoorn Denkt Mee bij elk project weergegeven welke input er is gedaan en wat hiermee wel en niet gedaan wordt, wat de planning is en voortgang van het project is en er wordt een nieuwsbrief gestuurd (respondent 12). Bij de </w:t>
      </w:r>
      <w:r w:rsidR="00F51BD8">
        <w:t>wijkchats</w:t>
      </w:r>
      <w:r>
        <w:t xml:space="preserve"> wordt via de chatsessies een consensus gecreëerd onder wijkbewoners (respondent 7), waardoor iedereen een gelijke invloed ervaart. Echter zijn er ook kritische geluiden over de onderwerpen van de chatsessies, waardoor burgers juist geen invloed ervaren: er worden enkel onderwerpen besproken waar de gemeente al mee bezig is, onderwerpen spreken niet tot de verbeelding en onderwerpen zonder oplossing worden niet behandeld (respondent 7).</w:t>
      </w:r>
      <w:r w:rsidR="00685CE0">
        <w:t xml:space="preserve"> </w:t>
      </w:r>
      <w:r>
        <w:t>De Stem van West beoogt burgers een gevoel van invloed te geven doordat het een druk op het bestuur creëert dat er iets met de plannen gebeurt, doordat maandelijks het meest gelikete plan op de agenda van het Algemeen Bestuur komt (respondent 14). Daarbij wordt elk plan serieus behandeld volgens dagelijks bestuurder Jero</w:t>
      </w:r>
      <w:r w:rsidR="00685CE0">
        <w:t xml:space="preserve">en van Berkel (respondent 14). </w:t>
      </w:r>
      <w:r>
        <w:t xml:space="preserve">Bij Mijn Wijkplan wordt het financieel toerusten van burgers als strategie gezien om hen invloed te laten ervaren (respondent 17 en 18) en worden successen gevierd door een openingsfeestje te organiseren als een plan wordt uitgevoerd (respondent 18). Daarnaast </w:t>
      </w:r>
      <w:r w:rsidR="00685CE0">
        <w:t xml:space="preserve">hebben </w:t>
      </w:r>
      <w:r>
        <w:t xml:space="preserve">Nijmegenaren via Mijn Wijkplan continu invloed en niet slechts op vaste momenten (Gemeente Nijmegen, 2018) en is het transparant maken van ruimtelijke plannen een manier om invloed te </w:t>
      </w:r>
      <w:r w:rsidR="00685CE0">
        <w:t xml:space="preserve">laten ervaren (respondent 17). </w:t>
      </w:r>
      <w:r>
        <w:t xml:space="preserve">Bij Gemeentepeiler en Ik Praat Mee komen tot slot geen strategieën naar voren. </w:t>
      </w:r>
    </w:p>
    <w:p w14:paraId="3B822FBB" w14:textId="0DB4EF90" w:rsidR="00797B03" w:rsidRDefault="00797B03" w:rsidP="00685CE0">
      <w:pPr>
        <w:ind w:firstLine="708"/>
      </w:pPr>
      <w:r>
        <w:t xml:space="preserve">De mate waarin burgers </w:t>
      </w:r>
      <w:r w:rsidR="00685CE0">
        <w:t xml:space="preserve">zelf </w:t>
      </w:r>
      <w:r>
        <w:t xml:space="preserve">het gevoel hebben dat er iets met hun inbreng wordt gedaan, verschilt per casus. Bij Mijn Wijkplan lijkt dit wel het geval te zijn. Volgens wijkregisseur Sanne Teuwsen geven burgers in interviews in wijkbladen aan dat zij invloed ervaren via Mijn Wijkplan (respondent 18). De transparantie over het ruimtelijk beleid via het platform zorgt hiervoor (respondent 18). Bij Ik Praat Mee en de Stem van West zijn de ervaringen wisselend. Denise van der Boom van </w:t>
      </w:r>
      <w:proofErr w:type="spellStart"/>
      <w:r>
        <w:t>dorpsbelangen</w:t>
      </w:r>
      <w:proofErr w:type="spellEnd"/>
      <w:r>
        <w:t xml:space="preserve"> Swifterban</w:t>
      </w:r>
      <w:r w:rsidR="00FB18BF">
        <w:t>t</w:t>
      </w:r>
      <w:r>
        <w:t xml:space="preserve"> – wat in de gemeente Dronten ligt – ervaart dat initiatieven uit de gemeenschap doorgaans wel ondersteund worden door de gemeente, maar dat de invloed die inwoners ervaren via Ik Praat Mee veelal van het onderwerp afhangen: </w:t>
      </w:r>
      <w:r w:rsidR="00685CE0">
        <w:t>“</w:t>
      </w:r>
      <w:r>
        <w:t>van de ene enquête zie je meer terug dan van andere</w:t>
      </w:r>
      <w:r w:rsidR="00685CE0">
        <w:t>”</w:t>
      </w:r>
      <w:r>
        <w:t xml:space="preserve"> (respondent 6). Over de Stem van West geeft planindiener Mischa Woutersen aan dat hij wel vertrouwen ervaart doordat hij daadwerkelijk voor de stadsdeelcommissie mocht inspreken, maar betwijfelt of medebewoners dat ook hebben: hij heeft de indruk veel van de succesvolle plannen van mensen komen die er een individueel bela</w:t>
      </w:r>
      <w:r w:rsidR="00685CE0">
        <w:t xml:space="preserve">ng bij hebben (respondent 15). </w:t>
      </w:r>
      <w:r>
        <w:t xml:space="preserve">Bij Gemeentepeiler en de </w:t>
      </w:r>
      <w:r w:rsidR="00F51BD8">
        <w:t>wijkchats</w:t>
      </w:r>
      <w:r>
        <w:t xml:space="preserve"> lijkt het erop dat burgers geen gevoel hebben dat er iets met hun </w:t>
      </w:r>
      <w:r>
        <w:lastRenderedPageBreak/>
        <w:t>inbreng gebeurt. Herman Groeneveld en Elske Schreuder</w:t>
      </w:r>
      <w:r w:rsidR="00F51BD8">
        <w:t xml:space="preserve">, respectievelijk lid van het burgerpanel </w:t>
      </w:r>
      <w:r w:rsidR="005F4A66">
        <w:t xml:space="preserve">Rotterdam </w:t>
      </w:r>
      <w:r w:rsidR="00F51BD8">
        <w:t xml:space="preserve">en </w:t>
      </w:r>
      <w:r w:rsidR="005F4A66">
        <w:t>de wijkraad van Blijdorp</w:t>
      </w:r>
      <w:r w:rsidR="00F51BD8">
        <w:t>,</w:t>
      </w:r>
      <w:r>
        <w:t xml:space="preserve"> geven aan dat de oorzaak hiervoor is dat participanten niks terug horen wat over wat met hun inbreng gebeurt, terwijl de app wel de verwachting hierover oproept (respondent 2 en 3). Wantrouwen in het bestuur is volgens hen sowieso de algemene tendens en de gebrekkige terugkoppeling voedt dit nog maar eens extra (respondent 2 en 3). Dit staat wel in contrast met het positieve eerste oordeel van de burgers over de pilot: 90% gaf aan de app in de toekomst te willen blijven gebruiken (Gemeentepeiler, z.j.b). Bij de </w:t>
      </w:r>
      <w:r w:rsidR="00F51BD8">
        <w:t>wijkchats</w:t>
      </w:r>
      <w:r>
        <w:t xml:space="preserve"> blijkt zowel uit de gesprekken met betrokken ambtenaren als uit de feedback van deelnemers dat burgers niet het gevoel hebben dat iets met de input wordt gedaan. Wijkmanager Frank Hamelink constateert dat in zijn stadsdeel een grote groep mensen achterdochtig is tegenover het stadsdeelbestuur (respondent 9) en Ralph Blitz van de centrale stad geeft als oorzaak dat de </w:t>
      </w:r>
      <w:r w:rsidR="00F51BD8">
        <w:t>wijkchats</w:t>
      </w:r>
      <w:r>
        <w:t xml:space="preserve"> meer een </w:t>
      </w:r>
      <w:proofErr w:type="spellStart"/>
      <w:r w:rsidR="0055551D">
        <w:t>peiler</w:t>
      </w:r>
      <w:proofErr w:type="spellEnd"/>
      <w:r w:rsidR="0055551D">
        <w:t xml:space="preserve"> van meningen</w:t>
      </w:r>
      <w:r>
        <w:t xml:space="preserve"> dan een stem zijn (respondent 7). In het evaluatiedocument van de </w:t>
      </w:r>
      <w:r w:rsidR="00F51BD8">
        <w:t>wijkchats</w:t>
      </w:r>
      <w:r>
        <w:t xml:space="preserve"> geven deelnemers aan dat “mensen het gevoel hebben dat niks met de input wordt gedaan”, “opvolging en terugkoppeling beter kan” en men sceptisch staat tegenover wat er met de input word</w:t>
      </w:r>
      <w:r w:rsidR="00685CE0">
        <w:t xml:space="preserve">t gedaan (Blitz, 2018, p. 10). </w:t>
      </w:r>
      <w:r>
        <w:t>Over Uithoorn Denkt Mee zijn tot slot gee</w:t>
      </w:r>
      <w:r w:rsidR="00685CE0">
        <w:t>n duidelijke uitspraken</w:t>
      </w:r>
      <w:r>
        <w:t>.</w:t>
      </w:r>
    </w:p>
    <w:p w14:paraId="0C6DE43D" w14:textId="71571876" w:rsidR="00797B03" w:rsidRPr="00BB0173" w:rsidRDefault="00797B03" w:rsidP="00685CE0">
      <w:pPr>
        <w:ind w:firstLine="708"/>
      </w:pPr>
      <w:r>
        <w:t xml:space="preserve">Voelen deelnemers zich daarnaast ook serieus genomen? Omdat deze factor later in het onderzoeksproces is toegevoegd en </w:t>
      </w:r>
      <w:r w:rsidR="0055551D">
        <w:t>w</w:t>
      </w:r>
      <w:r>
        <w:t>er</w:t>
      </w:r>
      <w:r w:rsidR="005F4A66">
        <w:t>d daarom</w:t>
      </w:r>
      <w:r>
        <w:t xml:space="preserve"> in veel interviews niet specifiek naar gevraagd is, is hier weinig data over beschikbaar.</w:t>
      </w:r>
      <w:r w:rsidR="00685CE0">
        <w:t xml:space="preserve"> </w:t>
      </w:r>
      <w:r>
        <w:t xml:space="preserve">Uit de data die er wel is, lijkt dit bij Gemeentepeiler niet het geval te zijn door de foute verwachtingen die het wekt over wat er met de input wordt gedaan (respondent 2 en 3). Over de Stem van West wordt aangegeven dat deelnemers die een nee hebben gekregen alsnog met een positief gevoel naar huis gaan (respondent 14), waaruit af te leiden valt dat ze zich wel serieus genomen voelen. Ook bij Mijn Wijkplan lijken burgers zich serieus genomen te voelen: aan wijkregisseur Sanne Teuwsen gaven zij aan “echt de keus te hebben in wat ze willen en dat ontzettend wordt ondersteund door de gemeente” (respondent 18). </w:t>
      </w:r>
      <w:r w:rsidR="005F4A66">
        <w:t>Bij</w:t>
      </w:r>
      <w:r>
        <w:t xml:space="preserve"> Ik Praat Mee, de </w:t>
      </w:r>
      <w:r w:rsidR="00F51BD8">
        <w:t>wijkchats</w:t>
      </w:r>
      <w:r>
        <w:t xml:space="preserve"> en Uithoorn Denkt Mee is </w:t>
      </w:r>
      <w:r w:rsidR="005F4A66">
        <w:t>hier niks over bekend.</w:t>
      </w:r>
    </w:p>
    <w:p w14:paraId="6ED9C0B0" w14:textId="77777777" w:rsidR="00E66615" w:rsidRDefault="00685CE0" w:rsidP="00685CE0">
      <w:pPr>
        <w:ind w:firstLine="708"/>
        <w:rPr>
          <w:bCs/>
        </w:rPr>
      </w:pPr>
      <w:r>
        <w:t>Al met al</w:t>
      </w:r>
      <w:r w:rsidR="00797B03">
        <w:rPr>
          <w:bCs/>
        </w:rPr>
        <w:t xml:space="preserve"> valt </w:t>
      </w:r>
      <w:r>
        <w:rPr>
          <w:bCs/>
        </w:rPr>
        <w:t xml:space="preserve">het </w:t>
      </w:r>
      <w:r w:rsidR="00797B03">
        <w:rPr>
          <w:bCs/>
        </w:rPr>
        <w:t xml:space="preserve">op dat de mate waarin participanten invloed ervaren samenhangt met het niveau van inspraak. Bij Gemeentepeiler, Ik Praat Mee en de </w:t>
      </w:r>
      <w:r w:rsidR="00F51BD8">
        <w:rPr>
          <w:bCs/>
        </w:rPr>
        <w:t>wijkchats</w:t>
      </w:r>
      <w:r w:rsidR="00797B03">
        <w:rPr>
          <w:bCs/>
        </w:rPr>
        <w:t xml:space="preserve"> komen er geen strategieën uit de analyse naar voren hoe de gemeente burgers invloed wil laten ervaren. Dit zijn ook de drie cases, samen met Ik Praat Mee, die zich voornamelijk bezighouden met raadplegen. Daarbovenop komt dat bij Gemeentepeiler en de </w:t>
      </w:r>
      <w:r w:rsidR="00F51BD8">
        <w:rPr>
          <w:bCs/>
        </w:rPr>
        <w:t>wijkchats</w:t>
      </w:r>
      <w:r w:rsidR="00797B03">
        <w:rPr>
          <w:bCs/>
        </w:rPr>
        <w:t xml:space="preserve"> burgers niet zozeer verwachten dat er iets met hun input wordt gedaan, terwijl dit bij Mijn Wijkplan en in mindere mate bij de Stem van West wel het geval is. Nuances hierbij zijn dat Ik Praat Mee en Uithoorn Denkt Mee deze constatering niet duidelijk ondersteunen en de data hierover vrij beperkt is.</w:t>
      </w:r>
      <w:r>
        <w:rPr>
          <w:bCs/>
        </w:rPr>
        <w:t xml:space="preserve"> </w:t>
      </w:r>
      <w:r w:rsidR="004109B9">
        <w:rPr>
          <w:bCs/>
        </w:rPr>
        <w:t>Aan de factor dat de deelnemers voldoende invloed ervaren wordt daarom deels voldaan. Bij de cases op het niveau van meebeslissen gebeurt dit wel, op het niveau van raadplegen niet.</w:t>
      </w:r>
    </w:p>
    <w:p w14:paraId="32C2198C" w14:textId="77777777" w:rsidR="00E66615" w:rsidRDefault="00E66615" w:rsidP="00797B03">
      <w:pPr>
        <w:rPr>
          <w:bCs/>
        </w:rPr>
      </w:pPr>
    </w:p>
    <w:p w14:paraId="5B5AE234" w14:textId="77777777" w:rsidR="00797B03" w:rsidRDefault="00797B03" w:rsidP="00797B03">
      <w:pPr>
        <w:pStyle w:val="Kop4"/>
      </w:pPr>
      <w:r>
        <w:t>Betrokkenheidsstijl</w:t>
      </w:r>
    </w:p>
    <w:p w14:paraId="48A4D6A2" w14:textId="77777777" w:rsidR="00797B03" w:rsidRDefault="00797B03" w:rsidP="00797B03">
      <w:r>
        <w:t xml:space="preserve">Een tweede onderdeel van motivatie is of </w:t>
      </w:r>
      <w:r w:rsidR="00685CE0">
        <w:t xml:space="preserve">het participatietraject </w:t>
      </w:r>
      <w:r>
        <w:t xml:space="preserve">aansluit bij verschillende betrokkenheidsstijlen van burgers, om zo een diverse groep inwoners te bereiken. Om dit in kaart te brengen, is gekeken of de gemeenten een gedifferentieerde benadering hanteert bij het benaderen van burgers om te participeren en of er een strategie is om mensen te werven die doorgaans niet participeren. </w:t>
      </w:r>
    </w:p>
    <w:p w14:paraId="76CAD459" w14:textId="5EF0ED21" w:rsidR="00797B03" w:rsidRDefault="00AE3E31" w:rsidP="00AE3E31">
      <w:pPr>
        <w:ind w:firstLine="708"/>
      </w:pPr>
      <w:r>
        <w:t>Uit de analyse blijkt allereerst dat d</w:t>
      </w:r>
      <w:r w:rsidR="00797B03">
        <w:t xml:space="preserve">e manieren waarop gemeenten participanten proberen te werven </w:t>
      </w:r>
      <w:r>
        <w:t>veelvuldig</w:t>
      </w:r>
      <w:r w:rsidR="00797B03">
        <w:t xml:space="preserve"> </w:t>
      </w:r>
      <w:r>
        <w:t xml:space="preserve">zijn </w:t>
      </w:r>
      <w:r w:rsidR="00797B03">
        <w:t>(zie tabel 10</w:t>
      </w:r>
      <w:r>
        <w:t xml:space="preserve"> op pagina 7</w:t>
      </w:r>
      <w:r w:rsidR="0008204F">
        <w:t>5</w:t>
      </w:r>
      <w:r w:rsidR="005F4A66">
        <w:t>)</w:t>
      </w:r>
      <w:r w:rsidR="00797B03">
        <w:t xml:space="preserve">. Om ook de samenstelling van de deelnemersgroep divers te krijgen, speelt de wijze waarop verschillende doelgroepen benaderd worden een rol. In </w:t>
      </w:r>
      <w:r w:rsidR="00797B03">
        <w:lastRenderedPageBreak/>
        <w:t>hoeverre wordt bij de onderzochte cases een gedifferentieerde benaderingswijze gehanteerd?</w:t>
      </w:r>
      <w:r>
        <w:t xml:space="preserve"> </w:t>
      </w:r>
      <w:r w:rsidR="00797B03">
        <w:t xml:space="preserve">Over het algemeen wordt in alle zes cases weinig aandacht besteed aan het doelbewust benaderen van verschillende groepen. Bij Gemeentepeiler, Uithoorn Denkt Mee en de Stem van West is de benaderingswijze helemaal generiek en niet doelgroepgericht (respondent 1, 12 en 13), bij Ik Praat Mee, de </w:t>
      </w:r>
      <w:r w:rsidR="00F51BD8">
        <w:t>wijkchats</w:t>
      </w:r>
      <w:r w:rsidR="00797B03">
        <w:t xml:space="preserve"> en Mijn Wijkplan worden manieren genoemd om specifieke doelgroepen te bereiken. In Dronten worden Facebook-advertenties verspreid die afgestemd worden op de leeftijd en gebied van de doelgroep van het thema dat besproken wordt (respondent 5). Bij de </w:t>
      </w:r>
      <w:r w:rsidR="00F51BD8">
        <w:t>wijkchats</w:t>
      </w:r>
      <w:r w:rsidR="00797B03">
        <w:t xml:space="preserve"> verspreidt de gemeente advertenties via </w:t>
      </w:r>
      <w:proofErr w:type="spellStart"/>
      <w:r w:rsidR="00797B03">
        <w:t>Instragram</w:t>
      </w:r>
      <w:proofErr w:type="spellEnd"/>
      <w:r w:rsidR="00797B03">
        <w:t xml:space="preserve"> in de hoop hiermee jongeren te bereiken (respondent 7). Bij Mijn Wijkplan is doelbewust gekeken naar de betrokkenheidsstijlen van bewoners in verschillende wijken en de benaderingswijze afgestemd op het wijkprofiel (respondent 16 en 17). Binnen de wijken zelf zijn niet verschillende methoden gehanteerd.</w:t>
      </w:r>
    </w:p>
    <w:p w14:paraId="5E414FD1" w14:textId="77777777" w:rsidR="00797B03" w:rsidRDefault="00797B03" w:rsidP="00AE3E31">
      <w:pPr>
        <w:ind w:firstLine="708"/>
      </w:pPr>
      <w:r>
        <w:t>Een tweede indicator voor het aansluiten bij de betrokkenheidsstijlen, is of er een strategie is om de burgers te betrekken die doorgaans niet participeren, ook wel de “critici” genoemd (WRR, 201</w:t>
      </w:r>
      <w:r w:rsidR="006C665B">
        <w:t>2</w:t>
      </w:r>
      <w:r>
        <w:t xml:space="preserve">). In al de zes cases lijkt hier geen duidelijke strategie voor te zijn. Zo is Gemeentepeiler immers überhaupt bezig met “massa maken” en niet zozeer met specifieke doelgroepen (respondent 1). De </w:t>
      </w:r>
      <w:r w:rsidR="00F51BD8">
        <w:t>wijkchats</w:t>
      </w:r>
      <w:r>
        <w:t xml:space="preserve"> in Den Haag zijn wel doelbewust in een aantal </w:t>
      </w:r>
      <w:proofErr w:type="spellStart"/>
      <w:r>
        <w:t>aan</w:t>
      </w:r>
      <w:r w:rsidR="00AE3E31">
        <w:t>dachtswijken</w:t>
      </w:r>
      <w:proofErr w:type="spellEnd"/>
      <w:r w:rsidR="00AE3E31">
        <w:t xml:space="preserve"> gehouden waar zich doorgaans meer “critici”</w:t>
      </w:r>
      <w:r>
        <w:t xml:space="preserve"> bevinden, maar daarbinnen is geen bewuste benadering geweest (respondent 7 en 8). Bij de Stem van West</w:t>
      </w:r>
      <w:r w:rsidR="00AE3E31">
        <w:t xml:space="preserve"> noemt V</w:t>
      </w:r>
      <w:r>
        <w:t xml:space="preserve">an Berkel van het Dagelijks Bestuur het gebruiken van Facebook-advertenties een middel om buiten de eigen kring te komen (respondent 14). Marjolein Evers van de gemeente Nijmegen </w:t>
      </w:r>
      <w:r w:rsidR="00AE3E31">
        <w:t>geeft</w:t>
      </w:r>
      <w:r>
        <w:t xml:space="preserve"> aan zich er überhaupt bij te hebben neergelegd dat bepaalde groepen nou eenmaal niet participeren (respondent 16). Ook bij Ik Praat Mee en Uithoorn Denkt Mee wordt uit de analyse geen strategie duidelijk om burgers aan te spreken die doorgaans niet participeren. </w:t>
      </w:r>
    </w:p>
    <w:p w14:paraId="0A9FFDF0" w14:textId="77777777" w:rsidR="004109B9" w:rsidRDefault="00AE3E31" w:rsidP="00AE3E31">
      <w:pPr>
        <w:ind w:firstLine="708"/>
      </w:pPr>
      <w:r>
        <w:t>Al met al v</w:t>
      </w:r>
      <w:r w:rsidR="00797B03">
        <w:t>alt</w:t>
      </w:r>
      <w:r>
        <w:t xml:space="preserve"> het</w:t>
      </w:r>
      <w:r w:rsidR="00797B03">
        <w:t xml:space="preserve"> op dat er bij de cases over het algemeen weinig wordt gedaan met de verschillende betrokkenheidsstijlen van burgers. In Nijmegen is men bewust bezig om de communicatie per wijk hierop af te stemmen, maar heeft het zich er wel bij neergelegd dat sommige mensen niet geïnteresseerd zijn om te participeren. In de andere cases wordt via sociale media geprobeerd bepaalde doelgroepen te bereiken, maar dit is beperkt. </w:t>
      </w:r>
      <w:r w:rsidR="004109B9">
        <w:t xml:space="preserve">Aan de factor betrokkenheidsstijl wordt daarom niet voldaan. De benadering van participanten is over het algemeen generiek en de gemeente hebben weinig tot geen doelbewuste strategie om mensen te werven die doorgaans niet participeren. </w:t>
      </w:r>
    </w:p>
    <w:p w14:paraId="36DDA114" w14:textId="77777777" w:rsidR="00797B03" w:rsidRDefault="00797B03" w:rsidP="00797B03"/>
    <w:p w14:paraId="6F793B47" w14:textId="77777777" w:rsidR="00797B03" w:rsidRDefault="00797B03" w:rsidP="00797B03">
      <w:pPr>
        <w:pStyle w:val="Kop4"/>
      </w:pPr>
      <w:r>
        <w:t>Tussenconclusie motivatie</w:t>
      </w:r>
    </w:p>
    <w:p w14:paraId="18E409C8" w14:textId="1C07F174" w:rsidR="00797B03" w:rsidRDefault="00797B03" w:rsidP="00AE3E31">
      <w:r>
        <w:t>Voor de basisfactor motivatie zijn het voldoende ervaren van invloed door burgers en het rekening houden met verschillende be</w:t>
      </w:r>
      <w:r w:rsidR="00AE3E31">
        <w:t xml:space="preserve">trokkenheidsstijlen van belang. </w:t>
      </w:r>
      <w:r>
        <w:t xml:space="preserve">Uit de data-analyse blijkt dat voornamelijk bij digitale burgerparticipatie dat zich op het niveau van meebeslissen bevindt de deelnemers voldoende invloed ervaren, maar </w:t>
      </w:r>
      <w:r w:rsidR="00AE3E31">
        <w:t xml:space="preserve">dat </w:t>
      </w:r>
      <w:r>
        <w:t>dit bij raadplegen niet of in mindere mate het geval is.</w:t>
      </w:r>
      <w:r w:rsidR="00AE3E31">
        <w:t xml:space="preserve"> </w:t>
      </w:r>
      <w:r>
        <w:t xml:space="preserve">Het rekening houden met verschillende betrokkenheidsstijlen gebeurt </w:t>
      </w:r>
      <w:r w:rsidR="005F4A66">
        <w:t>nauwelijks</w:t>
      </w:r>
      <w:r>
        <w:t>: alleen in Nijmegen is men hier bewust mee bezig, maar beperkt dit zich tot een benaderingswijze per wijk.</w:t>
      </w:r>
      <w:r w:rsidR="00AE3E31">
        <w:t xml:space="preserve"> </w:t>
      </w:r>
      <w:r>
        <w:t>Bij digitale burgerparticipatie op het niveau van meebeslissen zijn en worden burgers kortom meer gemotiveerd, waardoor de kans dat een diverse deelnemersgroep betrokken wordt ook groter is.</w:t>
      </w:r>
    </w:p>
    <w:p w14:paraId="7F580236" w14:textId="77777777" w:rsidR="004109B9" w:rsidRDefault="00AF68B3" w:rsidP="00797B03">
      <w:pPr>
        <w:ind w:firstLine="708"/>
      </w:pPr>
      <w:r>
        <w:t xml:space="preserve">Geen van de verwachte voor- en nadelen, gebaseerd op de theorie, komen terug in de resultaten. Er is geen bewijs dat nieuwe sociale interacties </w:t>
      </w:r>
      <w:proofErr w:type="spellStart"/>
      <w:r w:rsidRPr="0055551D">
        <w:rPr>
          <w:i/>
          <w:iCs/>
        </w:rPr>
        <w:t>self-efficacy</w:t>
      </w:r>
      <w:proofErr w:type="spellEnd"/>
      <w:r>
        <w:t xml:space="preserve"> versterken, dat slimme technieken en participatie personaliseren, dat extrinsieke motivaties de intrinsieke verdrijven of dat participanten zich in hun privacy bedreigd voelen. </w:t>
      </w:r>
    </w:p>
    <w:p w14:paraId="6E59D989" w14:textId="77777777" w:rsidR="00797B03" w:rsidRDefault="00797B03" w:rsidP="00797B03"/>
    <w:p w14:paraId="07FB49CB" w14:textId="77777777" w:rsidR="00797B03" w:rsidRDefault="00797B03" w:rsidP="00797B03">
      <w:pPr>
        <w:pStyle w:val="Kop3"/>
      </w:pPr>
      <w:r>
        <w:t>5.</w:t>
      </w:r>
      <w:r w:rsidR="00FD7187">
        <w:t>2</w:t>
      </w:r>
      <w:r>
        <w:t>.3 Sociaal kapitaal</w:t>
      </w:r>
    </w:p>
    <w:p w14:paraId="4E4AAF50" w14:textId="77777777" w:rsidR="00797B03" w:rsidRDefault="00797B03" w:rsidP="00797B03">
      <w:r>
        <w:t xml:space="preserve">De derde basisfactor die van invloed is op de </w:t>
      </w:r>
      <w:r w:rsidR="00F51BD8">
        <w:t>diversiteit in de deelnemersgroep</w:t>
      </w:r>
      <w:r>
        <w:t xml:space="preserve"> burgerparticipatie, is het sociaal kapitaal. Hierbij spelen het benaderd worden door het sociaal netwerk en het gemeenschapsgevoel en vertrouwen in instituties een rol.</w:t>
      </w:r>
    </w:p>
    <w:p w14:paraId="22345D3E" w14:textId="77777777" w:rsidR="00797B03" w:rsidRPr="00B35EA1" w:rsidRDefault="00797B03" w:rsidP="00797B03"/>
    <w:p w14:paraId="4DE9CA72" w14:textId="77777777" w:rsidR="00797B03" w:rsidRDefault="00797B03" w:rsidP="00797B03">
      <w:pPr>
        <w:pStyle w:val="Kop4"/>
      </w:pPr>
      <w:r>
        <w:t>Benaderd worden door het sociaal netwerk</w:t>
      </w:r>
    </w:p>
    <w:p w14:paraId="1D0856BA" w14:textId="77777777" w:rsidR="00797B03" w:rsidRDefault="00797B03" w:rsidP="00797B03">
      <w:r>
        <w:t xml:space="preserve">Om in kaart te brengen in hoeverre het sociale netwerk een rol speelt om </w:t>
      </w:r>
      <w:r w:rsidR="00AE3E31">
        <w:t>participanten te benaderen</w:t>
      </w:r>
      <w:r>
        <w:t xml:space="preserve">, zijn in dit onderzoek twee indicatoren gehanteerd, gericht op de kant van de gemeente en op de kant van de burgers. De eerste indicator is of de gemeente sleutelfiguren gebruikt om deelnemers te benaderen en de tweede indicator is of participanten via sociale netwerken bekend zijn met de tool. </w:t>
      </w:r>
    </w:p>
    <w:p w14:paraId="63F3D2D8" w14:textId="65A84072" w:rsidR="00797B03" w:rsidRDefault="00797B03" w:rsidP="00AB08BB">
      <w:pPr>
        <w:ind w:firstLine="708"/>
      </w:pPr>
      <w:r>
        <w:t xml:space="preserve">Om sociale netwerken in de stad of wijk te benutten, kan het voor gemeenten nuttig zijn om sleutelfiguren – mensen die de schakel tussen verschillende netwerken zijn - aan te spreken. </w:t>
      </w:r>
      <w:r w:rsidR="00AE3E31">
        <w:t xml:space="preserve">Deze sleutelfiguren kunnen verschillende sociale netwerken aanspreken </w:t>
      </w:r>
      <w:r w:rsidR="00AB08BB">
        <w:t>en zo een diverse groepen mensen bereiken. Het inschakelen van sleutelfiguren is in</w:t>
      </w:r>
      <w:r>
        <w:t xml:space="preserve"> drie van de zes cases gebeurd.</w:t>
      </w:r>
      <w:r w:rsidR="00AB08BB">
        <w:t xml:space="preserve"> </w:t>
      </w:r>
      <w:r>
        <w:t>Ten eerste is dit bij Gemeentepeiler gebeurd doordat de wijkraden een belangrijke rol spelen bij de app. Gemeentepeiler-coördinator Peter Kalksma stelt dat de houding van de wijkrad</w:t>
      </w:r>
      <w:r w:rsidR="00AB08BB">
        <w:t xml:space="preserve">en namelijk bepalend is voor de promotie: </w:t>
      </w:r>
      <w:r w:rsidR="00732C14">
        <w:t>w</w:t>
      </w:r>
      <w:r>
        <w:t>anneer zij enthousiast zijn, promoten ze dit op bijeenkomsten in de buurt en in hun netwerk (respondent 1). Op deze manier doen de wijkraadsleden dienst als sleutelfiguur om i</w:t>
      </w:r>
      <w:r w:rsidR="00AB08BB">
        <w:t xml:space="preserve">n nieuwe netwerken te belanden. </w:t>
      </w:r>
      <w:r>
        <w:t xml:space="preserve">Ten tweede hebben bij de </w:t>
      </w:r>
      <w:r w:rsidR="00F51BD8">
        <w:t>wijkchats</w:t>
      </w:r>
      <w:r>
        <w:t xml:space="preserve"> in Den Haag de stadsdelen hun bestaande netwerken benaderd en zijn bewonersorganisaties gevraagd om de chats te promoten (respondent 7; Blitz, 2018). Op deze manier zijn de bewonersorganisaties de sleutelfiguren, maar moet wel de kanttekening worden gemaakt dat deze onvoldoende tijd hadden en te weinig zijn ondersteund met communicatiemateriaal om de netwerken </w:t>
      </w:r>
      <w:r w:rsidR="00AB08BB">
        <w:t xml:space="preserve">ook </w:t>
      </w:r>
      <w:r>
        <w:t xml:space="preserve">goed aan te </w:t>
      </w:r>
      <w:r w:rsidR="00AB08BB">
        <w:t xml:space="preserve">kunnen spreken (respondent 7). </w:t>
      </w:r>
      <w:r>
        <w:t xml:space="preserve">Ten derde zijn bij Mijn Wijkplan de wijkregisseurs openbare ruimte </w:t>
      </w:r>
      <w:r w:rsidR="00AB08BB">
        <w:t>te zien als</w:t>
      </w:r>
      <w:r>
        <w:t xml:space="preserve"> sleutelfiguren (respondent 16). De wijkregisseurs zijn het gezicht van de wijk en </w:t>
      </w:r>
      <w:r w:rsidR="00AB08BB">
        <w:t xml:space="preserve">hebben een nauwe band met </w:t>
      </w:r>
      <w:r>
        <w:t>de wijkraden, waardoor in elke wijk een uitgebreid netwerk kan worden</w:t>
      </w:r>
      <w:r w:rsidR="00AB08BB">
        <w:t xml:space="preserve"> aangesproken (respondent 16). </w:t>
      </w:r>
      <w:r>
        <w:t xml:space="preserve">Bij Ik Praat Mee, Uithoorn Denkt Mee en de Stem van West blijkt uit de analyse niet dat sleutelfiguren worden aangesproken.  </w:t>
      </w:r>
    </w:p>
    <w:p w14:paraId="1BEC87EE" w14:textId="6A8F71DB" w:rsidR="00797B03" w:rsidRDefault="00797B03" w:rsidP="00AB08BB">
      <w:pPr>
        <w:ind w:firstLine="708"/>
      </w:pPr>
      <w:r>
        <w:t xml:space="preserve">Aan de kant van de burgers lijkt het lastig om te beoordelen in hoeverre deelnemers via hun sociale netwerk bekend zijn met het platform.  Doordat deze indicator later in het onderzoeksproces is toegevoegd, is hier in veel interviews niet gericht naar gevraagd. Bovendien is per casus maar met </w:t>
      </w:r>
      <w:r w:rsidR="00732C14">
        <w:t>één</w:t>
      </w:r>
      <w:r>
        <w:t xml:space="preserve"> of twee respondenten aan de kant van de inwoners gesproken.</w:t>
      </w:r>
      <w:r w:rsidR="00AB08BB">
        <w:t xml:space="preserve"> </w:t>
      </w:r>
      <w:r>
        <w:t>Uit de data die er wel is, blijkt wel dat het sociale netwerk niet wordt genoemd als wijze waarop burgers met het platform bekend zijn. Manieren waarop participanten met het platform bekend zijn geraakt zijn via een mail van de Gemeente aan het burgerpanel (Gemeentepeiler, respondent 3), het ergens gelezen hebben op internet (Ik Praat Mee, respondent 6), door promotie in lokale kranten (Ik Praat Mee, respondent 6) en persoonlijk gevraagd worden door een ambtenaar (Stem van West, respondent 15).</w:t>
      </w:r>
    </w:p>
    <w:p w14:paraId="5C2778AC" w14:textId="1C0FDC4B" w:rsidR="00AF68B3" w:rsidRDefault="00AB08BB" w:rsidP="00AB08BB">
      <w:pPr>
        <w:ind w:firstLine="708"/>
      </w:pPr>
      <w:r>
        <w:t>Al met al wordt aan de factor “benaderd worden door het sociale netwerk” deels voldaan: in de helft van de cases wordt gebruik gemaakt van sleutelfiguren, maar het is niet duidelijk of participanten zelf ook via sociale netwerken op de hoogte zijn van de tool. Opvallend bij deze factor is dat i</w:t>
      </w:r>
      <w:r w:rsidR="00797B03">
        <w:t xml:space="preserve">n de gevallen dat gemeenten sleutelfiguren gebruiken om participanten te trekken, deze </w:t>
      </w:r>
      <w:r w:rsidR="00797B03">
        <w:lastRenderedPageBreak/>
        <w:t xml:space="preserve">gezocht </w:t>
      </w:r>
      <w:r>
        <w:t xml:space="preserve">blijken </w:t>
      </w:r>
      <w:r w:rsidR="00797B03">
        <w:t xml:space="preserve">te worden op wijkniveau: wijkraden, bewonersorganisaties en wijkregisseurs. </w:t>
      </w:r>
      <w:r>
        <w:t>Er</w:t>
      </w:r>
      <w:r w:rsidR="00797B03">
        <w:t xml:space="preserve"> vallen geen verschillen</w:t>
      </w:r>
      <w:r>
        <w:t xml:space="preserve"> op</w:t>
      </w:r>
      <w:r w:rsidR="00797B03">
        <w:t xml:space="preserve"> tussen de niveaus van participatie.</w:t>
      </w:r>
      <w:r>
        <w:t xml:space="preserve"> </w:t>
      </w:r>
    </w:p>
    <w:p w14:paraId="714D35B3" w14:textId="77777777" w:rsidR="00797B03" w:rsidRDefault="00797B03" w:rsidP="00797B03"/>
    <w:p w14:paraId="3A11FE5A" w14:textId="77777777" w:rsidR="00797B03" w:rsidRDefault="00797B03" w:rsidP="00797B03">
      <w:pPr>
        <w:pStyle w:val="Kop4"/>
      </w:pPr>
      <w:r>
        <w:t>Gemeenschapsgevoel en vertrouwen in instituties</w:t>
      </w:r>
    </w:p>
    <w:p w14:paraId="3DAD15FF" w14:textId="2782E03F" w:rsidR="00797B03" w:rsidRDefault="00797B03" w:rsidP="00797B03">
      <w:r>
        <w:t>Naast het benaderd worden door sociale netwerken, speelt gemeenschapsgevoel en vertrouwen in de instituties een rol met betrekking tot de diversiteit in groep participanten. Hoe hoger dit is, des te groter de kans op een diverse deelnemersgroep. De indicatoren hiervoor zijn of de gemeente nieuwe banden probeert aan te knopen en of participanten verwachten dat de gemeente iets met hun inbrengen doet. De eerstgenoemde heeft vooral betrekking op het gemeenschapsgevoel, de tweede op het vertrouwen in de instituties.</w:t>
      </w:r>
    </w:p>
    <w:p w14:paraId="3431A770" w14:textId="18F675F4" w:rsidR="00797B03" w:rsidRDefault="00797B03" w:rsidP="00AB08BB">
      <w:pPr>
        <w:ind w:firstLine="708"/>
      </w:pPr>
      <w:r>
        <w:t>Van de zes cases blijken de gemeente Rotterdam en het stadsdeel Amsterdam-West doelbewust nieuwe banden aan te knopen in de gemeenschap. Gemeentepeiler-coördinator Peter Kalksma geeft aan dat netwerken in verschillende gebieden erg verschillend functioneren: in de ene wijk zijn deze meer fysiek georganiseerd, terwijl in andere wijken dit meer via sociale media is (respondent 1). Hij merkte dan ook dat de deelnemers di</w:t>
      </w:r>
      <w:r w:rsidR="00732C14">
        <w:t>e</w:t>
      </w:r>
      <w:r>
        <w:t xml:space="preserve"> via de app hun mening </w:t>
      </w:r>
      <w:r w:rsidR="00AB08BB">
        <w:t>geven</w:t>
      </w:r>
      <w:r>
        <w:t xml:space="preserve"> over een bepaald onderwerp niet dezelfde </w:t>
      </w:r>
      <w:r w:rsidR="00AB08BB">
        <w:t>zijn</w:t>
      </w:r>
      <w:r>
        <w:t xml:space="preserve"> </w:t>
      </w:r>
      <w:r w:rsidR="00732C14">
        <w:t xml:space="preserve">als </w:t>
      </w:r>
      <w:r>
        <w:t xml:space="preserve">die op de bewonersavond </w:t>
      </w:r>
      <w:r w:rsidR="00AB08BB">
        <w:t>komen</w:t>
      </w:r>
      <w:r>
        <w:t xml:space="preserve"> (respondent 1). Daarnaast mobiliseert de wijkraad mensen om de app te downloaden (respondent 4) en is huis-aan-huis geflyerd, waardoor in principe iedereen op de hoogte kan zijn van het bestaan van Gemeentepeiler (respondent 4).</w:t>
      </w:r>
      <w:r w:rsidR="00AB08BB">
        <w:t xml:space="preserve"> </w:t>
      </w:r>
      <w:r>
        <w:t xml:space="preserve">Bij de Stem van West heerst eveneens de gedachte dat door iedere inwoner van Amsterdam-West een brief te sturen, iedere burger op de hoogte is van De Stem van West. Daarnaast is de gedachte dat doordat planindieners campagne moeten voeren, ze hun eigen netwerk aanspreken en het netwerk beetje bij beetje wordt uitgebreid (respondent 13 en 14). Ook Facebook-advertenties worden gezien als middel om burgers buiten de gebruikelijke kring te bereiken (respondent 14). Bij de </w:t>
      </w:r>
      <w:r w:rsidR="00F51BD8">
        <w:t>wijkchats</w:t>
      </w:r>
      <w:r>
        <w:t xml:space="preserve"> in Den Haag wordt aangegeven dat het door tijdsgebrek niet mogelijk was voor de stadsdelen om nieuwe netwerken in te schakelen en enkel de bestaande netwerken zijn benaderd (respondent 7). Over Ik Praat Mee, Uithoorn Denkt Mee en Mijn Wijkplan wordt uit de analyse niet duidelijk of er geprobeerd wordt nieuwe banden aan te knopen. </w:t>
      </w:r>
    </w:p>
    <w:p w14:paraId="6FF13852" w14:textId="77777777" w:rsidR="00797B03" w:rsidRDefault="00797B03" w:rsidP="00AB08BB">
      <w:pPr>
        <w:ind w:firstLine="708"/>
      </w:pPr>
      <w:r>
        <w:t xml:space="preserve">Het vertrouwen in de instituties kan worden gedestilleerd uit de verwachting van burgers dat er iets met de inbrengen gedaan wordt. Onder de factor ervaren invloed (paragraaf 5.4.2) komt deze indicator al eerder voor. De verwachtingen hierover bleken te verschillen: bij Mijn Wijkplan is dit wel het geval, bij Ik Praat Mee en de Stem van West is dit wisselend en bij Gemeentepeiler en de </w:t>
      </w:r>
      <w:r w:rsidR="00F51BD8">
        <w:t>wijkchats</w:t>
      </w:r>
      <w:r>
        <w:t xml:space="preserve"> lijken burgers dit niet te verwachten. Bij digitale participatietrajecten die hoger op de participatieladder staan, lijkt de verwachting hoger te zijn.</w:t>
      </w:r>
    </w:p>
    <w:p w14:paraId="140A8A51" w14:textId="77777777" w:rsidR="003920D7" w:rsidRPr="00FA4F2C" w:rsidRDefault="003920D7" w:rsidP="003920D7">
      <w:pPr>
        <w:ind w:firstLine="708"/>
      </w:pPr>
      <w:r>
        <w:t xml:space="preserve">Aan de factor gemeenschapsgevoel en vertrouwen in instituties wordt al met al deels voldaan. De helft van de gemeenten probeert nieuwe banden aan te knopen en daarmee aan te haken op het gemeenschapsgevoel. De wijzen waarop dit gebeurt verschilt, maar er is een gemeenschappelijke strategie: in Amsterdam en Rotterdam wordt er beide vanuit gegaan dat door bij iedere wijkbewoners een flyer of brief in de bus te stoppen, nieuwe banden worden aangeknoopt. De verwachting van burgers dat iets met de inbreng wordt gedaan– een graadmeter voor vertrouwen in de het bestuur – is aanwezig wanneer er sprake is op het niveau van meebeslissen, maar niet bij raadplegen. </w:t>
      </w:r>
    </w:p>
    <w:p w14:paraId="736907E2" w14:textId="77777777" w:rsidR="00797B03" w:rsidRDefault="00797B03" w:rsidP="00797B03"/>
    <w:p w14:paraId="1F606DBA" w14:textId="77777777" w:rsidR="00797B03" w:rsidRDefault="00797B03" w:rsidP="003920D7">
      <w:pPr>
        <w:pStyle w:val="Kop4"/>
      </w:pPr>
      <w:r>
        <w:lastRenderedPageBreak/>
        <w:t>Tussenconclusie sociaal kapitaal</w:t>
      </w:r>
    </w:p>
    <w:p w14:paraId="515E3F87" w14:textId="3604BF82" w:rsidR="00D00596" w:rsidRDefault="00797B03" w:rsidP="003920D7">
      <w:r>
        <w:t xml:space="preserve">Al met al </w:t>
      </w:r>
      <w:r w:rsidR="003920D7">
        <w:t xml:space="preserve">is er niet veel aandacht voor </w:t>
      </w:r>
      <w:r>
        <w:t xml:space="preserve">sociaal kapitaal bij digitale burgerparticipatie. Bij de helft van de cases wordt gebruikt gemaakt van sleutelfiguren om sociale netwerken te bereiken en in twee cases is men doelbewust bezig met het aanknopen van nieuwe banden. </w:t>
      </w:r>
      <w:r w:rsidR="00D00596">
        <w:t>De theoretische verwachtingen dat</w:t>
      </w:r>
      <w:r w:rsidR="00732C14">
        <w:t xml:space="preserve"> het</w:t>
      </w:r>
      <w:r w:rsidR="00D00596">
        <w:t xml:space="preserve"> </w:t>
      </w:r>
      <w:r w:rsidR="00D00596" w:rsidRPr="003920D7">
        <w:t>internet</w:t>
      </w:r>
      <w:r w:rsidR="00D00596">
        <w:t xml:space="preserve"> sociaal kapitaal kan versterken door een efficiëntere communicatie maar geen intrinsiek effect heeft komen ook niet terug in de resultaten.</w:t>
      </w:r>
    </w:p>
    <w:p w14:paraId="27B7F869" w14:textId="77777777" w:rsidR="00797B03" w:rsidRDefault="00797B03" w:rsidP="00797B03"/>
    <w:p w14:paraId="57C189DE" w14:textId="77777777" w:rsidR="00797B03" w:rsidRDefault="00D04486" w:rsidP="00797B03">
      <w:pPr>
        <w:pStyle w:val="Kop3"/>
      </w:pPr>
      <w:r>
        <w:t>5</w:t>
      </w:r>
      <w:r w:rsidR="00797B03">
        <w:t>.</w:t>
      </w:r>
      <w:r w:rsidR="00FD7187">
        <w:t>2</w:t>
      </w:r>
      <w:r>
        <w:t>.4</w:t>
      </w:r>
      <w:r w:rsidR="00797B03">
        <w:t xml:space="preserve"> Communicatie</w:t>
      </w:r>
    </w:p>
    <w:p w14:paraId="36D2EC8E" w14:textId="77777777" w:rsidR="00797B03" w:rsidRDefault="00797B03" w:rsidP="00797B03">
      <w:r>
        <w:t>De vierde basisfactor die een diverse deelnemersgroep bij burgerparticipatie bevordert die in dit onderzoek is onderzocht, is communicatie. Hierbij is de communicatie vooraf, tijdens het participatietraject en achteraf bestudeerd.</w:t>
      </w:r>
    </w:p>
    <w:p w14:paraId="54C9D46F" w14:textId="77777777" w:rsidR="00797B03" w:rsidRPr="00240042" w:rsidRDefault="00797B03" w:rsidP="00797B03"/>
    <w:p w14:paraId="5DE77FC9" w14:textId="77777777" w:rsidR="00797B03" w:rsidRDefault="00797B03" w:rsidP="00797B03">
      <w:pPr>
        <w:pStyle w:val="Kop4"/>
      </w:pPr>
      <w:r>
        <w:t>Communicatie vooraf</w:t>
      </w:r>
    </w:p>
    <w:p w14:paraId="151E3D94" w14:textId="77777777" w:rsidR="00F37B67" w:rsidRDefault="00797B03" w:rsidP="00797B03">
      <w:r>
        <w:t>Bij de communicatie vooraf is gekeken of participanten door de gemeente gevraagd worden om te participeren. Allereerst valt uit de analyse van interviews en documenten op te maken dat burgers op verscheidene manieren worden benaderd om te participeren. Tabel 10 geeft een overzicht van de benaderingswijzen</w:t>
      </w:r>
      <w:r w:rsidR="00F37B67">
        <w:t xml:space="preserve"> die in de data worden genoemd. </w:t>
      </w:r>
    </w:p>
    <w:p w14:paraId="442D1E66" w14:textId="77777777" w:rsidR="00797B03" w:rsidRDefault="00797B03" w:rsidP="00F37B67">
      <w:pPr>
        <w:ind w:firstLine="708"/>
      </w:pPr>
      <w:r>
        <w:t>Bij veel van de benaderingswijzen hiervan worden burgers niet gevraagd om te participeren. Bij het plaatsen van een bericht in de krant of een Facebook-advertentie is dit bijvoorbeeld niet het geval. Bij andere benaderingswijzen worden burgers wel daadwerkelijk gevraagd, namelijk bij het fysiek aanspreken van burgers, het sturen van een persoonlijke brief en het sturen van een e-mail.</w:t>
      </w:r>
      <w:r w:rsidR="00F37B67">
        <w:t xml:space="preserve"> </w:t>
      </w:r>
      <w:r>
        <w:t xml:space="preserve">Bij Gemeentepeiler, Ik Praat Mee, De Stem van West en Mijn Wijkplan worden via </w:t>
      </w:r>
      <w:r w:rsidR="00F37B67">
        <w:t>één</w:t>
      </w:r>
      <w:r>
        <w:t xml:space="preserve"> of meerdere van deze benaderingswijzen burgers gevraagd om te participeren. In het geval van Gemeentepeiler hebben de Wijkraden een rol gespeeld door bij buurtevenementen bewoners aan te spreken over Gemeentepeiler (respondent 4) en is bij de start via een e-mail gevraagd aan alle leden van het burgerpanel van Rotterdam om de app te downloaden (respondent 1 en 3). Bij Ik Praat Mee geeft Paula Weiland van de gemeente Dronten aan dat ze hebben geprobeerd “als ambtenaar naar buiten te gaan en het gesprek op te zoeken” (respondent 5). Bij de Stem van West heeft elke bewoner van Amsterdam-West een brief in de bus gekregen met een persoonlijke registratiecode (respondent 13 en 14) en bij Mijn Wijkplan geeft wijkregisseur Sanne Teuwsen aan de wijk in te zijn geweest om mensen over Mijn Wijkplan aan te spreken (respondent 18).  Bij Uithoorn Denkt Mee en de </w:t>
      </w:r>
      <w:r w:rsidR="00F51BD8">
        <w:t>wijkchats</w:t>
      </w:r>
      <w:r>
        <w:t xml:space="preserve"> worden mensen niet direct aangesproken. </w:t>
      </w:r>
    </w:p>
    <w:p w14:paraId="11F3FB69" w14:textId="5BE9D2E0" w:rsidR="00F37B67" w:rsidRDefault="00F37B67" w:rsidP="00F37B67">
      <w:pPr>
        <w:ind w:firstLine="708"/>
      </w:pPr>
      <w:r>
        <w:t>Al met al word</w:t>
      </w:r>
      <w:r w:rsidR="00732C14">
        <w:t>en</w:t>
      </w:r>
      <w:r>
        <w:t xml:space="preserve"> in vier van de zes cases burgers direct gevraagd om te participeren, waarmee deels wordt voldaan aan de factor communicatie vooraf. De benaderingswijzen die hierbij gebruikt zijn, zijn door de wijk in te gaan en mensen aan te spreken en door een brief of e-mail te versturen. De eerste variant is hierbij de meest directe, maar ook de meest arbeidsintensieve. Bij zowel Gemeentepeiler als Mijn Wijkplan valt </w:t>
      </w:r>
      <w:r w:rsidR="00732C14">
        <w:t xml:space="preserve">op </w:t>
      </w:r>
      <w:r>
        <w:t xml:space="preserve">het dit aanspreken gebeurt door vertegenwoordigers </w:t>
      </w:r>
      <w:r w:rsidR="00732C14">
        <w:t>die zich op wijkniveau bevinden.</w:t>
      </w:r>
    </w:p>
    <w:p w14:paraId="5800A224" w14:textId="77777777" w:rsidR="00F37B67" w:rsidRDefault="00F37B67" w:rsidP="00F37B67">
      <w:pPr>
        <w:ind w:firstLine="708"/>
      </w:pPr>
    </w:p>
    <w:p w14:paraId="2B59255B" w14:textId="77777777" w:rsidR="0008204F" w:rsidRDefault="0008204F">
      <w:r>
        <w:br w:type="page"/>
      </w:r>
    </w:p>
    <w:tbl>
      <w:tblPr>
        <w:tblStyle w:val="Tabelraster"/>
        <w:tblW w:w="0" w:type="auto"/>
        <w:tblLook w:val="04A0" w:firstRow="1" w:lastRow="0" w:firstColumn="1" w:lastColumn="0" w:noHBand="0" w:noVBand="1"/>
      </w:tblPr>
      <w:tblGrid>
        <w:gridCol w:w="5522"/>
        <w:gridCol w:w="567"/>
        <w:gridCol w:w="567"/>
        <w:gridCol w:w="567"/>
        <w:gridCol w:w="567"/>
        <w:gridCol w:w="567"/>
        <w:gridCol w:w="703"/>
      </w:tblGrid>
      <w:tr w:rsidR="00797B03" w14:paraId="2B4BDFD8" w14:textId="77777777" w:rsidTr="0008204F">
        <w:trPr>
          <w:cantSplit/>
          <w:trHeight w:val="2199"/>
        </w:trPr>
        <w:tc>
          <w:tcPr>
            <w:tcW w:w="5522" w:type="dxa"/>
            <w:tcBorders>
              <w:top w:val="single" w:sz="4" w:space="0" w:color="auto"/>
              <w:left w:val="single" w:sz="4" w:space="0" w:color="auto"/>
              <w:bottom w:val="single" w:sz="4" w:space="0" w:color="auto"/>
              <w:right w:val="single" w:sz="4" w:space="0" w:color="auto"/>
            </w:tcBorders>
            <w:hideMark/>
          </w:tcPr>
          <w:p w14:paraId="15FAEB94" w14:textId="77777777" w:rsidR="00797B03" w:rsidRPr="00732C14" w:rsidRDefault="00797B03" w:rsidP="00CC7577">
            <w:pPr>
              <w:rPr>
                <w:b/>
                <w:bCs/>
              </w:rPr>
            </w:pPr>
          </w:p>
          <w:p w14:paraId="562C463C" w14:textId="77777777" w:rsidR="00797B03" w:rsidRPr="00732C14" w:rsidRDefault="00797B03" w:rsidP="00CC7577">
            <w:pPr>
              <w:rPr>
                <w:b/>
                <w:bCs/>
              </w:rPr>
            </w:pPr>
          </w:p>
          <w:p w14:paraId="7B8F51D9" w14:textId="77777777" w:rsidR="00797B03" w:rsidRPr="00732C14" w:rsidRDefault="00797B03" w:rsidP="00CC7577">
            <w:pPr>
              <w:rPr>
                <w:b/>
                <w:bCs/>
              </w:rPr>
            </w:pPr>
          </w:p>
          <w:p w14:paraId="4443DACE" w14:textId="77777777" w:rsidR="00797B03" w:rsidRPr="00732C14" w:rsidRDefault="00797B03" w:rsidP="00CC7577">
            <w:pPr>
              <w:rPr>
                <w:b/>
                <w:bCs/>
              </w:rPr>
            </w:pPr>
          </w:p>
          <w:p w14:paraId="7A2DFD1B" w14:textId="77777777" w:rsidR="00797B03" w:rsidRPr="00732C14" w:rsidRDefault="00797B03" w:rsidP="00CC7577">
            <w:pPr>
              <w:rPr>
                <w:b/>
                <w:bCs/>
              </w:rPr>
            </w:pPr>
          </w:p>
          <w:p w14:paraId="5153E0B4" w14:textId="7A9800DF" w:rsidR="00797B03" w:rsidRPr="00732C14" w:rsidRDefault="00797B03" w:rsidP="00CC7577">
            <w:pPr>
              <w:rPr>
                <w:b/>
                <w:bCs/>
              </w:rPr>
            </w:pPr>
          </w:p>
          <w:p w14:paraId="19E048D0" w14:textId="77777777" w:rsidR="00797B03" w:rsidRPr="00732C14" w:rsidRDefault="00EE29F3" w:rsidP="00CC7577">
            <w:pPr>
              <w:rPr>
                <w:b/>
                <w:bCs/>
              </w:rPr>
            </w:pPr>
            <w:r w:rsidRPr="00732C14">
              <w:rPr>
                <w:b/>
                <w:bCs/>
              </w:rPr>
              <w:t>B</w:t>
            </w:r>
            <w:r w:rsidR="00797B03" w:rsidRPr="00732C14">
              <w:rPr>
                <w:b/>
                <w:bCs/>
              </w:rPr>
              <w:t>enaderingswijze</w:t>
            </w:r>
          </w:p>
        </w:tc>
        <w:tc>
          <w:tcPr>
            <w:tcW w:w="567" w:type="dxa"/>
            <w:tcBorders>
              <w:top w:val="single" w:sz="4" w:space="0" w:color="auto"/>
              <w:left w:val="single" w:sz="4" w:space="0" w:color="auto"/>
              <w:bottom w:val="single" w:sz="4" w:space="0" w:color="auto"/>
              <w:right w:val="single" w:sz="4" w:space="0" w:color="auto"/>
            </w:tcBorders>
            <w:textDirection w:val="tbRl"/>
            <w:hideMark/>
          </w:tcPr>
          <w:p w14:paraId="4C560ADC" w14:textId="77777777" w:rsidR="00797B03" w:rsidRPr="00732C14" w:rsidRDefault="00797B03" w:rsidP="00CC7577">
            <w:pPr>
              <w:ind w:left="113" w:right="113"/>
              <w:rPr>
                <w:b/>
                <w:bCs/>
              </w:rPr>
            </w:pPr>
            <w:r w:rsidRPr="00732C14">
              <w:rPr>
                <w:b/>
                <w:bCs/>
              </w:rPr>
              <w:t>Gemeentepeiler</w:t>
            </w:r>
          </w:p>
        </w:tc>
        <w:tc>
          <w:tcPr>
            <w:tcW w:w="567" w:type="dxa"/>
            <w:tcBorders>
              <w:top w:val="single" w:sz="4" w:space="0" w:color="auto"/>
              <w:left w:val="single" w:sz="4" w:space="0" w:color="auto"/>
              <w:bottom w:val="single" w:sz="4" w:space="0" w:color="auto"/>
              <w:right w:val="single" w:sz="4" w:space="0" w:color="auto"/>
            </w:tcBorders>
            <w:textDirection w:val="tbRl"/>
            <w:hideMark/>
          </w:tcPr>
          <w:p w14:paraId="1BEB75B6" w14:textId="77777777" w:rsidR="00797B03" w:rsidRPr="00732C14" w:rsidRDefault="00797B03" w:rsidP="00CC7577">
            <w:pPr>
              <w:ind w:left="113" w:right="113"/>
              <w:rPr>
                <w:b/>
                <w:bCs/>
              </w:rPr>
            </w:pPr>
            <w:r w:rsidRPr="00732C14">
              <w:rPr>
                <w:b/>
                <w:bCs/>
              </w:rPr>
              <w:t>Ik Praat Mee</w:t>
            </w:r>
          </w:p>
        </w:tc>
        <w:tc>
          <w:tcPr>
            <w:tcW w:w="567" w:type="dxa"/>
            <w:tcBorders>
              <w:top w:val="single" w:sz="4" w:space="0" w:color="auto"/>
              <w:left w:val="single" w:sz="4" w:space="0" w:color="auto"/>
              <w:bottom w:val="single" w:sz="4" w:space="0" w:color="auto"/>
              <w:right w:val="single" w:sz="4" w:space="0" w:color="auto"/>
            </w:tcBorders>
            <w:textDirection w:val="tbRl"/>
            <w:hideMark/>
          </w:tcPr>
          <w:p w14:paraId="330F8E26" w14:textId="77777777" w:rsidR="00797B03" w:rsidRPr="00732C14" w:rsidRDefault="00797B03" w:rsidP="00CC7577">
            <w:pPr>
              <w:ind w:left="113" w:right="113"/>
              <w:rPr>
                <w:b/>
                <w:bCs/>
              </w:rPr>
            </w:pPr>
            <w:r w:rsidRPr="00732C14">
              <w:rPr>
                <w:b/>
                <w:bCs/>
              </w:rPr>
              <w:t>Uithoorn Denkt Mee</w:t>
            </w:r>
          </w:p>
        </w:tc>
        <w:tc>
          <w:tcPr>
            <w:tcW w:w="567" w:type="dxa"/>
            <w:tcBorders>
              <w:top w:val="single" w:sz="4" w:space="0" w:color="auto"/>
              <w:left w:val="single" w:sz="4" w:space="0" w:color="auto"/>
              <w:bottom w:val="single" w:sz="4" w:space="0" w:color="auto"/>
              <w:right w:val="single" w:sz="4" w:space="0" w:color="auto"/>
            </w:tcBorders>
            <w:textDirection w:val="tbRl"/>
            <w:hideMark/>
          </w:tcPr>
          <w:p w14:paraId="76CD2922" w14:textId="77777777" w:rsidR="00797B03" w:rsidRPr="00732C14" w:rsidRDefault="00F51BD8" w:rsidP="00CC7577">
            <w:pPr>
              <w:ind w:left="113" w:right="113"/>
              <w:rPr>
                <w:b/>
                <w:bCs/>
              </w:rPr>
            </w:pPr>
            <w:r w:rsidRPr="00732C14">
              <w:rPr>
                <w:b/>
                <w:bCs/>
              </w:rPr>
              <w:t>Wijkchats</w:t>
            </w:r>
          </w:p>
        </w:tc>
        <w:tc>
          <w:tcPr>
            <w:tcW w:w="567" w:type="dxa"/>
            <w:tcBorders>
              <w:top w:val="single" w:sz="4" w:space="0" w:color="auto"/>
              <w:left w:val="single" w:sz="4" w:space="0" w:color="auto"/>
              <w:bottom w:val="single" w:sz="4" w:space="0" w:color="auto"/>
              <w:right w:val="single" w:sz="4" w:space="0" w:color="auto"/>
            </w:tcBorders>
            <w:textDirection w:val="tbRl"/>
            <w:hideMark/>
          </w:tcPr>
          <w:p w14:paraId="37AFFBAE" w14:textId="77777777" w:rsidR="00797B03" w:rsidRPr="00732C14" w:rsidRDefault="00797B03" w:rsidP="00CC7577">
            <w:pPr>
              <w:ind w:left="113" w:right="113"/>
              <w:rPr>
                <w:b/>
                <w:bCs/>
              </w:rPr>
            </w:pPr>
            <w:r w:rsidRPr="00732C14">
              <w:rPr>
                <w:b/>
                <w:bCs/>
              </w:rPr>
              <w:t>Stem van West</w:t>
            </w:r>
          </w:p>
        </w:tc>
        <w:tc>
          <w:tcPr>
            <w:tcW w:w="703" w:type="dxa"/>
            <w:tcBorders>
              <w:top w:val="single" w:sz="4" w:space="0" w:color="auto"/>
              <w:left w:val="single" w:sz="4" w:space="0" w:color="auto"/>
              <w:bottom w:val="single" w:sz="4" w:space="0" w:color="auto"/>
              <w:right w:val="single" w:sz="4" w:space="0" w:color="auto"/>
            </w:tcBorders>
            <w:textDirection w:val="tbRl"/>
            <w:hideMark/>
          </w:tcPr>
          <w:p w14:paraId="755725A3" w14:textId="77777777" w:rsidR="00797B03" w:rsidRPr="00732C14" w:rsidRDefault="00797B03" w:rsidP="00CC7577">
            <w:pPr>
              <w:ind w:left="113" w:right="113"/>
              <w:rPr>
                <w:b/>
                <w:bCs/>
              </w:rPr>
            </w:pPr>
            <w:r w:rsidRPr="00732C14">
              <w:rPr>
                <w:b/>
                <w:bCs/>
              </w:rPr>
              <w:t>Mijn Wijkplan</w:t>
            </w:r>
          </w:p>
        </w:tc>
      </w:tr>
      <w:tr w:rsidR="00797B03" w14:paraId="59A91576"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18D71E3D" w14:textId="77777777" w:rsidR="00797B03" w:rsidRDefault="00797B03" w:rsidP="00CC7577">
            <w:r>
              <w:t>Bekendmaken door de wethouder</w:t>
            </w:r>
          </w:p>
        </w:tc>
        <w:tc>
          <w:tcPr>
            <w:tcW w:w="567" w:type="dxa"/>
            <w:tcBorders>
              <w:top w:val="single" w:sz="4" w:space="0" w:color="auto"/>
              <w:left w:val="single" w:sz="4" w:space="0" w:color="auto"/>
              <w:bottom w:val="single" w:sz="4" w:space="0" w:color="auto"/>
              <w:right w:val="single" w:sz="4" w:space="0" w:color="auto"/>
            </w:tcBorders>
          </w:tcPr>
          <w:p w14:paraId="0FAFC98E"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65D3F352"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0F2A8D79"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6E821805"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0FE07972"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tcPr>
          <w:p w14:paraId="319FC72F" w14:textId="77777777" w:rsidR="00797B03" w:rsidRDefault="00797B03" w:rsidP="00CC7577"/>
        </w:tc>
      </w:tr>
      <w:tr w:rsidR="00797B03" w14:paraId="782077F4"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46A94355" w14:textId="77777777" w:rsidR="00797B03" w:rsidRDefault="00797B03" w:rsidP="00CC7577">
            <w:r>
              <w:t>Via een fysieke bijeenkomst</w:t>
            </w:r>
          </w:p>
        </w:tc>
        <w:tc>
          <w:tcPr>
            <w:tcW w:w="567" w:type="dxa"/>
            <w:tcBorders>
              <w:top w:val="single" w:sz="4" w:space="0" w:color="auto"/>
              <w:left w:val="single" w:sz="4" w:space="0" w:color="auto"/>
              <w:bottom w:val="single" w:sz="4" w:space="0" w:color="auto"/>
              <w:right w:val="single" w:sz="4" w:space="0" w:color="auto"/>
            </w:tcBorders>
            <w:hideMark/>
          </w:tcPr>
          <w:p w14:paraId="6688EA32"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2D8D6398"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2432997C"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4436E6AA"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093BDF94"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hideMark/>
          </w:tcPr>
          <w:p w14:paraId="58FCDFBF" w14:textId="77777777" w:rsidR="00797B03" w:rsidRDefault="00797B03" w:rsidP="00CC7577">
            <w:r>
              <w:t>X</w:t>
            </w:r>
          </w:p>
        </w:tc>
      </w:tr>
      <w:tr w:rsidR="00797B03" w14:paraId="2B2B7A86"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10A6B61E" w14:textId="77777777" w:rsidR="00797B03" w:rsidRDefault="00797B03" w:rsidP="00CC7577">
            <w:r>
              <w:t>Burgers fysiek aanspreken</w:t>
            </w:r>
          </w:p>
        </w:tc>
        <w:tc>
          <w:tcPr>
            <w:tcW w:w="567" w:type="dxa"/>
            <w:tcBorders>
              <w:top w:val="single" w:sz="4" w:space="0" w:color="auto"/>
              <w:left w:val="single" w:sz="4" w:space="0" w:color="auto"/>
              <w:bottom w:val="single" w:sz="4" w:space="0" w:color="auto"/>
              <w:right w:val="single" w:sz="4" w:space="0" w:color="auto"/>
            </w:tcBorders>
            <w:hideMark/>
          </w:tcPr>
          <w:p w14:paraId="66A554B8"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6FAFFD0B"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4D8B85E8"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7C9CF94F"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2D153859"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hideMark/>
          </w:tcPr>
          <w:p w14:paraId="221F707F" w14:textId="77777777" w:rsidR="00797B03" w:rsidRDefault="00797B03" w:rsidP="00CC7577">
            <w:r>
              <w:t>X</w:t>
            </w:r>
          </w:p>
        </w:tc>
      </w:tr>
      <w:tr w:rsidR="00797B03" w14:paraId="0238014A"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3E083DF9" w14:textId="77777777" w:rsidR="00797B03" w:rsidRDefault="00797B03" w:rsidP="00CC7577">
            <w:r>
              <w:t>Delegeren naar bewonersorganisaties</w:t>
            </w:r>
          </w:p>
        </w:tc>
        <w:tc>
          <w:tcPr>
            <w:tcW w:w="567" w:type="dxa"/>
            <w:tcBorders>
              <w:top w:val="single" w:sz="4" w:space="0" w:color="auto"/>
              <w:left w:val="single" w:sz="4" w:space="0" w:color="auto"/>
              <w:bottom w:val="single" w:sz="4" w:space="0" w:color="auto"/>
              <w:right w:val="single" w:sz="4" w:space="0" w:color="auto"/>
            </w:tcBorders>
          </w:tcPr>
          <w:p w14:paraId="5D3E4462"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38D25605"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783ABF4D"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00C9E3BD"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5C327963"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tcPr>
          <w:p w14:paraId="1767BFDB" w14:textId="77777777" w:rsidR="00797B03" w:rsidRDefault="00797B03" w:rsidP="00CC7577"/>
        </w:tc>
      </w:tr>
      <w:tr w:rsidR="00797B03" w14:paraId="2609083C"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3996275C" w14:textId="77777777" w:rsidR="00797B03" w:rsidRDefault="00797B03" w:rsidP="00CC7577">
            <w:r>
              <w:t>E-mail sturen</w:t>
            </w:r>
          </w:p>
        </w:tc>
        <w:tc>
          <w:tcPr>
            <w:tcW w:w="567" w:type="dxa"/>
            <w:tcBorders>
              <w:top w:val="single" w:sz="4" w:space="0" w:color="auto"/>
              <w:left w:val="single" w:sz="4" w:space="0" w:color="auto"/>
              <w:bottom w:val="single" w:sz="4" w:space="0" w:color="auto"/>
              <w:right w:val="single" w:sz="4" w:space="0" w:color="auto"/>
            </w:tcBorders>
          </w:tcPr>
          <w:p w14:paraId="5070C618"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116C771D"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092258B3"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05B1713F"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0352236E"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tcPr>
          <w:p w14:paraId="0125E684" w14:textId="77777777" w:rsidR="00797B03" w:rsidRDefault="00797B03" w:rsidP="00CC7577"/>
        </w:tc>
      </w:tr>
      <w:tr w:rsidR="00797B03" w14:paraId="34679024"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438DABB3" w14:textId="77777777" w:rsidR="00797B03" w:rsidRDefault="00797B03" w:rsidP="00CC7577">
            <w:r>
              <w:t>Flyers verspreiden in de stad of wijk</w:t>
            </w:r>
          </w:p>
        </w:tc>
        <w:tc>
          <w:tcPr>
            <w:tcW w:w="567" w:type="dxa"/>
            <w:tcBorders>
              <w:top w:val="single" w:sz="4" w:space="0" w:color="auto"/>
              <w:left w:val="single" w:sz="4" w:space="0" w:color="auto"/>
              <w:bottom w:val="single" w:sz="4" w:space="0" w:color="auto"/>
              <w:right w:val="single" w:sz="4" w:space="0" w:color="auto"/>
            </w:tcBorders>
            <w:hideMark/>
          </w:tcPr>
          <w:p w14:paraId="2D00CAC8"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1270273C"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739DF4B2"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0DC150F2"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4C4B0631"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hideMark/>
          </w:tcPr>
          <w:p w14:paraId="75395B11" w14:textId="77777777" w:rsidR="00797B03" w:rsidRDefault="00797B03" w:rsidP="00CC7577">
            <w:r>
              <w:t>x</w:t>
            </w:r>
          </w:p>
        </w:tc>
      </w:tr>
      <w:tr w:rsidR="00797B03" w14:paraId="04EDC592"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04117D63" w14:textId="77777777" w:rsidR="00797B03" w:rsidRDefault="00797B03" w:rsidP="00CC7577">
            <w:r>
              <w:t>Flyer in de bus</w:t>
            </w:r>
          </w:p>
        </w:tc>
        <w:tc>
          <w:tcPr>
            <w:tcW w:w="567" w:type="dxa"/>
            <w:tcBorders>
              <w:top w:val="single" w:sz="4" w:space="0" w:color="auto"/>
              <w:left w:val="single" w:sz="4" w:space="0" w:color="auto"/>
              <w:bottom w:val="single" w:sz="4" w:space="0" w:color="auto"/>
              <w:right w:val="single" w:sz="4" w:space="0" w:color="auto"/>
            </w:tcBorders>
            <w:hideMark/>
          </w:tcPr>
          <w:p w14:paraId="2E03FD4E"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6A1977F8"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6E1C4EBD"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4F05AD35"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27D2B088"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hideMark/>
          </w:tcPr>
          <w:p w14:paraId="58CB28EC" w14:textId="77777777" w:rsidR="00797B03" w:rsidRDefault="00797B03" w:rsidP="00CC7577">
            <w:r>
              <w:t>X</w:t>
            </w:r>
          </w:p>
        </w:tc>
      </w:tr>
      <w:tr w:rsidR="00797B03" w14:paraId="28A367FB" w14:textId="77777777" w:rsidTr="0008204F">
        <w:tc>
          <w:tcPr>
            <w:tcW w:w="5522" w:type="dxa"/>
            <w:tcBorders>
              <w:top w:val="single" w:sz="4" w:space="0" w:color="auto"/>
              <w:left w:val="single" w:sz="4" w:space="0" w:color="auto"/>
              <w:bottom w:val="single" w:sz="4" w:space="0" w:color="auto"/>
              <w:right w:val="single" w:sz="4" w:space="0" w:color="auto"/>
            </w:tcBorders>
          </w:tcPr>
          <w:p w14:paraId="30C131BB" w14:textId="77777777" w:rsidR="00797B03" w:rsidRDefault="00797B03" w:rsidP="00CC7577">
            <w:r>
              <w:t>Persoonlijke brief</w:t>
            </w:r>
          </w:p>
        </w:tc>
        <w:tc>
          <w:tcPr>
            <w:tcW w:w="567" w:type="dxa"/>
            <w:tcBorders>
              <w:top w:val="single" w:sz="4" w:space="0" w:color="auto"/>
              <w:left w:val="single" w:sz="4" w:space="0" w:color="auto"/>
              <w:bottom w:val="single" w:sz="4" w:space="0" w:color="auto"/>
              <w:right w:val="single" w:sz="4" w:space="0" w:color="auto"/>
            </w:tcBorders>
          </w:tcPr>
          <w:p w14:paraId="7E9D958B"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7E7EE1B0"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64A5283A"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2F052CB0"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749019D3" w14:textId="77777777" w:rsidR="00797B03" w:rsidRDefault="00797B03" w:rsidP="00CC7577">
            <w:r>
              <w:t>X</w:t>
            </w:r>
          </w:p>
        </w:tc>
        <w:tc>
          <w:tcPr>
            <w:tcW w:w="703" w:type="dxa"/>
            <w:tcBorders>
              <w:top w:val="single" w:sz="4" w:space="0" w:color="auto"/>
              <w:left w:val="single" w:sz="4" w:space="0" w:color="auto"/>
              <w:bottom w:val="single" w:sz="4" w:space="0" w:color="auto"/>
              <w:right w:val="single" w:sz="4" w:space="0" w:color="auto"/>
            </w:tcBorders>
          </w:tcPr>
          <w:p w14:paraId="573BB534" w14:textId="77777777" w:rsidR="00797B03" w:rsidRDefault="00797B03" w:rsidP="00CC7577"/>
        </w:tc>
      </w:tr>
      <w:tr w:rsidR="00797B03" w14:paraId="388974F7"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1FD8C4BA" w14:textId="77777777" w:rsidR="00797B03" w:rsidRDefault="00797B03" w:rsidP="00CC7577">
            <w:r>
              <w:t>In de interne organisatie promoten</w:t>
            </w:r>
          </w:p>
        </w:tc>
        <w:tc>
          <w:tcPr>
            <w:tcW w:w="567" w:type="dxa"/>
            <w:tcBorders>
              <w:top w:val="single" w:sz="4" w:space="0" w:color="auto"/>
              <w:left w:val="single" w:sz="4" w:space="0" w:color="auto"/>
              <w:bottom w:val="single" w:sz="4" w:space="0" w:color="auto"/>
              <w:right w:val="single" w:sz="4" w:space="0" w:color="auto"/>
            </w:tcBorders>
            <w:hideMark/>
          </w:tcPr>
          <w:p w14:paraId="59FFE46B"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48EAB656"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6F61D66F"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176C4E52"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31056C24"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tcPr>
          <w:p w14:paraId="38127E71" w14:textId="77777777" w:rsidR="00797B03" w:rsidRDefault="00797B03" w:rsidP="00CC7577"/>
        </w:tc>
      </w:tr>
      <w:tr w:rsidR="00797B03" w14:paraId="68D36BC4"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0C58FF40" w14:textId="77777777" w:rsidR="00797B03" w:rsidRDefault="00797B03" w:rsidP="00CC7577">
            <w:r>
              <w:t>Lokale media</w:t>
            </w:r>
          </w:p>
        </w:tc>
        <w:tc>
          <w:tcPr>
            <w:tcW w:w="567" w:type="dxa"/>
            <w:tcBorders>
              <w:top w:val="single" w:sz="4" w:space="0" w:color="auto"/>
              <w:left w:val="single" w:sz="4" w:space="0" w:color="auto"/>
              <w:bottom w:val="single" w:sz="4" w:space="0" w:color="auto"/>
              <w:right w:val="single" w:sz="4" w:space="0" w:color="auto"/>
            </w:tcBorders>
            <w:hideMark/>
          </w:tcPr>
          <w:p w14:paraId="4D44F3B8"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6946BFE5"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5A3C9D2A"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62664074"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07C38713"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hideMark/>
          </w:tcPr>
          <w:p w14:paraId="73218AB6" w14:textId="77777777" w:rsidR="00797B03" w:rsidRDefault="00797B03" w:rsidP="00CC7577">
            <w:r>
              <w:t>X</w:t>
            </w:r>
          </w:p>
        </w:tc>
      </w:tr>
      <w:tr w:rsidR="00797B03" w14:paraId="1FEB3EDC"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11DA1D97" w14:textId="77777777" w:rsidR="00797B03" w:rsidRDefault="00797B03" w:rsidP="00CC7577">
            <w:r>
              <w:t>Netwerken aanspreken</w:t>
            </w:r>
          </w:p>
        </w:tc>
        <w:tc>
          <w:tcPr>
            <w:tcW w:w="567" w:type="dxa"/>
            <w:tcBorders>
              <w:top w:val="single" w:sz="4" w:space="0" w:color="auto"/>
              <w:left w:val="single" w:sz="4" w:space="0" w:color="auto"/>
              <w:bottom w:val="single" w:sz="4" w:space="0" w:color="auto"/>
              <w:right w:val="single" w:sz="4" w:space="0" w:color="auto"/>
            </w:tcBorders>
            <w:hideMark/>
          </w:tcPr>
          <w:p w14:paraId="77ADE618"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6561286B"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5B587AE5"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hideMark/>
          </w:tcPr>
          <w:p w14:paraId="6C6F7DDA"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0C3C0C29" w14:textId="77777777" w:rsidR="00797B03" w:rsidRDefault="00797B03" w:rsidP="00CC7577">
            <w:r>
              <w:t>X</w:t>
            </w:r>
          </w:p>
        </w:tc>
        <w:tc>
          <w:tcPr>
            <w:tcW w:w="703" w:type="dxa"/>
            <w:tcBorders>
              <w:top w:val="single" w:sz="4" w:space="0" w:color="auto"/>
              <w:left w:val="single" w:sz="4" w:space="0" w:color="auto"/>
              <w:bottom w:val="single" w:sz="4" w:space="0" w:color="auto"/>
              <w:right w:val="single" w:sz="4" w:space="0" w:color="auto"/>
            </w:tcBorders>
            <w:hideMark/>
          </w:tcPr>
          <w:p w14:paraId="76AB2D06" w14:textId="77777777" w:rsidR="00797B03" w:rsidRDefault="00797B03" w:rsidP="00CC7577">
            <w:r>
              <w:t>X</w:t>
            </w:r>
          </w:p>
        </w:tc>
      </w:tr>
      <w:tr w:rsidR="00797B03" w14:paraId="2946725D"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1ED7452E" w14:textId="77777777" w:rsidR="00797B03" w:rsidRDefault="00797B03" w:rsidP="00CC7577">
            <w:r>
              <w:t>Posters op ramen</w:t>
            </w:r>
          </w:p>
        </w:tc>
        <w:tc>
          <w:tcPr>
            <w:tcW w:w="567" w:type="dxa"/>
            <w:tcBorders>
              <w:top w:val="single" w:sz="4" w:space="0" w:color="auto"/>
              <w:left w:val="single" w:sz="4" w:space="0" w:color="auto"/>
              <w:bottom w:val="single" w:sz="4" w:space="0" w:color="auto"/>
              <w:right w:val="single" w:sz="4" w:space="0" w:color="auto"/>
            </w:tcBorders>
            <w:hideMark/>
          </w:tcPr>
          <w:p w14:paraId="4385C596"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tcPr>
          <w:p w14:paraId="7DF9D717"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74BD981F"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2881C663" w14:textId="77777777" w:rsidR="00797B03" w:rsidRDefault="00797B03" w:rsidP="00CC7577"/>
        </w:tc>
        <w:tc>
          <w:tcPr>
            <w:tcW w:w="567" w:type="dxa"/>
            <w:tcBorders>
              <w:top w:val="single" w:sz="4" w:space="0" w:color="auto"/>
              <w:left w:val="single" w:sz="4" w:space="0" w:color="auto"/>
              <w:bottom w:val="single" w:sz="4" w:space="0" w:color="auto"/>
              <w:right w:val="single" w:sz="4" w:space="0" w:color="auto"/>
            </w:tcBorders>
          </w:tcPr>
          <w:p w14:paraId="15A497D0" w14:textId="77777777" w:rsidR="00797B03" w:rsidRDefault="00797B03" w:rsidP="00CC7577"/>
        </w:tc>
        <w:tc>
          <w:tcPr>
            <w:tcW w:w="703" w:type="dxa"/>
            <w:tcBorders>
              <w:top w:val="single" w:sz="4" w:space="0" w:color="auto"/>
              <w:left w:val="single" w:sz="4" w:space="0" w:color="auto"/>
              <w:bottom w:val="single" w:sz="4" w:space="0" w:color="auto"/>
              <w:right w:val="single" w:sz="4" w:space="0" w:color="auto"/>
            </w:tcBorders>
          </w:tcPr>
          <w:p w14:paraId="6660C3DA" w14:textId="77777777" w:rsidR="00797B03" w:rsidRDefault="00797B03" w:rsidP="00CC7577"/>
        </w:tc>
      </w:tr>
      <w:tr w:rsidR="00797B03" w14:paraId="3336BDD7" w14:textId="77777777" w:rsidTr="0008204F">
        <w:tc>
          <w:tcPr>
            <w:tcW w:w="5522" w:type="dxa"/>
            <w:tcBorders>
              <w:top w:val="single" w:sz="4" w:space="0" w:color="auto"/>
              <w:left w:val="single" w:sz="4" w:space="0" w:color="auto"/>
              <w:bottom w:val="single" w:sz="4" w:space="0" w:color="auto"/>
              <w:right w:val="single" w:sz="4" w:space="0" w:color="auto"/>
            </w:tcBorders>
            <w:hideMark/>
          </w:tcPr>
          <w:p w14:paraId="0E9E3068" w14:textId="77777777" w:rsidR="00797B03" w:rsidRDefault="00797B03" w:rsidP="00CC7577">
            <w:r>
              <w:t xml:space="preserve">Advertentie op sociale media (Facebook, </w:t>
            </w:r>
            <w:proofErr w:type="spellStart"/>
            <w:r>
              <w:t>Linkedin</w:t>
            </w:r>
            <w:proofErr w:type="spellEnd"/>
            <w:r>
              <w:t>, Twitter, Instagram)</w:t>
            </w:r>
          </w:p>
        </w:tc>
        <w:tc>
          <w:tcPr>
            <w:tcW w:w="567" w:type="dxa"/>
            <w:tcBorders>
              <w:top w:val="single" w:sz="4" w:space="0" w:color="auto"/>
              <w:left w:val="single" w:sz="4" w:space="0" w:color="auto"/>
              <w:bottom w:val="single" w:sz="4" w:space="0" w:color="auto"/>
              <w:right w:val="single" w:sz="4" w:space="0" w:color="auto"/>
            </w:tcBorders>
            <w:hideMark/>
          </w:tcPr>
          <w:p w14:paraId="65B3B85B"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3AB46C33"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36A7C502"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5D3DA774" w14:textId="77777777" w:rsidR="00797B03" w:rsidRDefault="00797B03" w:rsidP="00CC7577">
            <w:r>
              <w:t>X</w:t>
            </w:r>
          </w:p>
        </w:tc>
        <w:tc>
          <w:tcPr>
            <w:tcW w:w="567" w:type="dxa"/>
            <w:tcBorders>
              <w:top w:val="single" w:sz="4" w:space="0" w:color="auto"/>
              <w:left w:val="single" w:sz="4" w:space="0" w:color="auto"/>
              <w:bottom w:val="single" w:sz="4" w:space="0" w:color="auto"/>
              <w:right w:val="single" w:sz="4" w:space="0" w:color="auto"/>
            </w:tcBorders>
            <w:hideMark/>
          </w:tcPr>
          <w:p w14:paraId="214E0328" w14:textId="77777777" w:rsidR="00797B03" w:rsidRDefault="00797B03" w:rsidP="00CC7577">
            <w:r>
              <w:t>X</w:t>
            </w:r>
          </w:p>
        </w:tc>
        <w:tc>
          <w:tcPr>
            <w:tcW w:w="703" w:type="dxa"/>
            <w:tcBorders>
              <w:top w:val="single" w:sz="4" w:space="0" w:color="auto"/>
              <w:left w:val="single" w:sz="4" w:space="0" w:color="auto"/>
              <w:bottom w:val="single" w:sz="4" w:space="0" w:color="auto"/>
              <w:right w:val="single" w:sz="4" w:space="0" w:color="auto"/>
            </w:tcBorders>
            <w:hideMark/>
          </w:tcPr>
          <w:p w14:paraId="48DBCC3B" w14:textId="77777777" w:rsidR="00797B03" w:rsidRDefault="00797B03" w:rsidP="00CC7577">
            <w:r>
              <w:t>X</w:t>
            </w:r>
          </w:p>
        </w:tc>
      </w:tr>
      <w:tr w:rsidR="00797B03" w14:paraId="2408CB99" w14:textId="77777777" w:rsidTr="00732C14">
        <w:tc>
          <w:tcPr>
            <w:tcW w:w="5522" w:type="dxa"/>
            <w:tcBorders>
              <w:top w:val="single" w:sz="4" w:space="0" w:color="auto"/>
              <w:left w:val="single" w:sz="4" w:space="0" w:color="auto"/>
              <w:bottom w:val="double" w:sz="4" w:space="0" w:color="auto"/>
              <w:right w:val="single" w:sz="4" w:space="0" w:color="auto"/>
            </w:tcBorders>
            <w:hideMark/>
          </w:tcPr>
          <w:p w14:paraId="561DA2BE" w14:textId="3C158FF9" w:rsidR="00797B03" w:rsidRDefault="00797B03" w:rsidP="00CC7577">
            <w:r>
              <w:t xml:space="preserve">Website van de </w:t>
            </w:r>
            <w:r w:rsidR="00732C14">
              <w:t>g</w:t>
            </w:r>
            <w:r>
              <w:t>emeente</w:t>
            </w:r>
          </w:p>
        </w:tc>
        <w:tc>
          <w:tcPr>
            <w:tcW w:w="567" w:type="dxa"/>
            <w:tcBorders>
              <w:top w:val="single" w:sz="4" w:space="0" w:color="auto"/>
              <w:left w:val="single" w:sz="4" w:space="0" w:color="auto"/>
              <w:bottom w:val="double" w:sz="4" w:space="0" w:color="auto"/>
              <w:right w:val="single" w:sz="4" w:space="0" w:color="auto"/>
            </w:tcBorders>
          </w:tcPr>
          <w:p w14:paraId="49F9315C" w14:textId="77777777" w:rsidR="00797B03" w:rsidRDefault="00797B03" w:rsidP="00CC7577"/>
        </w:tc>
        <w:tc>
          <w:tcPr>
            <w:tcW w:w="567" w:type="dxa"/>
            <w:tcBorders>
              <w:top w:val="single" w:sz="4" w:space="0" w:color="auto"/>
              <w:left w:val="single" w:sz="4" w:space="0" w:color="auto"/>
              <w:bottom w:val="double" w:sz="4" w:space="0" w:color="auto"/>
              <w:right w:val="single" w:sz="4" w:space="0" w:color="auto"/>
            </w:tcBorders>
          </w:tcPr>
          <w:p w14:paraId="77E76432" w14:textId="77777777" w:rsidR="00797B03" w:rsidRDefault="00797B03" w:rsidP="00CC7577"/>
        </w:tc>
        <w:tc>
          <w:tcPr>
            <w:tcW w:w="567" w:type="dxa"/>
            <w:tcBorders>
              <w:top w:val="single" w:sz="4" w:space="0" w:color="auto"/>
              <w:left w:val="single" w:sz="4" w:space="0" w:color="auto"/>
              <w:bottom w:val="double" w:sz="4" w:space="0" w:color="auto"/>
              <w:right w:val="single" w:sz="4" w:space="0" w:color="auto"/>
            </w:tcBorders>
            <w:hideMark/>
          </w:tcPr>
          <w:p w14:paraId="02FBC0D6" w14:textId="77777777" w:rsidR="00797B03" w:rsidRDefault="00797B03" w:rsidP="00CC7577">
            <w:r>
              <w:t>X</w:t>
            </w:r>
          </w:p>
        </w:tc>
        <w:tc>
          <w:tcPr>
            <w:tcW w:w="567" w:type="dxa"/>
            <w:tcBorders>
              <w:top w:val="single" w:sz="4" w:space="0" w:color="auto"/>
              <w:left w:val="single" w:sz="4" w:space="0" w:color="auto"/>
              <w:bottom w:val="double" w:sz="4" w:space="0" w:color="auto"/>
              <w:right w:val="single" w:sz="4" w:space="0" w:color="auto"/>
            </w:tcBorders>
          </w:tcPr>
          <w:p w14:paraId="0F219029" w14:textId="77777777" w:rsidR="00797B03" w:rsidRDefault="00797B03" w:rsidP="00CC7577"/>
        </w:tc>
        <w:tc>
          <w:tcPr>
            <w:tcW w:w="567" w:type="dxa"/>
            <w:tcBorders>
              <w:top w:val="single" w:sz="4" w:space="0" w:color="auto"/>
              <w:left w:val="single" w:sz="4" w:space="0" w:color="auto"/>
              <w:bottom w:val="double" w:sz="4" w:space="0" w:color="auto"/>
              <w:right w:val="single" w:sz="4" w:space="0" w:color="auto"/>
            </w:tcBorders>
            <w:hideMark/>
          </w:tcPr>
          <w:p w14:paraId="15A43424" w14:textId="77777777" w:rsidR="00797B03" w:rsidRDefault="00797B03" w:rsidP="00CC7577">
            <w:r>
              <w:t>X</w:t>
            </w:r>
          </w:p>
        </w:tc>
        <w:tc>
          <w:tcPr>
            <w:tcW w:w="703" w:type="dxa"/>
            <w:tcBorders>
              <w:top w:val="single" w:sz="4" w:space="0" w:color="auto"/>
              <w:left w:val="single" w:sz="4" w:space="0" w:color="auto"/>
              <w:bottom w:val="double" w:sz="4" w:space="0" w:color="auto"/>
              <w:right w:val="single" w:sz="4" w:space="0" w:color="auto"/>
            </w:tcBorders>
            <w:hideMark/>
          </w:tcPr>
          <w:p w14:paraId="5770F8E2" w14:textId="77777777" w:rsidR="00797B03" w:rsidRDefault="00797B03" w:rsidP="00CC7577">
            <w:r>
              <w:t>X</w:t>
            </w:r>
          </w:p>
        </w:tc>
      </w:tr>
      <w:tr w:rsidR="00797B03" w14:paraId="76E96C71" w14:textId="77777777" w:rsidTr="00732C14">
        <w:tc>
          <w:tcPr>
            <w:tcW w:w="5522" w:type="dxa"/>
            <w:tcBorders>
              <w:top w:val="double" w:sz="4" w:space="0" w:color="auto"/>
              <w:left w:val="single" w:sz="4" w:space="0" w:color="auto"/>
              <w:bottom w:val="single" w:sz="4" w:space="0" w:color="auto"/>
              <w:right w:val="single" w:sz="4" w:space="0" w:color="auto"/>
            </w:tcBorders>
          </w:tcPr>
          <w:p w14:paraId="001FC071" w14:textId="77777777" w:rsidR="00797B03" w:rsidRPr="00732C14" w:rsidRDefault="00797B03" w:rsidP="00CC7577">
            <w:pPr>
              <w:rPr>
                <w:b/>
              </w:rPr>
            </w:pPr>
            <w:r w:rsidRPr="00732C14">
              <w:rPr>
                <w:b/>
              </w:rPr>
              <w:t>Totaal aantal benaderingswijzen</w:t>
            </w:r>
          </w:p>
        </w:tc>
        <w:tc>
          <w:tcPr>
            <w:tcW w:w="567" w:type="dxa"/>
            <w:tcBorders>
              <w:top w:val="double" w:sz="4" w:space="0" w:color="auto"/>
              <w:left w:val="single" w:sz="4" w:space="0" w:color="auto"/>
              <w:bottom w:val="single" w:sz="4" w:space="0" w:color="auto"/>
              <w:right w:val="single" w:sz="4" w:space="0" w:color="auto"/>
            </w:tcBorders>
          </w:tcPr>
          <w:p w14:paraId="255F498D" w14:textId="77777777" w:rsidR="00797B03" w:rsidRDefault="00797B03" w:rsidP="00CC7577">
            <w:r>
              <w:t>10</w:t>
            </w:r>
          </w:p>
        </w:tc>
        <w:tc>
          <w:tcPr>
            <w:tcW w:w="567" w:type="dxa"/>
            <w:tcBorders>
              <w:top w:val="double" w:sz="4" w:space="0" w:color="auto"/>
              <w:left w:val="single" w:sz="4" w:space="0" w:color="auto"/>
              <w:bottom w:val="single" w:sz="4" w:space="0" w:color="auto"/>
              <w:right w:val="single" w:sz="4" w:space="0" w:color="auto"/>
            </w:tcBorders>
          </w:tcPr>
          <w:p w14:paraId="27594EC4" w14:textId="77777777" w:rsidR="00797B03" w:rsidRDefault="00797B03" w:rsidP="00CC7577">
            <w:r>
              <w:t>4</w:t>
            </w:r>
          </w:p>
        </w:tc>
        <w:tc>
          <w:tcPr>
            <w:tcW w:w="567" w:type="dxa"/>
            <w:tcBorders>
              <w:top w:val="double" w:sz="4" w:space="0" w:color="auto"/>
              <w:left w:val="single" w:sz="4" w:space="0" w:color="auto"/>
              <w:bottom w:val="single" w:sz="4" w:space="0" w:color="auto"/>
              <w:right w:val="single" w:sz="4" w:space="0" w:color="auto"/>
            </w:tcBorders>
          </w:tcPr>
          <w:p w14:paraId="3FACD76A" w14:textId="77777777" w:rsidR="00797B03" w:rsidRDefault="00797B03" w:rsidP="00CC7577">
            <w:r>
              <w:t>7</w:t>
            </w:r>
          </w:p>
        </w:tc>
        <w:tc>
          <w:tcPr>
            <w:tcW w:w="567" w:type="dxa"/>
            <w:tcBorders>
              <w:top w:val="double" w:sz="4" w:space="0" w:color="auto"/>
              <w:left w:val="single" w:sz="4" w:space="0" w:color="auto"/>
              <w:bottom w:val="single" w:sz="4" w:space="0" w:color="auto"/>
              <w:right w:val="single" w:sz="4" w:space="0" w:color="auto"/>
            </w:tcBorders>
          </w:tcPr>
          <w:p w14:paraId="3BC838A9" w14:textId="77777777" w:rsidR="00797B03" w:rsidRDefault="00797B03" w:rsidP="00CC7577">
            <w:r>
              <w:t>5</w:t>
            </w:r>
          </w:p>
        </w:tc>
        <w:tc>
          <w:tcPr>
            <w:tcW w:w="567" w:type="dxa"/>
            <w:tcBorders>
              <w:top w:val="double" w:sz="4" w:space="0" w:color="auto"/>
              <w:left w:val="single" w:sz="4" w:space="0" w:color="auto"/>
              <w:bottom w:val="single" w:sz="4" w:space="0" w:color="auto"/>
              <w:right w:val="single" w:sz="4" w:space="0" w:color="auto"/>
            </w:tcBorders>
          </w:tcPr>
          <w:p w14:paraId="28B30890" w14:textId="77777777" w:rsidR="00797B03" w:rsidRDefault="00797B03" w:rsidP="00CC7577">
            <w:r>
              <w:t>4</w:t>
            </w:r>
          </w:p>
        </w:tc>
        <w:tc>
          <w:tcPr>
            <w:tcW w:w="703" w:type="dxa"/>
            <w:tcBorders>
              <w:top w:val="double" w:sz="4" w:space="0" w:color="auto"/>
              <w:left w:val="single" w:sz="4" w:space="0" w:color="auto"/>
              <w:bottom w:val="single" w:sz="4" w:space="0" w:color="auto"/>
              <w:right w:val="single" w:sz="4" w:space="0" w:color="auto"/>
            </w:tcBorders>
          </w:tcPr>
          <w:p w14:paraId="284B96EB" w14:textId="77777777" w:rsidR="00797B03" w:rsidRDefault="00797B03" w:rsidP="00CC7577">
            <w:r>
              <w:t>8</w:t>
            </w:r>
          </w:p>
        </w:tc>
      </w:tr>
    </w:tbl>
    <w:p w14:paraId="73F2184B" w14:textId="77777777" w:rsidR="00797B03" w:rsidRDefault="00CA221B" w:rsidP="00797B03">
      <w:pPr>
        <w:rPr>
          <w:i/>
        </w:rPr>
      </w:pPr>
      <w:r>
        <w:rPr>
          <w:i/>
        </w:rPr>
        <w:t>Tabel</w:t>
      </w:r>
      <w:r w:rsidR="00797B03">
        <w:rPr>
          <w:i/>
        </w:rPr>
        <w:t xml:space="preserve"> 10: Benaderingswijzen van gemeenten</w:t>
      </w:r>
    </w:p>
    <w:p w14:paraId="299AEF28" w14:textId="77777777" w:rsidR="00797B03" w:rsidRDefault="00797B03" w:rsidP="00797B03"/>
    <w:p w14:paraId="37D59963" w14:textId="77777777" w:rsidR="00797B03" w:rsidRDefault="00797B03" w:rsidP="00797B03">
      <w:pPr>
        <w:pStyle w:val="Kop4"/>
      </w:pPr>
      <w:r>
        <w:t>Communicatie tijdens het traject</w:t>
      </w:r>
    </w:p>
    <w:p w14:paraId="186A4C39" w14:textId="77777777" w:rsidR="00797B03" w:rsidRDefault="00797B03" w:rsidP="00797B03">
      <w:r>
        <w:t>Om te meten in hoeverre aandacht is besteed aan de communicatie tijdens het traject, is gekeken of de communicatie als voldoende frequent wordt ervaren, of verschillende kanalen gebruikt zijn en of de communicatie tweezijdig is.</w:t>
      </w:r>
    </w:p>
    <w:p w14:paraId="40FAF7B4" w14:textId="6D893F57" w:rsidR="00797B03" w:rsidRDefault="00797B03" w:rsidP="00F37B67">
      <w:pPr>
        <w:ind w:firstLine="708"/>
      </w:pPr>
      <w:r>
        <w:t>Op basis van de verzamelde data kan geen goede uitspraak worden gedaan over hoe de frequentie van de communicatie wordt ervaren, omdat deze indicator later in het onderzoek is toegevoegd en niet bij elke casus een respondent met het perspectief van de burger is gesproken. Wel blijkt uit de data dat bij Ik Praat Mee dit enigszins voldoende wordt gevonden, maar er nog ruimte voor verbeter</w:t>
      </w:r>
      <w:r w:rsidR="00732C14">
        <w:t>ing is</w:t>
      </w:r>
      <w:r w:rsidR="00F51BD8">
        <w:t>. Respondent Denise van</w:t>
      </w:r>
      <w:r w:rsidR="002B332D">
        <w:t xml:space="preserve"> der</w:t>
      </w:r>
      <w:r w:rsidR="00F51BD8">
        <w:t xml:space="preserve"> Boom </w:t>
      </w:r>
      <w:r>
        <w:t>geeft aan dat er vaker op de sociale media gepromoot kan worden, de communicatie op de website van de gemeente meer mag en er gerichter kan worden doorgestuurd (respondent 6). Bij Gemeentepeiler hebben gebruikers de optie om een mail-notificatie te ontvangen als er een nieuwe peiling klaarstaat (respondent 3), op basis waarvan gesteld kan worden dat er frequent gecommuniceerd wordt naar de participanten. Over de andere vier cases kunnen geen uitspraken worden gedaan.</w:t>
      </w:r>
    </w:p>
    <w:p w14:paraId="76FD9BCA" w14:textId="18DCD189" w:rsidR="00797B03" w:rsidRDefault="00797B03" w:rsidP="00F37B67">
      <w:pPr>
        <w:ind w:firstLine="708"/>
      </w:pPr>
      <w:r>
        <w:t xml:space="preserve">Een tweede indicator voor de communicatie tijdens het traject, is dat er via verschillende kanalen wordt gecommuniceerd. In tabel 10 zien we al dat in al dat in alle zes cases verschillende benaderingswijzen worden gebruikt, maar hoe wordt er vervolgens gecommuniceerd met de participanten? In de eerste plaats communiceren de gemeenten in al de zes cases logischerwijs via het platform zelf. Daarnaast verschillende de communicatiekanalen per </w:t>
      </w:r>
      <w:r w:rsidR="00732C14">
        <w:t>casus</w:t>
      </w:r>
      <w:r>
        <w:t xml:space="preserve">. Bij Gemeentepeiler heeft de eerste deelnemersgroep bij de pilot, de deelnemers van het burgerpanel, een welkomsttekst per e-mail gekregen (Kalksma, 2018). Daarnaast bestaat de optie om een </w:t>
      </w:r>
      <w:r>
        <w:lastRenderedPageBreak/>
        <w:t xml:space="preserve">mailnotificatie aan te zetten als er een nieuwe peiling is (respondent 3). Bij de </w:t>
      </w:r>
      <w:r w:rsidR="00F51BD8">
        <w:t>wijkchats</w:t>
      </w:r>
      <w:r>
        <w:t xml:space="preserve"> </w:t>
      </w:r>
      <w:r w:rsidR="00F37B67">
        <w:t>kunnen</w:t>
      </w:r>
      <w:r>
        <w:t xml:space="preserve"> deelnemers kort voordat de chatsessie </w:t>
      </w:r>
      <w:r w:rsidR="00732C14">
        <w:t>begint</w:t>
      </w:r>
      <w:r>
        <w:t xml:space="preserve"> een SMS-herinnering ontvangen (respondent 8). Bij Mijn Wijkplan zijn de communicatiekanalen het meest divers. Naast de communicatie via het platform zelf, worden er bewonersavonden- of middagen georganiseerd zodat bewoners ook offline kunnen meepraten over een idee dat naar de uitwerkingsfase gaat (respondent 16). Met de planindiener vindt het contact ondertussen vooral via de e-mail plaats (respondent 16). Voordat een plan vervolgens naar de uitwerkingsfase gaat, krijgen omwonenden een </w:t>
      </w:r>
      <w:r w:rsidR="0017021A">
        <w:t>brief per</w:t>
      </w:r>
      <w:r>
        <w:t xml:space="preserve"> post, waarna ze eventueel bezwaar kunnen maken door naar de wijkregisseur te bellen of te mailen (respondent 18). Ook is de voortgang van alle plannen te lezen in de wijkbladen (respondent 18). Bij de Stem van West vindt de communicatie in de fase van de ideeën indienen vooral plaats op de website zelf (respondent 14). Hoe dit vorm heeft nadat een plan op de agenda van het stadsdeel is gekomen, wordt uit de verzamelde data niet duidelijk.  Over Ik Praat Mee en Uithoorn Denkt Mee wordt niet duidelijk of en welke communicatiekanalen gebruikt zijn, naast de communicatie via het platform zelf. </w:t>
      </w:r>
    </w:p>
    <w:p w14:paraId="7A4E87B2" w14:textId="35526D11" w:rsidR="00BD7BD2" w:rsidRDefault="00797B03" w:rsidP="002F1619">
      <w:pPr>
        <w:ind w:firstLine="708"/>
      </w:pPr>
      <w:r>
        <w:t xml:space="preserve">De derde indicator van de communicatie tijdens het traject is of er sprake is van tweezijdige communicatie: de gemeente geeft niet alleen informatie, maar verwelkomt deze ook. </w:t>
      </w:r>
      <w:r w:rsidR="00AA6210">
        <w:rPr>
          <w:rStyle w:val="Verwijzingopmerking"/>
          <w:rFonts w:ascii="Arial" w:eastAsia="Times New Roman" w:hAnsi="Arial" w:cs="Times New Roman"/>
          <w:lang w:eastAsia="nl-NL"/>
        </w:rPr>
        <w:t>U</w:t>
      </w:r>
      <w:r w:rsidR="00BD7BD2">
        <w:t>it de zojuist beschreven communicatiekanalen blijkt dat de communicatie van de gemeente richting de burgers het geval is</w:t>
      </w:r>
      <w:r w:rsidR="002F1619">
        <w:t>, maar uit</w:t>
      </w:r>
      <w:r w:rsidR="00BD7BD2">
        <w:t xml:space="preserve"> de analyse blijkt </w:t>
      </w:r>
      <w:r w:rsidR="002F1619">
        <w:t xml:space="preserve">ook </w:t>
      </w:r>
      <w:r w:rsidR="00BD7BD2">
        <w:t xml:space="preserve">dat burgers ook informatie naar de gemeente zenden. Dit is inherent aan het participatieve karakter van de platformen – een motief is immers ook om ideeën en meningen op te halen – </w:t>
      </w:r>
      <w:r w:rsidR="0017021A">
        <w:t>maar blijkt</w:t>
      </w:r>
      <w:r w:rsidR="00BD7BD2">
        <w:t xml:space="preserve"> ook uit de </w:t>
      </w:r>
      <w:r w:rsidR="00AA6210">
        <w:t>interviews en documenten</w:t>
      </w:r>
      <w:r w:rsidR="00BD7BD2">
        <w:t xml:space="preserve">. </w:t>
      </w:r>
      <w:r w:rsidR="002F1619">
        <w:t>Bij Gemeentepeiler wordt, n</w:t>
      </w:r>
      <w:r w:rsidR="001747D7">
        <w:t>aast het ventileren van ideeën en meningen door burgers, de app verbetert op basis van feedback</w:t>
      </w:r>
      <w:r w:rsidR="002F1619">
        <w:t xml:space="preserve"> van de gebruikers</w:t>
      </w:r>
      <w:r w:rsidR="001747D7">
        <w:t xml:space="preserve"> (respondent 1). Bij Ik Praat Mee biedt het platform burgers de mogelijkheid om een stem te hebben over onderwerpen (respondent 6)</w:t>
      </w:r>
      <w:r w:rsidR="00AA6210">
        <w:t>, Uithoorn Denkt Mee heeft hier een speciale reageerfunctie voor (respondent 12) en met</w:t>
      </w:r>
      <w:r w:rsidR="001747D7">
        <w:t xml:space="preserve"> digitale wijkchats geven </w:t>
      </w:r>
      <w:r w:rsidR="00AA6210">
        <w:t>inwoners van Den Haag hun mening over thema’s in hun wijk (respondent 7). Ook de Stem van West heeft een reageerfunctie en zorgt ervoor dat indieners van succesvolle plannen kunnen inspreken (respondent 15). Bij Mijn Wijkplan communiceren burgers naar de gemeenten door de ideeën die ze indienen (respondent 16) en zeggenschap hebben over een budget (respondent 18), maar ook via bewonersavonden (respondent 16 en 17) en bij een bezwaar tegen een plan via de e-mail of telefoon met de wijkregisseur (respondent 18).</w:t>
      </w:r>
    </w:p>
    <w:p w14:paraId="31B8A67C" w14:textId="6C388936" w:rsidR="00D00596" w:rsidRDefault="00797B03" w:rsidP="00BD7BD2">
      <w:pPr>
        <w:ind w:firstLine="708"/>
      </w:pPr>
      <w:r>
        <w:t xml:space="preserve">Al met al lijkt de communicatie tijdens de trajecten lastig te beoordelen. De meest opvallende bevinding is dat Mijn Wijkplan een veelvoud aan communicatiekanalen gebruikt om zoveel mogelijk inwoners hun mening over projecten te laten kunnen geven. </w:t>
      </w:r>
      <w:r w:rsidR="00D00596">
        <w:t xml:space="preserve">Aan de factor </w:t>
      </w:r>
      <w:r w:rsidR="0017021A">
        <w:t>“c</w:t>
      </w:r>
      <w:r w:rsidR="00D00596">
        <w:t>ommunicatie tijdens</w:t>
      </w:r>
      <w:r w:rsidR="0017021A">
        <w:t xml:space="preserve"> het</w:t>
      </w:r>
      <w:r w:rsidR="00D00596">
        <w:t xml:space="preserve"> traject</w:t>
      </w:r>
      <w:r w:rsidR="0017021A">
        <w:t>”</w:t>
      </w:r>
      <w:r w:rsidR="00D00596">
        <w:t xml:space="preserve"> wordt kortom deels voldaan: </w:t>
      </w:r>
      <w:r w:rsidR="00822082">
        <w:t>naast de communicatie via het platform zelf wordt er weinig met de participanten o</w:t>
      </w:r>
      <w:r w:rsidR="00F37B67">
        <w:t xml:space="preserve">p andere manier gecommuniceerd. </w:t>
      </w:r>
      <w:r w:rsidR="00822082">
        <w:t xml:space="preserve">Wel is de communicatie in alle cases tweerichtingsverkeer, </w:t>
      </w:r>
      <w:r w:rsidR="002F1619">
        <w:t>wat</w:t>
      </w:r>
      <w:r w:rsidR="00822082">
        <w:t xml:space="preserve"> inherent </w:t>
      </w:r>
      <w:r w:rsidR="002F1619">
        <w:t xml:space="preserve">is </w:t>
      </w:r>
      <w:r w:rsidR="00822082">
        <w:t>aan het interactieve karakter van burgerparticipatie. Of de frequentie van de communicatie als voldoende ervaren wordt, wordt niet duidelijk uit de resultaten.</w:t>
      </w:r>
    </w:p>
    <w:p w14:paraId="13D7AF67" w14:textId="77777777" w:rsidR="00797B03" w:rsidRDefault="00797B03" w:rsidP="00797B03"/>
    <w:p w14:paraId="5470B96A" w14:textId="77777777" w:rsidR="00797B03" w:rsidRDefault="00797B03" w:rsidP="00797B03">
      <w:pPr>
        <w:pStyle w:val="Kop4"/>
      </w:pPr>
      <w:r>
        <w:t>Communicatie achteraf</w:t>
      </w:r>
    </w:p>
    <w:p w14:paraId="0385FDCA" w14:textId="77777777" w:rsidR="00E45BAB" w:rsidRDefault="00797B03" w:rsidP="00797B03">
      <w:r>
        <w:t>Als laatste onderdeel van de communicatie is het bij burgerparticipatie belangrijk dat ook achteraf wordt gecommuniceerd aan de deelnemers wat met hun inbreng is gedaan.</w:t>
      </w:r>
      <w:r w:rsidR="00E45BAB">
        <w:t xml:space="preserve"> </w:t>
      </w:r>
    </w:p>
    <w:p w14:paraId="4665DF89" w14:textId="77777777" w:rsidR="00797B03" w:rsidRPr="00E45BAB" w:rsidRDefault="00797B03" w:rsidP="00E45BAB">
      <w:pPr>
        <w:ind w:firstLine="708"/>
      </w:pPr>
      <w:r w:rsidRPr="00332051">
        <w:t xml:space="preserve">Het valt op dat de terugkoppeling zich bij de helft van de cases beperkt tot informatie over de resultaten van het participatieproces, maar vaak niet wordt teruggekoppeld hoe de inbreng </w:t>
      </w:r>
      <w:r w:rsidRPr="00332051">
        <w:lastRenderedPageBreak/>
        <w:t>vervolgens in gemeentelijk beleid is vertaald. Deze terugkoppeling ontbreekt bij Gemeentepei</w:t>
      </w:r>
      <w:r w:rsidR="00F51BD8">
        <w:t>ler, Ik Praat Mee en de</w:t>
      </w:r>
      <w:r w:rsidRPr="00332051">
        <w:t xml:space="preserve"> </w:t>
      </w:r>
      <w:r w:rsidR="00F51BD8">
        <w:t>wijkchats</w:t>
      </w:r>
      <w:r w:rsidRPr="00332051">
        <w:t>. Uithoorn Denkt Mee, De Stem van West en Mijn Wijkplan doen dit beter.</w:t>
      </w:r>
    </w:p>
    <w:p w14:paraId="4D3D6A9A" w14:textId="77777777" w:rsidR="00797B03" w:rsidRDefault="00797B03" w:rsidP="00797B03">
      <w:r>
        <w:tab/>
        <w:t>Bij Gemeentepeiler kunnen participanten direct via de app zien wat de tussenstand, de uitslag en het aantal deelnemers is dat mee heeft gedaan aan de peiling. Participanten horen echter vervolgens niet wat er met hun input gebeur</w:t>
      </w:r>
      <w:r w:rsidR="00153E96">
        <w:t>t</w:t>
      </w:r>
      <w:r>
        <w:t xml:space="preserve"> (respondent 1, 2 en 3). Herman Groeneveld, lid van het burgerpanel Rotterdam, formuleert treffend: “Het is makkelijk, het is gebruiksvriendelijk, dus ja technisch gezien helemaal top. Vervolgens is de achterliggende vraag: en toen? Geen idee! Dat weet ik niet, ik weet van niks. Je krijgt geen terugkoppeling of niks” (respondent 3). Wijkraadslid Lideke Detmers geeft als oorzaak hiervoor dat de Gemeentepeiler als doel heeft om vrijblijvende adviezen op te leveren, waardoor er niet noodzakelijk iets mee gedaan hoeft te worden (respondent 4).</w:t>
      </w:r>
      <w:r w:rsidR="00153E96">
        <w:t xml:space="preserve"> In een reactie geeft projectcoördinator Peter Kalksma (persoonlijke communicatie, 23 augustus 2019) aan dat de gemeente Rotterdam het belang van terugkoppeling realiseert en bezig is om hier afspraken over te maken. Er komt daarom in de nabije toekomst een berichtenservice in de app waarmee terugkoppeling kan worden gegeven (Ibid.).</w:t>
      </w:r>
    </w:p>
    <w:p w14:paraId="482F7BFF" w14:textId="77777777" w:rsidR="00797B03" w:rsidRDefault="00797B03" w:rsidP="00797B03">
      <w:r>
        <w:tab/>
        <w:t>Ook bij Ik Praat Mee beperkt de terugkoppeling zich tot de uitslag op een enquête, die zichtbaar is op het platform en in de lokale media (respondent 5 en 6). Paula Weiland van de gemeente Dronten geeft aan dat met de input het beleid wordt geactualiseerd, maar geeft toe dat er niet concreet wordt teruggekoppeld wat er met de uitkomst wordt gedaan (respondent 5). Bewoner Denise van der Boom geeft eveneens aan dat de koppeling tussen de informatie uit enquêtes en de besluiten niet duidelijk is en dat de terugkoppeling beter kan (respondent 6).</w:t>
      </w:r>
    </w:p>
    <w:p w14:paraId="60B4CE9C" w14:textId="7D5D3E04" w:rsidR="00797B03" w:rsidRDefault="00797B03" w:rsidP="00797B03">
      <w:pPr>
        <w:ind w:firstLine="708"/>
      </w:pPr>
      <w:r>
        <w:t xml:space="preserve">De </w:t>
      </w:r>
      <w:r w:rsidR="00F51BD8">
        <w:t>wijkchats</w:t>
      </w:r>
      <w:r>
        <w:t xml:space="preserve"> in de Den Haag is de derde cases waarin geen terugkoppeling op de doorwerking </w:t>
      </w:r>
      <w:r w:rsidR="0017021A">
        <w:t xml:space="preserve">in het beleid </w:t>
      </w:r>
      <w:r>
        <w:t xml:space="preserve">wordt gegeven. Deelnemers ontvangen alleen een terugkoppeling in de vorm van een </w:t>
      </w:r>
      <w:proofErr w:type="spellStart"/>
      <w:r w:rsidRPr="0055551D">
        <w:rPr>
          <w:i/>
          <w:iCs/>
        </w:rPr>
        <w:t>infographic</w:t>
      </w:r>
      <w:proofErr w:type="spellEnd"/>
      <w:r>
        <w:t xml:space="preserve"> die de resultaten weergeeft. Wijkmanager Frank Hamelink geeft aan dat er na de sessies concreet aan de slag is gegaan om de ideeën te vertalen in een beleidsplan (respondent 9), maar een concrete uitvoering en persoonlijke terugkoppeling over de doorwerking ontbreekt (respondent 7).</w:t>
      </w:r>
    </w:p>
    <w:p w14:paraId="136722DF" w14:textId="002FB162" w:rsidR="00797B03" w:rsidRDefault="00797B03" w:rsidP="00797B03">
      <w:pPr>
        <w:ind w:firstLine="708"/>
      </w:pPr>
      <w:r>
        <w:t>Bij Uithoorn Denkt Mee wordt wel terug gekoppeld over wat er met de input wordt gedaan, doordat in de nieuwsbrief die op het platform verschijnt wordt aangegeven en beargumenteerd waarom ingebrachte ideeën wel of niet zijn aangenomen (respondent 12). Daarnaast wordt op elke idee een antwoord gegeven, maar hangt de mate van feedback af van hoe haalbaar en serieus het idee is (respondent 10). Ook ontvangen indieners van een idee altijd een standaard</w:t>
      </w:r>
      <w:r w:rsidR="0017021A">
        <w:t xml:space="preserve"> </w:t>
      </w:r>
      <w:r>
        <w:t>antwoord wanneer zij het geplaatst hebben (respondent 10).</w:t>
      </w:r>
    </w:p>
    <w:p w14:paraId="76B18393" w14:textId="380F8DF4" w:rsidR="00797B03" w:rsidRDefault="00797B03" w:rsidP="00797B03">
      <w:r>
        <w:tab/>
        <w:t xml:space="preserve">De Stem van West koppelt op de website constant terug wat de voortgang van de plannen is, via een status en memo’s op de website. Op de website van de gemeente Amsterdam (z.j.b.) wordt ook aangegeven dat een goede terugkoppeling over wat er met de ideeën gebeurt belangrijk wordt geacht en </w:t>
      </w:r>
      <w:r w:rsidR="0017021A">
        <w:t>daarom</w:t>
      </w:r>
      <w:r>
        <w:t xml:space="preserve"> via “sociale media, in lokale kranten en in de buurt zelf” </w:t>
      </w:r>
      <w:r w:rsidR="0017021A">
        <w:t>terugkoppelt naar bewoners wat er met hun input is gedaan</w:t>
      </w:r>
      <w:r>
        <w:t xml:space="preserve">. Per plan wordt zo op verschillende manieren teruggekoppeld wat er mee </w:t>
      </w:r>
      <w:r w:rsidR="0017021A">
        <w:t xml:space="preserve">is </w:t>
      </w:r>
      <w:r>
        <w:t>gebeur</w:t>
      </w:r>
      <w:r w:rsidR="0017021A">
        <w:t>d.</w:t>
      </w:r>
    </w:p>
    <w:p w14:paraId="131191F2" w14:textId="47C589C7" w:rsidR="00797B03" w:rsidRDefault="00797B03" w:rsidP="00797B03">
      <w:r>
        <w:tab/>
        <w:t>Mijn Wijkplan is de derde casus waar uitgebreid wordt teruggekoppeld wat er concreet met de inbreng gebeurt. Dit doet de gemeente doordat de wijkregisseur op elk ingediend plan reageert (respondent 18, door periodieke updates te geven over de plannen (respondent 17) en doordat bij de uitvoeringsmodule op de website is te zien hoe het er voor staat met de plannen die worden uitgevoerd (respondent 18). Ook wordt in sommige wijkbladen gerapporteerd wat de resultaten en voorgang van Mijn Wijkplan zijn, blijkt uit een blik in de wijkbladen (</w:t>
      </w:r>
      <w:proofErr w:type="spellStart"/>
      <w:r>
        <w:t>Lentse</w:t>
      </w:r>
      <w:proofErr w:type="spellEnd"/>
      <w:r>
        <w:t xml:space="preserve"> Lucht, 2018; Helmer-</w:t>
      </w:r>
      <w:proofErr w:type="spellStart"/>
      <w:r>
        <w:t>Englebert</w:t>
      </w:r>
      <w:proofErr w:type="spellEnd"/>
      <w:r>
        <w:t xml:space="preserve"> &amp; Teuwsen, 2017a; Helmer-</w:t>
      </w:r>
      <w:proofErr w:type="spellStart"/>
      <w:r>
        <w:t>Englebert</w:t>
      </w:r>
      <w:proofErr w:type="spellEnd"/>
      <w:r>
        <w:t xml:space="preserve"> &amp; Teuwsen, 2017b). </w:t>
      </w:r>
    </w:p>
    <w:p w14:paraId="2418A7FD" w14:textId="004383B8" w:rsidR="00797B03" w:rsidRDefault="00CA4E71" w:rsidP="00CA4E71">
      <w:pPr>
        <w:ind w:firstLine="708"/>
      </w:pPr>
      <w:r>
        <w:lastRenderedPageBreak/>
        <w:t>Uit</w:t>
      </w:r>
      <w:r w:rsidR="00E45BAB">
        <w:t xml:space="preserve"> de analyse valt op dat </w:t>
      </w:r>
      <w:r w:rsidR="00797B03">
        <w:t>De Stem van West, Mijn Wijkplan en Uithoorn Denkt Mee</w:t>
      </w:r>
      <w:r w:rsidR="00E45BAB">
        <w:t xml:space="preserve"> laten</w:t>
      </w:r>
      <w:r w:rsidR="00797B03">
        <w:t xml:space="preserve"> zien dat een digitaal participatieplatform het eenvoudig kan maken om achteraf terug te koppelen naar inwoners wat er met hun inbreng is gebeurd. Toch blijft dit in de andere drie cases uit. De verklaring hiervoor valt te vinden in de onderwerpen waarop geparticipeerd wordt: een concreet onderwerp zorgt voor betere terugkoppeling. Bij de Stem van West en Mijn Wijkplan komen inwoners </w:t>
      </w:r>
      <w:r>
        <w:t>namelijk met een afgebakend</w:t>
      </w:r>
      <w:r w:rsidR="00797B03">
        <w:t xml:space="preserve"> plan die, na eventuele aanpassing, uitgevoerd wordt of niet. Bij Uithoorn Denkt Mee zijn de</w:t>
      </w:r>
      <w:r>
        <w:t xml:space="preserve"> besproken</w:t>
      </w:r>
      <w:r w:rsidR="00797B03">
        <w:t xml:space="preserve"> </w:t>
      </w:r>
      <w:r>
        <w:t>onderwerpen</w:t>
      </w:r>
      <w:r w:rsidR="00797B03">
        <w:t xml:space="preserve"> geclusterd rondom concrete thema’s, zoals de ontwikkeling van het dorpshart of van een buurtcentrum (Uithoorn Denkt Mee, z.j.). Een concreet onderwerp maakt het eenvoudig om uit te leggen of het idee is uitgevoerd, aangepast of niet uitgevoerd. Bij Gemeentepeiler, Ik Praat Mee en de </w:t>
      </w:r>
      <w:r w:rsidR="00F51BD8">
        <w:t>wijkchats</w:t>
      </w:r>
      <w:r w:rsidR="00797B03">
        <w:t xml:space="preserve"> zijn de onderwerpen abstracter en minder duidelijk te vertalen in concrete uitvoering. Opvallend hierbij is dat twee van de drie platforms waar wel terug wordt gekoppeld zich op het niveau van meebeslissen bevinden. Het laten meebeslissen door burgers zou min of meer kunnen dwingen de burgerparticipatie rond concrete onderwerpen te organiseren.  </w:t>
      </w:r>
    </w:p>
    <w:p w14:paraId="60F15BCA" w14:textId="10D4C1F1" w:rsidR="00822082" w:rsidRPr="00A51375" w:rsidRDefault="00E45BAB" w:rsidP="00E45BAB">
      <w:pPr>
        <w:ind w:firstLine="708"/>
      </w:pPr>
      <w:r>
        <w:t>Al met al wordt a</w:t>
      </w:r>
      <w:r w:rsidR="00822082">
        <w:t>an de factor communicatie achteraf</w:t>
      </w:r>
      <w:r w:rsidR="0017021A">
        <w:t xml:space="preserve"> </w:t>
      </w:r>
      <w:r w:rsidR="00822082">
        <w:t>deels voldaan. Bij de burgerparticipa</w:t>
      </w:r>
      <w:r>
        <w:t>tie rondom concrete onderwerpen</w:t>
      </w:r>
      <w:r w:rsidR="00822082">
        <w:t xml:space="preserve"> wordt er terug gekoppeld wat er met de inbreng van de participanten </w:t>
      </w:r>
      <w:r>
        <w:t xml:space="preserve">is gedaan. Bij de andere cases </w:t>
      </w:r>
      <w:r w:rsidR="00822082">
        <w:t>beperkt dit zich tot terugkoppeling over de resultaten van het participatietraject.</w:t>
      </w:r>
    </w:p>
    <w:p w14:paraId="265B4E25" w14:textId="77777777" w:rsidR="00797B03" w:rsidRDefault="00797B03" w:rsidP="00797B03">
      <w:pPr>
        <w:rPr>
          <w:b/>
        </w:rPr>
      </w:pPr>
    </w:p>
    <w:p w14:paraId="17D19B4A" w14:textId="77777777" w:rsidR="00797B03" w:rsidRDefault="00797B03" w:rsidP="00797B03">
      <w:pPr>
        <w:pStyle w:val="Kop4"/>
      </w:pPr>
      <w:r>
        <w:t>Tussenconclusie communicatie</w:t>
      </w:r>
    </w:p>
    <w:p w14:paraId="5F3F220C" w14:textId="77777777" w:rsidR="00E45BAB" w:rsidRDefault="00797B03" w:rsidP="00797B03">
      <w:r>
        <w:t>Al met al is bij de onderzochte cases deels sprake van een goede communicatie, zodat bijgedragen wordt aan het bereiken va</w:t>
      </w:r>
      <w:r w:rsidR="00E45BAB">
        <w:t xml:space="preserve">n een diverse deelnemersgroep. </w:t>
      </w:r>
    </w:p>
    <w:p w14:paraId="33A0F1EB" w14:textId="77FF0966" w:rsidR="00797B03" w:rsidRDefault="00797B03" w:rsidP="0017021A">
      <w:pPr>
        <w:ind w:firstLine="708"/>
      </w:pPr>
      <w:r>
        <w:t>Voorafgaand aan het project worden in vier van de zes cases burgers gevraagd om te participeren, via een brief of door burgers aan te spreken door vertegenwoordigers in de wijk.</w:t>
      </w:r>
      <w:r w:rsidR="0017021A">
        <w:t xml:space="preserve"> </w:t>
      </w:r>
      <w:r>
        <w:t>Tijdens het project wordt vooral op de platformen zelf met burgers gecommuniceerd, maar daarbuiten niet veel. Alleen bij Mijn Wijkplan gebeurt dit omvangrijk. Inherent aan het interactieve karakter van burgerparticipatie, is de communicatie in alle cases in twee richtingen. Uit de data is niet goed op te maken of de frequentie van de communicatie als voldoende wordt ervaren</w:t>
      </w:r>
      <w:r w:rsidR="0017021A">
        <w:t xml:space="preserve">. </w:t>
      </w:r>
      <w:r>
        <w:t>Achteraf wordt bij de cases waar over concrete ideeën of thema’s geparticipeerd wordt</w:t>
      </w:r>
      <w:r w:rsidR="0017021A">
        <w:t xml:space="preserve">, </w:t>
      </w:r>
      <w:r>
        <w:t>teruggekoppeld over wat er met de inbreng wordt gedaan. Bij de andere cases blijft de terugkoppeling beperkt tot de resultaten van de peiling of discussie.</w:t>
      </w:r>
    </w:p>
    <w:p w14:paraId="406D9D9C" w14:textId="1E315C78" w:rsidR="00797B03" w:rsidRDefault="00815F60" w:rsidP="00EC182E">
      <w:pPr>
        <w:ind w:firstLine="708"/>
      </w:pPr>
      <w:r>
        <w:t xml:space="preserve">De theoretische verwachting </w:t>
      </w:r>
      <w:r w:rsidR="00E45BAB">
        <w:t xml:space="preserve">in dit onderzoek is </w:t>
      </w:r>
      <w:r>
        <w:t xml:space="preserve">dat digitale burgerparticipatie de communicatie zou verbeteren, omdat het snellere communicatie en directer contact mogelijk maakt. </w:t>
      </w:r>
      <w:r w:rsidR="00E45BAB">
        <w:t>Daarbij wordt wel</w:t>
      </w:r>
      <w:r>
        <w:t xml:space="preserve"> </w:t>
      </w:r>
      <w:r w:rsidR="0017021A">
        <w:t>aangegeven dat</w:t>
      </w:r>
      <w:r>
        <w:t xml:space="preserve"> de benaderingswijze niet afhankelijk is van het digitale karakter. Deze verwachtingen komen terug, maar niet in alle cases. Over de snellere communicatie kan ten eerste niet geoordeeld worden, omdat</w:t>
      </w:r>
      <w:r w:rsidR="00490FD5">
        <w:t xml:space="preserve"> dit niet specifiek is onderzocht</w:t>
      </w:r>
      <w:r>
        <w:t>. Ten tweede is bij de cases waar over concrete onderwerpen geparticipeerd wordt de terugkoppeling duidelijk gegroepeerd naar de onderwerpen. In die zin past het bij de verwachting over het directe contact. Ten derde hebben de verschillende benaderingswijzen die uit de resultaten blijken weinig met het platform zelf te maken, wat aangeeft dat het digitale karakter hier los van staat.</w:t>
      </w:r>
    </w:p>
    <w:p w14:paraId="48445053" w14:textId="77777777" w:rsidR="00EC182E" w:rsidRDefault="00EC182E" w:rsidP="00EC182E"/>
    <w:p w14:paraId="7FCA5425" w14:textId="77777777" w:rsidR="00797B03" w:rsidRDefault="00797B03" w:rsidP="00797B03">
      <w:pPr>
        <w:pStyle w:val="Kop2"/>
      </w:pPr>
      <w:bookmarkStart w:id="83" w:name="_Toc14082670"/>
      <w:bookmarkStart w:id="84" w:name="_Toc17749589"/>
      <w:r>
        <w:t>5.</w:t>
      </w:r>
      <w:r w:rsidR="00FD7187">
        <w:t>3</w:t>
      </w:r>
      <w:r>
        <w:t xml:space="preserve"> </w:t>
      </w:r>
      <w:bookmarkEnd w:id="83"/>
      <w:r>
        <w:t>Samenvatting van de resultaten</w:t>
      </w:r>
      <w:bookmarkEnd w:id="84"/>
    </w:p>
    <w:p w14:paraId="100B0109" w14:textId="77777777" w:rsidR="00AF6EF9" w:rsidRDefault="00797B03" w:rsidP="00AF6EF9">
      <w:r>
        <w:t xml:space="preserve">Dit onderzoek heeft vier elementen onderzocht die hebben te maken met </w:t>
      </w:r>
      <w:r w:rsidR="00EB5AAA">
        <w:t>i</w:t>
      </w:r>
      <w:r w:rsidR="00EB5AAA" w:rsidRPr="00EB5AAA">
        <w:t xml:space="preserve">n hoeverre gemeentelijke digitale burgerparticipatietrajecten zodanig </w:t>
      </w:r>
      <w:r w:rsidR="00EB5AAA">
        <w:t xml:space="preserve">worden </w:t>
      </w:r>
      <w:r w:rsidR="00EB5AAA" w:rsidRPr="00EB5AAA">
        <w:t xml:space="preserve">vormgegeven dat te verwachten valt dat ze een </w:t>
      </w:r>
      <w:r w:rsidR="00EB5AAA" w:rsidRPr="00EB5AAA">
        <w:lastRenderedPageBreak/>
        <w:t>diverse groep deelnemers realiseren</w:t>
      </w:r>
      <w:r w:rsidR="00EB5AAA">
        <w:t>:</w:t>
      </w:r>
      <w:r>
        <w:t xml:space="preserve"> de motieven voor het inzetten van de digitale tools, de verwachtingen hierover, de gerichte acties om een diverse groep te bereiken en in hoeverre wordt voldaan aan factoren die diversiteit bij burgerparticipatie bevorderen.</w:t>
      </w:r>
    </w:p>
    <w:p w14:paraId="113377D6" w14:textId="4369FF95" w:rsidR="00AF6EF9" w:rsidRDefault="00AF6EF9" w:rsidP="00AF6EF9">
      <w:r>
        <w:tab/>
      </w:r>
      <w:r w:rsidR="00EC182E">
        <w:t xml:space="preserve">De eerste </w:t>
      </w:r>
      <w:r w:rsidR="00E5413D">
        <w:t>paragraaf gaat</w:t>
      </w:r>
      <w:r w:rsidR="00EC182E">
        <w:t xml:space="preserve"> hierbij in op deelvraag 5: i</w:t>
      </w:r>
      <w:r w:rsidR="00EC182E" w:rsidRPr="00DF2782">
        <w:t>n hoeverre</w:t>
      </w:r>
      <w:r w:rsidR="00EC182E">
        <w:t xml:space="preserve"> wordt in de onderzochte cases aandacht besteed aan het bereiken van een diverse deelnemersgroep</w:t>
      </w:r>
      <w:r w:rsidR="00EC182E" w:rsidRPr="007A0926">
        <w:t xml:space="preserve"> </w:t>
      </w:r>
      <w:r w:rsidR="00EC182E">
        <w:t xml:space="preserve">bij de inzet van </w:t>
      </w:r>
      <w:r w:rsidR="00EC182E" w:rsidRPr="00DF2782">
        <w:t xml:space="preserve">digitale </w:t>
      </w:r>
      <w:r w:rsidR="00EC182E">
        <w:t xml:space="preserve">participatietools voor burgerparticipatietrajecten? </w:t>
      </w:r>
      <w:r w:rsidR="00797B03">
        <w:t xml:space="preserve">Uit dit onderzoek komen </w:t>
      </w:r>
      <w:r w:rsidR="008C0F29">
        <w:t>vier</w:t>
      </w:r>
      <w:r w:rsidR="00797B03">
        <w:t xml:space="preserve"> </w:t>
      </w:r>
      <w:r w:rsidR="008C0F29">
        <w:t xml:space="preserve">veelgenoemde </w:t>
      </w:r>
      <w:r w:rsidR="00797B03">
        <w:t>motieven naar voren om de digitale tools voor burgerparticipatie in te zetten: het ophalen van ideeën en meningen, vernieuwend zijn</w:t>
      </w:r>
      <w:r w:rsidR="0017021A">
        <w:t xml:space="preserve"> </w:t>
      </w:r>
      <w:r w:rsidR="00797B03">
        <w:t>en meegaan met d</w:t>
      </w:r>
      <w:r w:rsidR="008C0F29">
        <w:t xml:space="preserve">e tijd, deliberatie realiseren en </w:t>
      </w:r>
      <w:r w:rsidR="00797B03">
        <w:t>een diverse deelnemersgroep krijgen.</w:t>
      </w:r>
      <w:r w:rsidR="00EC182E">
        <w:t xml:space="preserve"> </w:t>
      </w:r>
      <w:r w:rsidR="008C0F29">
        <w:t xml:space="preserve">Het laatstgenoemde motief laat zien dat in vier van de zes cases motieven die te maken hebben met een diverse deelnemersgroep wel degelijk een rol spelen. </w:t>
      </w:r>
      <w:r w:rsidR="00797B03">
        <w:t>In het merendeel van de cases zijn geen of weinig verwachtingen over de inzet van de tool, omdat het als een experiment wordt gezien of</w:t>
      </w:r>
      <w:r w:rsidR="00EC182E">
        <w:t xml:space="preserve"> </w:t>
      </w:r>
      <w:r w:rsidR="008C0F29">
        <w:t xml:space="preserve">men </w:t>
      </w:r>
      <w:r w:rsidR="00EC182E">
        <w:t xml:space="preserve">niet veel kaders wil stellen. </w:t>
      </w:r>
      <w:r w:rsidR="008C0F29">
        <w:t xml:space="preserve">Ook de gerichte acties om een diverse groep deelnemers aan te spreken zijn beperkt: de benadering van participanten is veelal generiek. </w:t>
      </w:r>
      <w:r w:rsidR="00797B03">
        <w:t>Acties die wel gebeuren</w:t>
      </w:r>
      <w:r w:rsidR="008C0F29">
        <w:t>,</w:t>
      </w:r>
      <w:r w:rsidR="00797B03">
        <w:t xml:space="preserve"> zijn onder andere rekening te houden met wijkprofielen, mensen doelgericht aanspreken in de wijk en het platform laagdrempelig houden.</w:t>
      </w:r>
    </w:p>
    <w:p w14:paraId="7E88FDBE" w14:textId="059E6912" w:rsidR="008C0F29" w:rsidRDefault="00AF6EF9" w:rsidP="00AF6EF9">
      <w:r>
        <w:tab/>
      </w:r>
      <w:r w:rsidR="008C0F29">
        <w:t>Deelvraag 6 gaat in op de vraag i</w:t>
      </w:r>
      <w:r w:rsidR="008C0F29" w:rsidRPr="00CD7BE5">
        <w:t xml:space="preserve">n hoeverre bij de inzet van digitale participatietools voor burgerparticipatietrajecten wordt </w:t>
      </w:r>
      <w:r w:rsidR="008C0F29">
        <w:t xml:space="preserve">voldaan </w:t>
      </w:r>
      <w:r w:rsidR="008C0F29" w:rsidRPr="00CD7BE5">
        <w:t xml:space="preserve">aan factoren </w:t>
      </w:r>
      <w:r w:rsidR="008C0F29">
        <w:t xml:space="preserve">die een diverse deelnemersgroep. De resultaten tonen </w:t>
      </w:r>
      <w:r w:rsidR="00980E62">
        <w:t xml:space="preserve">aan </w:t>
      </w:r>
      <w:r w:rsidR="008C0F29">
        <w:t xml:space="preserve">dat de gemeenten bij de factoren een veelvoud aan verschillende manieren hebben om hier mee om te gaan – of juist niet mee om te gaan. Daarnaast is vaak niet een hard onderscheid te maken tussen het wel </w:t>
      </w:r>
      <w:r w:rsidR="00310CE4">
        <w:t xml:space="preserve">of </w:t>
      </w:r>
      <w:r w:rsidR="008C0F29">
        <w:t xml:space="preserve">niet </w:t>
      </w:r>
      <w:r w:rsidR="00310CE4">
        <w:t>voldoen</w:t>
      </w:r>
      <w:r w:rsidR="008C0F29">
        <w:t xml:space="preserve"> aan een factor, omdat er vaak wel iets wordt gedaan, maar het de vraag is of dat voldoende of effectief is. Dit betekent dat een simpele opsomming van het wel of niet voldaan aan de factoren per casus geen recht zou doen aan de complexiteit van de situatie.  Een eenduidige conclusie valt simpelweg niet te trekken. Wel vallen er bij </w:t>
      </w:r>
      <w:r w:rsidR="008E72D8">
        <w:t>elke factor een aantal zaken op.</w:t>
      </w:r>
    </w:p>
    <w:p w14:paraId="687B5A48" w14:textId="29317BE2" w:rsidR="002F1619" w:rsidRDefault="00AF6EF9" w:rsidP="00AF6EF9">
      <w:r>
        <w:tab/>
      </w:r>
      <w:r w:rsidR="002F1619">
        <w:t xml:space="preserve">Wat betreft de middelen, wordt over </w:t>
      </w:r>
      <w:r w:rsidR="002F1619" w:rsidRPr="002F1619">
        <w:t>het algemeen in de cases goed rekening gehouden met de tijdsinvestering van burgers, doordat de tool laagdrempelig is en participanten niet aan een vast tijdstip gebonden zijn. Het registeren en co-creëren in de een later stadium kan wel veel tijd van burgers vragen.</w:t>
      </w:r>
      <w:r w:rsidR="002F1619">
        <w:t xml:space="preserve"> Als we kijken naar de vaardigheden, hebben d</w:t>
      </w:r>
      <w:r w:rsidR="002F1619" w:rsidRPr="002F1619">
        <w:t xml:space="preserve">e gemeenten </w:t>
      </w:r>
      <w:r w:rsidR="002F1619">
        <w:t xml:space="preserve">echter </w:t>
      </w:r>
      <w:r w:rsidR="002F1619" w:rsidRPr="002F1619">
        <w:t>weinig strategieën om rekening te houden met taalvaardigheden, maar wel met digitale vaardigheden. Daarnaast speelt op het niveau van meebeslissen de vaardigheid om anderen te kunnen overtuigen een rol, maar kunnen burgers hier ook meer hulp krijgen van de gemeente. Ondanks de strategieën voor digitale vaardigheden, zijn er bij burgers wel de meeste zorgen over de mogelijkheid tot participeren voor digitaal minder vaardige mensen</w:t>
      </w:r>
      <w:r w:rsidR="002F1619">
        <w:t>.</w:t>
      </w:r>
    </w:p>
    <w:p w14:paraId="5F436A86" w14:textId="02D4C9B9" w:rsidR="002F1619" w:rsidRDefault="00AF6EF9" w:rsidP="00AF6EF9">
      <w:r>
        <w:tab/>
      </w:r>
      <w:r w:rsidR="002F1619">
        <w:t>Bij de basisfactor motivatie is gekeken naar de mate waarin voldoende invloed wordt ervaren en het rekening houden met betrokkenheidsstijlen van burgers.</w:t>
      </w:r>
      <w:r w:rsidR="002F1619" w:rsidRPr="002F1619">
        <w:t xml:space="preserve"> </w:t>
      </w:r>
      <w:r w:rsidR="002F1619">
        <w:t>D</w:t>
      </w:r>
      <w:r w:rsidR="002F1619" w:rsidRPr="002F1619">
        <w:t>e mate waarin participanten invloed ervaren</w:t>
      </w:r>
      <w:r w:rsidR="002F1619">
        <w:t>, blijkt samen te hangen</w:t>
      </w:r>
      <w:r w:rsidR="002F1619" w:rsidRPr="002F1619">
        <w:t xml:space="preserve"> met het niveau van invloed: bij meebeslissen wordt meer invloed ervaren dan bij raadplegen.</w:t>
      </w:r>
      <w:r w:rsidR="002F1619">
        <w:t xml:space="preserve"> Bij de meeste cases is er</w:t>
      </w:r>
      <w:r w:rsidR="00310CE4">
        <w:t xml:space="preserve"> </w:t>
      </w:r>
      <w:r w:rsidR="002F1619">
        <w:t>geen aandacht voor verschillende betrokkenheidsstijlen van burgers.</w:t>
      </w:r>
    </w:p>
    <w:p w14:paraId="385A85E0" w14:textId="384B786D" w:rsidR="002F1619" w:rsidRDefault="00AF6EF9" w:rsidP="00AF6EF9">
      <w:r>
        <w:tab/>
      </w:r>
      <w:r w:rsidR="002F1619">
        <w:t xml:space="preserve">Wat betreft het sociaal kapitaal valt op dat als gemeenten participanten benaderen via sociale netwerken, de sleutelfiguren zich hiervoor </w:t>
      </w:r>
      <w:r w:rsidR="002F1619" w:rsidRPr="002F1619">
        <w:t>bevinden op wijkniveau</w:t>
      </w:r>
      <w:r w:rsidR="002F1619">
        <w:t>: dit zijn</w:t>
      </w:r>
      <w:r w:rsidR="002F1619" w:rsidRPr="002F1619">
        <w:t xml:space="preserve"> wijkregisseur</w:t>
      </w:r>
      <w:r w:rsidR="002F1619">
        <w:t>s</w:t>
      </w:r>
      <w:r w:rsidR="002F1619" w:rsidRPr="002F1619">
        <w:t xml:space="preserve"> of wijkraadsleden. Gemeenten verwachten </w:t>
      </w:r>
      <w:r w:rsidR="002F1619">
        <w:t xml:space="preserve">dus </w:t>
      </w:r>
      <w:r w:rsidR="002F1619" w:rsidRPr="002F1619">
        <w:t>dat de sociale netwerken zich voornamelijk in de wijken bevinden.</w:t>
      </w:r>
      <w:r w:rsidR="002F1619">
        <w:t xml:space="preserve"> Daarnaast valt op dat er</w:t>
      </w:r>
      <w:r w:rsidR="002F1619" w:rsidRPr="002F1619">
        <w:t xml:space="preserve"> weinig pogingen </w:t>
      </w:r>
      <w:r w:rsidR="002F1619">
        <w:t xml:space="preserve">worden </w:t>
      </w:r>
      <w:r w:rsidR="002F1619" w:rsidRPr="002F1619">
        <w:t>gedaan om nieuwe banden aan te knopen</w:t>
      </w:r>
      <w:r>
        <w:t>, om zo aan te sluiten in de gemeenschap</w:t>
      </w:r>
      <w:r w:rsidR="002F1619" w:rsidRPr="002F1619">
        <w:t>. De enige gehanteerde strategie hiervoor is door een brief of flyer te sturen naar iedere bewoner.</w:t>
      </w:r>
    </w:p>
    <w:p w14:paraId="03CEAB22" w14:textId="1EF9E0CA" w:rsidR="00624896" w:rsidRDefault="00AF6EF9" w:rsidP="00AF6EF9">
      <w:r>
        <w:lastRenderedPageBreak/>
        <w:tab/>
        <w:t xml:space="preserve">Tot slot valt bij de communicatie voorafgaand aan de trajecten op dat </w:t>
      </w:r>
      <w:r w:rsidRPr="00AF6EF9">
        <w:t>in het merendeel van de cases</w:t>
      </w:r>
      <w:r w:rsidR="00310CE4">
        <w:t xml:space="preserve"> </w:t>
      </w:r>
      <w:r w:rsidRPr="00AF6EF9">
        <w:t xml:space="preserve">bewoners </w:t>
      </w:r>
      <w:r w:rsidR="00310CE4">
        <w:t xml:space="preserve">worden </w:t>
      </w:r>
      <w:r w:rsidRPr="00AF6EF9">
        <w:t xml:space="preserve">gevraagd om te participeren, via een brief, e-mail of door persoonlijk te zijn aangesproken. </w:t>
      </w:r>
      <w:r>
        <w:t>T</w:t>
      </w:r>
      <w:r w:rsidRPr="00AF6EF9">
        <w:t>ijdens het participatieproces</w:t>
      </w:r>
      <w:r>
        <w:t xml:space="preserve"> zelf</w:t>
      </w:r>
      <w:r w:rsidRPr="00AF6EF9">
        <w:t xml:space="preserve"> vindt de communicatie vooral op het platform zelf plaats</w:t>
      </w:r>
      <w:r>
        <w:t xml:space="preserve">, maar wordt </w:t>
      </w:r>
      <w:r w:rsidRPr="00AF6EF9">
        <w:t xml:space="preserve">daar buitenom weinig gecommuniceerd </w:t>
      </w:r>
      <w:r>
        <w:t>met de</w:t>
      </w:r>
      <w:r w:rsidRPr="00AF6EF9">
        <w:t xml:space="preserve"> participanten.</w:t>
      </w:r>
      <w:r>
        <w:t xml:space="preserve"> De terugkoppeling aan burgers achteraf over wat er met de input gedaan wordt, blijkt beter te zijn wanneer de burgerparticipatie rondom concrete onderwerpen georganiseerd is.</w:t>
      </w:r>
      <w:r w:rsidR="00624896">
        <w:br w:type="page"/>
      </w:r>
    </w:p>
    <w:p w14:paraId="2A87F924" w14:textId="77777777" w:rsidR="00C37AF0" w:rsidRDefault="00C37AF0" w:rsidP="00C37AF0">
      <w:pPr>
        <w:pStyle w:val="Kop1"/>
      </w:pPr>
      <w:bookmarkStart w:id="85" w:name="_Toc17749590"/>
      <w:r>
        <w:lastRenderedPageBreak/>
        <w:t>6. Conclusie</w:t>
      </w:r>
      <w:r w:rsidR="00F73D97">
        <w:t xml:space="preserve"> en discussie</w:t>
      </w:r>
      <w:bookmarkEnd w:id="85"/>
    </w:p>
    <w:p w14:paraId="3D6D9FFD" w14:textId="7017D885" w:rsidR="00C37AF0" w:rsidRDefault="00EB5AAA" w:rsidP="00F73D97">
      <w:r w:rsidRPr="00EB5AAA">
        <w:t>In hoeverre worden gemeentelijke digitale burgerparticipatietrajecten zodanig vormgegeven dat te verwachten valt dat ze een diverse groep deelnemers realiseren?</w:t>
      </w:r>
      <w:r>
        <w:t xml:space="preserve"> </w:t>
      </w:r>
      <w:r w:rsidR="00C37AF0">
        <w:t xml:space="preserve">Dat </w:t>
      </w:r>
      <w:r w:rsidR="00F73D97">
        <w:t>is</w:t>
      </w:r>
      <w:r w:rsidR="00C37AF0">
        <w:t xml:space="preserve"> de vraag die aan het begin van dit onderzoek is gesteld. Door inzicht te krijgen in hoeverre </w:t>
      </w:r>
      <w:r w:rsidR="003F0D5A">
        <w:t xml:space="preserve">hier binnen gemeentelijke digitale burgerparticipatietrajecten aandacht voor is en </w:t>
      </w:r>
      <w:r w:rsidR="00627C52">
        <w:t xml:space="preserve">in hoeverre </w:t>
      </w:r>
      <w:r w:rsidR="00C37AF0">
        <w:t xml:space="preserve">aan deze factoren wordt voldaan, beoogt dit onderzoek een beoordeling te doen over de potentie tot het bereiken van een diverse </w:t>
      </w:r>
      <w:r w:rsidR="00627C52">
        <w:t>groep deelnemers</w:t>
      </w:r>
      <w:r w:rsidR="00C37AF0">
        <w:t xml:space="preserve"> </w:t>
      </w:r>
      <w:r w:rsidR="00AF6EF9">
        <w:t>van deze tools.</w:t>
      </w:r>
      <w:r w:rsidR="00C37AF0">
        <w:t xml:space="preserve"> In dit hoofdstuk wordt antwoord gegeven op </w:t>
      </w:r>
      <w:r w:rsidR="00627C52">
        <w:t>de</w:t>
      </w:r>
      <w:r w:rsidR="00C37AF0">
        <w:t xml:space="preserve"> </w:t>
      </w:r>
      <w:r w:rsidR="00627C52">
        <w:t xml:space="preserve">hoofdvraag </w:t>
      </w:r>
      <w:r w:rsidR="00C37AF0">
        <w:t xml:space="preserve">door eerst de antwoorden op alle deelvragen langs te lopen </w:t>
      </w:r>
      <w:r w:rsidR="00627C52">
        <w:t xml:space="preserve">(paragraaf 6.1) </w:t>
      </w:r>
      <w:r w:rsidR="00C37AF0">
        <w:t>en vervolgens een antwoord op de hoofdvraag te formuleren</w:t>
      </w:r>
      <w:r w:rsidR="00627C52">
        <w:t xml:space="preserve"> (paragraaf 6.2)</w:t>
      </w:r>
      <w:r w:rsidR="00C37AF0">
        <w:t>.</w:t>
      </w:r>
      <w:r w:rsidR="00627C52">
        <w:t xml:space="preserve"> In de derde paragraaf wordt op de theorie, methoden, resultaten en implicaties van het onderzoek gereflecteerd. </w:t>
      </w:r>
    </w:p>
    <w:p w14:paraId="319F7272" w14:textId="77777777" w:rsidR="00C37AF0" w:rsidRDefault="00C37AF0" w:rsidP="00C37AF0"/>
    <w:p w14:paraId="4CF64878" w14:textId="77777777" w:rsidR="00CA221B" w:rsidRPr="00185356" w:rsidRDefault="00CA221B" w:rsidP="00CA221B">
      <w:pPr>
        <w:pStyle w:val="Kop2"/>
      </w:pPr>
      <w:bookmarkStart w:id="86" w:name="_Toc17749591"/>
      <w:r>
        <w:t>6.1 Beantwoording van de deelvragen</w:t>
      </w:r>
      <w:bookmarkEnd w:id="86"/>
    </w:p>
    <w:p w14:paraId="1F470142" w14:textId="5DDA5535" w:rsidR="00EE06E2" w:rsidRDefault="00C37AF0" w:rsidP="00C37AF0">
      <w:r>
        <w:t>Het theoretisch kader (hoofdstuk 2) is afg</w:t>
      </w:r>
      <w:r w:rsidR="003F0D5A">
        <w:t>etrapt met de eerste deelvraag “</w:t>
      </w:r>
      <w:r>
        <w:t>wat is burgerpartici</w:t>
      </w:r>
      <w:r w:rsidR="00F73D97">
        <w:t xml:space="preserve">patie?”. Burgerparticipatie is </w:t>
      </w:r>
      <w:r w:rsidRPr="00B159C0">
        <w:t>een georganiseerd proces waarbij burgers door een interactie met een besluitvormende organisatie impact of invloed he</w:t>
      </w:r>
      <w:r w:rsidR="00F73D97">
        <w:t>bben op bestuurlijke besluiten.</w:t>
      </w:r>
      <w:r>
        <w:t xml:space="preserve"> Daarbij bestaan verschillende vormen en vallen grofweg drie doelen te onderscheiden: het versterken van de democratisch</w:t>
      </w:r>
      <w:r w:rsidR="009B18CE">
        <w:t>e</w:t>
      </w:r>
      <w:r>
        <w:t xml:space="preserve"> legitimiteit van beleid, steun en draagvlak creëren en de kwaliteit van het beleid verbeteren. </w:t>
      </w:r>
    </w:p>
    <w:p w14:paraId="0207F668" w14:textId="77777777" w:rsidR="00C37AF0" w:rsidRDefault="00C37AF0" w:rsidP="00CA221B">
      <w:pPr>
        <w:ind w:firstLine="708"/>
      </w:pPr>
      <w:r>
        <w:t>Eveneens in hoofdstuk 2 is vervolgens ingegaan op de vraag “w</w:t>
      </w:r>
      <w:r w:rsidRPr="0079599E">
        <w:t xml:space="preserve">at wordt verstaan onder </w:t>
      </w:r>
      <w:r>
        <w:t>diversiteit van de deelnemers bij burgerparticipatie?” (deelvraag 2). De in dit onderzoek gehanteerde definitie hiervoor komt voort uit de paradox die zich hier voordoet: democratische legitimiteit en draagvlak zijn doelen om burgerparticipatie in te zetten, maar een gebrek aan diversiteit in de deelnemersgroep zorgt er vaak voor dat de participatie juist niet democratisch legitiem is. Autochtonen, ouderen, hoogopgeleiden, mensen met een hoog inkomen en mannen zijn vaak oververtegenwoordigd. Onder diversiteit van de deelnemers bij burgerparticipatie wordt in dit onderzoek daarom verstaan dat d</w:t>
      </w:r>
      <w:r w:rsidRPr="005A6EA1">
        <w:t>e groep deelnemers aan een burgerparticipatietraject bestaat uit mensen met verschillende etnische achtergronden, van verschillende leeftijden, met verschillende opleidingsniveaus, verschillende inkomensniveaus en van een verschillend geslacht.</w:t>
      </w:r>
    </w:p>
    <w:p w14:paraId="06849474" w14:textId="0D4BC55D" w:rsidR="00C37AF0" w:rsidRDefault="00C37AF0" w:rsidP="00CA221B">
      <w:pPr>
        <w:ind w:firstLine="708"/>
      </w:pPr>
      <w:r>
        <w:t xml:space="preserve">Als derde is er, nog steeds in hoofdstuk 2, een antwoord gezocht </w:t>
      </w:r>
      <w:r w:rsidR="006545C9">
        <w:t>op</w:t>
      </w:r>
      <w:r>
        <w:t xml:space="preserve"> de vraag “welke </w:t>
      </w:r>
      <w:r w:rsidRPr="00FD0D76">
        <w:t xml:space="preserve">theoretische factoren </w:t>
      </w:r>
      <w:r>
        <w:t>bevorderen</w:t>
      </w:r>
      <w:r w:rsidRPr="00FD0D76">
        <w:t xml:space="preserve"> een diverse deelnemersgroep bij burgerparticipatie?</w:t>
      </w:r>
      <w:r>
        <w:t xml:space="preserve">” (deelvraag 3). Uit de theoretische literatuur </w:t>
      </w:r>
      <w:r w:rsidR="00F73D97">
        <w:t>zijn</w:t>
      </w:r>
      <w:r>
        <w:t xml:space="preserve"> negen factoren afgeleid, onderverdeeld onder vier basisfactoren.</w:t>
      </w:r>
      <w:r w:rsidRPr="005A6EA1">
        <w:t xml:space="preserve"> </w:t>
      </w:r>
      <w:r>
        <w:t>Ten eerste spelen de middelen waarover burgers beschikken, in de vorm van de tijdsinvestering en vaardigheden, een rol. De tweede basisfactor is dat burgers gemotiveerd zijn om te participeren, waarbij het ervaren van voldoende invloed en de aansluiting op de betrokkenheidsstijl factoren zijn. Ten derde is de mate van sociaal kapitaal van invloed: worden participanten benaderd via hun sociale netwerk en is er voldoende gemeenschapsgevoel en vertrouwen? De vierde en laatste basisfactor is communicatie: deze moet voorafgaand, tijdens en na het traject goed zijn. Door bij de inrichting van de burgerparticipatie in te spelen op deze factoren, kunnen gemeenten een diverse deelnemersgroep bevorderen. Het algemene uitgangspunt is hierbij dat hoe meer mensen participeren, hoe minde</w:t>
      </w:r>
      <w:r w:rsidR="00F73D97">
        <w:t>r selectiviteit optreedt. D</w:t>
      </w:r>
      <w:r>
        <w:t xml:space="preserve">aarnaast </w:t>
      </w:r>
      <w:r w:rsidR="00F73D97">
        <w:t xml:space="preserve">wordt de </w:t>
      </w:r>
      <w:r>
        <w:t xml:space="preserve">ondervertegenwoordiging van de zojuist genoemde groepen met (een deel van) deze factoren </w:t>
      </w:r>
      <w:r w:rsidR="00F73D97">
        <w:t xml:space="preserve">theoretisch </w:t>
      </w:r>
      <w:r w:rsidR="004D59AB">
        <w:t>v</w:t>
      </w:r>
      <w:r w:rsidR="008C0F29">
        <w:t>erklaard</w:t>
      </w:r>
      <w:r w:rsidR="004D59AB">
        <w:t>.</w:t>
      </w:r>
    </w:p>
    <w:p w14:paraId="273FE11D" w14:textId="16293C09" w:rsidR="00C37AF0" w:rsidRDefault="00C37AF0" w:rsidP="00CA221B">
      <w:pPr>
        <w:ind w:firstLine="708"/>
      </w:pPr>
      <w:r>
        <w:t xml:space="preserve">Een mogelijke </w:t>
      </w:r>
      <w:r w:rsidR="00D32EB7">
        <w:t>bijdrage</w:t>
      </w:r>
      <w:r>
        <w:t xml:space="preserve"> </w:t>
      </w:r>
      <w:r w:rsidR="00D32EB7">
        <w:t xml:space="preserve">aan de oplossing </w:t>
      </w:r>
      <w:r>
        <w:t>voor het diversiteitsprobleem bij burgerparticipatie kan het organiseren van digitale burgerparticipatie zijn. In het laatst</w:t>
      </w:r>
      <w:r w:rsidR="00CA221B">
        <w:t>e</w:t>
      </w:r>
      <w:r>
        <w:t xml:space="preserve"> deel van hoofdstuk 2 is </w:t>
      </w:r>
      <w:r>
        <w:lastRenderedPageBreak/>
        <w:t xml:space="preserve">ingegaan op de vierde deelvraag: </w:t>
      </w:r>
      <w:r w:rsidR="00F73D97">
        <w:t>“</w:t>
      </w:r>
      <w:r>
        <w:t>wat</w:t>
      </w:r>
      <w:r w:rsidR="00CA221B">
        <w:t xml:space="preserve"> is digitale burgerparticipatie?</w:t>
      </w:r>
      <w:r w:rsidR="00F73D97">
        <w:t>”</w:t>
      </w:r>
      <w:r>
        <w:t xml:space="preserve"> Dit </w:t>
      </w:r>
      <w:r w:rsidR="006545C9">
        <w:t>wordt in dit onderzoek beschreven als</w:t>
      </w:r>
      <w:r>
        <w:t xml:space="preserve"> </w:t>
      </w:r>
      <w:r w:rsidR="00627C52" w:rsidRPr="00627C52">
        <w:t>“een georganiseerd proces waarbij burgers via het gebruik van ICT interactie met een besluitvormende organisatie hebben en daarmee impact of invloed hebben op bestuurlijke besluiten.”</w:t>
      </w:r>
      <w:r w:rsidR="00627C52">
        <w:t xml:space="preserve"> Hierbij vallen, net als burgerparticipatie in het algemeen, verscheidene vormen te onderscheiden.</w:t>
      </w:r>
    </w:p>
    <w:p w14:paraId="58ABDE21" w14:textId="77777777" w:rsidR="00C37AF0" w:rsidRDefault="00C37AF0" w:rsidP="00CA221B">
      <w:pPr>
        <w:ind w:firstLine="708"/>
      </w:pPr>
      <w:r>
        <w:t>In hoofdstuk 5 worden de resultaten van het onderzoek beschreven en daarmee ingegaan op deelvraag 5 en 6.</w:t>
      </w:r>
      <w:r w:rsidR="00CA221B">
        <w:t xml:space="preserve"> </w:t>
      </w:r>
      <w:r>
        <w:t>Deelvraag 5 luidt: “i</w:t>
      </w:r>
      <w:r w:rsidRPr="00DF2782">
        <w:t>n hoeverre</w:t>
      </w:r>
      <w:r>
        <w:t xml:space="preserve"> wordt in de onderzochte cases aandacht besteed aan het bereiken van een diverse deelnemersgroep</w:t>
      </w:r>
      <w:r w:rsidRPr="007A0926">
        <w:t xml:space="preserve"> </w:t>
      </w:r>
      <w:r>
        <w:t xml:space="preserve">bij de inzet van </w:t>
      </w:r>
      <w:r w:rsidRPr="00DF2782">
        <w:t xml:space="preserve">digitale </w:t>
      </w:r>
      <w:r>
        <w:t xml:space="preserve">participatietools voor burgerparticipatietrajecten?” Hierbij is gekeken of het realiseren van een diverse deelnemersgroep een motief is voor gemeenten om digitale burgerparticipatie te organiseren, wat de verwachtingen hierover zijn en welke gerichte acties er zijn genomen om een diverse </w:t>
      </w:r>
      <w:r w:rsidR="00CA221B">
        <w:t xml:space="preserve">deelnemersgroep te realiseren. </w:t>
      </w:r>
      <w:r>
        <w:t xml:space="preserve">Uit het empirisch onderzoek blijkt dat het realiseren van een diverse deelnemersgroep in de meeste gevallen een motief is, waarbij de factoren leeftijd en etniciteit concreet terugkomen. Over het algemeen willen gemeenten “andere doelgroepen” bereiken en niet alleen de </w:t>
      </w:r>
      <w:r w:rsidRPr="007B762B">
        <w:rPr>
          <w:i/>
        </w:rPr>
        <w:t>usual suspects</w:t>
      </w:r>
      <w:r>
        <w:t xml:space="preserve"> bereiken. Het is opvallend dat de gemeenten hierbij doorgaans weinig verwachtingen hebben en ook weinig doelgerichte acties ondernemen om een diverse deelnemersgroep aan te spreken. De digitale burgerparticipatie wordt veelal als experiment zien. Acties die wel gebeuren zijn onder andere rekening te houden met wijkprofielen, mensen doelgericht aanspreken in de wijk en het platform laagdrempelig houden. Het antwoord op deelvraag 5 is kortom dat er wel aandacht wordt besteed aan het bereiken van een diverse deelnemersgroep in de zin van dat het een motief is, maar qua verwachtingen en gerichte acties niet of nauwelijks.</w:t>
      </w:r>
    </w:p>
    <w:p w14:paraId="54758951" w14:textId="77777777" w:rsidR="00C37AF0" w:rsidRDefault="00C37AF0" w:rsidP="00CA221B">
      <w:pPr>
        <w:ind w:firstLine="360"/>
      </w:pPr>
      <w:r>
        <w:t>Deelvraag 6 tot slot gaat in op de vraag “</w:t>
      </w:r>
      <w:r w:rsidRPr="00A12092">
        <w:t>In hoeverre wordt bij de inzet van digitale participatietools voor burgerparticipatietrajecten in de onderzochte cases voldaan aan factoren die een diverse deelnemersgroep bij burgerparticipatie bevorderen?</w:t>
      </w:r>
      <w:r>
        <w:t>”</w:t>
      </w:r>
      <w:r w:rsidR="00CA221B">
        <w:t xml:space="preserve"> </w:t>
      </w:r>
      <w:r>
        <w:t>De complexiteit en situatieafhankelijkheid van de cases maakt het niet mogelijk eenduidig te stellen dat wel of niet aan de factoren wordt voldaan. De opv</w:t>
      </w:r>
      <w:r w:rsidR="00CA221B">
        <w:t>allendste bevindingen bij de factoren zijn:</w:t>
      </w:r>
    </w:p>
    <w:p w14:paraId="3C21CB2F" w14:textId="46F0D141" w:rsidR="00187A43" w:rsidRDefault="00187A43" w:rsidP="00CC0F7A">
      <w:pPr>
        <w:pStyle w:val="Lijstalinea"/>
        <w:numPr>
          <w:ilvl w:val="0"/>
          <w:numId w:val="23"/>
        </w:numPr>
      </w:pPr>
      <w:r w:rsidRPr="00187A43">
        <w:rPr>
          <w:b/>
        </w:rPr>
        <w:t>Tijdsinvestering</w:t>
      </w:r>
      <w:r>
        <w:t>: over het algemeen wordt in de cases goed rekening gehouden met de tijdsinvestering van burgers, doordat de tool laagdrempelig is en participanten niet aan een vast tijdstip gebonden zijn. Het registeren en co-creëren in een later stadium kan wel veel tijd van burgers vragen.</w:t>
      </w:r>
    </w:p>
    <w:p w14:paraId="777C8CFB" w14:textId="77777777" w:rsidR="004D59AB" w:rsidRDefault="00187A43" w:rsidP="00CC0F7A">
      <w:pPr>
        <w:pStyle w:val="Lijstalinea"/>
        <w:numPr>
          <w:ilvl w:val="0"/>
          <w:numId w:val="23"/>
        </w:numPr>
      </w:pPr>
      <w:r w:rsidRPr="004D59AB">
        <w:rPr>
          <w:b/>
        </w:rPr>
        <w:t xml:space="preserve">Vaardigheden: </w:t>
      </w:r>
      <w:r w:rsidR="00CC0F7A">
        <w:t>de gemeenten hebben</w:t>
      </w:r>
      <w:r>
        <w:t xml:space="preserve"> weinig strategieën om rekening te houden met taalvaardigheden, maar wel met digitale vaardigheden.</w:t>
      </w:r>
      <w:r w:rsidR="004D59AB">
        <w:t xml:space="preserve"> Daarnaast </w:t>
      </w:r>
      <w:r w:rsidR="00CC0F7A">
        <w:t>speelt</w:t>
      </w:r>
      <w:r w:rsidR="004D59AB">
        <w:t xml:space="preserve"> op het niveau van meebeslissen</w:t>
      </w:r>
      <w:r w:rsidR="00CC0F7A">
        <w:t xml:space="preserve"> de</w:t>
      </w:r>
      <w:r w:rsidR="004D59AB">
        <w:t xml:space="preserve"> </w:t>
      </w:r>
      <w:r w:rsidR="00CC0F7A">
        <w:t>vaardigheid om anderen te kunnen overtuigen een rol</w:t>
      </w:r>
      <w:r w:rsidR="004D59AB">
        <w:t xml:space="preserve">, maar kunnen burgers </w:t>
      </w:r>
      <w:r w:rsidR="00CC0F7A">
        <w:t>hier ook</w:t>
      </w:r>
      <w:r w:rsidR="004D59AB">
        <w:t xml:space="preserve"> meer hulp krijgen van de gemeente.</w:t>
      </w:r>
      <w:r w:rsidR="00CC0F7A" w:rsidRPr="00CC0F7A">
        <w:t xml:space="preserve"> </w:t>
      </w:r>
      <w:r w:rsidR="00CC0F7A">
        <w:t>Ondanks de strategieën voor digitale vaardigheden, zijn er bij burgers wel de meeste zorgen over de mogelijkheid tot participeren voor digitaal minder vaardige mensen</w:t>
      </w:r>
    </w:p>
    <w:p w14:paraId="00398142" w14:textId="77777777" w:rsidR="00187A43" w:rsidRDefault="00187A43" w:rsidP="00CC0F7A">
      <w:pPr>
        <w:pStyle w:val="Lijstalinea"/>
        <w:numPr>
          <w:ilvl w:val="0"/>
          <w:numId w:val="23"/>
        </w:numPr>
      </w:pPr>
      <w:r w:rsidRPr="004D59AB">
        <w:rPr>
          <w:b/>
        </w:rPr>
        <w:t xml:space="preserve">Voldoende invloed ervaren: </w:t>
      </w:r>
      <w:r>
        <w:t xml:space="preserve">de mate waarin participanten invloed ervaren hangt samen met </w:t>
      </w:r>
      <w:r w:rsidR="00CC0F7A">
        <w:t>het niveau van invloed</w:t>
      </w:r>
      <w:r>
        <w:t>: bij meebeslissen wordt meer invloed ervaren dan bij raadplegen.</w:t>
      </w:r>
    </w:p>
    <w:p w14:paraId="39206F0F" w14:textId="7260BF2F" w:rsidR="00187A43" w:rsidRDefault="00187A43" w:rsidP="00CC0F7A">
      <w:pPr>
        <w:pStyle w:val="Lijstalinea"/>
        <w:numPr>
          <w:ilvl w:val="0"/>
          <w:numId w:val="23"/>
        </w:numPr>
      </w:pPr>
      <w:r>
        <w:rPr>
          <w:b/>
        </w:rPr>
        <w:t xml:space="preserve">Betrokkenheidsstijl: </w:t>
      </w:r>
      <w:r>
        <w:t xml:space="preserve">er is </w:t>
      </w:r>
      <w:r w:rsidR="006545C9">
        <w:t xml:space="preserve">in </w:t>
      </w:r>
      <w:r>
        <w:t>de meeste cases geen aandacht van gemeenten voor verschillende betrokkenheidsstijlen van burgers.</w:t>
      </w:r>
    </w:p>
    <w:p w14:paraId="2C516120" w14:textId="04935375" w:rsidR="00187A43" w:rsidRDefault="00187A43" w:rsidP="00CC0F7A">
      <w:pPr>
        <w:pStyle w:val="Lijstalinea"/>
        <w:numPr>
          <w:ilvl w:val="0"/>
          <w:numId w:val="23"/>
        </w:numPr>
      </w:pPr>
      <w:r>
        <w:rPr>
          <w:b/>
        </w:rPr>
        <w:t xml:space="preserve">Benaderd worden door het sociale netwerk: </w:t>
      </w:r>
      <w:r>
        <w:t xml:space="preserve">als er sleutelfiguren worden gebruikt om participanten te benaderen, bevinden deze zich op wijkniveau: de wijkregisseur of </w:t>
      </w:r>
      <w:r w:rsidR="004D59AB">
        <w:t>wijkraadsleden.</w:t>
      </w:r>
      <w:r w:rsidR="00CC0F7A">
        <w:t xml:space="preserve"> </w:t>
      </w:r>
      <w:r w:rsidR="003A6EE8">
        <w:t>Het lijkt er dus op dat g</w:t>
      </w:r>
      <w:r w:rsidR="00CC0F7A">
        <w:t>emeenten verwachten dat de sociale netwerken zich voornamelijk in de wijken bevinden.</w:t>
      </w:r>
    </w:p>
    <w:p w14:paraId="4907E636" w14:textId="77777777" w:rsidR="00187A43" w:rsidRDefault="00187A43" w:rsidP="00CC0F7A">
      <w:pPr>
        <w:pStyle w:val="Lijstalinea"/>
        <w:numPr>
          <w:ilvl w:val="0"/>
          <w:numId w:val="23"/>
        </w:numPr>
      </w:pPr>
      <w:r>
        <w:rPr>
          <w:b/>
        </w:rPr>
        <w:lastRenderedPageBreak/>
        <w:t xml:space="preserve">Gemeenschapsgevoel en vertrouwen in instituties: </w:t>
      </w:r>
      <w:r>
        <w:t>er worden weinig pogingen gedaan om nieuwe banden</w:t>
      </w:r>
      <w:r w:rsidR="003A6EE8">
        <w:t xml:space="preserve"> in de samenleving</w:t>
      </w:r>
      <w:r>
        <w:t xml:space="preserve"> aan te knopen. De enige gehanteerde strategie hiervoor is door een brief of flyer te sturen naar iedere bewoner.</w:t>
      </w:r>
    </w:p>
    <w:p w14:paraId="4F177A6F" w14:textId="77777777" w:rsidR="00187A43" w:rsidRDefault="00187A43" w:rsidP="00CC0F7A">
      <w:pPr>
        <w:pStyle w:val="Lijstalinea"/>
        <w:numPr>
          <w:ilvl w:val="0"/>
          <w:numId w:val="23"/>
        </w:numPr>
      </w:pPr>
      <w:r>
        <w:rPr>
          <w:b/>
        </w:rPr>
        <w:t xml:space="preserve">Communicatie vooraf: </w:t>
      </w:r>
      <w:r>
        <w:t>in het merendeel van de cases worden bewoners gevraagd om te participeren, via een brief, e-mail of door persoonlijk te zijn aangesproken.</w:t>
      </w:r>
    </w:p>
    <w:p w14:paraId="52C0E5D7" w14:textId="77777777" w:rsidR="00187A43" w:rsidRDefault="00187A43" w:rsidP="00CC0F7A">
      <w:pPr>
        <w:pStyle w:val="Lijstalinea"/>
        <w:numPr>
          <w:ilvl w:val="0"/>
          <w:numId w:val="23"/>
        </w:numPr>
      </w:pPr>
      <w:r w:rsidRPr="00187A43">
        <w:rPr>
          <w:b/>
        </w:rPr>
        <w:t>Communicatie tijdens traject:</w:t>
      </w:r>
      <w:r>
        <w:t xml:space="preserve"> tijdens het participatieproces vindt de communicatie vooral op het platform zelf plaats en wordt daar buitenom weinig gecommuniceerd naar participanten.</w:t>
      </w:r>
    </w:p>
    <w:p w14:paraId="4D3E4A10" w14:textId="77777777" w:rsidR="00187A43" w:rsidRDefault="00187A43" w:rsidP="00CC0F7A">
      <w:pPr>
        <w:pStyle w:val="Lijstalinea"/>
        <w:numPr>
          <w:ilvl w:val="0"/>
          <w:numId w:val="23"/>
        </w:numPr>
      </w:pPr>
      <w:r>
        <w:rPr>
          <w:b/>
        </w:rPr>
        <w:t xml:space="preserve">Communicatie achteraf: </w:t>
      </w:r>
      <w:r>
        <w:t xml:space="preserve">wanneer </w:t>
      </w:r>
      <w:r w:rsidR="003A6EE8">
        <w:t xml:space="preserve">in </w:t>
      </w:r>
      <w:r>
        <w:t xml:space="preserve">de cases de burgerparticipatie rondom concrete onderwerpen </w:t>
      </w:r>
      <w:r w:rsidR="003A6EE8">
        <w:t>is ge</w:t>
      </w:r>
      <w:r>
        <w:t>organiseer</w:t>
      </w:r>
      <w:r w:rsidR="003A6EE8">
        <w:t>d</w:t>
      </w:r>
      <w:r>
        <w:t>, is de terugkoppeling beter.</w:t>
      </w:r>
    </w:p>
    <w:p w14:paraId="69AC234C" w14:textId="77777777" w:rsidR="00C37AF0" w:rsidRDefault="00C37AF0" w:rsidP="00C37AF0">
      <w:pPr>
        <w:pStyle w:val="Geenafstand"/>
      </w:pPr>
    </w:p>
    <w:p w14:paraId="0BD31280" w14:textId="77777777" w:rsidR="00C37AF0" w:rsidRDefault="00C37AF0" w:rsidP="00C37AF0">
      <w:pPr>
        <w:pStyle w:val="Kop2"/>
      </w:pPr>
      <w:bookmarkStart w:id="87" w:name="_Toc17749592"/>
      <w:r>
        <w:t>6.</w:t>
      </w:r>
      <w:r w:rsidR="00CA221B">
        <w:t>2 Beantwoording van de hoofdvraag</w:t>
      </w:r>
      <w:bookmarkEnd w:id="87"/>
    </w:p>
    <w:p w14:paraId="3B795D97" w14:textId="02E6604B" w:rsidR="008E72D8" w:rsidRDefault="003A6EE8" w:rsidP="003A6EE8">
      <w:r w:rsidRPr="003A6EE8">
        <w:t xml:space="preserve">In hoeverre worden gemeentelijke digitale burgerparticipatietrajecten </w:t>
      </w:r>
      <w:r>
        <w:t xml:space="preserve">zodanig </w:t>
      </w:r>
      <w:r w:rsidRPr="003A6EE8">
        <w:t xml:space="preserve">vormgegeven dat te verwachten valt dat ze een diverse groep deelnemers realiseren? </w:t>
      </w:r>
      <w:r>
        <w:t xml:space="preserve">Dat is de vraag </w:t>
      </w:r>
      <w:r w:rsidR="006545C9">
        <w:t>die</w:t>
      </w:r>
      <w:r>
        <w:t xml:space="preserve"> </w:t>
      </w:r>
      <w:r w:rsidR="006545C9">
        <w:t>centraal staat</w:t>
      </w:r>
      <w:r>
        <w:t xml:space="preserve"> in dit onderzoek. Het antwoord op deze vraag is dat dit deels het geval is, maar de gemeenten er niet alles</w:t>
      </w:r>
      <w:r w:rsidR="006545C9">
        <w:t xml:space="preserve"> aan </w:t>
      </w:r>
      <w:r>
        <w:t>doen wat op grond van de literatuur te verwachten valt.</w:t>
      </w:r>
    </w:p>
    <w:p w14:paraId="3A084053" w14:textId="77777777" w:rsidR="00384CD4" w:rsidRDefault="003A6EE8" w:rsidP="00384CD4">
      <w:r>
        <w:tab/>
        <w:t>Het is opvallend dat het bereiken van een diverse deelnemersgroep vaak een motief is om digitale burgerparticipatietrajecten op te zetten, maar gemeenten er doorgaans weinig verwachtingen bij hebben en weinig doelgerichte acties doen om dit te realiseren.</w:t>
      </w:r>
      <w:r w:rsidR="00384CD4">
        <w:t xml:space="preserve"> Wat betreft de factoren die diversiteit bevorderen, lijken d</w:t>
      </w:r>
      <w:r w:rsidR="00C008E9">
        <w:t xml:space="preserve">igitale burgerparticipatietrajecten vooral goed rekening te houden met de tijdsinvestering van burgers: de tools zijn laagdrempelig en niet gebonden aan tijd- en locatie. </w:t>
      </w:r>
      <w:r w:rsidR="00384CD4">
        <w:t>Het valt daarnaast op dat de</w:t>
      </w:r>
      <w:r w:rsidR="00C008E9">
        <w:t xml:space="preserve"> trajecten waar inwoners kunnen meebeslissen over concrete onderwerpen het goed</w:t>
      </w:r>
      <w:r w:rsidR="00384CD4">
        <w:t xml:space="preserve"> doen</w:t>
      </w:r>
      <w:r w:rsidR="00C008E9">
        <w:t xml:space="preserve"> </w:t>
      </w:r>
      <w:r w:rsidR="00384CD4">
        <w:t>bij de mate waarin burgers invloed ervaren en bij de communicatie achteraf.</w:t>
      </w:r>
    </w:p>
    <w:p w14:paraId="69987B27" w14:textId="199D750A" w:rsidR="003A6EE8" w:rsidRPr="002356C7" w:rsidRDefault="00384CD4" w:rsidP="00384CD4">
      <w:pPr>
        <w:ind w:firstLine="708"/>
      </w:pPr>
      <w:r>
        <w:t>Bij de meeste van de onderzochte factoren zijn de resultaten wisselend en is er geen duidelijk patroon waarneembaar. Dit wijst er op</w:t>
      </w:r>
      <w:r w:rsidR="006545C9">
        <w:t xml:space="preserve"> </w:t>
      </w:r>
      <w:r>
        <w:t xml:space="preserve">dat de mate waarin </w:t>
      </w:r>
      <w:r w:rsidR="006545C9">
        <w:t xml:space="preserve">van </w:t>
      </w:r>
      <w:r w:rsidRPr="003A6EE8">
        <w:t xml:space="preserve">gemeentelijke digitale burgerparticipatietrajecten te verwachten </w:t>
      </w:r>
      <w:r w:rsidRPr="002356C7">
        <w:t xml:space="preserve">valt dat ze </w:t>
      </w:r>
      <w:r w:rsidR="006545C9">
        <w:t xml:space="preserve">bijdragen aan het realiseren van </w:t>
      </w:r>
      <w:r w:rsidRPr="002356C7">
        <w:t>een diverse groep deelnemers</w:t>
      </w:r>
      <w:r w:rsidR="006545C9">
        <w:t xml:space="preserve">, </w:t>
      </w:r>
      <w:r w:rsidRPr="002356C7">
        <w:t xml:space="preserve">veelal afhankelijk is van hoe de gemeenten het </w:t>
      </w:r>
      <w:r w:rsidR="006545C9">
        <w:t>invullen</w:t>
      </w:r>
      <w:r w:rsidR="001600C8">
        <w:t>.</w:t>
      </w:r>
      <w:r w:rsidRPr="002356C7">
        <w:t xml:space="preserve"> Digitale burgerparticipatie is geen wondermiddel.</w:t>
      </w:r>
    </w:p>
    <w:p w14:paraId="19B9808E" w14:textId="77777777" w:rsidR="00CA221B" w:rsidRDefault="00CA221B" w:rsidP="00C37AF0"/>
    <w:p w14:paraId="7C8584F3" w14:textId="77777777" w:rsidR="006C3594" w:rsidRDefault="006C3594" w:rsidP="006C3594">
      <w:pPr>
        <w:pStyle w:val="Kop2"/>
      </w:pPr>
      <w:bookmarkStart w:id="88" w:name="_Hlk16947110"/>
      <w:bookmarkStart w:id="89" w:name="_Toc17749593"/>
      <w:r>
        <w:t>6.3. Reflectie en discussie</w:t>
      </w:r>
      <w:bookmarkEnd w:id="89"/>
    </w:p>
    <w:p w14:paraId="294A556A" w14:textId="77777777" w:rsidR="006C3594" w:rsidRPr="002356C7" w:rsidRDefault="006C3594" w:rsidP="006C3594">
      <w:r w:rsidRPr="002356C7">
        <w:t>De totstandkoming van dit onderzoek is niet zonder beperkingen gegaan en zorgt voor maatschappelijke en wetenschappelijke implicaties. In deze paragraaf wordt daarom gereflecteerd op de theorie, methodologie en resultaten. Het hoofdstuk wordt afgesloten met aanbevelingen voor verder onderzoek.</w:t>
      </w:r>
    </w:p>
    <w:p w14:paraId="23BB9628" w14:textId="77777777" w:rsidR="006C3594" w:rsidRPr="001F470B" w:rsidRDefault="006C3594" w:rsidP="006C3594"/>
    <w:p w14:paraId="6E7C3D6B" w14:textId="77777777" w:rsidR="006C3594" w:rsidRDefault="006C3594" w:rsidP="006C3594">
      <w:pPr>
        <w:pStyle w:val="Kop3"/>
      </w:pPr>
      <w:r>
        <w:t>6.3.1 Reflectie op de theorie</w:t>
      </w:r>
    </w:p>
    <w:p w14:paraId="2F4D1740" w14:textId="77777777" w:rsidR="006C3594" w:rsidRDefault="006C3594" w:rsidP="006C3594">
      <w:r>
        <w:t>Het onderzoek is gebaseerd op een omvangrijk theoretisch kader, waarbij diep is ingegaan op de theoretische aanleiding van het onderzoek en is stil gestaan bij de theoretische concepten die voor het onderzoek relevant zijn. Dit biedt een stevige fundering voor het empirisch onderzoek.</w:t>
      </w:r>
    </w:p>
    <w:p w14:paraId="3B81C2F3" w14:textId="5B312469" w:rsidR="006C3594" w:rsidRDefault="006C3594" w:rsidP="006C3594">
      <w:r>
        <w:tab/>
        <w:t>Er vallen echter ook een aantal kritische noten te plaatsen. Zo is in de eerste plaats de gehanteerde definitie van diversiteit een punt van discussie. In dit onderzoek is ervoor gekozen om deze te baseren op de groepen die doorgaans ondervertegenwoordigd zijn bij burgerparticipatie</w:t>
      </w:r>
      <w:r w:rsidR="003557E6">
        <w:t xml:space="preserve">, </w:t>
      </w:r>
      <w:r w:rsidR="003557E6">
        <w:lastRenderedPageBreak/>
        <w:t>m</w:t>
      </w:r>
      <w:r>
        <w:t xml:space="preserve">aar diversiteit omhelst meer enkel zichtbare, op sociaaleconomische en demografische factoren gebaseerde aspecten. Eveneens komt de samenstelling van de gemeente of wijk niet terug in de definitie van diversiteit. In bijvoorbeeld een wijk met veel dure woningen is het aannemelijk dat voornamelijk mensen met een hoger inkomen oververtegenwoordigd zijn. Deze problemen zijn geprobeerd te ondervangen door een aantal theoretische kanttekeningen te plaatsen. </w:t>
      </w:r>
    </w:p>
    <w:p w14:paraId="7C20AFCD" w14:textId="7196A64D" w:rsidR="006C3594" w:rsidRDefault="006C3594" w:rsidP="006C3594">
      <w:r>
        <w:tab/>
        <w:t xml:space="preserve">Ten tweede kent de totstandkoming van de verklarende factoren voor het diversiteitsprobleem beperkingen. De ondervertegenwoordigde groepen zijn losgelaten en het begrip diversiteit is veralgemeniseerd. De reden hiervoor is dat een model waarbij onafhankelijk naar de verklarende factoren wordt gekeken te omvangrijk zou zijn en te veel overlap zou kennen. Vanwege het theoretische bewijs hiervoor, zijn de factoren grotendeels gebaseerd op de assumptie dat meer participanten leidt tot meer diversiteit. </w:t>
      </w:r>
      <w:r w:rsidRPr="002B7CCC">
        <w:t>Dit heeft</w:t>
      </w:r>
      <w:r>
        <w:t xml:space="preserve"> de directe link met de ondervertegenwoordigde groepen doen verdwijnen, waardoor hier in het empirisch onderzoek ook niet direct op in is gegaan. Dit heeft als gevolg dat het onderzoek geen aanknopingspunten biedt over hoe gemeenten een specifieke groep kunnen betrekken met digitale burgerparticipatie. </w:t>
      </w:r>
    </w:p>
    <w:p w14:paraId="0D054F46" w14:textId="3B76C2E5" w:rsidR="006C3594" w:rsidRDefault="006C3594" w:rsidP="006C3594">
      <w:r>
        <w:tab/>
        <w:t xml:space="preserve">Ten derde valt het op dat de theoretische verwachtingen vaak niet allemaal worden ondersteund door de empirie. Dit is voornamelijk het geval bij de basisfactoren motivatie en sociaal kapitaal. De reden hiervoor is dat de verwachtingen gerelateerd zijn aan de basisfactoren, maar niet altijd iets zeggen over de specifieke factoren. De verwachting bij motivatie dat participanten zich in hun privacy bedreigd kunnen voelen, komt niet terug in de factoren “ervaren invloed” en “aansluiten op burgerschapsstijlen”. Dit is eveneens het geval bij sociaal kapitaal, waar verwacht werd dat het internet sociaal kapitaal kan versterken door een efficiëntere communicatie, maar slechts is gekeken naar het benaderd worden door het sociale netwerk en het gemeenschapsgevoel en vertrouwen. </w:t>
      </w:r>
      <w:r>
        <w:rPr>
          <w:rStyle w:val="Verwijzingopmerking"/>
          <w:rFonts w:ascii="Arial" w:eastAsia="Times New Roman" w:hAnsi="Arial" w:cs="Times New Roman"/>
          <w:lang w:eastAsia="nl-NL"/>
        </w:rPr>
        <w:t>D</w:t>
      </w:r>
      <w:r>
        <w:t>e verwachtingen zijn met andere woorden te algemeen en kunnen daarom niet goed ondersteund worden met het op specifieke indicatoren gerichte empirische materiaal.</w:t>
      </w:r>
    </w:p>
    <w:p w14:paraId="1FBEF764" w14:textId="77777777" w:rsidR="006C3594" w:rsidRPr="001F470B" w:rsidRDefault="006C3594" w:rsidP="006C3594"/>
    <w:p w14:paraId="7C256B53" w14:textId="77777777" w:rsidR="006C3594" w:rsidRDefault="006C3594" w:rsidP="006C3594">
      <w:pPr>
        <w:pStyle w:val="Kop3"/>
      </w:pPr>
      <w:r>
        <w:t>6.3.2 Reflectie op de methodologie</w:t>
      </w:r>
    </w:p>
    <w:p w14:paraId="4293519A" w14:textId="77777777" w:rsidR="006C3594" w:rsidRDefault="006C3594" w:rsidP="006C3594">
      <w:r>
        <w:t>Ook met betrekking tot de methodologie vallen er kanttekeningen en nuances bij het onderzoek te plaatsen.</w:t>
      </w:r>
    </w:p>
    <w:p w14:paraId="28AE63ED" w14:textId="77777777" w:rsidR="006C3594" w:rsidRPr="006F176B" w:rsidRDefault="006C3594" w:rsidP="006C3594">
      <w:r>
        <w:tab/>
        <w:t xml:space="preserve">Ten eerste was bij de opzet van het onderzoek in eerste instantie het plan om feitelijk te onderzoeken hoe de diversiteit van de deelnemersgroep bij digitale burgerparticipatie er uitziet, of hier verschillen in zijn met offline burgerparticipatie en wat dit verklaart. Uit het vooronderzoek bleek echter dat dit niet mogelijk is, omdat in veel digitale burgerparticipatietrajecten hier geen data over is of deze niet beschikbaar gesteld kon worden voor het onderzoek. Met die reden is ervoor gekozen de focus te verleggen naar het verkennen en toetsen van potenties, wat als gevolg heeft dat de conclusie niet direct iets zegt over diversiteit. Door de combinatie van een exploratief en inductief gedeelte (element 1, 2 en 3) en een toetsend en deductief gedeelte (element 4), is hier wel geprobeerd vanuit verschillende invalshoeken naar te kijken en een compleet beeld te schetsen. </w:t>
      </w:r>
    </w:p>
    <w:p w14:paraId="453C52EA" w14:textId="77777777" w:rsidR="006C3594" w:rsidRDefault="006C3594" w:rsidP="006C3594">
      <w:r>
        <w:rPr>
          <w:b/>
          <w:bCs/>
        </w:rPr>
        <w:tab/>
      </w:r>
      <w:r>
        <w:t xml:space="preserve">Ten tweede geven de selecteerde cases een beperkt beeld van de invloed van de niveaus van inspraak (zie participatieladder, paragraaf 2.1.3) op de diversiteit. Doordat, in tegenstelling tot wat in eerste instantie werd verondersteld, de cases Uithoorn Denkt Mee en de digitale wijkchats zich op het niveau van raadplegen bevinden in plaats van coproduceren, zijn slechts twee niveaus onderzocht in plaats van drie. </w:t>
      </w:r>
      <w:r w:rsidRPr="00D86777">
        <w:t xml:space="preserve">Aan de andere kant </w:t>
      </w:r>
      <w:r>
        <w:t>was</w:t>
      </w:r>
      <w:r w:rsidRPr="00D86777">
        <w:t xml:space="preserve"> het </w:t>
      </w:r>
      <w:r>
        <w:t>aantal cases dat lang genoeg liep en omvangrijk genoeg is om te onderzoeken al beperkt</w:t>
      </w:r>
      <w:r w:rsidRPr="00D86777">
        <w:t>, waardoor het te betwijfelen</w:t>
      </w:r>
      <w:r>
        <w:t xml:space="preserve"> is</w:t>
      </w:r>
      <w:r w:rsidRPr="00D86777">
        <w:t xml:space="preserve"> of de selectie </w:t>
      </w:r>
      <w:r w:rsidRPr="00D86777">
        <w:lastRenderedPageBreak/>
        <w:t xml:space="preserve">beter had gekund. Met het vooronderzoek is bovendien al grondig onderzocht welke cases </w:t>
      </w:r>
      <w:r>
        <w:t>hiervoor geschikt zijn.</w:t>
      </w:r>
    </w:p>
    <w:p w14:paraId="3645B05A" w14:textId="5CF56857" w:rsidR="006C3594" w:rsidRDefault="006C3594" w:rsidP="006C3594">
      <w:r>
        <w:tab/>
        <w:t>Ten derde is het bij de selectie van respondenten lastig gebleken om voldoende respondenten uit het perspectie</w:t>
      </w:r>
      <w:r w:rsidR="003557E6">
        <w:t xml:space="preserve">f van de </w:t>
      </w:r>
      <w:r>
        <w:t>burger te vinden. Het was lastig om individuele gebruikers van de platformen te identificeren en daarnaast kunnen deze niet veel zeggen over ervaringen van medegebruikers. De respondenten die via andere respondenten benaderd zijn, zoals een wijkregisseur of wijkraadslid, bleken vaak dichter bij de gemeente dan bij de burger te staan. Daar</w:t>
      </w:r>
      <w:r w:rsidR="003557E6">
        <w:t xml:space="preserve"> </w:t>
      </w:r>
      <w:r>
        <w:t xml:space="preserve">bovenop komt dat bij de indicatoren over hoe burgers iets ervaren de betrouwbaarheid van de informatie twijfelachtig is, doordat deze indicatoren gebaseerd zijn op slechts een of twee respondenten die vaak een gekleurd beeld hebben. Er was echter geen tijd om het aantal respondenten uit te breiden. </w:t>
      </w:r>
    </w:p>
    <w:p w14:paraId="2A8B4244" w14:textId="77777777" w:rsidR="006C3594" w:rsidRDefault="006C3594" w:rsidP="006C3594">
      <w:r>
        <w:tab/>
        <w:t>Een vierde beperking van het onderzoek is dat de operationalisatie gedurende het proces is aangepast, waardoor een deel van de indicatoren bij de eerste interviews niet besproken zijn. Het gevolg hiervan is dat op de indicatoren “gevoel serieus genomen worden” en “communicatie voldoende frequent ervaren” geen gefundeerde uitspraak kan worden gedaan. Dit doet af aan de interne validiteit van het onderzoek. Het was verstandiger geweest de operationalisatie volledig af te hebben alvorens aan de dataverzameling te beginnen. Dit is met het oog op de tijdsplanning niet gedaan.</w:t>
      </w:r>
    </w:p>
    <w:p w14:paraId="3B79EED0" w14:textId="77777777" w:rsidR="006C3594" w:rsidRDefault="006C3594" w:rsidP="006C3594">
      <w:r>
        <w:tab/>
        <w:t>Ten vijfde bleek bij de analyse dat de documenten, op enkele uitzonderingen na, weinig informatie opleverden. De interviews daarentegen leverden, op de zojuist genoemde vierde beperking na, een rijkheid aan informatie op. Dit betekent wel dat het empirisch onderzoek voornamelijk is gestoeld op subjectieve data en daarmee een kwetsbare betrouwbaarheid heeft.</w:t>
      </w:r>
    </w:p>
    <w:p w14:paraId="4FCB7FAC" w14:textId="77777777" w:rsidR="006C3594" w:rsidRDefault="006C3594" w:rsidP="006C3594">
      <w:r>
        <w:tab/>
        <w:t xml:space="preserve">Het zesde punt van discussie gaat over de data-analyse. Doordat het onderzoek door slechts één onderzoeker is uitgevoerd, is er geen </w:t>
      </w:r>
      <w:proofErr w:type="spellStart"/>
      <w:r>
        <w:t>intercodeurbetrouwbaarheidstest</w:t>
      </w:r>
      <w:proofErr w:type="spellEnd"/>
      <w:r>
        <w:t xml:space="preserve"> gedaan. Aangezien het coderen veel aankomt op interpretatie, was dit voor de betrouwbaarheid van het onderzoek waardevol geweest. Door de data-analyse in de bijlage toe te voegen (zie bijlage 3) is geprobeerd hier transparant over te zijn. </w:t>
      </w:r>
    </w:p>
    <w:p w14:paraId="4CEDC8B8" w14:textId="0523BC43" w:rsidR="006C3594" w:rsidRPr="0047017F" w:rsidRDefault="006C3594" w:rsidP="006C3594">
      <w:pPr>
        <w:ind w:firstLine="708"/>
      </w:pPr>
      <w:r>
        <w:t xml:space="preserve">Ten zevende is met betrekking tot de structuur ervoor gekozen om de beschrijving van de resultaten te structureren naar de factoren, gelijk aan de operationalisatie. Deze structuur geeft duidelijkheid over de factoren, maar heeft als nadeel dat minder goed te herleiden is wat de resultaten per cases zijn. Hiervoor </w:t>
      </w:r>
      <w:r w:rsidR="003557E6">
        <w:t xml:space="preserve">was </w:t>
      </w:r>
      <w:r>
        <w:t xml:space="preserve">een structurering per casus </w:t>
      </w:r>
      <w:r w:rsidR="003557E6">
        <w:t xml:space="preserve">nuttiger </w:t>
      </w:r>
      <w:r>
        <w:t xml:space="preserve">geweest. </w:t>
      </w:r>
    </w:p>
    <w:p w14:paraId="593A0F83" w14:textId="77777777" w:rsidR="006C3594" w:rsidRDefault="006C3594" w:rsidP="006C3594">
      <w:pPr>
        <w:ind w:firstLine="708"/>
      </w:pPr>
      <w:r>
        <w:t>Tot slot vallen, vanwege het gemeenschappelijke kenmerk van de cases dat het over digitale burgerparticipatieplatformen gaat, de resultaten voorzichtig te generaliseren naar digitale burgerparticipatie in het algemeen. Hierbij is het wel belangrijk rekening te houden met de context en verschillende manieren waarop digitale burgerparticipatie vorm kan worden gegeven. Binnen de onderzocht cases blijkt immers al een enorme variëteit in opzet.</w:t>
      </w:r>
    </w:p>
    <w:p w14:paraId="2371F82C" w14:textId="77777777" w:rsidR="006C3594" w:rsidRPr="00CD16A9" w:rsidRDefault="006C3594" w:rsidP="006C3594"/>
    <w:p w14:paraId="664A72D2" w14:textId="77777777" w:rsidR="006C3594" w:rsidRDefault="006C3594" w:rsidP="006C3594">
      <w:pPr>
        <w:pStyle w:val="Kop3"/>
      </w:pPr>
      <w:r w:rsidRPr="004D59AB">
        <w:t>6.3.3 Reflectie op de resultaten</w:t>
      </w:r>
    </w:p>
    <w:p w14:paraId="5123BD07" w14:textId="77777777" w:rsidR="006C3594" w:rsidRDefault="006C3594" w:rsidP="006C3594">
      <w:r>
        <w:t>Het empirisch onderzoek heeft omvangrijke resultaten opgeleverd en dit heeft implicaties.</w:t>
      </w:r>
    </w:p>
    <w:p w14:paraId="63178E1B" w14:textId="0245FDDE" w:rsidR="006C3594" w:rsidRDefault="006C3594" w:rsidP="006C3594">
      <w:pPr>
        <w:ind w:firstLine="708"/>
      </w:pPr>
      <w:r>
        <w:t>Omdat de resultaten indirect ingaan op de diversiteit van deelnemersgroepen bij digitale burgerparticipatie, is bij de beschrijving van de resultaten bewust genuanceerd gebleven over de mate waarin aan indicatoren en factoren is voldaan. Dit zorgt ervoor dat geen onterechte conclusies zijn getrokken, maar heeft als nadeel dat er geen eenduidige conclusie getrokken kan worden</w:t>
      </w:r>
      <w:r w:rsidR="003557E6">
        <w:t>.</w:t>
      </w:r>
    </w:p>
    <w:p w14:paraId="19B39679" w14:textId="77777777" w:rsidR="006C3594" w:rsidRDefault="006C3594" w:rsidP="006C3594">
      <w:pPr>
        <w:ind w:firstLine="708"/>
      </w:pPr>
      <w:r>
        <w:lastRenderedPageBreak/>
        <w:t>De resultaten hebben ook maatschappelijke implicaties voor de praktijk van digitale burgerparticipatie. Ten eerste wijst het onderzoek op een gat tussen de ambities van gemeenten en wat er feitelijk wordt gedaan ten aanzien van diversiteit. Dat gemeenten weinig gerichte acties doen om een diverse deelnemersgroep te bereiken, zou er op kunnen duiden dat wordt verondersteld dat het digitaal organiseren van burgerparticipatie op zichzelf leidt tot een diverse deelnemersgroep. Het onderzoek laat zien dat dit niet het geval is</w:t>
      </w:r>
      <w:r>
        <w:rPr>
          <w:rStyle w:val="Verwijzingopmerking"/>
          <w:rFonts w:ascii="Arial" w:eastAsia="Times New Roman" w:hAnsi="Arial" w:cs="Times New Roman"/>
          <w:lang w:eastAsia="nl-NL"/>
        </w:rPr>
        <w:t/>
      </w:r>
      <w:r>
        <w:t xml:space="preserve"> en gemeenten zelf ook acties moeten ondernemen.</w:t>
      </w:r>
    </w:p>
    <w:p w14:paraId="19A072AE" w14:textId="77777777" w:rsidR="006C3594" w:rsidRDefault="006C3594" w:rsidP="006C3594">
      <w:pPr>
        <w:ind w:firstLine="708"/>
      </w:pPr>
      <w:r>
        <w:t>Een tweede maatschappelijke implicatie is dat het experimentele karakter van de digitale burgerparticipatie erop wijst dat gemeenten niet goed weten welke acties ze moeten ondernemen om een diverse deelnemersgroep te bereiken. Dit onderzoek laat zien dat hier wel kennis over beschikbaar is. Dit is zowel wetenschappelijke kennis als meer praktische handreikingen, zoal de keuzewijzer E-tools van Movisie (De Bruijn &amp; Cadat-Lampe, 2019).</w:t>
      </w:r>
    </w:p>
    <w:p w14:paraId="3B5C4511" w14:textId="77777777" w:rsidR="006C3594" w:rsidRPr="004D6FC9" w:rsidRDefault="006C3594" w:rsidP="006C3594">
      <w:pPr>
        <w:ind w:firstLine="708"/>
      </w:pPr>
      <w:r>
        <w:t>Wat is de potentie van digitale burgerparticipatie om een diverse deelnemersgroep te bereiken? Op basis van dit onderzoek kan gesteld worden dat digitale burgerparticipatie in potentie een diverse deelnemersgroep kan bereiken, maar er momenteel meer uitgehaald kan worden. Aan bijna geen enkele factor wordt in alle cases voldaan, maar aan de andere kant wordt aan elke factor wel in een casus voldaan. Dit wijst erop dat de mogelijkheden er zijn, maar nog beter benut kunnen worden.</w:t>
      </w:r>
    </w:p>
    <w:p w14:paraId="5DD27E6E" w14:textId="77777777" w:rsidR="006C3594" w:rsidRPr="001F470B" w:rsidRDefault="006C3594" w:rsidP="006C3594"/>
    <w:p w14:paraId="6F493952" w14:textId="77777777" w:rsidR="006C3594" w:rsidRDefault="006C3594" w:rsidP="006C3594">
      <w:pPr>
        <w:pStyle w:val="Kop3"/>
      </w:pPr>
      <w:r>
        <w:t>6.3.4 Aanbevelingen voor verder onderzoek</w:t>
      </w:r>
    </w:p>
    <w:p w14:paraId="6728E630" w14:textId="77777777" w:rsidR="006C3594" w:rsidRDefault="006C3594" w:rsidP="006C3594">
      <w:r>
        <w:t>Dit onderzoek kan gezien worden als een verkenning op het gebied van digitale burgerparticipatie en specifiek de diversiteit in de deelnemersgroep daarbij. Het heeft nieuwe kennis opgeleverd over hoe digitale vormgeving van burgerparticipatie bijdraagt – of juist niet bijdraagt – aan een diverse deelnemersgroep en biedt daarom aanknopingspunten voor verder onderzoek.</w:t>
      </w:r>
    </w:p>
    <w:p w14:paraId="2713B2C1" w14:textId="77777777" w:rsidR="006C3594" w:rsidRDefault="006C3594" w:rsidP="006C3594">
      <w:pPr>
        <w:ind w:firstLine="708"/>
      </w:pPr>
      <w:r>
        <w:t xml:space="preserve">Ten eerste is het relevant nader te onderzoeken hoe de samenstelling van de groepen deelnemers bij digitale burgerparticipatie er feitelijk uitziet. </w:t>
      </w:r>
      <w:r w:rsidRPr="00105143">
        <w:t xml:space="preserve">Dit onderzoek heeft kwalitatieve informatie opgeleverd </w:t>
      </w:r>
      <w:r>
        <w:t>dat inzicht</w:t>
      </w:r>
      <w:r w:rsidRPr="00105143">
        <w:t xml:space="preserve"> </w:t>
      </w:r>
      <w:r>
        <w:t>biedt</w:t>
      </w:r>
      <w:r w:rsidRPr="00105143">
        <w:t xml:space="preserve"> in de potentie van digitale burgerparticipatie, maar hoe de samenstelling van de participanten op het platform er daadwerkelijk uitziet</w:t>
      </w:r>
      <w:r>
        <w:t>,</w:t>
      </w:r>
      <w:r w:rsidRPr="00105143">
        <w:t xml:space="preserve"> is nog een vraagteken. In vervolgonderzoek zou dit bijvoorbeeld onderzocht kunnen worden door een survey te houden onder gebruikers van burgerparticipatieplatforms. </w:t>
      </w:r>
      <w:r>
        <w:t xml:space="preserve">Een andere optie is om een </w:t>
      </w:r>
      <w:r w:rsidRPr="00105143">
        <w:t xml:space="preserve">koppeling </w:t>
      </w:r>
      <w:r>
        <w:t>te maken</w:t>
      </w:r>
      <w:r w:rsidRPr="00105143">
        <w:t xml:space="preserve"> met de samenstellingen in postcodegebieden</w:t>
      </w:r>
      <w:r>
        <w:rPr>
          <w:rStyle w:val="Voetnootmarkering"/>
        </w:rPr>
        <w:footnoteReference w:id="3"/>
      </w:r>
      <w:r w:rsidRPr="00105143">
        <w:t xml:space="preserve">, </w:t>
      </w:r>
      <w:r>
        <w:t xml:space="preserve">om zo een uitspraak te doen over de diversiteit van de deelnemersgroepen. </w:t>
      </w:r>
    </w:p>
    <w:p w14:paraId="39BD5E7F" w14:textId="77777777" w:rsidR="006C3594" w:rsidRDefault="006C3594" w:rsidP="006C3594">
      <w:pPr>
        <w:ind w:firstLine="708"/>
      </w:pPr>
      <w:r>
        <w:t xml:space="preserve">Een tweede optie voor verder onderzoek is om meer vanuit het perspectief van de gebruiker te kijken dan vanuit de gemeente. In dit onderzoek is voornamelijk gekeken naar de acties en het beleid van gemeenten ten aanzien van de digitale burgerparticipatie, maar om inzicht te krijgen in waarom bepaalde groepen niet participeren, kan het relevant zijn om met die groepen zelf te spreken. Met een survey-onderzoek naar de waarschijnlijkheid van participeren, zoals Denters et al. (2011) hebben gedaan, maar dan gericht op digitale vormen van burgerparticipatie, zou dit bijvoorbeeld onderzocht kunnen worden. </w:t>
      </w:r>
    </w:p>
    <w:p w14:paraId="30DEF372" w14:textId="7706946D" w:rsidR="006C3594" w:rsidRDefault="006C3594" w:rsidP="006C3594">
      <w:pPr>
        <w:ind w:firstLine="708"/>
      </w:pPr>
      <w:r>
        <w:t xml:space="preserve">Ten derde zou vervolgonderzoek beter in kaart </w:t>
      </w:r>
      <w:r w:rsidR="003557E6">
        <w:t xml:space="preserve">kunnen </w:t>
      </w:r>
      <w:r>
        <w:t xml:space="preserve">brengen wat de verschillen tussen online en offline participatie </w:t>
      </w:r>
      <w:r w:rsidR="003557E6">
        <w:t>zijn</w:t>
      </w:r>
      <w:r>
        <w:t xml:space="preserve"> met betrekking tot de diversiteit van de deelnemersgroep. Dit </w:t>
      </w:r>
      <w:r>
        <w:lastRenderedPageBreak/>
        <w:t xml:space="preserve">onderzoek is enkel gericht op digitale variant van burgerparticipatie en kan zodoende enkel hierover uitspraken doen. Het zou bijvoorbeeld </w:t>
      </w:r>
      <w:r w:rsidR="003557E6">
        <w:t>om te onderzoeken</w:t>
      </w:r>
      <w:r>
        <w:t xml:space="preserve"> of er een verschil is in benaderingswijze of ervaren invloed en hoe dit al dan niet verklaard wordt. Dit kan worden onderzocht met een meervoudige casestudy naar gelijksoortige cases, waarvan een deel offline en een ander deel online is.</w:t>
      </w:r>
    </w:p>
    <w:p w14:paraId="742E36ED" w14:textId="77777777" w:rsidR="00CD0070" w:rsidRPr="00DE4A69" w:rsidRDefault="00CD0070">
      <w:r>
        <w:br w:type="page"/>
      </w:r>
      <w:bookmarkEnd w:id="88"/>
    </w:p>
    <w:p w14:paraId="2BFE0C1F" w14:textId="77777777" w:rsidR="00A308C0" w:rsidRDefault="00F27A71" w:rsidP="00A308C0">
      <w:pPr>
        <w:pStyle w:val="Kop1"/>
      </w:pPr>
      <w:bookmarkStart w:id="90" w:name="_Toc17749594"/>
      <w:r>
        <w:lastRenderedPageBreak/>
        <w:t>7</w:t>
      </w:r>
      <w:r w:rsidR="00A308C0">
        <w:t>. Aanbevelingen aan gemeenten</w:t>
      </w:r>
      <w:bookmarkEnd w:id="90"/>
    </w:p>
    <w:p w14:paraId="4C23DC00" w14:textId="77777777" w:rsidR="00A308C0" w:rsidRDefault="00A308C0" w:rsidP="00A308C0">
      <w:r>
        <w:t xml:space="preserve">Uit de bevindingen van dit onderzoek blijkt dat gemeenten bij het organiseren van digitale burgerparticipatie wel degelijk bezig zijn met het bereiken van een diverse groep deelnemers, maar weinig doelbewuste acties doen om dit te realiseren. </w:t>
      </w:r>
      <w:r w:rsidR="00BA7FF5">
        <w:t xml:space="preserve">De verschillende manieren waarin in de cases om wordt gegaan met diversiteit, leveren lessen op voor andere </w:t>
      </w:r>
      <w:r w:rsidR="00355378">
        <w:t>gemeenten</w:t>
      </w:r>
      <w:r w:rsidR="00BA7FF5">
        <w:t>.</w:t>
      </w:r>
      <w:r>
        <w:t xml:space="preserve"> In dit hoofdstuk worden, afgeleid uit de resultaten, vijf concrete aanbevelingen aan gemeenten gedaan om een diverse groep deelnemers te bereiken met digitale tools voor burgerparticipatie.  </w:t>
      </w:r>
    </w:p>
    <w:p w14:paraId="16BBC491" w14:textId="77777777" w:rsidR="00A308C0" w:rsidRDefault="00A308C0" w:rsidP="00A308C0"/>
    <w:p w14:paraId="3C70BCFA" w14:textId="77777777" w:rsidR="00A308C0" w:rsidRDefault="00A308C0" w:rsidP="00A308C0">
      <w:pPr>
        <w:pStyle w:val="Kop2"/>
      </w:pPr>
      <w:bookmarkStart w:id="91" w:name="_Toc17749595"/>
      <w:r>
        <w:t xml:space="preserve">1. </w:t>
      </w:r>
      <w:r w:rsidR="000D0F69">
        <w:t>Maak een plan</w:t>
      </w:r>
      <w:bookmarkEnd w:id="91"/>
    </w:p>
    <w:p w14:paraId="4C0E958A" w14:textId="77777777" w:rsidR="000D0F69" w:rsidRDefault="000D0F69" w:rsidP="000D0F69">
      <w:r>
        <w:t>In de onderzochte cases vormt het realiseren van een diverse deelnemersgroep vaak een motief om digitale tools voor burgerparticipatie in te zetten, maar zijn de gerichte acties om deze te bereiken vaak gering. Met andere woorden vinden gemeenten diversiteit wel belangrijk, maar is er geen duidelijk plan. Het lijkt er soms op dat gedacht wordt dat het digitaal organiseren van burgerparticipatie automatisch een diverse groep participanten aantrekt, maar digitale burgerparticipatie is geen wondermiddel.</w:t>
      </w:r>
    </w:p>
    <w:p w14:paraId="668BBD5A" w14:textId="7CC98BB3" w:rsidR="000D0F69" w:rsidRDefault="000D0F69" w:rsidP="000D0F69">
      <w:pPr>
        <w:ind w:firstLine="708"/>
      </w:pPr>
      <w:r>
        <w:t>Het is daarom raadzaam voor een gemeente om na te denken over welke groepen het wil bereiken en hoe het dit wilt aanpakken. Stem hier de benaderingswijze op af. Kijk bijvoorbeeld, zoals bij Mijn Wijkplan in Nijmegen of de digitale wijkchats in Den Haag, naar de samenstelling van de wijk. Wil de gemeente bijvoorbeeld dat meer jongeren participeren? Stuur dan geen brief met de post</w:t>
      </w:r>
      <w:r w:rsidR="003E3C2B">
        <w:t>,</w:t>
      </w:r>
      <w:r>
        <w:t xml:space="preserve"> maar benader ze via Instagram.</w:t>
      </w:r>
    </w:p>
    <w:p w14:paraId="19EC06F4" w14:textId="77777777" w:rsidR="00A308C0" w:rsidRDefault="00A308C0" w:rsidP="00A308C0"/>
    <w:p w14:paraId="0ED38FA4" w14:textId="77777777" w:rsidR="000D0F69" w:rsidRPr="000D0F69" w:rsidRDefault="00A308C0" w:rsidP="000D0F69">
      <w:pPr>
        <w:pStyle w:val="Kop2"/>
      </w:pPr>
      <w:bookmarkStart w:id="92" w:name="_Toc17749596"/>
      <w:r>
        <w:t xml:space="preserve">2. </w:t>
      </w:r>
      <w:r w:rsidR="000D0F69" w:rsidRPr="000D0F69">
        <w:t xml:space="preserve">Maak maatwerk van burgerparticipatie met </w:t>
      </w:r>
      <w:r w:rsidR="000D0F69">
        <w:t xml:space="preserve">de </w:t>
      </w:r>
      <w:r w:rsidR="000D0F69" w:rsidRPr="000D0F69">
        <w:t>digitale tools</w:t>
      </w:r>
      <w:bookmarkEnd w:id="92"/>
    </w:p>
    <w:p w14:paraId="653A479D" w14:textId="77777777" w:rsidR="000D0F69" w:rsidRDefault="000D0F69" w:rsidP="000D0F69">
      <w:r>
        <w:t xml:space="preserve">In de onderzochte cases is de wijze waarop burgers benaderd worden en de wijze waarop burgers participeren veelal generiek: iedereen belandt in hetzelfde proces. Dit is zonde, want de ene burger is de andere niet. </w:t>
      </w:r>
      <w:bookmarkStart w:id="93" w:name="_Hlk16948622"/>
      <w:r>
        <w:t>Onderzoeken van Motivaction (2007) en de WRR (2012) laten al zien dat burgers verschillende betrokkenheidsstijlen kunnen hebben: sommige burgers willen er veel tijd en moeite in steken om mee te denken met beleid, anderen vinden het goed genoeg om een stem uit te brengen over een aantal opties. Bovendien is ook de mate waarin mensen thuis zijn in een digitale of in een talige omgeving verschillend.</w:t>
      </w:r>
    </w:p>
    <w:bookmarkEnd w:id="93"/>
    <w:p w14:paraId="07DA455B" w14:textId="5B015826" w:rsidR="00A308C0" w:rsidRDefault="000D0F69" w:rsidP="00A308C0">
      <w:r>
        <w:tab/>
        <w:t xml:space="preserve">Voor gemeenten is het daarom zaak om te zorgen dat de digitale burgerparticipatie aansluit bij verschillende soorten mensen. Dit kan door uit de </w:t>
      </w:r>
      <w:proofErr w:type="spellStart"/>
      <w:r w:rsidRPr="0055551D">
        <w:t>analytics</w:t>
      </w:r>
      <w:proofErr w:type="spellEnd"/>
      <w:r>
        <w:t xml:space="preserve"> van de website af te leiden welke manier van participatie welke doelgroep aanspreekt, door meerdere taalopties aan te bieden en door verschillende manieren van participeren in te bouwen. </w:t>
      </w:r>
      <w:r w:rsidR="00FD6975">
        <w:t xml:space="preserve">Het bieden van de optie om het platform in bijvoorbeeld Engels of een veel gesproken minderheidstaal maakt het toegankelijk voor burgers die de Nederlandse taal minder goed machtig zijn. Verschillende manieren van participeren inbouwen kan </w:t>
      </w:r>
      <w:r>
        <w:t xml:space="preserve">bijvoorbeeld zoals bij de Stem van West in Amsterdam en Mijn Wijkplan in Nijmegen: participanten kunnen zelf uitgebreide ideeën plaatsen, maar hebben ook de optie alleen een stem uit te brengen. </w:t>
      </w:r>
    </w:p>
    <w:p w14:paraId="5BA35613" w14:textId="77777777" w:rsidR="00FD6975" w:rsidRDefault="00FD6975" w:rsidP="00A308C0"/>
    <w:p w14:paraId="242A0294" w14:textId="77777777" w:rsidR="00A308C0" w:rsidRDefault="00A308C0" w:rsidP="00A308C0">
      <w:pPr>
        <w:pStyle w:val="Kop2"/>
      </w:pPr>
      <w:bookmarkStart w:id="94" w:name="_Toc17749597"/>
      <w:r>
        <w:t>3. Combineer online en offline burgerparticipatie</w:t>
      </w:r>
      <w:bookmarkEnd w:id="94"/>
    </w:p>
    <w:p w14:paraId="0AB74A09" w14:textId="77777777" w:rsidR="00FD6975" w:rsidRDefault="00FD6975" w:rsidP="00A308C0">
      <w:r>
        <w:t xml:space="preserve">Om met een digitaal platform uit de voeten te kunnen, moeten burgers met een computer of smartphone om kunnen gaan, hun mening tekstueel kunnen verwoorden en in sommige gevallen </w:t>
      </w:r>
      <w:r>
        <w:lastRenderedPageBreak/>
        <w:t>medeburgers kunnen overtuigen van hun idee. Niet iedereen beheerst deze vaardigheden even goed</w:t>
      </w:r>
      <w:r w:rsidR="007511FB">
        <w:t xml:space="preserve"> en b</w:t>
      </w:r>
      <w:r>
        <w:t>ovendien is het een</w:t>
      </w:r>
      <w:r w:rsidR="00A308C0">
        <w:t xml:space="preserve"> veelgehoorde zorg of het digitaal vormgeven van burgerparticipatie niet de mensen uitsluit die </w:t>
      </w:r>
      <w:r>
        <w:t>digitaal minder vaardig</w:t>
      </w:r>
      <w:r w:rsidR="00A308C0">
        <w:t xml:space="preserve"> zijn. </w:t>
      </w:r>
    </w:p>
    <w:p w14:paraId="349FEFA5" w14:textId="77777777" w:rsidR="00A308C0" w:rsidRDefault="00FD6975" w:rsidP="007511FB">
      <w:r>
        <w:tab/>
        <w:t xml:space="preserve">Voor gemeenten betekent dit dat ze moeten zorgen dat burgers de optie hebben om zowel online als offline te participeren. Dit kan </w:t>
      </w:r>
      <w:r w:rsidR="007511FB">
        <w:t xml:space="preserve">in de eerste plaats </w:t>
      </w:r>
      <w:r>
        <w:t>door ondersteuning bij de digitale participatie aan te bieden</w:t>
      </w:r>
      <w:r w:rsidR="007511FB">
        <w:t>, bij</w:t>
      </w:r>
      <w:r>
        <w:t xml:space="preserve"> bijvoorbeeld een wijkinformatiepunt of stadskantoor</w:t>
      </w:r>
      <w:r w:rsidR="007511FB">
        <w:t xml:space="preserve">. Ten tweede is het raadzaam om de </w:t>
      </w:r>
      <w:r>
        <w:t xml:space="preserve">onderwerpen van de digitale participatie ook </w:t>
      </w:r>
      <w:r w:rsidR="007511FB">
        <w:t>bij offline participatie</w:t>
      </w:r>
      <w:r>
        <w:t xml:space="preserve"> te behandelen</w:t>
      </w:r>
      <w:r w:rsidR="007511FB">
        <w:t xml:space="preserve">. </w:t>
      </w:r>
      <w:r>
        <w:t>Leg bijvoorbeeld, zoals bij Gemeentepeiler en bij Mijn Wijkplan, dezelfde vragen voor bij een bewonersavond als op het digitale platform</w:t>
      </w:r>
      <w:r w:rsidR="007511FB">
        <w:t xml:space="preserve"> gebeurt</w:t>
      </w:r>
      <w:r>
        <w:t xml:space="preserve">. </w:t>
      </w:r>
    </w:p>
    <w:p w14:paraId="76B96581" w14:textId="77777777" w:rsidR="007511FB" w:rsidRDefault="007511FB" w:rsidP="00A308C0"/>
    <w:p w14:paraId="4177FA87" w14:textId="77777777" w:rsidR="00A308C0" w:rsidRDefault="00A308C0" w:rsidP="00A308C0">
      <w:pPr>
        <w:pStyle w:val="Kop2"/>
      </w:pPr>
      <w:bookmarkStart w:id="95" w:name="_Toc17749598"/>
      <w:r>
        <w:t xml:space="preserve">4. </w:t>
      </w:r>
      <w:r w:rsidR="005F5884">
        <w:t>Mobiliseer de netwerken van burgers</w:t>
      </w:r>
      <w:bookmarkEnd w:id="95"/>
      <w:r w:rsidR="005F5884">
        <w:t xml:space="preserve"> </w:t>
      </w:r>
    </w:p>
    <w:p w14:paraId="5EE209EE" w14:textId="77777777" w:rsidR="005F5884" w:rsidRDefault="005F5884" w:rsidP="005F5884">
      <w:r>
        <w:t xml:space="preserve">Burgers zijn eerder geneigd mee te doen aan burgerparticipatie als zij hiervoor gevraagd worden. Bij de onderzochte digitale burgerparticipatietrajecten doen </w:t>
      </w:r>
      <w:r w:rsidR="00057D8A">
        <w:t xml:space="preserve">de </w:t>
      </w:r>
      <w:r>
        <w:t xml:space="preserve">gemeenten dit via een brief, flyer of door de wijk in te gaan en burgers aan te spreken. De eerste twee zijn niet erg persoonlijk, de laatste is erg tijdintensief. </w:t>
      </w:r>
    </w:p>
    <w:p w14:paraId="20A3CC99" w14:textId="77777777" w:rsidR="005F5884" w:rsidRDefault="005F5884" w:rsidP="005F5884">
      <w:r>
        <w:tab/>
        <w:t xml:space="preserve">Het kan ook handiger: mobiliseer de netwerken van burgers. </w:t>
      </w:r>
      <w:r w:rsidR="00057D8A">
        <w:t xml:space="preserve">Gemeenten kunnen dit doen door een systeem te creëren </w:t>
      </w:r>
      <w:r>
        <w:t xml:space="preserve">waardoor burgers elkaar vragen om te participeren met de tool. Bij de Stem van West moeten initiatiefnemers steun verzamelen van buurtbewoners, zodat hun plan voldoende </w:t>
      </w:r>
      <w:proofErr w:type="spellStart"/>
      <w:r>
        <w:t>likes</w:t>
      </w:r>
      <w:proofErr w:type="spellEnd"/>
      <w:r>
        <w:t xml:space="preserve"> krijgt om op de agenda van de stadsdeelcommissie te komen. </w:t>
      </w:r>
      <w:r w:rsidR="00057D8A">
        <w:t xml:space="preserve">Bij Mijn Wijkplan wordt een soortgelijk systeem gehanteerd. </w:t>
      </w:r>
      <w:r>
        <w:t xml:space="preserve">Op die manier mobiliseren de initiatiefnemers hun eigen sociale netwerk om te participeren. </w:t>
      </w:r>
    </w:p>
    <w:p w14:paraId="46ECDAF4" w14:textId="77777777" w:rsidR="00A308C0" w:rsidRDefault="00A308C0" w:rsidP="00A308C0"/>
    <w:p w14:paraId="0798A686" w14:textId="77777777" w:rsidR="00A308C0" w:rsidRDefault="00A308C0" w:rsidP="00A308C0">
      <w:pPr>
        <w:pStyle w:val="Kop2"/>
      </w:pPr>
      <w:bookmarkStart w:id="96" w:name="_Toc17749599"/>
      <w:r>
        <w:t>5. Laat burgers meebeslissen over concrete onderwerpen</w:t>
      </w:r>
      <w:bookmarkEnd w:id="96"/>
    </w:p>
    <w:p w14:paraId="06391B08" w14:textId="77777777" w:rsidR="00057D8A" w:rsidRDefault="00057D8A" w:rsidP="00057D8A">
      <w:r>
        <w:t xml:space="preserve">Wanneer de digitale burgerparticipatietrajecten burgers laten meebeslissen en wanneer het over concrete onderwerpen gaat, ervaren burgers meer invloed en is het eenvoudiger om terug te koppelen wat er met de inbreng is gedaan. </w:t>
      </w:r>
    </w:p>
    <w:p w14:paraId="57CEA5CC" w14:textId="77777777" w:rsidR="00EA3657" w:rsidRPr="007511FB" w:rsidRDefault="007511FB" w:rsidP="007511FB">
      <w:pPr>
        <w:ind w:firstLine="708"/>
      </w:pPr>
      <w:r>
        <w:t>Digitale burgerparticipatie kan daarom het beste</w:t>
      </w:r>
      <w:r w:rsidR="00057D8A">
        <w:t xml:space="preserve"> </w:t>
      </w:r>
      <w:r>
        <w:t xml:space="preserve">georganiseerd worden </w:t>
      </w:r>
      <w:r w:rsidR="00057D8A">
        <w:t xml:space="preserve">rondom concrete onderwerpen </w:t>
      </w:r>
      <w:r>
        <w:t xml:space="preserve">waarbij </w:t>
      </w:r>
      <w:r w:rsidR="00057D8A">
        <w:t>burgers daadwerkelijk een stem</w:t>
      </w:r>
      <w:r>
        <w:t xml:space="preserve"> hebben</w:t>
      </w:r>
      <w:r w:rsidR="00057D8A">
        <w:t xml:space="preserve">. Bij de Stem van West en Mijn Wijkplan gebeurt dit doordat inwoners een idee kunnen indienen, burgers daarover stemmen en de meest populaire ideeën daadwerkelijk met de gemeente of het stadsdeel besproken worden. Mochten gemeenten zelf de regie over de onderwerpen willen houden, </w:t>
      </w:r>
      <w:r>
        <w:t>dan</w:t>
      </w:r>
      <w:r w:rsidR="00057D8A">
        <w:t xml:space="preserve"> </w:t>
      </w:r>
      <w:r>
        <w:t>is het in</w:t>
      </w:r>
      <w:r w:rsidR="00057D8A">
        <w:t xml:space="preserve"> ieder geval </w:t>
      </w:r>
      <w:r>
        <w:t>wijs om te zorgen</w:t>
      </w:r>
      <w:r w:rsidR="00057D8A">
        <w:t xml:space="preserve"> dat participatie geclusterd is rondom concrete thema’s of onderwerpen, zoals bij Uithoorn Denkt Mee gebeurt.</w:t>
      </w:r>
      <w:r w:rsidR="00EA3657" w:rsidRPr="00901C4B">
        <w:br w:type="page"/>
      </w:r>
    </w:p>
    <w:p w14:paraId="2DBB5D2D" w14:textId="77777777" w:rsidR="00EF2D8F" w:rsidRPr="00B63CA9" w:rsidRDefault="00EF2D8F" w:rsidP="00584901">
      <w:pPr>
        <w:pStyle w:val="Kop1"/>
        <w:rPr>
          <w:lang w:val="es-ES"/>
        </w:rPr>
      </w:pPr>
      <w:bookmarkStart w:id="97" w:name="_Toc17749600"/>
      <w:r w:rsidRPr="00B63CA9">
        <w:rPr>
          <w:lang w:val="es-ES"/>
        </w:rPr>
        <w:lastRenderedPageBreak/>
        <w:t>Bronvermelding</w:t>
      </w:r>
      <w:bookmarkEnd w:id="97"/>
    </w:p>
    <w:p w14:paraId="4645762E" w14:textId="77777777" w:rsidR="002D759A" w:rsidRPr="00BE1459" w:rsidRDefault="002D759A" w:rsidP="00584901">
      <w:pPr>
        <w:rPr>
          <w:rFonts w:cstheme="minorHAnsi"/>
          <w:lang w:val="en-US"/>
        </w:rPr>
      </w:pPr>
      <w:r w:rsidRPr="00BE1459">
        <w:rPr>
          <w:rFonts w:cstheme="minorHAnsi"/>
          <w:lang w:val="es-ES"/>
        </w:rPr>
        <w:t xml:space="preserve">Aceto, G., Persico, V., &amp; Pescapé, A. (2018). </w:t>
      </w:r>
      <w:r w:rsidRPr="00BE1459">
        <w:rPr>
          <w:rFonts w:cstheme="minorHAnsi"/>
          <w:lang w:val="en-US"/>
        </w:rPr>
        <w:t>The role of Information and Communication Technologies in healthcare: taxonomies, perspectives, and challenges. </w:t>
      </w:r>
      <w:r w:rsidRPr="00BE1459">
        <w:rPr>
          <w:rFonts w:cstheme="minorHAnsi"/>
          <w:i/>
          <w:iCs/>
          <w:lang w:val="en-US"/>
        </w:rPr>
        <w:t>Journal of Network and Computer Applications</w:t>
      </w:r>
      <w:r w:rsidRPr="00BE1459">
        <w:rPr>
          <w:rFonts w:cstheme="minorHAnsi"/>
          <w:lang w:val="en-US"/>
        </w:rPr>
        <w:t>, </w:t>
      </w:r>
      <w:r w:rsidRPr="00BE1459">
        <w:rPr>
          <w:rFonts w:cstheme="minorHAnsi"/>
          <w:i/>
          <w:iCs/>
          <w:lang w:val="en-US"/>
        </w:rPr>
        <w:t>107</w:t>
      </w:r>
      <w:r w:rsidRPr="00BE1459">
        <w:rPr>
          <w:rFonts w:cstheme="minorHAnsi"/>
          <w:lang w:val="en-US"/>
        </w:rPr>
        <w:t>, 125-154.</w:t>
      </w:r>
    </w:p>
    <w:p w14:paraId="71D3A6F6" w14:textId="77777777" w:rsidR="002D759A" w:rsidRPr="00BE1459" w:rsidRDefault="002D759A" w:rsidP="00584901">
      <w:pPr>
        <w:rPr>
          <w:rFonts w:cstheme="minorHAnsi"/>
          <w:lang w:val="en-US"/>
        </w:rPr>
      </w:pPr>
      <w:r w:rsidRPr="00BE1459">
        <w:rPr>
          <w:rFonts w:cstheme="minorHAnsi"/>
          <w:lang w:val="en-US"/>
        </w:rPr>
        <w:t>Alford, J. (2002). Why do public-sector clients coproduce? Toward a contingency theory. </w:t>
      </w:r>
      <w:r w:rsidRPr="00BE1459">
        <w:rPr>
          <w:rFonts w:cstheme="minorHAnsi"/>
          <w:i/>
          <w:iCs/>
          <w:lang w:val="en-US"/>
        </w:rPr>
        <w:t>Administration &amp; Society</w:t>
      </w:r>
      <w:r w:rsidRPr="00BE1459">
        <w:rPr>
          <w:rFonts w:cstheme="minorHAnsi"/>
          <w:lang w:val="en-US"/>
        </w:rPr>
        <w:t>, </w:t>
      </w:r>
      <w:r w:rsidRPr="00BE1459">
        <w:rPr>
          <w:rFonts w:cstheme="minorHAnsi"/>
          <w:i/>
          <w:iCs/>
          <w:lang w:val="en-US"/>
        </w:rPr>
        <w:t>34</w:t>
      </w:r>
      <w:r w:rsidRPr="00BE1459">
        <w:rPr>
          <w:rFonts w:cstheme="minorHAnsi"/>
          <w:lang w:val="en-US"/>
        </w:rPr>
        <w:t>(1), 32-56.</w:t>
      </w:r>
    </w:p>
    <w:p w14:paraId="5FB92CEB" w14:textId="77777777" w:rsidR="002D759A" w:rsidRPr="00BE1459" w:rsidRDefault="002D759A" w:rsidP="00584901">
      <w:pPr>
        <w:rPr>
          <w:rFonts w:cstheme="minorHAnsi"/>
          <w:lang w:val="en-US"/>
        </w:rPr>
      </w:pPr>
      <w:r w:rsidRPr="00BE1459">
        <w:rPr>
          <w:rFonts w:cstheme="minorHAnsi"/>
          <w:lang w:val="en-US"/>
        </w:rPr>
        <w:t xml:space="preserve">Alonso, Á. (2009). E-participation and local governance: a case study. </w:t>
      </w:r>
      <w:r w:rsidRPr="00BE1459">
        <w:rPr>
          <w:rFonts w:cstheme="minorHAnsi"/>
          <w:i/>
          <w:lang w:val="en-US"/>
        </w:rPr>
        <w:t>Theoretical and Empirical Researches in Urban Management, 4</w:t>
      </w:r>
      <w:r w:rsidRPr="00BE1459">
        <w:rPr>
          <w:rFonts w:cstheme="minorHAnsi"/>
          <w:lang w:val="en-US"/>
        </w:rPr>
        <w:t>(3), 49-62.</w:t>
      </w:r>
    </w:p>
    <w:p w14:paraId="5DFD0F75" w14:textId="77777777" w:rsidR="002D759A" w:rsidRPr="00BE1459" w:rsidRDefault="002D759A" w:rsidP="00584901">
      <w:pPr>
        <w:rPr>
          <w:rFonts w:cstheme="minorHAnsi"/>
        </w:rPr>
      </w:pPr>
      <w:r w:rsidRPr="00BE1459">
        <w:rPr>
          <w:rFonts w:cstheme="minorHAnsi"/>
        </w:rPr>
        <w:t xml:space="preserve">Andeweg, R. &amp; Thomassen, T.J. (2011). Van </w:t>
      </w:r>
      <w:r w:rsidRPr="00BE1459">
        <w:rPr>
          <w:rFonts w:cstheme="minorHAnsi"/>
          <w:i/>
        </w:rPr>
        <w:t xml:space="preserve">afspiegelen naar afrekenen? De toekomst van de Nederlandse democratie. </w:t>
      </w:r>
      <w:r w:rsidRPr="00BE1459">
        <w:rPr>
          <w:rFonts w:cstheme="minorHAnsi"/>
        </w:rPr>
        <w:t>Leiden: Universiteit Leiden.</w:t>
      </w:r>
    </w:p>
    <w:p w14:paraId="5046DE69" w14:textId="77777777" w:rsidR="002D759A" w:rsidRPr="00BE1459" w:rsidRDefault="002D759A" w:rsidP="00584901">
      <w:pPr>
        <w:rPr>
          <w:rFonts w:cstheme="minorHAnsi"/>
          <w:lang w:val="en-US"/>
        </w:rPr>
      </w:pPr>
      <w:bookmarkStart w:id="98" w:name="_Hlk4661394"/>
      <w:proofErr w:type="spellStart"/>
      <w:r w:rsidRPr="00BE1459">
        <w:rPr>
          <w:rFonts w:cstheme="minorHAnsi"/>
        </w:rPr>
        <w:t>Androutsopoulou</w:t>
      </w:r>
      <w:proofErr w:type="spellEnd"/>
      <w:r w:rsidRPr="00BE1459">
        <w:rPr>
          <w:rFonts w:cstheme="minorHAnsi"/>
        </w:rPr>
        <w:t xml:space="preserve">, A., </w:t>
      </w:r>
      <w:proofErr w:type="spellStart"/>
      <w:r w:rsidRPr="00BE1459">
        <w:rPr>
          <w:rFonts w:cstheme="minorHAnsi"/>
        </w:rPr>
        <w:t>Karacapilidis</w:t>
      </w:r>
      <w:proofErr w:type="spellEnd"/>
      <w:r w:rsidRPr="00BE1459">
        <w:rPr>
          <w:rFonts w:cstheme="minorHAnsi"/>
        </w:rPr>
        <w:t xml:space="preserve">, N., </w:t>
      </w:r>
      <w:proofErr w:type="spellStart"/>
      <w:r w:rsidRPr="00BE1459">
        <w:rPr>
          <w:rFonts w:cstheme="minorHAnsi"/>
        </w:rPr>
        <w:t>Loukis</w:t>
      </w:r>
      <w:proofErr w:type="spellEnd"/>
      <w:r w:rsidRPr="00BE1459">
        <w:rPr>
          <w:rFonts w:cstheme="minorHAnsi"/>
        </w:rPr>
        <w:t xml:space="preserve">, E., &amp; </w:t>
      </w:r>
      <w:proofErr w:type="spellStart"/>
      <w:r w:rsidRPr="00BE1459">
        <w:rPr>
          <w:rFonts w:cstheme="minorHAnsi"/>
        </w:rPr>
        <w:t>Charalabidis</w:t>
      </w:r>
      <w:proofErr w:type="spellEnd"/>
      <w:r w:rsidRPr="00BE1459">
        <w:rPr>
          <w:rFonts w:cstheme="minorHAnsi"/>
        </w:rPr>
        <w:t xml:space="preserve">, Y. (2018). </w:t>
      </w:r>
      <w:r w:rsidRPr="00662950">
        <w:rPr>
          <w:rFonts w:cstheme="minorHAnsi"/>
          <w:lang w:val="en-US"/>
        </w:rPr>
        <w:t>Combining Technocrats' Expertise with Public Opinion through an Innovative e-Participation platform. </w:t>
      </w:r>
      <w:r w:rsidRPr="00BE1459">
        <w:rPr>
          <w:rFonts w:cstheme="minorHAnsi"/>
          <w:i/>
          <w:iCs/>
          <w:lang w:val="en-US"/>
        </w:rPr>
        <w:t>IEEE Transactions on Emerging Topics in Computing</w:t>
      </w:r>
      <w:r w:rsidRPr="00BE1459">
        <w:rPr>
          <w:rFonts w:cstheme="minorHAnsi"/>
          <w:lang w:val="en-US"/>
        </w:rPr>
        <w:t>.</w:t>
      </w:r>
    </w:p>
    <w:p w14:paraId="49CF32FE" w14:textId="77777777" w:rsidR="002D759A" w:rsidRDefault="002D759A" w:rsidP="00584901">
      <w:pPr>
        <w:rPr>
          <w:rFonts w:cstheme="minorHAnsi"/>
          <w:lang w:val="en-US"/>
        </w:rPr>
      </w:pPr>
      <w:proofErr w:type="spellStart"/>
      <w:r w:rsidRPr="00BE1459">
        <w:rPr>
          <w:rFonts w:cstheme="minorHAnsi"/>
          <w:lang w:val="en-US"/>
        </w:rPr>
        <w:t>Arnstein</w:t>
      </w:r>
      <w:proofErr w:type="spellEnd"/>
      <w:r w:rsidRPr="00BE1459">
        <w:rPr>
          <w:rFonts w:cstheme="minorHAnsi"/>
          <w:lang w:val="en-US"/>
        </w:rPr>
        <w:t>, S. R. (1969). A ladder of citizen participation. </w:t>
      </w:r>
      <w:r w:rsidRPr="00BE1459">
        <w:rPr>
          <w:rFonts w:cstheme="minorHAnsi"/>
          <w:i/>
          <w:iCs/>
          <w:lang w:val="en-US"/>
        </w:rPr>
        <w:t>Journal of the American Institute of planners</w:t>
      </w:r>
      <w:r w:rsidRPr="00BE1459">
        <w:rPr>
          <w:rFonts w:cstheme="minorHAnsi"/>
          <w:lang w:val="en-US"/>
        </w:rPr>
        <w:t>, </w:t>
      </w:r>
      <w:r w:rsidRPr="00BE1459">
        <w:rPr>
          <w:rFonts w:cstheme="minorHAnsi"/>
          <w:i/>
          <w:iCs/>
          <w:lang w:val="en-US"/>
        </w:rPr>
        <w:t>35</w:t>
      </w:r>
      <w:r w:rsidRPr="00BE1459">
        <w:rPr>
          <w:rFonts w:cstheme="minorHAnsi"/>
          <w:lang w:val="en-US"/>
        </w:rPr>
        <w:t>(4), 216-224.</w:t>
      </w:r>
    </w:p>
    <w:p w14:paraId="2CE413BD" w14:textId="77777777" w:rsidR="002D759A" w:rsidRPr="00421834" w:rsidRDefault="002D759A" w:rsidP="00584901">
      <w:pPr>
        <w:rPr>
          <w:i/>
        </w:rPr>
      </w:pPr>
      <w:proofErr w:type="spellStart"/>
      <w:r>
        <w:t>Baldewswingh</w:t>
      </w:r>
      <w:proofErr w:type="spellEnd"/>
      <w:r>
        <w:t xml:space="preserve">, R.S. (2016, 16 december). </w:t>
      </w:r>
      <w:r w:rsidRPr="008E031B">
        <w:rPr>
          <w:i/>
        </w:rPr>
        <w:t>Actieplan Burgerparticipatie 2016-2020</w:t>
      </w:r>
      <w:r>
        <w:t xml:space="preserve"> [Commissiebrief]. Geraadpleegd van </w:t>
      </w:r>
      <w:r w:rsidRPr="008E031B">
        <w:t>https://denhaag.raadsinformatie.nl/modules/13/Overige%20bestuurlijke%20stukken/343697</w:t>
      </w:r>
      <w:r>
        <w:t xml:space="preserve"> .</w:t>
      </w:r>
    </w:p>
    <w:bookmarkEnd w:id="98"/>
    <w:p w14:paraId="44D60EDB" w14:textId="77777777" w:rsidR="002D759A" w:rsidRPr="00BE1459" w:rsidRDefault="002D759A" w:rsidP="00584901">
      <w:pPr>
        <w:rPr>
          <w:rFonts w:cstheme="minorHAnsi"/>
          <w:lang w:val="en-US"/>
        </w:rPr>
      </w:pPr>
      <w:r w:rsidRPr="00BE1459">
        <w:rPr>
          <w:rFonts w:cstheme="minorHAnsi"/>
          <w:lang w:val="en-US"/>
        </w:rPr>
        <w:t>Bandura, A. (1977). Self-efficacy: toward a unifying theory of behavioral change. </w:t>
      </w:r>
      <w:r w:rsidRPr="00BE1459">
        <w:rPr>
          <w:rFonts w:cstheme="minorHAnsi"/>
          <w:i/>
          <w:iCs/>
          <w:lang w:val="en-US"/>
        </w:rPr>
        <w:t>Psychological review</w:t>
      </w:r>
      <w:r w:rsidRPr="00BE1459">
        <w:rPr>
          <w:rFonts w:cstheme="minorHAnsi"/>
          <w:lang w:val="en-US"/>
        </w:rPr>
        <w:t>, </w:t>
      </w:r>
      <w:r w:rsidRPr="00BE1459">
        <w:rPr>
          <w:rFonts w:cstheme="minorHAnsi"/>
          <w:i/>
          <w:iCs/>
          <w:lang w:val="en-US"/>
        </w:rPr>
        <w:t>84</w:t>
      </w:r>
      <w:r w:rsidRPr="00BE1459">
        <w:rPr>
          <w:rFonts w:cstheme="minorHAnsi"/>
          <w:lang w:val="en-US"/>
        </w:rPr>
        <w:t>(2), 191.</w:t>
      </w:r>
    </w:p>
    <w:p w14:paraId="6304AF30" w14:textId="77777777" w:rsidR="002D759A" w:rsidRPr="00BE1459" w:rsidRDefault="002D759A" w:rsidP="00584901">
      <w:pPr>
        <w:rPr>
          <w:rFonts w:cstheme="minorHAnsi"/>
        </w:rPr>
      </w:pPr>
      <w:proofErr w:type="spellStart"/>
      <w:r w:rsidRPr="00BE1459">
        <w:rPr>
          <w:rFonts w:cstheme="minorHAnsi"/>
          <w:lang w:val="en-US"/>
        </w:rPr>
        <w:t>Banjac</w:t>
      </w:r>
      <w:proofErr w:type="spellEnd"/>
      <w:r w:rsidRPr="00BE1459">
        <w:rPr>
          <w:rFonts w:cstheme="minorHAnsi"/>
          <w:lang w:val="en-US"/>
        </w:rPr>
        <w:t>, M. (2017). E-participation as a technology of citizenship. </w:t>
      </w:r>
      <w:proofErr w:type="spellStart"/>
      <w:r w:rsidRPr="00BE1459">
        <w:rPr>
          <w:rFonts w:cstheme="minorHAnsi"/>
          <w:i/>
          <w:iCs/>
        </w:rPr>
        <w:t>Teorija</w:t>
      </w:r>
      <w:proofErr w:type="spellEnd"/>
      <w:r w:rsidRPr="00BE1459">
        <w:rPr>
          <w:rFonts w:cstheme="minorHAnsi"/>
          <w:i/>
          <w:iCs/>
        </w:rPr>
        <w:t xml:space="preserve"> in </w:t>
      </w:r>
      <w:proofErr w:type="spellStart"/>
      <w:r w:rsidRPr="00BE1459">
        <w:rPr>
          <w:rFonts w:cstheme="minorHAnsi"/>
          <w:i/>
          <w:iCs/>
        </w:rPr>
        <w:t>Praksa</w:t>
      </w:r>
      <w:proofErr w:type="spellEnd"/>
      <w:r w:rsidRPr="00BE1459">
        <w:rPr>
          <w:rFonts w:cstheme="minorHAnsi"/>
        </w:rPr>
        <w:t>, </w:t>
      </w:r>
      <w:r w:rsidRPr="00BE1459">
        <w:rPr>
          <w:rFonts w:cstheme="minorHAnsi"/>
          <w:i/>
          <w:iCs/>
        </w:rPr>
        <w:t>54</w:t>
      </w:r>
      <w:r w:rsidRPr="00BE1459">
        <w:rPr>
          <w:rFonts w:cstheme="minorHAnsi"/>
        </w:rPr>
        <w:t>(1), 73.</w:t>
      </w:r>
    </w:p>
    <w:p w14:paraId="45C1B727" w14:textId="77777777" w:rsidR="002D759A" w:rsidRPr="00BE1459" w:rsidRDefault="002D759A" w:rsidP="00584901">
      <w:pPr>
        <w:rPr>
          <w:rFonts w:cstheme="minorHAnsi"/>
        </w:rPr>
      </w:pPr>
      <w:r w:rsidRPr="00BE1459">
        <w:rPr>
          <w:rFonts w:cstheme="minorHAnsi"/>
        </w:rPr>
        <w:t xml:space="preserve">Becker, J. &amp; Dekker, P. (2005). ‘Beeld van publiek en beleid’. In Sociaal Cultureel Planbureau (red.). </w:t>
      </w:r>
      <w:r w:rsidRPr="00BE1459">
        <w:rPr>
          <w:rFonts w:cstheme="minorHAnsi"/>
          <w:i/>
        </w:rPr>
        <w:t xml:space="preserve">De sociale staat van Nederland 2005 </w:t>
      </w:r>
      <w:r w:rsidRPr="00BE1459">
        <w:rPr>
          <w:rFonts w:cstheme="minorHAnsi"/>
        </w:rPr>
        <w:t>(pp. 349-452). Den Haag: Sociaal en Cultureel Planbureau.</w:t>
      </w:r>
    </w:p>
    <w:p w14:paraId="339C3088" w14:textId="77777777" w:rsidR="002D759A" w:rsidRPr="00BE1459" w:rsidRDefault="002D759A" w:rsidP="00584901">
      <w:pPr>
        <w:rPr>
          <w:rFonts w:cstheme="minorHAnsi"/>
        </w:rPr>
      </w:pPr>
      <w:r w:rsidRPr="00BE1459">
        <w:rPr>
          <w:rFonts w:cstheme="minorHAnsi"/>
        </w:rPr>
        <w:t xml:space="preserve">Berger, M., Fennema, M., Heelsum, A. van, </w:t>
      </w:r>
      <w:proofErr w:type="spellStart"/>
      <w:r w:rsidRPr="00BE1459">
        <w:rPr>
          <w:rFonts w:cstheme="minorHAnsi"/>
        </w:rPr>
        <w:t>Tillie</w:t>
      </w:r>
      <w:proofErr w:type="spellEnd"/>
      <w:r w:rsidRPr="00BE1459">
        <w:rPr>
          <w:rFonts w:cstheme="minorHAnsi"/>
        </w:rPr>
        <w:t>, J., Wolff, R., &amp; Rapportenreeks, I. M. E. S. (2001). </w:t>
      </w:r>
      <w:r w:rsidRPr="00BE1459">
        <w:rPr>
          <w:rFonts w:cstheme="minorHAnsi"/>
          <w:i/>
          <w:iCs/>
        </w:rPr>
        <w:t>Politieke participatie van etnische minderheden in vier steden</w:t>
      </w:r>
      <w:r w:rsidRPr="00BE1459">
        <w:rPr>
          <w:rFonts w:cstheme="minorHAnsi"/>
        </w:rPr>
        <w:t>. Amsterdam: IMES.</w:t>
      </w:r>
    </w:p>
    <w:p w14:paraId="09FE9153" w14:textId="77777777" w:rsidR="002D759A" w:rsidRPr="00BE1459" w:rsidRDefault="002D759A" w:rsidP="009338EE">
      <w:pPr>
        <w:rPr>
          <w:rFonts w:cstheme="minorHAnsi"/>
          <w:lang w:val="en-US"/>
        </w:rPr>
      </w:pPr>
      <w:r w:rsidRPr="00662950">
        <w:rPr>
          <w:rFonts w:cstheme="minorHAnsi"/>
          <w:lang w:val="en-US"/>
        </w:rPr>
        <w:t xml:space="preserve">Best, S.J. &amp; Krueger, B. S. (2006). </w:t>
      </w:r>
      <w:r w:rsidRPr="00BE1459">
        <w:rPr>
          <w:rFonts w:cstheme="minorHAnsi"/>
          <w:lang w:val="en-US"/>
        </w:rPr>
        <w:t xml:space="preserve">Online Interactions and Social Capital: Distinguishing Between New and Existing Ties. </w:t>
      </w:r>
      <w:r w:rsidRPr="00BE1459">
        <w:rPr>
          <w:rFonts w:cstheme="minorHAnsi"/>
          <w:i/>
          <w:lang w:val="en-US"/>
        </w:rPr>
        <w:t>Social Science Computer Review, 24</w:t>
      </w:r>
      <w:r w:rsidRPr="00BE1459">
        <w:rPr>
          <w:rFonts w:cstheme="minorHAnsi"/>
          <w:lang w:val="en-US"/>
        </w:rPr>
        <w:t xml:space="preserve">(4), 395–410. </w:t>
      </w:r>
    </w:p>
    <w:p w14:paraId="0619CE4F" w14:textId="77777777" w:rsidR="002D759A" w:rsidRPr="00BE1459" w:rsidRDefault="002D759A" w:rsidP="00584901">
      <w:pPr>
        <w:rPr>
          <w:rFonts w:cstheme="minorHAnsi"/>
        </w:rPr>
      </w:pPr>
      <w:r w:rsidRPr="00BE1459">
        <w:rPr>
          <w:rFonts w:cstheme="minorHAnsi"/>
          <w:lang w:val="en-US"/>
        </w:rPr>
        <w:t xml:space="preserve">Blatter, J., &amp; </w:t>
      </w:r>
      <w:proofErr w:type="spellStart"/>
      <w:r w:rsidRPr="00BE1459">
        <w:rPr>
          <w:rFonts w:cstheme="minorHAnsi"/>
          <w:lang w:val="en-US"/>
        </w:rPr>
        <w:t>Haverland</w:t>
      </w:r>
      <w:proofErr w:type="spellEnd"/>
      <w:r w:rsidRPr="00BE1459">
        <w:rPr>
          <w:rFonts w:cstheme="minorHAnsi"/>
          <w:lang w:val="en-US"/>
        </w:rPr>
        <w:t>, M. (2012). </w:t>
      </w:r>
      <w:r w:rsidRPr="00BE1459">
        <w:rPr>
          <w:rFonts w:cstheme="minorHAnsi"/>
          <w:i/>
          <w:iCs/>
          <w:lang w:val="en-US"/>
        </w:rPr>
        <w:t>Designing case studies: Explanatory approaches in small-N research</w:t>
      </w:r>
      <w:r w:rsidRPr="00BE1459">
        <w:rPr>
          <w:rFonts w:cstheme="minorHAnsi"/>
          <w:lang w:val="en-US"/>
        </w:rPr>
        <w:t xml:space="preserve">. </w:t>
      </w:r>
      <w:proofErr w:type="spellStart"/>
      <w:r w:rsidRPr="00BE1459">
        <w:rPr>
          <w:rFonts w:cstheme="minorHAnsi"/>
        </w:rPr>
        <w:t>Palgrave</w:t>
      </w:r>
      <w:proofErr w:type="spellEnd"/>
      <w:r w:rsidRPr="00BE1459">
        <w:rPr>
          <w:rFonts w:cstheme="minorHAnsi"/>
        </w:rPr>
        <w:t xml:space="preserve"> </w:t>
      </w:r>
      <w:proofErr w:type="spellStart"/>
      <w:r w:rsidRPr="00BE1459">
        <w:rPr>
          <w:rFonts w:cstheme="minorHAnsi"/>
        </w:rPr>
        <w:t>Macmillan</w:t>
      </w:r>
      <w:proofErr w:type="spellEnd"/>
      <w:r w:rsidRPr="00BE1459">
        <w:rPr>
          <w:rFonts w:cstheme="minorHAnsi"/>
        </w:rPr>
        <w:t>.</w:t>
      </w:r>
    </w:p>
    <w:p w14:paraId="270C662C" w14:textId="77777777" w:rsidR="002D759A" w:rsidRPr="00BE1459" w:rsidRDefault="002D759A" w:rsidP="00584901">
      <w:pPr>
        <w:rPr>
          <w:rFonts w:cstheme="minorHAnsi"/>
        </w:rPr>
      </w:pPr>
      <w:proofErr w:type="spellStart"/>
      <w:r w:rsidRPr="00BE1459">
        <w:rPr>
          <w:rFonts w:cstheme="minorHAnsi"/>
        </w:rPr>
        <w:t>Bleijenbergh</w:t>
      </w:r>
      <w:proofErr w:type="spellEnd"/>
      <w:r w:rsidRPr="00BE1459">
        <w:rPr>
          <w:rFonts w:cstheme="minorHAnsi"/>
        </w:rPr>
        <w:t xml:space="preserve">, I. (2013). </w:t>
      </w:r>
      <w:r w:rsidRPr="00BE1459">
        <w:rPr>
          <w:rFonts w:cstheme="minorHAnsi"/>
          <w:i/>
        </w:rPr>
        <w:t>Kwalitatief onderzoek in organisaties</w:t>
      </w:r>
      <w:r w:rsidRPr="00BE1459">
        <w:rPr>
          <w:rFonts w:cstheme="minorHAnsi"/>
        </w:rPr>
        <w:t>. Den Haag: Boom Lemma.</w:t>
      </w:r>
    </w:p>
    <w:p w14:paraId="21B865AD" w14:textId="77777777" w:rsidR="002D759A" w:rsidRPr="00BE1459" w:rsidRDefault="002D759A" w:rsidP="00584901">
      <w:pPr>
        <w:rPr>
          <w:rFonts w:cstheme="minorHAnsi"/>
        </w:rPr>
      </w:pPr>
      <w:r w:rsidRPr="00BE1459">
        <w:rPr>
          <w:rFonts w:cstheme="minorHAnsi"/>
        </w:rPr>
        <w:t xml:space="preserve">Blitz, R. (2019, 5 juni). </w:t>
      </w:r>
      <w:r w:rsidRPr="00BE1459">
        <w:rPr>
          <w:rFonts w:cstheme="minorHAnsi"/>
          <w:i/>
          <w:iCs/>
        </w:rPr>
        <w:t>Evaluatie digitale chatsessies 2017-2018.</w:t>
      </w:r>
    </w:p>
    <w:p w14:paraId="3A216076" w14:textId="77777777" w:rsidR="002D759A" w:rsidRPr="00BE1459" w:rsidRDefault="002D759A" w:rsidP="00584901">
      <w:pPr>
        <w:rPr>
          <w:rFonts w:cstheme="minorHAnsi"/>
        </w:rPr>
      </w:pPr>
      <w:r w:rsidRPr="00BE1459">
        <w:rPr>
          <w:rFonts w:cstheme="minorHAnsi"/>
        </w:rPr>
        <w:t xml:space="preserve">Boedeltje, M. (2009). </w:t>
      </w:r>
      <w:r w:rsidRPr="00BE1459">
        <w:rPr>
          <w:rFonts w:cstheme="minorHAnsi"/>
          <w:i/>
        </w:rPr>
        <w:t xml:space="preserve">Draagvlak door interactief bestuur: fictie of feit?!. </w:t>
      </w:r>
      <w:r w:rsidRPr="00BE1459">
        <w:rPr>
          <w:rFonts w:cstheme="minorHAnsi"/>
        </w:rPr>
        <w:t xml:space="preserve">Enschede: Ipskamp Drukkers BV. </w:t>
      </w:r>
    </w:p>
    <w:p w14:paraId="2D7E54B4" w14:textId="77777777" w:rsidR="002D759A" w:rsidRPr="00BE1459" w:rsidRDefault="002D759A" w:rsidP="00584901">
      <w:pPr>
        <w:rPr>
          <w:rFonts w:cstheme="minorHAnsi"/>
        </w:rPr>
      </w:pPr>
      <w:r w:rsidRPr="00BE1459">
        <w:rPr>
          <w:rFonts w:cstheme="minorHAnsi"/>
        </w:rPr>
        <w:t xml:space="preserve">Boedeltje, M., &amp; de Graaf, L. (2004). </w:t>
      </w:r>
      <w:r w:rsidRPr="00BE1459">
        <w:rPr>
          <w:rFonts w:cstheme="minorHAnsi"/>
          <w:i/>
        </w:rPr>
        <w:t>Draagvlak nader bekeken: een verkenning van het begrip draagvlak binnen interactief beleid op lokaal niveau vanuit een normatief en instrumenteel perspectief.</w:t>
      </w:r>
      <w:r w:rsidRPr="00BE1459">
        <w:rPr>
          <w:rFonts w:cstheme="minorHAnsi"/>
        </w:rPr>
        <w:t xml:space="preserve"> Utrecht/Enschede: paper voor het politicologenetmaal Antwerpen.</w:t>
      </w:r>
    </w:p>
    <w:p w14:paraId="62843BF4" w14:textId="77777777" w:rsidR="002D759A" w:rsidRPr="00BE1459" w:rsidRDefault="002D759A" w:rsidP="00584901">
      <w:pPr>
        <w:rPr>
          <w:rFonts w:cstheme="minorHAnsi"/>
        </w:rPr>
      </w:pPr>
      <w:proofErr w:type="spellStart"/>
      <w:r w:rsidRPr="00BE1459">
        <w:rPr>
          <w:rFonts w:cstheme="minorHAnsi"/>
        </w:rPr>
        <w:t>Boeije</w:t>
      </w:r>
      <w:proofErr w:type="spellEnd"/>
      <w:r w:rsidRPr="00BE1459">
        <w:rPr>
          <w:rFonts w:cstheme="minorHAnsi"/>
        </w:rPr>
        <w:t>, H. (2005). </w:t>
      </w:r>
      <w:r w:rsidRPr="00BE1459">
        <w:rPr>
          <w:rFonts w:cstheme="minorHAnsi"/>
          <w:i/>
          <w:iCs/>
        </w:rPr>
        <w:t>Analyseren in kwalitatief onderzoek: Denken en doen</w:t>
      </w:r>
      <w:r w:rsidRPr="00BE1459">
        <w:rPr>
          <w:rFonts w:cstheme="minorHAnsi"/>
        </w:rPr>
        <w:t> (Tweede druk ed.). Amsterdam: Boom</w:t>
      </w:r>
    </w:p>
    <w:p w14:paraId="05FCF32F" w14:textId="77777777" w:rsidR="002D759A" w:rsidRPr="00BE1459" w:rsidRDefault="002D759A" w:rsidP="00584901">
      <w:pPr>
        <w:rPr>
          <w:rFonts w:cstheme="minorHAnsi"/>
        </w:rPr>
      </w:pPr>
      <w:proofErr w:type="spellStart"/>
      <w:r w:rsidRPr="00BE1459">
        <w:rPr>
          <w:rFonts w:cstheme="minorHAnsi"/>
        </w:rPr>
        <w:lastRenderedPageBreak/>
        <w:t>Boeije</w:t>
      </w:r>
      <w:proofErr w:type="spellEnd"/>
      <w:r w:rsidRPr="00BE1459">
        <w:rPr>
          <w:rFonts w:cstheme="minorHAnsi"/>
        </w:rPr>
        <w:t>, H. (2014). Analyseren in kwalitatief onderzoek: Denken en doen (2e druk). </w:t>
      </w:r>
      <w:r w:rsidRPr="00BE1459">
        <w:rPr>
          <w:rFonts w:cstheme="minorHAnsi"/>
          <w:i/>
          <w:iCs/>
        </w:rPr>
        <w:t>Den Haag: Boom Lemma</w:t>
      </w:r>
      <w:r w:rsidRPr="00BE1459">
        <w:rPr>
          <w:rFonts w:cstheme="minorHAnsi"/>
        </w:rPr>
        <w:t>.</w:t>
      </w:r>
    </w:p>
    <w:p w14:paraId="540A08FF" w14:textId="77777777" w:rsidR="002D759A" w:rsidRPr="00BE1459" w:rsidRDefault="002D759A" w:rsidP="00584901">
      <w:pPr>
        <w:rPr>
          <w:rFonts w:cstheme="minorHAnsi"/>
        </w:rPr>
      </w:pPr>
      <w:r w:rsidRPr="00BE1459">
        <w:rPr>
          <w:rFonts w:cstheme="minorHAnsi"/>
        </w:rPr>
        <w:t>Boogers, M. J. G. J. A., &amp; van de Wijdeven, T. M. F. (2012). Meer doen met doe-democratie: nieuwe coproducties voor een veerkrachtig lokaal bestuur.</w:t>
      </w:r>
    </w:p>
    <w:p w14:paraId="2007FDF3" w14:textId="77777777" w:rsidR="002D759A" w:rsidRPr="00BE1459" w:rsidRDefault="002D759A" w:rsidP="00584901">
      <w:pPr>
        <w:rPr>
          <w:rFonts w:cstheme="minorHAnsi"/>
          <w:lang w:val="en-US"/>
        </w:rPr>
      </w:pPr>
      <w:r w:rsidRPr="00BE1459">
        <w:rPr>
          <w:rFonts w:cstheme="minorHAnsi"/>
          <w:lang w:val="en-US"/>
        </w:rPr>
        <w:t>Bouchard, N. (2016). The dark side of public participation: Participative processes that legitimize elected officials’ values. </w:t>
      </w:r>
      <w:r w:rsidRPr="00BE1459">
        <w:rPr>
          <w:rFonts w:cstheme="minorHAnsi"/>
          <w:i/>
          <w:iCs/>
          <w:lang w:val="en-US"/>
        </w:rPr>
        <w:t>Canadian Public Administration</w:t>
      </w:r>
      <w:r w:rsidRPr="00BE1459">
        <w:rPr>
          <w:rFonts w:cstheme="minorHAnsi"/>
          <w:lang w:val="en-US"/>
        </w:rPr>
        <w:t>, </w:t>
      </w:r>
      <w:r w:rsidRPr="00BE1459">
        <w:rPr>
          <w:rFonts w:cstheme="minorHAnsi"/>
          <w:i/>
          <w:iCs/>
          <w:lang w:val="en-US"/>
        </w:rPr>
        <w:t>59</w:t>
      </w:r>
      <w:r w:rsidRPr="00BE1459">
        <w:rPr>
          <w:rFonts w:cstheme="minorHAnsi"/>
          <w:lang w:val="en-US"/>
        </w:rPr>
        <w:t>(4), 516-537.</w:t>
      </w:r>
    </w:p>
    <w:p w14:paraId="6DA6088D" w14:textId="77777777" w:rsidR="002D759A" w:rsidRPr="00BE1459" w:rsidRDefault="002D759A" w:rsidP="00584901">
      <w:pPr>
        <w:rPr>
          <w:rFonts w:cstheme="minorHAnsi"/>
          <w:lang w:val="en-US"/>
        </w:rPr>
      </w:pPr>
      <w:r w:rsidRPr="00BE1459">
        <w:rPr>
          <w:rFonts w:cstheme="minorHAnsi"/>
          <w:lang w:val="en-US"/>
        </w:rPr>
        <w:t xml:space="preserve">Bovaird, T. (2007). Beyond engagement and participation: User and community coproduction of public services. </w:t>
      </w:r>
      <w:r w:rsidRPr="00BE1459">
        <w:rPr>
          <w:rFonts w:cstheme="minorHAnsi"/>
          <w:i/>
          <w:lang w:val="en-US"/>
        </w:rPr>
        <w:t>Public administration review, 67</w:t>
      </w:r>
      <w:r w:rsidRPr="00BE1459">
        <w:rPr>
          <w:rFonts w:cstheme="minorHAnsi"/>
          <w:lang w:val="en-US"/>
        </w:rPr>
        <w:t>(5), 846-860.</w:t>
      </w:r>
    </w:p>
    <w:p w14:paraId="15A2E8AF" w14:textId="77777777" w:rsidR="002D759A" w:rsidRPr="00BE1459" w:rsidRDefault="002D759A" w:rsidP="00584901">
      <w:pPr>
        <w:rPr>
          <w:rFonts w:cstheme="minorHAnsi"/>
          <w:shd w:val="clear" w:color="auto" w:fill="FFFFFF"/>
          <w:lang w:val="en-US"/>
        </w:rPr>
      </w:pPr>
      <w:proofErr w:type="spellStart"/>
      <w:r w:rsidRPr="00BE1459">
        <w:rPr>
          <w:rFonts w:cstheme="minorHAnsi"/>
          <w:shd w:val="clear" w:color="auto" w:fill="FFFFFF"/>
          <w:lang w:val="en-US"/>
        </w:rPr>
        <w:t>Bovens</w:t>
      </w:r>
      <w:proofErr w:type="spellEnd"/>
      <w:r w:rsidRPr="00BE1459">
        <w:rPr>
          <w:rFonts w:cstheme="minorHAnsi"/>
          <w:shd w:val="clear" w:color="auto" w:fill="FFFFFF"/>
          <w:lang w:val="en-US"/>
        </w:rPr>
        <w:t>, M., &amp; Wille, A. (2010). The education gap in participation and its political consequences. </w:t>
      </w:r>
      <w:r w:rsidRPr="00BE1459">
        <w:rPr>
          <w:rFonts w:cstheme="minorHAnsi"/>
          <w:i/>
          <w:iCs/>
          <w:shd w:val="clear" w:color="auto" w:fill="FFFFFF"/>
          <w:lang w:val="en-US"/>
        </w:rPr>
        <w:t xml:space="preserve">Acta </w:t>
      </w:r>
      <w:proofErr w:type="spellStart"/>
      <w:r w:rsidRPr="00BE1459">
        <w:rPr>
          <w:rFonts w:cstheme="minorHAnsi"/>
          <w:i/>
          <w:iCs/>
          <w:shd w:val="clear" w:color="auto" w:fill="FFFFFF"/>
          <w:lang w:val="en-US"/>
        </w:rPr>
        <w:t>Politica</w:t>
      </w:r>
      <w:proofErr w:type="spellEnd"/>
      <w:r w:rsidRPr="00BE1459">
        <w:rPr>
          <w:rFonts w:cstheme="minorHAnsi"/>
          <w:shd w:val="clear" w:color="auto" w:fill="FFFFFF"/>
          <w:lang w:val="en-US"/>
        </w:rPr>
        <w:t>, </w:t>
      </w:r>
      <w:r w:rsidRPr="00BE1459">
        <w:rPr>
          <w:rFonts w:cstheme="minorHAnsi"/>
          <w:i/>
          <w:iCs/>
          <w:shd w:val="clear" w:color="auto" w:fill="FFFFFF"/>
          <w:lang w:val="en-US"/>
        </w:rPr>
        <w:t>45</w:t>
      </w:r>
      <w:r w:rsidRPr="00BE1459">
        <w:rPr>
          <w:rFonts w:cstheme="minorHAnsi"/>
          <w:shd w:val="clear" w:color="auto" w:fill="FFFFFF"/>
          <w:lang w:val="en-US"/>
        </w:rPr>
        <w:t>(4), 393-422.</w:t>
      </w:r>
    </w:p>
    <w:p w14:paraId="25C544F0" w14:textId="77777777" w:rsidR="002D759A" w:rsidRPr="00BE1459" w:rsidRDefault="002D759A" w:rsidP="00584901">
      <w:pPr>
        <w:rPr>
          <w:rFonts w:cstheme="minorHAnsi"/>
          <w:lang w:val="en-US"/>
        </w:rPr>
      </w:pPr>
      <w:r w:rsidRPr="00BE1459">
        <w:rPr>
          <w:rFonts w:cstheme="minorHAnsi"/>
          <w:lang w:val="en-US"/>
        </w:rPr>
        <w:t xml:space="preserve">Brandsen, T., &amp; </w:t>
      </w:r>
      <w:proofErr w:type="spellStart"/>
      <w:r w:rsidRPr="00BE1459">
        <w:rPr>
          <w:rFonts w:cstheme="minorHAnsi"/>
          <w:lang w:val="en-US"/>
        </w:rPr>
        <w:t>Honingh</w:t>
      </w:r>
      <w:proofErr w:type="spellEnd"/>
      <w:r w:rsidRPr="00BE1459">
        <w:rPr>
          <w:rFonts w:cstheme="minorHAnsi"/>
          <w:lang w:val="en-US"/>
        </w:rPr>
        <w:t>, M. (2016). Distinguishing different types of coproduction: A conceptual analysis based on the classical definitions. </w:t>
      </w:r>
      <w:r w:rsidRPr="00BE1459">
        <w:rPr>
          <w:rFonts w:cstheme="minorHAnsi"/>
          <w:i/>
          <w:iCs/>
          <w:lang w:val="en-US"/>
        </w:rPr>
        <w:t>Public Administration Review</w:t>
      </w:r>
      <w:r w:rsidRPr="00BE1459">
        <w:rPr>
          <w:rFonts w:cstheme="minorHAnsi"/>
          <w:lang w:val="en-US"/>
        </w:rPr>
        <w:t>, </w:t>
      </w:r>
      <w:r w:rsidRPr="00BE1459">
        <w:rPr>
          <w:rFonts w:cstheme="minorHAnsi"/>
          <w:i/>
          <w:iCs/>
          <w:lang w:val="en-US"/>
        </w:rPr>
        <w:t>76</w:t>
      </w:r>
      <w:r w:rsidRPr="00BE1459">
        <w:rPr>
          <w:rFonts w:cstheme="minorHAnsi"/>
          <w:lang w:val="en-US"/>
        </w:rPr>
        <w:t>(3), 427-435.</w:t>
      </w:r>
    </w:p>
    <w:p w14:paraId="1BF269FB" w14:textId="77777777" w:rsidR="002D759A" w:rsidRPr="00BE1459" w:rsidRDefault="002D759A" w:rsidP="00584901">
      <w:pPr>
        <w:rPr>
          <w:rFonts w:cstheme="minorHAnsi"/>
          <w:lang w:val="en-US"/>
        </w:rPr>
      </w:pPr>
      <w:proofErr w:type="spellStart"/>
      <w:r w:rsidRPr="00BE1459">
        <w:rPr>
          <w:rFonts w:cstheme="minorHAnsi"/>
          <w:lang w:val="en-US"/>
        </w:rPr>
        <w:t>Breeman</w:t>
      </w:r>
      <w:proofErr w:type="spellEnd"/>
      <w:r w:rsidRPr="00BE1459">
        <w:rPr>
          <w:rFonts w:cstheme="minorHAnsi"/>
          <w:lang w:val="en-US"/>
        </w:rPr>
        <w:t>, G. E. (2006). </w:t>
      </w:r>
      <w:r w:rsidRPr="00BE1459">
        <w:rPr>
          <w:rFonts w:cstheme="minorHAnsi"/>
          <w:i/>
          <w:iCs/>
          <w:lang w:val="en-US"/>
        </w:rPr>
        <w:t>Cultivating trust: how do public policies become trusted</w:t>
      </w:r>
      <w:r w:rsidRPr="00BE1459">
        <w:rPr>
          <w:rFonts w:cstheme="minorHAnsi"/>
          <w:lang w:val="en-US"/>
        </w:rPr>
        <w:t xml:space="preserve">. Dept. of Public Administration, Faculty of Social and </w:t>
      </w:r>
      <w:proofErr w:type="spellStart"/>
      <w:r w:rsidRPr="00BE1459">
        <w:rPr>
          <w:rFonts w:cstheme="minorHAnsi"/>
          <w:lang w:val="en-US"/>
        </w:rPr>
        <w:t>Behavioural</w:t>
      </w:r>
      <w:proofErr w:type="spellEnd"/>
      <w:r w:rsidRPr="00BE1459">
        <w:rPr>
          <w:rFonts w:cstheme="minorHAnsi"/>
          <w:lang w:val="en-US"/>
        </w:rPr>
        <w:t xml:space="preserve"> Sciences, Leiden University.</w:t>
      </w:r>
    </w:p>
    <w:p w14:paraId="3DD87DE7" w14:textId="77777777" w:rsidR="002D759A" w:rsidRPr="00BE1459" w:rsidRDefault="002D759A" w:rsidP="00584901">
      <w:pPr>
        <w:rPr>
          <w:rFonts w:cstheme="minorHAnsi"/>
        </w:rPr>
      </w:pPr>
      <w:proofErr w:type="spellStart"/>
      <w:r w:rsidRPr="00BE1459">
        <w:rPr>
          <w:rFonts w:cstheme="minorHAnsi"/>
          <w:lang w:val="en-US"/>
        </w:rPr>
        <w:t>Brudney</w:t>
      </w:r>
      <w:proofErr w:type="spellEnd"/>
      <w:r w:rsidRPr="00BE1459">
        <w:rPr>
          <w:rFonts w:cstheme="minorHAnsi"/>
          <w:lang w:val="en-US"/>
        </w:rPr>
        <w:t>, J. L., &amp; England, R. E. (1983). Toward a definition of the coproduction concept. </w:t>
      </w:r>
      <w:r w:rsidRPr="00BE1459">
        <w:rPr>
          <w:rFonts w:cstheme="minorHAnsi"/>
          <w:i/>
          <w:iCs/>
        </w:rPr>
        <w:t xml:space="preserve">Public </w:t>
      </w:r>
      <w:proofErr w:type="spellStart"/>
      <w:r w:rsidRPr="00BE1459">
        <w:rPr>
          <w:rFonts w:cstheme="minorHAnsi"/>
          <w:i/>
          <w:iCs/>
        </w:rPr>
        <w:t>administration</w:t>
      </w:r>
      <w:proofErr w:type="spellEnd"/>
      <w:r w:rsidRPr="00BE1459">
        <w:rPr>
          <w:rFonts w:cstheme="minorHAnsi"/>
          <w:i/>
          <w:iCs/>
        </w:rPr>
        <w:t xml:space="preserve"> review</w:t>
      </w:r>
      <w:r w:rsidRPr="00BE1459">
        <w:rPr>
          <w:rFonts w:cstheme="minorHAnsi"/>
          <w:i/>
        </w:rPr>
        <w:t>, 43</w:t>
      </w:r>
      <w:r w:rsidRPr="00BE1459">
        <w:rPr>
          <w:rFonts w:cstheme="minorHAnsi"/>
        </w:rPr>
        <w:t>(1), 59-65.</w:t>
      </w:r>
    </w:p>
    <w:p w14:paraId="3562D7D7" w14:textId="77777777" w:rsidR="002D759A" w:rsidRPr="00BE1459" w:rsidRDefault="002D759A" w:rsidP="00584901">
      <w:pPr>
        <w:rPr>
          <w:rFonts w:cstheme="minorHAnsi"/>
        </w:rPr>
      </w:pPr>
      <w:r w:rsidRPr="00BE1459">
        <w:rPr>
          <w:rFonts w:cstheme="minorHAnsi"/>
        </w:rPr>
        <w:t xml:space="preserve">Bruggen, G. van. (2018). </w:t>
      </w:r>
      <w:proofErr w:type="spellStart"/>
      <w:r w:rsidRPr="00BE1459">
        <w:rPr>
          <w:rFonts w:cstheme="minorHAnsi"/>
        </w:rPr>
        <w:t>Maryse</w:t>
      </w:r>
      <w:proofErr w:type="spellEnd"/>
      <w:r w:rsidRPr="00BE1459">
        <w:rPr>
          <w:rFonts w:cstheme="minorHAnsi"/>
        </w:rPr>
        <w:t xml:space="preserve"> Slingerland nieuwe wijkregisseur voor </w:t>
      </w:r>
      <w:proofErr w:type="spellStart"/>
      <w:r w:rsidRPr="00BE1459">
        <w:rPr>
          <w:rFonts w:cstheme="minorHAnsi"/>
        </w:rPr>
        <w:t>Lindenholdt</w:t>
      </w:r>
      <w:proofErr w:type="spellEnd"/>
      <w:r w:rsidRPr="00BE1459">
        <w:rPr>
          <w:rFonts w:cstheme="minorHAnsi"/>
        </w:rPr>
        <w:t xml:space="preserve"> en Dukenburg. </w:t>
      </w:r>
      <w:proofErr w:type="spellStart"/>
      <w:r w:rsidRPr="00BE1459">
        <w:rPr>
          <w:rFonts w:cstheme="minorHAnsi"/>
          <w:i/>
        </w:rPr>
        <w:t>Lindenholt</w:t>
      </w:r>
      <w:proofErr w:type="spellEnd"/>
      <w:r w:rsidRPr="00BE1459">
        <w:rPr>
          <w:rFonts w:cstheme="minorHAnsi"/>
          <w:i/>
        </w:rPr>
        <w:t xml:space="preserve"> Leeft, 9</w:t>
      </w:r>
      <w:r w:rsidRPr="00BE1459">
        <w:rPr>
          <w:rFonts w:cstheme="minorHAnsi"/>
        </w:rPr>
        <w:t xml:space="preserve">(4), 4-5. Geraadpleegd op 1 augustus 2019, op https://lindenholtleeft.nl/files/lindenholtleeft.nl/admin/wijkkranten/2018-08-17.pdf. </w:t>
      </w:r>
    </w:p>
    <w:p w14:paraId="2BFF338A" w14:textId="77777777" w:rsidR="002D759A" w:rsidRPr="00BE1459" w:rsidRDefault="002D759A" w:rsidP="00584901">
      <w:pPr>
        <w:rPr>
          <w:rFonts w:cstheme="minorHAnsi"/>
        </w:rPr>
      </w:pPr>
      <w:bookmarkStart w:id="99" w:name="_Hlk7531667"/>
      <w:r w:rsidRPr="00BE1459">
        <w:rPr>
          <w:rFonts w:cstheme="minorHAnsi"/>
        </w:rPr>
        <w:t xml:space="preserve">Bruijn, D. de &amp; Cadat-Lampe, M. (2018). </w:t>
      </w:r>
      <w:r w:rsidRPr="00BE1459">
        <w:rPr>
          <w:rFonts w:cstheme="minorHAnsi"/>
          <w:i/>
        </w:rPr>
        <w:t>Keuzewijzer E-tools</w:t>
      </w:r>
      <w:r w:rsidRPr="00BE1459">
        <w:rPr>
          <w:rFonts w:cstheme="minorHAnsi"/>
        </w:rPr>
        <w:t xml:space="preserve">. Gedownload op 20 maart 2019 van https://www.movisie.nl/publicatie/keuzewijzer-e-tools. </w:t>
      </w:r>
    </w:p>
    <w:bookmarkEnd w:id="99"/>
    <w:p w14:paraId="78690634" w14:textId="77777777" w:rsidR="002D759A" w:rsidRPr="00BE1459" w:rsidRDefault="002D759A" w:rsidP="00584901">
      <w:pPr>
        <w:rPr>
          <w:rFonts w:cstheme="minorHAnsi"/>
          <w:lang w:val="en-US"/>
        </w:rPr>
      </w:pPr>
      <w:r w:rsidRPr="00BE1459">
        <w:rPr>
          <w:rFonts w:cstheme="minorHAnsi"/>
        </w:rPr>
        <w:t xml:space="preserve">Bruijn, H. de, Heuvelhof, E. ten. </w:t>
      </w:r>
      <w:r w:rsidRPr="00BE1459">
        <w:rPr>
          <w:rFonts w:cstheme="minorHAnsi"/>
          <w:lang w:val="en-US"/>
        </w:rPr>
        <w:t xml:space="preserve">&amp; Veld, R. in ‘t (2002). </w:t>
      </w:r>
      <w:r w:rsidRPr="00BE1459">
        <w:rPr>
          <w:rFonts w:cstheme="minorHAnsi"/>
          <w:i/>
          <w:lang w:val="en-US"/>
        </w:rPr>
        <w:t>Process management. Why complex project management fails in complex decisions making processes.</w:t>
      </w:r>
      <w:r w:rsidRPr="00BE1459">
        <w:rPr>
          <w:rFonts w:cstheme="minorHAnsi"/>
          <w:lang w:val="en-US"/>
        </w:rPr>
        <w:t xml:space="preserve"> Dordrecht: Kluwer Academic Publishers.</w:t>
      </w:r>
    </w:p>
    <w:p w14:paraId="701FE742" w14:textId="77777777" w:rsidR="002D759A" w:rsidRPr="00BE1459" w:rsidRDefault="002D759A" w:rsidP="00584901">
      <w:pPr>
        <w:rPr>
          <w:rFonts w:cstheme="minorHAnsi"/>
          <w:lang w:val="en-US"/>
        </w:rPr>
      </w:pPr>
      <w:r w:rsidRPr="00BE1459">
        <w:rPr>
          <w:rFonts w:cstheme="minorHAnsi"/>
          <w:lang w:val="en-US"/>
        </w:rPr>
        <w:t xml:space="preserve">Bryson, J.M., Quick, K.S., </w:t>
      </w:r>
      <w:proofErr w:type="spellStart"/>
      <w:r w:rsidRPr="00BE1459">
        <w:rPr>
          <w:rFonts w:cstheme="minorHAnsi"/>
          <w:lang w:val="en-US"/>
        </w:rPr>
        <w:t>Slotterback</w:t>
      </w:r>
      <w:proofErr w:type="spellEnd"/>
      <w:r w:rsidRPr="00BE1459">
        <w:rPr>
          <w:rFonts w:cstheme="minorHAnsi"/>
          <w:lang w:val="en-US"/>
        </w:rPr>
        <w:t xml:space="preserve">, C.S., &amp; Crosby, B.C. (2013). </w:t>
      </w:r>
      <w:r w:rsidRPr="00BE1459">
        <w:rPr>
          <w:rFonts w:cstheme="minorHAnsi"/>
          <w:i/>
          <w:lang w:val="en-US"/>
        </w:rPr>
        <w:t>Designing public participation processes. Public administration review, 73</w:t>
      </w:r>
      <w:r w:rsidRPr="00BE1459">
        <w:rPr>
          <w:rFonts w:cstheme="minorHAnsi"/>
          <w:lang w:val="en-US"/>
        </w:rPr>
        <w:t>(1), 23-34.</w:t>
      </w:r>
    </w:p>
    <w:p w14:paraId="12F7BE40" w14:textId="77777777" w:rsidR="002D759A" w:rsidRPr="00BE1459" w:rsidRDefault="002D759A" w:rsidP="00584901">
      <w:pPr>
        <w:rPr>
          <w:rFonts w:cstheme="minorHAnsi"/>
        </w:rPr>
      </w:pPr>
      <w:proofErr w:type="spellStart"/>
      <w:r w:rsidRPr="00BE1459">
        <w:rPr>
          <w:rFonts w:cstheme="minorHAnsi"/>
          <w:lang w:val="en-US"/>
        </w:rPr>
        <w:t>Çelik</w:t>
      </w:r>
      <w:proofErr w:type="spellEnd"/>
      <w:r w:rsidRPr="00BE1459">
        <w:rPr>
          <w:rFonts w:cstheme="minorHAnsi"/>
          <w:lang w:val="en-US"/>
        </w:rPr>
        <w:t xml:space="preserve">, S. (2015). De business case van </w:t>
      </w:r>
      <w:proofErr w:type="spellStart"/>
      <w:r w:rsidRPr="00BE1459">
        <w:rPr>
          <w:rFonts w:cstheme="minorHAnsi"/>
          <w:lang w:val="en-US"/>
        </w:rPr>
        <w:t>diversiteit</w:t>
      </w:r>
      <w:proofErr w:type="spellEnd"/>
      <w:r w:rsidRPr="00BE1459">
        <w:rPr>
          <w:rFonts w:cstheme="minorHAnsi"/>
          <w:lang w:val="en-US"/>
        </w:rPr>
        <w:t xml:space="preserve"> in de </w:t>
      </w:r>
      <w:proofErr w:type="spellStart"/>
      <w:r w:rsidRPr="00BE1459">
        <w:rPr>
          <w:rFonts w:cstheme="minorHAnsi"/>
          <w:lang w:val="en-US"/>
        </w:rPr>
        <w:t>publieke</w:t>
      </w:r>
      <w:proofErr w:type="spellEnd"/>
      <w:r w:rsidRPr="00BE1459">
        <w:rPr>
          <w:rFonts w:cstheme="minorHAnsi"/>
          <w:lang w:val="en-US"/>
        </w:rPr>
        <w:t xml:space="preserve"> context: De </w:t>
      </w:r>
      <w:proofErr w:type="spellStart"/>
      <w:r w:rsidRPr="00BE1459">
        <w:rPr>
          <w:rFonts w:cstheme="minorHAnsi"/>
          <w:lang w:val="en-US"/>
        </w:rPr>
        <w:t>verbindende</w:t>
      </w:r>
      <w:proofErr w:type="spellEnd"/>
      <w:r w:rsidRPr="00BE1459">
        <w:rPr>
          <w:rFonts w:cstheme="minorHAnsi"/>
          <w:lang w:val="en-US"/>
        </w:rPr>
        <w:t xml:space="preserve"> </w:t>
      </w:r>
      <w:proofErr w:type="spellStart"/>
      <w:r w:rsidRPr="00BE1459">
        <w:rPr>
          <w:rFonts w:cstheme="minorHAnsi"/>
          <w:lang w:val="en-US"/>
        </w:rPr>
        <w:t>overheid</w:t>
      </w:r>
      <w:proofErr w:type="spellEnd"/>
      <w:r w:rsidRPr="00BE1459">
        <w:rPr>
          <w:rFonts w:cstheme="minorHAnsi"/>
          <w:lang w:val="en-US"/>
        </w:rPr>
        <w:t xml:space="preserve">. </w:t>
      </w:r>
      <w:r w:rsidRPr="00BE1459">
        <w:rPr>
          <w:rFonts w:cstheme="minorHAnsi"/>
          <w:i/>
          <w:iCs/>
        </w:rPr>
        <w:t>Tijdschrift voor HRM</w:t>
      </w:r>
      <w:r w:rsidRPr="00BE1459">
        <w:rPr>
          <w:rFonts w:cstheme="minorHAnsi"/>
        </w:rPr>
        <w:t>, (</w:t>
      </w:r>
      <w:r w:rsidRPr="00BE1459">
        <w:rPr>
          <w:rFonts w:cstheme="minorHAnsi"/>
          <w:i/>
        </w:rPr>
        <w:t>2)</w:t>
      </w:r>
      <w:r w:rsidRPr="00BE1459">
        <w:rPr>
          <w:rFonts w:cstheme="minorHAnsi"/>
          <w:iCs/>
        </w:rPr>
        <w:t>3</w:t>
      </w:r>
      <w:r w:rsidRPr="00BE1459">
        <w:rPr>
          <w:rFonts w:cstheme="minorHAnsi"/>
        </w:rPr>
        <w:t>, 1-33.</w:t>
      </w:r>
    </w:p>
    <w:p w14:paraId="454A46AF" w14:textId="77777777" w:rsidR="002D759A" w:rsidRPr="00BE1459" w:rsidRDefault="002D759A" w:rsidP="00584901">
      <w:pPr>
        <w:rPr>
          <w:rFonts w:cstheme="minorHAnsi"/>
        </w:rPr>
      </w:pPr>
      <w:r w:rsidRPr="00BE1459">
        <w:rPr>
          <w:rFonts w:cstheme="minorHAnsi"/>
        </w:rPr>
        <w:t xml:space="preserve">Centraal Bureau voor de Statistiek. (2016). </w:t>
      </w:r>
      <w:r w:rsidRPr="00BE1459">
        <w:rPr>
          <w:rFonts w:cstheme="minorHAnsi"/>
          <w:i/>
        </w:rPr>
        <w:t>Jaarrapport Integratie 2016</w:t>
      </w:r>
      <w:r w:rsidRPr="00BE1459">
        <w:rPr>
          <w:rFonts w:cstheme="minorHAnsi"/>
        </w:rPr>
        <w:t>. Geraadpleegd op 15 juli 2019, op https://www.cbs.nl/nl-nl/achtergrond/2016/47/inkomen.</w:t>
      </w:r>
    </w:p>
    <w:p w14:paraId="4D869292" w14:textId="77777777" w:rsidR="002D759A" w:rsidRPr="00BE1459" w:rsidRDefault="002D759A" w:rsidP="00584901">
      <w:pPr>
        <w:rPr>
          <w:rFonts w:cstheme="minorHAnsi"/>
        </w:rPr>
      </w:pPr>
      <w:r w:rsidRPr="00BE1459">
        <w:rPr>
          <w:rFonts w:cstheme="minorHAnsi"/>
        </w:rPr>
        <w:t xml:space="preserve">Centrum voor Veiligheid en Criminaliteitspreventie. (z.j.). </w:t>
      </w:r>
      <w:r w:rsidRPr="00BE1459">
        <w:rPr>
          <w:rFonts w:cstheme="minorHAnsi"/>
          <w:i/>
          <w:iCs/>
        </w:rPr>
        <w:t>Burgernet.</w:t>
      </w:r>
      <w:r w:rsidRPr="00BE1459">
        <w:rPr>
          <w:rFonts w:cstheme="minorHAnsi"/>
        </w:rPr>
        <w:t xml:space="preserve"> Geraadpleegd op 11 juli 2019, op https://hetccv.nl/onderwerpen/burgerparticipatie-en-veiligheid/praktijkvoorbeelden/toezicht-en-opsporing/burgernet/. </w:t>
      </w:r>
    </w:p>
    <w:p w14:paraId="3EB1D390" w14:textId="77777777" w:rsidR="002D759A" w:rsidRPr="00BE1459" w:rsidRDefault="002D759A" w:rsidP="00584901">
      <w:pPr>
        <w:rPr>
          <w:rFonts w:cstheme="minorHAnsi"/>
          <w:lang w:val="en-US"/>
        </w:rPr>
      </w:pPr>
      <w:bookmarkStart w:id="100" w:name="_Hlk4751587"/>
      <w:proofErr w:type="spellStart"/>
      <w:r w:rsidRPr="00BE1459">
        <w:rPr>
          <w:rFonts w:cstheme="minorHAnsi"/>
          <w:lang w:val="en-US"/>
        </w:rPr>
        <w:t>Checkoway</w:t>
      </w:r>
      <w:proofErr w:type="spellEnd"/>
      <w:r w:rsidRPr="00BE1459">
        <w:rPr>
          <w:rFonts w:cstheme="minorHAnsi"/>
          <w:lang w:val="en-US"/>
        </w:rPr>
        <w:t>, B., Allison, T., &amp; Montoya, C. (2005). Youth participation in public policy at the municipal level. </w:t>
      </w:r>
      <w:r w:rsidRPr="00BE1459">
        <w:rPr>
          <w:rFonts w:cstheme="minorHAnsi"/>
          <w:i/>
          <w:iCs/>
          <w:lang w:val="en-US"/>
        </w:rPr>
        <w:t>Children and youth services review</w:t>
      </w:r>
      <w:r w:rsidRPr="00BE1459">
        <w:rPr>
          <w:rFonts w:cstheme="minorHAnsi"/>
          <w:lang w:val="en-US"/>
        </w:rPr>
        <w:t>, </w:t>
      </w:r>
      <w:r w:rsidRPr="00BE1459">
        <w:rPr>
          <w:rFonts w:cstheme="minorHAnsi"/>
          <w:i/>
          <w:iCs/>
          <w:lang w:val="en-US"/>
        </w:rPr>
        <w:t>27</w:t>
      </w:r>
      <w:r w:rsidRPr="00BE1459">
        <w:rPr>
          <w:rFonts w:cstheme="minorHAnsi"/>
          <w:lang w:val="en-US"/>
        </w:rPr>
        <w:t>(10), 1149-1162.</w:t>
      </w:r>
    </w:p>
    <w:bookmarkEnd w:id="100"/>
    <w:p w14:paraId="470E2410" w14:textId="77777777" w:rsidR="002D759A" w:rsidRPr="00BE1459" w:rsidRDefault="002D759A" w:rsidP="00584901">
      <w:pPr>
        <w:rPr>
          <w:rFonts w:cstheme="minorHAnsi"/>
          <w:lang w:val="en-US"/>
        </w:rPr>
      </w:pPr>
      <w:r w:rsidRPr="00BE1459">
        <w:rPr>
          <w:rFonts w:cstheme="minorHAnsi"/>
          <w:lang w:val="en-US"/>
        </w:rPr>
        <w:t xml:space="preserve">Clark, B.Y., </w:t>
      </w:r>
      <w:proofErr w:type="spellStart"/>
      <w:r w:rsidRPr="00BE1459">
        <w:rPr>
          <w:rFonts w:cstheme="minorHAnsi"/>
          <w:lang w:val="en-US"/>
        </w:rPr>
        <w:t>Brudney</w:t>
      </w:r>
      <w:proofErr w:type="spellEnd"/>
      <w:r w:rsidRPr="00BE1459">
        <w:rPr>
          <w:rFonts w:cstheme="minorHAnsi"/>
          <w:lang w:val="en-US"/>
        </w:rPr>
        <w:t>, J.L., &amp; Jang, S.G. (2013). Coproduction of government services and the new information technology: Investigating the distributional biases. </w:t>
      </w:r>
      <w:r w:rsidRPr="00BE1459">
        <w:rPr>
          <w:rFonts w:cstheme="minorHAnsi"/>
          <w:i/>
          <w:iCs/>
          <w:lang w:val="en-US"/>
        </w:rPr>
        <w:t>Public Administration Review</w:t>
      </w:r>
      <w:r w:rsidRPr="00BE1459">
        <w:rPr>
          <w:rFonts w:cstheme="minorHAnsi"/>
          <w:lang w:val="en-US"/>
        </w:rPr>
        <w:t>, </w:t>
      </w:r>
      <w:r w:rsidRPr="00BE1459">
        <w:rPr>
          <w:rFonts w:cstheme="minorHAnsi"/>
          <w:i/>
          <w:iCs/>
          <w:lang w:val="en-US"/>
        </w:rPr>
        <w:t>73</w:t>
      </w:r>
      <w:r w:rsidRPr="00BE1459">
        <w:rPr>
          <w:rFonts w:cstheme="minorHAnsi"/>
          <w:lang w:val="en-US"/>
        </w:rPr>
        <w:t>(5), 687-701.</w:t>
      </w:r>
    </w:p>
    <w:p w14:paraId="048A511C" w14:textId="77777777" w:rsidR="002D759A" w:rsidRPr="00BE1459" w:rsidRDefault="002D759A" w:rsidP="00584901">
      <w:pPr>
        <w:rPr>
          <w:rFonts w:cstheme="minorHAnsi"/>
        </w:rPr>
      </w:pPr>
      <w:r w:rsidRPr="00BE1459">
        <w:rPr>
          <w:rFonts w:cstheme="minorHAnsi"/>
          <w:lang w:val="en-US"/>
        </w:rPr>
        <w:t>Creighton, J. L. (2005). </w:t>
      </w:r>
      <w:r w:rsidRPr="00BE1459">
        <w:rPr>
          <w:rFonts w:cstheme="minorHAnsi"/>
          <w:i/>
          <w:iCs/>
          <w:lang w:val="en-US"/>
        </w:rPr>
        <w:t>The public participation handbook: Making better decisions through citizen involvement</w:t>
      </w:r>
      <w:r w:rsidRPr="00BE1459">
        <w:rPr>
          <w:rFonts w:cstheme="minorHAnsi"/>
          <w:lang w:val="en-US"/>
        </w:rPr>
        <w:t xml:space="preserve">. </w:t>
      </w:r>
      <w:r w:rsidRPr="00BE1459">
        <w:rPr>
          <w:rFonts w:cstheme="minorHAnsi"/>
        </w:rPr>
        <w:t xml:space="preserve">John </w:t>
      </w:r>
      <w:proofErr w:type="spellStart"/>
      <w:r w:rsidRPr="00BE1459">
        <w:rPr>
          <w:rFonts w:cstheme="minorHAnsi"/>
        </w:rPr>
        <w:t>Wiley</w:t>
      </w:r>
      <w:proofErr w:type="spellEnd"/>
      <w:r w:rsidRPr="00BE1459">
        <w:rPr>
          <w:rFonts w:cstheme="minorHAnsi"/>
        </w:rPr>
        <w:t xml:space="preserve"> &amp; </w:t>
      </w:r>
      <w:proofErr w:type="spellStart"/>
      <w:r w:rsidRPr="00BE1459">
        <w:rPr>
          <w:rFonts w:cstheme="minorHAnsi"/>
        </w:rPr>
        <w:t>Sons</w:t>
      </w:r>
      <w:proofErr w:type="spellEnd"/>
      <w:r w:rsidRPr="00BE1459">
        <w:rPr>
          <w:rFonts w:cstheme="minorHAnsi"/>
        </w:rPr>
        <w:t>.</w:t>
      </w:r>
    </w:p>
    <w:p w14:paraId="495643BD" w14:textId="77777777" w:rsidR="002D759A" w:rsidRPr="00BE1459" w:rsidRDefault="002D759A" w:rsidP="00584901">
      <w:pPr>
        <w:rPr>
          <w:rFonts w:cstheme="minorHAnsi"/>
        </w:rPr>
      </w:pPr>
      <w:r w:rsidRPr="00BE1459">
        <w:rPr>
          <w:rFonts w:cstheme="minorHAnsi"/>
        </w:rPr>
        <w:lastRenderedPageBreak/>
        <w:t>De Gelderlander. (2019, 7 juni</w:t>
      </w:r>
      <w:r w:rsidRPr="00BE1459">
        <w:rPr>
          <w:rFonts w:cstheme="minorHAnsi"/>
          <w:i/>
        </w:rPr>
        <w:t>). CDA vindt website voor indienen buurtinitiatieven te omslachtig</w:t>
      </w:r>
      <w:r w:rsidRPr="00BE1459">
        <w:rPr>
          <w:rFonts w:cstheme="minorHAnsi"/>
        </w:rPr>
        <w:t>. De Gelderlander. p. 7. Geraadpleegd op 1 augustus 2019, op https://advance.lexis.com/bisacademicresearchhome?crid=f3e874cf-ed15-4868-973d-3bc2014c9879&amp;pdmfid=1516831&amp;pdisurlapi=true.</w:t>
      </w:r>
    </w:p>
    <w:p w14:paraId="0D7175B7" w14:textId="77777777" w:rsidR="002D759A" w:rsidRPr="00BE1459" w:rsidRDefault="002D759A" w:rsidP="00584901">
      <w:pPr>
        <w:rPr>
          <w:rFonts w:cstheme="minorHAnsi"/>
        </w:rPr>
      </w:pPr>
      <w:r w:rsidRPr="00BE1459">
        <w:rPr>
          <w:rFonts w:cstheme="minorHAnsi"/>
        </w:rPr>
        <w:t xml:space="preserve">De Jong, M. (2017, 30 mei). Stem van West slaat aan bij ander publiek. </w:t>
      </w:r>
      <w:r w:rsidRPr="00BE1459">
        <w:rPr>
          <w:rFonts w:cstheme="minorHAnsi"/>
          <w:i/>
        </w:rPr>
        <w:t>De Telegraaf</w:t>
      </w:r>
      <w:r w:rsidRPr="00BE1459">
        <w:rPr>
          <w:rFonts w:cstheme="minorHAnsi"/>
        </w:rPr>
        <w:t>. p. 12.</w:t>
      </w:r>
    </w:p>
    <w:p w14:paraId="54BDAEF8" w14:textId="77777777" w:rsidR="002D759A" w:rsidRPr="00BE1459" w:rsidRDefault="002D759A" w:rsidP="00584901">
      <w:pPr>
        <w:rPr>
          <w:rFonts w:cstheme="minorHAnsi"/>
        </w:rPr>
      </w:pPr>
      <w:r w:rsidRPr="00BE1459">
        <w:rPr>
          <w:rFonts w:cstheme="minorHAnsi"/>
        </w:rPr>
        <w:t xml:space="preserve">De Stentor. (2017, 14 december). Dronten wil graag weten hoe inwoners denken over het theateraanbod van de Meerpaal. </w:t>
      </w:r>
      <w:r w:rsidRPr="00BE1459">
        <w:rPr>
          <w:rFonts w:cstheme="minorHAnsi"/>
          <w:i/>
        </w:rPr>
        <w:t>De Stentor</w:t>
      </w:r>
      <w:r w:rsidRPr="00BE1459">
        <w:rPr>
          <w:rFonts w:cstheme="minorHAnsi"/>
        </w:rPr>
        <w:t>. p. 6. Geraadpleegd van https://advance.lexis.com/bisacademicresearchhome?crid=f3e874cf-ed15-4868-973d-3bc2014c9879&amp;pdmfid=1516831&amp;pdisurlapi=true.</w:t>
      </w:r>
    </w:p>
    <w:p w14:paraId="0BEE307F" w14:textId="77777777" w:rsidR="002D759A" w:rsidRPr="00BE1459" w:rsidRDefault="002D759A" w:rsidP="00584901">
      <w:pPr>
        <w:rPr>
          <w:rFonts w:cstheme="minorHAnsi"/>
        </w:rPr>
      </w:pPr>
      <w:r w:rsidRPr="00BE1459">
        <w:rPr>
          <w:rFonts w:cstheme="minorHAnsi"/>
        </w:rPr>
        <w:t xml:space="preserve">De Zeeuw, A. &amp; Pieterse, J. (z.j.). </w:t>
      </w:r>
      <w:r w:rsidRPr="00BE1459">
        <w:rPr>
          <w:rFonts w:cstheme="minorHAnsi"/>
          <w:i/>
        </w:rPr>
        <w:t>Handreiking lokale democratie</w:t>
      </w:r>
      <w:r w:rsidRPr="00BE1459">
        <w:rPr>
          <w:rFonts w:cstheme="minorHAnsi"/>
        </w:rPr>
        <w:t xml:space="preserve">. Gedownload op 29 juli 2019, van www.e-dem.nl. </w:t>
      </w:r>
    </w:p>
    <w:p w14:paraId="4BC727CA" w14:textId="77777777" w:rsidR="002D759A" w:rsidRPr="00BE1459" w:rsidRDefault="002D759A" w:rsidP="00584901">
      <w:pPr>
        <w:rPr>
          <w:rFonts w:cstheme="minorHAnsi"/>
        </w:rPr>
      </w:pPr>
      <w:bookmarkStart w:id="101" w:name="_Hlk7168841"/>
      <w:r w:rsidRPr="002D759A">
        <w:rPr>
          <w:rFonts w:cstheme="minorHAnsi"/>
        </w:rPr>
        <w:t xml:space="preserve">Denters, B., Reimink, E., Boedeltje, M., &amp; Geurts, P. (2011). </w:t>
      </w:r>
      <w:r w:rsidRPr="00BE1459">
        <w:rPr>
          <w:rFonts w:cstheme="minorHAnsi"/>
        </w:rPr>
        <w:t xml:space="preserve">Politieke gelijkheid bij diverse vormen van electorale en non-electorale politieke participatie. In Andeweg, R. &amp; Thomassen, J. </w:t>
      </w:r>
      <w:r w:rsidRPr="00BE1459">
        <w:rPr>
          <w:rFonts w:cstheme="minorHAnsi"/>
          <w:i/>
          <w:iCs/>
        </w:rPr>
        <w:t>Democratie doorgelicht. Het functioneren van de Nederlandse democratie</w:t>
      </w:r>
      <w:r w:rsidRPr="00BE1459">
        <w:rPr>
          <w:rFonts w:cstheme="minorHAnsi"/>
        </w:rPr>
        <w:t>, 119-137. Leiden: Leiden University Press.</w:t>
      </w:r>
    </w:p>
    <w:p w14:paraId="324E5E4E" w14:textId="77777777" w:rsidR="002D759A" w:rsidRPr="00BE1459" w:rsidRDefault="002D759A" w:rsidP="00584901">
      <w:pPr>
        <w:rPr>
          <w:rFonts w:cstheme="minorHAnsi"/>
        </w:rPr>
      </w:pPr>
      <w:r w:rsidRPr="00BE1459">
        <w:rPr>
          <w:rFonts w:cstheme="minorHAnsi"/>
        </w:rPr>
        <w:t xml:space="preserve">Deursen, A.J.A.M. van, &amp; Dijk, J.A.M.G van. </w:t>
      </w:r>
      <w:r w:rsidRPr="00BE1459">
        <w:rPr>
          <w:rFonts w:cstheme="minorHAnsi"/>
          <w:lang w:val="en-US"/>
        </w:rPr>
        <w:t>(2014). The digital divide shifts to differences in usage. </w:t>
      </w:r>
      <w:r w:rsidRPr="00BE1459">
        <w:rPr>
          <w:rFonts w:cstheme="minorHAnsi"/>
          <w:i/>
          <w:iCs/>
        </w:rPr>
        <w:t>New media &amp; society</w:t>
      </w:r>
      <w:r w:rsidRPr="00BE1459">
        <w:rPr>
          <w:rFonts w:cstheme="minorHAnsi"/>
        </w:rPr>
        <w:t>, </w:t>
      </w:r>
      <w:r w:rsidRPr="00BE1459">
        <w:rPr>
          <w:rFonts w:cstheme="minorHAnsi"/>
          <w:i/>
          <w:iCs/>
        </w:rPr>
        <w:t>16</w:t>
      </w:r>
      <w:r w:rsidRPr="00BE1459">
        <w:rPr>
          <w:rFonts w:cstheme="minorHAnsi"/>
        </w:rPr>
        <w:t>(3), 507-526.</w:t>
      </w:r>
    </w:p>
    <w:bookmarkEnd w:id="101"/>
    <w:p w14:paraId="03849BB9" w14:textId="77777777" w:rsidR="002D759A" w:rsidRPr="00BE1459" w:rsidRDefault="002D759A" w:rsidP="00584901">
      <w:pPr>
        <w:rPr>
          <w:rFonts w:cstheme="minorHAnsi"/>
        </w:rPr>
      </w:pPr>
      <w:r w:rsidRPr="00BE1459">
        <w:rPr>
          <w:rFonts w:cstheme="minorHAnsi"/>
        </w:rPr>
        <w:t xml:space="preserve">Dijcks, T. (2017). </w:t>
      </w:r>
      <w:r w:rsidRPr="00BE1459">
        <w:rPr>
          <w:rFonts w:cstheme="minorHAnsi"/>
          <w:i/>
        </w:rPr>
        <w:t xml:space="preserve">Weg van de representatieve burgerparticipatie: </w:t>
      </w:r>
      <w:r w:rsidRPr="00BE1459">
        <w:rPr>
          <w:rFonts w:cstheme="minorHAnsi"/>
          <w:i/>
          <w:shd w:val="clear" w:color="auto" w:fill="FFFFFF"/>
        </w:rPr>
        <w:t>Een onderzoek naar de factoren die de participatie van belanghebbenden bij gemeentelijke burgerparticipatieprojecten verklaren</w:t>
      </w:r>
      <w:r w:rsidRPr="00BE1459">
        <w:rPr>
          <w:rFonts w:cstheme="minorHAnsi"/>
          <w:shd w:val="clear" w:color="auto" w:fill="FFFFFF"/>
        </w:rPr>
        <w:t xml:space="preserve"> (master thesis). Geraadpleegd op 22 april 2019, op </w:t>
      </w:r>
      <w:r w:rsidRPr="00BE1459">
        <w:rPr>
          <w:rFonts w:cstheme="minorHAnsi"/>
        </w:rPr>
        <w:t xml:space="preserve">https://theses.ubn.ru.nl/handle/123456789/5673. </w:t>
      </w:r>
    </w:p>
    <w:p w14:paraId="1156C354" w14:textId="77777777" w:rsidR="002D759A" w:rsidRPr="00BE1459" w:rsidRDefault="002D759A" w:rsidP="00584901">
      <w:pPr>
        <w:rPr>
          <w:rFonts w:cstheme="minorHAnsi"/>
          <w:lang w:val="en-US"/>
        </w:rPr>
      </w:pPr>
      <w:r w:rsidRPr="00BE1459">
        <w:rPr>
          <w:rFonts w:cstheme="minorHAnsi"/>
        </w:rPr>
        <w:t xml:space="preserve">Dijk, J.A.G.M van, &amp; Hacker, K.L. (2000). </w:t>
      </w:r>
      <w:r w:rsidRPr="00BE1459">
        <w:rPr>
          <w:rFonts w:cstheme="minorHAnsi"/>
          <w:lang w:val="en-US"/>
        </w:rPr>
        <w:t>What is Digital Democracy? In </w:t>
      </w:r>
      <w:r w:rsidRPr="00BE1459">
        <w:rPr>
          <w:rFonts w:cstheme="minorHAnsi"/>
          <w:i/>
          <w:iCs/>
          <w:lang w:val="en-US"/>
        </w:rPr>
        <w:t>Digital Democracy, Issues of Theory and Practice</w:t>
      </w:r>
      <w:r w:rsidRPr="00BE1459">
        <w:rPr>
          <w:rFonts w:cstheme="minorHAnsi"/>
          <w:lang w:val="en-US"/>
        </w:rPr>
        <w:t> (pp. 1-9). Sage Publications.</w:t>
      </w:r>
    </w:p>
    <w:p w14:paraId="48902D0E" w14:textId="77777777" w:rsidR="002D759A" w:rsidRPr="00BE1459" w:rsidRDefault="002D759A" w:rsidP="00584901">
      <w:pPr>
        <w:rPr>
          <w:rFonts w:cstheme="minorHAnsi"/>
          <w:lang w:val="en-US"/>
        </w:rPr>
      </w:pPr>
      <w:bookmarkStart w:id="102" w:name="_Hlk4761546"/>
      <w:r w:rsidRPr="00662950">
        <w:rPr>
          <w:rFonts w:cstheme="minorHAnsi"/>
          <w:shd w:val="clear" w:color="auto" w:fill="FFFFFF"/>
          <w:lang w:val="en-US"/>
        </w:rPr>
        <w:t xml:space="preserve">Dijk, J.A.G.M. van. </w:t>
      </w:r>
      <w:r w:rsidRPr="00BE1459">
        <w:rPr>
          <w:rFonts w:cstheme="minorHAnsi"/>
          <w:shd w:val="clear" w:color="auto" w:fill="FFFFFF"/>
          <w:lang w:val="en-US"/>
        </w:rPr>
        <w:t>(2012). Digital democracy: vision and reality.</w:t>
      </w:r>
      <w:r w:rsidRPr="00BE1459">
        <w:rPr>
          <w:rFonts w:cstheme="minorHAnsi"/>
          <w:i/>
          <w:shd w:val="clear" w:color="auto" w:fill="FFFFFF"/>
          <w:lang w:val="en-US"/>
        </w:rPr>
        <w:t> </w:t>
      </w:r>
      <w:r w:rsidRPr="00BE1459">
        <w:rPr>
          <w:rFonts w:cstheme="minorHAnsi"/>
          <w:shd w:val="clear" w:color="auto" w:fill="FFFFFF"/>
        </w:rPr>
        <w:t xml:space="preserve">In Snellen, I.G., </w:t>
      </w:r>
      <w:proofErr w:type="spellStart"/>
      <w:r w:rsidRPr="00BE1459">
        <w:rPr>
          <w:rFonts w:cstheme="minorHAnsi"/>
          <w:shd w:val="clear" w:color="auto" w:fill="FFFFFF"/>
        </w:rPr>
        <w:t>Thaens</w:t>
      </w:r>
      <w:proofErr w:type="spellEnd"/>
      <w:r w:rsidRPr="00BE1459">
        <w:rPr>
          <w:rFonts w:cstheme="minorHAnsi"/>
          <w:shd w:val="clear" w:color="auto" w:fill="FFFFFF"/>
        </w:rPr>
        <w:t xml:space="preserve">, M. &amp; Donk, W. van de. </w:t>
      </w:r>
      <w:r w:rsidRPr="00BE1459">
        <w:rPr>
          <w:rFonts w:cstheme="minorHAnsi"/>
          <w:i/>
          <w:iCs/>
          <w:shd w:val="clear" w:color="auto" w:fill="FFFFFF"/>
          <w:lang w:val="en-US"/>
        </w:rPr>
        <w:t>Public administration in the information age</w:t>
      </w:r>
      <w:r w:rsidRPr="00BE1459">
        <w:rPr>
          <w:rFonts w:cstheme="minorHAnsi"/>
          <w:iCs/>
          <w:shd w:val="clear" w:color="auto" w:fill="FFFFFF"/>
          <w:lang w:val="en-US"/>
        </w:rPr>
        <w:t>.</w:t>
      </w:r>
      <w:bookmarkEnd w:id="102"/>
      <w:r w:rsidRPr="00BE1459">
        <w:rPr>
          <w:rFonts w:cstheme="minorHAnsi"/>
          <w:i/>
          <w:shd w:val="clear" w:color="auto" w:fill="FFFFFF"/>
          <w:lang w:val="en-US"/>
        </w:rPr>
        <w:t xml:space="preserve"> </w:t>
      </w:r>
      <w:r w:rsidRPr="00BE1459">
        <w:rPr>
          <w:rFonts w:cstheme="minorHAnsi"/>
          <w:shd w:val="clear" w:color="auto" w:fill="FFFFFF"/>
          <w:lang w:val="en-US"/>
        </w:rPr>
        <w:t>(p. 49-62).</w:t>
      </w:r>
    </w:p>
    <w:p w14:paraId="5E1D4D1F" w14:textId="77777777" w:rsidR="002D759A" w:rsidRPr="00BE1459" w:rsidRDefault="002D759A" w:rsidP="00584901">
      <w:pPr>
        <w:rPr>
          <w:rFonts w:cstheme="minorHAnsi"/>
        </w:rPr>
      </w:pPr>
      <w:r w:rsidRPr="00662950">
        <w:rPr>
          <w:rFonts w:cstheme="minorHAnsi"/>
          <w:lang w:val="en-US"/>
        </w:rPr>
        <w:t xml:space="preserve">Dijk, J.A.M.G. van (2006). </w:t>
      </w:r>
      <w:r w:rsidRPr="00BE1459">
        <w:rPr>
          <w:rFonts w:cstheme="minorHAnsi"/>
          <w:lang w:val="en-US"/>
        </w:rPr>
        <w:t>Digital divide research, achievements and shortcomings. </w:t>
      </w:r>
      <w:proofErr w:type="spellStart"/>
      <w:r w:rsidRPr="00BE1459">
        <w:rPr>
          <w:rFonts w:cstheme="minorHAnsi"/>
          <w:i/>
          <w:iCs/>
        </w:rPr>
        <w:t>Poetics</w:t>
      </w:r>
      <w:proofErr w:type="spellEnd"/>
      <w:r w:rsidRPr="00BE1459">
        <w:rPr>
          <w:rFonts w:cstheme="minorHAnsi"/>
        </w:rPr>
        <w:t>, </w:t>
      </w:r>
      <w:r w:rsidRPr="00BE1459">
        <w:rPr>
          <w:rFonts w:cstheme="minorHAnsi"/>
          <w:i/>
          <w:iCs/>
        </w:rPr>
        <w:t>34</w:t>
      </w:r>
      <w:r w:rsidRPr="00BE1459">
        <w:rPr>
          <w:rFonts w:cstheme="minorHAnsi"/>
        </w:rPr>
        <w:t>(4-5), 221-235.</w:t>
      </w:r>
    </w:p>
    <w:p w14:paraId="252492B4" w14:textId="77777777" w:rsidR="002D759A" w:rsidRPr="00BE1459" w:rsidRDefault="002D759A" w:rsidP="00584901">
      <w:pPr>
        <w:rPr>
          <w:rFonts w:cstheme="minorHAnsi"/>
        </w:rPr>
      </w:pPr>
      <w:r w:rsidRPr="00BE1459">
        <w:rPr>
          <w:rFonts w:cstheme="minorHAnsi"/>
        </w:rPr>
        <w:t xml:space="preserve">Dijkema, L. &amp; </w:t>
      </w:r>
      <w:proofErr w:type="spellStart"/>
      <w:r w:rsidRPr="00BE1459">
        <w:rPr>
          <w:rFonts w:cstheme="minorHAnsi"/>
        </w:rPr>
        <w:t>Kalthof</w:t>
      </w:r>
      <w:proofErr w:type="spellEnd"/>
      <w:r w:rsidRPr="00BE1459">
        <w:rPr>
          <w:rFonts w:cstheme="minorHAnsi"/>
        </w:rPr>
        <w:t xml:space="preserve">, J. (2018). </w:t>
      </w:r>
      <w:r w:rsidRPr="00BE1459">
        <w:rPr>
          <w:rFonts w:cstheme="minorHAnsi"/>
          <w:i/>
        </w:rPr>
        <w:t xml:space="preserve">Concept rapport: </w:t>
      </w:r>
      <w:proofErr w:type="spellStart"/>
      <w:r w:rsidRPr="00BE1459">
        <w:rPr>
          <w:rFonts w:cstheme="minorHAnsi"/>
          <w:i/>
        </w:rPr>
        <w:t>Wijkchat</w:t>
      </w:r>
      <w:proofErr w:type="spellEnd"/>
      <w:r w:rsidRPr="00BE1459">
        <w:rPr>
          <w:rFonts w:cstheme="minorHAnsi"/>
          <w:i/>
        </w:rPr>
        <w:t xml:space="preserve"> over Zuiderpark.</w:t>
      </w:r>
      <w:r w:rsidRPr="00BE1459">
        <w:rPr>
          <w:rFonts w:cstheme="minorHAnsi"/>
        </w:rPr>
        <w:t xml:space="preserve"> </w:t>
      </w:r>
    </w:p>
    <w:p w14:paraId="071CC136" w14:textId="77777777" w:rsidR="002D759A" w:rsidRPr="00662950" w:rsidRDefault="002D759A" w:rsidP="00584901">
      <w:pPr>
        <w:rPr>
          <w:rFonts w:cstheme="minorHAnsi"/>
          <w:shd w:val="clear" w:color="auto" w:fill="FFFFFF"/>
          <w:lang w:val="en-US"/>
        </w:rPr>
      </w:pPr>
      <w:r w:rsidRPr="00BE1459">
        <w:rPr>
          <w:rFonts w:cstheme="minorHAnsi"/>
          <w:shd w:val="clear" w:color="auto" w:fill="FFFFFF"/>
          <w:lang w:val="en-US"/>
        </w:rPr>
        <w:t xml:space="preserve">DiMaggio, P., </w:t>
      </w:r>
      <w:proofErr w:type="spellStart"/>
      <w:r w:rsidRPr="00BE1459">
        <w:rPr>
          <w:rFonts w:cstheme="minorHAnsi"/>
          <w:shd w:val="clear" w:color="auto" w:fill="FFFFFF"/>
          <w:lang w:val="en-US"/>
        </w:rPr>
        <w:t>Hargittai</w:t>
      </w:r>
      <w:proofErr w:type="spellEnd"/>
      <w:r w:rsidRPr="00BE1459">
        <w:rPr>
          <w:rFonts w:cstheme="minorHAnsi"/>
          <w:shd w:val="clear" w:color="auto" w:fill="FFFFFF"/>
          <w:lang w:val="en-US"/>
        </w:rPr>
        <w:t>, E., Neuman, W. R., &amp; Robinson, J.P. (2001). Social implications of the Internet. </w:t>
      </w:r>
      <w:r w:rsidRPr="00662950">
        <w:rPr>
          <w:rFonts w:cstheme="minorHAnsi"/>
          <w:i/>
          <w:iCs/>
          <w:shd w:val="clear" w:color="auto" w:fill="FFFFFF"/>
          <w:lang w:val="en-US"/>
        </w:rPr>
        <w:t>Annual review of sociology</w:t>
      </w:r>
      <w:r w:rsidRPr="00662950">
        <w:rPr>
          <w:rFonts w:cstheme="minorHAnsi"/>
          <w:shd w:val="clear" w:color="auto" w:fill="FFFFFF"/>
          <w:lang w:val="en-US"/>
        </w:rPr>
        <w:t>, </w:t>
      </w:r>
      <w:r w:rsidRPr="00662950">
        <w:rPr>
          <w:rFonts w:cstheme="minorHAnsi"/>
          <w:i/>
          <w:iCs/>
          <w:shd w:val="clear" w:color="auto" w:fill="FFFFFF"/>
          <w:lang w:val="en-US"/>
        </w:rPr>
        <w:t>27</w:t>
      </w:r>
      <w:r w:rsidRPr="00662950">
        <w:rPr>
          <w:rFonts w:cstheme="minorHAnsi"/>
          <w:shd w:val="clear" w:color="auto" w:fill="FFFFFF"/>
          <w:lang w:val="en-US"/>
        </w:rPr>
        <w:t>(1), 307-336.</w:t>
      </w:r>
    </w:p>
    <w:p w14:paraId="752CE278" w14:textId="77777777" w:rsidR="002D759A" w:rsidRPr="00BE1459" w:rsidRDefault="002D759A" w:rsidP="00584901">
      <w:pPr>
        <w:rPr>
          <w:rFonts w:cstheme="minorHAnsi"/>
        </w:rPr>
      </w:pPr>
      <w:proofErr w:type="spellStart"/>
      <w:r w:rsidRPr="00662950">
        <w:rPr>
          <w:rFonts w:cstheme="minorHAnsi"/>
          <w:lang w:val="en-US"/>
        </w:rPr>
        <w:t>Dreijerink</w:t>
      </w:r>
      <w:proofErr w:type="spellEnd"/>
      <w:r w:rsidRPr="00662950">
        <w:rPr>
          <w:rFonts w:cstheme="minorHAnsi"/>
          <w:lang w:val="en-US"/>
        </w:rPr>
        <w:t xml:space="preserve">, L., </w:t>
      </w:r>
      <w:proofErr w:type="spellStart"/>
      <w:r w:rsidRPr="00662950">
        <w:rPr>
          <w:rFonts w:cstheme="minorHAnsi"/>
          <w:lang w:val="en-US"/>
        </w:rPr>
        <w:t>Kruize</w:t>
      </w:r>
      <w:proofErr w:type="spellEnd"/>
      <w:r w:rsidRPr="00662950">
        <w:rPr>
          <w:rFonts w:cstheme="minorHAnsi"/>
          <w:lang w:val="en-US"/>
        </w:rPr>
        <w:t xml:space="preserve">, H., &amp; Kamp, I. van (2009). </w:t>
      </w:r>
      <w:r w:rsidRPr="00BE1459">
        <w:rPr>
          <w:rFonts w:cstheme="minorHAnsi"/>
          <w:i/>
        </w:rPr>
        <w:t>Burgerparticipatie in beleidsvorming</w:t>
      </w:r>
      <w:r w:rsidRPr="00BE1459">
        <w:rPr>
          <w:rFonts w:cstheme="minorHAnsi"/>
        </w:rPr>
        <w:t>. Resultaten van een verkennende literatuurreview. </w:t>
      </w:r>
      <w:r w:rsidRPr="00BE1459">
        <w:rPr>
          <w:rFonts w:cstheme="minorHAnsi"/>
          <w:iCs/>
        </w:rPr>
        <w:t xml:space="preserve">Geraadpleegd van </w:t>
      </w:r>
      <w:r w:rsidRPr="00BE1459">
        <w:rPr>
          <w:rFonts w:cstheme="minorHAnsi"/>
        </w:rPr>
        <w:t>https://rivm.openrepository.com/bitstream/handle/10029/258093/830950003.pdf?sequence=3.</w:t>
      </w:r>
    </w:p>
    <w:p w14:paraId="55F91C17" w14:textId="77777777" w:rsidR="002D759A" w:rsidRPr="00BE1459" w:rsidRDefault="002D759A" w:rsidP="00584901">
      <w:pPr>
        <w:rPr>
          <w:rFonts w:cstheme="minorHAnsi"/>
          <w:lang w:val="en-US"/>
        </w:rPr>
      </w:pPr>
      <w:proofErr w:type="spellStart"/>
      <w:r w:rsidRPr="00662950">
        <w:rPr>
          <w:rFonts w:cstheme="minorHAnsi"/>
          <w:lang w:val="en-US"/>
        </w:rPr>
        <w:t>Dryzek</w:t>
      </w:r>
      <w:proofErr w:type="spellEnd"/>
      <w:r w:rsidRPr="00662950">
        <w:rPr>
          <w:rFonts w:cstheme="minorHAnsi"/>
          <w:lang w:val="en-US"/>
        </w:rPr>
        <w:t xml:space="preserve">, J. S., &amp; List, C. (2003). </w:t>
      </w:r>
      <w:r w:rsidRPr="00BE1459">
        <w:rPr>
          <w:rFonts w:cstheme="minorHAnsi"/>
          <w:lang w:val="en-US"/>
        </w:rPr>
        <w:t>Social choice theory and deliberative democracy: a reconciliation. </w:t>
      </w:r>
      <w:r w:rsidRPr="00BE1459">
        <w:rPr>
          <w:rFonts w:cstheme="minorHAnsi"/>
          <w:i/>
          <w:iCs/>
          <w:lang w:val="en-US"/>
        </w:rPr>
        <w:t>British journal of political science</w:t>
      </w:r>
      <w:r w:rsidRPr="00BE1459">
        <w:rPr>
          <w:rFonts w:cstheme="minorHAnsi"/>
          <w:lang w:val="en-US"/>
        </w:rPr>
        <w:t>, </w:t>
      </w:r>
      <w:r w:rsidRPr="00BE1459">
        <w:rPr>
          <w:rFonts w:cstheme="minorHAnsi"/>
          <w:i/>
          <w:iCs/>
          <w:lang w:val="en-US"/>
        </w:rPr>
        <w:t>33</w:t>
      </w:r>
      <w:r w:rsidRPr="00BE1459">
        <w:rPr>
          <w:rFonts w:cstheme="minorHAnsi"/>
          <w:lang w:val="en-US"/>
        </w:rPr>
        <w:t>(1), 1-28.</w:t>
      </w:r>
    </w:p>
    <w:p w14:paraId="50B779FE" w14:textId="77777777" w:rsidR="002D759A" w:rsidRPr="002356C7" w:rsidRDefault="002D759A" w:rsidP="00584901">
      <w:pPr>
        <w:rPr>
          <w:rFonts w:cstheme="minorHAnsi"/>
        </w:rPr>
      </w:pPr>
      <w:proofErr w:type="spellStart"/>
      <w:r w:rsidRPr="00BE1459">
        <w:rPr>
          <w:rFonts w:cstheme="minorHAnsi"/>
          <w:lang w:val="en-US"/>
        </w:rPr>
        <w:t>Duoplus</w:t>
      </w:r>
      <w:proofErr w:type="spellEnd"/>
      <w:r w:rsidRPr="00BE1459">
        <w:rPr>
          <w:rFonts w:cstheme="minorHAnsi"/>
          <w:lang w:val="en-US"/>
        </w:rPr>
        <w:t>. (</w:t>
      </w:r>
      <w:proofErr w:type="spellStart"/>
      <w:r w:rsidRPr="00BE1459">
        <w:rPr>
          <w:rFonts w:cstheme="minorHAnsi"/>
          <w:lang w:val="en-US"/>
        </w:rPr>
        <w:t>z.j</w:t>
      </w:r>
      <w:proofErr w:type="spellEnd"/>
      <w:r w:rsidRPr="00BE1459">
        <w:rPr>
          <w:rFonts w:cstheme="minorHAnsi"/>
          <w:lang w:val="en-US"/>
        </w:rPr>
        <w:t xml:space="preserve">.). </w:t>
      </w:r>
      <w:r w:rsidRPr="00BE1459">
        <w:rPr>
          <w:rFonts w:cstheme="minorHAnsi"/>
          <w:i/>
          <w:lang w:val="en-US"/>
        </w:rPr>
        <w:t xml:space="preserve">Online </w:t>
      </w:r>
      <w:proofErr w:type="spellStart"/>
      <w:r w:rsidRPr="00BE1459">
        <w:rPr>
          <w:rFonts w:cstheme="minorHAnsi"/>
          <w:i/>
          <w:lang w:val="en-US"/>
        </w:rPr>
        <w:t>communicatie</w:t>
      </w:r>
      <w:proofErr w:type="spellEnd"/>
      <w:r w:rsidRPr="00BE1459">
        <w:rPr>
          <w:rFonts w:cstheme="minorHAnsi"/>
          <w:lang w:val="en-US"/>
        </w:rPr>
        <w:t xml:space="preserve">. </w:t>
      </w:r>
      <w:r w:rsidRPr="002356C7">
        <w:rPr>
          <w:rFonts w:cstheme="minorHAnsi"/>
        </w:rPr>
        <w:t xml:space="preserve">Ontvangen </w:t>
      </w:r>
      <w:r>
        <w:rPr>
          <w:rFonts w:cstheme="minorHAnsi"/>
        </w:rPr>
        <w:t>per e-mail op 29 mei 2019.</w:t>
      </w:r>
    </w:p>
    <w:p w14:paraId="29CFE4BC" w14:textId="77777777" w:rsidR="002D759A" w:rsidRPr="00BE1459" w:rsidRDefault="002D759A" w:rsidP="00584901">
      <w:pPr>
        <w:rPr>
          <w:rFonts w:cstheme="minorHAnsi"/>
        </w:rPr>
      </w:pPr>
      <w:r w:rsidRPr="00BE1459">
        <w:rPr>
          <w:rFonts w:cstheme="minorHAnsi"/>
        </w:rPr>
        <w:t xml:space="preserve">Duyvendak, W.G.J. &amp;Hurenkamp, M. (2004). </w:t>
      </w:r>
      <w:r w:rsidRPr="00BE1459">
        <w:rPr>
          <w:rFonts w:cstheme="minorHAnsi"/>
          <w:i/>
        </w:rPr>
        <w:t>Kiezen voor de kudde. Lichte gemeenschappen en de nieuwe meerderheid</w:t>
      </w:r>
      <w:r w:rsidRPr="00BE1459">
        <w:rPr>
          <w:rFonts w:cstheme="minorHAnsi"/>
        </w:rPr>
        <w:t>. Amsterdam: Van Gennep.</w:t>
      </w:r>
    </w:p>
    <w:p w14:paraId="2786C382" w14:textId="77777777" w:rsidR="002D759A" w:rsidRPr="00BE1459" w:rsidRDefault="002D759A" w:rsidP="00584901">
      <w:pPr>
        <w:rPr>
          <w:rFonts w:cstheme="minorHAnsi"/>
        </w:rPr>
      </w:pPr>
      <w:r w:rsidRPr="00BE1459">
        <w:rPr>
          <w:rFonts w:cstheme="minorHAnsi"/>
        </w:rPr>
        <w:t xml:space="preserve">Edelenbos, J. &amp; R. Monnikhof (2001). </w:t>
      </w:r>
      <w:r w:rsidRPr="00BE1459">
        <w:rPr>
          <w:rFonts w:cstheme="minorHAnsi"/>
          <w:i/>
          <w:iCs/>
        </w:rPr>
        <w:t>Lokale interactieve beleidsvorming</w:t>
      </w:r>
      <w:r w:rsidRPr="00BE1459">
        <w:rPr>
          <w:rFonts w:cstheme="minorHAnsi"/>
        </w:rPr>
        <w:t>. Utrecht: Lemma.</w:t>
      </w:r>
    </w:p>
    <w:p w14:paraId="78072971" w14:textId="77777777" w:rsidR="002D759A" w:rsidRPr="00BE1459" w:rsidRDefault="002D759A" w:rsidP="00584901">
      <w:pPr>
        <w:rPr>
          <w:rFonts w:cstheme="minorHAnsi"/>
        </w:rPr>
      </w:pPr>
      <w:r w:rsidRPr="00BE1459">
        <w:rPr>
          <w:rFonts w:cstheme="minorHAnsi"/>
        </w:rPr>
        <w:lastRenderedPageBreak/>
        <w:t xml:space="preserve">Edelenbos, J. (2001). Interactieve beleidsvorming als </w:t>
      </w:r>
      <w:proofErr w:type="spellStart"/>
      <w:r w:rsidRPr="00BE1459">
        <w:rPr>
          <w:rFonts w:cstheme="minorHAnsi"/>
        </w:rPr>
        <w:t>inhoudsabsorberend</w:t>
      </w:r>
      <w:proofErr w:type="spellEnd"/>
      <w:r w:rsidRPr="00BE1459">
        <w:rPr>
          <w:rFonts w:cstheme="minorHAnsi"/>
        </w:rPr>
        <w:t xml:space="preserve"> proces. </w:t>
      </w:r>
      <w:r w:rsidRPr="00BE1459">
        <w:rPr>
          <w:rFonts w:cstheme="minorHAnsi"/>
          <w:i/>
          <w:iCs/>
        </w:rPr>
        <w:t>Bestuurskunde</w:t>
      </w:r>
      <w:r w:rsidRPr="00BE1459">
        <w:rPr>
          <w:rFonts w:cstheme="minorHAnsi"/>
        </w:rPr>
        <w:t>, </w:t>
      </w:r>
      <w:r w:rsidRPr="00BE1459">
        <w:rPr>
          <w:rFonts w:cstheme="minorHAnsi"/>
          <w:i/>
          <w:iCs/>
        </w:rPr>
        <w:t>10</w:t>
      </w:r>
      <w:r w:rsidRPr="00BE1459">
        <w:rPr>
          <w:rFonts w:cstheme="minorHAnsi"/>
        </w:rPr>
        <w:t>(8), 349-356.</w:t>
      </w:r>
    </w:p>
    <w:p w14:paraId="45CDBE60" w14:textId="77777777" w:rsidR="002D759A" w:rsidRPr="00BE1459" w:rsidRDefault="002D759A" w:rsidP="00584901">
      <w:pPr>
        <w:rPr>
          <w:rFonts w:cstheme="minorHAnsi"/>
          <w:i/>
          <w:iCs/>
        </w:rPr>
      </w:pPr>
      <w:r w:rsidRPr="00BE1459">
        <w:rPr>
          <w:rFonts w:cstheme="minorHAnsi"/>
        </w:rPr>
        <w:t xml:space="preserve">Edelenbos, J., Domino, A., Klok, P. &amp; Tatenhove, J. van. (2006). </w:t>
      </w:r>
      <w:r w:rsidRPr="00BE1459">
        <w:rPr>
          <w:rFonts w:cstheme="minorHAnsi"/>
          <w:i/>
          <w:iCs/>
        </w:rPr>
        <w:t xml:space="preserve">Burgers als beleidsadviseurs. Een vergelijkend onderzoek naar acht projecten van interactieve beleidsvorming bij drie departementen. </w:t>
      </w:r>
      <w:r w:rsidRPr="00BE1459">
        <w:rPr>
          <w:rFonts w:cstheme="minorHAnsi"/>
        </w:rPr>
        <w:t>Amsterdam: Instituut voor publiek en politiek.</w:t>
      </w:r>
    </w:p>
    <w:p w14:paraId="010D3921" w14:textId="77777777" w:rsidR="002D759A" w:rsidRPr="00BE1459" w:rsidRDefault="002D759A" w:rsidP="00584901">
      <w:pPr>
        <w:rPr>
          <w:rFonts w:cstheme="minorHAnsi"/>
        </w:rPr>
      </w:pPr>
      <w:r w:rsidRPr="00BE1459">
        <w:rPr>
          <w:rFonts w:cstheme="minorHAnsi"/>
        </w:rPr>
        <w:t>Edwards, A.R. &amp; Groot, de. J.J.M. (1997). Internet en berokken burgers bij lokaal bestuur</w:t>
      </w:r>
      <w:r w:rsidRPr="00BE1459">
        <w:rPr>
          <w:rFonts w:cstheme="minorHAnsi"/>
          <w:i/>
        </w:rPr>
        <w:t>. Openbaar bestuur, 8</w:t>
      </w:r>
      <w:r w:rsidRPr="00BE1459">
        <w:rPr>
          <w:rFonts w:cstheme="minorHAnsi"/>
        </w:rPr>
        <w:t>, 11-14.</w:t>
      </w:r>
    </w:p>
    <w:p w14:paraId="735548B4" w14:textId="77777777" w:rsidR="002D759A" w:rsidRPr="00BE1459" w:rsidRDefault="002D759A" w:rsidP="00584901">
      <w:pPr>
        <w:rPr>
          <w:rFonts w:cstheme="minorHAnsi"/>
        </w:rPr>
      </w:pPr>
      <w:bookmarkStart w:id="103" w:name="_Hlk7168725"/>
      <w:r w:rsidRPr="00BE1459">
        <w:rPr>
          <w:rFonts w:cstheme="minorHAnsi"/>
        </w:rPr>
        <w:t>Ellemers, N., Sahin, O., Jansen, W. S., &amp; Toorn, J. van der. (2018). Naar effectief diversiteitsbeleid: het bouwen van bruggen tussen wetenschap en praktijk. </w:t>
      </w:r>
      <w:r w:rsidRPr="00BE1459">
        <w:rPr>
          <w:rFonts w:cstheme="minorHAnsi"/>
          <w:i/>
          <w:iCs/>
        </w:rPr>
        <w:t>Gedrag en Organisatie</w:t>
      </w:r>
      <w:r w:rsidRPr="00BE1459">
        <w:rPr>
          <w:rFonts w:cstheme="minorHAnsi"/>
        </w:rPr>
        <w:t>, </w:t>
      </w:r>
      <w:r w:rsidRPr="00BE1459">
        <w:rPr>
          <w:rFonts w:cstheme="minorHAnsi"/>
          <w:i/>
          <w:iCs/>
        </w:rPr>
        <w:t>31</w:t>
      </w:r>
      <w:r w:rsidRPr="00BE1459">
        <w:rPr>
          <w:rFonts w:cstheme="minorHAnsi"/>
        </w:rPr>
        <w:t>(4), 409-428.</w:t>
      </w:r>
    </w:p>
    <w:p w14:paraId="29D3178E" w14:textId="77777777" w:rsidR="002D759A" w:rsidRPr="00BE1459" w:rsidRDefault="002D759A" w:rsidP="00584901">
      <w:pPr>
        <w:rPr>
          <w:rFonts w:cstheme="minorHAnsi"/>
        </w:rPr>
      </w:pPr>
      <w:proofErr w:type="spellStart"/>
      <w:r w:rsidRPr="00BE1459">
        <w:rPr>
          <w:rFonts w:cstheme="minorHAnsi"/>
        </w:rPr>
        <w:t>Elsinga</w:t>
      </w:r>
      <w:proofErr w:type="spellEnd"/>
      <w:r w:rsidRPr="00BE1459">
        <w:rPr>
          <w:rFonts w:cstheme="minorHAnsi"/>
        </w:rPr>
        <w:t>, E. (1984). De politieke representativiteit van politieke participatie. </w:t>
      </w:r>
      <w:r w:rsidRPr="00BE1459">
        <w:rPr>
          <w:rFonts w:cstheme="minorHAnsi"/>
          <w:i/>
          <w:iCs/>
        </w:rPr>
        <w:t>Beleid en Maatschappij</w:t>
      </w:r>
      <w:r w:rsidRPr="00BE1459">
        <w:rPr>
          <w:rFonts w:cstheme="minorHAnsi"/>
        </w:rPr>
        <w:t>, </w:t>
      </w:r>
      <w:r w:rsidRPr="00BE1459">
        <w:rPr>
          <w:rFonts w:cstheme="minorHAnsi"/>
          <w:i/>
          <w:iCs/>
        </w:rPr>
        <w:t>11</w:t>
      </w:r>
      <w:r w:rsidRPr="00BE1459">
        <w:rPr>
          <w:rFonts w:cstheme="minorHAnsi"/>
        </w:rPr>
        <w:t>(6), 173-182.</w:t>
      </w:r>
    </w:p>
    <w:bookmarkEnd w:id="103"/>
    <w:p w14:paraId="223B72D6" w14:textId="77777777" w:rsidR="002D759A" w:rsidRPr="00BE1459" w:rsidRDefault="002D759A" w:rsidP="00584901">
      <w:pPr>
        <w:rPr>
          <w:rFonts w:cstheme="minorHAnsi"/>
        </w:rPr>
      </w:pPr>
      <w:proofErr w:type="spellStart"/>
      <w:r w:rsidRPr="00BE1459">
        <w:rPr>
          <w:rFonts w:cstheme="minorHAnsi"/>
          <w:lang w:val="de-DE"/>
        </w:rPr>
        <w:t>Engbersen</w:t>
      </w:r>
      <w:proofErr w:type="spellEnd"/>
      <w:r w:rsidRPr="00BE1459">
        <w:rPr>
          <w:rFonts w:cstheme="minorHAnsi"/>
          <w:lang w:val="de-DE"/>
        </w:rPr>
        <w:t xml:space="preserve">, G., &amp; en </w:t>
      </w:r>
      <w:proofErr w:type="spellStart"/>
      <w:r w:rsidRPr="00BE1459">
        <w:rPr>
          <w:rFonts w:cstheme="minorHAnsi"/>
          <w:lang w:val="de-DE"/>
        </w:rPr>
        <w:t>Margrietha</w:t>
      </w:r>
      <w:proofErr w:type="spellEnd"/>
      <w:r w:rsidRPr="00BE1459">
        <w:rPr>
          <w:rFonts w:cstheme="minorHAnsi"/>
          <w:lang w:val="de-DE"/>
        </w:rPr>
        <w:t xml:space="preserve"> 't Hart, E. S. (2015). </w:t>
      </w:r>
      <w:r w:rsidRPr="00BE1459">
        <w:rPr>
          <w:rFonts w:cstheme="minorHAnsi"/>
          <w:i/>
        </w:rPr>
        <w:t>Mattheüs in de buurt: over burgerparticipatie en ongelijkheid in steden</w:t>
      </w:r>
      <w:r w:rsidRPr="00BE1459">
        <w:rPr>
          <w:rFonts w:cstheme="minorHAnsi"/>
        </w:rPr>
        <w:t>. Rotterdam: Kennis Werk Plaats Leefbare Wijken.</w:t>
      </w:r>
    </w:p>
    <w:p w14:paraId="5DB143D2" w14:textId="77777777" w:rsidR="002D759A" w:rsidRPr="00BE1459" w:rsidRDefault="002D759A" w:rsidP="00584901">
      <w:pPr>
        <w:rPr>
          <w:rFonts w:cstheme="minorHAnsi"/>
          <w:lang w:val="en-US"/>
        </w:rPr>
      </w:pPr>
      <w:r w:rsidRPr="00BE1459">
        <w:rPr>
          <w:rFonts w:cstheme="minorHAnsi"/>
        </w:rPr>
        <w:t xml:space="preserve">Ewijk, A.R. van. </w:t>
      </w:r>
      <w:r w:rsidRPr="00BE1459">
        <w:rPr>
          <w:rFonts w:cstheme="minorHAnsi"/>
          <w:lang w:val="en-US"/>
        </w:rPr>
        <w:t>(2011). Diversity and diversity policy: diving into fundamental differences. </w:t>
      </w:r>
      <w:r w:rsidRPr="00BE1459">
        <w:rPr>
          <w:rFonts w:cstheme="minorHAnsi"/>
          <w:i/>
          <w:iCs/>
          <w:lang w:val="en-US"/>
        </w:rPr>
        <w:t>Journal of Organizational Change Management</w:t>
      </w:r>
      <w:r w:rsidRPr="00BE1459">
        <w:rPr>
          <w:rFonts w:cstheme="minorHAnsi"/>
          <w:lang w:val="en-US"/>
        </w:rPr>
        <w:t>, </w:t>
      </w:r>
      <w:r w:rsidRPr="00BE1459">
        <w:rPr>
          <w:rFonts w:cstheme="minorHAnsi"/>
          <w:i/>
          <w:iCs/>
          <w:lang w:val="en-US"/>
        </w:rPr>
        <w:t>24</w:t>
      </w:r>
      <w:r w:rsidRPr="00BE1459">
        <w:rPr>
          <w:rFonts w:cstheme="minorHAnsi"/>
          <w:lang w:val="en-US"/>
        </w:rPr>
        <w:t>(5), 680-694.</w:t>
      </w:r>
    </w:p>
    <w:p w14:paraId="7483C573" w14:textId="77777777" w:rsidR="002D759A" w:rsidRPr="00BE1459" w:rsidRDefault="002D759A" w:rsidP="00584901">
      <w:pPr>
        <w:rPr>
          <w:rFonts w:cstheme="minorHAnsi"/>
          <w:lang w:val="en-US"/>
        </w:rPr>
      </w:pPr>
      <w:r w:rsidRPr="00BE1459">
        <w:rPr>
          <w:rFonts w:cstheme="minorHAnsi"/>
          <w:lang w:val="de-DE"/>
        </w:rPr>
        <w:t xml:space="preserve">Falco, E., &amp; Kleinhans, R. (2018a). </w:t>
      </w:r>
      <w:r w:rsidRPr="00BE1459">
        <w:rPr>
          <w:rFonts w:cstheme="minorHAnsi"/>
          <w:lang w:val="en-US"/>
        </w:rPr>
        <w:t xml:space="preserve">Beyond technology: Identifying local government challenges for using digital platforms for citizen engagement. </w:t>
      </w:r>
      <w:r w:rsidRPr="00BE1459">
        <w:rPr>
          <w:rFonts w:cstheme="minorHAnsi"/>
          <w:i/>
          <w:iCs/>
          <w:lang w:val="en-US"/>
        </w:rPr>
        <w:t>International Journal of Information Management</w:t>
      </w:r>
      <w:r w:rsidRPr="00BE1459">
        <w:rPr>
          <w:rFonts w:cstheme="minorHAnsi"/>
          <w:lang w:val="en-US"/>
        </w:rPr>
        <w:t xml:space="preserve">, </w:t>
      </w:r>
      <w:r w:rsidRPr="00BE1459">
        <w:rPr>
          <w:rFonts w:cstheme="minorHAnsi"/>
          <w:i/>
          <w:iCs/>
          <w:lang w:val="en-US"/>
        </w:rPr>
        <w:t>40</w:t>
      </w:r>
      <w:r w:rsidRPr="00BE1459">
        <w:rPr>
          <w:rFonts w:cstheme="minorHAnsi"/>
          <w:lang w:val="en-US"/>
        </w:rPr>
        <w:t>, 17-20.</w:t>
      </w:r>
    </w:p>
    <w:p w14:paraId="7E3AB7C5" w14:textId="77777777" w:rsidR="002D759A" w:rsidRPr="00BE1459" w:rsidRDefault="002D759A" w:rsidP="00584901">
      <w:pPr>
        <w:rPr>
          <w:rFonts w:cstheme="minorHAnsi"/>
          <w:lang w:val="en-US"/>
        </w:rPr>
      </w:pPr>
      <w:proofErr w:type="spellStart"/>
      <w:r w:rsidRPr="00BE1459">
        <w:rPr>
          <w:rFonts w:cstheme="minorHAnsi"/>
          <w:lang w:val="en-US"/>
        </w:rPr>
        <w:t>Fledderus</w:t>
      </w:r>
      <w:proofErr w:type="spellEnd"/>
      <w:r w:rsidRPr="00BE1459">
        <w:rPr>
          <w:rFonts w:cstheme="minorHAnsi"/>
          <w:lang w:val="en-US"/>
        </w:rPr>
        <w:t>, J. (2016). </w:t>
      </w:r>
      <w:r w:rsidRPr="00BE1459">
        <w:rPr>
          <w:rFonts w:cstheme="minorHAnsi"/>
          <w:i/>
          <w:lang w:val="en-US"/>
        </w:rPr>
        <w:t xml:space="preserve">User co-production of public service delivery: effects on trust </w:t>
      </w:r>
      <w:r w:rsidRPr="00BE1459">
        <w:rPr>
          <w:rFonts w:cstheme="minorHAnsi"/>
          <w:lang w:val="en-US"/>
        </w:rPr>
        <w:t>(</w:t>
      </w:r>
      <w:proofErr w:type="spellStart"/>
      <w:r w:rsidRPr="00BE1459">
        <w:rPr>
          <w:rFonts w:cstheme="minorHAnsi"/>
          <w:lang w:val="en-US"/>
        </w:rPr>
        <w:t>Dissertatie</w:t>
      </w:r>
      <w:proofErr w:type="spellEnd"/>
      <w:r w:rsidRPr="00BE1459">
        <w:rPr>
          <w:rFonts w:cstheme="minorHAnsi"/>
          <w:lang w:val="en-US"/>
        </w:rPr>
        <w:t>). Nijmegen: Radboud Universiteit.</w:t>
      </w:r>
    </w:p>
    <w:p w14:paraId="2DA90F75" w14:textId="77777777" w:rsidR="002D759A" w:rsidRPr="00BE1459" w:rsidRDefault="002D759A" w:rsidP="00584901">
      <w:pPr>
        <w:rPr>
          <w:rFonts w:cstheme="minorHAnsi"/>
          <w:lang w:val="en-US"/>
        </w:rPr>
      </w:pPr>
      <w:proofErr w:type="spellStart"/>
      <w:r w:rsidRPr="00BE1459">
        <w:rPr>
          <w:rFonts w:cstheme="minorHAnsi"/>
          <w:lang w:val="en-US"/>
        </w:rPr>
        <w:t>Flyvbjerg</w:t>
      </w:r>
      <w:proofErr w:type="spellEnd"/>
      <w:r w:rsidRPr="00BE1459">
        <w:rPr>
          <w:rFonts w:cstheme="minorHAnsi"/>
          <w:lang w:val="en-US"/>
        </w:rPr>
        <w:t>, B. (2006). Five misunderstandings about case-study research. </w:t>
      </w:r>
      <w:r w:rsidRPr="00BE1459">
        <w:rPr>
          <w:rFonts w:cstheme="minorHAnsi"/>
          <w:i/>
          <w:iCs/>
          <w:lang w:val="en-US"/>
        </w:rPr>
        <w:t>Qualitative inquiry</w:t>
      </w:r>
      <w:r w:rsidRPr="00BE1459">
        <w:rPr>
          <w:rFonts w:cstheme="minorHAnsi"/>
          <w:lang w:val="en-US"/>
        </w:rPr>
        <w:t>, </w:t>
      </w:r>
      <w:r w:rsidRPr="00BE1459">
        <w:rPr>
          <w:rFonts w:cstheme="minorHAnsi"/>
          <w:i/>
          <w:iCs/>
          <w:lang w:val="en-US"/>
        </w:rPr>
        <w:t>12</w:t>
      </w:r>
      <w:r w:rsidRPr="00BE1459">
        <w:rPr>
          <w:rFonts w:cstheme="minorHAnsi"/>
          <w:lang w:val="en-US"/>
        </w:rPr>
        <w:t>(2), 219-245.</w:t>
      </w:r>
    </w:p>
    <w:p w14:paraId="49C2BDF7" w14:textId="77777777" w:rsidR="002D759A" w:rsidRPr="00BE1459" w:rsidRDefault="002D759A" w:rsidP="00584901">
      <w:pPr>
        <w:rPr>
          <w:rFonts w:cstheme="minorHAnsi"/>
          <w:lang w:val="en-US"/>
        </w:rPr>
      </w:pPr>
      <w:r w:rsidRPr="00BE1459">
        <w:rPr>
          <w:rFonts w:cstheme="minorHAnsi"/>
          <w:lang w:val="en-US"/>
        </w:rPr>
        <w:t xml:space="preserve">Fountain, Jane E. (2001): </w:t>
      </w:r>
      <w:r w:rsidRPr="00BE1459">
        <w:rPr>
          <w:rFonts w:cstheme="minorHAnsi"/>
          <w:i/>
          <w:lang w:val="en-US"/>
        </w:rPr>
        <w:t>Building the Virtual State: Information Technology and Institutional Change</w:t>
      </w:r>
      <w:r w:rsidRPr="00BE1459">
        <w:rPr>
          <w:rFonts w:cstheme="minorHAnsi"/>
          <w:lang w:val="en-US"/>
        </w:rPr>
        <w:t>. Washington, D.C.: Brookings Institution Press.</w:t>
      </w:r>
    </w:p>
    <w:p w14:paraId="4EFE8AFD" w14:textId="77777777" w:rsidR="002D759A" w:rsidRPr="00BE1459" w:rsidRDefault="002D759A" w:rsidP="00584901">
      <w:pPr>
        <w:rPr>
          <w:rFonts w:cstheme="minorHAnsi"/>
        </w:rPr>
      </w:pPr>
      <w:r w:rsidRPr="00BE1459">
        <w:rPr>
          <w:rFonts w:cstheme="minorHAnsi"/>
          <w:lang w:val="en-US"/>
        </w:rPr>
        <w:t>Frank, K. I. (2006). The potential of youth participation in planning. </w:t>
      </w:r>
      <w:r w:rsidRPr="00BE1459">
        <w:rPr>
          <w:rFonts w:cstheme="minorHAnsi"/>
          <w:i/>
          <w:iCs/>
        </w:rPr>
        <w:t xml:space="preserve">Journal of Planning </w:t>
      </w:r>
      <w:proofErr w:type="spellStart"/>
      <w:r w:rsidRPr="00BE1459">
        <w:rPr>
          <w:rFonts w:cstheme="minorHAnsi"/>
          <w:i/>
          <w:iCs/>
        </w:rPr>
        <w:t>Literature</w:t>
      </w:r>
      <w:proofErr w:type="spellEnd"/>
      <w:r w:rsidRPr="00BE1459">
        <w:rPr>
          <w:rFonts w:cstheme="minorHAnsi"/>
        </w:rPr>
        <w:t>, </w:t>
      </w:r>
      <w:r w:rsidRPr="00BE1459">
        <w:rPr>
          <w:rFonts w:cstheme="minorHAnsi"/>
          <w:i/>
          <w:iCs/>
        </w:rPr>
        <w:t>20</w:t>
      </w:r>
      <w:r w:rsidRPr="00BE1459">
        <w:rPr>
          <w:rFonts w:cstheme="minorHAnsi"/>
        </w:rPr>
        <w:t>(4), 351-371.</w:t>
      </w:r>
    </w:p>
    <w:p w14:paraId="1626F915" w14:textId="77777777" w:rsidR="002D759A" w:rsidRPr="00BE1459" w:rsidRDefault="002D759A" w:rsidP="00584901">
      <w:pPr>
        <w:rPr>
          <w:rFonts w:cstheme="minorHAnsi"/>
        </w:rPr>
      </w:pPr>
      <w:r w:rsidRPr="00BE1459">
        <w:rPr>
          <w:rFonts w:cstheme="minorHAnsi"/>
        </w:rPr>
        <w:t>Gemeente Amsterdam. (</w:t>
      </w:r>
      <w:proofErr w:type="spellStart"/>
      <w:r w:rsidRPr="00BE1459">
        <w:rPr>
          <w:rFonts w:cstheme="minorHAnsi"/>
        </w:rPr>
        <w:t>z.j.a</w:t>
      </w:r>
      <w:proofErr w:type="spellEnd"/>
      <w:r w:rsidRPr="00BE1459">
        <w:rPr>
          <w:rFonts w:cstheme="minorHAnsi"/>
        </w:rPr>
        <w:t xml:space="preserve">). </w:t>
      </w:r>
      <w:r w:rsidRPr="00BE1459">
        <w:rPr>
          <w:rFonts w:cstheme="minorHAnsi"/>
          <w:i/>
        </w:rPr>
        <w:t>Stadsdeel West</w:t>
      </w:r>
      <w:r w:rsidRPr="00BE1459">
        <w:rPr>
          <w:rFonts w:cstheme="minorHAnsi"/>
        </w:rPr>
        <w:t>.  Geraadpleegd op 5 augustus 2019, op https://www.amsterdam.nl/bestuur-organisatie/stadsdelen/stadsdeel-west/?utm_source=www.amsterdam.nl&amp;utm_medium=internet&amp;utm_campaign=west&amp;utm_content=redirect.</w:t>
      </w:r>
    </w:p>
    <w:p w14:paraId="702E670E" w14:textId="77777777" w:rsidR="002D759A" w:rsidRPr="00BE1459" w:rsidRDefault="002D759A" w:rsidP="00584901">
      <w:pPr>
        <w:rPr>
          <w:rFonts w:cstheme="minorHAnsi"/>
        </w:rPr>
      </w:pPr>
      <w:r w:rsidRPr="00BE1459">
        <w:rPr>
          <w:rFonts w:cstheme="minorHAnsi"/>
        </w:rPr>
        <w:t xml:space="preserve">Gemeente Amsterdam. (z.j.b) </w:t>
      </w:r>
      <w:r w:rsidRPr="00BE1459">
        <w:rPr>
          <w:rFonts w:cstheme="minorHAnsi"/>
          <w:i/>
        </w:rPr>
        <w:t>Stadsdelen</w:t>
      </w:r>
      <w:r w:rsidRPr="00BE1459">
        <w:rPr>
          <w:rFonts w:cstheme="minorHAnsi"/>
        </w:rPr>
        <w:t>. Geraadpleegd op 17 juni 2019, op https://www.amsterdam.nl/bestuur-organisatie/organisatie/stadsdelen/.</w:t>
      </w:r>
    </w:p>
    <w:p w14:paraId="3F34686A" w14:textId="77777777" w:rsidR="002D759A" w:rsidRPr="00BE1459" w:rsidRDefault="002D759A" w:rsidP="00584901">
      <w:pPr>
        <w:rPr>
          <w:rFonts w:cstheme="minorHAnsi"/>
        </w:rPr>
      </w:pPr>
      <w:r w:rsidRPr="00BE1459">
        <w:rPr>
          <w:rFonts w:cstheme="minorHAnsi"/>
        </w:rPr>
        <w:t>Gemeente Amsterdam. (</w:t>
      </w:r>
      <w:proofErr w:type="spellStart"/>
      <w:r w:rsidRPr="00BE1459">
        <w:rPr>
          <w:rFonts w:cstheme="minorHAnsi"/>
        </w:rPr>
        <w:t>z.j.c</w:t>
      </w:r>
      <w:proofErr w:type="spellEnd"/>
      <w:r w:rsidRPr="00BE1459">
        <w:rPr>
          <w:rFonts w:cstheme="minorHAnsi"/>
        </w:rPr>
        <w:t>). Stem van West. Geraadpleegd op 2 augustus 2019, van https://stemvanwest.amsterdam.nl/plannen.</w:t>
      </w:r>
    </w:p>
    <w:p w14:paraId="58968CBD" w14:textId="77777777" w:rsidR="002D759A" w:rsidRPr="00BE1459" w:rsidRDefault="002D759A" w:rsidP="00584901">
      <w:pPr>
        <w:rPr>
          <w:rFonts w:cstheme="minorHAnsi"/>
        </w:rPr>
      </w:pPr>
      <w:r w:rsidRPr="00BE1459">
        <w:rPr>
          <w:rFonts w:cstheme="minorHAnsi"/>
        </w:rPr>
        <w:t>Gemeente Amsterdam. (</w:t>
      </w:r>
      <w:proofErr w:type="spellStart"/>
      <w:r w:rsidRPr="00BE1459">
        <w:rPr>
          <w:rFonts w:cstheme="minorHAnsi"/>
        </w:rPr>
        <w:t>z.j.d</w:t>
      </w:r>
      <w:proofErr w:type="spellEnd"/>
      <w:r w:rsidRPr="00BE1459">
        <w:rPr>
          <w:rFonts w:cstheme="minorHAnsi"/>
        </w:rPr>
        <w:t>). Over Openstad. Geraadpleegd op 6 augustus 2019, op https://www.amsterdam.nl/bestuur-organisatie/meedenken-meepraten/openstad-online/openstad/?utm_source=Banner%20OpenStad%3a%20online%20participatietools&amp;utm_medium=website&amp;utm_term=&amp;utm_content=&amp;utm_campaign=Banner%201.</w:t>
      </w:r>
    </w:p>
    <w:p w14:paraId="22A20D86" w14:textId="77777777" w:rsidR="002D759A" w:rsidRPr="00BE1459" w:rsidRDefault="002D759A" w:rsidP="00584901">
      <w:pPr>
        <w:rPr>
          <w:rFonts w:cstheme="minorHAnsi"/>
        </w:rPr>
      </w:pPr>
      <w:r w:rsidRPr="00BE1459">
        <w:rPr>
          <w:rFonts w:cstheme="minorHAnsi"/>
        </w:rPr>
        <w:lastRenderedPageBreak/>
        <w:t xml:space="preserve">Gemeente Nijmegen. (2012). </w:t>
      </w:r>
      <w:r w:rsidRPr="00BE1459">
        <w:rPr>
          <w:rFonts w:cstheme="minorHAnsi"/>
          <w:i/>
        </w:rPr>
        <w:t xml:space="preserve">“Geef ze de openbare ruimte”: Beleidsnota Openbare Ruimte 2013-2023. </w:t>
      </w:r>
      <w:r w:rsidRPr="00BE1459">
        <w:rPr>
          <w:rFonts w:cstheme="minorHAnsi"/>
        </w:rPr>
        <w:t xml:space="preserve">Geraadpleegd op 30 juli 2019, van https://www.publicspaceinfo.nl/media/uploads/files/NIJMEGEN_2012_0001.pdf. </w:t>
      </w:r>
    </w:p>
    <w:p w14:paraId="3DED7F82" w14:textId="77777777" w:rsidR="002D759A" w:rsidRPr="00BE1459" w:rsidRDefault="002D759A" w:rsidP="00584901">
      <w:pPr>
        <w:rPr>
          <w:rFonts w:cstheme="minorHAnsi"/>
        </w:rPr>
      </w:pPr>
      <w:r w:rsidRPr="00BE1459">
        <w:rPr>
          <w:rFonts w:cstheme="minorHAnsi"/>
        </w:rPr>
        <w:t xml:space="preserve">Gemeente Nijmegen. (2018, 20 februari). </w:t>
      </w:r>
      <w:r w:rsidRPr="00BE1459">
        <w:rPr>
          <w:rFonts w:cstheme="minorHAnsi"/>
          <w:i/>
        </w:rPr>
        <w:t>1 miljoen voor wijkbudget openbare ruimte</w:t>
      </w:r>
      <w:r w:rsidRPr="00BE1459">
        <w:rPr>
          <w:rFonts w:cstheme="minorHAnsi"/>
        </w:rPr>
        <w:t>. Geraadpleegd op 1 augustus 2019, op https://nieuws.nijmegenonline.nl/mijn-wijkplan-samen-maken-we-de-wijk/.</w:t>
      </w:r>
    </w:p>
    <w:p w14:paraId="5B41700C" w14:textId="77777777" w:rsidR="002D759A" w:rsidRPr="00BE1459" w:rsidRDefault="002D759A" w:rsidP="00584901">
      <w:pPr>
        <w:rPr>
          <w:rFonts w:cstheme="minorHAnsi"/>
        </w:rPr>
      </w:pPr>
      <w:r w:rsidRPr="00BE1459">
        <w:rPr>
          <w:rFonts w:cstheme="minorHAnsi"/>
        </w:rPr>
        <w:t xml:space="preserve">Gemeente Nijmegen. (z.j.). </w:t>
      </w:r>
      <w:r w:rsidRPr="00BE1459">
        <w:rPr>
          <w:rFonts w:cstheme="minorHAnsi"/>
          <w:i/>
        </w:rPr>
        <w:t>Mijn Wijkplan</w:t>
      </w:r>
      <w:r w:rsidRPr="00BE1459">
        <w:rPr>
          <w:rFonts w:cstheme="minorHAnsi"/>
        </w:rPr>
        <w:t>. Geraadpleegd op 2 augustus 2019, van https://nijmegen.mijnwijkplan.nl/wensen-en-ideeen.</w:t>
      </w:r>
    </w:p>
    <w:p w14:paraId="787463AF" w14:textId="77777777" w:rsidR="002D759A" w:rsidRPr="00BE1459" w:rsidRDefault="002D759A" w:rsidP="00584901">
      <w:pPr>
        <w:rPr>
          <w:rFonts w:cstheme="minorHAnsi"/>
        </w:rPr>
      </w:pPr>
      <w:r w:rsidRPr="00BE1459">
        <w:rPr>
          <w:rFonts w:cstheme="minorHAnsi"/>
        </w:rPr>
        <w:t xml:space="preserve">Gemeente Rotterdam. (z.j.). </w:t>
      </w:r>
      <w:r w:rsidRPr="00BE1459">
        <w:rPr>
          <w:rFonts w:cstheme="minorHAnsi"/>
          <w:i/>
        </w:rPr>
        <w:t>Noord</w:t>
      </w:r>
      <w:r w:rsidRPr="00BE1459">
        <w:rPr>
          <w:rFonts w:cstheme="minorHAnsi"/>
        </w:rPr>
        <w:t xml:space="preserve">. Geraadpleegd op 1 augustus 2019, op https://www.rotterdam.nl/wonen-leven/noord/. </w:t>
      </w:r>
    </w:p>
    <w:p w14:paraId="24211CEC" w14:textId="77777777" w:rsidR="002D759A" w:rsidRPr="00BE1459" w:rsidRDefault="002D759A" w:rsidP="00584901">
      <w:pPr>
        <w:rPr>
          <w:rFonts w:cstheme="minorHAnsi"/>
        </w:rPr>
      </w:pPr>
      <w:r w:rsidRPr="00BE1459">
        <w:rPr>
          <w:rFonts w:cstheme="minorHAnsi"/>
        </w:rPr>
        <w:t xml:space="preserve">Gemeentepeiler (z.j.b). </w:t>
      </w:r>
      <w:r w:rsidRPr="00BE1459">
        <w:rPr>
          <w:rFonts w:cstheme="minorHAnsi"/>
          <w:i/>
        </w:rPr>
        <w:t>Gemeentepeiler Rotterdam</w:t>
      </w:r>
      <w:r w:rsidRPr="00BE1459">
        <w:rPr>
          <w:rFonts w:cstheme="minorHAnsi"/>
        </w:rPr>
        <w:t>. Geraadpleegd op 29 juli 2019, van https://www.gemeentepeiler.nl/rotterdam/</w:t>
      </w:r>
    </w:p>
    <w:p w14:paraId="255F5663" w14:textId="77777777" w:rsidR="002D759A" w:rsidRPr="00BE1459" w:rsidRDefault="002D759A" w:rsidP="00584901">
      <w:pPr>
        <w:rPr>
          <w:rFonts w:cstheme="minorHAnsi"/>
        </w:rPr>
      </w:pPr>
      <w:r w:rsidRPr="00BE1459">
        <w:rPr>
          <w:rFonts w:cstheme="minorHAnsi"/>
        </w:rPr>
        <w:t>Gemeentepeiler. (</w:t>
      </w:r>
      <w:proofErr w:type="spellStart"/>
      <w:r w:rsidRPr="00BE1459">
        <w:rPr>
          <w:rFonts w:cstheme="minorHAnsi"/>
        </w:rPr>
        <w:t>z.j.a</w:t>
      </w:r>
      <w:proofErr w:type="spellEnd"/>
      <w:r w:rsidRPr="00BE1459">
        <w:rPr>
          <w:rFonts w:cstheme="minorHAnsi"/>
        </w:rPr>
        <w:t xml:space="preserve">). </w:t>
      </w:r>
      <w:r w:rsidRPr="00BE1459">
        <w:rPr>
          <w:rFonts w:cstheme="minorHAnsi"/>
          <w:i/>
        </w:rPr>
        <w:t>Gemeentepeiler</w:t>
      </w:r>
      <w:r w:rsidRPr="00BE1459">
        <w:rPr>
          <w:rFonts w:cstheme="minorHAnsi"/>
        </w:rPr>
        <w:t>. (Versie 1.6.0) [Mobiele applicatie software]. Geraadpleegd van https://apps.apple.com/us/app/gemeentepeiler/id1279406671.</w:t>
      </w:r>
    </w:p>
    <w:p w14:paraId="5581E6D6" w14:textId="77777777" w:rsidR="002D759A" w:rsidRPr="00BE1459" w:rsidRDefault="002D759A" w:rsidP="00584901">
      <w:pPr>
        <w:rPr>
          <w:rFonts w:cstheme="minorHAnsi"/>
        </w:rPr>
      </w:pPr>
      <w:r w:rsidRPr="00BE1459">
        <w:rPr>
          <w:rFonts w:cstheme="minorHAnsi"/>
        </w:rPr>
        <w:t>Gemeentepeiler. (</w:t>
      </w:r>
      <w:proofErr w:type="spellStart"/>
      <w:r w:rsidRPr="00BE1459">
        <w:rPr>
          <w:rFonts w:cstheme="minorHAnsi"/>
        </w:rPr>
        <w:t>z.j.c</w:t>
      </w:r>
      <w:proofErr w:type="spellEnd"/>
      <w:r w:rsidRPr="00BE1459">
        <w:rPr>
          <w:rFonts w:cstheme="minorHAnsi"/>
        </w:rPr>
        <w:t xml:space="preserve">) </w:t>
      </w:r>
      <w:r w:rsidRPr="00BE1459">
        <w:rPr>
          <w:rFonts w:cstheme="minorHAnsi"/>
          <w:i/>
          <w:iCs/>
        </w:rPr>
        <w:t>Waar we voor staan</w:t>
      </w:r>
      <w:r w:rsidRPr="00BE1459">
        <w:rPr>
          <w:rFonts w:cstheme="minorHAnsi"/>
        </w:rPr>
        <w:t xml:space="preserve">. Geraadpleegd op 7 juli 2019, op </w:t>
      </w:r>
      <w:hyperlink r:id="rId16" w:history="1">
        <w:r w:rsidRPr="00BE1459">
          <w:rPr>
            <w:rStyle w:val="Hyperlink"/>
            <w:rFonts w:cstheme="minorHAnsi"/>
            <w:color w:val="auto"/>
            <w:u w:val="none"/>
          </w:rPr>
          <w:t>https://www.gemeentepeiler.nl/over-ons/</w:t>
        </w:r>
      </w:hyperlink>
    </w:p>
    <w:p w14:paraId="73817588" w14:textId="77777777" w:rsidR="002D759A" w:rsidRPr="00BE1459" w:rsidRDefault="002D759A" w:rsidP="00584901">
      <w:pPr>
        <w:rPr>
          <w:rFonts w:cstheme="minorHAnsi"/>
          <w:lang w:val="en-US"/>
        </w:rPr>
      </w:pPr>
      <w:proofErr w:type="spellStart"/>
      <w:r w:rsidRPr="00BE1459">
        <w:rPr>
          <w:rFonts w:cstheme="minorHAnsi"/>
          <w:lang w:val="en-US"/>
        </w:rPr>
        <w:t>Ghai</w:t>
      </w:r>
      <w:proofErr w:type="spellEnd"/>
      <w:r w:rsidRPr="00BE1459">
        <w:rPr>
          <w:rFonts w:cstheme="minorHAnsi"/>
          <w:lang w:val="en-US"/>
        </w:rPr>
        <w:t>, Y.P. (2001). </w:t>
      </w:r>
      <w:r w:rsidRPr="00BE1459">
        <w:rPr>
          <w:rFonts w:cstheme="minorHAnsi"/>
          <w:i/>
          <w:iCs/>
          <w:lang w:val="en-US"/>
        </w:rPr>
        <w:t>Public participation and minorities</w:t>
      </w:r>
      <w:r w:rsidRPr="00BE1459">
        <w:rPr>
          <w:rFonts w:cstheme="minorHAnsi"/>
          <w:lang w:val="en-US"/>
        </w:rPr>
        <w:t>. London: Minority Rights Group International.</w:t>
      </w:r>
    </w:p>
    <w:p w14:paraId="4886E1C9" w14:textId="77777777" w:rsidR="002D759A" w:rsidRPr="00BE1459" w:rsidRDefault="002D759A" w:rsidP="00584901">
      <w:pPr>
        <w:rPr>
          <w:rFonts w:cstheme="minorHAnsi"/>
          <w:lang w:val="es-ES"/>
        </w:rPr>
      </w:pPr>
      <w:r w:rsidRPr="00BE1459">
        <w:rPr>
          <w:rFonts w:cstheme="minorHAnsi"/>
        </w:rPr>
        <w:t>Graaf, L. de. (2007). </w:t>
      </w:r>
      <w:r w:rsidRPr="00BE1459">
        <w:rPr>
          <w:rFonts w:cstheme="minorHAnsi"/>
          <w:i/>
          <w:iCs/>
        </w:rPr>
        <w:t>Gedragen beleid</w:t>
      </w:r>
      <w:r w:rsidRPr="00BE1459">
        <w:rPr>
          <w:rFonts w:cstheme="minorHAnsi"/>
        </w:rPr>
        <w:t xml:space="preserve">. </w:t>
      </w:r>
      <w:r w:rsidRPr="00BE1459">
        <w:rPr>
          <w:rFonts w:cstheme="minorHAnsi"/>
          <w:lang w:val="es-ES"/>
        </w:rPr>
        <w:t>Delft: Eburon.</w:t>
      </w:r>
    </w:p>
    <w:p w14:paraId="7990ADC3" w14:textId="77777777" w:rsidR="002D759A" w:rsidRPr="00BE1459" w:rsidRDefault="002D759A" w:rsidP="00584901">
      <w:pPr>
        <w:rPr>
          <w:rFonts w:cstheme="minorHAnsi"/>
          <w:shd w:val="clear" w:color="auto" w:fill="FFFFFF"/>
          <w:lang w:val="en-US"/>
        </w:rPr>
      </w:pPr>
      <w:r w:rsidRPr="00BE1459">
        <w:rPr>
          <w:rFonts w:cstheme="minorHAnsi"/>
          <w:shd w:val="clear" w:color="auto" w:fill="FFFFFF"/>
          <w:lang w:val="es-ES"/>
        </w:rPr>
        <w:t xml:space="preserve">Hassan, L., &amp; Hamari, J. (2019). </w:t>
      </w:r>
      <w:r w:rsidRPr="00BE1459">
        <w:rPr>
          <w:rFonts w:cstheme="minorHAnsi"/>
          <w:shd w:val="clear" w:color="auto" w:fill="FFFFFF"/>
          <w:lang w:val="en-US"/>
        </w:rPr>
        <w:t>Gamification of E-Participation: A Literature Review. In </w:t>
      </w:r>
      <w:r w:rsidRPr="00BE1459">
        <w:rPr>
          <w:rFonts w:cstheme="minorHAnsi"/>
          <w:i/>
          <w:iCs/>
          <w:shd w:val="clear" w:color="auto" w:fill="FFFFFF"/>
          <w:lang w:val="en-US"/>
        </w:rPr>
        <w:t>Proceedings of the 52nd Hawaii International Conference on System Sciences</w:t>
      </w:r>
      <w:r w:rsidRPr="00BE1459">
        <w:rPr>
          <w:rFonts w:cstheme="minorHAnsi"/>
          <w:shd w:val="clear" w:color="auto" w:fill="FFFFFF"/>
          <w:lang w:val="en-US"/>
        </w:rPr>
        <w:t>.</w:t>
      </w:r>
    </w:p>
    <w:p w14:paraId="3E671890" w14:textId="77777777" w:rsidR="002D759A" w:rsidRPr="00BE1459" w:rsidRDefault="002D759A" w:rsidP="009338EE">
      <w:pPr>
        <w:rPr>
          <w:rFonts w:cstheme="minorHAnsi"/>
          <w:lang w:val="en-US"/>
        </w:rPr>
      </w:pPr>
      <w:proofErr w:type="spellStart"/>
      <w:r w:rsidRPr="00BE1459">
        <w:rPr>
          <w:rFonts w:cstheme="minorHAnsi"/>
          <w:lang w:val="en-US"/>
        </w:rPr>
        <w:t>Haythornthwaite</w:t>
      </w:r>
      <w:proofErr w:type="spellEnd"/>
      <w:r w:rsidRPr="00BE1459">
        <w:rPr>
          <w:rFonts w:cstheme="minorHAnsi"/>
          <w:lang w:val="en-US"/>
        </w:rPr>
        <w:t xml:space="preserve">, C. (2002). Strong, weak, and latent ties and the impact of new media. </w:t>
      </w:r>
      <w:r w:rsidRPr="00BE1459">
        <w:rPr>
          <w:rFonts w:cstheme="minorHAnsi"/>
          <w:i/>
          <w:lang w:val="en-US"/>
        </w:rPr>
        <w:t>The information society, 18</w:t>
      </w:r>
      <w:r w:rsidRPr="00BE1459">
        <w:rPr>
          <w:rFonts w:cstheme="minorHAnsi"/>
          <w:lang w:val="en-US"/>
        </w:rPr>
        <w:t>(5), 385-401.</w:t>
      </w:r>
    </w:p>
    <w:p w14:paraId="14261692" w14:textId="77777777" w:rsidR="002D759A" w:rsidRPr="00BE1459" w:rsidRDefault="002D759A" w:rsidP="00584901">
      <w:pPr>
        <w:rPr>
          <w:rFonts w:cstheme="minorHAnsi"/>
          <w:shd w:val="clear" w:color="auto" w:fill="FFFFFF"/>
          <w:lang w:val="en-US"/>
        </w:rPr>
      </w:pPr>
      <w:r w:rsidRPr="00BE1459">
        <w:rPr>
          <w:rFonts w:cstheme="minorHAnsi"/>
          <w:shd w:val="clear" w:color="auto" w:fill="FFFFFF"/>
          <w:lang w:val="en-US"/>
        </w:rPr>
        <w:t>Head, B. W. (2011). Why not ask them? Mapping and promoting youth participation. </w:t>
      </w:r>
      <w:r w:rsidRPr="00BE1459">
        <w:rPr>
          <w:rFonts w:cstheme="minorHAnsi"/>
          <w:i/>
          <w:iCs/>
          <w:shd w:val="clear" w:color="auto" w:fill="FFFFFF"/>
          <w:lang w:val="en-US"/>
        </w:rPr>
        <w:t>Children and Youth services review</w:t>
      </w:r>
      <w:r w:rsidRPr="00BE1459">
        <w:rPr>
          <w:rFonts w:cstheme="minorHAnsi"/>
          <w:shd w:val="clear" w:color="auto" w:fill="FFFFFF"/>
          <w:lang w:val="en-US"/>
        </w:rPr>
        <w:t>, </w:t>
      </w:r>
      <w:r w:rsidRPr="00BE1459">
        <w:rPr>
          <w:rFonts w:cstheme="minorHAnsi"/>
          <w:i/>
          <w:iCs/>
          <w:shd w:val="clear" w:color="auto" w:fill="FFFFFF"/>
          <w:lang w:val="en-US"/>
        </w:rPr>
        <w:t>33</w:t>
      </w:r>
      <w:r w:rsidRPr="00BE1459">
        <w:rPr>
          <w:rFonts w:cstheme="minorHAnsi"/>
          <w:shd w:val="clear" w:color="auto" w:fill="FFFFFF"/>
          <w:lang w:val="en-US"/>
        </w:rPr>
        <w:t>(4), 541-547.</w:t>
      </w:r>
    </w:p>
    <w:p w14:paraId="143C92BE" w14:textId="77777777" w:rsidR="002D759A" w:rsidRPr="00BE1459" w:rsidRDefault="002D759A" w:rsidP="00584901">
      <w:pPr>
        <w:rPr>
          <w:rFonts w:cstheme="minorHAnsi"/>
        </w:rPr>
      </w:pPr>
      <w:r w:rsidRPr="00BE1459">
        <w:rPr>
          <w:rFonts w:cstheme="minorHAnsi"/>
          <w:lang w:val="de-DE"/>
        </w:rPr>
        <w:t>Helmer-</w:t>
      </w:r>
      <w:proofErr w:type="spellStart"/>
      <w:r w:rsidRPr="00BE1459">
        <w:rPr>
          <w:rFonts w:cstheme="minorHAnsi"/>
          <w:lang w:val="de-DE"/>
        </w:rPr>
        <w:t>Englebert</w:t>
      </w:r>
      <w:proofErr w:type="spellEnd"/>
      <w:r w:rsidRPr="00BE1459">
        <w:rPr>
          <w:rFonts w:cstheme="minorHAnsi"/>
          <w:lang w:val="de-DE"/>
        </w:rPr>
        <w:t xml:space="preserve">, R. &amp; Teuwsen, S. (2017a). </w:t>
      </w:r>
      <w:r w:rsidRPr="00BE1459">
        <w:rPr>
          <w:rFonts w:cstheme="minorHAnsi"/>
        </w:rPr>
        <w:t xml:space="preserve">Nijmegen Nieuw-West: Voortgang Wijkplannen 2017|2018. </w:t>
      </w:r>
      <w:proofErr w:type="spellStart"/>
      <w:r w:rsidRPr="00BE1459">
        <w:rPr>
          <w:rFonts w:cstheme="minorHAnsi"/>
          <w:i/>
        </w:rPr>
        <w:t>Neij</w:t>
      </w:r>
      <w:proofErr w:type="spellEnd"/>
      <w:r w:rsidRPr="00BE1459">
        <w:rPr>
          <w:rFonts w:cstheme="minorHAnsi"/>
          <w:i/>
        </w:rPr>
        <w:t xml:space="preserve"> West, 5</w:t>
      </w:r>
      <w:r w:rsidRPr="00BE1459">
        <w:rPr>
          <w:rFonts w:cstheme="minorHAnsi"/>
        </w:rPr>
        <w:t>(1), p. 21-24.</w:t>
      </w:r>
    </w:p>
    <w:p w14:paraId="72D6433C" w14:textId="77777777" w:rsidR="002D759A" w:rsidRPr="00BE1459" w:rsidRDefault="002D759A" w:rsidP="00584901">
      <w:pPr>
        <w:rPr>
          <w:rFonts w:cstheme="minorHAnsi"/>
        </w:rPr>
      </w:pPr>
      <w:r w:rsidRPr="00BE1459">
        <w:rPr>
          <w:rFonts w:cstheme="minorHAnsi"/>
          <w:lang w:val="de-DE"/>
        </w:rPr>
        <w:t>Helmer-</w:t>
      </w:r>
      <w:proofErr w:type="spellStart"/>
      <w:r w:rsidRPr="00BE1459">
        <w:rPr>
          <w:rFonts w:cstheme="minorHAnsi"/>
          <w:lang w:val="de-DE"/>
        </w:rPr>
        <w:t>Englebert</w:t>
      </w:r>
      <w:proofErr w:type="spellEnd"/>
      <w:r w:rsidRPr="00BE1459">
        <w:rPr>
          <w:rFonts w:cstheme="minorHAnsi"/>
          <w:lang w:val="de-DE"/>
        </w:rPr>
        <w:t xml:space="preserve">, R. &amp; Teuwsen, S. (2017b). </w:t>
      </w:r>
      <w:r w:rsidRPr="00BE1459">
        <w:rPr>
          <w:rFonts w:cstheme="minorHAnsi"/>
        </w:rPr>
        <w:t xml:space="preserve">Nijmegen Nieuw-West: Voortgang Wijkplannen 2017|2018. </w:t>
      </w:r>
      <w:proofErr w:type="spellStart"/>
      <w:r w:rsidRPr="00BE1459">
        <w:rPr>
          <w:rFonts w:cstheme="minorHAnsi"/>
          <w:i/>
        </w:rPr>
        <w:t>Neij</w:t>
      </w:r>
      <w:proofErr w:type="spellEnd"/>
      <w:r w:rsidRPr="00BE1459">
        <w:rPr>
          <w:rFonts w:cstheme="minorHAnsi"/>
          <w:i/>
        </w:rPr>
        <w:t xml:space="preserve"> West, 5</w:t>
      </w:r>
      <w:r w:rsidRPr="00BE1459">
        <w:rPr>
          <w:rFonts w:cstheme="minorHAnsi"/>
        </w:rPr>
        <w:t>(5), p. 30-34.</w:t>
      </w:r>
    </w:p>
    <w:p w14:paraId="20DE4830" w14:textId="77777777" w:rsidR="002D759A" w:rsidRPr="00BE1459" w:rsidRDefault="002D759A" w:rsidP="00584901">
      <w:pPr>
        <w:rPr>
          <w:rFonts w:cstheme="minorHAnsi"/>
        </w:rPr>
      </w:pPr>
      <w:r w:rsidRPr="00BE1459">
        <w:rPr>
          <w:rFonts w:cstheme="minorHAnsi"/>
        </w:rPr>
        <w:t>Hoogerwerf, A., &amp; Herweijer, M. (2014). </w:t>
      </w:r>
      <w:r w:rsidRPr="00BE1459">
        <w:rPr>
          <w:rFonts w:cstheme="minorHAnsi"/>
          <w:i/>
          <w:iCs/>
        </w:rPr>
        <w:t xml:space="preserve">Overheidsbeleid: Een inleiding in de beleidswetenschap. </w:t>
      </w:r>
      <w:r w:rsidRPr="00BE1459">
        <w:rPr>
          <w:rFonts w:cstheme="minorHAnsi"/>
        </w:rPr>
        <w:t>Alphen aan den Rijn: Kluwer.</w:t>
      </w:r>
    </w:p>
    <w:p w14:paraId="0A8428CA" w14:textId="77777777" w:rsidR="002D759A" w:rsidRPr="00BE1459" w:rsidRDefault="002D759A" w:rsidP="00584901">
      <w:pPr>
        <w:rPr>
          <w:rFonts w:cstheme="minorHAnsi"/>
        </w:rPr>
      </w:pPr>
      <w:r w:rsidRPr="00BE1459">
        <w:rPr>
          <w:rFonts w:cstheme="minorHAnsi"/>
        </w:rPr>
        <w:t>Houwelingen, P. van, Boele, A., &amp; Dekker, P. (2014). </w:t>
      </w:r>
      <w:r w:rsidRPr="00BE1459">
        <w:rPr>
          <w:rFonts w:cstheme="minorHAnsi"/>
          <w:i/>
          <w:iCs/>
        </w:rPr>
        <w:t>Burgermacht op eigen kracht?: Een brede verkenning van ontwikkelingen in burgerparticipatie</w:t>
      </w:r>
      <w:r w:rsidRPr="00BE1459">
        <w:rPr>
          <w:rFonts w:cstheme="minorHAnsi"/>
        </w:rPr>
        <w:t> (Vol. 2014). Sociaal en Cultureel Planbureau.</w:t>
      </w:r>
    </w:p>
    <w:p w14:paraId="0B1D8E93" w14:textId="77777777" w:rsidR="002D759A" w:rsidRPr="00BE1459" w:rsidRDefault="002D759A" w:rsidP="00584901">
      <w:pPr>
        <w:rPr>
          <w:rFonts w:cstheme="minorHAnsi"/>
          <w:lang w:val="en-US"/>
        </w:rPr>
      </w:pPr>
      <w:proofErr w:type="spellStart"/>
      <w:r w:rsidRPr="00BE1459">
        <w:rPr>
          <w:rFonts w:cstheme="minorHAnsi"/>
        </w:rPr>
        <w:t>Huang</w:t>
      </w:r>
      <w:proofErr w:type="spellEnd"/>
      <w:r w:rsidRPr="00BE1459">
        <w:rPr>
          <w:rFonts w:cstheme="minorHAnsi"/>
        </w:rPr>
        <w:t xml:space="preserve">, J., Van den Brink, H. M., &amp; Groot, W. (2009). </w:t>
      </w:r>
      <w:r w:rsidRPr="00BE1459">
        <w:rPr>
          <w:rFonts w:cstheme="minorHAnsi"/>
          <w:lang w:val="en-US"/>
        </w:rPr>
        <w:t>A meta-analysis of the effect of education on social capital. </w:t>
      </w:r>
      <w:r w:rsidRPr="00BE1459">
        <w:rPr>
          <w:rFonts w:cstheme="minorHAnsi"/>
          <w:i/>
          <w:iCs/>
          <w:lang w:val="en-US"/>
        </w:rPr>
        <w:t>Economics of education review</w:t>
      </w:r>
      <w:r w:rsidRPr="00BE1459">
        <w:rPr>
          <w:rFonts w:cstheme="minorHAnsi"/>
          <w:lang w:val="en-US"/>
        </w:rPr>
        <w:t>, </w:t>
      </w:r>
      <w:r w:rsidRPr="00BE1459">
        <w:rPr>
          <w:rFonts w:cstheme="minorHAnsi"/>
          <w:i/>
          <w:iCs/>
          <w:lang w:val="en-US"/>
        </w:rPr>
        <w:t>28</w:t>
      </w:r>
      <w:r w:rsidRPr="00BE1459">
        <w:rPr>
          <w:rFonts w:cstheme="minorHAnsi"/>
          <w:lang w:val="en-US"/>
        </w:rPr>
        <w:t>(4), 454-464.</w:t>
      </w:r>
    </w:p>
    <w:p w14:paraId="07F351EE" w14:textId="77777777" w:rsidR="002D759A" w:rsidRPr="00BE1459" w:rsidRDefault="002D759A" w:rsidP="00584901">
      <w:pPr>
        <w:rPr>
          <w:rFonts w:cstheme="minorHAnsi"/>
        </w:rPr>
      </w:pPr>
      <w:proofErr w:type="spellStart"/>
      <w:r w:rsidRPr="00662950">
        <w:rPr>
          <w:rFonts w:cstheme="minorHAnsi"/>
          <w:lang w:val="en-US"/>
        </w:rPr>
        <w:t>Hurenkamp</w:t>
      </w:r>
      <w:proofErr w:type="spellEnd"/>
      <w:r w:rsidRPr="00662950">
        <w:rPr>
          <w:rFonts w:cstheme="minorHAnsi"/>
          <w:lang w:val="en-US"/>
        </w:rPr>
        <w:t xml:space="preserve">, M., </w:t>
      </w:r>
      <w:proofErr w:type="spellStart"/>
      <w:r w:rsidRPr="00662950">
        <w:rPr>
          <w:rFonts w:cstheme="minorHAnsi"/>
          <w:lang w:val="en-US"/>
        </w:rPr>
        <w:t>Tonkens</w:t>
      </w:r>
      <w:proofErr w:type="spellEnd"/>
      <w:r w:rsidRPr="00662950">
        <w:rPr>
          <w:rFonts w:cstheme="minorHAnsi"/>
          <w:lang w:val="en-US"/>
        </w:rPr>
        <w:t xml:space="preserve">, E., &amp; </w:t>
      </w:r>
      <w:proofErr w:type="spellStart"/>
      <w:r w:rsidRPr="00662950">
        <w:rPr>
          <w:rFonts w:cstheme="minorHAnsi"/>
          <w:lang w:val="en-US"/>
        </w:rPr>
        <w:t>Duyvendak</w:t>
      </w:r>
      <w:proofErr w:type="spellEnd"/>
      <w:r w:rsidRPr="00662950">
        <w:rPr>
          <w:rFonts w:cstheme="minorHAnsi"/>
          <w:lang w:val="en-US"/>
        </w:rPr>
        <w:t>, J. W. (2012). </w:t>
      </w:r>
      <w:r w:rsidRPr="00BE1459">
        <w:rPr>
          <w:rFonts w:cstheme="minorHAnsi"/>
          <w:i/>
          <w:iCs/>
          <w:lang w:val="en-US"/>
        </w:rPr>
        <w:t>Crafting citizenship: negotiating tensions in modern society</w:t>
      </w:r>
      <w:r w:rsidRPr="00BE1459">
        <w:rPr>
          <w:rFonts w:cstheme="minorHAnsi"/>
          <w:lang w:val="en-US"/>
        </w:rPr>
        <w:t xml:space="preserve">. </w:t>
      </w:r>
      <w:proofErr w:type="spellStart"/>
      <w:r w:rsidRPr="00BE1459">
        <w:rPr>
          <w:rFonts w:cstheme="minorHAnsi"/>
        </w:rPr>
        <w:t>Palgrave</w:t>
      </w:r>
      <w:proofErr w:type="spellEnd"/>
      <w:r w:rsidRPr="00BE1459">
        <w:rPr>
          <w:rFonts w:cstheme="minorHAnsi"/>
        </w:rPr>
        <w:t xml:space="preserve"> </w:t>
      </w:r>
      <w:proofErr w:type="spellStart"/>
      <w:r w:rsidRPr="00BE1459">
        <w:rPr>
          <w:rFonts w:cstheme="minorHAnsi"/>
        </w:rPr>
        <w:t>Macmillan</w:t>
      </w:r>
      <w:proofErr w:type="spellEnd"/>
      <w:r w:rsidRPr="00BE1459">
        <w:rPr>
          <w:rFonts w:cstheme="minorHAnsi"/>
        </w:rPr>
        <w:t>.</w:t>
      </w:r>
    </w:p>
    <w:p w14:paraId="1C9AD79A" w14:textId="77777777" w:rsidR="002D759A" w:rsidRPr="00BE1459" w:rsidRDefault="002D759A" w:rsidP="00584901">
      <w:pPr>
        <w:rPr>
          <w:rFonts w:cstheme="minorHAnsi"/>
        </w:rPr>
      </w:pPr>
      <w:r w:rsidRPr="00BE1459">
        <w:rPr>
          <w:rFonts w:cstheme="minorHAnsi"/>
        </w:rPr>
        <w:t xml:space="preserve">Ik Praat Mee Dronten. (z.j.). </w:t>
      </w:r>
      <w:r w:rsidRPr="00BE1459">
        <w:rPr>
          <w:rFonts w:cstheme="minorHAnsi"/>
          <w:i/>
        </w:rPr>
        <w:t>U Praat Mee.</w:t>
      </w:r>
      <w:r w:rsidRPr="00BE1459">
        <w:rPr>
          <w:rFonts w:cstheme="minorHAnsi"/>
        </w:rPr>
        <w:t xml:space="preserve"> Geraadpleegd op 29 juli 2019, van https://dronten.ikpraatmee.nl/.</w:t>
      </w:r>
    </w:p>
    <w:p w14:paraId="7B4DF500" w14:textId="77777777" w:rsidR="002D759A" w:rsidRPr="00BE1459" w:rsidRDefault="002D759A" w:rsidP="00584901">
      <w:pPr>
        <w:rPr>
          <w:rFonts w:cstheme="minorHAnsi"/>
        </w:rPr>
      </w:pPr>
      <w:r w:rsidRPr="00BE1459">
        <w:rPr>
          <w:rFonts w:cstheme="minorHAnsi"/>
        </w:rPr>
        <w:lastRenderedPageBreak/>
        <w:t xml:space="preserve">Ik Praat Mee. (z.j.). </w:t>
      </w:r>
      <w:r w:rsidRPr="00BE1459">
        <w:rPr>
          <w:rFonts w:cstheme="minorHAnsi"/>
          <w:i/>
        </w:rPr>
        <w:t>Ik Praat Mee.</w:t>
      </w:r>
      <w:r w:rsidRPr="00BE1459">
        <w:rPr>
          <w:rFonts w:cstheme="minorHAnsi"/>
        </w:rPr>
        <w:t xml:space="preserve"> Geraadpleegd op 29 juli 2019, van https://www.ikpraatmee.nl/.</w:t>
      </w:r>
    </w:p>
    <w:p w14:paraId="78BCFAD5" w14:textId="77777777" w:rsidR="002D759A" w:rsidRPr="00BE1459" w:rsidRDefault="002D759A" w:rsidP="00584901">
      <w:pPr>
        <w:rPr>
          <w:rFonts w:cstheme="minorHAnsi"/>
          <w:lang w:val="en-US"/>
        </w:rPr>
      </w:pPr>
      <w:bookmarkStart w:id="104" w:name="_Hlk7531694"/>
      <w:r w:rsidRPr="00BE1459">
        <w:rPr>
          <w:rFonts w:cstheme="minorHAnsi"/>
          <w:shd w:val="clear" w:color="auto" w:fill="FFFFFF"/>
          <w:lang w:val="en-US"/>
        </w:rPr>
        <w:t xml:space="preserve">Irvin, R.A., &amp; Stansbury, J. (2004). Citizen participation in decision making: is it worth the </w:t>
      </w:r>
      <w:proofErr w:type="gramStart"/>
      <w:r w:rsidRPr="00BE1459">
        <w:rPr>
          <w:rFonts w:cstheme="minorHAnsi"/>
          <w:shd w:val="clear" w:color="auto" w:fill="FFFFFF"/>
          <w:lang w:val="en-US"/>
        </w:rPr>
        <w:t>effort?.</w:t>
      </w:r>
      <w:proofErr w:type="gramEnd"/>
      <w:r w:rsidRPr="00BE1459">
        <w:rPr>
          <w:rFonts w:cstheme="minorHAnsi"/>
          <w:shd w:val="clear" w:color="auto" w:fill="FFFFFF"/>
          <w:lang w:val="en-US"/>
        </w:rPr>
        <w:t> </w:t>
      </w:r>
      <w:r w:rsidRPr="00BE1459">
        <w:rPr>
          <w:rFonts w:cstheme="minorHAnsi"/>
          <w:i/>
          <w:iCs/>
          <w:shd w:val="clear" w:color="auto" w:fill="FFFFFF"/>
          <w:lang w:val="en-US"/>
        </w:rPr>
        <w:t>Public administration review</w:t>
      </w:r>
      <w:r w:rsidRPr="00BE1459">
        <w:rPr>
          <w:rFonts w:cstheme="minorHAnsi"/>
          <w:shd w:val="clear" w:color="auto" w:fill="FFFFFF"/>
          <w:lang w:val="en-US"/>
        </w:rPr>
        <w:t>, </w:t>
      </w:r>
      <w:r w:rsidRPr="00BE1459">
        <w:rPr>
          <w:rFonts w:cstheme="minorHAnsi"/>
          <w:i/>
          <w:iCs/>
          <w:shd w:val="clear" w:color="auto" w:fill="FFFFFF"/>
          <w:lang w:val="en-US"/>
        </w:rPr>
        <w:t>64</w:t>
      </w:r>
      <w:r w:rsidRPr="00BE1459">
        <w:rPr>
          <w:rFonts w:cstheme="minorHAnsi"/>
          <w:shd w:val="clear" w:color="auto" w:fill="FFFFFF"/>
          <w:lang w:val="en-US"/>
        </w:rPr>
        <w:t>(1), 55-65.</w:t>
      </w:r>
    </w:p>
    <w:p w14:paraId="04EFA4B5" w14:textId="77777777" w:rsidR="002D759A" w:rsidRPr="00BE1459" w:rsidRDefault="002D759A" w:rsidP="00584901">
      <w:pPr>
        <w:rPr>
          <w:rFonts w:cstheme="minorHAnsi"/>
          <w:lang w:val="en-US"/>
        </w:rPr>
      </w:pPr>
      <w:r w:rsidRPr="00BE1459">
        <w:rPr>
          <w:rFonts w:cstheme="minorHAnsi"/>
          <w:lang w:val="en-US"/>
        </w:rPr>
        <w:t>Jager-</w:t>
      </w:r>
      <w:proofErr w:type="spellStart"/>
      <w:r w:rsidRPr="00BE1459">
        <w:rPr>
          <w:rFonts w:cstheme="minorHAnsi"/>
          <w:lang w:val="en-US"/>
        </w:rPr>
        <w:t>Vreugdenhil</w:t>
      </w:r>
      <w:proofErr w:type="spellEnd"/>
      <w:r w:rsidRPr="00BE1459">
        <w:rPr>
          <w:rFonts w:cstheme="minorHAnsi"/>
          <w:lang w:val="en-US"/>
        </w:rPr>
        <w:t xml:space="preserve">, M. (2011). </w:t>
      </w:r>
      <w:proofErr w:type="spellStart"/>
      <w:r w:rsidRPr="00BE1459">
        <w:rPr>
          <w:rFonts w:cstheme="minorHAnsi"/>
          <w:lang w:val="en-US"/>
        </w:rPr>
        <w:t>Spraakverwarring</w:t>
      </w:r>
      <w:proofErr w:type="spellEnd"/>
      <w:r w:rsidRPr="00BE1459">
        <w:rPr>
          <w:rFonts w:cstheme="minorHAnsi"/>
          <w:lang w:val="en-US"/>
        </w:rPr>
        <w:t xml:space="preserve"> over </w:t>
      </w:r>
      <w:proofErr w:type="spellStart"/>
      <w:r w:rsidRPr="00BE1459">
        <w:rPr>
          <w:rFonts w:cstheme="minorHAnsi"/>
          <w:lang w:val="en-US"/>
        </w:rPr>
        <w:t>participatie</w:t>
      </w:r>
      <w:proofErr w:type="spellEnd"/>
      <w:r w:rsidRPr="00BE1459">
        <w:rPr>
          <w:rFonts w:cstheme="minorHAnsi"/>
          <w:lang w:val="en-US"/>
        </w:rPr>
        <w:t>. </w:t>
      </w:r>
      <w:r w:rsidRPr="00BE1459">
        <w:rPr>
          <w:rFonts w:cstheme="minorHAnsi"/>
          <w:i/>
          <w:iCs/>
          <w:lang w:val="en-US"/>
        </w:rPr>
        <w:t>Journal of social intervention: theory and practice</w:t>
      </w:r>
      <w:r w:rsidRPr="00BE1459">
        <w:rPr>
          <w:rFonts w:cstheme="minorHAnsi"/>
          <w:lang w:val="en-US"/>
        </w:rPr>
        <w:t>, </w:t>
      </w:r>
      <w:r w:rsidRPr="00BE1459">
        <w:rPr>
          <w:rFonts w:cstheme="minorHAnsi"/>
          <w:i/>
          <w:iCs/>
          <w:lang w:val="en-US"/>
        </w:rPr>
        <w:t>20</w:t>
      </w:r>
      <w:r w:rsidRPr="00BE1459">
        <w:rPr>
          <w:rFonts w:cstheme="minorHAnsi"/>
          <w:lang w:val="en-US"/>
        </w:rPr>
        <w:t>(1), 76-99.</w:t>
      </w:r>
    </w:p>
    <w:bookmarkEnd w:id="104"/>
    <w:p w14:paraId="788E79CF" w14:textId="77777777" w:rsidR="002D759A" w:rsidRPr="00BE1459" w:rsidRDefault="002D759A" w:rsidP="00584901">
      <w:pPr>
        <w:rPr>
          <w:rFonts w:cstheme="minorHAnsi"/>
          <w:lang w:val="en-US"/>
        </w:rPr>
      </w:pPr>
      <w:r w:rsidRPr="00BE1459">
        <w:rPr>
          <w:rFonts w:cstheme="minorHAnsi"/>
        </w:rPr>
        <w:t xml:space="preserve">Kalksma, P. (2018, 12 juni). </w:t>
      </w:r>
      <w:r w:rsidRPr="00BE1459">
        <w:rPr>
          <w:rFonts w:cstheme="minorHAnsi"/>
          <w:i/>
        </w:rPr>
        <w:t>Gemeentepeiler: Pilot: achtergrond, opzet, proces</w:t>
      </w:r>
      <w:r w:rsidRPr="00BE1459">
        <w:rPr>
          <w:rFonts w:cstheme="minorHAnsi"/>
        </w:rPr>
        <w:t xml:space="preserve">. </w:t>
      </w:r>
      <w:proofErr w:type="spellStart"/>
      <w:r w:rsidRPr="00BE1459">
        <w:rPr>
          <w:rFonts w:cstheme="minorHAnsi"/>
          <w:lang w:val="en-US"/>
        </w:rPr>
        <w:t>Gemeente</w:t>
      </w:r>
      <w:proofErr w:type="spellEnd"/>
      <w:r w:rsidRPr="00BE1459">
        <w:rPr>
          <w:rFonts w:cstheme="minorHAnsi"/>
          <w:lang w:val="en-US"/>
        </w:rPr>
        <w:t xml:space="preserve"> Rotterdam.</w:t>
      </w:r>
    </w:p>
    <w:p w14:paraId="0CE3F409" w14:textId="77777777" w:rsidR="002D759A" w:rsidRPr="00BE1459" w:rsidRDefault="002D759A" w:rsidP="00584901">
      <w:pPr>
        <w:rPr>
          <w:rFonts w:cstheme="minorHAnsi"/>
          <w:lang w:val="en-US"/>
        </w:rPr>
      </w:pPr>
      <w:r w:rsidRPr="00BE1459">
        <w:rPr>
          <w:rFonts w:cstheme="minorHAnsi"/>
          <w:lang w:val="en-US"/>
        </w:rPr>
        <w:t>Kim, S., &amp; Lee, J. (2019). Gender and E-Participation in Local Governance: Citizen E-Participation Values and Social Ties. </w:t>
      </w:r>
      <w:r w:rsidRPr="00BE1459">
        <w:rPr>
          <w:rFonts w:cstheme="minorHAnsi"/>
          <w:i/>
          <w:iCs/>
          <w:lang w:val="en-US"/>
        </w:rPr>
        <w:t>International Journal of Public Administration</w:t>
      </w:r>
      <w:r w:rsidRPr="00BE1459">
        <w:rPr>
          <w:rFonts w:cstheme="minorHAnsi"/>
          <w:lang w:val="en-US"/>
        </w:rPr>
        <w:t>, 1-11.</w:t>
      </w:r>
    </w:p>
    <w:p w14:paraId="2015BE3C" w14:textId="77777777" w:rsidR="002D759A" w:rsidRPr="00BE1459" w:rsidRDefault="002D759A" w:rsidP="00584901">
      <w:pPr>
        <w:rPr>
          <w:rFonts w:cstheme="minorHAnsi"/>
          <w:lang w:val="en-US"/>
        </w:rPr>
      </w:pPr>
      <w:r w:rsidRPr="00BE1459">
        <w:rPr>
          <w:rFonts w:cstheme="minorHAnsi"/>
          <w:lang w:val="en-US"/>
        </w:rPr>
        <w:t xml:space="preserve">Korthagen, I., </w:t>
      </w:r>
      <w:proofErr w:type="spellStart"/>
      <w:r w:rsidRPr="00BE1459">
        <w:rPr>
          <w:rFonts w:cstheme="minorHAnsi"/>
          <w:lang w:val="en-US"/>
        </w:rPr>
        <w:t>Keulen</w:t>
      </w:r>
      <w:proofErr w:type="spellEnd"/>
      <w:r w:rsidRPr="00BE1459">
        <w:rPr>
          <w:rFonts w:cstheme="minorHAnsi"/>
          <w:lang w:val="en-US"/>
        </w:rPr>
        <w:t xml:space="preserve">, I. van, Hennen, L., </w:t>
      </w:r>
      <w:proofErr w:type="spellStart"/>
      <w:r w:rsidRPr="00BE1459">
        <w:rPr>
          <w:rFonts w:cstheme="minorHAnsi"/>
          <w:lang w:val="en-US"/>
        </w:rPr>
        <w:t>Aichholzer</w:t>
      </w:r>
      <w:proofErr w:type="spellEnd"/>
      <w:r w:rsidRPr="00BE1459">
        <w:rPr>
          <w:rFonts w:cstheme="minorHAnsi"/>
          <w:lang w:val="en-US"/>
        </w:rPr>
        <w:t xml:space="preserve">, G., Rose, G., Lindner, R., </w:t>
      </w:r>
      <w:proofErr w:type="spellStart"/>
      <w:r w:rsidRPr="00BE1459">
        <w:rPr>
          <w:rFonts w:cstheme="minorHAnsi"/>
          <w:lang w:val="en-US"/>
        </w:rPr>
        <w:t>Goos</w:t>
      </w:r>
      <w:proofErr w:type="spellEnd"/>
      <w:r w:rsidRPr="00BE1459">
        <w:rPr>
          <w:rFonts w:cstheme="minorHAnsi"/>
          <w:lang w:val="en-US"/>
        </w:rPr>
        <w:t xml:space="preserve">, K. &amp; </w:t>
      </w:r>
      <w:proofErr w:type="spellStart"/>
      <w:r w:rsidRPr="00BE1459">
        <w:rPr>
          <w:rFonts w:cstheme="minorHAnsi"/>
          <w:lang w:val="en-US"/>
        </w:rPr>
        <w:t>Øjvind</w:t>
      </w:r>
      <w:proofErr w:type="spellEnd"/>
      <w:r w:rsidRPr="00BE1459">
        <w:rPr>
          <w:rFonts w:cstheme="minorHAnsi"/>
          <w:lang w:val="en-US"/>
        </w:rPr>
        <w:t xml:space="preserve"> Nielsen, R. (2018). </w:t>
      </w:r>
      <w:r w:rsidRPr="00BE1459">
        <w:rPr>
          <w:rFonts w:cstheme="minorHAnsi"/>
          <w:i/>
          <w:lang w:val="en-US"/>
        </w:rPr>
        <w:t>Prospects for e-democracy in Europe.</w:t>
      </w:r>
      <w:r w:rsidRPr="00BE1459">
        <w:rPr>
          <w:rFonts w:cstheme="minorHAnsi"/>
          <w:lang w:val="en-US"/>
        </w:rPr>
        <w:t xml:space="preserve"> Brussel: </w:t>
      </w:r>
      <w:proofErr w:type="spellStart"/>
      <w:r w:rsidRPr="00BE1459">
        <w:rPr>
          <w:rFonts w:cstheme="minorHAnsi"/>
          <w:lang w:val="en-US"/>
        </w:rPr>
        <w:t>Europese</w:t>
      </w:r>
      <w:proofErr w:type="spellEnd"/>
      <w:r w:rsidRPr="00BE1459">
        <w:rPr>
          <w:rFonts w:cstheme="minorHAnsi"/>
          <w:lang w:val="en-US"/>
        </w:rPr>
        <w:t xml:space="preserve"> </w:t>
      </w:r>
      <w:proofErr w:type="spellStart"/>
      <w:r w:rsidRPr="00BE1459">
        <w:rPr>
          <w:rFonts w:cstheme="minorHAnsi"/>
          <w:lang w:val="en-US"/>
        </w:rPr>
        <w:t>Unie</w:t>
      </w:r>
      <w:proofErr w:type="spellEnd"/>
      <w:r w:rsidRPr="00BE1459">
        <w:rPr>
          <w:rFonts w:cstheme="minorHAnsi"/>
          <w:lang w:val="en-US"/>
        </w:rPr>
        <w:t>.</w:t>
      </w:r>
    </w:p>
    <w:p w14:paraId="7D2FC9C7" w14:textId="77777777" w:rsidR="002D759A" w:rsidRPr="00BE1459" w:rsidRDefault="002D759A" w:rsidP="00584901">
      <w:pPr>
        <w:rPr>
          <w:rFonts w:cstheme="minorHAnsi"/>
          <w:shd w:val="clear" w:color="auto" w:fill="FFFFFF"/>
          <w:lang w:val="en-US"/>
        </w:rPr>
      </w:pPr>
      <w:r w:rsidRPr="00BE1459">
        <w:rPr>
          <w:rFonts w:cstheme="minorHAnsi"/>
          <w:shd w:val="clear" w:color="auto" w:fill="FFFFFF"/>
          <w:lang w:val="en-US"/>
        </w:rPr>
        <w:t xml:space="preserve">Kraut, R., </w:t>
      </w:r>
      <w:proofErr w:type="spellStart"/>
      <w:r w:rsidRPr="00BE1459">
        <w:rPr>
          <w:rFonts w:cstheme="minorHAnsi"/>
          <w:shd w:val="clear" w:color="auto" w:fill="FFFFFF"/>
          <w:lang w:val="en-US"/>
        </w:rPr>
        <w:t>Kiesler</w:t>
      </w:r>
      <w:proofErr w:type="spellEnd"/>
      <w:r w:rsidRPr="00BE1459">
        <w:rPr>
          <w:rFonts w:cstheme="minorHAnsi"/>
          <w:shd w:val="clear" w:color="auto" w:fill="FFFFFF"/>
          <w:lang w:val="en-US"/>
        </w:rPr>
        <w:t xml:space="preserve">, S., </w:t>
      </w:r>
      <w:proofErr w:type="spellStart"/>
      <w:r w:rsidRPr="00BE1459">
        <w:rPr>
          <w:rFonts w:cstheme="minorHAnsi"/>
          <w:shd w:val="clear" w:color="auto" w:fill="FFFFFF"/>
          <w:lang w:val="en-US"/>
        </w:rPr>
        <w:t>Boneva</w:t>
      </w:r>
      <w:proofErr w:type="spellEnd"/>
      <w:r w:rsidRPr="00BE1459">
        <w:rPr>
          <w:rFonts w:cstheme="minorHAnsi"/>
          <w:shd w:val="clear" w:color="auto" w:fill="FFFFFF"/>
          <w:lang w:val="en-US"/>
        </w:rPr>
        <w:t>, B., Cummings, J., Helgeson, V., &amp; Crawford, A. (2002). Internet paradox revisited. </w:t>
      </w:r>
      <w:r w:rsidRPr="00BE1459">
        <w:rPr>
          <w:rFonts w:cstheme="minorHAnsi"/>
          <w:i/>
          <w:iCs/>
          <w:shd w:val="clear" w:color="auto" w:fill="FFFFFF"/>
          <w:lang w:val="en-US"/>
        </w:rPr>
        <w:t>Journal of social issues</w:t>
      </w:r>
      <w:r w:rsidRPr="00BE1459">
        <w:rPr>
          <w:rFonts w:cstheme="minorHAnsi"/>
          <w:shd w:val="clear" w:color="auto" w:fill="FFFFFF"/>
          <w:lang w:val="en-US"/>
        </w:rPr>
        <w:t>, </w:t>
      </w:r>
      <w:r w:rsidRPr="00BE1459">
        <w:rPr>
          <w:rFonts w:cstheme="minorHAnsi"/>
          <w:i/>
          <w:iCs/>
          <w:shd w:val="clear" w:color="auto" w:fill="FFFFFF"/>
          <w:lang w:val="en-US"/>
        </w:rPr>
        <w:t>58</w:t>
      </w:r>
      <w:r w:rsidRPr="00BE1459">
        <w:rPr>
          <w:rFonts w:cstheme="minorHAnsi"/>
          <w:shd w:val="clear" w:color="auto" w:fill="FFFFFF"/>
          <w:lang w:val="en-US"/>
        </w:rPr>
        <w:t>(1), 49-74.</w:t>
      </w:r>
    </w:p>
    <w:p w14:paraId="2D5CCA29" w14:textId="77777777" w:rsidR="002D759A" w:rsidRPr="00BE1459" w:rsidRDefault="002D759A" w:rsidP="00584901">
      <w:pPr>
        <w:rPr>
          <w:rFonts w:cstheme="minorHAnsi"/>
          <w:lang w:val="en-US"/>
        </w:rPr>
      </w:pPr>
      <w:r w:rsidRPr="00BE1459">
        <w:rPr>
          <w:rFonts w:cstheme="minorHAnsi"/>
          <w:lang w:val="en-US"/>
        </w:rPr>
        <w:t xml:space="preserve">Lee, J., &amp; Kim, S. (2018). </w:t>
      </w:r>
      <w:proofErr w:type="spellStart"/>
      <w:r w:rsidRPr="00BE1459">
        <w:rPr>
          <w:rFonts w:cstheme="minorHAnsi"/>
          <w:lang w:val="en-US"/>
        </w:rPr>
        <w:t>Citizens’e</w:t>
      </w:r>
      <w:proofErr w:type="spellEnd"/>
      <w:r w:rsidRPr="00BE1459">
        <w:rPr>
          <w:rFonts w:cstheme="minorHAnsi"/>
          <w:lang w:val="en-US"/>
        </w:rPr>
        <w:t xml:space="preserve">-participation on agenda setting in local governance: Do individual social capital and e-participation management </w:t>
      </w:r>
      <w:proofErr w:type="gramStart"/>
      <w:r w:rsidRPr="00BE1459">
        <w:rPr>
          <w:rFonts w:cstheme="minorHAnsi"/>
          <w:lang w:val="en-US"/>
        </w:rPr>
        <w:t>matter?.</w:t>
      </w:r>
      <w:proofErr w:type="gramEnd"/>
      <w:r w:rsidRPr="00BE1459">
        <w:rPr>
          <w:rFonts w:cstheme="minorHAnsi"/>
          <w:lang w:val="en-US"/>
        </w:rPr>
        <w:t> </w:t>
      </w:r>
      <w:r w:rsidRPr="00BE1459">
        <w:rPr>
          <w:rFonts w:cstheme="minorHAnsi"/>
          <w:i/>
          <w:iCs/>
          <w:lang w:val="en-US"/>
        </w:rPr>
        <w:t>Public Management Review</w:t>
      </w:r>
      <w:r w:rsidRPr="00BE1459">
        <w:rPr>
          <w:rFonts w:cstheme="minorHAnsi"/>
          <w:lang w:val="en-US"/>
        </w:rPr>
        <w:t>, </w:t>
      </w:r>
      <w:r w:rsidRPr="00BE1459">
        <w:rPr>
          <w:rFonts w:cstheme="minorHAnsi"/>
          <w:i/>
          <w:iCs/>
          <w:lang w:val="en-US"/>
        </w:rPr>
        <w:t>20</w:t>
      </w:r>
      <w:r w:rsidRPr="00BE1459">
        <w:rPr>
          <w:rFonts w:cstheme="minorHAnsi"/>
          <w:lang w:val="en-US"/>
        </w:rPr>
        <w:t>(6), 873-895.</w:t>
      </w:r>
    </w:p>
    <w:p w14:paraId="5BC44BE7" w14:textId="77777777" w:rsidR="002D759A" w:rsidRPr="00BE1459" w:rsidRDefault="002D759A" w:rsidP="00584901">
      <w:pPr>
        <w:rPr>
          <w:rFonts w:cstheme="minorHAnsi"/>
          <w:lang w:val="en-US"/>
        </w:rPr>
      </w:pPr>
      <w:proofErr w:type="spellStart"/>
      <w:r w:rsidRPr="00BE1459">
        <w:rPr>
          <w:rFonts w:cstheme="minorHAnsi"/>
          <w:lang w:val="en-US"/>
        </w:rPr>
        <w:t>Lember</w:t>
      </w:r>
      <w:proofErr w:type="spellEnd"/>
      <w:r w:rsidRPr="00BE1459">
        <w:rPr>
          <w:rFonts w:cstheme="minorHAnsi"/>
          <w:lang w:val="en-US"/>
        </w:rPr>
        <w:t xml:space="preserve">, V. (2018). The role of new technologies in co-production. In Brandsen, T., Steen, T. &amp; </w:t>
      </w:r>
      <w:proofErr w:type="spellStart"/>
      <w:r w:rsidRPr="00BE1459">
        <w:rPr>
          <w:rFonts w:cstheme="minorHAnsi"/>
          <w:lang w:val="en-US"/>
        </w:rPr>
        <w:t>Verschuere</w:t>
      </w:r>
      <w:proofErr w:type="spellEnd"/>
      <w:r w:rsidRPr="00BE1459">
        <w:rPr>
          <w:rFonts w:cstheme="minorHAnsi"/>
          <w:lang w:val="en-US"/>
        </w:rPr>
        <w:t xml:space="preserve">, B. (Eds.). </w:t>
      </w:r>
      <w:r w:rsidRPr="00BE1459">
        <w:rPr>
          <w:rFonts w:cstheme="minorHAnsi"/>
          <w:i/>
          <w:lang w:val="en-US"/>
        </w:rPr>
        <w:t>Co-production and co-creation: engaging citizens in public service delivery</w:t>
      </w:r>
      <w:r w:rsidRPr="00BE1459">
        <w:rPr>
          <w:rFonts w:cstheme="minorHAnsi"/>
          <w:lang w:val="en-US"/>
        </w:rPr>
        <w:t>. Routledge, forthcoming.</w:t>
      </w:r>
    </w:p>
    <w:p w14:paraId="14A0C1ED" w14:textId="77777777" w:rsidR="002D759A" w:rsidRPr="00BE1459" w:rsidRDefault="002D759A" w:rsidP="00584901">
      <w:pPr>
        <w:rPr>
          <w:rFonts w:cstheme="minorHAnsi"/>
          <w:lang w:val="fr-FR"/>
        </w:rPr>
      </w:pPr>
      <w:proofErr w:type="spellStart"/>
      <w:r w:rsidRPr="00662950">
        <w:rPr>
          <w:rFonts w:cstheme="minorHAnsi"/>
          <w:lang w:val="en-US"/>
        </w:rPr>
        <w:t>Lember</w:t>
      </w:r>
      <w:proofErr w:type="spellEnd"/>
      <w:r w:rsidRPr="00662950">
        <w:rPr>
          <w:rFonts w:cstheme="minorHAnsi"/>
          <w:lang w:val="en-US"/>
        </w:rPr>
        <w:t xml:space="preserve">, V., Brandsen, T., &amp; </w:t>
      </w:r>
      <w:proofErr w:type="spellStart"/>
      <w:r w:rsidRPr="00662950">
        <w:rPr>
          <w:rFonts w:cstheme="minorHAnsi"/>
          <w:lang w:val="en-US"/>
        </w:rPr>
        <w:t>Tõnurist</w:t>
      </w:r>
      <w:proofErr w:type="spellEnd"/>
      <w:r w:rsidRPr="00662950">
        <w:rPr>
          <w:rFonts w:cstheme="minorHAnsi"/>
          <w:lang w:val="en-US"/>
        </w:rPr>
        <w:t xml:space="preserve">, P. (2019). </w:t>
      </w:r>
      <w:r w:rsidRPr="00BE1459">
        <w:rPr>
          <w:rFonts w:cstheme="minorHAnsi"/>
          <w:lang w:val="en-US"/>
        </w:rPr>
        <w:t xml:space="preserve">The potential impacts of digital technologies on co-production and co-creation. </w:t>
      </w:r>
      <w:r w:rsidRPr="00BE1459">
        <w:rPr>
          <w:rFonts w:cstheme="minorHAnsi"/>
          <w:i/>
          <w:lang w:val="fr-FR"/>
        </w:rPr>
        <w:t xml:space="preserve">Public Management </w:t>
      </w:r>
      <w:proofErr w:type="spellStart"/>
      <w:r w:rsidRPr="00BE1459">
        <w:rPr>
          <w:rFonts w:cstheme="minorHAnsi"/>
          <w:i/>
          <w:lang w:val="fr-FR"/>
        </w:rPr>
        <w:t>Review</w:t>
      </w:r>
      <w:proofErr w:type="spellEnd"/>
      <w:r w:rsidRPr="00BE1459">
        <w:rPr>
          <w:rFonts w:cstheme="minorHAnsi"/>
          <w:lang w:val="fr-FR"/>
        </w:rPr>
        <w:t xml:space="preserve">, </w:t>
      </w:r>
      <w:proofErr w:type="gramStart"/>
      <w:r w:rsidRPr="00BE1459">
        <w:rPr>
          <w:rFonts w:cstheme="minorHAnsi"/>
          <w:lang w:val="fr-FR"/>
        </w:rPr>
        <w:t>DOI:</w:t>
      </w:r>
      <w:proofErr w:type="gramEnd"/>
      <w:r w:rsidRPr="00BE1459">
        <w:rPr>
          <w:rFonts w:cstheme="minorHAnsi"/>
          <w:lang w:val="fr-FR"/>
        </w:rPr>
        <w:t> </w:t>
      </w:r>
      <w:hyperlink r:id="rId17" w:history="1">
        <w:r w:rsidRPr="00BE1459">
          <w:rPr>
            <w:rStyle w:val="Hyperlink"/>
            <w:rFonts w:cstheme="minorHAnsi"/>
            <w:color w:val="auto"/>
            <w:u w:val="none"/>
            <w:lang w:val="fr-FR"/>
          </w:rPr>
          <w:t>10.1080/14719037.2019.1619807</w:t>
        </w:r>
      </w:hyperlink>
    </w:p>
    <w:p w14:paraId="763C4EE0" w14:textId="77777777" w:rsidR="002D759A" w:rsidRPr="00BE1459" w:rsidRDefault="002D759A" w:rsidP="00584901">
      <w:pPr>
        <w:rPr>
          <w:rFonts w:cstheme="minorHAnsi"/>
        </w:rPr>
      </w:pPr>
      <w:proofErr w:type="spellStart"/>
      <w:r w:rsidRPr="00BE1459">
        <w:rPr>
          <w:rFonts w:cstheme="minorHAnsi"/>
          <w:lang w:val="fr-FR"/>
        </w:rPr>
        <w:t>Lenos</w:t>
      </w:r>
      <w:proofErr w:type="spellEnd"/>
      <w:r w:rsidRPr="00BE1459">
        <w:rPr>
          <w:rFonts w:cstheme="minorHAnsi"/>
          <w:lang w:val="fr-FR"/>
        </w:rPr>
        <w:t xml:space="preserve">, S., Sturm, P., &amp; Vis, R. (2006). </w:t>
      </w:r>
      <w:r w:rsidRPr="00BE1459">
        <w:rPr>
          <w:rFonts w:cstheme="minorHAnsi"/>
        </w:rPr>
        <w:t>Burgerparticipatie in gemeenteland</w:t>
      </w:r>
      <w:r w:rsidRPr="00BE1459">
        <w:rPr>
          <w:rFonts w:cstheme="minorHAnsi"/>
          <w:i/>
        </w:rPr>
        <w:t>. Quick scan van 34 coalitieakkoorden en raadsprogramma’s voor de periode 2006 - 2010.</w:t>
      </w:r>
    </w:p>
    <w:p w14:paraId="02AAE6E8" w14:textId="77777777" w:rsidR="002D759A" w:rsidRPr="00BE1459" w:rsidRDefault="002D759A" w:rsidP="00584901">
      <w:pPr>
        <w:rPr>
          <w:rFonts w:cstheme="minorHAnsi"/>
          <w:lang w:val="en-US"/>
        </w:rPr>
      </w:pPr>
      <w:proofErr w:type="spellStart"/>
      <w:r w:rsidRPr="00BE1459">
        <w:rPr>
          <w:rFonts w:cstheme="minorHAnsi"/>
        </w:rPr>
        <w:t>Lentse</w:t>
      </w:r>
      <w:proofErr w:type="spellEnd"/>
      <w:r w:rsidRPr="00BE1459">
        <w:rPr>
          <w:rFonts w:cstheme="minorHAnsi"/>
        </w:rPr>
        <w:t xml:space="preserve"> Lucht. (2018). Lents Allerlei: Resultaten Mijn Wijkplan Lent. </w:t>
      </w:r>
      <w:proofErr w:type="spellStart"/>
      <w:r w:rsidRPr="00BE1459">
        <w:rPr>
          <w:rFonts w:cstheme="minorHAnsi"/>
          <w:i/>
          <w:lang w:val="en-US"/>
        </w:rPr>
        <w:t>Lentse</w:t>
      </w:r>
      <w:proofErr w:type="spellEnd"/>
      <w:r w:rsidRPr="00BE1459">
        <w:rPr>
          <w:rFonts w:cstheme="minorHAnsi"/>
          <w:i/>
          <w:lang w:val="en-US"/>
        </w:rPr>
        <w:t xml:space="preserve"> Lucht, 21</w:t>
      </w:r>
      <w:r w:rsidRPr="00BE1459">
        <w:rPr>
          <w:rFonts w:cstheme="minorHAnsi"/>
          <w:lang w:val="en-US"/>
        </w:rPr>
        <w:t>(10), p. 21.</w:t>
      </w:r>
    </w:p>
    <w:p w14:paraId="71690BC0" w14:textId="77777777" w:rsidR="002D759A" w:rsidRPr="00BE1459" w:rsidRDefault="002D759A" w:rsidP="00584901">
      <w:pPr>
        <w:rPr>
          <w:rFonts w:cstheme="minorHAnsi"/>
        </w:rPr>
      </w:pPr>
      <w:r w:rsidRPr="00BE1459">
        <w:rPr>
          <w:rFonts w:cstheme="minorHAnsi"/>
          <w:lang w:val="en-US"/>
        </w:rPr>
        <w:t>Levine, C. H., &amp; Fisher, G. (1984). Citizenship and service delivery: The promise of coproduction. </w:t>
      </w:r>
      <w:r w:rsidRPr="00BE1459">
        <w:rPr>
          <w:rFonts w:cstheme="minorHAnsi"/>
          <w:i/>
        </w:rPr>
        <w:t>Public Administration Review, 44</w:t>
      </w:r>
      <w:r w:rsidRPr="00BE1459">
        <w:rPr>
          <w:rFonts w:cstheme="minorHAnsi"/>
        </w:rPr>
        <w:t>, 178-189.</w:t>
      </w:r>
    </w:p>
    <w:p w14:paraId="65F4AACD" w14:textId="77777777" w:rsidR="002D759A" w:rsidRPr="00BE1459" w:rsidRDefault="002D759A" w:rsidP="00584901">
      <w:pPr>
        <w:rPr>
          <w:rFonts w:cstheme="minorHAnsi"/>
        </w:rPr>
      </w:pPr>
      <w:r w:rsidRPr="00BE1459">
        <w:rPr>
          <w:rFonts w:cstheme="minorHAnsi"/>
        </w:rPr>
        <w:t xml:space="preserve">Leyenaar, M. (2009). </w:t>
      </w:r>
      <w:r w:rsidRPr="00BE1459">
        <w:rPr>
          <w:rFonts w:cstheme="minorHAnsi"/>
          <w:i/>
          <w:iCs/>
        </w:rPr>
        <w:t>De burger aan zet. Vormen van burgerparticipatie: inventarisatie en evaluatie</w:t>
      </w:r>
      <w:r w:rsidRPr="00BE1459">
        <w:rPr>
          <w:rFonts w:cstheme="minorHAnsi"/>
        </w:rPr>
        <w:t>. Nijmegen: Geraadpleegd van https://repository.ubn.ru.nl/bitstream/handle/2066/78585/78585.pdf.</w:t>
      </w:r>
    </w:p>
    <w:p w14:paraId="76497A86" w14:textId="77777777" w:rsidR="002D759A" w:rsidRPr="00BE1459" w:rsidRDefault="002D759A" w:rsidP="00584901">
      <w:pPr>
        <w:rPr>
          <w:rFonts w:cstheme="minorHAnsi"/>
          <w:lang w:val="en-US"/>
        </w:rPr>
      </w:pPr>
      <w:r w:rsidRPr="00BE1459">
        <w:rPr>
          <w:rFonts w:cstheme="minorHAnsi"/>
          <w:lang w:val="en-US"/>
        </w:rPr>
        <w:t xml:space="preserve">Lin, N. (2001). </w:t>
      </w:r>
      <w:r w:rsidRPr="00BE1459">
        <w:rPr>
          <w:rFonts w:cstheme="minorHAnsi"/>
          <w:i/>
          <w:lang w:val="en-US"/>
        </w:rPr>
        <w:t>Social Capital: A Theory of Social Structure and Action.</w:t>
      </w:r>
      <w:r w:rsidRPr="00BE1459">
        <w:rPr>
          <w:rFonts w:cstheme="minorHAnsi"/>
          <w:lang w:val="en-US"/>
        </w:rPr>
        <w:t xml:space="preserve"> New York: Cambridge University Press.</w:t>
      </w:r>
    </w:p>
    <w:p w14:paraId="7BEE50C6" w14:textId="77777777" w:rsidR="002D759A" w:rsidRPr="00BE1459" w:rsidRDefault="002D759A" w:rsidP="00584901">
      <w:pPr>
        <w:rPr>
          <w:rFonts w:cstheme="minorHAnsi"/>
          <w:lang w:val="en-US"/>
        </w:rPr>
      </w:pPr>
      <w:proofErr w:type="spellStart"/>
      <w:r w:rsidRPr="00BE1459">
        <w:rPr>
          <w:rFonts w:cstheme="minorHAnsi"/>
          <w:lang w:val="en-US"/>
        </w:rPr>
        <w:t>Lindenmeier</w:t>
      </w:r>
      <w:proofErr w:type="spellEnd"/>
      <w:r w:rsidRPr="00BE1459">
        <w:rPr>
          <w:rFonts w:cstheme="minorHAnsi"/>
          <w:lang w:val="en-US"/>
        </w:rPr>
        <w:t xml:space="preserve">, J., &amp; Dietrich, M. (2011). Will this voluntary project be </w:t>
      </w:r>
      <w:proofErr w:type="gramStart"/>
      <w:r w:rsidRPr="00BE1459">
        <w:rPr>
          <w:rFonts w:cstheme="minorHAnsi"/>
          <w:lang w:val="en-US"/>
        </w:rPr>
        <w:t>successful?:</w:t>
      </w:r>
      <w:proofErr w:type="gramEnd"/>
      <w:r w:rsidRPr="00BE1459">
        <w:rPr>
          <w:rFonts w:cstheme="minorHAnsi"/>
          <w:lang w:val="en-US"/>
        </w:rPr>
        <w:t xml:space="preserve"> Validation of an instrumental model of volunteering behavior. </w:t>
      </w:r>
      <w:r w:rsidRPr="00BE1459">
        <w:rPr>
          <w:rFonts w:cstheme="minorHAnsi"/>
          <w:i/>
          <w:iCs/>
          <w:lang w:val="en-US"/>
        </w:rPr>
        <w:t>Nonprofit Management and Leadership</w:t>
      </w:r>
      <w:r w:rsidRPr="00BE1459">
        <w:rPr>
          <w:rFonts w:cstheme="minorHAnsi"/>
          <w:lang w:val="en-US"/>
        </w:rPr>
        <w:t>, </w:t>
      </w:r>
      <w:r w:rsidRPr="00BE1459">
        <w:rPr>
          <w:rFonts w:cstheme="minorHAnsi"/>
          <w:i/>
          <w:iCs/>
          <w:lang w:val="en-US"/>
        </w:rPr>
        <w:t>21</w:t>
      </w:r>
      <w:r w:rsidRPr="00BE1459">
        <w:rPr>
          <w:rFonts w:cstheme="minorHAnsi"/>
          <w:lang w:val="en-US"/>
        </w:rPr>
        <w:t>(4), 399-415.</w:t>
      </w:r>
    </w:p>
    <w:p w14:paraId="009DC3EE" w14:textId="77777777" w:rsidR="002D759A" w:rsidRPr="00BE1459" w:rsidRDefault="002D759A" w:rsidP="00584901">
      <w:pPr>
        <w:rPr>
          <w:rFonts w:cstheme="minorHAnsi"/>
          <w:lang w:val="en-US"/>
        </w:rPr>
      </w:pPr>
      <w:r w:rsidRPr="00BE1459">
        <w:rPr>
          <w:rFonts w:cstheme="minorHAnsi"/>
          <w:lang w:val="de-DE"/>
        </w:rPr>
        <w:t xml:space="preserve">Lindner, R., Hennen, L., &amp; </w:t>
      </w:r>
      <w:proofErr w:type="spellStart"/>
      <w:r w:rsidRPr="00BE1459">
        <w:rPr>
          <w:rFonts w:cstheme="minorHAnsi"/>
          <w:lang w:val="de-DE"/>
        </w:rPr>
        <w:t>Aichholzer</w:t>
      </w:r>
      <w:proofErr w:type="spellEnd"/>
      <w:r w:rsidRPr="00BE1459">
        <w:rPr>
          <w:rFonts w:cstheme="minorHAnsi"/>
          <w:lang w:val="de-DE"/>
        </w:rPr>
        <w:t>, G. (2016). </w:t>
      </w:r>
      <w:r w:rsidRPr="00BE1459">
        <w:rPr>
          <w:rFonts w:cstheme="minorHAnsi"/>
          <w:i/>
          <w:iCs/>
          <w:lang w:val="en-US"/>
        </w:rPr>
        <w:t>Electronic Democracy in Europe</w:t>
      </w:r>
      <w:r w:rsidRPr="00BE1459">
        <w:rPr>
          <w:rFonts w:cstheme="minorHAnsi"/>
          <w:lang w:val="en-US"/>
        </w:rPr>
        <w:t>. Berlin, Heidelberg, New York: Springer.</w:t>
      </w:r>
    </w:p>
    <w:p w14:paraId="3F7228A6" w14:textId="77777777" w:rsidR="002D759A" w:rsidRPr="00BE1459" w:rsidRDefault="002D759A" w:rsidP="00584901">
      <w:pPr>
        <w:rPr>
          <w:rFonts w:cstheme="minorHAnsi"/>
        </w:rPr>
      </w:pPr>
      <w:r w:rsidRPr="00BE1459">
        <w:rPr>
          <w:rFonts w:cstheme="minorHAnsi"/>
          <w:lang w:val="en-US"/>
        </w:rPr>
        <w:t>Lowndes, V., Pratchett, L., &amp; Stoker, G. (2006). Local Political Participation: The Impact of Rules‐in‐Use. </w:t>
      </w:r>
      <w:r w:rsidRPr="00BE1459">
        <w:rPr>
          <w:rFonts w:cstheme="minorHAnsi"/>
          <w:i/>
          <w:iCs/>
        </w:rPr>
        <w:t xml:space="preserve">Public </w:t>
      </w:r>
      <w:proofErr w:type="spellStart"/>
      <w:r w:rsidRPr="00BE1459">
        <w:rPr>
          <w:rFonts w:cstheme="minorHAnsi"/>
          <w:i/>
          <w:iCs/>
        </w:rPr>
        <w:t>administration</w:t>
      </w:r>
      <w:proofErr w:type="spellEnd"/>
      <w:r w:rsidRPr="00BE1459">
        <w:rPr>
          <w:rFonts w:cstheme="minorHAnsi"/>
        </w:rPr>
        <w:t>, </w:t>
      </w:r>
      <w:r w:rsidRPr="00BE1459">
        <w:rPr>
          <w:rFonts w:cstheme="minorHAnsi"/>
          <w:i/>
          <w:iCs/>
        </w:rPr>
        <w:t>84</w:t>
      </w:r>
      <w:r w:rsidRPr="00BE1459">
        <w:rPr>
          <w:rFonts w:cstheme="minorHAnsi"/>
        </w:rPr>
        <w:t>(3), 539-561.</w:t>
      </w:r>
    </w:p>
    <w:p w14:paraId="198E4213" w14:textId="77777777" w:rsidR="002D759A" w:rsidRPr="00BE1459" w:rsidRDefault="002D759A" w:rsidP="00584901">
      <w:pPr>
        <w:rPr>
          <w:rFonts w:cstheme="minorHAnsi"/>
          <w:lang w:val="en-US"/>
        </w:rPr>
      </w:pPr>
      <w:r w:rsidRPr="00BE1459">
        <w:rPr>
          <w:rFonts w:cstheme="minorHAnsi"/>
        </w:rPr>
        <w:t>Loyens, K., &amp; Van de Walle, S. (2006).</w:t>
      </w:r>
      <w:r w:rsidRPr="00BE1459">
        <w:rPr>
          <w:rFonts w:cstheme="minorHAnsi"/>
          <w:i/>
        </w:rPr>
        <w:t xml:space="preserve"> Methoden en technieken van burgerparticipatie: strategieën voor betrokkenheid van burgers bij het federaal plan duurzame ontwikkeling</w:t>
      </w:r>
      <w:r w:rsidRPr="00BE1459">
        <w:rPr>
          <w:rFonts w:cstheme="minorHAnsi"/>
        </w:rPr>
        <w:t xml:space="preserve">. </w:t>
      </w:r>
      <w:r w:rsidRPr="00BE1459">
        <w:rPr>
          <w:rFonts w:cstheme="minorHAnsi"/>
          <w:lang w:val="en-US"/>
        </w:rPr>
        <w:t>Leuven: Public Management Institute.</w:t>
      </w:r>
    </w:p>
    <w:p w14:paraId="018982B6" w14:textId="77777777" w:rsidR="002D759A" w:rsidRPr="00BE1459" w:rsidRDefault="002D759A" w:rsidP="00584901">
      <w:pPr>
        <w:rPr>
          <w:rFonts w:cstheme="minorHAnsi"/>
          <w:shd w:val="clear" w:color="auto" w:fill="FFFFFF"/>
          <w:lang w:val="en-US"/>
        </w:rPr>
      </w:pPr>
      <w:r w:rsidRPr="00BE1459">
        <w:rPr>
          <w:rFonts w:cstheme="minorHAnsi"/>
          <w:shd w:val="clear" w:color="auto" w:fill="FFFFFF"/>
          <w:lang w:val="en-US"/>
        </w:rPr>
        <w:lastRenderedPageBreak/>
        <w:t xml:space="preserve">Macintosh, A., &amp; Whyte, A. (2008). Towards an evaluation framework for </w:t>
      </w:r>
      <w:proofErr w:type="spellStart"/>
      <w:r w:rsidRPr="00BE1459">
        <w:rPr>
          <w:rFonts w:cstheme="minorHAnsi"/>
          <w:shd w:val="clear" w:color="auto" w:fill="FFFFFF"/>
          <w:lang w:val="en-US"/>
        </w:rPr>
        <w:t>eParticipation</w:t>
      </w:r>
      <w:proofErr w:type="spellEnd"/>
      <w:r w:rsidRPr="00BE1459">
        <w:rPr>
          <w:rFonts w:cstheme="minorHAnsi"/>
          <w:shd w:val="clear" w:color="auto" w:fill="FFFFFF"/>
          <w:lang w:val="en-US"/>
        </w:rPr>
        <w:t>. </w:t>
      </w:r>
      <w:r w:rsidRPr="00BE1459">
        <w:rPr>
          <w:rFonts w:cstheme="minorHAnsi"/>
          <w:i/>
          <w:iCs/>
          <w:shd w:val="clear" w:color="auto" w:fill="FFFFFF"/>
          <w:lang w:val="en-US"/>
        </w:rPr>
        <w:t>Transforming government: People, process and policy</w:t>
      </w:r>
      <w:r w:rsidRPr="00BE1459">
        <w:rPr>
          <w:rFonts w:cstheme="minorHAnsi"/>
          <w:shd w:val="clear" w:color="auto" w:fill="FFFFFF"/>
          <w:lang w:val="en-US"/>
        </w:rPr>
        <w:t>, </w:t>
      </w:r>
      <w:r w:rsidRPr="00BE1459">
        <w:rPr>
          <w:rFonts w:cstheme="minorHAnsi"/>
          <w:i/>
          <w:iCs/>
          <w:shd w:val="clear" w:color="auto" w:fill="FFFFFF"/>
          <w:lang w:val="en-US"/>
        </w:rPr>
        <w:t>2</w:t>
      </w:r>
      <w:r w:rsidRPr="00BE1459">
        <w:rPr>
          <w:rFonts w:cstheme="minorHAnsi"/>
          <w:shd w:val="clear" w:color="auto" w:fill="FFFFFF"/>
          <w:lang w:val="en-US"/>
        </w:rPr>
        <w:t>(1), 16-30.</w:t>
      </w:r>
    </w:p>
    <w:p w14:paraId="13682F40" w14:textId="77777777" w:rsidR="002D759A" w:rsidRPr="00BE1459" w:rsidRDefault="002D759A" w:rsidP="00584901">
      <w:pPr>
        <w:rPr>
          <w:rFonts w:cstheme="minorHAnsi"/>
          <w:lang w:val="en-US"/>
        </w:rPr>
      </w:pPr>
      <w:proofErr w:type="spellStart"/>
      <w:r w:rsidRPr="00BE1459">
        <w:rPr>
          <w:rFonts w:cstheme="minorHAnsi"/>
          <w:lang w:val="en-US"/>
        </w:rPr>
        <w:t>Martiniello</w:t>
      </w:r>
      <w:proofErr w:type="spellEnd"/>
      <w:r w:rsidRPr="00BE1459">
        <w:rPr>
          <w:rFonts w:cstheme="minorHAnsi"/>
          <w:lang w:val="en-US"/>
        </w:rPr>
        <w:t xml:space="preserve">, M. (2006). Political participation, </w:t>
      </w:r>
      <w:proofErr w:type="spellStart"/>
      <w:r w:rsidRPr="00BE1459">
        <w:rPr>
          <w:rFonts w:cstheme="minorHAnsi"/>
          <w:lang w:val="en-US"/>
        </w:rPr>
        <w:t>mobilisation</w:t>
      </w:r>
      <w:proofErr w:type="spellEnd"/>
      <w:r w:rsidRPr="00BE1459">
        <w:rPr>
          <w:rFonts w:cstheme="minorHAnsi"/>
          <w:lang w:val="en-US"/>
        </w:rPr>
        <w:t xml:space="preserve"> and representation of immigrants and their offspring in Europe. In </w:t>
      </w:r>
      <w:proofErr w:type="spellStart"/>
      <w:r w:rsidRPr="00BE1459">
        <w:rPr>
          <w:rFonts w:cstheme="minorHAnsi"/>
          <w:lang w:val="en-US"/>
        </w:rPr>
        <w:t>Bauböck</w:t>
      </w:r>
      <w:proofErr w:type="spellEnd"/>
      <w:r w:rsidRPr="00BE1459">
        <w:rPr>
          <w:rFonts w:cstheme="minorHAnsi"/>
          <w:lang w:val="en-US"/>
        </w:rPr>
        <w:t xml:space="preserve"> R. (Ed.), </w:t>
      </w:r>
      <w:r w:rsidRPr="00BE1459">
        <w:rPr>
          <w:rFonts w:cstheme="minorHAnsi"/>
          <w:i/>
          <w:iCs/>
          <w:lang w:val="en-US"/>
        </w:rPr>
        <w:t>Migration and Citizenship: Legal Status, Rights and Political Participation</w:t>
      </w:r>
      <w:r w:rsidRPr="00BE1459">
        <w:rPr>
          <w:rFonts w:cstheme="minorHAnsi"/>
          <w:lang w:val="en-US"/>
        </w:rPr>
        <w:t> (pp. 83-105). Amsterdam: Amsterdam University Press.</w:t>
      </w:r>
    </w:p>
    <w:p w14:paraId="1EE96765" w14:textId="77777777" w:rsidR="002D759A" w:rsidRPr="00BE1459" w:rsidRDefault="002D759A" w:rsidP="00584901">
      <w:pPr>
        <w:rPr>
          <w:rFonts w:cstheme="minorHAnsi"/>
          <w:lang w:val="en-US"/>
        </w:rPr>
      </w:pPr>
      <w:proofErr w:type="spellStart"/>
      <w:r w:rsidRPr="00BE1459">
        <w:rPr>
          <w:rFonts w:cstheme="minorHAnsi"/>
          <w:lang w:val="en-US"/>
        </w:rPr>
        <w:t>Mayar</w:t>
      </w:r>
      <w:proofErr w:type="spellEnd"/>
      <w:r w:rsidRPr="00BE1459">
        <w:rPr>
          <w:rFonts w:cstheme="minorHAnsi"/>
          <w:lang w:val="en-US"/>
        </w:rPr>
        <w:t xml:space="preserve">, I., </w:t>
      </w:r>
      <w:proofErr w:type="spellStart"/>
      <w:r w:rsidRPr="00BE1459">
        <w:rPr>
          <w:rFonts w:cstheme="minorHAnsi"/>
          <w:lang w:val="en-US"/>
        </w:rPr>
        <w:t>Edelenbos</w:t>
      </w:r>
      <w:proofErr w:type="spellEnd"/>
      <w:r w:rsidRPr="00BE1459">
        <w:rPr>
          <w:rFonts w:cstheme="minorHAnsi"/>
          <w:lang w:val="en-US"/>
        </w:rPr>
        <w:t xml:space="preserve">, J., &amp; </w:t>
      </w:r>
      <w:proofErr w:type="spellStart"/>
      <w:r w:rsidRPr="00BE1459">
        <w:rPr>
          <w:rFonts w:cstheme="minorHAnsi"/>
          <w:lang w:val="en-US"/>
        </w:rPr>
        <w:t>Monnikhof</w:t>
      </w:r>
      <w:proofErr w:type="spellEnd"/>
      <w:r w:rsidRPr="00BE1459">
        <w:rPr>
          <w:rFonts w:cstheme="minorHAnsi"/>
          <w:lang w:val="en-US"/>
        </w:rPr>
        <w:t xml:space="preserve">, R. (2005). Interactive policy development: undermining or sustaining </w:t>
      </w:r>
      <w:proofErr w:type="gramStart"/>
      <w:r w:rsidRPr="00BE1459">
        <w:rPr>
          <w:rFonts w:cstheme="minorHAnsi"/>
          <w:lang w:val="en-US"/>
        </w:rPr>
        <w:t>democracy?.</w:t>
      </w:r>
      <w:proofErr w:type="gramEnd"/>
      <w:r w:rsidRPr="00BE1459">
        <w:rPr>
          <w:rFonts w:cstheme="minorHAnsi"/>
          <w:lang w:val="en-US"/>
        </w:rPr>
        <w:t> </w:t>
      </w:r>
      <w:r w:rsidRPr="00BE1459">
        <w:rPr>
          <w:rFonts w:cstheme="minorHAnsi"/>
          <w:i/>
          <w:iCs/>
          <w:lang w:val="en-US"/>
        </w:rPr>
        <w:t>Public administration</w:t>
      </w:r>
      <w:r w:rsidRPr="00BE1459">
        <w:rPr>
          <w:rFonts w:cstheme="minorHAnsi"/>
          <w:lang w:val="en-US"/>
        </w:rPr>
        <w:t>, </w:t>
      </w:r>
      <w:r w:rsidRPr="00BE1459">
        <w:rPr>
          <w:rFonts w:cstheme="minorHAnsi"/>
          <w:i/>
          <w:iCs/>
          <w:lang w:val="en-US"/>
        </w:rPr>
        <w:t>83</w:t>
      </w:r>
      <w:r w:rsidRPr="00BE1459">
        <w:rPr>
          <w:rFonts w:cstheme="minorHAnsi"/>
          <w:lang w:val="en-US"/>
        </w:rPr>
        <w:t>(1), 179-199.</w:t>
      </w:r>
    </w:p>
    <w:p w14:paraId="0B039362" w14:textId="336E494D" w:rsidR="00470861" w:rsidRDefault="00470861" w:rsidP="00470861">
      <w:pPr>
        <w:rPr>
          <w:rFonts w:cstheme="minorHAnsi"/>
          <w:lang w:val="en-US"/>
        </w:rPr>
      </w:pPr>
      <w:r w:rsidRPr="00470861">
        <w:rPr>
          <w:shd w:val="clear" w:color="auto" w:fill="FFFFFF"/>
          <w:lang w:val="en-US"/>
        </w:rPr>
        <w:t xml:space="preserve">McComas, K.A., </w:t>
      </w:r>
      <w:proofErr w:type="spellStart"/>
      <w:r w:rsidRPr="00470861">
        <w:rPr>
          <w:shd w:val="clear" w:color="auto" w:fill="FFFFFF"/>
          <w:lang w:val="en-US"/>
        </w:rPr>
        <w:t>Besley</w:t>
      </w:r>
      <w:proofErr w:type="spellEnd"/>
      <w:r w:rsidRPr="00470861">
        <w:rPr>
          <w:shd w:val="clear" w:color="auto" w:fill="FFFFFF"/>
          <w:lang w:val="en-US"/>
        </w:rPr>
        <w:t>, J.C., &amp; Trumbo, C.W. (2006). Why citizens do and do not attend public meetings about local cancer cluster investigations. </w:t>
      </w:r>
      <w:r>
        <w:rPr>
          <w:i/>
          <w:iCs/>
          <w:shd w:val="clear" w:color="auto" w:fill="FFFFFF"/>
        </w:rPr>
        <w:t>Policy Studies Journal</w:t>
      </w:r>
      <w:r>
        <w:rPr>
          <w:shd w:val="clear" w:color="auto" w:fill="FFFFFF"/>
        </w:rPr>
        <w:t>, </w:t>
      </w:r>
      <w:r>
        <w:rPr>
          <w:i/>
          <w:iCs/>
          <w:shd w:val="clear" w:color="auto" w:fill="FFFFFF"/>
        </w:rPr>
        <w:t>34</w:t>
      </w:r>
      <w:r>
        <w:rPr>
          <w:shd w:val="clear" w:color="auto" w:fill="FFFFFF"/>
        </w:rPr>
        <w:t>(4), 671-698.</w:t>
      </w:r>
    </w:p>
    <w:p w14:paraId="7B30550F" w14:textId="7595B311" w:rsidR="002D759A" w:rsidRPr="00BE1459" w:rsidRDefault="002D759A" w:rsidP="00584901">
      <w:pPr>
        <w:rPr>
          <w:rFonts w:cstheme="minorHAnsi"/>
        </w:rPr>
      </w:pPr>
      <w:proofErr w:type="spellStart"/>
      <w:r w:rsidRPr="00BE1459">
        <w:rPr>
          <w:rFonts w:cstheme="minorHAnsi"/>
          <w:lang w:val="en-US"/>
        </w:rPr>
        <w:t>Mergel</w:t>
      </w:r>
      <w:proofErr w:type="spellEnd"/>
      <w:r w:rsidRPr="00BE1459">
        <w:rPr>
          <w:rFonts w:cstheme="minorHAnsi"/>
          <w:lang w:val="en-US"/>
        </w:rPr>
        <w:t>, I. 2016. “Social Media in the Public Sector.” In </w:t>
      </w:r>
      <w:r w:rsidRPr="00BE1459">
        <w:rPr>
          <w:rFonts w:cstheme="minorHAnsi"/>
          <w:i/>
          <w:iCs/>
          <w:lang w:val="en-US"/>
        </w:rPr>
        <w:t>Encyclopedia of Public Administration and Public Policy</w:t>
      </w:r>
      <w:r w:rsidRPr="00BE1459">
        <w:rPr>
          <w:rFonts w:cstheme="minorHAnsi"/>
          <w:lang w:val="en-US"/>
        </w:rPr>
        <w:t xml:space="preserve">, edited by D. </w:t>
      </w:r>
      <w:proofErr w:type="spellStart"/>
      <w:r w:rsidRPr="00BE1459">
        <w:rPr>
          <w:rFonts w:cstheme="minorHAnsi"/>
          <w:lang w:val="en-US"/>
        </w:rPr>
        <w:t>Bearfield</w:t>
      </w:r>
      <w:proofErr w:type="spellEnd"/>
      <w:r w:rsidRPr="00BE1459">
        <w:rPr>
          <w:rFonts w:cstheme="minorHAnsi"/>
          <w:lang w:val="en-US"/>
        </w:rPr>
        <w:t xml:space="preserve"> and M. </w:t>
      </w:r>
      <w:proofErr w:type="spellStart"/>
      <w:r w:rsidRPr="00BE1459">
        <w:rPr>
          <w:rFonts w:cstheme="minorHAnsi"/>
          <w:lang w:val="en-US"/>
        </w:rPr>
        <w:t>Dubnick</w:t>
      </w:r>
      <w:proofErr w:type="spellEnd"/>
      <w:r w:rsidRPr="00BE1459">
        <w:rPr>
          <w:rFonts w:cstheme="minorHAnsi"/>
          <w:lang w:val="en-US"/>
        </w:rPr>
        <w:t xml:space="preserve">, Vol. 3, 3018–3021. </w:t>
      </w:r>
      <w:r w:rsidRPr="00BE1459">
        <w:rPr>
          <w:rFonts w:cstheme="minorHAnsi"/>
        </w:rPr>
        <w:t xml:space="preserve">New York: </w:t>
      </w:r>
      <w:proofErr w:type="spellStart"/>
      <w:r w:rsidRPr="00BE1459">
        <w:rPr>
          <w:rFonts w:cstheme="minorHAnsi"/>
        </w:rPr>
        <w:t>Routledge</w:t>
      </w:r>
      <w:proofErr w:type="spellEnd"/>
      <w:r w:rsidRPr="00BE1459">
        <w:rPr>
          <w:rFonts w:cstheme="minorHAnsi"/>
        </w:rPr>
        <w:t>.</w:t>
      </w:r>
    </w:p>
    <w:p w14:paraId="083C0DF6" w14:textId="77777777" w:rsidR="002D759A" w:rsidRPr="00BE1459" w:rsidRDefault="002D759A" w:rsidP="00584901">
      <w:pPr>
        <w:rPr>
          <w:rFonts w:cstheme="minorHAnsi"/>
        </w:rPr>
      </w:pPr>
      <w:r w:rsidRPr="00BE1459">
        <w:rPr>
          <w:rFonts w:cstheme="minorHAnsi"/>
        </w:rPr>
        <w:t xml:space="preserve">Mett. (z.j.). </w:t>
      </w:r>
      <w:r w:rsidRPr="00BE1459">
        <w:rPr>
          <w:rFonts w:cstheme="minorHAnsi"/>
          <w:i/>
        </w:rPr>
        <w:t>Dit is Mett.</w:t>
      </w:r>
      <w:r w:rsidRPr="00BE1459">
        <w:rPr>
          <w:rFonts w:cstheme="minorHAnsi"/>
        </w:rPr>
        <w:t xml:space="preserve"> Geraadpleegd op 29 juli 2019, van https://mett.nl/over-ons/.</w:t>
      </w:r>
    </w:p>
    <w:p w14:paraId="02F048A6" w14:textId="77777777" w:rsidR="002D759A" w:rsidRPr="00BE1459" w:rsidRDefault="002D759A" w:rsidP="00584901">
      <w:pPr>
        <w:rPr>
          <w:rFonts w:cstheme="minorHAnsi"/>
          <w:lang w:val="en-US"/>
        </w:rPr>
      </w:pPr>
      <w:r w:rsidRPr="00BE1459">
        <w:rPr>
          <w:rFonts w:cstheme="minorHAnsi"/>
          <w:lang w:val="de-DE"/>
        </w:rPr>
        <w:t xml:space="preserve">Michels, A. M. B., &amp; </w:t>
      </w:r>
      <w:proofErr w:type="spellStart"/>
      <w:r w:rsidRPr="00BE1459">
        <w:rPr>
          <w:rFonts w:cstheme="minorHAnsi"/>
          <w:lang w:val="de-DE"/>
        </w:rPr>
        <w:t>Binnema</w:t>
      </w:r>
      <w:proofErr w:type="spellEnd"/>
      <w:r w:rsidRPr="00BE1459">
        <w:rPr>
          <w:rFonts w:cstheme="minorHAnsi"/>
          <w:lang w:val="de-DE"/>
        </w:rPr>
        <w:t xml:space="preserve">, H. A. (2016). </w:t>
      </w:r>
      <w:r w:rsidRPr="00BE1459">
        <w:rPr>
          <w:rFonts w:cstheme="minorHAnsi"/>
        </w:rPr>
        <w:t xml:space="preserve">Hoe divers, invloedrijk en </w:t>
      </w:r>
      <w:proofErr w:type="spellStart"/>
      <w:r w:rsidRPr="00BE1459">
        <w:rPr>
          <w:rFonts w:cstheme="minorHAnsi"/>
        </w:rPr>
        <w:t>deliberatief</w:t>
      </w:r>
      <w:proofErr w:type="spellEnd"/>
      <w:r w:rsidRPr="00BE1459">
        <w:rPr>
          <w:rFonts w:cstheme="minorHAnsi"/>
        </w:rPr>
        <w:t xml:space="preserve"> is een G1000?: Het ontwerp van een burgertop en de verwezenlijking van democratische waarden. </w:t>
      </w:r>
      <w:proofErr w:type="spellStart"/>
      <w:r w:rsidRPr="00BE1459">
        <w:rPr>
          <w:rFonts w:cstheme="minorHAnsi"/>
          <w:i/>
          <w:iCs/>
          <w:lang w:val="en-US"/>
        </w:rPr>
        <w:t>Bestuurswetenschappen</w:t>
      </w:r>
      <w:proofErr w:type="spellEnd"/>
      <w:r w:rsidRPr="00BE1459">
        <w:rPr>
          <w:rFonts w:cstheme="minorHAnsi"/>
          <w:lang w:val="en-US"/>
        </w:rPr>
        <w:t>, </w:t>
      </w:r>
      <w:r w:rsidRPr="00BE1459">
        <w:rPr>
          <w:rFonts w:cstheme="minorHAnsi"/>
          <w:i/>
          <w:iCs/>
          <w:lang w:val="en-US"/>
        </w:rPr>
        <w:t>70</w:t>
      </w:r>
      <w:r w:rsidRPr="00BE1459">
        <w:rPr>
          <w:rFonts w:cstheme="minorHAnsi"/>
          <w:lang w:val="en-US"/>
        </w:rPr>
        <w:t>(1), 17-36.</w:t>
      </w:r>
    </w:p>
    <w:p w14:paraId="571FB735" w14:textId="77777777" w:rsidR="002D759A" w:rsidRPr="00BE1459" w:rsidRDefault="002D759A" w:rsidP="00584901">
      <w:pPr>
        <w:rPr>
          <w:rFonts w:cstheme="minorHAnsi"/>
        </w:rPr>
      </w:pPr>
      <w:proofErr w:type="spellStart"/>
      <w:r w:rsidRPr="00BE1459">
        <w:rPr>
          <w:rFonts w:cstheme="minorHAnsi"/>
          <w:lang w:val="en-US"/>
        </w:rPr>
        <w:t>Michels</w:t>
      </w:r>
      <w:proofErr w:type="spellEnd"/>
      <w:r w:rsidRPr="00BE1459">
        <w:rPr>
          <w:rFonts w:cstheme="minorHAnsi"/>
          <w:lang w:val="en-US"/>
        </w:rPr>
        <w:t xml:space="preserve">, A., &amp; De Graaf, L. (2010). Examining citizen participation: Local participatory policy making and democracy. </w:t>
      </w:r>
      <w:proofErr w:type="spellStart"/>
      <w:r w:rsidRPr="00BE1459">
        <w:rPr>
          <w:rFonts w:cstheme="minorHAnsi"/>
          <w:i/>
        </w:rPr>
        <w:t>Local</w:t>
      </w:r>
      <w:proofErr w:type="spellEnd"/>
      <w:r w:rsidRPr="00BE1459">
        <w:rPr>
          <w:rFonts w:cstheme="minorHAnsi"/>
          <w:i/>
        </w:rPr>
        <w:t xml:space="preserve"> Government Studies, 36</w:t>
      </w:r>
      <w:r w:rsidRPr="00BE1459">
        <w:rPr>
          <w:rFonts w:cstheme="minorHAnsi"/>
        </w:rPr>
        <w:t>(4), 477-491.</w:t>
      </w:r>
    </w:p>
    <w:p w14:paraId="76C46137" w14:textId="77777777" w:rsidR="002D759A" w:rsidRPr="00BE1459" w:rsidRDefault="002D759A" w:rsidP="00584901">
      <w:pPr>
        <w:rPr>
          <w:rFonts w:cstheme="minorHAnsi"/>
        </w:rPr>
      </w:pPr>
      <w:proofErr w:type="spellStart"/>
      <w:r w:rsidRPr="00BE1459">
        <w:rPr>
          <w:rFonts w:cstheme="minorHAnsi"/>
        </w:rPr>
        <w:t>MijnWijkplan</w:t>
      </w:r>
      <w:proofErr w:type="spellEnd"/>
      <w:r w:rsidRPr="00BE1459">
        <w:rPr>
          <w:rFonts w:cstheme="minorHAnsi"/>
        </w:rPr>
        <w:t xml:space="preserve"> Nijmegen. (z.j.). </w:t>
      </w:r>
      <w:proofErr w:type="spellStart"/>
      <w:r w:rsidRPr="00BE1459">
        <w:rPr>
          <w:rFonts w:cstheme="minorHAnsi"/>
          <w:i/>
        </w:rPr>
        <w:t>MijnWijkplan</w:t>
      </w:r>
      <w:proofErr w:type="spellEnd"/>
      <w:r w:rsidRPr="00BE1459">
        <w:rPr>
          <w:rFonts w:cstheme="minorHAnsi"/>
          <w:i/>
        </w:rPr>
        <w:t xml:space="preserve"> Nijmegen</w:t>
      </w:r>
      <w:r w:rsidRPr="00BE1459">
        <w:rPr>
          <w:rFonts w:cstheme="minorHAnsi"/>
        </w:rPr>
        <w:t xml:space="preserve">. Geraadpleegd op 30 juli 2019, van </w:t>
      </w:r>
      <w:hyperlink r:id="rId18" w:history="1">
        <w:r w:rsidRPr="00BE1459">
          <w:rPr>
            <w:rStyle w:val="Hyperlink"/>
            <w:rFonts w:cstheme="minorHAnsi"/>
            <w:color w:val="auto"/>
            <w:u w:val="none"/>
          </w:rPr>
          <w:t>http://www.mijnwijkplan.nijmegen.nl</w:t>
        </w:r>
      </w:hyperlink>
      <w:r w:rsidRPr="00BE1459">
        <w:rPr>
          <w:rFonts w:cstheme="minorHAnsi"/>
        </w:rPr>
        <w:t xml:space="preserve">. </w:t>
      </w:r>
    </w:p>
    <w:p w14:paraId="66D28093" w14:textId="77777777" w:rsidR="002D759A" w:rsidRPr="00BE1459" w:rsidRDefault="002D759A" w:rsidP="00584901">
      <w:pPr>
        <w:rPr>
          <w:rFonts w:cstheme="minorHAnsi"/>
        </w:rPr>
      </w:pPr>
      <w:r w:rsidRPr="00BE1459">
        <w:rPr>
          <w:rFonts w:cstheme="minorHAnsi"/>
        </w:rPr>
        <w:t>Moonen, L. (2012</w:t>
      </w:r>
      <w:r w:rsidRPr="00BE1459">
        <w:rPr>
          <w:rFonts w:cstheme="minorHAnsi"/>
          <w:i/>
          <w:iCs/>
        </w:rPr>
        <w:t>). Inkomen verklaard? Het inkomen van werknemers en zelfstandigen nader bekeken</w:t>
      </w:r>
      <w:r w:rsidRPr="00BE1459">
        <w:rPr>
          <w:rFonts w:cstheme="minorHAnsi"/>
        </w:rPr>
        <w:t>. Gedownload op 15 augustus 2019, van https://www.cbs.nl/nl-nl/achtergrond/2012/26/inkomen-verklaard-het-inkomen-van-werknemers-en-zelfstandigen-nader-bekeken.</w:t>
      </w:r>
    </w:p>
    <w:p w14:paraId="349B8283" w14:textId="77777777" w:rsidR="002D759A" w:rsidRPr="00BE1459" w:rsidRDefault="002D759A" w:rsidP="00584901">
      <w:pPr>
        <w:rPr>
          <w:rFonts w:cstheme="minorHAnsi"/>
        </w:rPr>
      </w:pPr>
      <w:r w:rsidRPr="00BE1459">
        <w:rPr>
          <w:rFonts w:cstheme="minorHAnsi"/>
        </w:rPr>
        <w:t>Motivaction. (2007). Burgerschapsstijlen en overheidscommunicatie: beschrijving van de vier burgerschapsstijlen. Geraadpleegd op 17 augustus 2016, van https://www.rijksoverheid.nl/binaries/rijksoverheid/documenten/rapporten/2007/09/20/in-dienst-van-dedemocratie-het-rapport-van-de-commissie-toekomst-overheidscommunicatie/bijlage05a.pdf</w:t>
      </w:r>
    </w:p>
    <w:p w14:paraId="4CEA9FC6" w14:textId="77777777" w:rsidR="002D759A" w:rsidRPr="00BE1459" w:rsidRDefault="002D759A" w:rsidP="00584901">
      <w:pPr>
        <w:rPr>
          <w:rFonts w:cstheme="minorHAnsi"/>
          <w:shd w:val="clear" w:color="auto" w:fill="FFFFFF"/>
          <w:lang w:val="en-US"/>
        </w:rPr>
      </w:pPr>
      <w:r w:rsidRPr="00BE1459">
        <w:rPr>
          <w:rFonts w:cstheme="minorHAnsi"/>
          <w:shd w:val="clear" w:color="auto" w:fill="FFFFFF"/>
          <w:lang w:val="es-ES"/>
        </w:rPr>
        <w:t xml:space="preserve">Naranjo-Zolotov, M., Oliveira, T., &amp; Casteleyn, S. (2019). </w:t>
      </w:r>
      <w:r w:rsidRPr="00BE1459">
        <w:rPr>
          <w:rFonts w:cstheme="minorHAnsi"/>
          <w:shd w:val="clear" w:color="auto" w:fill="FFFFFF"/>
          <w:lang w:val="en-US"/>
        </w:rPr>
        <w:t>Citizens’ intention to use and recommend e-participation: Drawing upon UTAUT and citizen empowerment. </w:t>
      </w:r>
      <w:r w:rsidRPr="00BE1459">
        <w:rPr>
          <w:rFonts w:cstheme="minorHAnsi"/>
          <w:i/>
          <w:iCs/>
          <w:shd w:val="clear" w:color="auto" w:fill="FFFFFF"/>
          <w:lang w:val="en-US"/>
        </w:rPr>
        <w:t>Information Technology &amp; People</w:t>
      </w:r>
      <w:r w:rsidRPr="00BE1459">
        <w:rPr>
          <w:rFonts w:cstheme="minorHAnsi"/>
          <w:shd w:val="clear" w:color="auto" w:fill="FFFFFF"/>
          <w:lang w:val="en-US"/>
        </w:rPr>
        <w:t>, </w:t>
      </w:r>
      <w:r w:rsidRPr="00BE1459">
        <w:rPr>
          <w:rFonts w:cstheme="minorHAnsi"/>
          <w:i/>
          <w:iCs/>
          <w:shd w:val="clear" w:color="auto" w:fill="FFFFFF"/>
          <w:lang w:val="en-US"/>
        </w:rPr>
        <w:t>32</w:t>
      </w:r>
      <w:r w:rsidRPr="00BE1459">
        <w:rPr>
          <w:rFonts w:cstheme="minorHAnsi"/>
          <w:shd w:val="clear" w:color="auto" w:fill="FFFFFF"/>
          <w:lang w:val="en-US"/>
        </w:rPr>
        <w:t>(2), 364-386.</w:t>
      </w:r>
    </w:p>
    <w:p w14:paraId="60005402" w14:textId="77777777" w:rsidR="002D759A" w:rsidRPr="00BE1459" w:rsidRDefault="002D759A" w:rsidP="009338EE">
      <w:pPr>
        <w:rPr>
          <w:rFonts w:cstheme="minorHAnsi"/>
          <w:lang w:val="en-US"/>
        </w:rPr>
      </w:pPr>
      <w:r w:rsidRPr="00BE1459">
        <w:rPr>
          <w:rFonts w:cstheme="minorHAnsi"/>
          <w:lang w:val="en-US"/>
        </w:rPr>
        <w:t xml:space="preserve">Neves, B.B. (2013). Social capital and Internet use: The irrelevant, the bad, and the good. Sociology </w:t>
      </w:r>
      <w:r w:rsidRPr="00BE1459">
        <w:rPr>
          <w:rFonts w:cstheme="minorHAnsi"/>
          <w:i/>
          <w:lang w:val="en-US"/>
        </w:rPr>
        <w:t>Compass, 7</w:t>
      </w:r>
      <w:r w:rsidRPr="00BE1459">
        <w:rPr>
          <w:rFonts w:cstheme="minorHAnsi"/>
          <w:lang w:val="en-US"/>
        </w:rPr>
        <w:t>(8), 599-611.</w:t>
      </w:r>
    </w:p>
    <w:p w14:paraId="07A3ABD8" w14:textId="77777777" w:rsidR="002D759A" w:rsidRPr="00662950" w:rsidRDefault="002D759A" w:rsidP="009338EE">
      <w:pPr>
        <w:rPr>
          <w:rFonts w:cstheme="minorHAnsi"/>
          <w:lang w:val="en-US"/>
        </w:rPr>
      </w:pPr>
      <w:r w:rsidRPr="00BE1459">
        <w:rPr>
          <w:rFonts w:cstheme="minorHAnsi"/>
          <w:lang w:val="de-DE"/>
        </w:rPr>
        <w:t xml:space="preserve">Nie, N.H., Sunshine </w:t>
      </w:r>
      <w:proofErr w:type="spellStart"/>
      <w:r w:rsidRPr="00BE1459">
        <w:rPr>
          <w:rFonts w:cstheme="minorHAnsi"/>
          <w:lang w:val="de-DE"/>
        </w:rPr>
        <w:t>Hillygus</w:t>
      </w:r>
      <w:proofErr w:type="spellEnd"/>
      <w:r w:rsidRPr="00BE1459">
        <w:rPr>
          <w:rFonts w:cstheme="minorHAnsi"/>
          <w:lang w:val="de-DE"/>
        </w:rPr>
        <w:t xml:space="preserve">, D. &amp; Erbring, L. (2002). </w:t>
      </w:r>
      <w:r w:rsidRPr="00BE1459">
        <w:rPr>
          <w:rFonts w:cstheme="minorHAnsi"/>
          <w:lang w:val="en-US"/>
        </w:rPr>
        <w:t xml:space="preserve">Internet Use, Interpersonal Relations, and Sociability: A Time Diary Study. In: Wellman, B. &amp; </w:t>
      </w:r>
      <w:proofErr w:type="spellStart"/>
      <w:r w:rsidRPr="00BE1459">
        <w:rPr>
          <w:rFonts w:cstheme="minorHAnsi"/>
          <w:lang w:val="en-US"/>
        </w:rPr>
        <w:t>Haythornthwaite</w:t>
      </w:r>
      <w:proofErr w:type="spellEnd"/>
      <w:r w:rsidRPr="00BE1459">
        <w:rPr>
          <w:rFonts w:cstheme="minorHAnsi"/>
          <w:lang w:val="en-US"/>
        </w:rPr>
        <w:t xml:space="preserve">, C. (red.). </w:t>
      </w:r>
      <w:r w:rsidRPr="00662950">
        <w:rPr>
          <w:rFonts w:cstheme="minorHAnsi"/>
          <w:i/>
          <w:lang w:val="en-US"/>
        </w:rPr>
        <w:t>Internet in Everyday Life</w:t>
      </w:r>
      <w:r w:rsidRPr="00662950">
        <w:rPr>
          <w:rFonts w:cstheme="minorHAnsi"/>
          <w:lang w:val="en-US"/>
        </w:rPr>
        <w:t>, p. 215–243. Oxford: Blackwell.</w:t>
      </w:r>
    </w:p>
    <w:p w14:paraId="2D042C27" w14:textId="77777777" w:rsidR="002D759A" w:rsidRPr="00BE1459" w:rsidRDefault="002D759A" w:rsidP="009338EE">
      <w:pPr>
        <w:rPr>
          <w:rFonts w:cstheme="minorHAnsi"/>
          <w:lang w:val="en-US"/>
        </w:rPr>
      </w:pPr>
      <w:r w:rsidRPr="00BE1459">
        <w:rPr>
          <w:rFonts w:cstheme="minorHAnsi"/>
          <w:lang w:val="en-US"/>
        </w:rPr>
        <w:t xml:space="preserve">Norris, P. (2002). The Bridging and Bonding Role of Online Communities. </w:t>
      </w:r>
      <w:r w:rsidRPr="00BE1459">
        <w:rPr>
          <w:rFonts w:cstheme="minorHAnsi"/>
          <w:i/>
          <w:lang w:val="en-US"/>
        </w:rPr>
        <w:t>Harvard International Journal of Press/Politics, 7</w:t>
      </w:r>
      <w:r w:rsidRPr="00BE1459">
        <w:rPr>
          <w:rFonts w:cstheme="minorHAnsi"/>
          <w:lang w:val="en-US"/>
        </w:rPr>
        <w:t>(3), 3–13.</w:t>
      </w:r>
    </w:p>
    <w:p w14:paraId="141E8DDE" w14:textId="77777777" w:rsidR="002D759A" w:rsidRPr="00BE1459" w:rsidRDefault="002D759A" w:rsidP="00584901">
      <w:pPr>
        <w:rPr>
          <w:rFonts w:cstheme="minorHAnsi"/>
          <w:lang w:val="en-US"/>
        </w:rPr>
      </w:pPr>
      <w:proofErr w:type="spellStart"/>
      <w:r w:rsidRPr="00BE1459">
        <w:rPr>
          <w:rFonts w:cstheme="minorHAnsi"/>
          <w:lang w:val="en-US"/>
        </w:rPr>
        <w:t>O'Donoghue</w:t>
      </w:r>
      <w:proofErr w:type="spellEnd"/>
      <w:r w:rsidRPr="00BE1459">
        <w:rPr>
          <w:rFonts w:cstheme="minorHAnsi"/>
          <w:lang w:val="en-US"/>
        </w:rPr>
        <w:t>, J. L., Kirshner, B., &amp; McLaughlin, M. (2002). Introduction: Moving youth participation forward. </w:t>
      </w:r>
      <w:r w:rsidRPr="00BE1459">
        <w:rPr>
          <w:rFonts w:cstheme="minorHAnsi"/>
          <w:i/>
          <w:iCs/>
          <w:lang w:val="en-US"/>
        </w:rPr>
        <w:t>New directions for youth development</w:t>
      </w:r>
      <w:r w:rsidRPr="00BE1459">
        <w:rPr>
          <w:rFonts w:cstheme="minorHAnsi"/>
          <w:lang w:val="en-US"/>
        </w:rPr>
        <w:t>, </w:t>
      </w:r>
      <w:r w:rsidRPr="00BE1459">
        <w:rPr>
          <w:rFonts w:cstheme="minorHAnsi"/>
          <w:i/>
          <w:iCs/>
          <w:lang w:val="en-US"/>
        </w:rPr>
        <w:t>2002</w:t>
      </w:r>
      <w:r w:rsidRPr="00BE1459">
        <w:rPr>
          <w:rFonts w:cstheme="minorHAnsi"/>
          <w:lang w:val="en-US"/>
        </w:rPr>
        <w:t>(96), 15-26.</w:t>
      </w:r>
    </w:p>
    <w:p w14:paraId="73352BE0" w14:textId="77777777" w:rsidR="002D759A" w:rsidRPr="00BE1459" w:rsidRDefault="002D759A" w:rsidP="00584901">
      <w:pPr>
        <w:rPr>
          <w:rFonts w:cstheme="minorHAnsi"/>
        </w:rPr>
      </w:pPr>
      <w:r w:rsidRPr="00BE1459">
        <w:rPr>
          <w:rFonts w:cstheme="minorHAnsi"/>
          <w:lang w:val="en-US"/>
        </w:rPr>
        <w:lastRenderedPageBreak/>
        <w:t>OECD. (2003). Government Flagship Report “The E-Government Imperative,”. </w:t>
      </w:r>
      <w:r w:rsidRPr="00BE1459">
        <w:rPr>
          <w:rFonts w:cstheme="minorHAnsi"/>
          <w:i/>
          <w:iCs/>
        </w:rPr>
        <w:t xml:space="preserve">Public Management </w:t>
      </w:r>
      <w:proofErr w:type="spellStart"/>
      <w:r w:rsidRPr="00BE1459">
        <w:rPr>
          <w:rFonts w:cstheme="minorHAnsi"/>
          <w:i/>
          <w:iCs/>
        </w:rPr>
        <w:t>Committee</w:t>
      </w:r>
      <w:proofErr w:type="spellEnd"/>
      <w:r w:rsidRPr="00BE1459">
        <w:rPr>
          <w:rFonts w:cstheme="minorHAnsi"/>
          <w:i/>
          <w:iCs/>
        </w:rPr>
        <w:t>, Paris: OECD</w:t>
      </w:r>
      <w:r w:rsidRPr="00BE1459">
        <w:rPr>
          <w:rFonts w:cstheme="minorHAnsi"/>
        </w:rPr>
        <w:t>.</w:t>
      </w:r>
    </w:p>
    <w:p w14:paraId="59E13359" w14:textId="77777777" w:rsidR="002D759A" w:rsidRPr="00BE1459" w:rsidRDefault="002D759A" w:rsidP="00584901">
      <w:pPr>
        <w:rPr>
          <w:rFonts w:cstheme="minorHAnsi"/>
        </w:rPr>
      </w:pPr>
      <w:r w:rsidRPr="00BE1459">
        <w:rPr>
          <w:rFonts w:cstheme="minorHAnsi"/>
          <w:lang w:val="en-US"/>
        </w:rPr>
        <w:t>Ostrom, E. (1996). Crossing the great divide: coproduction, synergy, and development. </w:t>
      </w:r>
      <w:r w:rsidRPr="00BE1459">
        <w:rPr>
          <w:rFonts w:cstheme="minorHAnsi"/>
          <w:i/>
          <w:iCs/>
        </w:rPr>
        <w:t>World development</w:t>
      </w:r>
      <w:r w:rsidRPr="00BE1459">
        <w:rPr>
          <w:rFonts w:cstheme="minorHAnsi"/>
        </w:rPr>
        <w:t>, </w:t>
      </w:r>
      <w:r w:rsidRPr="00BE1459">
        <w:rPr>
          <w:rFonts w:cstheme="minorHAnsi"/>
          <w:i/>
          <w:iCs/>
        </w:rPr>
        <w:t>24</w:t>
      </w:r>
      <w:r w:rsidRPr="00BE1459">
        <w:rPr>
          <w:rFonts w:cstheme="minorHAnsi"/>
        </w:rPr>
        <w:t>(6), 1073-1087.</w:t>
      </w:r>
    </w:p>
    <w:p w14:paraId="2F7BCAA7" w14:textId="77777777" w:rsidR="002D759A" w:rsidRPr="00BE1459" w:rsidRDefault="002D759A" w:rsidP="00584901">
      <w:pPr>
        <w:rPr>
          <w:rFonts w:cstheme="minorHAnsi"/>
        </w:rPr>
      </w:pPr>
      <w:r w:rsidRPr="00BE1459">
        <w:rPr>
          <w:rFonts w:cstheme="minorHAnsi"/>
        </w:rPr>
        <w:t xml:space="preserve">Overheid in Nederland. (z.j.) </w:t>
      </w:r>
      <w:r w:rsidRPr="00BE1459">
        <w:rPr>
          <w:rFonts w:cstheme="minorHAnsi"/>
          <w:i/>
        </w:rPr>
        <w:t>Overheid in Nederland</w:t>
      </w:r>
      <w:r w:rsidRPr="00BE1459">
        <w:rPr>
          <w:rFonts w:cstheme="minorHAnsi"/>
        </w:rPr>
        <w:t xml:space="preserve">. Geraadpleegd op 17 juni 2019, op </w:t>
      </w:r>
      <w:hyperlink r:id="rId19" w:history="1">
        <w:r w:rsidRPr="00BE1459">
          <w:rPr>
            <w:rStyle w:val="Hyperlink"/>
            <w:rFonts w:cstheme="minorHAnsi"/>
            <w:color w:val="auto"/>
            <w:u w:val="none"/>
          </w:rPr>
          <w:t>http://overheidinnederland.nl/</w:t>
        </w:r>
      </w:hyperlink>
      <w:r w:rsidRPr="00BE1459">
        <w:rPr>
          <w:rFonts w:cstheme="minorHAnsi"/>
        </w:rPr>
        <w:t>.</w:t>
      </w:r>
    </w:p>
    <w:p w14:paraId="3B1A4308" w14:textId="77777777" w:rsidR="002D759A" w:rsidRPr="00BE1459" w:rsidRDefault="002D759A" w:rsidP="00584901">
      <w:pPr>
        <w:rPr>
          <w:rFonts w:cstheme="minorHAnsi"/>
          <w:lang w:val="en-US"/>
        </w:rPr>
      </w:pPr>
      <w:proofErr w:type="spellStart"/>
      <w:r w:rsidRPr="00BE1459">
        <w:rPr>
          <w:rFonts w:cstheme="minorHAnsi"/>
          <w:lang w:val="en-US"/>
        </w:rPr>
        <w:t>Parkins</w:t>
      </w:r>
      <w:proofErr w:type="spellEnd"/>
      <w:r w:rsidRPr="00BE1459">
        <w:rPr>
          <w:rFonts w:cstheme="minorHAnsi"/>
          <w:lang w:val="en-US"/>
        </w:rPr>
        <w:t>, J.R., &amp; Mitchell, R.E. (2005). Public participation as public debate: a deliberative turn in natural resource management. </w:t>
      </w:r>
      <w:r w:rsidRPr="00BE1459">
        <w:rPr>
          <w:rFonts w:cstheme="minorHAnsi"/>
          <w:i/>
          <w:iCs/>
          <w:lang w:val="en-US"/>
        </w:rPr>
        <w:t>Society and natural resources</w:t>
      </w:r>
      <w:r w:rsidRPr="00BE1459">
        <w:rPr>
          <w:rFonts w:cstheme="minorHAnsi"/>
          <w:lang w:val="en-US"/>
        </w:rPr>
        <w:t>, </w:t>
      </w:r>
      <w:r w:rsidRPr="00BE1459">
        <w:rPr>
          <w:rFonts w:cstheme="minorHAnsi"/>
          <w:i/>
          <w:iCs/>
          <w:lang w:val="en-US"/>
        </w:rPr>
        <w:t>18</w:t>
      </w:r>
      <w:r w:rsidRPr="00BE1459">
        <w:rPr>
          <w:rFonts w:cstheme="minorHAnsi"/>
          <w:lang w:val="en-US"/>
        </w:rPr>
        <w:t>(6), 529-540.</w:t>
      </w:r>
    </w:p>
    <w:p w14:paraId="798A65FD" w14:textId="77777777" w:rsidR="002D759A" w:rsidRPr="00BE1459" w:rsidRDefault="002D759A" w:rsidP="00584901">
      <w:pPr>
        <w:rPr>
          <w:rFonts w:cstheme="minorHAnsi"/>
          <w:lang w:val="en-US"/>
        </w:rPr>
      </w:pPr>
      <w:proofErr w:type="spellStart"/>
      <w:r w:rsidRPr="00BE1459">
        <w:rPr>
          <w:rFonts w:cstheme="minorHAnsi"/>
          <w:lang w:val="en-US"/>
        </w:rPr>
        <w:t>Pateman</w:t>
      </w:r>
      <w:proofErr w:type="spellEnd"/>
      <w:r w:rsidRPr="00BE1459">
        <w:rPr>
          <w:rFonts w:cstheme="minorHAnsi"/>
          <w:lang w:val="en-US"/>
        </w:rPr>
        <w:t>, C. (1970). </w:t>
      </w:r>
      <w:r w:rsidRPr="00BE1459">
        <w:rPr>
          <w:rFonts w:cstheme="minorHAnsi"/>
          <w:i/>
          <w:iCs/>
          <w:lang w:val="en-US"/>
        </w:rPr>
        <w:t>Participation and democratic theory</w:t>
      </w:r>
      <w:r w:rsidRPr="00BE1459">
        <w:rPr>
          <w:rFonts w:cstheme="minorHAnsi"/>
          <w:lang w:val="en-US"/>
        </w:rPr>
        <w:t>. Cambridge University Press.</w:t>
      </w:r>
    </w:p>
    <w:p w14:paraId="4D77A42E" w14:textId="77777777" w:rsidR="002D759A" w:rsidRPr="00BE1459" w:rsidRDefault="002D759A" w:rsidP="00584901">
      <w:pPr>
        <w:rPr>
          <w:rFonts w:cstheme="minorHAnsi"/>
        </w:rPr>
      </w:pPr>
      <w:r w:rsidRPr="00BE1459">
        <w:rPr>
          <w:rFonts w:cstheme="minorHAnsi"/>
        </w:rPr>
        <w:t xml:space="preserve">Peeters, B. (2012). </w:t>
      </w:r>
      <w:r w:rsidRPr="00BE1459">
        <w:rPr>
          <w:rFonts w:cstheme="minorHAnsi"/>
          <w:i/>
        </w:rPr>
        <w:t>Burgerparticipatie in de lokale politiek: Een inventarisatie van gemeentelijk beleid en activiteiten op het gebied van burgerparticipatie</w:t>
      </w:r>
      <w:r w:rsidRPr="00BE1459">
        <w:rPr>
          <w:rFonts w:cstheme="minorHAnsi"/>
        </w:rPr>
        <w:t>. Amsterdam: ProDemos.</w:t>
      </w:r>
    </w:p>
    <w:p w14:paraId="01E24990" w14:textId="77777777" w:rsidR="002D759A" w:rsidRPr="00BE1459" w:rsidRDefault="002D759A" w:rsidP="00584901">
      <w:pPr>
        <w:rPr>
          <w:rFonts w:cstheme="minorHAnsi"/>
        </w:rPr>
      </w:pPr>
      <w:r w:rsidRPr="00BE1459">
        <w:rPr>
          <w:rFonts w:cstheme="minorHAnsi"/>
        </w:rPr>
        <w:t xml:space="preserve">Peppel, R.A. van. (2001). Effecten van interactieve beleidsvorming. In Edelenbos, J. &amp; Monnikhof, R. (2001). </w:t>
      </w:r>
      <w:r w:rsidRPr="00BE1459">
        <w:rPr>
          <w:rFonts w:cstheme="minorHAnsi"/>
          <w:i/>
          <w:iCs/>
        </w:rPr>
        <w:t>Lokale interactieve beleidsvorming: een vergelijkend onderzoek naar de consequenties van interactieve beleidsvorming voor het functioneren van de lokale democratie</w:t>
      </w:r>
      <w:r w:rsidRPr="00BE1459">
        <w:rPr>
          <w:rFonts w:cstheme="minorHAnsi"/>
        </w:rPr>
        <w:t>, 33-49.</w:t>
      </w:r>
    </w:p>
    <w:p w14:paraId="612CCC69" w14:textId="77777777" w:rsidR="002D759A" w:rsidRPr="00BE1459" w:rsidRDefault="002D759A" w:rsidP="00584901">
      <w:pPr>
        <w:rPr>
          <w:rFonts w:cstheme="minorHAnsi"/>
          <w:lang w:val="en-US"/>
        </w:rPr>
      </w:pPr>
      <w:proofErr w:type="spellStart"/>
      <w:r w:rsidRPr="00BE1459">
        <w:rPr>
          <w:rFonts w:cstheme="minorHAnsi"/>
          <w:lang w:val="en-US"/>
        </w:rPr>
        <w:t>Pestoff</w:t>
      </w:r>
      <w:proofErr w:type="spellEnd"/>
      <w:r w:rsidRPr="00BE1459">
        <w:rPr>
          <w:rFonts w:cstheme="minorHAnsi"/>
          <w:lang w:val="en-US"/>
        </w:rPr>
        <w:t>, V. (2009). Towards a paradigm of democratic participation: Citizen participation and co‐production of personal social services in Sweden. </w:t>
      </w:r>
      <w:r w:rsidRPr="00BE1459">
        <w:rPr>
          <w:rFonts w:cstheme="minorHAnsi"/>
          <w:i/>
          <w:iCs/>
          <w:lang w:val="en-US"/>
        </w:rPr>
        <w:t>Annals of Public and Cooperative economics</w:t>
      </w:r>
      <w:r w:rsidRPr="00BE1459">
        <w:rPr>
          <w:rFonts w:cstheme="minorHAnsi"/>
          <w:lang w:val="en-US"/>
        </w:rPr>
        <w:t>, </w:t>
      </w:r>
      <w:r w:rsidRPr="00BE1459">
        <w:rPr>
          <w:rFonts w:cstheme="minorHAnsi"/>
          <w:i/>
          <w:iCs/>
          <w:lang w:val="en-US"/>
        </w:rPr>
        <w:t>80</w:t>
      </w:r>
      <w:r w:rsidRPr="00BE1459">
        <w:rPr>
          <w:rFonts w:cstheme="minorHAnsi"/>
          <w:lang w:val="en-US"/>
        </w:rPr>
        <w:t>(2), 197-224.</w:t>
      </w:r>
    </w:p>
    <w:p w14:paraId="0EAAD3B5" w14:textId="77777777" w:rsidR="002D759A" w:rsidRPr="00BE1459" w:rsidRDefault="002D759A" w:rsidP="00584901">
      <w:pPr>
        <w:rPr>
          <w:rFonts w:cstheme="minorHAnsi"/>
          <w:lang w:val="en-US"/>
        </w:rPr>
      </w:pPr>
      <w:r w:rsidRPr="00BE1459">
        <w:rPr>
          <w:rFonts w:cstheme="minorHAnsi"/>
          <w:lang w:val="en-US"/>
        </w:rPr>
        <w:t xml:space="preserve">Putnam R. (2000). </w:t>
      </w:r>
      <w:r w:rsidRPr="00BE1459">
        <w:rPr>
          <w:rFonts w:cstheme="minorHAnsi"/>
          <w:i/>
          <w:lang w:val="en-US"/>
        </w:rPr>
        <w:t>Bowling Alone: The Collapse and Revival of American Community</w:t>
      </w:r>
      <w:r w:rsidRPr="00BE1459">
        <w:rPr>
          <w:rFonts w:cstheme="minorHAnsi"/>
          <w:lang w:val="en-US"/>
        </w:rPr>
        <w:t>. New York: Simon &amp; Schuster</w:t>
      </w:r>
    </w:p>
    <w:p w14:paraId="4A887F06" w14:textId="77777777" w:rsidR="002D759A" w:rsidRPr="00BE1459" w:rsidRDefault="002D759A" w:rsidP="00584901">
      <w:pPr>
        <w:rPr>
          <w:rFonts w:cstheme="minorHAnsi"/>
          <w:lang w:val="en-US"/>
        </w:rPr>
      </w:pPr>
      <w:r w:rsidRPr="00BE1459">
        <w:rPr>
          <w:rFonts w:cstheme="minorHAnsi"/>
          <w:lang w:val="en-US"/>
        </w:rPr>
        <w:t xml:space="preserve">Putnam, R. (1993). </w:t>
      </w:r>
      <w:r w:rsidRPr="00BE1459">
        <w:rPr>
          <w:rFonts w:cstheme="minorHAnsi"/>
          <w:i/>
          <w:lang w:val="en-US"/>
        </w:rPr>
        <w:t>Making democracy work</w:t>
      </w:r>
      <w:r w:rsidRPr="00BE1459">
        <w:rPr>
          <w:rFonts w:cstheme="minorHAnsi"/>
          <w:lang w:val="en-US"/>
        </w:rPr>
        <w:t>. Princeton: Princeton University Press.</w:t>
      </w:r>
    </w:p>
    <w:p w14:paraId="717DF2D3" w14:textId="77777777" w:rsidR="002D759A" w:rsidRPr="00BE1459" w:rsidRDefault="002D759A" w:rsidP="00584901">
      <w:pPr>
        <w:rPr>
          <w:rFonts w:cstheme="minorHAnsi"/>
        </w:rPr>
      </w:pPr>
      <w:proofErr w:type="spellStart"/>
      <w:r w:rsidRPr="00BE1459">
        <w:rPr>
          <w:rFonts w:cstheme="minorHAnsi"/>
          <w:lang w:val="en-US"/>
        </w:rPr>
        <w:t>Quintelier</w:t>
      </w:r>
      <w:proofErr w:type="spellEnd"/>
      <w:r w:rsidRPr="00BE1459">
        <w:rPr>
          <w:rFonts w:cstheme="minorHAnsi"/>
          <w:lang w:val="en-US"/>
        </w:rPr>
        <w:t>, E. (2009). The political participation of immigrant youth in Belgium. </w:t>
      </w:r>
      <w:r w:rsidRPr="00BE1459">
        <w:rPr>
          <w:rFonts w:cstheme="minorHAnsi"/>
          <w:i/>
          <w:iCs/>
        </w:rPr>
        <w:t xml:space="preserve">Journal of </w:t>
      </w:r>
      <w:proofErr w:type="spellStart"/>
      <w:r w:rsidRPr="00BE1459">
        <w:rPr>
          <w:rFonts w:cstheme="minorHAnsi"/>
          <w:i/>
          <w:iCs/>
        </w:rPr>
        <w:t>Ethnic</w:t>
      </w:r>
      <w:proofErr w:type="spellEnd"/>
      <w:r w:rsidRPr="00BE1459">
        <w:rPr>
          <w:rFonts w:cstheme="minorHAnsi"/>
          <w:i/>
          <w:iCs/>
        </w:rPr>
        <w:t xml:space="preserve"> </w:t>
      </w:r>
      <w:proofErr w:type="spellStart"/>
      <w:r w:rsidRPr="00BE1459">
        <w:rPr>
          <w:rFonts w:cstheme="minorHAnsi"/>
          <w:i/>
          <w:iCs/>
        </w:rPr>
        <w:t>and</w:t>
      </w:r>
      <w:proofErr w:type="spellEnd"/>
      <w:r w:rsidRPr="00BE1459">
        <w:rPr>
          <w:rFonts w:cstheme="minorHAnsi"/>
          <w:i/>
          <w:iCs/>
        </w:rPr>
        <w:t xml:space="preserve"> Migration Studies</w:t>
      </w:r>
      <w:r w:rsidRPr="00BE1459">
        <w:rPr>
          <w:rFonts w:cstheme="minorHAnsi"/>
        </w:rPr>
        <w:t>, </w:t>
      </w:r>
      <w:r w:rsidRPr="00BE1459">
        <w:rPr>
          <w:rFonts w:cstheme="minorHAnsi"/>
          <w:i/>
          <w:iCs/>
        </w:rPr>
        <w:t>35</w:t>
      </w:r>
      <w:r w:rsidRPr="00BE1459">
        <w:rPr>
          <w:rFonts w:cstheme="minorHAnsi"/>
        </w:rPr>
        <w:t>(6), 919-937.</w:t>
      </w:r>
    </w:p>
    <w:p w14:paraId="07D98D34" w14:textId="77777777" w:rsidR="002D759A" w:rsidRPr="00BE1459" w:rsidRDefault="002D759A" w:rsidP="00584901">
      <w:pPr>
        <w:rPr>
          <w:rFonts w:cstheme="minorHAnsi"/>
          <w:lang w:val="en-US"/>
        </w:rPr>
      </w:pPr>
      <w:r w:rsidRPr="00BE1459">
        <w:rPr>
          <w:rFonts w:cstheme="minorHAnsi"/>
        </w:rPr>
        <w:t xml:space="preserve">Raad voor het Openbaar Bestuur (2005). </w:t>
      </w:r>
      <w:r w:rsidRPr="00BE1459">
        <w:rPr>
          <w:rFonts w:cstheme="minorHAnsi"/>
          <w:i/>
        </w:rPr>
        <w:t>Burgers betrekken een handleiding voor burgerparticipatie</w:t>
      </w:r>
      <w:r w:rsidRPr="00BE1459">
        <w:rPr>
          <w:rFonts w:cstheme="minorHAnsi"/>
        </w:rPr>
        <w:t xml:space="preserve">. </w:t>
      </w:r>
      <w:r w:rsidRPr="00BE1459">
        <w:rPr>
          <w:rFonts w:cstheme="minorHAnsi"/>
          <w:lang w:val="en-US"/>
        </w:rPr>
        <w:t>Den Haag.</w:t>
      </w:r>
    </w:p>
    <w:p w14:paraId="400AC3CE" w14:textId="77777777" w:rsidR="002D759A" w:rsidRPr="00BE1459" w:rsidRDefault="002D759A" w:rsidP="00584901">
      <w:pPr>
        <w:rPr>
          <w:rFonts w:cstheme="minorHAnsi"/>
          <w:lang w:val="en-US"/>
        </w:rPr>
      </w:pPr>
      <w:r w:rsidRPr="00BE1459">
        <w:rPr>
          <w:rFonts w:cstheme="minorHAnsi"/>
          <w:lang w:val="en-US"/>
        </w:rPr>
        <w:t>Roberts, N. (2004). Public deliberation in an age of direct citizen participation. </w:t>
      </w:r>
      <w:r w:rsidRPr="00BE1459">
        <w:rPr>
          <w:rFonts w:cstheme="minorHAnsi"/>
          <w:i/>
          <w:iCs/>
          <w:lang w:val="en-US"/>
        </w:rPr>
        <w:t>The American review of public administration</w:t>
      </w:r>
      <w:r w:rsidRPr="00BE1459">
        <w:rPr>
          <w:rFonts w:cstheme="minorHAnsi"/>
          <w:lang w:val="en-US"/>
        </w:rPr>
        <w:t>, </w:t>
      </w:r>
      <w:r w:rsidRPr="00BE1459">
        <w:rPr>
          <w:rFonts w:cstheme="minorHAnsi"/>
          <w:i/>
          <w:iCs/>
          <w:lang w:val="en-US"/>
        </w:rPr>
        <w:t>34</w:t>
      </w:r>
      <w:r w:rsidRPr="00BE1459">
        <w:rPr>
          <w:rFonts w:cstheme="minorHAnsi"/>
          <w:lang w:val="en-US"/>
        </w:rPr>
        <w:t>(4), 315-353.</w:t>
      </w:r>
    </w:p>
    <w:p w14:paraId="78068D59" w14:textId="77777777" w:rsidR="002D759A" w:rsidRPr="00BE1459" w:rsidRDefault="002D759A" w:rsidP="00584901">
      <w:pPr>
        <w:rPr>
          <w:rFonts w:cstheme="minorHAnsi"/>
          <w:lang w:val="en-US"/>
        </w:rPr>
      </w:pPr>
      <w:proofErr w:type="spellStart"/>
      <w:r w:rsidRPr="00BE1459">
        <w:rPr>
          <w:rFonts w:cstheme="minorHAnsi"/>
          <w:lang w:val="en-US"/>
        </w:rPr>
        <w:t>Rosenstone</w:t>
      </w:r>
      <w:proofErr w:type="spellEnd"/>
      <w:r w:rsidRPr="00BE1459">
        <w:rPr>
          <w:rFonts w:cstheme="minorHAnsi"/>
          <w:lang w:val="en-US"/>
        </w:rPr>
        <w:t xml:space="preserve">, S. &amp; Hansen, J. (1993). </w:t>
      </w:r>
      <w:r w:rsidRPr="00BE1459">
        <w:rPr>
          <w:rFonts w:cstheme="minorHAnsi"/>
          <w:i/>
          <w:lang w:val="en-US"/>
        </w:rPr>
        <w:t>Mobilization, participation and American democracy</w:t>
      </w:r>
      <w:r w:rsidRPr="00BE1459">
        <w:rPr>
          <w:rFonts w:cstheme="minorHAnsi"/>
          <w:lang w:val="en-US"/>
        </w:rPr>
        <w:t>. New York: MacMillan.</w:t>
      </w:r>
    </w:p>
    <w:p w14:paraId="2E699588" w14:textId="77777777" w:rsidR="002D759A" w:rsidRPr="00BE1459" w:rsidRDefault="002D759A" w:rsidP="00584901">
      <w:pPr>
        <w:rPr>
          <w:rFonts w:cstheme="minorHAnsi"/>
        </w:rPr>
      </w:pPr>
      <w:proofErr w:type="spellStart"/>
      <w:r w:rsidRPr="00BE1459">
        <w:rPr>
          <w:rFonts w:cstheme="minorHAnsi"/>
          <w:lang w:val="en-US"/>
        </w:rPr>
        <w:t>Rubenson</w:t>
      </w:r>
      <w:proofErr w:type="spellEnd"/>
      <w:r w:rsidRPr="00BE1459">
        <w:rPr>
          <w:rFonts w:cstheme="minorHAnsi"/>
          <w:lang w:val="en-US"/>
        </w:rPr>
        <w:t>, D. (2000</w:t>
      </w:r>
      <w:r w:rsidRPr="00BE1459">
        <w:rPr>
          <w:rFonts w:cstheme="minorHAnsi"/>
          <w:i/>
          <w:lang w:val="en-US"/>
        </w:rPr>
        <w:t>). Participation and Politics: Social Capital, Civic Voluntarism and Institutional context</w:t>
      </w:r>
      <w:r w:rsidRPr="00BE1459">
        <w:rPr>
          <w:rFonts w:cstheme="minorHAnsi"/>
          <w:lang w:val="en-US"/>
        </w:rPr>
        <w:t xml:space="preserve">. </w:t>
      </w:r>
      <w:r w:rsidRPr="00BE1459">
        <w:rPr>
          <w:rFonts w:cstheme="minorHAnsi"/>
        </w:rPr>
        <w:t>Geraadpleegd op 12 augustus 2019 van https://ecpr.eu/Filestore/PaperProposal/00cdee63-6d2e-478e-91a6-4d6de3a01a2b.pdf.</w:t>
      </w:r>
    </w:p>
    <w:p w14:paraId="239A422C" w14:textId="77777777" w:rsidR="002D759A" w:rsidRPr="00662950" w:rsidRDefault="002D759A" w:rsidP="00584901">
      <w:pPr>
        <w:rPr>
          <w:rFonts w:cstheme="minorHAnsi"/>
          <w:shd w:val="clear" w:color="auto" w:fill="FFFFFF"/>
          <w:lang w:val="en-US"/>
        </w:rPr>
      </w:pPr>
      <w:r w:rsidRPr="00BE1459">
        <w:rPr>
          <w:rFonts w:cstheme="minorHAnsi"/>
          <w:shd w:val="clear" w:color="auto" w:fill="FFFFFF"/>
        </w:rPr>
        <w:t xml:space="preserve">Ruelle, H. &amp; Bartels, G. (1998), Draagvlak en de wisselwerking tussen zender en ontvanger. In: Bartels, G., Nelissen, W. &amp; Ruelle, H. (red.). </w:t>
      </w:r>
      <w:r w:rsidRPr="00BE1459">
        <w:rPr>
          <w:rFonts w:cstheme="minorHAnsi"/>
          <w:i/>
          <w:shd w:val="clear" w:color="auto" w:fill="FFFFFF"/>
        </w:rPr>
        <w:t xml:space="preserve">De </w:t>
      </w:r>
      <w:proofErr w:type="spellStart"/>
      <w:r w:rsidRPr="00BE1459">
        <w:rPr>
          <w:rFonts w:cstheme="minorHAnsi"/>
          <w:i/>
          <w:shd w:val="clear" w:color="auto" w:fill="FFFFFF"/>
        </w:rPr>
        <w:t>transactionele</w:t>
      </w:r>
      <w:proofErr w:type="spellEnd"/>
      <w:r w:rsidRPr="00BE1459">
        <w:rPr>
          <w:rFonts w:cstheme="minorHAnsi"/>
          <w:i/>
          <w:shd w:val="clear" w:color="auto" w:fill="FFFFFF"/>
        </w:rPr>
        <w:t xml:space="preserve"> overheid. Communicatie als instrument: zes thema’s in de overheidsvoorlichting</w:t>
      </w:r>
      <w:r w:rsidRPr="00BE1459">
        <w:rPr>
          <w:rFonts w:cstheme="minorHAnsi"/>
          <w:shd w:val="clear" w:color="auto" w:fill="FFFFFF"/>
        </w:rPr>
        <w:t xml:space="preserve">, pp. </w:t>
      </w:r>
      <w:r w:rsidRPr="00662950">
        <w:rPr>
          <w:rFonts w:cstheme="minorHAnsi"/>
          <w:shd w:val="clear" w:color="auto" w:fill="FFFFFF"/>
          <w:lang w:val="en-US"/>
        </w:rPr>
        <w:t xml:space="preserve">(403-409). Deventer: Kluwer </w:t>
      </w:r>
      <w:proofErr w:type="spellStart"/>
      <w:r w:rsidRPr="00662950">
        <w:rPr>
          <w:rFonts w:cstheme="minorHAnsi"/>
          <w:shd w:val="clear" w:color="auto" w:fill="FFFFFF"/>
          <w:lang w:val="en-US"/>
        </w:rPr>
        <w:t>Bedrijfsinformatie</w:t>
      </w:r>
      <w:proofErr w:type="spellEnd"/>
      <w:r w:rsidRPr="00662950">
        <w:rPr>
          <w:rFonts w:cstheme="minorHAnsi"/>
          <w:shd w:val="clear" w:color="auto" w:fill="FFFFFF"/>
          <w:lang w:val="en-US"/>
        </w:rPr>
        <w:t xml:space="preserve">. </w:t>
      </w:r>
    </w:p>
    <w:p w14:paraId="6FE95B90" w14:textId="77777777" w:rsidR="002D759A" w:rsidRPr="00BE1459" w:rsidRDefault="002D759A" w:rsidP="00584901">
      <w:pPr>
        <w:rPr>
          <w:rFonts w:cstheme="minorHAnsi"/>
          <w:shd w:val="clear" w:color="auto" w:fill="FFFFFF"/>
        </w:rPr>
      </w:pPr>
      <w:proofErr w:type="spellStart"/>
      <w:r w:rsidRPr="00BE1459">
        <w:rPr>
          <w:rFonts w:cstheme="minorHAnsi"/>
          <w:shd w:val="clear" w:color="auto" w:fill="FFFFFF"/>
          <w:lang w:val="en-US"/>
        </w:rPr>
        <w:t>Sæbø</w:t>
      </w:r>
      <w:proofErr w:type="spellEnd"/>
      <w:r w:rsidRPr="00BE1459">
        <w:rPr>
          <w:rFonts w:cstheme="minorHAnsi"/>
          <w:shd w:val="clear" w:color="auto" w:fill="FFFFFF"/>
          <w:lang w:val="en-US"/>
        </w:rPr>
        <w:t xml:space="preserve">, Ø., Rose, J., &amp; Flak, L. S. (2008). The shape of </w:t>
      </w:r>
      <w:proofErr w:type="spellStart"/>
      <w:r w:rsidRPr="00BE1459">
        <w:rPr>
          <w:rFonts w:cstheme="minorHAnsi"/>
          <w:shd w:val="clear" w:color="auto" w:fill="FFFFFF"/>
          <w:lang w:val="en-US"/>
        </w:rPr>
        <w:t>eParticipation</w:t>
      </w:r>
      <w:proofErr w:type="spellEnd"/>
      <w:r w:rsidRPr="00BE1459">
        <w:rPr>
          <w:rFonts w:cstheme="minorHAnsi"/>
          <w:shd w:val="clear" w:color="auto" w:fill="FFFFFF"/>
          <w:lang w:val="en-US"/>
        </w:rPr>
        <w:t>: Characterizing an emerging research area. </w:t>
      </w:r>
      <w:r w:rsidRPr="00BE1459">
        <w:rPr>
          <w:rFonts w:cstheme="minorHAnsi"/>
          <w:i/>
          <w:iCs/>
          <w:shd w:val="clear" w:color="auto" w:fill="FFFFFF"/>
        </w:rPr>
        <w:t xml:space="preserve">Government information </w:t>
      </w:r>
      <w:proofErr w:type="spellStart"/>
      <w:r w:rsidRPr="00BE1459">
        <w:rPr>
          <w:rFonts w:cstheme="minorHAnsi"/>
          <w:i/>
          <w:iCs/>
          <w:shd w:val="clear" w:color="auto" w:fill="FFFFFF"/>
        </w:rPr>
        <w:t>quarterly</w:t>
      </w:r>
      <w:proofErr w:type="spellEnd"/>
      <w:r w:rsidRPr="00BE1459">
        <w:rPr>
          <w:rFonts w:cstheme="minorHAnsi"/>
          <w:shd w:val="clear" w:color="auto" w:fill="FFFFFF"/>
        </w:rPr>
        <w:t>, </w:t>
      </w:r>
      <w:r w:rsidRPr="00BE1459">
        <w:rPr>
          <w:rFonts w:cstheme="minorHAnsi"/>
          <w:i/>
          <w:iCs/>
          <w:shd w:val="clear" w:color="auto" w:fill="FFFFFF"/>
        </w:rPr>
        <w:t>25</w:t>
      </w:r>
      <w:r w:rsidRPr="00BE1459">
        <w:rPr>
          <w:rFonts w:cstheme="minorHAnsi"/>
          <w:shd w:val="clear" w:color="auto" w:fill="FFFFFF"/>
        </w:rPr>
        <w:t>(3), 400-428.</w:t>
      </w:r>
    </w:p>
    <w:p w14:paraId="666A8B63" w14:textId="77777777" w:rsidR="002D759A" w:rsidRPr="00BE1459" w:rsidRDefault="002D759A" w:rsidP="00584901">
      <w:pPr>
        <w:rPr>
          <w:rFonts w:cstheme="minorHAnsi"/>
          <w:i/>
          <w:lang w:val="en-US"/>
        </w:rPr>
      </w:pPr>
      <w:r w:rsidRPr="002D759A">
        <w:rPr>
          <w:rFonts w:cstheme="minorHAnsi"/>
          <w:lang w:val="en-US"/>
        </w:rPr>
        <w:t xml:space="preserve">Simon, J., Bass, T., </w:t>
      </w:r>
      <w:proofErr w:type="spellStart"/>
      <w:r w:rsidRPr="002D759A">
        <w:rPr>
          <w:rFonts w:cstheme="minorHAnsi"/>
          <w:lang w:val="en-US"/>
        </w:rPr>
        <w:t>Boelman</w:t>
      </w:r>
      <w:proofErr w:type="spellEnd"/>
      <w:r w:rsidRPr="002D759A">
        <w:rPr>
          <w:rFonts w:cstheme="minorHAnsi"/>
          <w:lang w:val="en-US"/>
        </w:rPr>
        <w:t xml:space="preserve">, V., &amp; </w:t>
      </w:r>
      <w:proofErr w:type="spellStart"/>
      <w:r w:rsidRPr="002D759A">
        <w:rPr>
          <w:rFonts w:cstheme="minorHAnsi"/>
          <w:lang w:val="en-US"/>
        </w:rPr>
        <w:t>Mulgan</w:t>
      </w:r>
      <w:proofErr w:type="spellEnd"/>
      <w:r w:rsidRPr="002D759A">
        <w:rPr>
          <w:rFonts w:cstheme="minorHAnsi"/>
          <w:lang w:val="en-US"/>
        </w:rPr>
        <w:t xml:space="preserve">, G. (2017). </w:t>
      </w:r>
      <w:r w:rsidRPr="00BE1459">
        <w:rPr>
          <w:rFonts w:cstheme="minorHAnsi"/>
          <w:lang w:val="en-US"/>
        </w:rPr>
        <w:t>Digital Democracy. </w:t>
      </w:r>
      <w:r w:rsidRPr="00BE1459">
        <w:rPr>
          <w:rFonts w:cstheme="minorHAnsi"/>
          <w:i/>
          <w:iCs/>
          <w:lang w:val="en-US"/>
        </w:rPr>
        <w:t>The Tools Transforming Political Engagement</w:t>
      </w:r>
      <w:r w:rsidRPr="00BE1459">
        <w:rPr>
          <w:rFonts w:cstheme="minorHAnsi"/>
          <w:i/>
          <w:lang w:val="en-US"/>
        </w:rPr>
        <w:t xml:space="preserve">. </w:t>
      </w:r>
    </w:p>
    <w:p w14:paraId="20723A58" w14:textId="77777777" w:rsidR="002D759A" w:rsidRPr="00BE1459" w:rsidRDefault="002D759A" w:rsidP="00584901">
      <w:pPr>
        <w:rPr>
          <w:rFonts w:cstheme="minorHAnsi"/>
        </w:rPr>
      </w:pPr>
      <w:proofErr w:type="spellStart"/>
      <w:r w:rsidRPr="00BE1459">
        <w:rPr>
          <w:rFonts w:cstheme="minorHAnsi"/>
        </w:rPr>
        <w:lastRenderedPageBreak/>
        <w:t>Synthetron</w:t>
      </w:r>
      <w:proofErr w:type="spellEnd"/>
      <w:r w:rsidRPr="00BE1459">
        <w:rPr>
          <w:rFonts w:cstheme="minorHAnsi"/>
        </w:rPr>
        <w:t xml:space="preserve"> (z.j.b). </w:t>
      </w:r>
      <w:r w:rsidRPr="00BE1459">
        <w:rPr>
          <w:rFonts w:cstheme="minorHAnsi"/>
          <w:i/>
        </w:rPr>
        <w:t xml:space="preserve">Hoe </w:t>
      </w:r>
      <w:proofErr w:type="spellStart"/>
      <w:r w:rsidRPr="00BE1459">
        <w:rPr>
          <w:rFonts w:cstheme="minorHAnsi"/>
          <w:i/>
        </w:rPr>
        <w:t>Synthetron</w:t>
      </w:r>
      <w:proofErr w:type="spellEnd"/>
      <w:r w:rsidRPr="00BE1459">
        <w:rPr>
          <w:rFonts w:cstheme="minorHAnsi"/>
          <w:i/>
        </w:rPr>
        <w:t xml:space="preserve"> werkt</w:t>
      </w:r>
      <w:r w:rsidRPr="00BE1459">
        <w:rPr>
          <w:rFonts w:cstheme="minorHAnsi"/>
        </w:rPr>
        <w:t xml:space="preserve">. Geraadpleegd op 10 augustus 2019, op https://synthetron.com/nl/how-it-works/. </w:t>
      </w:r>
    </w:p>
    <w:p w14:paraId="59351297" w14:textId="77777777" w:rsidR="002D759A" w:rsidRPr="00BE1459" w:rsidRDefault="002D759A" w:rsidP="00584901">
      <w:pPr>
        <w:rPr>
          <w:rFonts w:cstheme="minorHAnsi"/>
        </w:rPr>
      </w:pPr>
      <w:proofErr w:type="spellStart"/>
      <w:r w:rsidRPr="00BE1459">
        <w:rPr>
          <w:rFonts w:cstheme="minorHAnsi"/>
        </w:rPr>
        <w:t>Synthetron</w:t>
      </w:r>
      <w:proofErr w:type="spellEnd"/>
      <w:r w:rsidRPr="00BE1459">
        <w:rPr>
          <w:rFonts w:cstheme="minorHAnsi"/>
        </w:rPr>
        <w:t xml:space="preserve">. (z.j.). </w:t>
      </w:r>
      <w:proofErr w:type="spellStart"/>
      <w:r w:rsidRPr="00BE1459">
        <w:rPr>
          <w:rFonts w:cstheme="minorHAnsi"/>
          <w:i/>
        </w:rPr>
        <w:t>Synthetron</w:t>
      </w:r>
      <w:proofErr w:type="spellEnd"/>
      <w:r w:rsidRPr="00BE1459">
        <w:rPr>
          <w:rFonts w:cstheme="minorHAnsi"/>
          <w:i/>
        </w:rPr>
        <w:t>: samen vooruit</w:t>
      </w:r>
      <w:r w:rsidRPr="00BE1459">
        <w:rPr>
          <w:rFonts w:cstheme="minorHAnsi"/>
        </w:rPr>
        <w:t>. Geraadpleegd op 29 juli 2019, op https://synthetron.com/nl/.</w:t>
      </w:r>
    </w:p>
    <w:p w14:paraId="641715C7" w14:textId="77777777" w:rsidR="002D759A" w:rsidRPr="00BE1459" w:rsidRDefault="002D759A" w:rsidP="00584901">
      <w:pPr>
        <w:rPr>
          <w:rFonts w:cstheme="minorHAnsi"/>
        </w:rPr>
      </w:pPr>
      <w:r w:rsidRPr="00BE1459">
        <w:rPr>
          <w:rFonts w:cstheme="minorHAnsi"/>
          <w:shd w:val="clear" w:color="auto" w:fill="FFFFFF"/>
          <w:lang w:val="en-US"/>
        </w:rPr>
        <w:t xml:space="preserve">Tai, K. T., </w:t>
      </w:r>
      <w:proofErr w:type="spellStart"/>
      <w:r w:rsidRPr="00BE1459">
        <w:rPr>
          <w:rFonts w:cstheme="minorHAnsi"/>
          <w:shd w:val="clear" w:color="auto" w:fill="FFFFFF"/>
          <w:lang w:val="en-US"/>
        </w:rPr>
        <w:t>Porumbescu</w:t>
      </w:r>
      <w:proofErr w:type="spellEnd"/>
      <w:r w:rsidRPr="00BE1459">
        <w:rPr>
          <w:rFonts w:cstheme="minorHAnsi"/>
          <w:shd w:val="clear" w:color="auto" w:fill="FFFFFF"/>
          <w:lang w:val="en-US"/>
        </w:rPr>
        <w:t>, G., &amp; Shon, J. (2019). Can e-participation stimulate offline citizen participation: an empirical test with practical implications. </w:t>
      </w:r>
      <w:r w:rsidRPr="00BE1459">
        <w:rPr>
          <w:rFonts w:cstheme="minorHAnsi"/>
          <w:i/>
          <w:shd w:val="clear" w:color="auto" w:fill="FFFFFF"/>
        </w:rPr>
        <w:t>Public Management Review</w:t>
      </w:r>
      <w:r w:rsidRPr="00BE1459">
        <w:rPr>
          <w:rFonts w:cstheme="minorHAnsi"/>
          <w:shd w:val="clear" w:color="auto" w:fill="FFFFFF"/>
        </w:rPr>
        <w:t xml:space="preserve">, </w:t>
      </w:r>
      <w:r w:rsidRPr="00BE1459">
        <w:rPr>
          <w:rFonts w:cstheme="minorHAnsi"/>
        </w:rPr>
        <w:t>DOI: 10.1080/14719037.2019.1584233</w:t>
      </w:r>
    </w:p>
    <w:p w14:paraId="64AB54D9" w14:textId="77777777" w:rsidR="002D759A" w:rsidRPr="00BE1459" w:rsidRDefault="002D759A" w:rsidP="00584901">
      <w:pPr>
        <w:rPr>
          <w:rFonts w:cstheme="minorHAnsi"/>
        </w:rPr>
      </w:pPr>
      <w:r w:rsidRPr="00BE1459">
        <w:rPr>
          <w:rFonts w:cstheme="minorHAnsi"/>
        </w:rPr>
        <w:t xml:space="preserve">Thiel, S. (2015). </w:t>
      </w:r>
      <w:r w:rsidRPr="00BE1459">
        <w:rPr>
          <w:rFonts w:cstheme="minorHAnsi"/>
          <w:i/>
        </w:rPr>
        <w:t>Bestuurskundig onderzoek: Een methodologische inleiding</w:t>
      </w:r>
      <w:r w:rsidRPr="00BE1459">
        <w:rPr>
          <w:rFonts w:cstheme="minorHAnsi"/>
        </w:rPr>
        <w:t xml:space="preserve"> (3</w:t>
      </w:r>
      <w:r w:rsidRPr="00BE1459">
        <w:rPr>
          <w:rFonts w:cstheme="minorHAnsi"/>
          <w:vertAlign w:val="superscript"/>
        </w:rPr>
        <w:t>e</w:t>
      </w:r>
      <w:r w:rsidRPr="00BE1459">
        <w:rPr>
          <w:rFonts w:cstheme="minorHAnsi"/>
        </w:rPr>
        <w:t xml:space="preserve"> ed.). Bussum: Uitgeverij </w:t>
      </w:r>
      <w:proofErr w:type="spellStart"/>
      <w:r w:rsidRPr="00BE1459">
        <w:rPr>
          <w:rFonts w:cstheme="minorHAnsi"/>
        </w:rPr>
        <w:t>Coutinho</w:t>
      </w:r>
      <w:proofErr w:type="spellEnd"/>
      <w:r w:rsidRPr="00BE1459">
        <w:rPr>
          <w:rFonts w:cstheme="minorHAnsi"/>
        </w:rPr>
        <w:t>.</w:t>
      </w:r>
    </w:p>
    <w:p w14:paraId="1BE2F5B5" w14:textId="77777777" w:rsidR="002D759A" w:rsidRPr="00BE1459" w:rsidRDefault="002D759A" w:rsidP="00584901">
      <w:pPr>
        <w:rPr>
          <w:rFonts w:cstheme="minorHAnsi"/>
        </w:rPr>
      </w:pPr>
      <w:bookmarkStart w:id="105" w:name="_Hlk7168697"/>
      <w:r w:rsidRPr="00BE1459">
        <w:rPr>
          <w:rFonts w:cstheme="minorHAnsi"/>
        </w:rPr>
        <w:t xml:space="preserve">Tonkens, E., Trappenburg, M., Hurenkamp, M., &amp; Schmidt, J. (2015). </w:t>
      </w:r>
      <w:r w:rsidRPr="00BE1459">
        <w:rPr>
          <w:rFonts w:cstheme="minorHAnsi"/>
          <w:i/>
        </w:rPr>
        <w:t xml:space="preserve">Montessori democratie: Spanningen tussen burgerparticipatie en de lokale politiek. </w:t>
      </w:r>
      <w:r w:rsidRPr="00BE1459">
        <w:rPr>
          <w:rFonts w:cstheme="minorHAnsi"/>
        </w:rPr>
        <w:t>Amsterdam: Amsterdam University Press.</w:t>
      </w:r>
    </w:p>
    <w:bookmarkEnd w:id="105"/>
    <w:p w14:paraId="6CF8D14E" w14:textId="77777777" w:rsidR="002D759A" w:rsidRPr="00BE1459" w:rsidRDefault="002D759A" w:rsidP="00584901">
      <w:pPr>
        <w:rPr>
          <w:rFonts w:cstheme="minorHAnsi"/>
        </w:rPr>
      </w:pPr>
      <w:r w:rsidRPr="00BE1459">
        <w:rPr>
          <w:rFonts w:cstheme="minorHAnsi"/>
        </w:rPr>
        <w:t xml:space="preserve">Uithoorn Denkt Mee. (z.j.). </w:t>
      </w:r>
      <w:r w:rsidRPr="00BE1459">
        <w:rPr>
          <w:rFonts w:cstheme="minorHAnsi"/>
          <w:i/>
        </w:rPr>
        <w:t xml:space="preserve">Uithoorn </w:t>
      </w:r>
      <w:r>
        <w:rPr>
          <w:rFonts w:cstheme="minorHAnsi"/>
          <w:i/>
        </w:rPr>
        <w:t>en De Kwakel denken</w:t>
      </w:r>
      <w:r w:rsidRPr="00BE1459">
        <w:rPr>
          <w:rFonts w:cstheme="minorHAnsi"/>
          <w:i/>
        </w:rPr>
        <w:t xml:space="preserve"> mee.</w:t>
      </w:r>
      <w:r w:rsidRPr="00BE1459">
        <w:rPr>
          <w:rFonts w:cstheme="minorHAnsi"/>
        </w:rPr>
        <w:t xml:space="preserve"> Geraadpleegd op 29 juli 2019, van http://www.uithoorndenktmee.nl</w:t>
      </w:r>
    </w:p>
    <w:p w14:paraId="20829227" w14:textId="77777777" w:rsidR="002D759A" w:rsidRPr="00BE1459" w:rsidRDefault="002D759A" w:rsidP="00584901">
      <w:pPr>
        <w:rPr>
          <w:rFonts w:cstheme="minorHAnsi"/>
        </w:rPr>
      </w:pPr>
      <w:r w:rsidRPr="00BE1459">
        <w:rPr>
          <w:rFonts w:cstheme="minorHAnsi"/>
          <w:shd w:val="clear" w:color="auto" w:fill="FFFFFF"/>
        </w:rPr>
        <w:t xml:space="preserve">Van de Haterd, J., Poll, A., Felten, H., Vos, R., &amp; Bellaart, H. (2010). </w:t>
      </w:r>
      <w:r w:rsidRPr="00BE1459">
        <w:rPr>
          <w:rFonts w:cstheme="minorHAnsi"/>
          <w:i/>
          <w:shd w:val="clear" w:color="auto" w:fill="FFFFFF"/>
        </w:rPr>
        <w:t>Naar interculturele competentie-profielen in het preventieve en ontwikkelingsgericht jeugdbeleid</w:t>
      </w:r>
      <w:r w:rsidRPr="00BE1459">
        <w:rPr>
          <w:rFonts w:cstheme="minorHAnsi"/>
          <w:shd w:val="clear" w:color="auto" w:fill="FFFFFF"/>
        </w:rPr>
        <w:t xml:space="preserve">. </w:t>
      </w:r>
      <w:r w:rsidRPr="00BE1459">
        <w:rPr>
          <w:rFonts w:cstheme="minorHAnsi"/>
          <w:iCs/>
          <w:shd w:val="clear" w:color="auto" w:fill="FFFFFF"/>
        </w:rPr>
        <w:t>Utrecht: Nederlands Jeugdinstituut</w:t>
      </w:r>
      <w:r w:rsidRPr="00BE1459">
        <w:rPr>
          <w:rFonts w:cstheme="minorHAnsi"/>
          <w:shd w:val="clear" w:color="auto" w:fill="FFFFFF"/>
        </w:rPr>
        <w:t xml:space="preserve">. </w:t>
      </w:r>
    </w:p>
    <w:p w14:paraId="4C2D9C89" w14:textId="77777777" w:rsidR="002D759A" w:rsidRPr="00BE1459" w:rsidRDefault="002D759A" w:rsidP="00584901">
      <w:pPr>
        <w:rPr>
          <w:rFonts w:cstheme="minorHAnsi"/>
        </w:rPr>
      </w:pPr>
      <w:r w:rsidRPr="00BE1459">
        <w:rPr>
          <w:rFonts w:cstheme="minorHAnsi"/>
        </w:rPr>
        <w:t xml:space="preserve">Veldboer, L. (1996). </w:t>
      </w:r>
      <w:r w:rsidRPr="00BE1459">
        <w:rPr>
          <w:rFonts w:cstheme="minorHAnsi"/>
          <w:i/>
        </w:rPr>
        <w:t>De inspraak voorbij: ervaringen van burgers en lokale bestuurders met nieuwe vormen van overleg.</w:t>
      </w:r>
      <w:r w:rsidRPr="00BE1459">
        <w:rPr>
          <w:rFonts w:cstheme="minorHAnsi"/>
        </w:rPr>
        <w:t xml:space="preserve"> Instituut voor Publiek en Politiek, Amsterdam.</w:t>
      </w:r>
    </w:p>
    <w:p w14:paraId="0CDB20B8" w14:textId="77777777" w:rsidR="002D759A" w:rsidRPr="00BE1459" w:rsidRDefault="002D759A" w:rsidP="00584901">
      <w:pPr>
        <w:rPr>
          <w:rFonts w:cstheme="minorHAnsi"/>
          <w:lang w:val="en-US"/>
        </w:rPr>
      </w:pPr>
      <w:proofErr w:type="spellStart"/>
      <w:r w:rsidRPr="00BE1459">
        <w:rPr>
          <w:rFonts w:cstheme="minorHAnsi"/>
        </w:rPr>
        <w:t>Vennix</w:t>
      </w:r>
      <w:proofErr w:type="spellEnd"/>
      <w:r w:rsidRPr="00BE1459">
        <w:rPr>
          <w:rFonts w:cstheme="minorHAnsi"/>
        </w:rPr>
        <w:t>, J. A. M. (2011). </w:t>
      </w:r>
      <w:r w:rsidRPr="00BE1459">
        <w:rPr>
          <w:rFonts w:cstheme="minorHAnsi"/>
          <w:i/>
          <w:iCs/>
        </w:rPr>
        <w:t>Theorie en praktijk van empirisch onderzoek</w:t>
      </w:r>
      <w:r w:rsidRPr="00BE1459">
        <w:rPr>
          <w:rFonts w:cstheme="minorHAnsi"/>
        </w:rPr>
        <w:t xml:space="preserve">. </w:t>
      </w:r>
      <w:r w:rsidRPr="00BE1459">
        <w:rPr>
          <w:rFonts w:cstheme="minorHAnsi"/>
          <w:lang w:val="en-US"/>
        </w:rPr>
        <w:t>Pearson Custom Publishing.</w:t>
      </w:r>
    </w:p>
    <w:p w14:paraId="4D82EA5D" w14:textId="77777777" w:rsidR="002D759A" w:rsidRPr="00BE1459" w:rsidRDefault="002D759A" w:rsidP="00584901">
      <w:pPr>
        <w:rPr>
          <w:rFonts w:cstheme="minorHAnsi"/>
          <w:lang w:val="en-US"/>
        </w:rPr>
      </w:pPr>
      <w:r w:rsidRPr="00BE1459">
        <w:rPr>
          <w:rFonts w:cstheme="minorHAnsi"/>
          <w:lang w:val="de-DE"/>
        </w:rPr>
        <w:t xml:space="preserve">Verba, S., </w:t>
      </w:r>
      <w:proofErr w:type="spellStart"/>
      <w:r w:rsidRPr="00BE1459">
        <w:rPr>
          <w:rFonts w:cstheme="minorHAnsi"/>
          <w:lang w:val="de-DE"/>
        </w:rPr>
        <w:t>Schlozmann</w:t>
      </w:r>
      <w:proofErr w:type="spellEnd"/>
      <w:r w:rsidRPr="00BE1459">
        <w:rPr>
          <w:rFonts w:cstheme="minorHAnsi"/>
          <w:lang w:val="de-DE"/>
        </w:rPr>
        <w:t xml:space="preserve">, K.L., &amp; Brady, H.E. (1995). </w:t>
      </w:r>
      <w:r w:rsidRPr="00BE1459">
        <w:rPr>
          <w:rFonts w:cstheme="minorHAnsi"/>
          <w:i/>
          <w:lang w:val="en-US"/>
        </w:rPr>
        <w:t>Voice and Equality: Civic Voluntarism in American Politics</w:t>
      </w:r>
      <w:r w:rsidRPr="00BE1459">
        <w:rPr>
          <w:rFonts w:cstheme="minorHAnsi"/>
          <w:lang w:val="en-US"/>
        </w:rPr>
        <w:t>. Harvard: Harvard University Press</w:t>
      </w:r>
    </w:p>
    <w:p w14:paraId="3265E27A" w14:textId="77777777" w:rsidR="002D759A" w:rsidRPr="00BE1459" w:rsidRDefault="002D759A" w:rsidP="00584901">
      <w:pPr>
        <w:rPr>
          <w:rFonts w:cstheme="minorHAnsi"/>
        </w:rPr>
      </w:pPr>
      <w:proofErr w:type="spellStart"/>
      <w:r w:rsidRPr="00BE1459">
        <w:rPr>
          <w:rFonts w:cstheme="minorHAnsi"/>
          <w:lang w:val="en-US"/>
        </w:rPr>
        <w:t>Verenigde</w:t>
      </w:r>
      <w:proofErr w:type="spellEnd"/>
      <w:r w:rsidRPr="00BE1459">
        <w:rPr>
          <w:rFonts w:cstheme="minorHAnsi"/>
          <w:lang w:val="en-US"/>
        </w:rPr>
        <w:t xml:space="preserve"> </w:t>
      </w:r>
      <w:proofErr w:type="spellStart"/>
      <w:r w:rsidRPr="00BE1459">
        <w:rPr>
          <w:rFonts w:cstheme="minorHAnsi"/>
          <w:lang w:val="en-US"/>
        </w:rPr>
        <w:t>Naties</w:t>
      </w:r>
      <w:proofErr w:type="spellEnd"/>
      <w:r w:rsidRPr="00BE1459">
        <w:rPr>
          <w:rFonts w:cstheme="minorHAnsi"/>
          <w:lang w:val="en-US"/>
        </w:rPr>
        <w:t xml:space="preserve">. (2018). </w:t>
      </w:r>
      <w:r w:rsidRPr="00BE1459">
        <w:rPr>
          <w:rFonts w:cstheme="minorHAnsi"/>
          <w:i/>
          <w:lang w:val="en-US"/>
        </w:rPr>
        <w:t>United Nations E-government Survey 2018</w:t>
      </w:r>
      <w:r w:rsidRPr="00BE1459">
        <w:rPr>
          <w:rFonts w:cstheme="minorHAnsi"/>
          <w:lang w:val="en-US"/>
        </w:rPr>
        <w:t xml:space="preserve">. </w:t>
      </w:r>
      <w:r w:rsidRPr="00BE1459">
        <w:rPr>
          <w:rFonts w:cstheme="minorHAnsi"/>
        </w:rPr>
        <w:t xml:space="preserve">Geraadpleegd op 14 april 2019, op https://publicadministration.un.org/egovkb/en-us/Reports/UN-E-Government-Survey-2018. </w:t>
      </w:r>
    </w:p>
    <w:p w14:paraId="09AE435B" w14:textId="77777777" w:rsidR="002D759A" w:rsidRPr="00BE1459" w:rsidRDefault="002D759A" w:rsidP="00584901">
      <w:pPr>
        <w:rPr>
          <w:rFonts w:cstheme="minorHAnsi"/>
        </w:rPr>
      </w:pPr>
      <w:r w:rsidRPr="00BE1459">
        <w:rPr>
          <w:rFonts w:cstheme="minorHAnsi"/>
        </w:rPr>
        <w:t xml:space="preserve">Verhoeven, I. (2009) </w:t>
      </w:r>
      <w:r w:rsidRPr="00BE1459">
        <w:rPr>
          <w:rFonts w:cstheme="minorHAnsi"/>
          <w:i/>
        </w:rPr>
        <w:t>Burgers tegen beleid. Een analyse van dynamiek in politieke betrokkenheid.</w:t>
      </w:r>
      <w:r w:rsidRPr="00BE1459">
        <w:rPr>
          <w:rFonts w:cstheme="minorHAnsi"/>
        </w:rPr>
        <w:t xml:space="preserve"> Amsterdam: </w:t>
      </w:r>
      <w:proofErr w:type="spellStart"/>
      <w:r w:rsidRPr="00BE1459">
        <w:rPr>
          <w:rFonts w:cstheme="minorHAnsi"/>
        </w:rPr>
        <w:t>Aksant</w:t>
      </w:r>
      <w:proofErr w:type="spellEnd"/>
      <w:r w:rsidRPr="00BE1459">
        <w:rPr>
          <w:rFonts w:cstheme="minorHAnsi"/>
        </w:rPr>
        <w:t>.</w:t>
      </w:r>
    </w:p>
    <w:p w14:paraId="7D5AB626" w14:textId="77777777" w:rsidR="002D759A" w:rsidRPr="00BE1459" w:rsidRDefault="002D759A" w:rsidP="00584901">
      <w:pPr>
        <w:rPr>
          <w:rFonts w:cstheme="minorHAnsi"/>
        </w:rPr>
      </w:pPr>
      <w:bookmarkStart w:id="106" w:name="_Hlk4681615"/>
      <w:r w:rsidRPr="00BE1459">
        <w:rPr>
          <w:rFonts w:cstheme="minorHAnsi"/>
        </w:rPr>
        <w:t xml:space="preserve">Vermeersch, L., Broucke, S. van den, Cuyper, P. de, Herbots, K., &amp; Damme, J. van (2016). </w:t>
      </w:r>
      <w:r w:rsidRPr="00BE1459">
        <w:rPr>
          <w:rFonts w:cstheme="minorHAnsi"/>
          <w:i/>
        </w:rPr>
        <w:t>Beleidsparticipatie van personen van buitenlandse herkomst in Vlaanderen</w:t>
      </w:r>
      <w:r w:rsidRPr="00BE1459">
        <w:rPr>
          <w:rFonts w:cstheme="minorHAnsi"/>
        </w:rPr>
        <w:t>. Leuven: KU Leuven.</w:t>
      </w:r>
    </w:p>
    <w:bookmarkEnd w:id="106"/>
    <w:p w14:paraId="1C0AC392" w14:textId="77777777" w:rsidR="002D759A" w:rsidRPr="00BE1459" w:rsidRDefault="002D759A" w:rsidP="00584901">
      <w:pPr>
        <w:rPr>
          <w:rFonts w:cstheme="minorHAnsi"/>
          <w:lang w:val="en-US"/>
        </w:rPr>
      </w:pPr>
      <w:proofErr w:type="spellStart"/>
      <w:r w:rsidRPr="00BE1459">
        <w:rPr>
          <w:rFonts w:cstheme="minorHAnsi"/>
          <w:lang w:val="de-DE"/>
        </w:rPr>
        <w:t>Verschuere</w:t>
      </w:r>
      <w:proofErr w:type="spellEnd"/>
      <w:r w:rsidRPr="00BE1459">
        <w:rPr>
          <w:rFonts w:cstheme="minorHAnsi"/>
          <w:lang w:val="de-DE"/>
        </w:rPr>
        <w:t xml:space="preserve">, B., Brandsen, T., &amp; </w:t>
      </w:r>
      <w:proofErr w:type="spellStart"/>
      <w:r w:rsidRPr="00BE1459">
        <w:rPr>
          <w:rFonts w:cstheme="minorHAnsi"/>
          <w:lang w:val="de-DE"/>
        </w:rPr>
        <w:t>Pestoff</w:t>
      </w:r>
      <w:proofErr w:type="spellEnd"/>
      <w:r w:rsidRPr="00BE1459">
        <w:rPr>
          <w:rFonts w:cstheme="minorHAnsi"/>
          <w:lang w:val="de-DE"/>
        </w:rPr>
        <w:t xml:space="preserve">, V. (2012). </w:t>
      </w:r>
      <w:r w:rsidRPr="00BE1459">
        <w:rPr>
          <w:rFonts w:cstheme="minorHAnsi"/>
          <w:lang w:val="en-US"/>
        </w:rPr>
        <w:t>Co-production: The state of the art in research and the future agenda. </w:t>
      </w:r>
      <w:r w:rsidRPr="00BE1459">
        <w:rPr>
          <w:rFonts w:cstheme="minorHAnsi"/>
          <w:i/>
          <w:iCs/>
          <w:lang w:val="en-US"/>
        </w:rPr>
        <w:t>VOLUNTAS: International Journal of Voluntary and Nonprofit Organizations</w:t>
      </w:r>
      <w:r w:rsidRPr="00BE1459">
        <w:rPr>
          <w:rFonts w:cstheme="minorHAnsi"/>
          <w:lang w:val="en-US"/>
        </w:rPr>
        <w:t>, </w:t>
      </w:r>
      <w:r w:rsidRPr="00BE1459">
        <w:rPr>
          <w:rFonts w:cstheme="minorHAnsi"/>
          <w:i/>
          <w:iCs/>
          <w:lang w:val="en-US"/>
        </w:rPr>
        <w:t>23</w:t>
      </w:r>
      <w:r w:rsidRPr="00BE1459">
        <w:rPr>
          <w:rFonts w:cstheme="minorHAnsi"/>
          <w:lang w:val="en-US"/>
        </w:rPr>
        <w:t>(4), 1083-1101.</w:t>
      </w:r>
    </w:p>
    <w:p w14:paraId="63FD83F1" w14:textId="77777777" w:rsidR="002D759A" w:rsidRPr="00BE1459" w:rsidRDefault="002D759A" w:rsidP="00584901">
      <w:pPr>
        <w:rPr>
          <w:rFonts w:cstheme="minorHAnsi"/>
        </w:rPr>
      </w:pPr>
      <w:proofErr w:type="spellStart"/>
      <w:r w:rsidRPr="00BE1459">
        <w:rPr>
          <w:rFonts w:cstheme="minorHAnsi"/>
          <w:lang w:val="en-US"/>
        </w:rPr>
        <w:t>Verschuren</w:t>
      </w:r>
      <w:proofErr w:type="spellEnd"/>
      <w:r w:rsidRPr="00BE1459">
        <w:rPr>
          <w:rFonts w:cstheme="minorHAnsi"/>
          <w:lang w:val="en-US"/>
        </w:rPr>
        <w:t xml:space="preserve">, P. &amp; </w:t>
      </w:r>
      <w:proofErr w:type="spellStart"/>
      <w:r w:rsidRPr="00BE1459">
        <w:rPr>
          <w:rFonts w:cstheme="minorHAnsi"/>
          <w:lang w:val="en-US"/>
        </w:rPr>
        <w:t>Doorewaard</w:t>
      </w:r>
      <w:proofErr w:type="spellEnd"/>
      <w:r w:rsidRPr="00BE1459">
        <w:rPr>
          <w:rFonts w:cstheme="minorHAnsi"/>
          <w:lang w:val="en-US"/>
        </w:rPr>
        <w:t xml:space="preserve">, H. (2007). </w:t>
      </w:r>
      <w:r w:rsidRPr="00BE1459">
        <w:rPr>
          <w:rFonts w:cstheme="minorHAnsi"/>
          <w:i/>
        </w:rPr>
        <w:t>Het ontwerpen van een onderzoek</w:t>
      </w:r>
      <w:r w:rsidRPr="00BE1459">
        <w:rPr>
          <w:rFonts w:cstheme="minorHAnsi"/>
        </w:rPr>
        <w:t>. Den Haag: Lemma.</w:t>
      </w:r>
    </w:p>
    <w:p w14:paraId="0FBB8E78" w14:textId="77777777" w:rsidR="002D759A" w:rsidRPr="00BE1459" w:rsidRDefault="002D759A" w:rsidP="00584901">
      <w:pPr>
        <w:rPr>
          <w:rFonts w:cstheme="minorHAnsi"/>
        </w:rPr>
      </w:pPr>
      <w:r w:rsidRPr="00BE1459">
        <w:rPr>
          <w:rStyle w:val="Hyperlink"/>
          <w:rFonts w:cstheme="minorHAnsi"/>
          <w:color w:val="auto"/>
          <w:u w:val="none"/>
        </w:rPr>
        <w:t xml:space="preserve">VNG. (z.j.). </w:t>
      </w:r>
      <w:r w:rsidRPr="00BE1459">
        <w:rPr>
          <w:rStyle w:val="Hyperlink"/>
          <w:rFonts w:cstheme="minorHAnsi"/>
          <w:i/>
          <w:color w:val="auto"/>
          <w:u w:val="none"/>
        </w:rPr>
        <w:t>Wegwijs in lokale democratische vernieuwing</w:t>
      </w:r>
      <w:r w:rsidRPr="00BE1459">
        <w:rPr>
          <w:rStyle w:val="Hyperlink"/>
          <w:rFonts w:cstheme="minorHAnsi"/>
          <w:color w:val="auto"/>
          <w:u w:val="none"/>
        </w:rPr>
        <w:t xml:space="preserve">. Geraadpleegd op 15 april 2019, op </w:t>
      </w:r>
      <w:r w:rsidRPr="00BE1459">
        <w:rPr>
          <w:rFonts w:cstheme="minorHAnsi"/>
        </w:rPr>
        <w:t>https://vng.nl/onderwerpenindex/bestuur/versterking-lokale-democratie/nieuws/wegwijs-in-lokale-democratische-vernieuwing</w:t>
      </w:r>
    </w:p>
    <w:p w14:paraId="295543DF" w14:textId="77777777" w:rsidR="002D759A" w:rsidRPr="00BE1459" w:rsidRDefault="002D759A" w:rsidP="00584901">
      <w:pPr>
        <w:rPr>
          <w:rFonts w:cstheme="minorHAnsi"/>
        </w:rPr>
      </w:pPr>
      <w:proofErr w:type="spellStart"/>
      <w:r w:rsidRPr="00BE1459">
        <w:rPr>
          <w:rFonts w:cstheme="minorHAnsi"/>
          <w:lang w:val="en-US"/>
        </w:rPr>
        <w:t>Voorberg</w:t>
      </w:r>
      <w:proofErr w:type="spellEnd"/>
      <w:r w:rsidRPr="00BE1459">
        <w:rPr>
          <w:rFonts w:cstheme="minorHAnsi"/>
          <w:lang w:val="en-US"/>
        </w:rPr>
        <w:t xml:space="preserve">, W. (2017). </w:t>
      </w:r>
      <w:r w:rsidRPr="00BE1459">
        <w:rPr>
          <w:rFonts w:cstheme="minorHAnsi"/>
          <w:i/>
          <w:lang w:val="en-US"/>
        </w:rPr>
        <w:t xml:space="preserve">Co-Creation and Co-Production as a Strategy for Public Service Innovation: A study to their appropriateness in a public sector context </w:t>
      </w:r>
      <w:r w:rsidRPr="00BE1459">
        <w:rPr>
          <w:rFonts w:cstheme="minorHAnsi"/>
          <w:lang w:val="en-US"/>
        </w:rPr>
        <w:t>(</w:t>
      </w:r>
      <w:proofErr w:type="spellStart"/>
      <w:r w:rsidRPr="00BE1459">
        <w:rPr>
          <w:rFonts w:cstheme="minorHAnsi"/>
          <w:lang w:val="en-US"/>
        </w:rPr>
        <w:t>dissertatie</w:t>
      </w:r>
      <w:proofErr w:type="spellEnd"/>
      <w:r w:rsidRPr="00BE1459">
        <w:rPr>
          <w:rFonts w:cstheme="minorHAnsi"/>
          <w:lang w:val="en-US"/>
        </w:rPr>
        <w:t xml:space="preserve">). </w:t>
      </w:r>
      <w:r w:rsidRPr="00BE1459">
        <w:rPr>
          <w:rFonts w:cstheme="minorHAnsi"/>
        </w:rPr>
        <w:t>Rotterdam: Erasmus Universiteit.</w:t>
      </w:r>
    </w:p>
    <w:p w14:paraId="47199748" w14:textId="77777777" w:rsidR="002D759A" w:rsidRPr="00BE1459" w:rsidRDefault="002D759A" w:rsidP="00584901">
      <w:pPr>
        <w:rPr>
          <w:rFonts w:cstheme="minorHAnsi"/>
        </w:rPr>
      </w:pPr>
      <w:r w:rsidRPr="00BE1459">
        <w:rPr>
          <w:rFonts w:cstheme="minorHAnsi"/>
        </w:rPr>
        <w:t xml:space="preserve">Voorberg, W. H., Bekkers, V. J., &amp; Tummers, L. G. (2015). </w:t>
      </w:r>
      <w:r w:rsidRPr="00BE1459">
        <w:rPr>
          <w:rFonts w:cstheme="minorHAnsi"/>
          <w:lang w:val="en-US"/>
        </w:rPr>
        <w:t>A systematic review of co-creation and co-production: Embarking on the social innovation journey. </w:t>
      </w:r>
      <w:r w:rsidRPr="00BE1459">
        <w:rPr>
          <w:rFonts w:cstheme="minorHAnsi"/>
          <w:i/>
          <w:iCs/>
        </w:rPr>
        <w:t>Public Management Review</w:t>
      </w:r>
      <w:r w:rsidRPr="00BE1459">
        <w:rPr>
          <w:rFonts w:cstheme="minorHAnsi"/>
        </w:rPr>
        <w:t>, </w:t>
      </w:r>
      <w:r w:rsidRPr="00BE1459">
        <w:rPr>
          <w:rFonts w:cstheme="minorHAnsi"/>
          <w:i/>
          <w:iCs/>
        </w:rPr>
        <w:t>17</w:t>
      </w:r>
      <w:r w:rsidRPr="00BE1459">
        <w:rPr>
          <w:rFonts w:cstheme="minorHAnsi"/>
        </w:rPr>
        <w:t>(9), 1333-1357.</w:t>
      </w:r>
    </w:p>
    <w:p w14:paraId="3BCD73C2" w14:textId="77777777" w:rsidR="002D759A" w:rsidRPr="00BE1459" w:rsidRDefault="002D759A" w:rsidP="00584901">
      <w:pPr>
        <w:rPr>
          <w:rFonts w:cstheme="minorHAnsi"/>
          <w:lang w:val="en-US"/>
        </w:rPr>
      </w:pPr>
      <w:r w:rsidRPr="00BE1459">
        <w:rPr>
          <w:rFonts w:cstheme="minorHAnsi"/>
        </w:rPr>
        <w:lastRenderedPageBreak/>
        <w:t>Vries, S. de, Ven, C. van de, Nuyens, M., Stark, K., Schie, J. van, &amp; Sloten, G.C. van (2005). Diversiteit op de werkvloer: hoe werkt dat?. </w:t>
      </w:r>
      <w:r w:rsidRPr="00BE1459">
        <w:rPr>
          <w:rFonts w:cstheme="minorHAnsi"/>
          <w:i/>
          <w:iCs/>
        </w:rPr>
        <w:t xml:space="preserve">Voorbeelden van diversiteitsbeleid in de praktijk. </w:t>
      </w:r>
      <w:proofErr w:type="spellStart"/>
      <w:r w:rsidRPr="00BE1459">
        <w:rPr>
          <w:rFonts w:cstheme="minorHAnsi"/>
          <w:iCs/>
          <w:lang w:val="en-US"/>
        </w:rPr>
        <w:t>Hoofddorp</w:t>
      </w:r>
      <w:proofErr w:type="spellEnd"/>
      <w:r w:rsidRPr="00BE1459">
        <w:rPr>
          <w:rFonts w:cstheme="minorHAnsi"/>
          <w:iCs/>
          <w:lang w:val="en-US"/>
        </w:rPr>
        <w:t xml:space="preserve">: TNO </w:t>
      </w:r>
      <w:proofErr w:type="spellStart"/>
      <w:r w:rsidRPr="00BE1459">
        <w:rPr>
          <w:rFonts w:cstheme="minorHAnsi"/>
          <w:iCs/>
          <w:lang w:val="en-US"/>
        </w:rPr>
        <w:t>Kwaliteit</w:t>
      </w:r>
      <w:proofErr w:type="spellEnd"/>
      <w:r w:rsidRPr="00BE1459">
        <w:rPr>
          <w:rFonts w:cstheme="minorHAnsi"/>
          <w:iCs/>
          <w:lang w:val="en-US"/>
        </w:rPr>
        <w:t xml:space="preserve"> van Leven</w:t>
      </w:r>
      <w:r w:rsidRPr="00BE1459">
        <w:rPr>
          <w:rFonts w:cstheme="minorHAnsi"/>
          <w:lang w:val="en-US"/>
        </w:rPr>
        <w:t>.</w:t>
      </w:r>
    </w:p>
    <w:p w14:paraId="53DEA1B5" w14:textId="77777777" w:rsidR="002D759A" w:rsidRPr="00BE1459" w:rsidRDefault="002D759A" w:rsidP="00584901">
      <w:pPr>
        <w:rPr>
          <w:rFonts w:cstheme="minorHAnsi"/>
        </w:rPr>
      </w:pPr>
      <w:r w:rsidRPr="00BE1459">
        <w:rPr>
          <w:rFonts w:cstheme="minorHAnsi"/>
          <w:lang w:val="en-US"/>
        </w:rPr>
        <w:t>Wellman, B. (2001). Physical place and cyberplace: The rise of personalized networking. </w:t>
      </w:r>
      <w:r w:rsidRPr="00BE1459">
        <w:rPr>
          <w:rFonts w:cstheme="minorHAnsi"/>
          <w:i/>
          <w:iCs/>
        </w:rPr>
        <w:t xml:space="preserve">International </w:t>
      </w:r>
      <w:proofErr w:type="spellStart"/>
      <w:r w:rsidRPr="00BE1459">
        <w:rPr>
          <w:rFonts w:cstheme="minorHAnsi"/>
          <w:i/>
          <w:iCs/>
        </w:rPr>
        <w:t>journal</w:t>
      </w:r>
      <w:proofErr w:type="spellEnd"/>
      <w:r w:rsidRPr="00BE1459">
        <w:rPr>
          <w:rFonts w:cstheme="minorHAnsi"/>
          <w:i/>
          <w:iCs/>
        </w:rPr>
        <w:t xml:space="preserve"> of </w:t>
      </w:r>
      <w:proofErr w:type="spellStart"/>
      <w:r w:rsidRPr="00BE1459">
        <w:rPr>
          <w:rFonts w:cstheme="minorHAnsi"/>
          <w:i/>
          <w:iCs/>
        </w:rPr>
        <w:t>urban</w:t>
      </w:r>
      <w:proofErr w:type="spellEnd"/>
      <w:r w:rsidRPr="00BE1459">
        <w:rPr>
          <w:rFonts w:cstheme="minorHAnsi"/>
          <w:i/>
          <w:iCs/>
        </w:rPr>
        <w:t xml:space="preserve"> </w:t>
      </w:r>
      <w:proofErr w:type="spellStart"/>
      <w:r w:rsidRPr="00BE1459">
        <w:rPr>
          <w:rFonts w:cstheme="minorHAnsi"/>
          <w:i/>
          <w:iCs/>
        </w:rPr>
        <w:t>and</w:t>
      </w:r>
      <w:proofErr w:type="spellEnd"/>
      <w:r w:rsidRPr="00BE1459">
        <w:rPr>
          <w:rFonts w:cstheme="minorHAnsi"/>
          <w:i/>
          <w:iCs/>
        </w:rPr>
        <w:t xml:space="preserve"> </w:t>
      </w:r>
      <w:proofErr w:type="spellStart"/>
      <w:r w:rsidRPr="00BE1459">
        <w:rPr>
          <w:rFonts w:cstheme="minorHAnsi"/>
          <w:i/>
          <w:iCs/>
        </w:rPr>
        <w:t>regional</w:t>
      </w:r>
      <w:proofErr w:type="spellEnd"/>
      <w:r w:rsidRPr="00BE1459">
        <w:rPr>
          <w:rFonts w:cstheme="minorHAnsi"/>
          <w:i/>
          <w:iCs/>
        </w:rPr>
        <w:t xml:space="preserve"> research</w:t>
      </w:r>
      <w:r w:rsidRPr="00BE1459">
        <w:rPr>
          <w:rFonts w:cstheme="minorHAnsi"/>
        </w:rPr>
        <w:t>, </w:t>
      </w:r>
      <w:r w:rsidRPr="00BE1459">
        <w:rPr>
          <w:rFonts w:cstheme="minorHAnsi"/>
          <w:i/>
          <w:iCs/>
        </w:rPr>
        <w:t>25</w:t>
      </w:r>
      <w:r w:rsidRPr="00BE1459">
        <w:rPr>
          <w:rFonts w:cstheme="minorHAnsi"/>
        </w:rPr>
        <w:t>(2), 227-252.</w:t>
      </w:r>
    </w:p>
    <w:p w14:paraId="1EEE7A7E" w14:textId="77777777" w:rsidR="002D759A" w:rsidRPr="00BE1459" w:rsidRDefault="002D759A" w:rsidP="00584901">
      <w:pPr>
        <w:rPr>
          <w:rFonts w:cstheme="minorHAnsi"/>
        </w:rPr>
      </w:pPr>
      <w:r w:rsidRPr="00BE1459">
        <w:rPr>
          <w:rFonts w:cstheme="minorHAnsi"/>
        </w:rPr>
        <w:t xml:space="preserve">Wetenschappelijke Raad voor het Regeringsbeleid (2012). </w:t>
      </w:r>
      <w:r w:rsidRPr="00BE1459">
        <w:rPr>
          <w:rFonts w:cstheme="minorHAnsi"/>
          <w:i/>
        </w:rPr>
        <w:t>Vertrouwen in burgers</w:t>
      </w:r>
      <w:r w:rsidRPr="00BE1459">
        <w:rPr>
          <w:rFonts w:cstheme="minorHAnsi"/>
        </w:rPr>
        <w:t>. Geraadpleegd op 4 april 2019, op https://www.wrr.nl/publicaties/rapporten/2012/05/22/vertrouwen-in-burgers.</w:t>
      </w:r>
    </w:p>
    <w:p w14:paraId="3DDDF02B" w14:textId="77777777" w:rsidR="002D759A" w:rsidRPr="00BE1459" w:rsidRDefault="002D759A" w:rsidP="00584901">
      <w:pPr>
        <w:rPr>
          <w:rFonts w:cstheme="minorHAnsi"/>
          <w:lang w:val="en-US"/>
        </w:rPr>
      </w:pPr>
      <w:r w:rsidRPr="00BE1459">
        <w:rPr>
          <w:rFonts w:cstheme="minorHAnsi"/>
          <w:lang w:val="en-US"/>
        </w:rPr>
        <w:t>Whitaker, G. P. (1980). Coproduction: Citizen participation in service delivery. </w:t>
      </w:r>
      <w:r w:rsidRPr="00BE1459">
        <w:rPr>
          <w:rFonts w:cstheme="minorHAnsi"/>
          <w:i/>
          <w:iCs/>
          <w:lang w:val="en-US"/>
        </w:rPr>
        <w:t>Public administration review</w:t>
      </w:r>
      <w:r w:rsidRPr="00BE1459">
        <w:rPr>
          <w:rFonts w:cstheme="minorHAnsi"/>
          <w:lang w:val="en-US"/>
        </w:rPr>
        <w:t>,</w:t>
      </w:r>
      <w:r w:rsidRPr="00BE1459">
        <w:rPr>
          <w:rFonts w:cstheme="minorHAnsi"/>
          <w:i/>
          <w:lang w:val="en-US"/>
        </w:rPr>
        <w:t xml:space="preserve"> 40</w:t>
      </w:r>
      <w:r w:rsidRPr="00BE1459">
        <w:rPr>
          <w:rFonts w:cstheme="minorHAnsi"/>
          <w:lang w:val="en-US"/>
        </w:rPr>
        <w:t>(3) 240-246.</w:t>
      </w:r>
    </w:p>
    <w:p w14:paraId="06536489" w14:textId="77777777" w:rsidR="002D759A" w:rsidRPr="00BE1459" w:rsidRDefault="002D759A" w:rsidP="00584901">
      <w:pPr>
        <w:rPr>
          <w:rFonts w:cstheme="minorHAnsi"/>
        </w:rPr>
      </w:pPr>
      <w:r w:rsidRPr="00BE1459">
        <w:rPr>
          <w:rStyle w:val="hlfld-contribauthor"/>
          <w:rFonts w:cstheme="minorHAnsi"/>
          <w:lang w:val="en-US"/>
        </w:rPr>
        <w:t>White, </w:t>
      </w:r>
      <w:r w:rsidRPr="00BE1459">
        <w:rPr>
          <w:rStyle w:val="nlmgiven-names"/>
          <w:rFonts w:cstheme="minorHAnsi"/>
          <w:lang w:val="en-US"/>
        </w:rPr>
        <w:t>J.</w:t>
      </w:r>
      <w:r w:rsidRPr="00BE1459">
        <w:rPr>
          <w:rFonts w:cstheme="minorHAnsi"/>
          <w:lang w:val="en-US"/>
        </w:rPr>
        <w:t> (</w:t>
      </w:r>
      <w:r w:rsidRPr="00BE1459">
        <w:rPr>
          <w:rStyle w:val="nlmyear"/>
          <w:rFonts w:cstheme="minorHAnsi"/>
          <w:lang w:val="en-US"/>
        </w:rPr>
        <w:t>2007)</w:t>
      </w:r>
      <w:r w:rsidRPr="00BE1459">
        <w:rPr>
          <w:rFonts w:cstheme="minorHAnsi"/>
          <w:lang w:val="en-US"/>
        </w:rPr>
        <w:t>. </w:t>
      </w:r>
      <w:r w:rsidRPr="00BE1459">
        <w:rPr>
          <w:rFonts w:cstheme="minorHAnsi"/>
          <w:i/>
          <w:lang w:val="en-US"/>
        </w:rPr>
        <w:t>Managing Information in the Public Sector</w:t>
      </w:r>
      <w:r w:rsidRPr="00BE1459">
        <w:rPr>
          <w:rFonts w:cstheme="minorHAnsi"/>
          <w:lang w:val="en-US"/>
        </w:rPr>
        <w:t>. </w:t>
      </w:r>
      <w:proofErr w:type="spellStart"/>
      <w:r w:rsidRPr="00BE1459">
        <w:rPr>
          <w:rStyle w:val="nlmpublisher-loc"/>
          <w:rFonts w:cstheme="minorHAnsi"/>
        </w:rPr>
        <w:t>Armonk</w:t>
      </w:r>
      <w:proofErr w:type="spellEnd"/>
      <w:r w:rsidRPr="00BE1459">
        <w:rPr>
          <w:rStyle w:val="nlmpublisher-loc"/>
          <w:rFonts w:cstheme="minorHAnsi"/>
        </w:rPr>
        <w:t>, NY</w:t>
      </w:r>
      <w:r w:rsidRPr="00BE1459">
        <w:rPr>
          <w:rFonts w:cstheme="minorHAnsi"/>
        </w:rPr>
        <w:t>: </w:t>
      </w:r>
      <w:r w:rsidRPr="00BE1459">
        <w:rPr>
          <w:rStyle w:val="nlmpublisher-name"/>
          <w:rFonts w:cstheme="minorHAnsi"/>
        </w:rPr>
        <w:t xml:space="preserve">M.E. </w:t>
      </w:r>
      <w:proofErr w:type="spellStart"/>
      <w:r w:rsidRPr="00BE1459">
        <w:rPr>
          <w:rStyle w:val="nlmpublisher-name"/>
          <w:rFonts w:cstheme="minorHAnsi"/>
        </w:rPr>
        <w:t>Sharpe</w:t>
      </w:r>
      <w:proofErr w:type="spellEnd"/>
    </w:p>
    <w:p w14:paraId="4844971D" w14:textId="77777777" w:rsidR="002D759A" w:rsidRPr="00662950" w:rsidRDefault="002D759A" w:rsidP="00584901">
      <w:pPr>
        <w:rPr>
          <w:rFonts w:cstheme="minorHAnsi"/>
          <w:lang w:val="en-US"/>
        </w:rPr>
      </w:pPr>
      <w:r w:rsidRPr="00BE1459">
        <w:rPr>
          <w:rFonts w:cstheme="minorHAnsi"/>
        </w:rPr>
        <w:t>Wijdeven, T. van de. (2012). </w:t>
      </w:r>
      <w:r w:rsidRPr="00BE1459">
        <w:rPr>
          <w:rFonts w:cstheme="minorHAnsi"/>
          <w:i/>
          <w:iCs/>
        </w:rPr>
        <w:t>Doe-democratie: Over actief burgerschap in stadswijken</w:t>
      </w:r>
      <w:r w:rsidRPr="00BE1459">
        <w:rPr>
          <w:rFonts w:cstheme="minorHAnsi"/>
        </w:rPr>
        <w:t xml:space="preserve">. </w:t>
      </w:r>
      <w:r w:rsidRPr="00662950">
        <w:rPr>
          <w:rFonts w:cstheme="minorHAnsi"/>
          <w:lang w:val="en-US"/>
        </w:rPr>
        <w:t xml:space="preserve">Delft: </w:t>
      </w:r>
      <w:proofErr w:type="spellStart"/>
      <w:r w:rsidRPr="00662950">
        <w:rPr>
          <w:rFonts w:cstheme="minorHAnsi"/>
          <w:lang w:val="en-US"/>
        </w:rPr>
        <w:t>Eburon</w:t>
      </w:r>
      <w:proofErr w:type="spellEnd"/>
      <w:r w:rsidRPr="00662950">
        <w:rPr>
          <w:rFonts w:cstheme="minorHAnsi"/>
          <w:lang w:val="en-US"/>
        </w:rPr>
        <w:t>.</w:t>
      </w:r>
    </w:p>
    <w:p w14:paraId="0A6607FC" w14:textId="77777777" w:rsidR="002D759A" w:rsidRPr="00662950" w:rsidRDefault="002D759A" w:rsidP="009338EE">
      <w:pPr>
        <w:rPr>
          <w:rFonts w:cstheme="minorHAnsi"/>
        </w:rPr>
      </w:pPr>
      <w:r w:rsidRPr="00BE1459">
        <w:rPr>
          <w:rFonts w:cstheme="minorHAnsi"/>
          <w:lang w:val="en-US"/>
        </w:rPr>
        <w:t xml:space="preserve">Williams, D. (2007). The impact of time online: Social capital and cyberbalkanization. </w:t>
      </w:r>
      <w:proofErr w:type="spellStart"/>
      <w:r w:rsidRPr="00662950">
        <w:rPr>
          <w:rFonts w:cstheme="minorHAnsi"/>
          <w:i/>
        </w:rPr>
        <w:t>CyberPsychology</w:t>
      </w:r>
      <w:proofErr w:type="spellEnd"/>
      <w:r w:rsidRPr="00662950">
        <w:rPr>
          <w:rFonts w:cstheme="minorHAnsi"/>
          <w:i/>
        </w:rPr>
        <w:t xml:space="preserve"> &amp; </w:t>
      </w:r>
      <w:proofErr w:type="spellStart"/>
      <w:r w:rsidRPr="00662950">
        <w:rPr>
          <w:rFonts w:cstheme="minorHAnsi"/>
          <w:i/>
        </w:rPr>
        <w:t>behavior</w:t>
      </w:r>
      <w:proofErr w:type="spellEnd"/>
      <w:r w:rsidRPr="00662950">
        <w:rPr>
          <w:rFonts w:cstheme="minorHAnsi"/>
          <w:i/>
        </w:rPr>
        <w:t>, 10</w:t>
      </w:r>
      <w:r w:rsidRPr="00662950">
        <w:rPr>
          <w:rFonts w:cstheme="minorHAnsi"/>
        </w:rPr>
        <w:t>(3), 398-406.</w:t>
      </w:r>
    </w:p>
    <w:p w14:paraId="490E0FCB" w14:textId="77777777" w:rsidR="002D759A" w:rsidRDefault="002D759A">
      <w:pPr>
        <w:rPr>
          <w:rFonts w:asciiTheme="majorHAnsi" w:eastAsiaTheme="majorEastAsia" w:hAnsiTheme="majorHAnsi" w:cstheme="majorBidi"/>
          <w:color w:val="2F5496" w:themeColor="accent1" w:themeShade="BF"/>
          <w:sz w:val="32"/>
          <w:szCs w:val="32"/>
        </w:rPr>
      </w:pPr>
      <w:r>
        <w:br w:type="page"/>
      </w:r>
    </w:p>
    <w:p w14:paraId="17A33681" w14:textId="0AD28391" w:rsidR="003504A8" w:rsidRPr="00BE1459" w:rsidRDefault="003504A8" w:rsidP="003504A8">
      <w:pPr>
        <w:pStyle w:val="Kop1"/>
      </w:pPr>
      <w:bookmarkStart w:id="107" w:name="_Toc17749601"/>
      <w:r w:rsidRPr="00BE1459">
        <w:lastRenderedPageBreak/>
        <w:t>Bijlage 1: Interviewguide</w:t>
      </w:r>
      <w:r w:rsidR="005D2DFA" w:rsidRPr="00BE1459">
        <w:t>s</w:t>
      </w:r>
      <w:bookmarkEnd w:id="107"/>
    </w:p>
    <w:p w14:paraId="6B6EC415" w14:textId="77777777" w:rsidR="005D2DFA" w:rsidRPr="00BE1459" w:rsidRDefault="005D2DFA" w:rsidP="005D2DFA">
      <w:pPr>
        <w:spacing w:line="360" w:lineRule="auto"/>
        <w:rPr>
          <w:rFonts w:ascii="Times New Roman" w:hAnsi="Times New Roman" w:cs="Times New Roman"/>
          <w:b/>
          <w:bCs/>
          <w:sz w:val="36"/>
          <w:szCs w:val="36"/>
        </w:rPr>
      </w:pPr>
      <w:r w:rsidRPr="00BE1459">
        <w:rPr>
          <w:rFonts w:ascii="Times New Roman" w:hAnsi="Times New Roman" w:cs="Times New Roman"/>
          <w:b/>
          <w:bCs/>
          <w:sz w:val="36"/>
          <w:szCs w:val="36"/>
        </w:rPr>
        <w:t>Interviewguide overheidsperspectief</w:t>
      </w:r>
    </w:p>
    <w:p w14:paraId="136555F0" w14:textId="77777777" w:rsidR="005D2DFA" w:rsidRPr="00BE1459" w:rsidRDefault="005D2DFA" w:rsidP="005D2DFA">
      <w:pPr>
        <w:spacing w:line="360" w:lineRule="auto"/>
        <w:rPr>
          <w:rFonts w:ascii="Times New Roman" w:hAnsi="Times New Roman" w:cs="Times New Roman"/>
          <w:sz w:val="20"/>
          <w:szCs w:val="20"/>
        </w:rPr>
      </w:pPr>
      <w:r w:rsidRPr="00BE1459">
        <w:rPr>
          <w:rFonts w:ascii="Times New Roman" w:hAnsi="Times New Roman" w:cs="Times New Roman"/>
          <w:sz w:val="20"/>
          <w:szCs w:val="20"/>
        </w:rPr>
        <w:t>INTRO</w:t>
      </w:r>
    </w:p>
    <w:p w14:paraId="319E98DA" w14:textId="77777777" w:rsidR="005D2DFA" w:rsidRPr="00A46D99" w:rsidRDefault="005D2DFA" w:rsidP="0059449E">
      <w:pPr>
        <w:pStyle w:val="Lijstalinea"/>
        <w:numPr>
          <w:ilvl w:val="0"/>
          <w:numId w:val="10"/>
        </w:numPr>
        <w:spacing w:line="360" w:lineRule="auto"/>
        <w:rPr>
          <w:rFonts w:ascii="Times New Roman" w:hAnsi="Times New Roman" w:cs="Times New Roman"/>
          <w:sz w:val="20"/>
          <w:szCs w:val="20"/>
        </w:rPr>
      </w:pPr>
      <w:r w:rsidRPr="00BE1459">
        <w:rPr>
          <w:rFonts w:ascii="Times New Roman" w:hAnsi="Times New Roman" w:cs="Times New Roman"/>
          <w:sz w:val="20"/>
          <w:szCs w:val="20"/>
        </w:rPr>
        <w:t>Voorstellen, toestemming recorder, aanleiding, doel on</w:t>
      </w:r>
      <w:r w:rsidRPr="00662950">
        <w:rPr>
          <w:rFonts w:ascii="Times New Roman" w:hAnsi="Times New Roman" w:cs="Times New Roman"/>
          <w:sz w:val="20"/>
          <w:szCs w:val="20"/>
        </w:rPr>
        <w:t>derzo</w:t>
      </w:r>
      <w:r w:rsidRPr="00A46D99">
        <w:rPr>
          <w:rFonts w:ascii="Times New Roman" w:hAnsi="Times New Roman" w:cs="Times New Roman"/>
          <w:sz w:val="20"/>
          <w:szCs w:val="20"/>
        </w:rPr>
        <w:t>ek, doel gesprek, structuur, vragen?</w:t>
      </w:r>
    </w:p>
    <w:p w14:paraId="2C5AB3AB" w14:textId="77777777" w:rsidR="005D2DFA" w:rsidRPr="00A46D99" w:rsidRDefault="005D2DFA" w:rsidP="0059449E">
      <w:pPr>
        <w:pStyle w:val="Lijstalinea"/>
        <w:numPr>
          <w:ilvl w:val="0"/>
          <w:numId w:val="10"/>
        </w:numPr>
        <w:spacing w:line="360" w:lineRule="auto"/>
        <w:rPr>
          <w:rFonts w:ascii="Times New Roman" w:hAnsi="Times New Roman" w:cs="Times New Roman"/>
          <w:sz w:val="20"/>
          <w:szCs w:val="20"/>
        </w:rPr>
      </w:pPr>
      <w:r w:rsidRPr="00A46D99">
        <w:rPr>
          <w:rFonts w:ascii="Times New Roman" w:hAnsi="Times New Roman" w:cs="Times New Roman"/>
          <w:sz w:val="20"/>
          <w:szCs w:val="20"/>
        </w:rPr>
        <w:t>Rol van respondent?</w:t>
      </w:r>
    </w:p>
    <w:p w14:paraId="2EAB841C" w14:textId="77777777" w:rsidR="005D2DFA" w:rsidRPr="00A46D99" w:rsidRDefault="005D2DFA" w:rsidP="005D2DFA">
      <w:pPr>
        <w:pStyle w:val="Geenafstand"/>
        <w:rPr>
          <w:sz w:val="20"/>
          <w:szCs w:val="20"/>
        </w:rPr>
      </w:pPr>
    </w:p>
    <w:p w14:paraId="04F7E99C" w14:textId="77777777" w:rsidR="005D2DFA" w:rsidRPr="00A46D99" w:rsidRDefault="00355378" w:rsidP="005D2DFA">
      <w:pPr>
        <w:spacing w:line="360" w:lineRule="auto"/>
        <w:rPr>
          <w:rFonts w:ascii="Times New Roman" w:hAnsi="Times New Roman" w:cs="Times New Roman"/>
          <w:sz w:val="20"/>
          <w:szCs w:val="20"/>
        </w:rPr>
      </w:pPr>
      <w:r>
        <w:rPr>
          <w:rFonts w:ascii="Times New Roman" w:hAnsi="Times New Roman" w:cs="Times New Roman"/>
          <w:sz w:val="20"/>
          <w:szCs w:val="20"/>
        </w:rPr>
        <w:t>MOT</w:t>
      </w:r>
      <w:r w:rsidR="005D2DFA" w:rsidRPr="00A46D99">
        <w:rPr>
          <w:rFonts w:ascii="Times New Roman" w:hAnsi="Times New Roman" w:cs="Times New Roman"/>
          <w:sz w:val="20"/>
          <w:szCs w:val="20"/>
        </w:rPr>
        <w:t>IEVEN</w:t>
      </w:r>
    </w:p>
    <w:p w14:paraId="35C9CB6E" w14:textId="77777777" w:rsidR="005D2DFA" w:rsidRPr="00A46D99" w:rsidRDefault="005D2DFA" w:rsidP="0059449E">
      <w:pPr>
        <w:pStyle w:val="Lijstalinea"/>
        <w:numPr>
          <w:ilvl w:val="0"/>
          <w:numId w:val="11"/>
        </w:numPr>
        <w:spacing w:line="360" w:lineRule="auto"/>
        <w:rPr>
          <w:rFonts w:ascii="Times New Roman" w:hAnsi="Times New Roman" w:cs="Times New Roman"/>
          <w:sz w:val="20"/>
          <w:szCs w:val="20"/>
        </w:rPr>
      </w:pPr>
      <w:r w:rsidRPr="00A46D99">
        <w:rPr>
          <w:rFonts w:ascii="Times New Roman" w:hAnsi="Times New Roman" w:cs="Times New Roman"/>
          <w:sz w:val="20"/>
          <w:szCs w:val="20"/>
        </w:rPr>
        <w:t>Reden keuze voor digitale tool?</w:t>
      </w:r>
    </w:p>
    <w:p w14:paraId="198E18EC" w14:textId="77777777" w:rsidR="005D2DFA" w:rsidRPr="00A46D99" w:rsidRDefault="005D2DFA" w:rsidP="0059449E">
      <w:pPr>
        <w:pStyle w:val="Lijstalinea"/>
        <w:numPr>
          <w:ilvl w:val="0"/>
          <w:numId w:val="11"/>
        </w:numPr>
        <w:spacing w:line="360" w:lineRule="auto"/>
        <w:rPr>
          <w:rFonts w:ascii="Times New Roman" w:hAnsi="Times New Roman" w:cs="Times New Roman"/>
          <w:sz w:val="20"/>
          <w:szCs w:val="20"/>
        </w:rPr>
      </w:pPr>
      <w:r w:rsidRPr="00A46D99">
        <w:rPr>
          <w:rFonts w:ascii="Times New Roman" w:hAnsi="Times New Roman" w:cs="Times New Roman"/>
          <w:sz w:val="20"/>
          <w:szCs w:val="20"/>
        </w:rPr>
        <w:t>Verwachtingen over diversiteit</w:t>
      </w:r>
    </w:p>
    <w:p w14:paraId="7B5EE707" w14:textId="77777777" w:rsidR="005D2DFA" w:rsidRPr="00A46D99" w:rsidRDefault="005D2DFA" w:rsidP="0059449E">
      <w:pPr>
        <w:pStyle w:val="Lijstalinea"/>
        <w:numPr>
          <w:ilvl w:val="0"/>
          <w:numId w:val="11"/>
        </w:numPr>
        <w:spacing w:line="360" w:lineRule="auto"/>
        <w:rPr>
          <w:rFonts w:ascii="Times New Roman" w:hAnsi="Times New Roman" w:cs="Times New Roman"/>
          <w:sz w:val="20"/>
          <w:szCs w:val="20"/>
        </w:rPr>
      </w:pPr>
      <w:r w:rsidRPr="00A46D99">
        <w:rPr>
          <w:rFonts w:ascii="Times New Roman" w:hAnsi="Times New Roman" w:cs="Times New Roman"/>
          <w:sz w:val="20"/>
          <w:szCs w:val="20"/>
        </w:rPr>
        <w:t>Gerichte acties en randvoorwaarden voor diversiteit? Op welke factoren?</w:t>
      </w:r>
    </w:p>
    <w:p w14:paraId="02D1FAD2" w14:textId="77777777" w:rsidR="005D2DFA" w:rsidRPr="00A46D99" w:rsidRDefault="005D2DFA" w:rsidP="005D2DFA">
      <w:pPr>
        <w:pStyle w:val="Geenafstand"/>
        <w:rPr>
          <w:sz w:val="20"/>
          <w:szCs w:val="20"/>
        </w:rPr>
      </w:pPr>
    </w:p>
    <w:p w14:paraId="4C9006C1"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FACTOREN VOOR DIVERSITEIT/ KENMERKEN VAN DE TOOL</w:t>
      </w:r>
    </w:p>
    <w:p w14:paraId="4C600A5C"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Tijdsinvestering</w:t>
      </w:r>
    </w:p>
    <w:p w14:paraId="1B7A39A6"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Vaardigheden</w:t>
      </w:r>
    </w:p>
    <w:p w14:paraId="3B02610F"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Invloed</w:t>
      </w:r>
    </w:p>
    <w:p w14:paraId="6552486D"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Hoe?</w:t>
      </w:r>
    </w:p>
    <w:p w14:paraId="20B15E7B"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Percepties?</w:t>
      </w:r>
    </w:p>
    <w:p w14:paraId="4F826934"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Gelijke invloed?</w:t>
      </w:r>
    </w:p>
    <w:p w14:paraId="590AC588"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Rekening houden met burgerschapsstijlen?</w:t>
      </w:r>
    </w:p>
    <w:p w14:paraId="0D48E3DA"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Doelgroepenbeleid?</w:t>
      </w:r>
    </w:p>
    <w:p w14:paraId="4059D5D2"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Rekening houden met gemeenschapsgevoel en vertrouwen?</w:t>
      </w:r>
    </w:p>
    <w:p w14:paraId="516CB8E6"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Communicatie</w:t>
      </w:r>
    </w:p>
    <w:p w14:paraId="52FE20B4"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Vooraf</w:t>
      </w:r>
    </w:p>
    <w:p w14:paraId="7A39685D"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Tijdens traject</w:t>
      </w:r>
    </w:p>
    <w:p w14:paraId="0765A2DD"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Achteraf</w:t>
      </w:r>
    </w:p>
    <w:p w14:paraId="61259B20" w14:textId="77777777" w:rsidR="005D2DFA" w:rsidRPr="00A46D99" w:rsidRDefault="005D2DFA" w:rsidP="005D2DFA">
      <w:pPr>
        <w:pStyle w:val="Geenafstand"/>
        <w:rPr>
          <w:sz w:val="20"/>
          <w:szCs w:val="20"/>
        </w:rPr>
      </w:pPr>
    </w:p>
    <w:p w14:paraId="7ABD0638"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EXTRA VRAAG</w:t>
      </w:r>
    </w:p>
    <w:p w14:paraId="40A48C41"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Indruk van diversiteit?</w:t>
      </w:r>
    </w:p>
    <w:p w14:paraId="03A56179"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Waar blijkt dit uit?</w:t>
      </w:r>
    </w:p>
    <w:p w14:paraId="7A9919D9" w14:textId="77777777" w:rsidR="005D2DFA" w:rsidRPr="00A46D99" w:rsidRDefault="005D2DFA" w:rsidP="005D2DFA">
      <w:pPr>
        <w:pStyle w:val="Geenafstand"/>
        <w:rPr>
          <w:sz w:val="20"/>
          <w:szCs w:val="20"/>
        </w:rPr>
      </w:pPr>
    </w:p>
    <w:p w14:paraId="5E819131"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AFSLUITING</w:t>
      </w:r>
    </w:p>
    <w:p w14:paraId="2BABEC47"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Wat nog kwijt?</w:t>
      </w:r>
    </w:p>
    <w:p w14:paraId="7D9433B6"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Tips andere respondenten, tips documenten</w:t>
      </w:r>
    </w:p>
    <w:p w14:paraId="3990B7BE"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Inzien interviewverslag?</w:t>
      </w:r>
    </w:p>
    <w:p w14:paraId="7FE5B9C7" w14:textId="77777777" w:rsidR="00A46D99"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Bedanken</w:t>
      </w:r>
      <w:r w:rsidR="00A46D99" w:rsidRPr="00A46D99">
        <w:rPr>
          <w:rFonts w:ascii="Times New Roman" w:hAnsi="Times New Roman" w:cs="Times New Roman"/>
          <w:b/>
          <w:bCs/>
          <w:sz w:val="20"/>
          <w:szCs w:val="20"/>
        </w:rPr>
        <w:br w:type="page"/>
      </w:r>
    </w:p>
    <w:p w14:paraId="2B150B9E" w14:textId="77777777" w:rsidR="005D2DFA" w:rsidRPr="00102297" w:rsidRDefault="005D2DFA" w:rsidP="005D2DFA">
      <w:pPr>
        <w:spacing w:line="360" w:lineRule="auto"/>
        <w:rPr>
          <w:rFonts w:ascii="Times New Roman" w:hAnsi="Times New Roman" w:cs="Times New Roman"/>
          <w:b/>
          <w:bCs/>
          <w:sz w:val="36"/>
          <w:szCs w:val="36"/>
        </w:rPr>
      </w:pPr>
      <w:r w:rsidRPr="00102297">
        <w:rPr>
          <w:rFonts w:ascii="Times New Roman" w:hAnsi="Times New Roman" w:cs="Times New Roman"/>
          <w:b/>
          <w:bCs/>
          <w:sz w:val="36"/>
          <w:szCs w:val="36"/>
        </w:rPr>
        <w:lastRenderedPageBreak/>
        <w:t xml:space="preserve">Interviewguide </w:t>
      </w:r>
      <w:r>
        <w:rPr>
          <w:rFonts w:ascii="Times New Roman" w:hAnsi="Times New Roman" w:cs="Times New Roman"/>
          <w:b/>
          <w:bCs/>
          <w:sz w:val="36"/>
          <w:szCs w:val="36"/>
        </w:rPr>
        <w:t>burgerperspectief</w:t>
      </w:r>
    </w:p>
    <w:p w14:paraId="616B7DD8"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INTRO</w:t>
      </w:r>
    </w:p>
    <w:p w14:paraId="73C7B250" w14:textId="77777777" w:rsidR="005D2DFA" w:rsidRPr="00A46D99" w:rsidRDefault="005D2DFA" w:rsidP="0059449E">
      <w:pPr>
        <w:pStyle w:val="Lijstalinea"/>
        <w:numPr>
          <w:ilvl w:val="0"/>
          <w:numId w:val="10"/>
        </w:numPr>
        <w:spacing w:line="360" w:lineRule="auto"/>
        <w:rPr>
          <w:rFonts w:ascii="Times New Roman" w:hAnsi="Times New Roman" w:cs="Times New Roman"/>
          <w:sz w:val="20"/>
          <w:szCs w:val="20"/>
        </w:rPr>
      </w:pPr>
      <w:r w:rsidRPr="00A46D99">
        <w:rPr>
          <w:rFonts w:ascii="Times New Roman" w:hAnsi="Times New Roman" w:cs="Times New Roman"/>
          <w:sz w:val="20"/>
          <w:szCs w:val="20"/>
        </w:rPr>
        <w:t>Voorstellen, toestemming recorder, aanleiding, doel onderzoek, doel gesprek, structuur, vragen?</w:t>
      </w:r>
    </w:p>
    <w:p w14:paraId="4F10A803" w14:textId="77777777" w:rsidR="005D2DFA" w:rsidRPr="00A46D99" w:rsidRDefault="005D2DFA" w:rsidP="0059449E">
      <w:pPr>
        <w:pStyle w:val="Lijstalinea"/>
        <w:numPr>
          <w:ilvl w:val="0"/>
          <w:numId w:val="10"/>
        </w:numPr>
        <w:spacing w:line="360" w:lineRule="auto"/>
        <w:rPr>
          <w:rFonts w:ascii="Times New Roman" w:hAnsi="Times New Roman" w:cs="Times New Roman"/>
          <w:sz w:val="20"/>
          <w:szCs w:val="20"/>
        </w:rPr>
      </w:pPr>
      <w:r w:rsidRPr="00A46D99">
        <w:rPr>
          <w:rFonts w:ascii="Times New Roman" w:hAnsi="Times New Roman" w:cs="Times New Roman"/>
          <w:sz w:val="20"/>
          <w:szCs w:val="20"/>
        </w:rPr>
        <w:t>Rol van respondent?</w:t>
      </w:r>
    </w:p>
    <w:p w14:paraId="4D0A6C28" w14:textId="77777777" w:rsidR="005D2DFA" w:rsidRPr="00A46D99" w:rsidRDefault="005D2DFA" w:rsidP="005D2DFA">
      <w:pPr>
        <w:spacing w:line="360" w:lineRule="auto"/>
        <w:rPr>
          <w:rFonts w:ascii="Times New Roman" w:hAnsi="Times New Roman" w:cs="Times New Roman"/>
          <w:sz w:val="20"/>
          <w:szCs w:val="20"/>
        </w:rPr>
      </w:pPr>
    </w:p>
    <w:p w14:paraId="23E4180B"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MOTIVIEVEN</w:t>
      </w:r>
    </w:p>
    <w:p w14:paraId="007B2BDA" w14:textId="77777777" w:rsidR="005D2DFA" w:rsidRPr="00A46D99" w:rsidRDefault="005D2DFA" w:rsidP="0059449E">
      <w:pPr>
        <w:pStyle w:val="Lijstalinea"/>
        <w:numPr>
          <w:ilvl w:val="0"/>
          <w:numId w:val="11"/>
        </w:numPr>
        <w:spacing w:line="360" w:lineRule="auto"/>
        <w:rPr>
          <w:rFonts w:ascii="Times New Roman" w:hAnsi="Times New Roman" w:cs="Times New Roman"/>
          <w:sz w:val="20"/>
          <w:szCs w:val="20"/>
        </w:rPr>
      </w:pPr>
      <w:r w:rsidRPr="00A46D99">
        <w:rPr>
          <w:rFonts w:ascii="Times New Roman" w:hAnsi="Times New Roman" w:cs="Times New Roman"/>
          <w:sz w:val="20"/>
          <w:szCs w:val="20"/>
        </w:rPr>
        <w:t>Reden keuze voor digitale tool?</w:t>
      </w:r>
    </w:p>
    <w:p w14:paraId="104DF31C" w14:textId="77777777" w:rsidR="005D2DFA" w:rsidRPr="00A46D99" w:rsidRDefault="005D2DFA" w:rsidP="0059449E">
      <w:pPr>
        <w:pStyle w:val="Lijstalinea"/>
        <w:numPr>
          <w:ilvl w:val="0"/>
          <w:numId w:val="11"/>
        </w:numPr>
        <w:spacing w:line="360" w:lineRule="auto"/>
        <w:rPr>
          <w:rFonts w:ascii="Times New Roman" w:hAnsi="Times New Roman" w:cs="Times New Roman"/>
          <w:sz w:val="20"/>
          <w:szCs w:val="20"/>
        </w:rPr>
      </w:pPr>
      <w:r w:rsidRPr="00A46D99">
        <w:rPr>
          <w:rFonts w:ascii="Times New Roman" w:hAnsi="Times New Roman" w:cs="Times New Roman"/>
          <w:sz w:val="20"/>
          <w:szCs w:val="20"/>
        </w:rPr>
        <w:t>Gerichte acties en randvoorwaarden ervaren voor diversiteit? Op welke factoren?</w:t>
      </w:r>
    </w:p>
    <w:p w14:paraId="19743365" w14:textId="77777777" w:rsidR="005D2DFA" w:rsidRPr="00A46D99" w:rsidRDefault="005D2DFA" w:rsidP="005D2DFA">
      <w:pPr>
        <w:spacing w:line="360" w:lineRule="auto"/>
        <w:rPr>
          <w:rFonts w:ascii="Times New Roman" w:hAnsi="Times New Roman" w:cs="Times New Roman"/>
          <w:sz w:val="20"/>
          <w:szCs w:val="20"/>
        </w:rPr>
      </w:pPr>
    </w:p>
    <w:p w14:paraId="19E46DD7"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FACTOREN VOOR DIVERSITEIT/ KENMERKEN VAN DE TOOL</w:t>
      </w:r>
    </w:p>
    <w:p w14:paraId="6B569F84"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Ervaren tijdsinvestering</w:t>
      </w:r>
    </w:p>
    <w:p w14:paraId="75327B4E"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Benodigde vaardigheden</w:t>
      </w:r>
    </w:p>
    <w:p w14:paraId="2CB15A98"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Ervaren invloed</w:t>
      </w:r>
    </w:p>
    <w:p w14:paraId="2AED4B6B"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Hoe?</w:t>
      </w:r>
    </w:p>
    <w:p w14:paraId="6C73054F"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Percepties?</w:t>
      </w:r>
    </w:p>
    <w:p w14:paraId="139FA5CE"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Gelijke invloed?</w:t>
      </w:r>
    </w:p>
    <w:p w14:paraId="6EA89E49"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Hoe betrokken geraakt/gaan deelnemen?</w:t>
      </w:r>
    </w:p>
    <w:p w14:paraId="55CD372D"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Rekening houden met verschillende burgerschapsstijlen?</w:t>
      </w:r>
    </w:p>
    <w:p w14:paraId="3CCA9F7A"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Doelgroepenbeleid?</w:t>
      </w:r>
    </w:p>
    <w:p w14:paraId="4454D4E6"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Rekening houden met gemeenschapsgevoel en vertrouwen?</w:t>
      </w:r>
    </w:p>
    <w:p w14:paraId="057863A2"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Communicatie</w:t>
      </w:r>
    </w:p>
    <w:p w14:paraId="7692FCCA"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Vooraf</w:t>
      </w:r>
    </w:p>
    <w:p w14:paraId="7FF8C166"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Tijdens traject</w:t>
      </w:r>
    </w:p>
    <w:p w14:paraId="0520552D" w14:textId="77777777" w:rsidR="005D2DFA" w:rsidRPr="00A46D99" w:rsidRDefault="005D2DFA" w:rsidP="0059449E">
      <w:pPr>
        <w:pStyle w:val="Lijstalinea"/>
        <w:numPr>
          <w:ilvl w:val="1"/>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Achteraf</w:t>
      </w:r>
    </w:p>
    <w:p w14:paraId="44706136" w14:textId="77777777" w:rsidR="005D2DFA" w:rsidRPr="00A46D99" w:rsidRDefault="005D2DFA" w:rsidP="005D2DFA">
      <w:pPr>
        <w:spacing w:line="360" w:lineRule="auto"/>
        <w:rPr>
          <w:rFonts w:ascii="Times New Roman" w:hAnsi="Times New Roman" w:cs="Times New Roman"/>
          <w:sz w:val="20"/>
          <w:szCs w:val="20"/>
        </w:rPr>
      </w:pPr>
    </w:p>
    <w:p w14:paraId="264E217F" w14:textId="77777777" w:rsidR="005D2DFA" w:rsidRPr="00A46D99" w:rsidRDefault="005D2DFA" w:rsidP="005D2DFA">
      <w:pPr>
        <w:spacing w:line="360" w:lineRule="auto"/>
        <w:rPr>
          <w:rFonts w:ascii="Times New Roman" w:hAnsi="Times New Roman" w:cs="Times New Roman"/>
          <w:sz w:val="20"/>
          <w:szCs w:val="20"/>
        </w:rPr>
      </w:pPr>
      <w:r w:rsidRPr="00A46D99">
        <w:rPr>
          <w:rFonts w:ascii="Times New Roman" w:hAnsi="Times New Roman" w:cs="Times New Roman"/>
          <w:sz w:val="20"/>
          <w:szCs w:val="20"/>
        </w:rPr>
        <w:t>AFSLUITING</w:t>
      </w:r>
    </w:p>
    <w:p w14:paraId="1E67C68D"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Wat nog kwijt?</w:t>
      </w:r>
    </w:p>
    <w:p w14:paraId="0E38D8A8"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Tips andere respondenten, tips documenten</w:t>
      </w:r>
    </w:p>
    <w:p w14:paraId="35DC58CF"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Inzien interviewverslag?</w:t>
      </w:r>
    </w:p>
    <w:p w14:paraId="6147C461" w14:textId="77777777" w:rsidR="005D2DFA" w:rsidRPr="00A46D99" w:rsidRDefault="005D2DFA" w:rsidP="0059449E">
      <w:pPr>
        <w:pStyle w:val="Lijstalinea"/>
        <w:numPr>
          <w:ilvl w:val="0"/>
          <w:numId w:val="12"/>
        </w:numPr>
        <w:spacing w:line="360" w:lineRule="auto"/>
        <w:rPr>
          <w:rFonts w:ascii="Times New Roman" w:hAnsi="Times New Roman" w:cs="Times New Roman"/>
          <w:sz w:val="20"/>
          <w:szCs w:val="20"/>
        </w:rPr>
      </w:pPr>
      <w:r w:rsidRPr="00A46D99">
        <w:rPr>
          <w:rFonts w:ascii="Times New Roman" w:hAnsi="Times New Roman" w:cs="Times New Roman"/>
          <w:sz w:val="20"/>
          <w:szCs w:val="20"/>
        </w:rPr>
        <w:t>Bedanken</w:t>
      </w:r>
    </w:p>
    <w:p w14:paraId="1945AC82" w14:textId="77777777" w:rsidR="003504A8" w:rsidRPr="00A46D99" w:rsidRDefault="003504A8">
      <w:pPr>
        <w:rPr>
          <w:rFonts w:asciiTheme="majorHAnsi" w:eastAsiaTheme="majorEastAsia" w:hAnsiTheme="majorHAnsi" w:cstheme="majorBidi"/>
          <w:color w:val="2F5496" w:themeColor="accent1" w:themeShade="BF"/>
          <w:sz w:val="20"/>
          <w:szCs w:val="20"/>
        </w:rPr>
      </w:pPr>
      <w:r w:rsidRPr="00A46D99">
        <w:rPr>
          <w:sz w:val="20"/>
          <w:szCs w:val="20"/>
        </w:rPr>
        <w:br w:type="page"/>
      </w:r>
    </w:p>
    <w:p w14:paraId="20F7C6F4" w14:textId="77777777" w:rsidR="003504A8" w:rsidRDefault="003504A8" w:rsidP="003504A8">
      <w:pPr>
        <w:pStyle w:val="Kop1"/>
        <w:sectPr w:rsidR="003504A8" w:rsidSect="00EA704D">
          <w:pgSz w:w="11906" w:h="16838"/>
          <w:pgMar w:top="1418" w:right="1418" w:bottom="1418" w:left="1418" w:header="709" w:footer="709" w:gutter="0"/>
          <w:cols w:space="708"/>
          <w:docGrid w:linePitch="360"/>
        </w:sectPr>
      </w:pPr>
    </w:p>
    <w:p w14:paraId="5C983C4E" w14:textId="77777777" w:rsidR="003504A8" w:rsidRDefault="003504A8" w:rsidP="003504A8">
      <w:pPr>
        <w:pStyle w:val="Kop1"/>
      </w:pPr>
      <w:bookmarkStart w:id="108" w:name="_Toc17749602"/>
      <w:r>
        <w:lastRenderedPageBreak/>
        <w:t>Bijlage 2: Overzicht respondenten</w:t>
      </w:r>
      <w:bookmarkEnd w:id="108"/>
    </w:p>
    <w:tbl>
      <w:tblPr>
        <w:tblStyle w:val="Tabelraster"/>
        <w:tblpPr w:leftFromText="141" w:rightFromText="141" w:vertAnchor="text" w:horzAnchor="margin" w:tblpY="39"/>
        <w:tblW w:w="0" w:type="auto"/>
        <w:tblLook w:val="04A0" w:firstRow="1" w:lastRow="0" w:firstColumn="1" w:lastColumn="0" w:noHBand="0" w:noVBand="1"/>
      </w:tblPr>
      <w:tblGrid>
        <w:gridCol w:w="440"/>
        <w:gridCol w:w="2389"/>
        <w:gridCol w:w="1418"/>
        <w:gridCol w:w="2268"/>
        <w:gridCol w:w="4253"/>
        <w:gridCol w:w="1276"/>
        <w:gridCol w:w="1948"/>
      </w:tblGrid>
      <w:tr w:rsidR="005D2DFA" w14:paraId="13D68DAB"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574E68FB" w14:textId="77777777" w:rsidR="003504A8" w:rsidRDefault="003504A8" w:rsidP="00555908">
            <w:pPr>
              <w:rPr>
                <w:b/>
              </w:rPr>
            </w:pPr>
            <w:r>
              <w:rPr>
                <w:b/>
              </w:rPr>
              <w:t>#</w:t>
            </w:r>
          </w:p>
        </w:tc>
        <w:tc>
          <w:tcPr>
            <w:tcW w:w="2389" w:type="dxa"/>
            <w:tcBorders>
              <w:top w:val="single" w:sz="4" w:space="0" w:color="auto"/>
              <w:left w:val="single" w:sz="4" w:space="0" w:color="auto"/>
              <w:bottom w:val="single" w:sz="4" w:space="0" w:color="auto"/>
              <w:right w:val="single" w:sz="4" w:space="0" w:color="auto"/>
            </w:tcBorders>
            <w:shd w:val="clear" w:color="auto" w:fill="FFFFFF" w:themeFill="background1"/>
          </w:tcPr>
          <w:p w14:paraId="761E4D8E" w14:textId="77777777" w:rsidR="003504A8" w:rsidRDefault="003504A8" w:rsidP="00555908">
            <w:pPr>
              <w:rPr>
                <w:b/>
              </w:rPr>
            </w:pPr>
            <w:r>
              <w:rPr>
                <w:b/>
              </w:rPr>
              <w:t>Casus</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39241C4" w14:textId="77777777" w:rsidR="003504A8" w:rsidRDefault="003504A8" w:rsidP="00555908">
            <w:pPr>
              <w:rPr>
                <w:b/>
              </w:rPr>
            </w:pPr>
            <w:r>
              <w:rPr>
                <w:b/>
              </w:rPr>
              <w:t>Betrokken namens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1CF1B560" w14:textId="77777777" w:rsidR="003504A8" w:rsidRDefault="003504A8" w:rsidP="00555908">
            <w:pPr>
              <w:rPr>
                <w:b/>
              </w:rPr>
            </w:pPr>
            <w:r>
              <w:rPr>
                <w:b/>
              </w:rPr>
              <w:t>Naam respondent</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7FC7EE0D" w14:textId="77777777" w:rsidR="003504A8" w:rsidRDefault="003504A8" w:rsidP="00555908">
            <w:pPr>
              <w:rPr>
                <w:b/>
              </w:rPr>
            </w:pPr>
            <w:r>
              <w:rPr>
                <w:b/>
              </w:rPr>
              <w:t>Functie</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404622F" w14:textId="77777777" w:rsidR="003504A8" w:rsidRDefault="003504A8" w:rsidP="00555908">
            <w:pPr>
              <w:rPr>
                <w:b/>
              </w:rPr>
            </w:pPr>
            <w:r>
              <w:rPr>
                <w:b/>
              </w:rPr>
              <w:t>Datum interview</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2737697C" w14:textId="77777777" w:rsidR="003504A8" w:rsidRDefault="005D2DFA" w:rsidP="00555908">
            <w:pPr>
              <w:rPr>
                <w:b/>
              </w:rPr>
            </w:pPr>
            <w:r>
              <w:rPr>
                <w:b/>
              </w:rPr>
              <w:t>Bijzonderheden</w:t>
            </w:r>
          </w:p>
        </w:tc>
      </w:tr>
      <w:tr w:rsidR="005D2DFA" w14:paraId="75978CB4"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905A7DF" w14:textId="77777777" w:rsidR="003504A8" w:rsidRDefault="003504A8" w:rsidP="00555908">
            <w:r>
              <w:t>1</w:t>
            </w:r>
          </w:p>
        </w:tc>
        <w:tc>
          <w:tcPr>
            <w:tcW w:w="2389" w:type="dxa"/>
            <w:vMerge w:val="restart"/>
            <w:tcBorders>
              <w:top w:val="single" w:sz="4" w:space="0" w:color="auto"/>
              <w:left w:val="single" w:sz="4" w:space="0" w:color="auto"/>
              <w:right w:val="single" w:sz="4" w:space="0" w:color="auto"/>
            </w:tcBorders>
            <w:shd w:val="clear" w:color="auto" w:fill="FFFFFF" w:themeFill="background1"/>
          </w:tcPr>
          <w:p w14:paraId="5905EC2E" w14:textId="77777777" w:rsidR="003504A8" w:rsidRPr="00244514" w:rsidRDefault="003504A8" w:rsidP="00555908">
            <w:r w:rsidRPr="00244514">
              <w:t>Gemeentepeiler in Rotterdam</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53427634" w14:textId="77777777" w:rsidR="003504A8" w:rsidRPr="00244514" w:rsidRDefault="003504A8" w:rsidP="00555908">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37BD8C65" w14:textId="77777777" w:rsidR="003504A8" w:rsidRPr="00244514" w:rsidRDefault="003504A8" w:rsidP="00555908">
            <w:r w:rsidRPr="00244514">
              <w:t>Peter Kalksma</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7DBFE0EB" w14:textId="77777777" w:rsidR="003504A8" w:rsidRPr="00244514" w:rsidRDefault="003504A8" w:rsidP="00555908">
            <w:r w:rsidRPr="00244514">
              <w:t>Informatiemakelaar Rotterdam</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5249C98" w14:textId="77777777" w:rsidR="003504A8" w:rsidRPr="00244514" w:rsidRDefault="000F3720" w:rsidP="00555908">
            <w:r>
              <w:t>13-06-2019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28984B90" w14:textId="77777777" w:rsidR="003504A8" w:rsidRPr="00244514" w:rsidRDefault="003504A8" w:rsidP="00555908"/>
        </w:tc>
      </w:tr>
      <w:tr w:rsidR="005D2DFA" w14:paraId="0E0AA3A6"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51FDDAD6" w14:textId="77777777" w:rsidR="003504A8" w:rsidRDefault="003504A8" w:rsidP="00555908">
            <w:r>
              <w:t>2</w:t>
            </w:r>
          </w:p>
        </w:tc>
        <w:tc>
          <w:tcPr>
            <w:tcW w:w="2389" w:type="dxa"/>
            <w:vMerge/>
            <w:tcBorders>
              <w:left w:val="single" w:sz="4" w:space="0" w:color="auto"/>
              <w:right w:val="single" w:sz="4" w:space="0" w:color="auto"/>
            </w:tcBorders>
            <w:shd w:val="clear" w:color="auto" w:fill="FFFFFF" w:themeFill="background1"/>
          </w:tcPr>
          <w:p w14:paraId="12C130EA" w14:textId="77777777" w:rsidR="003504A8" w:rsidRPr="00244514" w:rsidRDefault="003504A8" w:rsidP="00555908"/>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87E4D70" w14:textId="77777777" w:rsidR="003504A8" w:rsidRPr="00244514" w:rsidRDefault="003504A8" w:rsidP="00555908">
            <w:r>
              <w:t>B</w:t>
            </w:r>
            <w:r w:rsidRPr="00244514">
              <w:t>urger</w:t>
            </w:r>
            <w:r w:rsidR="005D2DFA">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406D7FA7" w14:textId="77777777" w:rsidR="003504A8" w:rsidRPr="00244514" w:rsidRDefault="003504A8" w:rsidP="00555908">
            <w:r w:rsidRPr="00244514">
              <w:t>Elske Schreuder</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43C70BD3" w14:textId="77777777" w:rsidR="003504A8" w:rsidRPr="00244514" w:rsidRDefault="003504A8" w:rsidP="00555908">
            <w:r w:rsidRPr="00244514">
              <w:t>Lid Wijkraad Blijdorp</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61D758B" w14:textId="77777777" w:rsidR="003504A8" w:rsidRDefault="000F3720" w:rsidP="00555908">
            <w:r>
              <w:t>20-06-2019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733331CE" w14:textId="77777777" w:rsidR="003504A8" w:rsidRPr="00244514" w:rsidRDefault="003504A8" w:rsidP="00555908">
            <w:r>
              <w:t>Groepsinterview</w:t>
            </w:r>
            <w:r w:rsidR="005D2DFA">
              <w:t xml:space="preserve"> 1</w:t>
            </w:r>
          </w:p>
        </w:tc>
      </w:tr>
      <w:tr w:rsidR="005D2DFA" w14:paraId="5A14F452"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4934DBDD" w14:textId="77777777" w:rsidR="003504A8" w:rsidRDefault="003504A8" w:rsidP="00555908">
            <w:r>
              <w:t>3</w:t>
            </w:r>
          </w:p>
        </w:tc>
        <w:tc>
          <w:tcPr>
            <w:tcW w:w="2389" w:type="dxa"/>
            <w:vMerge/>
            <w:tcBorders>
              <w:left w:val="single" w:sz="4" w:space="0" w:color="auto"/>
              <w:right w:val="single" w:sz="4" w:space="0" w:color="auto"/>
            </w:tcBorders>
            <w:shd w:val="clear" w:color="auto" w:fill="FFFFFF" w:themeFill="background1"/>
          </w:tcPr>
          <w:p w14:paraId="0BE38ED8" w14:textId="77777777" w:rsidR="003504A8" w:rsidRPr="00244514" w:rsidRDefault="003504A8" w:rsidP="00555908"/>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3EBBAFA" w14:textId="77777777" w:rsidR="003504A8" w:rsidRPr="00244514" w:rsidRDefault="003504A8" w:rsidP="00555908">
            <w:r>
              <w:t>Burger</w:t>
            </w:r>
            <w:r w:rsidR="005D2DFA">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7570DFBC" w14:textId="77777777" w:rsidR="003504A8" w:rsidRPr="00244514" w:rsidRDefault="003504A8" w:rsidP="00555908">
            <w:r>
              <w:t>Herman Groeneveld</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644241D" w14:textId="77777777" w:rsidR="003504A8" w:rsidRPr="00244514" w:rsidRDefault="003504A8" w:rsidP="00555908">
            <w:r>
              <w:t>Lid Burgerpanel Rotterdam</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F2A26E7" w14:textId="77777777" w:rsidR="003504A8" w:rsidRDefault="000F3720" w:rsidP="00555908">
            <w:r>
              <w:t>20-06-2019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F2358DE" w14:textId="77777777" w:rsidR="003504A8" w:rsidRDefault="003504A8" w:rsidP="00555908">
            <w:r>
              <w:t>Groepsinterview</w:t>
            </w:r>
            <w:r w:rsidR="005D2DFA">
              <w:t xml:space="preserve"> 1</w:t>
            </w:r>
          </w:p>
        </w:tc>
      </w:tr>
      <w:tr w:rsidR="005D2DFA" w14:paraId="3E4A2781"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70EDC60D" w14:textId="77777777" w:rsidR="003504A8" w:rsidRPr="00DC0360" w:rsidRDefault="0009097E" w:rsidP="00555908">
            <w:pPr>
              <w:rPr>
                <w:lang w:val="en-US"/>
              </w:rPr>
            </w:pPr>
            <w:r>
              <w:rPr>
                <w:lang w:val="en-US"/>
              </w:rPr>
              <w:t>4</w:t>
            </w:r>
          </w:p>
        </w:tc>
        <w:tc>
          <w:tcPr>
            <w:tcW w:w="2389" w:type="dxa"/>
            <w:vMerge/>
            <w:tcBorders>
              <w:left w:val="single" w:sz="4" w:space="0" w:color="auto"/>
              <w:bottom w:val="single" w:sz="4" w:space="0" w:color="auto"/>
              <w:right w:val="single" w:sz="4" w:space="0" w:color="auto"/>
            </w:tcBorders>
            <w:shd w:val="clear" w:color="auto" w:fill="FFFFFF" w:themeFill="background1"/>
          </w:tcPr>
          <w:p w14:paraId="6CD3DFE0" w14:textId="77777777" w:rsidR="003504A8" w:rsidRPr="00244514" w:rsidRDefault="003504A8" w:rsidP="00555908">
            <w:pPr>
              <w:rPr>
                <w:lang w:val="en-US"/>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74077A8" w14:textId="77777777" w:rsidR="003504A8" w:rsidRPr="00244514" w:rsidRDefault="003504A8" w:rsidP="00555908">
            <w:pPr>
              <w:rPr>
                <w:lang w:val="en-US"/>
              </w:rPr>
            </w:pPr>
            <w:r w:rsidRPr="00244514">
              <w:rPr>
                <w:lang w:val="en-US"/>
              </w:rPr>
              <w:t>Burger</w:t>
            </w:r>
            <w:r w:rsidR="005D2DFA">
              <w:rPr>
                <w:lang w:val="en-US"/>
              </w:rPr>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1F3B356F" w14:textId="77777777" w:rsidR="003504A8" w:rsidRPr="00244514" w:rsidRDefault="003504A8" w:rsidP="00555908">
            <w:r w:rsidRPr="00244514">
              <w:t>Lideke Detmers</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3D7DAF27" w14:textId="77777777" w:rsidR="003504A8" w:rsidRPr="00244514" w:rsidRDefault="003504A8" w:rsidP="00555908">
            <w:r w:rsidRPr="00244514">
              <w:t xml:space="preserve">Lid Wijkraad </w:t>
            </w:r>
            <w:proofErr w:type="spellStart"/>
            <w:r w:rsidRPr="00244514">
              <w:t>Liskwartier</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9B53E1E" w14:textId="77777777" w:rsidR="003504A8" w:rsidRPr="00244514" w:rsidRDefault="000F3720" w:rsidP="00555908">
            <w:r>
              <w:t>13-06-2019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591CBB4C" w14:textId="77777777" w:rsidR="003504A8" w:rsidRPr="00244514" w:rsidRDefault="003504A8" w:rsidP="00555908"/>
        </w:tc>
      </w:tr>
      <w:tr w:rsidR="005D2DFA" w14:paraId="567B30D4"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3DDA51FC" w14:textId="77777777" w:rsidR="003504A8" w:rsidRDefault="0009097E" w:rsidP="00555908">
            <w:r>
              <w:t>5</w:t>
            </w:r>
          </w:p>
        </w:tc>
        <w:tc>
          <w:tcPr>
            <w:tcW w:w="2389" w:type="dxa"/>
            <w:vMerge w:val="restart"/>
            <w:tcBorders>
              <w:top w:val="single" w:sz="4" w:space="0" w:color="auto"/>
              <w:left w:val="single" w:sz="4" w:space="0" w:color="auto"/>
              <w:right w:val="single" w:sz="4" w:space="0" w:color="auto"/>
            </w:tcBorders>
            <w:shd w:val="clear" w:color="auto" w:fill="FFFFFF" w:themeFill="background1"/>
          </w:tcPr>
          <w:p w14:paraId="7B880D61" w14:textId="77777777" w:rsidR="003504A8" w:rsidRPr="00244514" w:rsidRDefault="00F27A71" w:rsidP="00555908">
            <w:r>
              <w:t>Ik Praat Mee</w:t>
            </w:r>
            <w:r w:rsidR="003504A8" w:rsidRPr="00244514">
              <w:t xml:space="preserve"> in Dronten</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2D764477" w14:textId="77777777" w:rsidR="003504A8" w:rsidRPr="00244514" w:rsidRDefault="003504A8" w:rsidP="00555908">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2D2D5762" w14:textId="77777777" w:rsidR="003504A8" w:rsidRPr="00244514" w:rsidRDefault="003504A8" w:rsidP="00555908">
            <w:r w:rsidRPr="00244514">
              <w:t>Paula Weiland</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3F7E0F63" w14:textId="77777777" w:rsidR="003504A8" w:rsidRPr="00244514" w:rsidRDefault="003504A8" w:rsidP="00555908">
            <w:r>
              <w:t>Communicatieadviseur gemeente Dronten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2211910" w14:textId="77777777" w:rsidR="003504A8" w:rsidRDefault="000F3720" w:rsidP="00555908">
            <w:r>
              <w:t>18-06-2019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2ACB5B52" w14:textId="77777777" w:rsidR="003504A8" w:rsidRDefault="003504A8" w:rsidP="00555908"/>
        </w:tc>
      </w:tr>
      <w:tr w:rsidR="005D2DFA" w14:paraId="1480E889"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4F0D1F43" w14:textId="77777777" w:rsidR="003504A8" w:rsidRDefault="0009097E" w:rsidP="00555908">
            <w:r>
              <w:t>6</w:t>
            </w:r>
          </w:p>
        </w:tc>
        <w:tc>
          <w:tcPr>
            <w:tcW w:w="2389" w:type="dxa"/>
            <w:vMerge/>
            <w:tcBorders>
              <w:left w:val="single" w:sz="4" w:space="0" w:color="auto"/>
              <w:bottom w:val="single" w:sz="4" w:space="0" w:color="auto"/>
              <w:right w:val="single" w:sz="4" w:space="0" w:color="auto"/>
            </w:tcBorders>
            <w:shd w:val="clear" w:color="auto" w:fill="FFFFFF" w:themeFill="background1"/>
          </w:tcPr>
          <w:p w14:paraId="45753CE8" w14:textId="77777777" w:rsidR="003504A8" w:rsidRPr="00244514" w:rsidRDefault="003504A8" w:rsidP="00555908"/>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DAE7BE1" w14:textId="77777777" w:rsidR="003504A8" w:rsidRPr="00244514" w:rsidRDefault="003504A8" w:rsidP="00555908">
            <w:r w:rsidRPr="00244514">
              <w:t>Burger</w:t>
            </w:r>
            <w:r w:rsidR="005D2DFA">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69D33A48" w14:textId="77777777" w:rsidR="003504A8" w:rsidRPr="00244514" w:rsidRDefault="003504A8" w:rsidP="00555908">
            <w:r>
              <w:t xml:space="preserve">Denise van </w:t>
            </w:r>
            <w:r w:rsidR="002B332D">
              <w:t xml:space="preserve">der </w:t>
            </w:r>
            <w:r>
              <w:t>Boom</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CA4C" w14:textId="77777777" w:rsidR="003504A8" w:rsidRPr="00244514" w:rsidRDefault="005D2DFA" w:rsidP="00555908">
            <w:r>
              <w:t>Secretaris D</w:t>
            </w:r>
            <w:r w:rsidR="003504A8">
              <w:t>orpsbelangen Swifterban</w:t>
            </w:r>
            <w:r w:rsidR="00FB18BF">
              <w:t>t</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6B0C643" w14:textId="77777777" w:rsidR="003504A8" w:rsidRDefault="000F3720" w:rsidP="00555908">
            <w:r>
              <w:t>25-06-2019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6B2CD76" w14:textId="77777777" w:rsidR="003504A8" w:rsidRDefault="003504A8" w:rsidP="00555908">
            <w:r>
              <w:t>Telefonisch</w:t>
            </w:r>
          </w:p>
        </w:tc>
      </w:tr>
      <w:tr w:rsidR="005D2DFA" w14:paraId="359CF330"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306579E1" w14:textId="77777777" w:rsidR="003504A8" w:rsidRDefault="0009097E" w:rsidP="00555908">
            <w:r>
              <w:t>7</w:t>
            </w:r>
          </w:p>
        </w:tc>
        <w:tc>
          <w:tcPr>
            <w:tcW w:w="2389" w:type="dxa"/>
            <w:vMerge w:val="restart"/>
            <w:tcBorders>
              <w:top w:val="single" w:sz="4" w:space="0" w:color="auto"/>
              <w:left w:val="single" w:sz="4" w:space="0" w:color="auto"/>
              <w:right w:val="single" w:sz="4" w:space="0" w:color="auto"/>
            </w:tcBorders>
            <w:shd w:val="clear" w:color="auto" w:fill="FFFFFF" w:themeFill="background1"/>
          </w:tcPr>
          <w:p w14:paraId="400189BA" w14:textId="77777777" w:rsidR="003504A8" w:rsidRPr="00244514" w:rsidRDefault="00F27A71" w:rsidP="00355378">
            <w:r>
              <w:t xml:space="preserve">Digitale </w:t>
            </w:r>
            <w:r w:rsidR="00F51BD8">
              <w:t>wijkchats</w:t>
            </w:r>
            <w:r w:rsidR="00355378">
              <w:t xml:space="preserve"> </w:t>
            </w:r>
            <w:r w:rsidR="003504A8" w:rsidRPr="00244514">
              <w:t>in Den Haag</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D6802" w14:textId="77777777" w:rsidR="003504A8" w:rsidRPr="00244514" w:rsidRDefault="003504A8" w:rsidP="00555908">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1B5BDA7D" w14:textId="77777777" w:rsidR="003504A8" w:rsidRPr="00244514" w:rsidRDefault="003504A8" w:rsidP="00555908">
            <w:r w:rsidRPr="00244514">
              <w:t>Ralph Blitz</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2DD9A502" w14:textId="77777777" w:rsidR="003504A8" w:rsidRPr="00244514" w:rsidRDefault="003504A8" w:rsidP="00555908">
            <w:r>
              <w:t>Communicatieadviseur gemeente Den Haag</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19C0F07" w14:textId="77777777" w:rsidR="003504A8" w:rsidRDefault="000F3720" w:rsidP="00555908">
            <w:r>
              <w:t>12-06-2019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2AF93618" w14:textId="77777777" w:rsidR="003504A8" w:rsidRDefault="003504A8" w:rsidP="00555908"/>
        </w:tc>
      </w:tr>
      <w:tr w:rsidR="005D2DFA" w14:paraId="7041F59B"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612A4251" w14:textId="77777777" w:rsidR="003504A8" w:rsidRDefault="0009097E" w:rsidP="00555908">
            <w:r>
              <w:t>8</w:t>
            </w:r>
          </w:p>
        </w:tc>
        <w:tc>
          <w:tcPr>
            <w:tcW w:w="2389" w:type="dxa"/>
            <w:vMerge/>
            <w:tcBorders>
              <w:left w:val="single" w:sz="4" w:space="0" w:color="auto"/>
              <w:right w:val="single" w:sz="4" w:space="0" w:color="auto"/>
            </w:tcBorders>
            <w:shd w:val="clear" w:color="auto" w:fill="FFFFFF" w:themeFill="background1"/>
          </w:tcPr>
          <w:p w14:paraId="2D3EFB03" w14:textId="77777777" w:rsidR="003504A8" w:rsidRPr="00244514" w:rsidRDefault="003504A8" w:rsidP="00555908"/>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643076E8" w14:textId="77777777" w:rsidR="003504A8" w:rsidRPr="00244514" w:rsidRDefault="003504A8" w:rsidP="00555908">
            <w:r w:rsidRPr="00244514">
              <w:t>Ontwikkelaar</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324E93CC" w14:textId="77777777" w:rsidR="003504A8" w:rsidRPr="00244514" w:rsidRDefault="003504A8" w:rsidP="00555908">
            <w:r w:rsidRPr="00244514">
              <w:t>Leo Dijkema</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B88DA12" w14:textId="77777777" w:rsidR="003504A8" w:rsidRPr="00244514" w:rsidRDefault="00D86B62" w:rsidP="00555908">
            <w:r>
              <w:t>M</w:t>
            </w:r>
            <w:r w:rsidR="003504A8" w:rsidRPr="00244514">
              <w:t xml:space="preserve">anager </w:t>
            </w:r>
            <w:r w:rsidR="00A46D99">
              <w:t xml:space="preserve">bij </w:t>
            </w:r>
            <w:proofErr w:type="spellStart"/>
            <w:r w:rsidR="003504A8" w:rsidRPr="00244514">
              <w:t>Synthetron</w:t>
            </w:r>
            <w:proofErr w:type="spellEnd"/>
            <w:r w:rsidR="003504A8" w:rsidRPr="00244514">
              <w:t xml:space="preserve"> </w:t>
            </w:r>
            <w:r w:rsidR="00A46D99">
              <w:t xml:space="preserve">en moderator in de </w:t>
            </w:r>
            <w:r w:rsidR="00F51BD8">
              <w:t>wijkchats</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C2299AA" w14:textId="77777777" w:rsidR="003504A8" w:rsidRPr="00244514" w:rsidRDefault="00D86B62" w:rsidP="00555908">
            <w:r>
              <w:t>04-06-2019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766DE047" w14:textId="77777777" w:rsidR="003504A8" w:rsidRPr="00244514" w:rsidRDefault="003504A8" w:rsidP="00555908"/>
        </w:tc>
      </w:tr>
      <w:tr w:rsidR="005D2DFA" w14:paraId="0D52124D"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D783837" w14:textId="77777777" w:rsidR="003504A8" w:rsidRDefault="0009097E" w:rsidP="00555908">
            <w:r>
              <w:t>9</w:t>
            </w:r>
          </w:p>
        </w:tc>
        <w:tc>
          <w:tcPr>
            <w:tcW w:w="2389" w:type="dxa"/>
            <w:vMerge/>
            <w:tcBorders>
              <w:left w:val="single" w:sz="4" w:space="0" w:color="auto"/>
              <w:bottom w:val="single" w:sz="4" w:space="0" w:color="auto"/>
              <w:right w:val="single" w:sz="4" w:space="0" w:color="auto"/>
            </w:tcBorders>
            <w:shd w:val="clear" w:color="auto" w:fill="FFFFFF" w:themeFill="background1"/>
          </w:tcPr>
          <w:p w14:paraId="78116806" w14:textId="77777777" w:rsidR="003504A8" w:rsidRPr="00244514" w:rsidRDefault="003504A8" w:rsidP="00555908"/>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ED0AA69" w14:textId="77777777" w:rsidR="003504A8" w:rsidRPr="00244514" w:rsidRDefault="003504A8" w:rsidP="00555908">
            <w:r>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36265E47" w14:textId="77777777" w:rsidR="003504A8" w:rsidRPr="00244514" w:rsidRDefault="003504A8" w:rsidP="00555908">
            <w:r>
              <w:t>Frank Hamelink</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78FBA55A" w14:textId="77777777" w:rsidR="003504A8" w:rsidRPr="00244514" w:rsidRDefault="003504A8" w:rsidP="00555908">
            <w:r>
              <w:t xml:space="preserve">Wijkmanager </w:t>
            </w:r>
            <w:r w:rsidR="009033A3">
              <w:t xml:space="preserve">stadsdeel </w:t>
            </w:r>
            <w:proofErr w:type="spellStart"/>
            <w:r>
              <w:t>Bezuidenhout</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9036C8C" w14:textId="77777777" w:rsidR="003504A8" w:rsidRDefault="000F3720" w:rsidP="00555908">
            <w:r>
              <w:t>05-07-2019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436824A1" w14:textId="77777777" w:rsidR="003504A8" w:rsidRDefault="003504A8" w:rsidP="00555908"/>
        </w:tc>
      </w:tr>
      <w:tr w:rsidR="001B71F0" w14:paraId="6840C7B7"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094D756" w14:textId="77777777" w:rsidR="001B71F0" w:rsidRDefault="0009097E" w:rsidP="001B71F0">
            <w:r>
              <w:t>10</w:t>
            </w:r>
          </w:p>
        </w:tc>
        <w:tc>
          <w:tcPr>
            <w:tcW w:w="2389" w:type="dxa"/>
            <w:vMerge w:val="restart"/>
            <w:tcBorders>
              <w:left w:val="single" w:sz="4" w:space="0" w:color="auto"/>
              <w:right w:val="single" w:sz="4" w:space="0" w:color="auto"/>
            </w:tcBorders>
            <w:shd w:val="clear" w:color="auto" w:fill="FFFFFF" w:themeFill="background1"/>
          </w:tcPr>
          <w:p w14:paraId="0915BD09" w14:textId="77777777" w:rsidR="001B71F0" w:rsidRPr="00244514" w:rsidRDefault="001B71F0" w:rsidP="001B71F0">
            <w:r>
              <w:t>Uithoorn Denkt Mee</w:t>
            </w:r>
            <w:r w:rsidR="00F27A71">
              <w:t xml:space="preserve"> in Uithoorn</w:t>
            </w:r>
          </w:p>
          <w:p w14:paraId="2201BDFD"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7E263D5" w14:textId="77777777" w:rsidR="001B71F0" w:rsidRPr="00244514" w:rsidRDefault="001B71F0" w:rsidP="001B71F0">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1CC2D1" w14:textId="77777777" w:rsidR="001B71F0" w:rsidRPr="00244514" w:rsidRDefault="001B71F0" w:rsidP="001B71F0">
            <w:r w:rsidRPr="00244514">
              <w:t>Marina van der Linden</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16A76A4" w14:textId="77777777" w:rsidR="001B71F0" w:rsidRPr="001B71F0" w:rsidRDefault="005C2EE2" w:rsidP="001B71F0">
            <w:pPr>
              <w:pStyle w:val="Geenafstand"/>
            </w:pPr>
            <w:r>
              <w:t>Allround communicatiemedewerker bij Duo+</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C561339" w14:textId="77777777" w:rsidR="001B71F0" w:rsidRDefault="001B71F0" w:rsidP="001B71F0">
            <w:r>
              <w:t>26-06-2019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3D2C5189" w14:textId="77777777" w:rsidR="001B71F0" w:rsidRDefault="001B71F0" w:rsidP="001B71F0">
            <w:r>
              <w:t>Groepsinterview 2</w:t>
            </w:r>
          </w:p>
        </w:tc>
      </w:tr>
      <w:tr w:rsidR="001B71F0" w14:paraId="274BCF28"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183A943F" w14:textId="77777777" w:rsidR="001B71F0" w:rsidRDefault="0009097E" w:rsidP="001B71F0">
            <w:r>
              <w:t>11</w:t>
            </w:r>
          </w:p>
        </w:tc>
        <w:tc>
          <w:tcPr>
            <w:tcW w:w="2389" w:type="dxa"/>
            <w:vMerge/>
            <w:tcBorders>
              <w:left w:val="single" w:sz="4" w:space="0" w:color="auto"/>
              <w:right w:val="single" w:sz="4" w:space="0" w:color="auto"/>
            </w:tcBorders>
            <w:shd w:val="clear" w:color="auto" w:fill="FFFFFF" w:themeFill="background1"/>
          </w:tcPr>
          <w:p w14:paraId="1A55E36B"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6C0251FD" w14:textId="77777777" w:rsidR="001B71F0" w:rsidRPr="00244514" w:rsidRDefault="001B71F0" w:rsidP="001B71F0">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30105A1C" w14:textId="77777777" w:rsidR="001B71F0" w:rsidRPr="00244514" w:rsidRDefault="001B71F0" w:rsidP="001B71F0">
            <w:r w:rsidRPr="00244514">
              <w:t xml:space="preserve">Annemieke </w:t>
            </w:r>
            <w:proofErr w:type="spellStart"/>
            <w:r w:rsidRPr="00244514">
              <w:t>Versloot-Ouddijk</w:t>
            </w:r>
            <w:proofErr w:type="spellEnd"/>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7E5DC01B" w14:textId="77777777" w:rsidR="001B71F0" w:rsidRPr="00244514" w:rsidRDefault="001B71F0" w:rsidP="001B71F0">
            <w:r>
              <w:t>Communicatieadviseur gemeente Ouder-Amstel</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D9FC723" w14:textId="77777777" w:rsidR="001B71F0" w:rsidRDefault="001B71F0" w:rsidP="001B71F0">
            <w:r>
              <w:t>26-06-2019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25A78952" w14:textId="77777777" w:rsidR="001B71F0" w:rsidRDefault="001B71F0" w:rsidP="001B71F0">
            <w:r>
              <w:t>Groepsinterview 2</w:t>
            </w:r>
          </w:p>
        </w:tc>
      </w:tr>
      <w:tr w:rsidR="001B71F0" w14:paraId="11348A33"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256E622" w14:textId="77777777" w:rsidR="001B71F0" w:rsidRDefault="0009097E" w:rsidP="001B71F0">
            <w:r>
              <w:t>12</w:t>
            </w:r>
          </w:p>
        </w:tc>
        <w:tc>
          <w:tcPr>
            <w:tcW w:w="2389" w:type="dxa"/>
            <w:vMerge/>
            <w:tcBorders>
              <w:left w:val="single" w:sz="4" w:space="0" w:color="auto"/>
              <w:right w:val="single" w:sz="4" w:space="0" w:color="auto"/>
            </w:tcBorders>
            <w:shd w:val="clear" w:color="auto" w:fill="FFFFFF" w:themeFill="background1"/>
          </w:tcPr>
          <w:p w14:paraId="7AC76D75"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FBF09CE" w14:textId="77777777" w:rsidR="001B71F0" w:rsidRPr="00244514" w:rsidRDefault="001B71F0" w:rsidP="001B71F0">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6EE7F7AE" w14:textId="77777777" w:rsidR="001B71F0" w:rsidRPr="00244514" w:rsidRDefault="001B71F0" w:rsidP="001B71F0">
            <w:r w:rsidRPr="00244514">
              <w:t xml:space="preserve">Liesbeth van Boom </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5415B1DD" w14:textId="77777777" w:rsidR="001B71F0" w:rsidRDefault="001B71F0" w:rsidP="001B71F0">
            <w:r>
              <w:t>Beleidsadviseur Sociaal Domein/Welzijn WMO bij gemeente Uithoorn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F555B9A" w14:textId="77777777" w:rsidR="001B71F0" w:rsidRDefault="001B71F0" w:rsidP="001B71F0">
            <w:r>
              <w:t>25-07-2019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68A8077F" w14:textId="77777777" w:rsidR="001B71F0" w:rsidRDefault="001B71F0" w:rsidP="001B71F0">
            <w:r>
              <w:t>Telefonisch</w:t>
            </w:r>
          </w:p>
        </w:tc>
      </w:tr>
      <w:tr w:rsidR="001B71F0" w14:paraId="426652CE"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7A6920F" w14:textId="77777777" w:rsidR="001B71F0" w:rsidRDefault="0009097E" w:rsidP="001B71F0">
            <w:r>
              <w:t>13</w:t>
            </w:r>
          </w:p>
        </w:tc>
        <w:tc>
          <w:tcPr>
            <w:tcW w:w="2389" w:type="dxa"/>
            <w:vMerge w:val="restart"/>
            <w:tcBorders>
              <w:top w:val="single" w:sz="4" w:space="0" w:color="auto"/>
              <w:left w:val="single" w:sz="4" w:space="0" w:color="auto"/>
              <w:right w:val="single" w:sz="4" w:space="0" w:color="auto"/>
            </w:tcBorders>
            <w:shd w:val="clear" w:color="auto" w:fill="FFFFFF" w:themeFill="background1"/>
          </w:tcPr>
          <w:p w14:paraId="3C3E0086" w14:textId="77777777" w:rsidR="001B71F0" w:rsidRPr="00244514" w:rsidRDefault="001B71F0" w:rsidP="001B71F0">
            <w:r w:rsidRPr="00244514">
              <w:t>Stem van West in Amsterdam</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1A6DB90" w14:textId="77777777" w:rsidR="001B71F0" w:rsidRPr="00244514" w:rsidRDefault="001B71F0" w:rsidP="001B71F0">
            <w:r>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6941F6B5" w14:textId="77777777" w:rsidR="001B71F0" w:rsidRPr="00244514" w:rsidRDefault="001B71F0" w:rsidP="001B71F0">
            <w:r w:rsidRPr="00244514">
              <w:t>May-Britt Jansen</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22A25DF7" w14:textId="77777777" w:rsidR="001B71F0" w:rsidRPr="00244514" w:rsidRDefault="001B71F0" w:rsidP="001B71F0">
            <w:r w:rsidRPr="00244514">
              <w:t>Programmamanager Open Stad</w:t>
            </w:r>
            <w:r>
              <w:t xml:space="preserve"> Amsterdam</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9FB88E6" w14:textId="77777777" w:rsidR="001B71F0" w:rsidRPr="00244514" w:rsidRDefault="001B71F0" w:rsidP="001B71F0">
            <w:r>
              <w:t>22-05-2019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51BFB3EC" w14:textId="77777777" w:rsidR="001B71F0" w:rsidRPr="00244514" w:rsidRDefault="001B71F0" w:rsidP="001B71F0"/>
        </w:tc>
      </w:tr>
      <w:tr w:rsidR="001B71F0" w14:paraId="3885D47E"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6A837C27" w14:textId="77777777" w:rsidR="001B71F0" w:rsidRDefault="0009097E" w:rsidP="001B71F0">
            <w:r>
              <w:t>14</w:t>
            </w:r>
          </w:p>
        </w:tc>
        <w:tc>
          <w:tcPr>
            <w:tcW w:w="2389" w:type="dxa"/>
            <w:vMerge/>
            <w:tcBorders>
              <w:left w:val="single" w:sz="4" w:space="0" w:color="auto"/>
              <w:right w:val="single" w:sz="4" w:space="0" w:color="auto"/>
            </w:tcBorders>
            <w:shd w:val="clear" w:color="auto" w:fill="FFFFFF" w:themeFill="background1"/>
          </w:tcPr>
          <w:p w14:paraId="513EE3C5"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74B4E337" w14:textId="77777777" w:rsidR="001B71F0" w:rsidRPr="00244514" w:rsidRDefault="001B71F0" w:rsidP="001B71F0">
            <w:r w:rsidRPr="00244514">
              <w:t>Stadsdeel</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5A7DAF56" w14:textId="77777777" w:rsidR="001B71F0" w:rsidRPr="00244514" w:rsidRDefault="001B71F0" w:rsidP="001B71F0">
            <w:r w:rsidRPr="00244514">
              <w:t>Jeroen van Berkel</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22BC67E9" w14:textId="77777777" w:rsidR="001B71F0" w:rsidRPr="00244514" w:rsidRDefault="001B71F0" w:rsidP="001B71F0">
            <w:r w:rsidRPr="00244514">
              <w:t>Dagelijks bestuur Amsterdam-West</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0EB1E2D" w14:textId="77777777" w:rsidR="001B71F0" w:rsidRPr="00244514" w:rsidRDefault="001B71F0" w:rsidP="001B71F0">
            <w:r>
              <w:t>13-06-2019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46F17798" w14:textId="77777777" w:rsidR="001B71F0" w:rsidRPr="00244514" w:rsidRDefault="001B71F0" w:rsidP="001B71F0"/>
        </w:tc>
      </w:tr>
      <w:tr w:rsidR="001B71F0" w14:paraId="4497190D"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0135AA30" w14:textId="77777777" w:rsidR="001B71F0" w:rsidRDefault="0009097E" w:rsidP="001B71F0">
            <w:r>
              <w:t>15</w:t>
            </w:r>
          </w:p>
        </w:tc>
        <w:tc>
          <w:tcPr>
            <w:tcW w:w="2389" w:type="dxa"/>
            <w:vMerge/>
            <w:tcBorders>
              <w:left w:val="single" w:sz="4" w:space="0" w:color="auto"/>
              <w:right w:val="single" w:sz="4" w:space="0" w:color="auto"/>
            </w:tcBorders>
            <w:shd w:val="clear" w:color="auto" w:fill="FFFFFF" w:themeFill="background1"/>
          </w:tcPr>
          <w:p w14:paraId="02CEA0B3"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4BF79B6A" w14:textId="77777777" w:rsidR="001B71F0" w:rsidRPr="00244514" w:rsidRDefault="001B71F0" w:rsidP="001B71F0">
            <w:r w:rsidRPr="00244514">
              <w:t>Burger</w:t>
            </w:r>
            <w:r>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7512132C" w14:textId="77777777" w:rsidR="001B71F0" w:rsidRPr="00244514" w:rsidRDefault="001B71F0" w:rsidP="001B71F0">
            <w:r w:rsidRPr="00244514">
              <w:t>Mischa Woutersen</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51767286" w14:textId="77777777" w:rsidR="001B71F0" w:rsidRPr="00244514" w:rsidRDefault="001B71F0" w:rsidP="001B71F0">
            <w:r w:rsidRPr="00244514">
              <w:t xml:space="preserve">Indiener van </w:t>
            </w:r>
            <w:r>
              <w:t>een uitgevoerd</w:t>
            </w:r>
            <w:r w:rsidRPr="00244514">
              <w:t xml:space="preserve"> plan </w:t>
            </w:r>
            <w:r>
              <w:t xml:space="preserve">Stem van West </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8145C1D" w14:textId="77777777" w:rsidR="001B71F0" w:rsidRPr="00244514" w:rsidRDefault="001B71F0" w:rsidP="001B71F0">
            <w:r>
              <w:t>18-06-2019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501EB1C8" w14:textId="77777777" w:rsidR="001B71F0" w:rsidRPr="00244514" w:rsidRDefault="001B71F0" w:rsidP="001B71F0"/>
        </w:tc>
      </w:tr>
      <w:tr w:rsidR="001B71F0" w14:paraId="0100CB98"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73A8E7EE" w14:textId="77777777" w:rsidR="001B71F0" w:rsidRDefault="0009097E" w:rsidP="001B71F0">
            <w:r>
              <w:t>16</w:t>
            </w:r>
          </w:p>
        </w:tc>
        <w:tc>
          <w:tcPr>
            <w:tcW w:w="2389" w:type="dxa"/>
            <w:vMerge w:val="restart"/>
            <w:tcBorders>
              <w:top w:val="single" w:sz="4" w:space="0" w:color="auto"/>
              <w:left w:val="single" w:sz="4" w:space="0" w:color="auto"/>
              <w:right w:val="single" w:sz="4" w:space="0" w:color="auto"/>
            </w:tcBorders>
            <w:shd w:val="clear" w:color="auto" w:fill="FFFFFF" w:themeFill="background1"/>
          </w:tcPr>
          <w:p w14:paraId="31D677FE" w14:textId="77777777" w:rsidR="001B71F0" w:rsidRPr="00244514" w:rsidRDefault="001B71F0" w:rsidP="001B71F0">
            <w:proofErr w:type="spellStart"/>
            <w:r w:rsidRPr="00244514">
              <w:t>MijnWijkplan</w:t>
            </w:r>
            <w:proofErr w:type="spellEnd"/>
            <w:r w:rsidRPr="00244514">
              <w:t xml:space="preserve"> in Nijmegen</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BC61FB9" w14:textId="77777777" w:rsidR="001B71F0" w:rsidRPr="00244514" w:rsidRDefault="001B71F0" w:rsidP="001B71F0">
            <w:r w:rsidRPr="00244514">
              <w:t>Gemeente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4ABBA485" w14:textId="77777777" w:rsidR="001B71F0" w:rsidRPr="00244514" w:rsidRDefault="001B71F0" w:rsidP="001B71F0">
            <w:r w:rsidRPr="00244514">
              <w:t>Marjol</w:t>
            </w:r>
            <w:r>
              <w:t>ij</w:t>
            </w:r>
            <w:r w:rsidRPr="00244514">
              <w:t>n Evers</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1BA35185" w14:textId="77777777" w:rsidR="001B71F0" w:rsidRPr="00244514" w:rsidRDefault="001B71F0" w:rsidP="001B71F0">
            <w:r>
              <w:t xml:space="preserve">Ondersteuning Mijn Wijkplan bij </w:t>
            </w:r>
            <w:r w:rsidRPr="00244514">
              <w:t>Gemeente Nijmegen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637B0E91" w14:textId="77777777" w:rsidR="001B71F0" w:rsidRPr="00244514" w:rsidRDefault="001B71F0" w:rsidP="001B71F0">
            <w:r>
              <w:t>04-06-2019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2EAB3CF" w14:textId="77777777" w:rsidR="001B71F0" w:rsidRPr="00244514" w:rsidRDefault="001B71F0" w:rsidP="001B71F0"/>
        </w:tc>
      </w:tr>
      <w:tr w:rsidR="001B71F0" w14:paraId="467C2380"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168F2CF6" w14:textId="77777777" w:rsidR="001B71F0" w:rsidRDefault="0009097E" w:rsidP="001B71F0">
            <w:r>
              <w:t>17</w:t>
            </w:r>
          </w:p>
        </w:tc>
        <w:tc>
          <w:tcPr>
            <w:tcW w:w="2389" w:type="dxa"/>
            <w:vMerge/>
            <w:tcBorders>
              <w:left w:val="single" w:sz="4" w:space="0" w:color="auto"/>
              <w:right w:val="single" w:sz="4" w:space="0" w:color="auto"/>
            </w:tcBorders>
            <w:shd w:val="clear" w:color="auto" w:fill="FFFFFF" w:themeFill="background1"/>
          </w:tcPr>
          <w:p w14:paraId="0DBCA052"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85F3108" w14:textId="77777777" w:rsidR="001B71F0" w:rsidRPr="00244514" w:rsidRDefault="001B71F0" w:rsidP="001B71F0">
            <w:r w:rsidRPr="00244514">
              <w:t>Ontwikkelaar</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16E8B145" w14:textId="77777777" w:rsidR="001B71F0" w:rsidRPr="00244514" w:rsidRDefault="001B71F0" w:rsidP="001B71F0">
            <w:r w:rsidRPr="00244514">
              <w:t>Rick Fleur</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77E553EC" w14:textId="77777777" w:rsidR="001B71F0" w:rsidRPr="00244514" w:rsidRDefault="001B71F0" w:rsidP="001B71F0">
            <w:r>
              <w:t xml:space="preserve">Adviseur bij </w:t>
            </w:r>
            <w:proofErr w:type="spellStart"/>
            <w:r w:rsidRPr="00244514">
              <w:t>Planterra</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3D18F69" w14:textId="77777777" w:rsidR="001B71F0" w:rsidRDefault="001B71F0" w:rsidP="001B71F0">
            <w:r>
              <w:t>14-06-2019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97772CF" w14:textId="77777777" w:rsidR="001B71F0" w:rsidRDefault="001B71F0" w:rsidP="001B71F0"/>
        </w:tc>
      </w:tr>
      <w:tr w:rsidR="001B71F0" w14:paraId="0C816B01" w14:textId="77777777" w:rsidTr="005D2DFA">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236AB719" w14:textId="77777777" w:rsidR="001B71F0" w:rsidRDefault="0009097E" w:rsidP="001B71F0">
            <w:r>
              <w:t>18</w:t>
            </w:r>
          </w:p>
        </w:tc>
        <w:tc>
          <w:tcPr>
            <w:tcW w:w="2389" w:type="dxa"/>
            <w:vMerge/>
            <w:tcBorders>
              <w:left w:val="single" w:sz="4" w:space="0" w:color="auto"/>
              <w:right w:val="single" w:sz="4" w:space="0" w:color="auto"/>
            </w:tcBorders>
            <w:shd w:val="clear" w:color="auto" w:fill="FFFFFF" w:themeFill="background1"/>
          </w:tcPr>
          <w:p w14:paraId="4FFF0C81" w14:textId="77777777" w:rsidR="001B71F0" w:rsidRPr="00244514" w:rsidRDefault="001B71F0" w:rsidP="001B71F0"/>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68F8337" w14:textId="77777777" w:rsidR="001B71F0" w:rsidRPr="00244514" w:rsidRDefault="001B71F0" w:rsidP="001B71F0">
            <w:r w:rsidRPr="00244514">
              <w:t>Burger</w:t>
            </w:r>
            <w:r>
              <w:t>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4AA979FF" w14:textId="77777777" w:rsidR="001B71F0" w:rsidRPr="00244514" w:rsidRDefault="001B71F0" w:rsidP="001B71F0">
            <w:r w:rsidRPr="00244514">
              <w:t>Sanne Teuwsen</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62B9FB22" w14:textId="77777777" w:rsidR="001B71F0" w:rsidRPr="00244514" w:rsidRDefault="001B71F0" w:rsidP="001B71F0">
            <w:r>
              <w:t>Wijkregisseur</w:t>
            </w:r>
            <w:r w:rsidRPr="00244514">
              <w:t xml:space="preserve"> </w:t>
            </w:r>
            <w:r>
              <w:t xml:space="preserve">openbare Ruimte in </w:t>
            </w:r>
            <w:r w:rsidRPr="005D2DFA">
              <w:t>Oud-West en Haven &amp; Industriegebieden Nijmegen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3E43CD8" w14:textId="77777777" w:rsidR="001B71F0" w:rsidRPr="00244514" w:rsidRDefault="001B71F0" w:rsidP="001B71F0">
            <w:r>
              <w:t>20-06-2019</w:t>
            </w:r>
          </w:p>
        </w:tc>
        <w:tc>
          <w:tcPr>
            <w:tcW w:w="1948" w:type="dxa"/>
            <w:tcBorders>
              <w:top w:val="single" w:sz="4" w:space="0" w:color="auto"/>
              <w:left w:val="single" w:sz="4" w:space="0" w:color="auto"/>
              <w:bottom w:val="single" w:sz="4" w:space="0" w:color="auto"/>
              <w:right w:val="single" w:sz="4" w:space="0" w:color="auto"/>
            </w:tcBorders>
            <w:shd w:val="clear" w:color="auto" w:fill="FFFFFF" w:themeFill="background1"/>
          </w:tcPr>
          <w:p w14:paraId="35FED6C1" w14:textId="77777777" w:rsidR="001B71F0" w:rsidRPr="00244514" w:rsidRDefault="001B71F0" w:rsidP="001B71F0"/>
        </w:tc>
      </w:tr>
    </w:tbl>
    <w:p w14:paraId="5BF2C460" w14:textId="77777777" w:rsidR="003504A8" w:rsidRDefault="003504A8">
      <w:pPr>
        <w:sectPr w:rsidR="003504A8" w:rsidSect="003504A8">
          <w:pgSz w:w="16838" w:h="11906" w:orient="landscape"/>
          <w:pgMar w:top="1418" w:right="1418" w:bottom="1418" w:left="1418" w:header="709" w:footer="709" w:gutter="0"/>
          <w:cols w:space="708"/>
          <w:docGrid w:linePitch="360"/>
        </w:sectPr>
      </w:pPr>
    </w:p>
    <w:p w14:paraId="0B648DDD" w14:textId="77777777" w:rsidR="007141F3" w:rsidRDefault="007141F3" w:rsidP="007141F3">
      <w:pPr>
        <w:pStyle w:val="Kop1"/>
        <w:rPr>
          <w:lang w:val="en-US"/>
        </w:rPr>
      </w:pPr>
      <w:bookmarkStart w:id="109" w:name="_Toc17749603"/>
      <w:proofErr w:type="spellStart"/>
      <w:r>
        <w:rPr>
          <w:lang w:val="en-US"/>
        </w:rPr>
        <w:lastRenderedPageBreak/>
        <w:t>Bijlage</w:t>
      </w:r>
      <w:proofErr w:type="spellEnd"/>
      <w:r>
        <w:rPr>
          <w:lang w:val="en-US"/>
        </w:rPr>
        <w:t xml:space="preserve"> 3: </w:t>
      </w:r>
      <w:proofErr w:type="spellStart"/>
      <w:r>
        <w:rPr>
          <w:lang w:val="en-US"/>
        </w:rPr>
        <w:t>Overzicht</w:t>
      </w:r>
      <w:proofErr w:type="spellEnd"/>
      <w:r>
        <w:rPr>
          <w:lang w:val="en-US"/>
        </w:rPr>
        <w:t xml:space="preserve"> </w:t>
      </w:r>
      <w:proofErr w:type="spellStart"/>
      <w:r>
        <w:rPr>
          <w:lang w:val="en-US"/>
        </w:rPr>
        <w:t>zoektermen</w:t>
      </w:r>
      <w:proofErr w:type="spellEnd"/>
      <w:r>
        <w:rPr>
          <w:lang w:val="en-US"/>
        </w:rPr>
        <w:t xml:space="preserve"> </w:t>
      </w:r>
      <w:proofErr w:type="spellStart"/>
      <w:r>
        <w:rPr>
          <w:lang w:val="en-US"/>
        </w:rPr>
        <w:t>documentenanalyse</w:t>
      </w:r>
      <w:bookmarkEnd w:id="109"/>
      <w:proofErr w:type="spellEnd"/>
    </w:p>
    <w:p w14:paraId="2BA31BD9" w14:textId="77777777" w:rsidR="007141F3" w:rsidRPr="00870B48" w:rsidRDefault="007141F3" w:rsidP="007141F3">
      <w:r w:rsidRPr="00870B48">
        <w:t>De algemene zoekstrategie voor d</w:t>
      </w:r>
      <w:r>
        <w:t>ocumenten is als volgt verlopen. Per casus zijn de volgende stappen genomen</w:t>
      </w:r>
      <w:r w:rsidR="002356C7">
        <w:t>:</w:t>
      </w:r>
    </w:p>
    <w:p w14:paraId="2B700F07" w14:textId="77777777" w:rsidR="007141F3" w:rsidRPr="00BA0215" w:rsidRDefault="007141F3" w:rsidP="007141F3">
      <w:pPr>
        <w:pStyle w:val="Geenafstand"/>
        <w:numPr>
          <w:ilvl w:val="0"/>
          <w:numId w:val="22"/>
        </w:numPr>
      </w:pPr>
      <w:r>
        <w:t xml:space="preserve">In </w:t>
      </w:r>
      <w:proofErr w:type="spellStart"/>
      <w:r>
        <w:t>Nexis</w:t>
      </w:r>
      <w:proofErr w:type="spellEnd"/>
      <w:r>
        <w:t xml:space="preserve"> Uni® is gezocht naar krantenartikelen. De zoektermen zijn</w:t>
      </w:r>
      <w:r w:rsidRPr="00BA0215">
        <w:t xml:space="preserve"> </w:t>
      </w:r>
      <w:r>
        <w:t>[</w:t>
      </w:r>
      <w:r w:rsidRPr="00BA0215">
        <w:t>naam stad</w:t>
      </w:r>
      <w:r>
        <w:t>]</w:t>
      </w:r>
      <w:r w:rsidRPr="00BA0215">
        <w:t xml:space="preserve"> + </w:t>
      </w:r>
      <w:r>
        <w:t>[naam participatietraject]</w:t>
      </w:r>
      <w:r w:rsidR="002356C7">
        <w:t>.</w:t>
      </w:r>
    </w:p>
    <w:p w14:paraId="04FD460E" w14:textId="77777777" w:rsidR="007141F3" w:rsidRPr="00BA0215" w:rsidRDefault="007141F3" w:rsidP="007141F3">
      <w:pPr>
        <w:pStyle w:val="Geenafstand"/>
        <w:numPr>
          <w:ilvl w:val="0"/>
          <w:numId w:val="22"/>
        </w:numPr>
      </w:pPr>
      <w:r>
        <w:t xml:space="preserve">Aan respondenten is gevraagd of zij kunnen doorverwijzen naar relevante beleidsdocumenten of andere documenten. Deze zijn meestal per mail ontvangen. </w:t>
      </w:r>
    </w:p>
    <w:p w14:paraId="037537A5" w14:textId="77777777" w:rsidR="007141F3" w:rsidRPr="00BA0215" w:rsidRDefault="007141F3" w:rsidP="007141F3">
      <w:pPr>
        <w:pStyle w:val="Geenafstand"/>
        <w:numPr>
          <w:ilvl w:val="0"/>
          <w:numId w:val="22"/>
        </w:numPr>
      </w:pPr>
      <w:r>
        <w:t>Op de website van de gemeenten is gezocht met de zoekterm [naam participatietraject]. Indien beschikbaar, is op de website van de ontwikkelaar ook gezocht op de naam van de stad.</w:t>
      </w:r>
    </w:p>
    <w:p w14:paraId="42E45D07" w14:textId="77777777" w:rsidR="007141F3" w:rsidRPr="00BA0215" w:rsidRDefault="007141F3" w:rsidP="007141F3">
      <w:pPr>
        <w:pStyle w:val="Geenafstand"/>
        <w:numPr>
          <w:ilvl w:val="0"/>
          <w:numId w:val="22"/>
        </w:numPr>
      </w:pPr>
      <w:r>
        <w:t>Op zoekmachine Google is gezocht op dezelfde zoektermen als bij de krantenartikelen. In de meeste gevallen konden alle hits bestudeerd worden.</w:t>
      </w:r>
    </w:p>
    <w:p w14:paraId="4DD1B633" w14:textId="77777777" w:rsidR="007141F3" w:rsidRDefault="007141F3" w:rsidP="007141F3"/>
    <w:p w14:paraId="0147A882" w14:textId="77777777" w:rsidR="007141F3" w:rsidRPr="00870B48" w:rsidRDefault="007141F3" w:rsidP="007141F3">
      <w:r>
        <w:t>Meer specifiek zijn per cases de volgende zoekstrategieën gehanteerd:</w:t>
      </w:r>
    </w:p>
    <w:tbl>
      <w:tblPr>
        <w:tblStyle w:val="Tabelraster"/>
        <w:tblW w:w="0" w:type="auto"/>
        <w:tblLook w:val="04A0" w:firstRow="1" w:lastRow="0" w:firstColumn="1" w:lastColumn="0" w:noHBand="0" w:noVBand="1"/>
      </w:tblPr>
      <w:tblGrid>
        <w:gridCol w:w="1870"/>
        <w:gridCol w:w="3458"/>
        <w:gridCol w:w="8890"/>
      </w:tblGrid>
      <w:tr w:rsidR="007141F3" w14:paraId="39F64F67" w14:textId="77777777" w:rsidTr="00421834">
        <w:tc>
          <w:tcPr>
            <w:tcW w:w="0" w:type="auto"/>
          </w:tcPr>
          <w:p w14:paraId="35183EDF" w14:textId="77777777" w:rsidR="007141F3" w:rsidRPr="00870B48" w:rsidRDefault="007141F3" w:rsidP="00421834">
            <w:pPr>
              <w:rPr>
                <w:b/>
              </w:rPr>
            </w:pPr>
            <w:r w:rsidRPr="00870B48">
              <w:rPr>
                <w:b/>
              </w:rPr>
              <w:t>Casus</w:t>
            </w:r>
          </w:p>
        </w:tc>
        <w:tc>
          <w:tcPr>
            <w:tcW w:w="0" w:type="auto"/>
          </w:tcPr>
          <w:p w14:paraId="7E30BAF7" w14:textId="77777777" w:rsidR="007141F3" w:rsidRPr="007141F3" w:rsidRDefault="007141F3" w:rsidP="007141F3">
            <w:pPr>
              <w:rPr>
                <w:b/>
              </w:rPr>
            </w:pPr>
            <w:r w:rsidRPr="00870B48">
              <w:rPr>
                <w:b/>
              </w:rPr>
              <w:t>Zo</w:t>
            </w:r>
            <w:r w:rsidRPr="007141F3">
              <w:rPr>
                <w:b/>
              </w:rPr>
              <w:t xml:space="preserve">ektermen krantenartikelen in </w:t>
            </w:r>
            <w:proofErr w:type="spellStart"/>
            <w:r>
              <w:rPr>
                <w:b/>
              </w:rPr>
              <w:t>Nexis</w:t>
            </w:r>
            <w:proofErr w:type="spellEnd"/>
            <w:r>
              <w:rPr>
                <w:b/>
              </w:rPr>
              <w:t xml:space="preserve"> Uni®</w:t>
            </w:r>
          </w:p>
        </w:tc>
        <w:tc>
          <w:tcPr>
            <w:tcW w:w="0" w:type="auto"/>
          </w:tcPr>
          <w:p w14:paraId="2E8185CA" w14:textId="77777777" w:rsidR="007141F3" w:rsidRPr="006049DD" w:rsidRDefault="007141F3" w:rsidP="00421834">
            <w:pPr>
              <w:rPr>
                <w:b/>
                <w:lang w:val="en-US"/>
              </w:rPr>
            </w:pPr>
            <w:proofErr w:type="spellStart"/>
            <w:r>
              <w:rPr>
                <w:b/>
                <w:lang w:val="en-US"/>
              </w:rPr>
              <w:t>Documenten</w:t>
            </w:r>
            <w:proofErr w:type="spellEnd"/>
            <w:r>
              <w:rPr>
                <w:b/>
                <w:lang w:val="en-US"/>
              </w:rPr>
              <w:t xml:space="preserve"> </w:t>
            </w:r>
          </w:p>
        </w:tc>
      </w:tr>
      <w:tr w:rsidR="007141F3" w14:paraId="225AD95D" w14:textId="77777777" w:rsidTr="00421834">
        <w:tc>
          <w:tcPr>
            <w:tcW w:w="0" w:type="auto"/>
          </w:tcPr>
          <w:p w14:paraId="39510506" w14:textId="77777777" w:rsidR="007141F3" w:rsidRPr="008F7D01" w:rsidRDefault="007141F3" w:rsidP="00421834">
            <w:pPr>
              <w:rPr>
                <w:lang w:val="en-US"/>
              </w:rPr>
            </w:pPr>
            <w:r w:rsidRPr="008F7D01">
              <w:rPr>
                <w:lang w:val="en-US"/>
              </w:rPr>
              <w:t>Gemeentepeiler</w:t>
            </w:r>
          </w:p>
        </w:tc>
        <w:tc>
          <w:tcPr>
            <w:tcW w:w="0" w:type="auto"/>
          </w:tcPr>
          <w:p w14:paraId="743A9284" w14:textId="77777777" w:rsidR="007141F3" w:rsidRPr="008F7D01" w:rsidRDefault="007141F3" w:rsidP="00421834">
            <w:r w:rsidRPr="008F7D01">
              <w:t>Gemeentepeiler + Rotterdam</w:t>
            </w:r>
          </w:p>
          <w:p w14:paraId="0613BBE8" w14:textId="77777777" w:rsidR="007141F3" w:rsidRPr="008F7D01" w:rsidRDefault="007141F3" w:rsidP="00421834">
            <w:pPr>
              <w:rPr>
                <w:lang w:val="en-US"/>
              </w:rPr>
            </w:pPr>
          </w:p>
        </w:tc>
        <w:tc>
          <w:tcPr>
            <w:tcW w:w="0" w:type="auto"/>
          </w:tcPr>
          <w:p w14:paraId="3E1C60C3" w14:textId="77777777" w:rsidR="007141F3" w:rsidRPr="008F7D01" w:rsidRDefault="007141F3" w:rsidP="007141F3">
            <w:pPr>
              <w:pStyle w:val="Geenafstand"/>
              <w:numPr>
                <w:ilvl w:val="0"/>
                <w:numId w:val="19"/>
              </w:numPr>
              <w:rPr>
                <w:b/>
                <w:bCs/>
              </w:rPr>
            </w:pPr>
            <w:r w:rsidRPr="008F7D01">
              <w:t xml:space="preserve">Via respondent </w:t>
            </w:r>
          </w:p>
          <w:p w14:paraId="61B8FC7E" w14:textId="77777777" w:rsidR="007141F3" w:rsidRPr="008F7D01" w:rsidRDefault="007141F3" w:rsidP="007141F3">
            <w:pPr>
              <w:pStyle w:val="Geenafstand"/>
              <w:numPr>
                <w:ilvl w:val="0"/>
                <w:numId w:val="19"/>
              </w:numPr>
              <w:rPr>
                <w:b/>
                <w:bCs/>
              </w:rPr>
            </w:pPr>
            <w:r w:rsidRPr="008F7D01">
              <w:t xml:space="preserve">Site Gemeente Rotterdam, zoekterm </w:t>
            </w:r>
            <w:r>
              <w:t>“G</w:t>
            </w:r>
            <w:r w:rsidRPr="008F7D01">
              <w:t>emeentepeiler”</w:t>
            </w:r>
          </w:p>
          <w:p w14:paraId="10BB5DF2" w14:textId="77777777" w:rsidR="007141F3" w:rsidRPr="008F7D01" w:rsidRDefault="007141F3" w:rsidP="007141F3">
            <w:pPr>
              <w:pStyle w:val="Geenafstand"/>
              <w:numPr>
                <w:ilvl w:val="0"/>
                <w:numId w:val="19"/>
              </w:numPr>
              <w:rPr>
                <w:b/>
                <w:bCs/>
              </w:rPr>
            </w:pPr>
            <w:r w:rsidRPr="008F7D01">
              <w:t>Gemeentepeiler.nl</w:t>
            </w:r>
            <w:r>
              <w:t>, zoekterm</w:t>
            </w:r>
            <w:r w:rsidRPr="008F7D01">
              <w:t xml:space="preserve"> “Rotterdam”</w:t>
            </w:r>
          </w:p>
          <w:p w14:paraId="7F0FBD2A" w14:textId="77777777" w:rsidR="007141F3" w:rsidRPr="008F7D01" w:rsidRDefault="007141F3" w:rsidP="007141F3">
            <w:pPr>
              <w:pStyle w:val="Geenafstand"/>
              <w:numPr>
                <w:ilvl w:val="0"/>
                <w:numId w:val="19"/>
              </w:numPr>
              <w:rPr>
                <w:b/>
                <w:bCs/>
              </w:rPr>
            </w:pPr>
            <w:r w:rsidRPr="008F7D01">
              <w:t>Google</w:t>
            </w:r>
            <w:r>
              <w:t>, zoekterm “G</w:t>
            </w:r>
            <w:r w:rsidRPr="008F7D01">
              <w:t>emeentepeiler”</w:t>
            </w:r>
            <w:r>
              <w:t xml:space="preserve"> </w:t>
            </w:r>
            <w:r w:rsidRPr="008F7D01">
              <w:t>+ “Rotterdam”</w:t>
            </w:r>
          </w:p>
          <w:p w14:paraId="19D8F390" w14:textId="77777777" w:rsidR="007141F3" w:rsidRPr="008F7D01" w:rsidRDefault="007141F3" w:rsidP="007141F3">
            <w:pPr>
              <w:pStyle w:val="Geenafstand"/>
              <w:numPr>
                <w:ilvl w:val="1"/>
                <w:numId w:val="19"/>
              </w:numPr>
              <w:rPr>
                <w:b/>
                <w:bCs/>
              </w:rPr>
            </w:pPr>
            <w:r w:rsidRPr="008F7D01">
              <w:t>Eerste drie pagina’s gefilterd</w:t>
            </w:r>
          </w:p>
          <w:p w14:paraId="3304A62B" w14:textId="77777777" w:rsidR="007141F3" w:rsidRPr="008F7D01" w:rsidRDefault="007141F3" w:rsidP="007141F3">
            <w:pPr>
              <w:pStyle w:val="Geenafstand"/>
              <w:numPr>
                <w:ilvl w:val="1"/>
                <w:numId w:val="19"/>
              </w:numPr>
              <w:rPr>
                <w:b/>
                <w:bCs/>
              </w:rPr>
            </w:pPr>
            <w:r w:rsidRPr="008F7D01">
              <w:t>Criteria: nieuwsbericht of beleidsdocument</w:t>
            </w:r>
          </w:p>
          <w:p w14:paraId="546784B4" w14:textId="77777777" w:rsidR="007141F3" w:rsidRPr="008F7D01" w:rsidRDefault="007141F3" w:rsidP="00421834">
            <w:pPr>
              <w:pStyle w:val="Geenafstand"/>
              <w:ind w:left="1440"/>
              <w:rPr>
                <w:b/>
                <w:bCs/>
              </w:rPr>
            </w:pPr>
          </w:p>
        </w:tc>
      </w:tr>
      <w:tr w:rsidR="007141F3" w:rsidRPr="008F7D01" w14:paraId="258E2686" w14:textId="77777777" w:rsidTr="00421834">
        <w:tc>
          <w:tcPr>
            <w:tcW w:w="0" w:type="auto"/>
          </w:tcPr>
          <w:p w14:paraId="125194D0" w14:textId="77777777" w:rsidR="007141F3" w:rsidRPr="008F7D01" w:rsidRDefault="007141F3" w:rsidP="00421834">
            <w:pPr>
              <w:rPr>
                <w:lang w:val="en-US"/>
              </w:rPr>
            </w:pPr>
            <w:proofErr w:type="spellStart"/>
            <w:r w:rsidRPr="008F7D01">
              <w:rPr>
                <w:lang w:val="en-US"/>
              </w:rPr>
              <w:t>Ik</w:t>
            </w:r>
            <w:proofErr w:type="spellEnd"/>
            <w:r w:rsidRPr="008F7D01">
              <w:rPr>
                <w:lang w:val="en-US"/>
              </w:rPr>
              <w:t xml:space="preserve"> </w:t>
            </w:r>
            <w:proofErr w:type="spellStart"/>
            <w:r w:rsidRPr="008F7D01">
              <w:rPr>
                <w:lang w:val="en-US"/>
              </w:rPr>
              <w:t>praat</w:t>
            </w:r>
            <w:proofErr w:type="spellEnd"/>
            <w:r w:rsidRPr="008F7D01">
              <w:rPr>
                <w:lang w:val="en-US"/>
              </w:rPr>
              <w:t xml:space="preserve"> </w:t>
            </w:r>
            <w:proofErr w:type="spellStart"/>
            <w:r w:rsidRPr="008F7D01">
              <w:rPr>
                <w:lang w:val="en-US"/>
              </w:rPr>
              <w:t>Mee</w:t>
            </w:r>
            <w:proofErr w:type="spellEnd"/>
          </w:p>
        </w:tc>
        <w:tc>
          <w:tcPr>
            <w:tcW w:w="0" w:type="auto"/>
          </w:tcPr>
          <w:p w14:paraId="5EC6A2BD" w14:textId="77777777" w:rsidR="007141F3" w:rsidRPr="008F7D01" w:rsidRDefault="007141F3" w:rsidP="00421834">
            <w:r w:rsidRPr="008F7D01">
              <w:t>Dronten + Ikpraatmee.nl</w:t>
            </w:r>
          </w:p>
          <w:p w14:paraId="055E08D3" w14:textId="77777777" w:rsidR="007141F3" w:rsidRPr="008F7D01" w:rsidRDefault="007141F3" w:rsidP="00421834">
            <w:r w:rsidRPr="008F7D01">
              <w:t>Dronten + Ik Praat Mee</w:t>
            </w:r>
          </w:p>
          <w:p w14:paraId="03854A2B" w14:textId="77777777" w:rsidR="007141F3" w:rsidRPr="008F7D01" w:rsidRDefault="007141F3" w:rsidP="00421834"/>
        </w:tc>
        <w:tc>
          <w:tcPr>
            <w:tcW w:w="0" w:type="auto"/>
          </w:tcPr>
          <w:p w14:paraId="2B7AF9FC" w14:textId="77777777" w:rsidR="007141F3" w:rsidRPr="008F7D01" w:rsidRDefault="007141F3" w:rsidP="007141F3">
            <w:pPr>
              <w:pStyle w:val="Geenafstand"/>
              <w:numPr>
                <w:ilvl w:val="0"/>
                <w:numId w:val="18"/>
              </w:numPr>
            </w:pPr>
            <w:r w:rsidRPr="008F7D01">
              <w:t>Geen beleidsdocumenten via respondenten beschikbaar</w:t>
            </w:r>
          </w:p>
          <w:p w14:paraId="27D51263" w14:textId="77777777" w:rsidR="007141F3" w:rsidRPr="008F7D01" w:rsidRDefault="007141F3" w:rsidP="007141F3">
            <w:pPr>
              <w:pStyle w:val="Geenafstand"/>
              <w:numPr>
                <w:ilvl w:val="0"/>
                <w:numId w:val="18"/>
              </w:numPr>
            </w:pPr>
            <w:r w:rsidRPr="008F7D01">
              <w:t>Website gemeente Dronten</w:t>
            </w:r>
          </w:p>
          <w:p w14:paraId="342F31A3" w14:textId="77777777" w:rsidR="007141F3" w:rsidRPr="008F7D01" w:rsidRDefault="007141F3" w:rsidP="007141F3">
            <w:pPr>
              <w:pStyle w:val="Geenafstand"/>
              <w:numPr>
                <w:ilvl w:val="0"/>
                <w:numId w:val="18"/>
              </w:numPr>
            </w:pPr>
            <w:r w:rsidRPr="008F7D01">
              <w:t>Google: “Ik praat mee” + “Dronten”</w:t>
            </w:r>
          </w:p>
          <w:p w14:paraId="1190139C" w14:textId="77777777" w:rsidR="007141F3" w:rsidRDefault="007141F3" w:rsidP="007141F3">
            <w:pPr>
              <w:pStyle w:val="Geenafstand"/>
              <w:numPr>
                <w:ilvl w:val="1"/>
                <w:numId w:val="18"/>
              </w:numPr>
            </w:pPr>
            <w:r w:rsidRPr="008F7D01">
              <w:t>Alle hits (2 pagina’s) meegenomen en gefilterd</w:t>
            </w:r>
          </w:p>
          <w:p w14:paraId="5F4CEF88" w14:textId="77777777" w:rsidR="007141F3" w:rsidRPr="008F7D01" w:rsidRDefault="007141F3" w:rsidP="00421834">
            <w:pPr>
              <w:pStyle w:val="Geenafstand"/>
              <w:ind w:left="1440"/>
            </w:pPr>
          </w:p>
        </w:tc>
      </w:tr>
      <w:tr w:rsidR="007141F3" w:rsidRPr="008F7D01" w14:paraId="7F37D892" w14:textId="77777777" w:rsidTr="00421834">
        <w:tc>
          <w:tcPr>
            <w:tcW w:w="0" w:type="auto"/>
          </w:tcPr>
          <w:p w14:paraId="5968AEA8" w14:textId="77777777" w:rsidR="007141F3" w:rsidRPr="008F7D01" w:rsidRDefault="007141F3" w:rsidP="00421834">
            <w:r w:rsidRPr="008F7D01">
              <w:t>Uithoorn Denkt Mee</w:t>
            </w:r>
          </w:p>
        </w:tc>
        <w:tc>
          <w:tcPr>
            <w:tcW w:w="0" w:type="auto"/>
          </w:tcPr>
          <w:p w14:paraId="200143EA" w14:textId="77777777" w:rsidR="007141F3" w:rsidRPr="008F7D01" w:rsidRDefault="007141F3" w:rsidP="00421834">
            <w:r w:rsidRPr="008F7D01">
              <w:t>Uithoorn + Uithoorn Denkt Mee</w:t>
            </w:r>
          </w:p>
          <w:p w14:paraId="6B973C86" w14:textId="77777777" w:rsidR="007141F3" w:rsidRPr="008F7D01" w:rsidRDefault="007141F3" w:rsidP="00421834">
            <w:r w:rsidRPr="008F7D01">
              <w:t>Uithoorn + uithoorndenktmee.nl</w:t>
            </w:r>
          </w:p>
          <w:p w14:paraId="23F9DCB0" w14:textId="77777777" w:rsidR="007141F3" w:rsidRPr="008F7D01" w:rsidRDefault="007141F3" w:rsidP="00421834"/>
        </w:tc>
        <w:tc>
          <w:tcPr>
            <w:tcW w:w="0" w:type="auto"/>
          </w:tcPr>
          <w:p w14:paraId="43941717" w14:textId="77777777" w:rsidR="007141F3" w:rsidRPr="008F7D01" w:rsidRDefault="007141F3" w:rsidP="007141F3">
            <w:pPr>
              <w:pStyle w:val="Geenafstand"/>
              <w:numPr>
                <w:ilvl w:val="0"/>
                <w:numId w:val="20"/>
              </w:numPr>
            </w:pPr>
            <w:r w:rsidRPr="008F7D01">
              <w:t>Documenten via respondenten</w:t>
            </w:r>
          </w:p>
          <w:p w14:paraId="2346AE51" w14:textId="77777777" w:rsidR="007141F3" w:rsidRPr="008F7D01" w:rsidRDefault="007141F3" w:rsidP="007141F3">
            <w:pPr>
              <w:pStyle w:val="Geenafstand"/>
              <w:numPr>
                <w:ilvl w:val="0"/>
                <w:numId w:val="20"/>
              </w:numPr>
            </w:pPr>
            <w:r w:rsidRPr="008F7D01">
              <w:t>Website Uithoorn (geen resultaat)</w:t>
            </w:r>
          </w:p>
          <w:p w14:paraId="699A0E8C" w14:textId="77777777" w:rsidR="007141F3" w:rsidRPr="008F7D01" w:rsidRDefault="007141F3" w:rsidP="007141F3">
            <w:pPr>
              <w:pStyle w:val="Geenafstand"/>
              <w:numPr>
                <w:ilvl w:val="0"/>
                <w:numId w:val="20"/>
              </w:numPr>
            </w:pPr>
            <w:r w:rsidRPr="008F7D01">
              <w:t>Website uithoorndenktmee.nl</w:t>
            </w:r>
          </w:p>
          <w:p w14:paraId="562D08BE" w14:textId="77777777" w:rsidR="007141F3" w:rsidRDefault="007141F3" w:rsidP="007141F3">
            <w:pPr>
              <w:pStyle w:val="Geenafstand"/>
              <w:numPr>
                <w:ilvl w:val="0"/>
                <w:numId w:val="20"/>
              </w:numPr>
            </w:pPr>
            <w:r>
              <w:t>Google: “Uithoorn denk mee” (</w:t>
            </w:r>
            <w:r w:rsidRPr="008F7D01">
              <w:t xml:space="preserve">1 </w:t>
            </w:r>
            <w:r>
              <w:t>relevant document van de 4 hits)</w:t>
            </w:r>
          </w:p>
          <w:p w14:paraId="18B552D8" w14:textId="77777777" w:rsidR="007141F3" w:rsidRPr="008F7D01" w:rsidRDefault="007141F3" w:rsidP="00421834">
            <w:pPr>
              <w:pStyle w:val="Geenafstand"/>
              <w:ind w:left="1440"/>
            </w:pPr>
          </w:p>
        </w:tc>
      </w:tr>
      <w:tr w:rsidR="007141F3" w:rsidRPr="008F7D01" w14:paraId="6A720813" w14:textId="77777777" w:rsidTr="00421834">
        <w:tc>
          <w:tcPr>
            <w:tcW w:w="0" w:type="auto"/>
          </w:tcPr>
          <w:p w14:paraId="1C7C4A68" w14:textId="77777777" w:rsidR="007141F3" w:rsidRPr="008F7D01" w:rsidRDefault="007141F3" w:rsidP="00421834">
            <w:r w:rsidRPr="008F7D01">
              <w:t>Digitale wijkchats</w:t>
            </w:r>
          </w:p>
        </w:tc>
        <w:tc>
          <w:tcPr>
            <w:tcW w:w="0" w:type="auto"/>
          </w:tcPr>
          <w:p w14:paraId="673F4AE0" w14:textId="77777777" w:rsidR="007141F3" w:rsidRPr="008F7D01" w:rsidRDefault="007141F3" w:rsidP="00421834">
            <w:r w:rsidRPr="008F7D01">
              <w:t>Den Haag + Wijkchats</w:t>
            </w:r>
          </w:p>
          <w:p w14:paraId="02285E14" w14:textId="77777777" w:rsidR="007141F3" w:rsidRPr="008F7D01" w:rsidRDefault="007141F3" w:rsidP="00421834">
            <w:r w:rsidRPr="008F7D01">
              <w:lastRenderedPageBreak/>
              <w:t xml:space="preserve">Den Haag + </w:t>
            </w:r>
            <w:proofErr w:type="spellStart"/>
            <w:r w:rsidRPr="008F7D01">
              <w:t>Synthetron</w:t>
            </w:r>
            <w:proofErr w:type="spellEnd"/>
          </w:p>
          <w:p w14:paraId="61ADCB8D" w14:textId="77777777" w:rsidR="007141F3" w:rsidRPr="008F7D01" w:rsidRDefault="007141F3" w:rsidP="00421834"/>
        </w:tc>
        <w:tc>
          <w:tcPr>
            <w:tcW w:w="0" w:type="auto"/>
          </w:tcPr>
          <w:p w14:paraId="6366D975" w14:textId="77777777" w:rsidR="007141F3" w:rsidRPr="008F7D01" w:rsidRDefault="007141F3" w:rsidP="007141F3">
            <w:pPr>
              <w:pStyle w:val="Geenafstand"/>
              <w:numPr>
                <w:ilvl w:val="0"/>
                <w:numId w:val="21"/>
              </w:numPr>
              <w:rPr>
                <w:b/>
              </w:rPr>
            </w:pPr>
            <w:r w:rsidRPr="008F7D01">
              <w:lastRenderedPageBreak/>
              <w:t>Documenten via respondenten</w:t>
            </w:r>
          </w:p>
          <w:p w14:paraId="7BB14A4C" w14:textId="77777777" w:rsidR="007141F3" w:rsidRPr="008F7D01" w:rsidRDefault="007141F3" w:rsidP="007141F3">
            <w:pPr>
              <w:pStyle w:val="Geenafstand"/>
              <w:numPr>
                <w:ilvl w:val="0"/>
                <w:numId w:val="21"/>
              </w:numPr>
              <w:rPr>
                <w:b/>
              </w:rPr>
            </w:pPr>
            <w:r w:rsidRPr="008F7D01">
              <w:lastRenderedPageBreak/>
              <w:t>Website gemeente Den Haag</w:t>
            </w:r>
          </w:p>
          <w:p w14:paraId="5B7C3BEB" w14:textId="77777777" w:rsidR="007141F3" w:rsidRPr="008F7D01" w:rsidRDefault="007141F3" w:rsidP="007141F3">
            <w:pPr>
              <w:pStyle w:val="Geenafstand"/>
              <w:numPr>
                <w:ilvl w:val="1"/>
                <w:numId w:val="21"/>
              </w:numPr>
              <w:rPr>
                <w:b/>
              </w:rPr>
            </w:pPr>
            <w:r w:rsidRPr="008F7D01">
              <w:t>Zoeken: “Wijkchats” (0 hits)</w:t>
            </w:r>
          </w:p>
          <w:p w14:paraId="48139F61" w14:textId="77777777" w:rsidR="007141F3" w:rsidRPr="008F7D01" w:rsidRDefault="007141F3" w:rsidP="007141F3">
            <w:pPr>
              <w:pStyle w:val="Geenafstand"/>
              <w:numPr>
                <w:ilvl w:val="1"/>
                <w:numId w:val="21"/>
              </w:numPr>
              <w:rPr>
                <w:b/>
              </w:rPr>
            </w:pPr>
            <w:r w:rsidRPr="008F7D01">
              <w:t>Zoeken: “</w:t>
            </w:r>
            <w:proofErr w:type="spellStart"/>
            <w:r w:rsidRPr="008F7D01">
              <w:t>Synthetron</w:t>
            </w:r>
            <w:proofErr w:type="spellEnd"/>
            <w:r w:rsidRPr="008F7D01">
              <w:t>” (0 hits)</w:t>
            </w:r>
          </w:p>
          <w:p w14:paraId="33D6337E" w14:textId="77777777" w:rsidR="007141F3" w:rsidRPr="008F7D01" w:rsidRDefault="007141F3" w:rsidP="007141F3">
            <w:pPr>
              <w:pStyle w:val="Geenafstand"/>
              <w:numPr>
                <w:ilvl w:val="0"/>
                <w:numId w:val="21"/>
              </w:numPr>
              <w:rPr>
                <w:b/>
              </w:rPr>
            </w:pPr>
            <w:r w:rsidRPr="008F7D01">
              <w:t>Google:</w:t>
            </w:r>
          </w:p>
          <w:p w14:paraId="3B8227CA" w14:textId="77777777" w:rsidR="007141F3" w:rsidRPr="008F7D01" w:rsidRDefault="007141F3" w:rsidP="007141F3">
            <w:pPr>
              <w:pStyle w:val="Geenafstand"/>
              <w:numPr>
                <w:ilvl w:val="1"/>
                <w:numId w:val="21"/>
              </w:numPr>
              <w:rPr>
                <w:b/>
              </w:rPr>
            </w:pPr>
            <w:r w:rsidRPr="008F7D01">
              <w:t xml:space="preserve">Zoeken: “Wijkchats” </w:t>
            </w:r>
            <w:r>
              <w:t xml:space="preserve">+ “Den Haag” </w:t>
            </w:r>
            <w:r w:rsidRPr="008F7D01">
              <w:t>(niks relevants)</w:t>
            </w:r>
          </w:p>
          <w:p w14:paraId="0B3D4102" w14:textId="77777777" w:rsidR="007141F3" w:rsidRPr="008F7D01" w:rsidRDefault="007141F3" w:rsidP="007141F3">
            <w:pPr>
              <w:pStyle w:val="Geenafstand"/>
              <w:numPr>
                <w:ilvl w:val="1"/>
                <w:numId w:val="21"/>
              </w:numPr>
              <w:rPr>
                <w:b/>
              </w:rPr>
            </w:pPr>
            <w:r w:rsidRPr="008F7D01">
              <w:t>Zoeken: “</w:t>
            </w:r>
            <w:proofErr w:type="spellStart"/>
            <w:r w:rsidRPr="008F7D01">
              <w:t>Synthetron</w:t>
            </w:r>
            <w:proofErr w:type="spellEnd"/>
            <w:r w:rsidRPr="008F7D01">
              <w:t xml:space="preserve">” </w:t>
            </w:r>
            <w:r>
              <w:t xml:space="preserve">+ “Den Haag” </w:t>
            </w:r>
            <w:r w:rsidRPr="008F7D01">
              <w:t>(eerste drie pagina’s gefilterd; niks relevants)</w:t>
            </w:r>
          </w:p>
          <w:p w14:paraId="47F3AE49" w14:textId="77777777" w:rsidR="007141F3" w:rsidRPr="008F7D01" w:rsidRDefault="007141F3" w:rsidP="00421834">
            <w:pPr>
              <w:pStyle w:val="Geenafstand"/>
              <w:ind w:left="1440"/>
              <w:rPr>
                <w:b/>
              </w:rPr>
            </w:pPr>
          </w:p>
        </w:tc>
      </w:tr>
      <w:tr w:rsidR="007141F3" w:rsidRPr="008F7D01" w14:paraId="29B2EF37" w14:textId="77777777" w:rsidTr="00421834">
        <w:tc>
          <w:tcPr>
            <w:tcW w:w="0" w:type="auto"/>
          </w:tcPr>
          <w:p w14:paraId="33ACADC6" w14:textId="77777777" w:rsidR="007141F3" w:rsidRPr="008F7D01" w:rsidRDefault="007141F3" w:rsidP="00421834">
            <w:r w:rsidRPr="008F7D01">
              <w:t>Stem van West</w:t>
            </w:r>
          </w:p>
        </w:tc>
        <w:tc>
          <w:tcPr>
            <w:tcW w:w="0" w:type="auto"/>
          </w:tcPr>
          <w:p w14:paraId="02935BDA" w14:textId="77777777" w:rsidR="007141F3" w:rsidRPr="008F7D01" w:rsidRDefault="007141F3" w:rsidP="00421834">
            <w:r w:rsidRPr="008F7D01">
              <w:t>Stem van West + Amsterdam</w:t>
            </w:r>
          </w:p>
          <w:p w14:paraId="6A376248" w14:textId="77777777" w:rsidR="007141F3" w:rsidRPr="008F7D01" w:rsidRDefault="007141F3" w:rsidP="00421834">
            <w:r w:rsidRPr="008F7D01">
              <w:t>Stem van West + Amsterdam-West</w:t>
            </w:r>
          </w:p>
          <w:p w14:paraId="69C244D0" w14:textId="77777777" w:rsidR="007141F3" w:rsidRPr="008F7D01" w:rsidRDefault="007141F3" w:rsidP="00421834">
            <w:r w:rsidRPr="008F7D01">
              <w:t>Stemvanwest.amsterdam.nl</w:t>
            </w:r>
          </w:p>
          <w:p w14:paraId="5CD6DC8B" w14:textId="77777777" w:rsidR="007141F3" w:rsidRPr="008F7D01" w:rsidRDefault="007141F3" w:rsidP="00421834"/>
        </w:tc>
        <w:tc>
          <w:tcPr>
            <w:tcW w:w="0" w:type="auto"/>
          </w:tcPr>
          <w:p w14:paraId="39D79970" w14:textId="77777777" w:rsidR="007141F3" w:rsidRPr="008F7D01" w:rsidRDefault="007141F3" w:rsidP="007141F3">
            <w:pPr>
              <w:pStyle w:val="Geenafstand"/>
              <w:numPr>
                <w:ilvl w:val="0"/>
                <w:numId w:val="21"/>
              </w:numPr>
              <w:rPr>
                <w:b/>
              </w:rPr>
            </w:pPr>
            <w:r w:rsidRPr="008F7D01">
              <w:t>Documenten via respondenten</w:t>
            </w:r>
          </w:p>
          <w:p w14:paraId="1F262878" w14:textId="77777777" w:rsidR="007141F3" w:rsidRPr="008F7D01" w:rsidRDefault="007141F3" w:rsidP="007141F3">
            <w:pPr>
              <w:pStyle w:val="Geenafstand"/>
              <w:numPr>
                <w:ilvl w:val="0"/>
                <w:numId w:val="21"/>
              </w:numPr>
              <w:rPr>
                <w:b/>
              </w:rPr>
            </w:pPr>
            <w:r w:rsidRPr="008F7D01">
              <w:t>Website gemeente Amsterdam</w:t>
            </w:r>
          </w:p>
          <w:p w14:paraId="15EB41B6" w14:textId="77777777" w:rsidR="007141F3" w:rsidRPr="008F7D01" w:rsidRDefault="007141F3" w:rsidP="007141F3">
            <w:pPr>
              <w:pStyle w:val="Geenafstand"/>
              <w:numPr>
                <w:ilvl w:val="1"/>
                <w:numId w:val="21"/>
              </w:numPr>
              <w:rPr>
                <w:b/>
              </w:rPr>
            </w:pPr>
            <w:r w:rsidRPr="008F7D01">
              <w:t>Zoeken: “Stem van West”</w:t>
            </w:r>
          </w:p>
          <w:p w14:paraId="7D44ACD8" w14:textId="77777777" w:rsidR="007141F3" w:rsidRPr="008F7D01" w:rsidRDefault="007141F3" w:rsidP="007141F3">
            <w:pPr>
              <w:pStyle w:val="Geenafstand"/>
              <w:numPr>
                <w:ilvl w:val="0"/>
                <w:numId w:val="21"/>
              </w:numPr>
              <w:rPr>
                <w:b/>
              </w:rPr>
            </w:pPr>
            <w:r w:rsidRPr="008F7D01">
              <w:t>Website Open stad</w:t>
            </w:r>
          </w:p>
          <w:p w14:paraId="4EA7D07B" w14:textId="77777777" w:rsidR="007141F3" w:rsidRPr="008F7D01" w:rsidRDefault="007141F3" w:rsidP="007141F3">
            <w:pPr>
              <w:pStyle w:val="Geenafstand"/>
              <w:numPr>
                <w:ilvl w:val="1"/>
                <w:numId w:val="21"/>
              </w:numPr>
              <w:rPr>
                <w:b/>
              </w:rPr>
            </w:pPr>
            <w:r w:rsidRPr="008F7D01">
              <w:t>Zoeken: “Stem van West”</w:t>
            </w:r>
          </w:p>
          <w:p w14:paraId="16F5DBD3" w14:textId="77777777" w:rsidR="007141F3" w:rsidRPr="008F7D01" w:rsidRDefault="007141F3" w:rsidP="007141F3">
            <w:pPr>
              <w:pStyle w:val="Geenafstand"/>
              <w:numPr>
                <w:ilvl w:val="0"/>
                <w:numId w:val="21"/>
              </w:numPr>
              <w:rPr>
                <w:b/>
              </w:rPr>
            </w:pPr>
            <w:r w:rsidRPr="008F7D01">
              <w:t>Google:</w:t>
            </w:r>
          </w:p>
          <w:p w14:paraId="70FED8A9" w14:textId="77777777" w:rsidR="007141F3" w:rsidRPr="008F7D01" w:rsidRDefault="007141F3" w:rsidP="007141F3">
            <w:pPr>
              <w:pStyle w:val="Geenafstand"/>
              <w:numPr>
                <w:ilvl w:val="1"/>
                <w:numId w:val="21"/>
              </w:numPr>
              <w:rPr>
                <w:b/>
              </w:rPr>
            </w:pPr>
            <w:r w:rsidRPr="008F7D01">
              <w:t>Zoeken: “Stem van West” + “Amsterdam”</w:t>
            </w:r>
          </w:p>
          <w:p w14:paraId="7BCAAF45" w14:textId="77777777" w:rsidR="007141F3" w:rsidRPr="008F7D01" w:rsidRDefault="007141F3" w:rsidP="00421834"/>
        </w:tc>
      </w:tr>
      <w:tr w:rsidR="007141F3" w:rsidRPr="008F7D01" w14:paraId="01C6F52F" w14:textId="77777777" w:rsidTr="00421834">
        <w:tc>
          <w:tcPr>
            <w:tcW w:w="0" w:type="auto"/>
          </w:tcPr>
          <w:p w14:paraId="508FE247" w14:textId="77777777" w:rsidR="007141F3" w:rsidRPr="008F7D01" w:rsidRDefault="007141F3" w:rsidP="00421834">
            <w:r w:rsidRPr="008F7D01">
              <w:t>Mijn Wijkplan</w:t>
            </w:r>
          </w:p>
        </w:tc>
        <w:tc>
          <w:tcPr>
            <w:tcW w:w="0" w:type="auto"/>
          </w:tcPr>
          <w:p w14:paraId="3AE89AB4" w14:textId="77777777" w:rsidR="007141F3" w:rsidRPr="008F7D01" w:rsidRDefault="007141F3" w:rsidP="00421834">
            <w:r w:rsidRPr="008F7D01">
              <w:t>Nijmegen + Mijn Wijkplan</w:t>
            </w:r>
          </w:p>
          <w:p w14:paraId="0883CE3A" w14:textId="77777777" w:rsidR="007141F3" w:rsidRPr="008F7D01" w:rsidRDefault="007141F3" w:rsidP="00421834">
            <w:r w:rsidRPr="008F7D01">
              <w:t>Nijmegen + Mijnwijkplan</w:t>
            </w:r>
          </w:p>
          <w:p w14:paraId="438B2A96" w14:textId="77777777" w:rsidR="007141F3" w:rsidRPr="008F7D01" w:rsidRDefault="007141F3" w:rsidP="00421834">
            <w:r w:rsidRPr="008F7D01">
              <w:t>Mijnwijkplan.nijmegen.nl</w:t>
            </w:r>
          </w:p>
          <w:p w14:paraId="4CED9A14" w14:textId="77777777" w:rsidR="007141F3" w:rsidRPr="008F7D01" w:rsidRDefault="007141F3" w:rsidP="00421834"/>
        </w:tc>
        <w:tc>
          <w:tcPr>
            <w:tcW w:w="0" w:type="auto"/>
          </w:tcPr>
          <w:p w14:paraId="523CC615" w14:textId="77777777" w:rsidR="007141F3" w:rsidRPr="008F7D01" w:rsidRDefault="007141F3" w:rsidP="007141F3">
            <w:pPr>
              <w:pStyle w:val="Geenafstand"/>
              <w:numPr>
                <w:ilvl w:val="0"/>
                <w:numId w:val="21"/>
              </w:numPr>
              <w:rPr>
                <w:b/>
              </w:rPr>
            </w:pPr>
            <w:r w:rsidRPr="008F7D01">
              <w:t>Documenten via respondenten</w:t>
            </w:r>
          </w:p>
          <w:p w14:paraId="00880526" w14:textId="77777777" w:rsidR="007141F3" w:rsidRPr="008F7D01" w:rsidRDefault="007141F3" w:rsidP="007141F3">
            <w:pPr>
              <w:pStyle w:val="Geenafstand"/>
              <w:numPr>
                <w:ilvl w:val="0"/>
                <w:numId w:val="21"/>
              </w:numPr>
              <w:rPr>
                <w:b/>
              </w:rPr>
            </w:pPr>
            <w:r w:rsidRPr="008F7D01">
              <w:t>Website gemeente Nijmegen</w:t>
            </w:r>
          </w:p>
          <w:p w14:paraId="7D3A3D65" w14:textId="77777777" w:rsidR="007141F3" w:rsidRPr="008F7D01" w:rsidRDefault="007141F3" w:rsidP="007141F3">
            <w:pPr>
              <w:pStyle w:val="Geenafstand"/>
              <w:numPr>
                <w:ilvl w:val="1"/>
                <w:numId w:val="21"/>
              </w:numPr>
              <w:rPr>
                <w:b/>
              </w:rPr>
            </w:pPr>
            <w:r w:rsidRPr="008F7D01">
              <w:t>Zoeken: “Mijn Wijkplan” (geen relevante resultaten)</w:t>
            </w:r>
          </w:p>
          <w:p w14:paraId="3E524D8B" w14:textId="77777777" w:rsidR="007141F3" w:rsidRPr="008F7D01" w:rsidRDefault="007141F3" w:rsidP="007141F3">
            <w:pPr>
              <w:pStyle w:val="Geenafstand"/>
              <w:numPr>
                <w:ilvl w:val="0"/>
                <w:numId w:val="21"/>
              </w:numPr>
              <w:rPr>
                <w:b/>
              </w:rPr>
            </w:pPr>
            <w:r w:rsidRPr="008F7D01">
              <w:t>Google:</w:t>
            </w:r>
          </w:p>
          <w:p w14:paraId="7675AAA1" w14:textId="77777777" w:rsidR="007141F3" w:rsidRPr="008F7D01" w:rsidRDefault="007141F3" w:rsidP="007141F3">
            <w:pPr>
              <w:pStyle w:val="Geenafstand"/>
              <w:numPr>
                <w:ilvl w:val="1"/>
                <w:numId w:val="21"/>
              </w:numPr>
              <w:rPr>
                <w:b/>
              </w:rPr>
            </w:pPr>
            <w:r w:rsidRPr="008F7D01">
              <w:t>Zoeken: “Mijn Wijkplan” + “Nijmegen”</w:t>
            </w:r>
          </w:p>
          <w:p w14:paraId="1B1FDA3A" w14:textId="77777777" w:rsidR="007141F3" w:rsidRPr="008F7D01" w:rsidRDefault="007141F3" w:rsidP="007141F3">
            <w:pPr>
              <w:pStyle w:val="Geenafstand"/>
              <w:numPr>
                <w:ilvl w:val="0"/>
                <w:numId w:val="21"/>
              </w:numPr>
              <w:rPr>
                <w:b/>
              </w:rPr>
            </w:pPr>
            <w:r>
              <w:t>Wijkbladen doorzocht (naar aanleiding van tip respondent)</w:t>
            </w:r>
          </w:p>
          <w:p w14:paraId="3003A0BD" w14:textId="77777777" w:rsidR="007141F3" w:rsidRPr="008F7D01" w:rsidRDefault="007141F3" w:rsidP="007141F3">
            <w:pPr>
              <w:pStyle w:val="Geenafstand"/>
              <w:numPr>
                <w:ilvl w:val="1"/>
                <w:numId w:val="21"/>
              </w:numPr>
              <w:rPr>
                <w:b/>
              </w:rPr>
            </w:pPr>
            <w:r w:rsidRPr="008F7D01">
              <w:t xml:space="preserve">1. Op de volgende website staan alle wijkbladen: </w:t>
            </w:r>
            <w:hyperlink r:id="rId20" w:history="1">
              <w:r w:rsidRPr="008F7D01">
                <w:rPr>
                  <w:rStyle w:val="Hyperlink"/>
                  <w:color w:val="auto"/>
                </w:rPr>
                <w:t>https://www.wegwijzer024.nl/activiteit/wijkbladen</w:t>
              </w:r>
            </w:hyperlink>
          </w:p>
          <w:p w14:paraId="163A38F2" w14:textId="77777777" w:rsidR="007141F3" w:rsidRPr="008F7D01" w:rsidRDefault="007141F3" w:rsidP="007141F3">
            <w:pPr>
              <w:pStyle w:val="Geenafstand"/>
              <w:numPr>
                <w:ilvl w:val="1"/>
                <w:numId w:val="21"/>
              </w:numPr>
              <w:rPr>
                <w:b/>
              </w:rPr>
            </w:pPr>
            <w:r w:rsidRPr="008F7D01">
              <w:t>2. Alles vanaf 2012 doorzoeken op “wijkplan” en selecteren dan wat refereert naar Mijn Wijkplan.</w:t>
            </w:r>
          </w:p>
          <w:p w14:paraId="52A75DED" w14:textId="77777777" w:rsidR="007141F3" w:rsidRPr="008F7D01" w:rsidRDefault="007141F3" w:rsidP="007141F3">
            <w:pPr>
              <w:pStyle w:val="Geenafstand"/>
              <w:numPr>
                <w:ilvl w:val="1"/>
                <w:numId w:val="21"/>
              </w:numPr>
              <w:rPr>
                <w:b/>
              </w:rPr>
            </w:pPr>
            <w:r w:rsidRPr="008F7D01">
              <w:t>3. De relevante artikelen uit de wijkbladen selecteren</w:t>
            </w:r>
          </w:p>
          <w:p w14:paraId="79CB27E8" w14:textId="77777777" w:rsidR="007141F3" w:rsidRPr="008F7D01" w:rsidRDefault="007141F3" w:rsidP="00421834">
            <w:pPr>
              <w:pStyle w:val="Geenafstand"/>
              <w:rPr>
                <w:b/>
              </w:rPr>
            </w:pPr>
          </w:p>
        </w:tc>
      </w:tr>
    </w:tbl>
    <w:p w14:paraId="48B8AFF7" w14:textId="77777777" w:rsidR="007141F3" w:rsidRPr="008F7D01" w:rsidRDefault="007141F3" w:rsidP="007141F3"/>
    <w:p w14:paraId="704370CB" w14:textId="77777777" w:rsidR="007141F3" w:rsidRDefault="007141F3">
      <w:pPr>
        <w:rPr>
          <w:rFonts w:asciiTheme="majorHAnsi" w:eastAsiaTheme="majorEastAsia" w:hAnsiTheme="majorHAnsi" w:cstheme="majorBidi"/>
          <w:color w:val="2F5496" w:themeColor="accent1" w:themeShade="BF"/>
          <w:sz w:val="32"/>
          <w:szCs w:val="32"/>
        </w:rPr>
      </w:pPr>
      <w:r>
        <w:br w:type="page"/>
      </w:r>
    </w:p>
    <w:p w14:paraId="664B1953" w14:textId="77777777" w:rsidR="007141F3" w:rsidRDefault="007141F3" w:rsidP="00901F79">
      <w:pPr>
        <w:pStyle w:val="Kop1"/>
        <w:sectPr w:rsidR="007141F3" w:rsidSect="007141F3">
          <w:pgSz w:w="16838" w:h="11906" w:orient="landscape"/>
          <w:pgMar w:top="1418" w:right="1418" w:bottom="1418" w:left="1418" w:header="709" w:footer="709" w:gutter="0"/>
          <w:cols w:space="708"/>
          <w:docGrid w:linePitch="360"/>
        </w:sectPr>
      </w:pPr>
    </w:p>
    <w:p w14:paraId="6A176F79" w14:textId="77777777" w:rsidR="00901F79" w:rsidRPr="007F2385" w:rsidRDefault="00901F79" w:rsidP="00901F79">
      <w:pPr>
        <w:pStyle w:val="Kop1"/>
      </w:pPr>
      <w:bookmarkStart w:id="110" w:name="_Toc17749604"/>
      <w:r w:rsidRPr="007F2385">
        <w:lastRenderedPageBreak/>
        <w:t>B</w:t>
      </w:r>
      <w:r w:rsidR="007141F3">
        <w:t>ijlage 4</w:t>
      </w:r>
      <w:r w:rsidRPr="007F2385">
        <w:t>: Codeboek</w:t>
      </w:r>
      <w:bookmarkEnd w:id="110"/>
    </w:p>
    <w:p w14:paraId="201C6B7F" w14:textId="557EB18F" w:rsidR="00901F79" w:rsidRDefault="00901F79" w:rsidP="00901F79">
      <w:r>
        <w:t xml:space="preserve">Deze bijlage toont een overzicht van de </w:t>
      </w:r>
      <w:r w:rsidR="00827346">
        <w:t xml:space="preserve">letterlijk </w:t>
      </w:r>
      <w:r>
        <w:t>gehanteerde codes in dit onderzo</w:t>
      </w:r>
      <w:r w:rsidR="00355378">
        <w:t xml:space="preserve">ek en de structurering daarin. </w:t>
      </w:r>
      <w:r w:rsidR="003801D3">
        <w:t>Eerst wordt beschreven hoe het proces verlopen is en vervolgens worden de tabellen met codes weergegeven.</w:t>
      </w:r>
    </w:p>
    <w:p w14:paraId="7D54A83F" w14:textId="18D533DE" w:rsidR="00901F79" w:rsidRDefault="00901F79" w:rsidP="003801D3">
      <w:pPr>
        <w:ind w:firstLine="708"/>
      </w:pPr>
      <w:r>
        <w:t xml:space="preserve">Met behulp van de software van </w:t>
      </w:r>
      <w:proofErr w:type="spellStart"/>
      <w:r>
        <w:t>Atlas.ti</w:t>
      </w:r>
      <w:proofErr w:type="spellEnd"/>
      <w:r>
        <w:t xml:space="preserve"> 8 zijn alle interviews en documenten doorgelopen en fragmenten gelabeld die passen onder een van de elementen of factoren. Aan dit label is een zo concreet mogelijke code toegepast. Wanneer twee keer exact dezelfde code voorkwam, is hier een cijfer achter gezet om ze eenvoudiger te kunnen herleiden naar de casus en het document. </w:t>
      </w:r>
    </w:p>
    <w:p w14:paraId="33C7732C" w14:textId="77777777" w:rsidR="00901F79" w:rsidRDefault="00901F79" w:rsidP="00901F79">
      <w:pPr>
        <w:ind w:firstLine="708"/>
      </w:pPr>
      <w:r>
        <w:t xml:space="preserve">In </w:t>
      </w:r>
      <w:proofErr w:type="spellStart"/>
      <w:r>
        <w:t>Atlas.ti</w:t>
      </w:r>
      <w:proofErr w:type="spellEnd"/>
      <w:r>
        <w:t xml:space="preserve"> zijn verschillende codegroepen aangemaakt, refererend naar de elementen en factoren. Zodra een document gecodeerd is, zijn de codes in de codegroepen geplaatst. Eén code kan ook in meerdere codegroepen voorkomen. Door de codes een kleur toe te kennen in </w:t>
      </w:r>
      <w:proofErr w:type="spellStart"/>
      <w:r>
        <w:t>Atlas.ti</w:t>
      </w:r>
      <w:proofErr w:type="spellEnd"/>
      <w:r>
        <w:t xml:space="preserve">, is aangegeven bij welke casus de code hoort. </w:t>
      </w:r>
    </w:p>
    <w:p w14:paraId="059A233F" w14:textId="77777777" w:rsidR="00901F79" w:rsidRDefault="00901F79" w:rsidP="00901F79">
      <w:r>
        <w:tab/>
        <w:t>Na het open coderen, zijn de codes gekopieerd naar een Excel-bestand, omdat de codes hierin beter kunnen worden gerangschikt en in opeenvolgende kolommen de open en axiale codes kunnen worden toegekend. In het Excel-bestand zijn de codes axiaal gecodeerd en vervolgens selectief gecodeerd. Ook zijn kolommen toegekend waarin wordt aangegeven bij welke casus de codes horen en is er een ID-nummer weergegeven. Dit ID-nummer heeft geen betekenis, maar kan de lijst terugbrengen naar de oorspronkelijke structuur. De elementen en de factoren bevinden zich onder verschillende tabbladen.</w:t>
      </w:r>
    </w:p>
    <w:p w14:paraId="0546ED93" w14:textId="77777777" w:rsidR="00901F79" w:rsidRDefault="00901F79" w:rsidP="00901F79">
      <w:pPr>
        <w:ind w:firstLine="708"/>
      </w:pPr>
      <w:r>
        <w:t xml:space="preserve">Tijdens het proces van axiaal coderen, zijn er fouten uit de eerste ronde coderen hersteld. Deze </w:t>
      </w:r>
      <w:r w:rsidR="00355378">
        <w:t>fouten</w:t>
      </w:r>
      <w:r>
        <w:t xml:space="preserve"> hielden in dat een c</w:t>
      </w:r>
      <w:r w:rsidR="00355378">
        <w:t>ode niet goed de factor weergaf</w:t>
      </w:r>
      <w:r>
        <w:t>, bij de onjuiste factor stond of aan de verkeerde casus was toegekend. Onjuiste codes zijn wel laten staan, maar met rood gemarkeerd</w:t>
      </w:r>
      <w:r w:rsidR="00355378">
        <w:t xml:space="preserve"> en niet meegenomen in de uiteindelijke analyse</w:t>
      </w:r>
      <w:r>
        <w:t>.</w:t>
      </w:r>
    </w:p>
    <w:p w14:paraId="0D14D109" w14:textId="786EAC03" w:rsidR="00901F79" w:rsidRDefault="00901F79" w:rsidP="00901F79">
      <w:pPr>
        <w:ind w:firstLine="708"/>
      </w:pPr>
      <w:r>
        <w:t xml:space="preserve">Het bleek niet goed mogelijk om in </w:t>
      </w:r>
      <w:proofErr w:type="spellStart"/>
      <w:r>
        <w:t>Atlas.ti</w:t>
      </w:r>
      <w:proofErr w:type="spellEnd"/>
      <w:r>
        <w:t xml:space="preserve"> aan te geven bij welke bron of respondent de code hoort. Omdat het handmatig invallen hiervan in Excel een tijdrovende exercitie is, is er voor gekozen tijdens het opschrijven van de resultaten de code en het bijbehorende tekstfragment op te zoeken in </w:t>
      </w:r>
      <w:proofErr w:type="spellStart"/>
      <w:r>
        <w:t>Atlas</w:t>
      </w:r>
      <w:r w:rsidR="00355378">
        <w:t>.</w:t>
      </w:r>
      <w:r>
        <w:t>ti</w:t>
      </w:r>
      <w:proofErr w:type="spellEnd"/>
      <w:r>
        <w:t xml:space="preserve">. Dit was weliswaar ook tijdrovend, maar waarschijnlijk wel iets </w:t>
      </w:r>
      <w:r w:rsidR="00355378">
        <w:t>efficiënter</w:t>
      </w:r>
      <w:r>
        <w:t>. Een bijkomend voordeel hiervan was dat zo nogmaals de juistheid van de codes gecontroleerd konden worden. Met die reden is in het resultatenhoofdstuk soms afgeweken of gedetailleerder beschreven dan de lijsten in Excel tonen.</w:t>
      </w:r>
    </w:p>
    <w:p w14:paraId="72A3F552" w14:textId="77777777" w:rsidR="00901F79" w:rsidRDefault="00901F79" w:rsidP="00901F79">
      <w:pPr>
        <w:ind w:firstLine="708"/>
      </w:pPr>
      <w:r>
        <w:t>In de onderstaande tabellen worden de lijsten met codes weergegeven. Elke tabel is de weergave van een tabblad, die refereert naar een element of factor. De lijsten zijn gesorteerd op alfabet op cases en daarna op selectief coderen. Tijdens het proces van coderen zijn deze soms ook op andere kolommen alfabetisch gesorteerd.</w:t>
      </w:r>
      <w:r w:rsidR="008445AB">
        <w:t xml:space="preserve"> De onderstaande tabel geeft de betekening van de afkortingen weer.</w:t>
      </w:r>
    </w:p>
    <w:tbl>
      <w:tblPr>
        <w:tblStyle w:val="Tabelraster"/>
        <w:tblW w:w="0" w:type="auto"/>
        <w:tblLook w:val="04A0" w:firstRow="1" w:lastRow="0" w:firstColumn="1" w:lastColumn="0" w:noHBand="0" w:noVBand="1"/>
      </w:tblPr>
      <w:tblGrid>
        <w:gridCol w:w="4530"/>
        <w:gridCol w:w="4530"/>
      </w:tblGrid>
      <w:tr w:rsidR="008445AB" w14:paraId="3857B83D" w14:textId="77777777" w:rsidTr="008445AB">
        <w:tc>
          <w:tcPr>
            <w:tcW w:w="4530" w:type="dxa"/>
          </w:tcPr>
          <w:p w14:paraId="17074DB1" w14:textId="77777777" w:rsidR="008445AB" w:rsidRPr="008445AB" w:rsidRDefault="008445AB" w:rsidP="008445AB">
            <w:pPr>
              <w:rPr>
                <w:b/>
              </w:rPr>
            </w:pPr>
            <w:r>
              <w:rPr>
                <w:b/>
              </w:rPr>
              <w:t>Casus</w:t>
            </w:r>
          </w:p>
        </w:tc>
        <w:tc>
          <w:tcPr>
            <w:tcW w:w="4530" w:type="dxa"/>
          </w:tcPr>
          <w:p w14:paraId="0E3C3F5E" w14:textId="77777777" w:rsidR="008445AB" w:rsidRPr="008445AB" w:rsidRDefault="008445AB" w:rsidP="008445AB">
            <w:pPr>
              <w:rPr>
                <w:b/>
              </w:rPr>
            </w:pPr>
            <w:r w:rsidRPr="008445AB">
              <w:rPr>
                <w:b/>
              </w:rPr>
              <w:t>Afkorting</w:t>
            </w:r>
          </w:p>
        </w:tc>
      </w:tr>
      <w:tr w:rsidR="008445AB" w14:paraId="35D52A28" w14:textId="77777777" w:rsidTr="008445AB">
        <w:tc>
          <w:tcPr>
            <w:tcW w:w="4530" w:type="dxa"/>
          </w:tcPr>
          <w:p w14:paraId="1843D3C1" w14:textId="77777777" w:rsidR="008445AB" w:rsidRDefault="008445AB" w:rsidP="008445AB">
            <w:r>
              <w:t>Gemeentepeiler</w:t>
            </w:r>
          </w:p>
        </w:tc>
        <w:tc>
          <w:tcPr>
            <w:tcW w:w="4530" w:type="dxa"/>
          </w:tcPr>
          <w:p w14:paraId="7D1F538C" w14:textId="77777777" w:rsidR="008445AB" w:rsidRDefault="008445AB" w:rsidP="008445AB">
            <w:r>
              <w:t>GP</w:t>
            </w:r>
          </w:p>
        </w:tc>
      </w:tr>
      <w:tr w:rsidR="008445AB" w14:paraId="0B9BA5B5" w14:textId="77777777" w:rsidTr="008445AB">
        <w:tc>
          <w:tcPr>
            <w:tcW w:w="4530" w:type="dxa"/>
          </w:tcPr>
          <w:p w14:paraId="4DBF0397" w14:textId="77777777" w:rsidR="008445AB" w:rsidRDefault="008445AB" w:rsidP="008445AB">
            <w:r>
              <w:t>Ik Praat Mee</w:t>
            </w:r>
          </w:p>
        </w:tc>
        <w:tc>
          <w:tcPr>
            <w:tcW w:w="4530" w:type="dxa"/>
          </w:tcPr>
          <w:p w14:paraId="33F9A780" w14:textId="77777777" w:rsidR="008445AB" w:rsidRDefault="008445AB" w:rsidP="008445AB">
            <w:r>
              <w:t>IPM</w:t>
            </w:r>
          </w:p>
        </w:tc>
      </w:tr>
      <w:tr w:rsidR="008445AB" w14:paraId="40C7AF79" w14:textId="77777777" w:rsidTr="008445AB">
        <w:tc>
          <w:tcPr>
            <w:tcW w:w="4530" w:type="dxa"/>
          </w:tcPr>
          <w:p w14:paraId="6D30B9D0" w14:textId="77777777" w:rsidR="008445AB" w:rsidRDefault="008445AB" w:rsidP="008445AB">
            <w:r>
              <w:t>Uithoorn Denkt Mee</w:t>
            </w:r>
          </w:p>
        </w:tc>
        <w:tc>
          <w:tcPr>
            <w:tcW w:w="4530" w:type="dxa"/>
          </w:tcPr>
          <w:p w14:paraId="01554F16" w14:textId="77777777" w:rsidR="008445AB" w:rsidRDefault="008445AB" w:rsidP="008445AB">
            <w:r>
              <w:t>UDM</w:t>
            </w:r>
          </w:p>
        </w:tc>
      </w:tr>
      <w:tr w:rsidR="008445AB" w14:paraId="5434BC0C" w14:textId="77777777" w:rsidTr="008445AB">
        <w:tc>
          <w:tcPr>
            <w:tcW w:w="4530" w:type="dxa"/>
          </w:tcPr>
          <w:p w14:paraId="47A37C71" w14:textId="77777777" w:rsidR="008445AB" w:rsidRDefault="008445AB" w:rsidP="008445AB">
            <w:r>
              <w:t xml:space="preserve">Digitale </w:t>
            </w:r>
            <w:r w:rsidR="00F51BD8">
              <w:t>wijkchats</w:t>
            </w:r>
          </w:p>
        </w:tc>
        <w:tc>
          <w:tcPr>
            <w:tcW w:w="4530" w:type="dxa"/>
          </w:tcPr>
          <w:p w14:paraId="65E9C4EE" w14:textId="77777777" w:rsidR="008445AB" w:rsidRDefault="008445AB" w:rsidP="008445AB">
            <w:r>
              <w:t>DW</w:t>
            </w:r>
          </w:p>
        </w:tc>
      </w:tr>
      <w:tr w:rsidR="008445AB" w14:paraId="538FA73E" w14:textId="77777777" w:rsidTr="008445AB">
        <w:tc>
          <w:tcPr>
            <w:tcW w:w="4530" w:type="dxa"/>
          </w:tcPr>
          <w:p w14:paraId="061EED2F" w14:textId="77777777" w:rsidR="008445AB" w:rsidRDefault="008445AB" w:rsidP="008445AB">
            <w:r>
              <w:t>Stem van West</w:t>
            </w:r>
          </w:p>
        </w:tc>
        <w:tc>
          <w:tcPr>
            <w:tcW w:w="4530" w:type="dxa"/>
          </w:tcPr>
          <w:p w14:paraId="6B7DC8DD" w14:textId="77777777" w:rsidR="008445AB" w:rsidRDefault="008445AB" w:rsidP="008445AB">
            <w:r>
              <w:t>SvW</w:t>
            </w:r>
          </w:p>
        </w:tc>
      </w:tr>
      <w:tr w:rsidR="008445AB" w14:paraId="3D52F345" w14:textId="77777777" w:rsidTr="008445AB">
        <w:tc>
          <w:tcPr>
            <w:tcW w:w="4530" w:type="dxa"/>
          </w:tcPr>
          <w:p w14:paraId="490FD129" w14:textId="77777777" w:rsidR="008445AB" w:rsidRDefault="008445AB" w:rsidP="008445AB">
            <w:r>
              <w:t>Mijn Wijkplan</w:t>
            </w:r>
          </w:p>
        </w:tc>
        <w:tc>
          <w:tcPr>
            <w:tcW w:w="4530" w:type="dxa"/>
          </w:tcPr>
          <w:p w14:paraId="7ED7F15A" w14:textId="77777777" w:rsidR="008445AB" w:rsidRDefault="008445AB" w:rsidP="008445AB">
            <w:r>
              <w:t>MW</w:t>
            </w:r>
          </w:p>
        </w:tc>
      </w:tr>
    </w:tbl>
    <w:p w14:paraId="324B755C" w14:textId="77777777" w:rsidR="00355378" w:rsidRDefault="00355378" w:rsidP="008445AB">
      <w:pPr>
        <w:rPr>
          <w:b/>
        </w:rPr>
      </w:pPr>
    </w:p>
    <w:p w14:paraId="13E2155A" w14:textId="77777777" w:rsidR="008445AB" w:rsidRDefault="008445AB" w:rsidP="008445AB">
      <w:pPr>
        <w:rPr>
          <w:b/>
        </w:rPr>
      </w:pPr>
      <w:r>
        <w:rPr>
          <w:b/>
        </w:rPr>
        <w:lastRenderedPageBreak/>
        <w:t>1. Motieven</w:t>
      </w:r>
    </w:p>
    <w:p w14:paraId="6359E9BF" w14:textId="77777777" w:rsidR="008445AB" w:rsidRPr="00F27D20" w:rsidRDefault="008445AB" w:rsidP="008445AB">
      <w:r>
        <w:t xml:space="preserve">In deze tabel </w:t>
      </w:r>
      <w:r w:rsidRPr="00F27D20">
        <w:t>wordt het motief aangedragen die een actor noemt voor het inzetten van de digitale tool.</w:t>
      </w:r>
      <w:r>
        <w:t xml:space="preserve"> Deze codes zijn gebruikt om een antwoord te geven op de onderzoeksvraag van element 1: </w:t>
      </w:r>
      <w:r w:rsidRPr="00F27D20">
        <w:t>Wat zijn de motieven van gemeenten om een digitale tool in te zetten voor burgerparticipatie?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4"/>
        <w:gridCol w:w="404"/>
        <w:gridCol w:w="4273"/>
        <w:gridCol w:w="2121"/>
        <w:gridCol w:w="1738"/>
      </w:tblGrid>
      <w:tr w:rsidR="008445AB" w:rsidRPr="007F2385" w14:paraId="47FE6834" w14:textId="77777777" w:rsidTr="00930881">
        <w:trPr>
          <w:trHeight w:val="300"/>
        </w:trPr>
        <w:tc>
          <w:tcPr>
            <w:tcW w:w="0" w:type="auto"/>
            <w:shd w:val="clear" w:color="auto" w:fill="auto"/>
            <w:noWrap/>
            <w:vAlign w:val="bottom"/>
            <w:hideMark/>
          </w:tcPr>
          <w:p w14:paraId="0B692C3E"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5CD2F08F"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236373F8"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3964B8A7"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680CA40D"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33C0D9D8" w14:textId="77777777" w:rsidTr="00930881">
        <w:trPr>
          <w:trHeight w:val="300"/>
        </w:trPr>
        <w:tc>
          <w:tcPr>
            <w:tcW w:w="0" w:type="auto"/>
            <w:shd w:val="clear" w:color="auto" w:fill="auto"/>
            <w:noWrap/>
            <w:vAlign w:val="bottom"/>
            <w:hideMark/>
          </w:tcPr>
          <w:p w14:paraId="05F078C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32</w:t>
            </w:r>
          </w:p>
        </w:tc>
        <w:tc>
          <w:tcPr>
            <w:tcW w:w="0" w:type="auto"/>
            <w:shd w:val="clear" w:color="auto" w:fill="auto"/>
            <w:noWrap/>
            <w:vAlign w:val="bottom"/>
            <w:hideMark/>
          </w:tcPr>
          <w:p w14:paraId="7556DEC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0AD93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aantrekkelijker maken</w:t>
            </w:r>
          </w:p>
        </w:tc>
        <w:tc>
          <w:tcPr>
            <w:tcW w:w="0" w:type="auto"/>
            <w:shd w:val="clear" w:color="auto" w:fill="auto"/>
            <w:noWrap/>
            <w:vAlign w:val="bottom"/>
            <w:hideMark/>
          </w:tcPr>
          <w:p w14:paraId="3DF0E40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Aantrekkelijkere participatie</w:t>
            </w:r>
          </w:p>
        </w:tc>
        <w:tc>
          <w:tcPr>
            <w:tcW w:w="0" w:type="auto"/>
            <w:shd w:val="clear" w:color="auto" w:fill="auto"/>
            <w:noWrap/>
            <w:vAlign w:val="bottom"/>
            <w:hideMark/>
          </w:tcPr>
          <w:p w14:paraId="5D6982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Aantrekkelijk</w:t>
            </w:r>
          </w:p>
        </w:tc>
      </w:tr>
      <w:tr w:rsidR="008445AB" w:rsidRPr="007F2385" w14:paraId="6098EB0D" w14:textId="77777777" w:rsidTr="00930881">
        <w:trPr>
          <w:trHeight w:val="300"/>
        </w:trPr>
        <w:tc>
          <w:tcPr>
            <w:tcW w:w="0" w:type="auto"/>
            <w:shd w:val="clear" w:color="auto" w:fill="auto"/>
            <w:noWrap/>
            <w:vAlign w:val="bottom"/>
            <w:hideMark/>
          </w:tcPr>
          <w:p w14:paraId="08720FC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38</w:t>
            </w:r>
          </w:p>
        </w:tc>
        <w:tc>
          <w:tcPr>
            <w:tcW w:w="0" w:type="auto"/>
            <w:shd w:val="clear" w:color="auto" w:fill="auto"/>
            <w:noWrap/>
            <w:vAlign w:val="bottom"/>
            <w:hideMark/>
          </w:tcPr>
          <w:p w14:paraId="1AD43D1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B38F9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bestaande onderzoeksmethoden</w:t>
            </w:r>
          </w:p>
        </w:tc>
        <w:tc>
          <w:tcPr>
            <w:tcW w:w="0" w:type="auto"/>
            <w:shd w:val="clear" w:color="auto" w:fill="auto"/>
            <w:noWrap/>
            <w:vAlign w:val="bottom"/>
            <w:hideMark/>
          </w:tcPr>
          <w:p w14:paraId="33C08CD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andere onderzoeksmethoden</w:t>
            </w:r>
          </w:p>
        </w:tc>
        <w:tc>
          <w:tcPr>
            <w:tcW w:w="0" w:type="auto"/>
            <w:shd w:val="clear" w:color="auto" w:fill="auto"/>
            <w:noWrap/>
            <w:vAlign w:val="bottom"/>
            <w:hideMark/>
          </w:tcPr>
          <w:p w14:paraId="7CE7B8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0A02AB26" w14:textId="77777777" w:rsidTr="00930881">
        <w:trPr>
          <w:trHeight w:val="300"/>
        </w:trPr>
        <w:tc>
          <w:tcPr>
            <w:tcW w:w="0" w:type="auto"/>
            <w:shd w:val="clear" w:color="auto" w:fill="auto"/>
            <w:noWrap/>
            <w:vAlign w:val="bottom"/>
            <w:hideMark/>
          </w:tcPr>
          <w:p w14:paraId="657E4A2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34</w:t>
            </w:r>
          </w:p>
        </w:tc>
        <w:tc>
          <w:tcPr>
            <w:tcW w:w="0" w:type="auto"/>
            <w:shd w:val="clear" w:color="auto" w:fill="auto"/>
            <w:noWrap/>
            <w:vAlign w:val="bottom"/>
            <w:hideMark/>
          </w:tcPr>
          <w:p w14:paraId="38EED03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CB6D45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instrument omdat steeds meer mensen in de digitale wereld leven</w:t>
            </w:r>
          </w:p>
        </w:tc>
        <w:tc>
          <w:tcPr>
            <w:tcW w:w="0" w:type="auto"/>
            <w:shd w:val="clear" w:color="auto" w:fill="auto"/>
            <w:noWrap/>
            <w:vAlign w:val="bottom"/>
            <w:hideMark/>
          </w:tcPr>
          <w:p w14:paraId="4CFC68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wereld</w:t>
            </w:r>
          </w:p>
        </w:tc>
        <w:tc>
          <w:tcPr>
            <w:tcW w:w="0" w:type="auto"/>
            <w:shd w:val="clear" w:color="auto" w:fill="auto"/>
            <w:noWrap/>
            <w:vAlign w:val="bottom"/>
            <w:hideMark/>
          </w:tcPr>
          <w:p w14:paraId="0A340DD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als waarde</w:t>
            </w:r>
          </w:p>
        </w:tc>
      </w:tr>
      <w:tr w:rsidR="008445AB" w:rsidRPr="007F2385" w14:paraId="5079689C" w14:textId="77777777" w:rsidTr="00930881">
        <w:trPr>
          <w:trHeight w:val="300"/>
        </w:trPr>
        <w:tc>
          <w:tcPr>
            <w:tcW w:w="0" w:type="auto"/>
            <w:shd w:val="clear" w:color="auto" w:fill="auto"/>
            <w:noWrap/>
            <w:vAlign w:val="bottom"/>
            <w:hideMark/>
          </w:tcPr>
          <w:p w14:paraId="236C885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39</w:t>
            </w:r>
          </w:p>
        </w:tc>
        <w:tc>
          <w:tcPr>
            <w:tcW w:w="0" w:type="auto"/>
            <w:shd w:val="clear" w:color="auto" w:fill="auto"/>
            <w:noWrap/>
            <w:vAlign w:val="bottom"/>
            <w:hideMark/>
          </w:tcPr>
          <w:p w14:paraId="15B6C8D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043E7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technieken maken werk en dagelijks leven makkelijker</w:t>
            </w:r>
          </w:p>
        </w:tc>
        <w:tc>
          <w:tcPr>
            <w:tcW w:w="0" w:type="auto"/>
            <w:shd w:val="clear" w:color="auto" w:fill="auto"/>
            <w:noWrap/>
            <w:vAlign w:val="bottom"/>
            <w:hideMark/>
          </w:tcPr>
          <w:p w14:paraId="6814FBF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wereld</w:t>
            </w:r>
          </w:p>
        </w:tc>
        <w:tc>
          <w:tcPr>
            <w:tcW w:w="0" w:type="auto"/>
            <w:shd w:val="clear" w:color="auto" w:fill="auto"/>
            <w:noWrap/>
            <w:vAlign w:val="bottom"/>
            <w:hideMark/>
          </w:tcPr>
          <w:p w14:paraId="0812B36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als waarde</w:t>
            </w:r>
          </w:p>
        </w:tc>
      </w:tr>
      <w:tr w:rsidR="008445AB" w:rsidRPr="007F2385" w14:paraId="248370E4" w14:textId="77777777" w:rsidTr="00930881">
        <w:trPr>
          <w:trHeight w:val="300"/>
        </w:trPr>
        <w:tc>
          <w:tcPr>
            <w:tcW w:w="0" w:type="auto"/>
            <w:shd w:val="clear" w:color="auto" w:fill="auto"/>
            <w:noWrap/>
            <w:vAlign w:val="bottom"/>
            <w:hideMark/>
          </w:tcPr>
          <w:p w14:paraId="5CAEFB9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0" w:type="auto"/>
            <w:shd w:val="clear" w:color="auto" w:fill="auto"/>
            <w:noWrap/>
            <w:vAlign w:val="bottom"/>
            <w:hideMark/>
          </w:tcPr>
          <w:p w14:paraId="3FF7B92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D872E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Inzetten op digitaal</w:t>
            </w:r>
          </w:p>
        </w:tc>
        <w:tc>
          <w:tcPr>
            <w:tcW w:w="0" w:type="auto"/>
            <w:shd w:val="clear" w:color="auto" w:fill="auto"/>
            <w:noWrap/>
            <w:vAlign w:val="bottom"/>
            <w:hideMark/>
          </w:tcPr>
          <w:p w14:paraId="661ACD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Meegaan met digitaal</w:t>
            </w:r>
          </w:p>
        </w:tc>
        <w:tc>
          <w:tcPr>
            <w:tcW w:w="0" w:type="auto"/>
            <w:shd w:val="clear" w:color="auto" w:fill="auto"/>
            <w:noWrap/>
            <w:vAlign w:val="bottom"/>
            <w:hideMark/>
          </w:tcPr>
          <w:p w14:paraId="2D4AAA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als waarde</w:t>
            </w:r>
          </w:p>
        </w:tc>
      </w:tr>
      <w:tr w:rsidR="008445AB" w:rsidRPr="007F2385" w14:paraId="0343801A" w14:textId="77777777" w:rsidTr="00930881">
        <w:trPr>
          <w:trHeight w:val="300"/>
        </w:trPr>
        <w:tc>
          <w:tcPr>
            <w:tcW w:w="0" w:type="auto"/>
            <w:shd w:val="clear" w:color="auto" w:fill="auto"/>
            <w:noWrap/>
            <w:vAlign w:val="bottom"/>
            <w:hideMark/>
          </w:tcPr>
          <w:p w14:paraId="618EA8D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0" w:type="auto"/>
            <w:shd w:val="clear" w:color="auto" w:fill="auto"/>
            <w:noWrap/>
            <w:vAlign w:val="bottom"/>
            <w:hideMark/>
          </w:tcPr>
          <w:p w14:paraId="38EFAA3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D624B6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Meegaan in de digitale wereld</w:t>
            </w:r>
          </w:p>
        </w:tc>
        <w:tc>
          <w:tcPr>
            <w:tcW w:w="0" w:type="auto"/>
            <w:shd w:val="clear" w:color="auto" w:fill="auto"/>
            <w:noWrap/>
            <w:vAlign w:val="bottom"/>
            <w:hideMark/>
          </w:tcPr>
          <w:p w14:paraId="1EF3DAE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Meegaan met digitaal</w:t>
            </w:r>
          </w:p>
        </w:tc>
        <w:tc>
          <w:tcPr>
            <w:tcW w:w="0" w:type="auto"/>
            <w:shd w:val="clear" w:color="auto" w:fill="auto"/>
            <w:noWrap/>
            <w:vAlign w:val="bottom"/>
            <w:hideMark/>
          </w:tcPr>
          <w:p w14:paraId="0C21AF0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als waarde</w:t>
            </w:r>
          </w:p>
        </w:tc>
      </w:tr>
      <w:tr w:rsidR="008445AB" w:rsidRPr="007F2385" w14:paraId="29E36F30" w14:textId="77777777" w:rsidTr="00930881">
        <w:trPr>
          <w:trHeight w:val="300"/>
        </w:trPr>
        <w:tc>
          <w:tcPr>
            <w:tcW w:w="0" w:type="auto"/>
            <w:shd w:val="clear" w:color="auto" w:fill="auto"/>
            <w:noWrap/>
            <w:vAlign w:val="bottom"/>
            <w:hideMark/>
          </w:tcPr>
          <w:p w14:paraId="4F96048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33</w:t>
            </w:r>
          </w:p>
        </w:tc>
        <w:tc>
          <w:tcPr>
            <w:tcW w:w="0" w:type="auto"/>
            <w:shd w:val="clear" w:color="auto" w:fill="auto"/>
            <w:noWrap/>
            <w:vAlign w:val="bottom"/>
            <w:hideMark/>
          </w:tcPr>
          <w:p w14:paraId="49390A9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C57EE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groepen betrekken dan de gebruikelijke</w:t>
            </w:r>
          </w:p>
        </w:tc>
        <w:tc>
          <w:tcPr>
            <w:tcW w:w="0" w:type="auto"/>
            <w:shd w:val="clear" w:color="auto" w:fill="auto"/>
            <w:noWrap/>
            <w:vAlign w:val="bottom"/>
            <w:hideMark/>
          </w:tcPr>
          <w:p w14:paraId="447559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doelgroepen betrekken</w:t>
            </w:r>
          </w:p>
        </w:tc>
        <w:tc>
          <w:tcPr>
            <w:tcW w:w="0" w:type="auto"/>
            <w:shd w:val="clear" w:color="auto" w:fill="auto"/>
            <w:noWrap/>
            <w:vAlign w:val="bottom"/>
            <w:hideMark/>
          </w:tcPr>
          <w:p w14:paraId="64F1C3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3BB011C" w14:textId="77777777" w:rsidTr="00930881">
        <w:trPr>
          <w:trHeight w:val="300"/>
        </w:trPr>
        <w:tc>
          <w:tcPr>
            <w:tcW w:w="0" w:type="auto"/>
            <w:shd w:val="clear" w:color="auto" w:fill="auto"/>
            <w:noWrap/>
            <w:vAlign w:val="bottom"/>
            <w:hideMark/>
          </w:tcPr>
          <w:p w14:paraId="152D539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45</w:t>
            </w:r>
          </w:p>
        </w:tc>
        <w:tc>
          <w:tcPr>
            <w:tcW w:w="0" w:type="auto"/>
            <w:shd w:val="clear" w:color="auto" w:fill="auto"/>
            <w:noWrap/>
            <w:vAlign w:val="bottom"/>
            <w:hideMark/>
          </w:tcPr>
          <w:p w14:paraId="06EB8DF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5B1D7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Weten wat bewoners willen</w:t>
            </w:r>
          </w:p>
        </w:tc>
        <w:tc>
          <w:tcPr>
            <w:tcW w:w="0" w:type="auto"/>
            <w:shd w:val="clear" w:color="auto" w:fill="auto"/>
            <w:noWrap/>
            <w:vAlign w:val="bottom"/>
            <w:hideMark/>
          </w:tcPr>
          <w:p w14:paraId="629BBDF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aanpassen op mening inwoners</w:t>
            </w:r>
          </w:p>
        </w:tc>
        <w:tc>
          <w:tcPr>
            <w:tcW w:w="0" w:type="auto"/>
            <w:shd w:val="clear" w:color="auto" w:fill="auto"/>
            <w:noWrap/>
            <w:vAlign w:val="bottom"/>
            <w:hideMark/>
          </w:tcPr>
          <w:p w14:paraId="0BD489E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1BFFCAFC" w14:textId="77777777" w:rsidTr="00930881">
        <w:trPr>
          <w:trHeight w:val="300"/>
        </w:trPr>
        <w:tc>
          <w:tcPr>
            <w:tcW w:w="0" w:type="auto"/>
            <w:shd w:val="clear" w:color="auto" w:fill="auto"/>
            <w:noWrap/>
            <w:vAlign w:val="bottom"/>
            <w:hideMark/>
          </w:tcPr>
          <w:p w14:paraId="6826971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47</w:t>
            </w:r>
          </w:p>
        </w:tc>
        <w:tc>
          <w:tcPr>
            <w:tcW w:w="0" w:type="auto"/>
            <w:shd w:val="clear" w:color="auto" w:fill="auto"/>
            <w:noWrap/>
            <w:vAlign w:val="bottom"/>
            <w:hideMark/>
          </w:tcPr>
          <w:p w14:paraId="2B7F3A6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AEF59B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kunnen voorkeur uitspreken</w:t>
            </w:r>
          </w:p>
        </w:tc>
        <w:tc>
          <w:tcPr>
            <w:tcW w:w="0" w:type="auto"/>
            <w:shd w:val="clear" w:color="auto" w:fill="auto"/>
            <w:noWrap/>
            <w:vAlign w:val="bottom"/>
            <w:hideMark/>
          </w:tcPr>
          <w:p w14:paraId="5B5221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aanpassen op mening inwoners</w:t>
            </w:r>
          </w:p>
        </w:tc>
        <w:tc>
          <w:tcPr>
            <w:tcW w:w="0" w:type="auto"/>
            <w:shd w:val="clear" w:color="auto" w:fill="auto"/>
            <w:noWrap/>
            <w:vAlign w:val="bottom"/>
            <w:hideMark/>
          </w:tcPr>
          <w:p w14:paraId="78CE43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656E18D2" w14:textId="77777777" w:rsidTr="00930881">
        <w:trPr>
          <w:trHeight w:val="300"/>
        </w:trPr>
        <w:tc>
          <w:tcPr>
            <w:tcW w:w="0" w:type="auto"/>
            <w:shd w:val="clear" w:color="auto" w:fill="auto"/>
            <w:noWrap/>
            <w:vAlign w:val="bottom"/>
            <w:hideMark/>
          </w:tcPr>
          <w:p w14:paraId="3F1ADE6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0" w:type="auto"/>
            <w:shd w:val="clear" w:color="auto" w:fill="auto"/>
            <w:noWrap/>
            <w:vAlign w:val="bottom"/>
            <w:hideMark/>
          </w:tcPr>
          <w:p w14:paraId="04D383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16A28B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Minder werk dan analoge enquête</w:t>
            </w:r>
          </w:p>
        </w:tc>
        <w:tc>
          <w:tcPr>
            <w:tcW w:w="0" w:type="auto"/>
            <w:shd w:val="clear" w:color="auto" w:fill="auto"/>
            <w:noWrap/>
            <w:vAlign w:val="bottom"/>
            <w:hideMark/>
          </w:tcPr>
          <w:p w14:paraId="20A8B75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Minder werk gemeente</w:t>
            </w:r>
          </w:p>
        </w:tc>
        <w:tc>
          <w:tcPr>
            <w:tcW w:w="0" w:type="auto"/>
            <w:shd w:val="clear" w:color="auto" w:fill="auto"/>
            <w:noWrap/>
            <w:vAlign w:val="bottom"/>
            <w:hideMark/>
          </w:tcPr>
          <w:p w14:paraId="038D792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Efficiënter werken</w:t>
            </w:r>
          </w:p>
        </w:tc>
      </w:tr>
      <w:tr w:rsidR="008445AB" w:rsidRPr="007F2385" w14:paraId="57642223" w14:textId="77777777" w:rsidTr="00930881">
        <w:trPr>
          <w:trHeight w:val="300"/>
        </w:trPr>
        <w:tc>
          <w:tcPr>
            <w:tcW w:w="0" w:type="auto"/>
            <w:shd w:val="clear" w:color="auto" w:fill="auto"/>
            <w:noWrap/>
            <w:vAlign w:val="bottom"/>
            <w:hideMark/>
          </w:tcPr>
          <w:p w14:paraId="4BBB24F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48</w:t>
            </w:r>
          </w:p>
        </w:tc>
        <w:tc>
          <w:tcPr>
            <w:tcW w:w="0" w:type="auto"/>
            <w:shd w:val="clear" w:color="auto" w:fill="auto"/>
            <w:noWrap/>
            <w:vAlign w:val="bottom"/>
            <w:hideMark/>
          </w:tcPr>
          <w:p w14:paraId="6585775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C40F2A4" w14:textId="0344C911"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Onderzoeken</w:t>
            </w:r>
            <w:r w:rsidR="008445AB" w:rsidRPr="007F2385">
              <w:rPr>
                <w:rFonts w:ascii="Calibri" w:eastAsia="Times New Roman" w:hAnsi="Calibri" w:cs="Calibri"/>
                <w:color w:val="000000"/>
                <w:lang w:eastAsia="nl-NL"/>
              </w:rPr>
              <w:t xml:space="preserve"> hoe gemeente en OBI </w:t>
            </w:r>
            <w:r w:rsidR="008445AB">
              <w:rPr>
                <w:rFonts w:ascii="Calibri" w:eastAsia="Times New Roman" w:hAnsi="Calibri" w:cs="Calibri"/>
                <w:color w:val="000000"/>
                <w:lang w:eastAsia="nl-NL"/>
              </w:rPr>
              <w:t>GP</w:t>
            </w:r>
            <w:r w:rsidR="008445AB" w:rsidRPr="007F2385">
              <w:rPr>
                <w:rFonts w:ascii="Calibri" w:eastAsia="Times New Roman" w:hAnsi="Calibri" w:cs="Calibri"/>
                <w:color w:val="000000"/>
                <w:lang w:eastAsia="nl-NL"/>
              </w:rPr>
              <w:t xml:space="preserve"> goed kunnen gebruiken</w:t>
            </w:r>
          </w:p>
        </w:tc>
        <w:tc>
          <w:tcPr>
            <w:tcW w:w="0" w:type="auto"/>
            <w:shd w:val="clear" w:color="auto" w:fill="auto"/>
            <w:noWrap/>
            <w:vAlign w:val="bottom"/>
            <w:hideMark/>
          </w:tcPr>
          <w:p w14:paraId="72A95ED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0" w:type="auto"/>
            <w:shd w:val="clear" w:color="auto" w:fill="auto"/>
            <w:noWrap/>
            <w:vAlign w:val="bottom"/>
            <w:hideMark/>
          </w:tcPr>
          <w:p w14:paraId="66A808B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w:t>
            </w:r>
          </w:p>
        </w:tc>
      </w:tr>
      <w:tr w:rsidR="008445AB" w:rsidRPr="007F2385" w14:paraId="2C8484BB" w14:textId="77777777" w:rsidTr="00930881">
        <w:trPr>
          <w:trHeight w:val="300"/>
        </w:trPr>
        <w:tc>
          <w:tcPr>
            <w:tcW w:w="0" w:type="auto"/>
            <w:shd w:val="clear" w:color="auto" w:fill="auto"/>
            <w:noWrap/>
            <w:vAlign w:val="bottom"/>
            <w:hideMark/>
          </w:tcPr>
          <w:p w14:paraId="377E6CA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49</w:t>
            </w:r>
          </w:p>
        </w:tc>
        <w:tc>
          <w:tcPr>
            <w:tcW w:w="0" w:type="auto"/>
            <w:shd w:val="clear" w:color="auto" w:fill="auto"/>
            <w:noWrap/>
            <w:vAlign w:val="bottom"/>
            <w:hideMark/>
          </w:tcPr>
          <w:p w14:paraId="081A6D7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8E6A700" w14:textId="0528588F"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Uitzoeken</w:t>
            </w:r>
            <w:r w:rsidR="008445AB" w:rsidRPr="007F2385">
              <w:rPr>
                <w:rFonts w:ascii="Calibri" w:eastAsia="Times New Roman" w:hAnsi="Calibri" w:cs="Calibri"/>
                <w:color w:val="000000"/>
                <w:lang w:eastAsia="nl-NL"/>
              </w:rPr>
              <w:t xml:space="preserve"> hoe peilingen met de app werkt</w:t>
            </w:r>
          </w:p>
        </w:tc>
        <w:tc>
          <w:tcPr>
            <w:tcW w:w="0" w:type="auto"/>
            <w:shd w:val="clear" w:color="auto" w:fill="auto"/>
            <w:noWrap/>
            <w:vAlign w:val="bottom"/>
            <w:hideMark/>
          </w:tcPr>
          <w:p w14:paraId="43A1A8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0" w:type="auto"/>
            <w:shd w:val="clear" w:color="auto" w:fill="auto"/>
            <w:noWrap/>
            <w:vAlign w:val="bottom"/>
            <w:hideMark/>
          </w:tcPr>
          <w:p w14:paraId="2BC480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w:t>
            </w:r>
          </w:p>
        </w:tc>
      </w:tr>
      <w:tr w:rsidR="008445AB" w:rsidRPr="007F2385" w14:paraId="641D8123" w14:textId="77777777" w:rsidTr="00930881">
        <w:trPr>
          <w:trHeight w:val="300"/>
        </w:trPr>
        <w:tc>
          <w:tcPr>
            <w:tcW w:w="0" w:type="auto"/>
            <w:shd w:val="clear" w:color="auto" w:fill="auto"/>
            <w:noWrap/>
            <w:vAlign w:val="bottom"/>
            <w:hideMark/>
          </w:tcPr>
          <w:p w14:paraId="72E4B5C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50</w:t>
            </w:r>
          </w:p>
        </w:tc>
        <w:tc>
          <w:tcPr>
            <w:tcW w:w="0" w:type="auto"/>
            <w:shd w:val="clear" w:color="auto" w:fill="auto"/>
            <w:noWrap/>
            <w:vAlign w:val="bottom"/>
            <w:hideMark/>
          </w:tcPr>
          <w:p w14:paraId="4B1F585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C8C8D3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Uitzoeken hoe bewoners kunnen worden betrokken</w:t>
            </w:r>
          </w:p>
        </w:tc>
        <w:tc>
          <w:tcPr>
            <w:tcW w:w="0" w:type="auto"/>
            <w:shd w:val="clear" w:color="auto" w:fill="auto"/>
            <w:noWrap/>
            <w:vAlign w:val="bottom"/>
            <w:hideMark/>
          </w:tcPr>
          <w:p w14:paraId="07127D1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0" w:type="auto"/>
            <w:shd w:val="clear" w:color="auto" w:fill="auto"/>
            <w:noWrap/>
            <w:vAlign w:val="bottom"/>
            <w:hideMark/>
          </w:tcPr>
          <w:p w14:paraId="6B562D8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w:t>
            </w:r>
          </w:p>
        </w:tc>
      </w:tr>
      <w:tr w:rsidR="008445AB" w:rsidRPr="007F2385" w14:paraId="1A394B04" w14:textId="77777777" w:rsidTr="00930881">
        <w:trPr>
          <w:trHeight w:val="300"/>
        </w:trPr>
        <w:tc>
          <w:tcPr>
            <w:tcW w:w="0" w:type="auto"/>
            <w:shd w:val="clear" w:color="auto" w:fill="auto"/>
            <w:noWrap/>
            <w:vAlign w:val="bottom"/>
            <w:hideMark/>
          </w:tcPr>
          <w:p w14:paraId="5AF0078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0" w:type="auto"/>
            <w:shd w:val="clear" w:color="auto" w:fill="auto"/>
            <w:noWrap/>
            <w:vAlign w:val="bottom"/>
            <w:hideMark/>
          </w:tcPr>
          <w:p w14:paraId="455DFB3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17B7520" w14:textId="05EE38B2"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Gevraagd advies wijkraad </w:t>
            </w:r>
            <w:r w:rsidR="0055551D" w:rsidRPr="007F2385">
              <w:rPr>
                <w:rFonts w:ascii="Calibri" w:eastAsia="Times New Roman" w:hAnsi="Calibri" w:cs="Calibri"/>
                <w:color w:val="000000"/>
                <w:lang w:eastAsia="nl-NL"/>
              </w:rPr>
              <w:t>gebaseerd</w:t>
            </w:r>
            <w:r w:rsidRPr="007F2385">
              <w:rPr>
                <w:rFonts w:ascii="Calibri" w:eastAsia="Times New Roman" w:hAnsi="Calibri" w:cs="Calibri"/>
                <w:color w:val="000000"/>
                <w:lang w:eastAsia="nl-NL"/>
              </w:rPr>
              <w:t xml:space="preserve"> op bewonersparticipatie</w:t>
            </w:r>
          </w:p>
        </w:tc>
        <w:tc>
          <w:tcPr>
            <w:tcW w:w="0" w:type="auto"/>
            <w:shd w:val="clear" w:color="auto" w:fill="auto"/>
            <w:noWrap/>
            <w:vAlign w:val="bottom"/>
            <w:hideMark/>
          </w:tcPr>
          <w:p w14:paraId="3849280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Advies voor wijkraad</w:t>
            </w:r>
          </w:p>
        </w:tc>
        <w:tc>
          <w:tcPr>
            <w:tcW w:w="0" w:type="auto"/>
            <w:shd w:val="clear" w:color="auto" w:fill="auto"/>
            <w:noWrap/>
            <w:vAlign w:val="bottom"/>
            <w:hideMark/>
          </w:tcPr>
          <w:p w14:paraId="6991D22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5483F6C3" w14:textId="77777777" w:rsidTr="00930881">
        <w:trPr>
          <w:trHeight w:val="300"/>
        </w:trPr>
        <w:tc>
          <w:tcPr>
            <w:tcW w:w="0" w:type="auto"/>
            <w:shd w:val="clear" w:color="auto" w:fill="auto"/>
            <w:noWrap/>
            <w:vAlign w:val="bottom"/>
            <w:hideMark/>
          </w:tcPr>
          <w:p w14:paraId="22FF882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28</w:t>
            </w:r>
          </w:p>
        </w:tc>
        <w:tc>
          <w:tcPr>
            <w:tcW w:w="0" w:type="auto"/>
            <w:shd w:val="clear" w:color="auto" w:fill="auto"/>
            <w:noWrap/>
            <w:vAlign w:val="bottom"/>
            <w:hideMark/>
          </w:tcPr>
          <w:p w14:paraId="4018419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D99723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Instrument voor adviesraden in deelgebieden</w:t>
            </w:r>
          </w:p>
        </w:tc>
        <w:tc>
          <w:tcPr>
            <w:tcW w:w="0" w:type="auto"/>
            <w:shd w:val="clear" w:color="auto" w:fill="auto"/>
            <w:noWrap/>
            <w:vAlign w:val="bottom"/>
            <w:hideMark/>
          </w:tcPr>
          <w:p w14:paraId="02BF3D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Advies voor wijkraad</w:t>
            </w:r>
          </w:p>
        </w:tc>
        <w:tc>
          <w:tcPr>
            <w:tcW w:w="0" w:type="auto"/>
            <w:shd w:val="clear" w:color="auto" w:fill="auto"/>
            <w:noWrap/>
            <w:vAlign w:val="bottom"/>
            <w:hideMark/>
          </w:tcPr>
          <w:p w14:paraId="7D983D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3A710DBC" w14:textId="77777777" w:rsidTr="00930881">
        <w:trPr>
          <w:trHeight w:val="300"/>
        </w:trPr>
        <w:tc>
          <w:tcPr>
            <w:tcW w:w="0" w:type="auto"/>
            <w:shd w:val="clear" w:color="auto" w:fill="auto"/>
            <w:noWrap/>
            <w:vAlign w:val="bottom"/>
            <w:hideMark/>
          </w:tcPr>
          <w:p w14:paraId="659E759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29</w:t>
            </w:r>
          </w:p>
        </w:tc>
        <w:tc>
          <w:tcPr>
            <w:tcW w:w="0" w:type="auto"/>
            <w:shd w:val="clear" w:color="auto" w:fill="auto"/>
            <w:noWrap/>
            <w:vAlign w:val="bottom"/>
            <w:hideMark/>
          </w:tcPr>
          <w:p w14:paraId="0B134C5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E64C84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Instrument om informatie op te halen</w:t>
            </w:r>
          </w:p>
        </w:tc>
        <w:tc>
          <w:tcPr>
            <w:tcW w:w="0" w:type="auto"/>
            <w:shd w:val="clear" w:color="auto" w:fill="auto"/>
            <w:noWrap/>
            <w:vAlign w:val="bottom"/>
            <w:hideMark/>
          </w:tcPr>
          <w:p w14:paraId="7B640C6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483BD5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3A02B771" w14:textId="77777777" w:rsidTr="00930881">
        <w:trPr>
          <w:trHeight w:val="300"/>
        </w:trPr>
        <w:tc>
          <w:tcPr>
            <w:tcW w:w="0" w:type="auto"/>
            <w:shd w:val="clear" w:color="auto" w:fill="auto"/>
            <w:noWrap/>
            <w:vAlign w:val="bottom"/>
            <w:hideMark/>
          </w:tcPr>
          <w:p w14:paraId="1E28A71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0" w:type="auto"/>
            <w:shd w:val="clear" w:color="auto" w:fill="auto"/>
            <w:noWrap/>
            <w:vAlign w:val="bottom"/>
            <w:hideMark/>
          </w:tcPr>
          <w:p w14:paraId="189EBCE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CC1AF7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Oplossing om informatie op te halen</w:t>
            </w:r>
          </w:p>
        </w:tc>
        <w:tc>
          <w:tcPr>
            <w:tcW w:w="0" w:type="auto"/>
            <w:shd w:val="clear" w:color="auto" w:fill="auto"/>
            <w:noWrap/>
            <w:vAlign w:val="bottom"/>
            <w:hideMark/>
          </w:tcPr>
          <w:p w14:paraId="4D74BE3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Informatie ophalen</w:t>
            </w:r>
          </w:p>
        </w:tc>
        <w:tc>
          <w:tcPr>
            <w:tcW w:w="0" w:type="auto"/>
            <w:shd w:val="clear" w:color="auto" w:fill="auto"/>
            <w:noWrap/>
            <w:vAlign w:val="bottom"/>
            <w:hideMark/>
          </w:tcPr>
          <w:p w14:paraId="12B161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18AB7980" w14:textId="77777777" w:rsidTr="00930881">
        <w:trPr>
          <w:trHeight w:val="300"/>
        </w:trPr>
        <w:tc>
          <w:tcPr>
            <w:tcW w:w="0" w:type="auto"/>
            <w:shd w:val="clear" w:color="auto" w:fill="auto"/>
            <w:noWrap/>
            <w:vAlign w:val="bottom"/>
            <w:hideMark/>
          </w:tcPr>
          <w:p w14:paraId="1544311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35</w:t>
            </w:r>
          </w:p>
        </w:tc>
        <w:tc>
          <w:tcPr>
            <w:tcW w:w="0" w:type="auto"/>
            <w:shd w:val="clear" w:color="auto" w:fill="auto"/>
            <w:noWrap/>
            <w:vAlign w:val="bottom"/>
            <w:hideMark/>
          </w:tcPr>
          <w:p w14:paraId="741BD3F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A9F5C5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Peilen van de mening van Rotterdammers over lokale thema's</w:t>
            </w:r>
          </w:p>
        </w:tc>
        <w:tc>
          <w:tcPr>
            <w:tcW w:w="0" w:type="auto"/>
            <w:shd w:val="clear" w:color="auto" w:fill="auto"/>
            <w:noWrap/>
            <w:vAlign w:val="bottom"/>
            <w:hideMark/>
          </w:tcPr>
          <w:p w14:paraId="7EA60C4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43330DF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05522094" w14:textId="77777777" w:rsidTr="00930881">
        <w:trPr>
          <w:trHeight w:val="300"/>
        </w:trPr>
        <w:tc>
          <w:tcPr>
            <w:tcW w:w="0" w:type="auto"/>
            <w:shd w:val="clear" w:color="auto" w:fill="auto"/>
            <w:noWrap/>
            <w:vAlign w:val="bottom"/>
            <w:hideMark/>
          </w:tcPr>
          <w:p w14:paraId="0560E2E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36</w:t>
            </w:r>
          </w:p>
        </w:tc>
        <w:tc>
          <w:tcPr>
            <w:tcW w:w="0" w:type="auto"/>
            <w:shd w:val="clear" w:color="auto" w:fill="auto"/>
            <w:noWrap/>
            <w:vAlign w:val="bottom"/>
            <w:hideMark/>
          </w:tcPr>
          <w:p w14:paraId="70ED11E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1D5AD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Peilingen versturen naar inwoners</w:t>
            </w:r>
          </w:p>
        </w:tc>
        <w:tc>
          <w:tcPr>
            <w:tcW w:w="0" w:type="auto"/>
            <w:shd w:val="clear" w:color="auto" w:fill="auto"/>
            <w:noWrap/>
            <w:vAlign w:val="bottom"/>
            <w:hideMark/>
          </w:tcPr>
          <w:p w14:paraId="0D788EB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65082A7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Ideeën en meningen </w:t>
            </w:r>
            <w:r w:rsidRPr="007F2385">
              <w:rPr>
                <w:rFonts w:ascii="Calibri" w:eastAsia="Times New Roman" w:hAnsi="Calibri" w:cs="Calibri"/>
                <w:color w:val="000000"/>
                <w:lang w:eastAsia="nl-NL"/>
              </w:rPr>
              <w:lastRenderedPageBreak/>
              <w:t>ophalen</w:t>
            </w:r>
          </w:p>
        </w:tc>
      </w:tr>
      <w:tr w:rsidR="008445AB" w:rsidRPr="007F2385" w14:paraId="2C7014EE" w14:textId="77777777" w:rsidTr="00930881">
        <w:trPr>
          <w:trHeight w:val="300"/>
        </w:trPr>
        <w:tc>
          <w:tcPr>
            <w:tcW w:w="0" w:type="auto"/>
            <w:shd w:val="clear" w:color="auto" w:fill="auto"/>
            <w:noWrap/>
            <w:vAlign w:val="bottom"/>
            <w:hideMark/>
          </w:tcPr>
          <w:p w14:paraId="3AB87F3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44</w:t>
            </w:r>
          </w:p>
        </w:tc>
        <w:tc>
          <w:tcPr>
            <w:tcW w:w="0" w:type="auto"/>
            <w:shd w:val="clear" w:color="auto" w:fill="auto"/>
            <w:noWrap/>
            <w:vAlign w:val="bottom"/>
            <w:hideMark/>
          </w:tcPr>
          <w:p w14:paraId="52F55CB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9F1A18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 geven</w:t>
            </w:r>
          </w:p>
        </w:tc>
        <w:tc>
          <w:tcPr>
            <w:tcW w:w="0" w:type="auto"/>
            <w:shd w:val="clear" w:color="auto" w:fill="auto"/>
            <w:noWrap/>
            <w:vAlign w:val="bottom"/>
            <w:hideMark/>
          </w:tcPr>
          <w:p w14:paraId="35CDBC5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30BF0D5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6B66E7BE" w14:textId="77777777" w:rsidTr="00930881">
        <w:trPr>
          <w:trHeight w:val="300"/>
        </w:trPr>
        <w:tc>
          <w:tcPr>
            <w:tcW w:w="0" w:type="auto"/>
            <w:shd w:val="clear" w:color="auto" w:fill="auto"/>
            <w:noWrap/>
            <w:vAlign w:val="bottom"/>
            <w:hideMark/>
          </w:tcPr>
          <w:p w14:paraId="62DFC32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46</w:t>
            </w:r>
          </w:p>
        </w:tc>
        <w:tc>
          <w:tcPr>
            <w:tcW w:w="0" w:type="auto"/>
            <w:shd w:val="clear" w:color="auto" w:fill="auto"/>
            <w:noWrap/>
            <w:vAlign w:val="bottom"/>
            <w:hideMark/>
          </w:tcPr>
          <w:p w14:paraId="3D4DAC9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7E21FD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68EDAF1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0163C41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51BF1190" w14:textId="77777777" w:rsidTr="00930881">
        <w:trPr>
          <w:trHeight w:val="300"/>
        </w:trPr>
        <w:tc>
          <w:tcPr>
            <w:tcW w:w="0" w:type="auto"/>
            <w:shd w:val="clear" w:color="auto" w:fill="auto"/>
            <w:noWrap/>
            <w:vAlign w:val="bottom"/>
            <w:hideMark/>
          </w:tcPr>
          <w:p w14:paraId="65D55D1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41</w:t>
            </w:r>
          </w:p>
        </w:tc>
        <w:tc>
          <w:tcPr>
            <w:tcW w:w="0" w:type="auto"/>
            <w:shd w:val="clear" w:color="auto" w:fill="auto"/>
            <w:noWrap/>
            <w:vAlign w:val="bottom"/>
            <w:hideMark/>
          </w:tcPr>
          <w:p w14:paraId="4561CE9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43E70E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Terugtredende overheid vraagt nieuwe manieren burgers aan te trekken</w:t>
            </w:r>
          </w:p>
        </w:tc>
        <w:tc>
          <w:tcPr>
            <w:tcW w:w="0" w:type="auto"/>
            <w:shd w:val="clear" w:color="auto" w:fill="auto"/>
            <w:noWrap/>
            <w:vAlign w:val="bottom"/>
            <w:hideMark/>
          </w:tcPr>
          <w:p w14:paraId="7A7D70A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manieren burgerbetrokkenheid</w:t>
            </w:r>
          </w:p>
        </w:tc>
        <w:tc>
          <w:tcPr>
            <w:tcW w:w="0" w:type="auto"/>
            <w:shd w:val="clear" w:color="auto" w:fill="auto"/>
            <w:noWrap/>
            <w:vAlign w:val="bottom"/>
            <w:hideMark/>
          </w:tcPr>
          <w:p w14:paraId="3956CB3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 willen</w:t>
            </w:r>
          </w:p>
        </w:tc>
      </w:tr>
      <w:tr w:rsidR="008445AB" w:rsidRPr="007F2385" w14:paraId="1A6057F6" w14:textId="77777777" w:rsidTr="00930881">
        <w:trPr>
          <w:trHeight w:val="300"/>
        </w:trPr>
        <w:tc>
          <w:tcPr>
            <w:tcW w:w="0" w:type="auto"/>
            <w:shd w:val="clear" w:color="auto" w:fill="auto"/>
            <w:noWrap/>
            <w:vAlign w:val="bottom"/>
            <w:hideMark/>
          </w:tcPr>
          <w:p w14:paraId="2A11A29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43</w:t>
            </w:r>
          </w:p>
        </w:tc>
        <w:tc>
          <w:tcPr>
            <w:tcW w:w="0" w:type="auto"/>
            <w:shd w:val="clear" w:color="auto" w:fill="auto"/>
            <w:noWrap/>
            <w:vAlign w:val="bottom"/>
            <w:hideMark/>
          </w:tcPr>
          <w:p w14:paraId="01968C0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7871C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Toenemende vraag aan OBI</w:t>
            </w:r>
          </w:p>
        </w:tc>
        <w:tc>
          <w:tcPr>
            <w:tcW w:w="0" w:type="auto"/>
            <w:shd w:val="clear" w:color="auto" w:fill="auto"/>
            <w:noWrap/>
            <w:vAlign w:val="bottom"/>
            <w:hideMark/>
          </w:tcPr>
          <w:p w14:paraId="6563BF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Toenemende vraag OBI tegemoetkomen</w:t>
            </w:r>
          </w:p>
        </w:tc>
        <w:tc>
          <w:tcPr>
            <w:tcW w:w="0" w:type="auto"/>
            <w:shd w:val="clear" w:color="auto" w:fill="auto"/>
            <w:noWrap/>
            <w:vAlign w:val="bottom"/>
            <w:hideMark/>
          </w:tcPr>
          <w:p w14:paraId="3EB3FF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organisatie</w:t>
            </w:r>
          </w:p>
        </w:tc>
      </w:tr>
      <w:tr w:rsidR="008445AB" w:rsidRPr="007F2385" w14:paraId="2899576C" w14:textId="77777777" w:rsidTr="00930881">
        <w:trPr>
          <w:trHeight w:val="300"/>
        </w:trPr>
        <w:tc>
          <w:tcPr>
            <w:tcW w:w="0" w:type="auto"/>
            <w:shd w:val="clear" w:color="auto" w:fill="auto"/>
            <w:noWrap/>
            <w:vAlign w:val="bottom"/>
            <w:hideMark/>
          </w:tcPr>
          <w:p w14:paraId="7D1B3CA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42</w:t>
            </w:r>
          </w:p>
        </w:tc>
        <w:tc>
          <w:tcPr>
            <w:tcW w:w="0" w:type="auto"/>
            <w:shd w:val="clear" w:color="auto" w:fill="auto"/>
            <w:noWrap/>
            <w:vAlign w:val="bottom"/>
            <w:hideMark/>
          </w:tcPr>
          <w:p w14:paraId="18F1B22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B4D192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Toenemende non-respons bij enquête onderzoek</w:t>
            </w:r>
          </w:p>
        </w:tc>
        <w:tc>
          <w:tcPr>
            <w:tcW w:w="0" w:type="auto"/>
            <w:shd w:val="clear" w:color="auto" w:fill="auto"/>
            <w:noWrap/>
            <w:vAlign w:val="bottom"/>
            <w:hideMark/>
          </w:tcPr>
          <w:p w14:paraId="27C9C3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Non-respons enquêtes</w:t>
            </w:r>
          </w:p>
        </w:tc>
        <w:tc>
          <w:tcPr>
            <w:tcW w:w="0" w:type="auto"/>
            <w:shd w:val="clear" w:color="auto" w:fill="auto"/>
            <w:noWrap/>
            <w:vAlign w:val="bottom"/>
            <w:hideMark/>
          </w:tcPr>
          <w:p w14:paraId="027048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6E94B804" w14:textId="77777777" w:rsidTr="00930881">
        <w:trPr>
          <w:trHeight w:val="300"/>
        </w:trPr>
        <w:tc>
          <w:tcPr>
            <w:tcW w:w="0" w:type="auto"/>
            <w:shd w:val="clear" w:color="auto" w:fill="auto"/>
            <w:noWrap/>
            <w:vAlign w:val="bottom"/>
            <w:hideMark/>
          </w:tcPr>
          <w:p w14:paraId="1DBBA1A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31</w:t>
            </w:r>
          </w:p>
        </w:tc>
        <w:tc>
          <w:tcPr>
            <w:tcW w:w="0" w:type="auto"/>
            <w:shd w:val="clear" w:color="auto" w:fill="auto"/>
            <w:noWrap/>
            <w:vAlign w:val="bottom"/>
            <w:hideMark/>
          </w:tcPr>
          <w:p w14:paraId="423659B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A1CA29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makkelijker doen</w:t>
            </w:r>
          </w:p>
        </w:tc>
        <w:tc>
          <w:tcPr>
            <w:tcW w:w="0" w:type="auto"/>
            <w:shd w:val="clear" w:color="auto" w:fill="auto"/>
            <w:noWrap/>
            <w:vAlign w:val="bottom"/>
            <w:hideMark/>
          </w:tcPr>
          <w:p w14:paraId="77963D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Eenvoudigere participatie</w:t>
            </w:r>
          </w:p>
        </w:tc>
        <w:tc>
          <w:tcPr>
            <w:tcW w:w="0" w:type="auto"/>
            <w:shd w:val="clear" w:color="auto" w:fill="auto"/>
            <w:noWrap/>
            <w:vAlign w:val="bottom"/>
            <w:hideMark/>
          </w:tcPr>
          <w:p w14:paraId="59D229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100884E1" w14:textId="77777777" w:rsidTr="00930881">
        <w:trPr>
          <w:trHeight w:val="300"/>
        </w:trPr>
        <w:tc>
          <w:tcPr>
            <w:tcW w:w="0" w:type="auto"/>
            <w:shd w:val="clear" w:color="auto" w:fill="auto"/>
            <w:noWrap/>
            <w:vAlign w:val="bottom"/>
            <w:hideMark/>
          </w:tcPr>
          <w:p w14:paraId="5A64752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37</w:t>
            </w:r>
          </w:p>
        </w:tc>
        <w:tc>
          <w:tcPr>
            <w:tcW w:w="0" w:type="auto"/>
            <w:shd w:val="clear" w:color="auto" w:fill="auto"/>
            <w:noWrap/>
            <w:vAlign w:val="bottom"/>
            <w:hideMark/>
          </w:tcPr>
          <w:p w14:paraId="5AF025C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9E6026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met inwoners makkelijker maken</w:t>
            </w:r>
          </w:p>
        </w:tc>
        <w:tc>
          <w:tcPr>
            <w:tcW w:w="0" w:type="auto"/>
            <w:shd w:val="clear" w:color="auto" w:fill="auto"/>
            <w:noWrap/>
            <w:vAlign w:val="bottom"/>
            <w:hideMark/>
          </w:tcPr>
          <w:p w14:paraId="17F6413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Eenvoudigere participatie</w:t>
            </w:r>
          </w:p>
        </w:tc>
        <w:tc>
          <w:tcPr>
            <w:tcW w:w="0" w:type="auto"/>
            <w:shd w:val="clear" w:color="auto" w:fill="auto"/>
            <w:noWrap/>
            <w:vAlign w:val="bottom"/>
            <w:hideMark/>
          </w:tcPr>
          <w:p w14:paraId="5D2FDB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0F3B786E" w14:textId="77777777" w:rsidTr="00930881">
        <w:trPr>
          <w:trHeight w:val="300"/>
        </w:trPr>
        <w:tc>
          <w:tcPr>
            <w:tcW w:w="0" w:type="auto"/>
            <w:shd w:val="clear" w:color="auto" w:fill="auto"/>
            <w:noWrap/>
            <w:vAlign w:val="bottom"/>
            <w:hideMark/>
          </w:tcPr>
          <w:p w14:paraId="31DE6EB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0" w:type="auto"/>
            <w:shd w:val="clear" w:color="auto" w:fill="auto"/>
            <w:noWrap/>
            <w:vAlign w:val="bottom"/>
            <w:hideMark/>
          </w:tcPr>
          <w:p w14:paraId="3D4A97E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1B189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Alle vormen van participatie zijn mooi</w:t>
            </w:r>
          </w:p>
        </w:tc>
        <w:tc>
          <w:tcPr>
            <w:tcW w:w="0" w:type="auto"/>
            <w:shd w:val="clear" w:color="auto" w:fill="auto"/>
            <w:noWrap/>
            <w:vAlign w:val="bottom"/>
            <w:hideMark/>
          </w:tcPr>
          <w:p w14:paraId="42F1E9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Mooi meegenomen</w:t>
            </w:r>
          </w:p>
        </w:tc>
        <w:tc>
          <w:tcPr>
            <w:tcW w:w="0" w:type="auto"/>
            <w:shd w:val="clear" w:color="auto" w:fill="auto"/>
            <w:noWrap/>
            <w:vAlign w:val="bottom"/>
            <w:hideMark/>
          </w:tcPr>
          <w:p w14:paraId="559D510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503268E6" w14:textId="77777777" w:rsidTr="00930881">
        <w:trPr>
          <w:trHeight w:val="300"/>
        </w:trPr>
        <w:tc>
          <w:tcPr>
            <w:tcW w:w="0" w:type="auto"/>
            <w:shd w:val="clear" w:color="auto" w:fill="auto"/>
            <w:noWrap/>
            <w:vAlign w:val="bottom"/>
            <w:hideMark/>
          </w:tcPr>
          <w:p w14:paraId="7787CE7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40</w:t>
            </w:r>
          </w:p>
        </w:tc>
        <w:tc>
          <w:tcPr>
            <w:tcW w:w="0" w:type="auto"/>
            <w:shd w:val="clear" w:color="auto" w:fill="auto"/>
            <w:noWrap/>
            <w:vAlign w:val="bottom"/>
            <w:hideMark/>
          </w:tcPr>
          <w:p w14:paraId="3009193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818B5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B&amp;W vindt democratische vernieuwing belangrijk</w:t>
            </w:r>
          </w:p>
        </w:tc>
        <w:tc>
          <w:tcPr>
            <w:tcW w:w="0" w:type="auto"/>
            <w:shd w:val="clear" w:color="auto" w:fill="auto"/>
            <w:noWrap/>
            <w:vAlign w:val="bottom"/>
            <w:hideMark/>
          </w:tcPr>
          <w:p w14:paraId="16F913D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Waarde democratische vernieuwing</w:t>
            </w:r>
          </w:p>
        </w:tc>
        <w:tc>
          <w:tcPr>
            <w:tcW w:w="0" w:type="auto"/>
            <w:shd w:val="clear" w:color="auto" w:fill="auto"/>
            <w:noWrap/>
            <w:vAlign w:val="bottom"/>
            <w:hideMark/>
          </w:tcPr>
          <w:p w14:paraId="6C7B45D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42AC695D" w14:textId="77777777" w:rsidTr="00930881">
        <w:trPr>
          <w:trHeight w:val="300"/>
        </w:trPr>
        <w:tc>
          <w:tcPr>
            <w:tcW w:w="0" w:type="auto"/>
            <w:shd w:val="clear" w:color="auto" w:fill="auto"/>
            <w:noWrap/>
            <w:vAlign w:val="bottom"/>
            <w:hideMark/>
          </w:tcPr>
          <w:p w14:paraId="38EF10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0" w:type="auto"/>
            <w:shd w:val="clear" w:color="auto" w:fill="auto"/>
            <w:noWrap/>
            <w:vAlign w:val="bottom"/>
            <w:hideMark/>
          </w:tcPr>
          <w:p w14:paraId="4660985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2C212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Hoe meer inspraakmogelijkheden, hoe beter</w:t>
            </w:r>
          </w:p>
        </w:tc>
        <w:tc>
          <w:tcPr>
            <w:tcW w:w="0" w:type="auto"/>
            <w:shd w:val="clear" w:color="auto" w:fill="auto"/>
            <w:noWrap/>
            <w:vAlign w:val="bottom"/>
            <w:hideMark/>
          </w:tcPr>
          <w:p w14:paraId="6A5A4B0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Zoveel mogelijk participatie</w:t>
            </w:r>
          </w:p>
        </w:tc>
        <w:tc>
          <w:tcPr>
            <w:tcW w:w="0" w:type="auto"/>
            <w:shd w:val="clear" w:color="auto" w:fill="auto"/>
            <w:noWrap/>
            <w:vAlign w:val="bottom"/>
            <w:hideMark/>
          </w:tcPr>
          <w:p w14:paraId="24FE16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765E5481" w14:textId="77777777" w:rsidTr="00930881">
        <w:trPr>
          <w:trHeight w:val="300"/>
        </w:trPr>
        <w:tc>
          <w:tcPr>
            <w:tcW w:w="0" w:type="auto"/>
            <w:shd w:val="clear" w:color="auto" w:fill="auto"/>
            <w:noWrap/>
            <w:vAlign w:val="bottom"/>
            <w:hideMark/>
          </w:tcPr>
          <w:p w14:paraId="6B52F97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27</w:t>
            </w:r>
          </w:p>
        </w:tc>
        <w:tc>
          <w:tcPr>
            <w:tcW w:w="0" w:type="auto"/>
            <w:shd w:val="clear" w:color="auto" w:fill="auto"/>
            <w:noWrap/>
            <w:vAlign w:val="bottom"/>
            <w:hideMark/>
          </w:tcPr>
          <w:p w14:paraId="693A0F0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36002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Problemen voor deelgemeenten worden steeds meer</w:t>
            </w:r>
          </w:p>
        </w:tc>
        <w:tc>
          <w:tcPr>
            <w:tcW w:w="0" w:type="auto"/>
            <w:shd w:val="clear" w:color="auto" w:fill="auto"/>
            <w:noWrap/>
            <w:vAlign w:val="bottom"/>
            <w:hideMark/>
          </w:tcPr>
          <w:p w14:paraId="455531F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Problemen oplossen</w:t>
            </w:r>
          </w:p>
        </w:tc>
        <w:tc>
          <w:tcPr>
            <w:tcW w:w="0" w:type="auto"/>
            <w:shd w:val="clear" w:color="auto" w:fill="auto"/>
            <w:noWrap/>
            <w:vAlign w:val="bottom"/>
            <w:hideMark/>
          </w:tcPr>
          <w:p w14:paraId="706BE5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Problemen oplossen</w:t>
            </w:r>
          </w:p>
        </w:tc>
      </w:tr>
      <w:tr w:rsidR="008445AB" w:rsidRPr="007F2385" w14:paraId="14DD7B48" w14:textId="77777777" w:rsidTr="00930881">
        <w:trPr>
          <w:trHeight w:val="300"/>
        </w:trPr>
        <w:tc>
          <w:tcPr>
            <w:tcW w:w="0" w:type="auto"/>
            <w:shd w:val="clear" w:color="auto" w:fill="auto"/>
            <w:noWrap/>
            <w:vAlign w:val="bottom"/>
            <w:hideMark/>
          </w:tcPr>
          <w:p w14:paraId="1BDCD79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0" w:type="auto"/>
            <w:shd w:val="clear" w:color="auto" w:fill="auto"/>
            <w:noWrap/>
            <w:vAlign w:val="bottom"/>
            <w:hideMark/>
          </w:tcPr>
          <w:p w14:paraId="0246B58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DAE22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bereiken die daadwerkelijk in wijk wonen</w:t>
            </w:r>
          </w:p>
        </w:tc>
        <w:tc>
          <w:tcPr>
            <w:tcW w:w="0" w:type="auto"/>
            <w:shd w:val="clear" w:color="auto" w:fill="auto"/>
            <w:noWrap/>
            <w:vAlign w:val="bottom"/>
            <w:hideMark/>
          </w:tcPr>
          <w:p w14:paraId="4C65E6C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Wijkbewoners bereiken</w:t>
            </w:r>
          </w:p>
        </w:tc>
        <w:tc>
          <w:tcPr>
            <w:tcW w:w="0" w:type="auto"/>
            <w:shd w:val="clear" w:color="auto" w:fill="auto"/>
            <w:noWrap/>
            <w:vAlign w:val="bottom"/>
            <w:hideMark/>
          </w:tcPr>
          <w:p w14:paraId="7C52F066" w14:textId="73D9C55D"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Representativiteit</w:t>
            </w:r>
          </w:p>
        </w:tc>
      </w:tr>
      <w:tr w:rsidR="008445AB" w:rsidRPr="007F2385" w14:paraId="4B4049C0" w14:textId="77777777" w:rsidTr="00930881">
        <w:trPr>
          <w:trHeight w:val="300"/>
        </w:trPr>
        <w:tc>
          <w:tcPr>
            <w:tcW w:w="0" w:type="auto"/>
            <w:shd w:val="clear" w:color="auto" w:fill="auto"/>
            <w:noWrap/>
            <w:vAlign w:val="bottom"/>
            <w:hideMark/>
          </w:tcPr>
          <w:p w14:paraId="0FCF474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0" w:type="auto"/>
            <w:shd w:val="clear" w:color="auto" w:fill="auto"/>
            <w:noWrap/>
            <w:vAlign w:val="bottom"/>
            <w:hideMark/>
          </w:tcPr>
          <w:p w14:paraId="1DEF667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43B732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Tendens dat onderzoek snel moet gaan</w:t>
            </w:r>
          </w:p>
        </w:tc>
        <w:tc>
          <w:tcPr>
            <w:tcW w:w="0" w:type="auto"/>
            <w:shd w:val="clear" w:color="auto" w:fill="auto"/>
            <w:noWrap/>
            <w:vAlign w:val="bottom"/>
            <w:hideMark/>
          </w:tcPr>
          <w:p w14:paraId="77BD32F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Snellere participatie</w:t>
            </w:r>
          </w:p>
        </w:tc>
        <w:tc>
          <w:tcPr>
            <w:tcW w:w="0" w:type="auto"/>
            <w:shd w:val="clear" w:color="auto" w:fill="auto"/>
            <w:noWrap/>
            <w:vAlign w:val="bottom"/>
            <w:hideMark/>
          </w:tcPr>
          <w:p w14:paraId="30586C5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Sneller</w:t>
            </w:r>
          </w:p>
        </w:tc>
      </w:tr>
      <w:tr w:rsidR="008445AB" w:rsidRPr="007F2385" w14:paraId="6D155211" w14:textId="77777777" w:rsidTr="00930881">
        <w:trPr>
          <w:trHeight w:val="300"/>
        </w:trPr>
        <w:tc>
          <w:tcPr>
            <w:tcW w:w="0" w:type="auto"/>
            <w:shd w:val="clear" w:color="auto" w:fill="auto"/>
            <w:noWrap/>
            <w:vAlign w:val="bottom"/>
            <w:hideMark/>
          </w:tcPr>
          <w:p w14:paraId="7C5A1AE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30</w:t>
            </w:r>
          </w:p>
        </w:tc>
        <w:tc>
          <w:tcPr>
            <w:tcW w:w="0" w:type="auto"/>
            <w:shd w:val="clear" w:color="auto" w:fill="auto"/>
            <w:noWrap/>
            <w:vAlign w:val="bottom"/>
            <w:hideMark/>
          </w:tcPr>
          <w:p w14:paraId="27C7B73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3CC669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sneller doen</w:t>
            </w:r>
          </w:p>
        </w:tc>
        <w:tc>
          <w:tcPr>
            <w:tcW w:w="0" w:type="auto"/>
            <w:shd w:val="clear" w:color="auto" w:fill="auto"/>
            <w:noWrap/>
            <w:vAlign w:val="bottom"/>
            <w:hideMark/>
          </w:tcPr>
          <w:p w14:paraId="438960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Snellere participatie</w:t>
            </w:r>
          </w:p>
        </w:tc>
        <w:tc>
          <w:tcPr>
            <w:tcW w:w="0" w:type="auto"/>
            <w:shd w:val="clear" w:color="auto" w:fill="auto"/>
            <w:noWrap/>
            <w:vAlign w:val="bottom"/>
            <w:hideMark/>
          </w:tcPr>
          <w:p w14:paraId="083ED24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Sneller</w:t>
            </w:r>
          </w:p>
        </w:tc>
      </w:tr>
      <w:tr w:rsidR="008445AB" w:rsidRPr="007F2385" w14:paraId="00C44C19" w14:textId="77777777" w:rsidTr="00930881">
        <w:trPr>
          <w:trHeight w:val="300"/>
        </w:trPr>
        <w:tc>
          <w:tcPr>
            <w:tcW w:w="0" w:type="auto"/>
            <w:shd w:val="clear" w:color="auto" w:fill="auto"/>
            <w:noWrap/>
            <w:vAlign w:val="bottom"/>
            <w:hideMark/>
          </w:tcPr>
          <w:p w14:paraId="65FA4E6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4E9FE6B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676203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andere participatie</w:t>
            </w:r>
          </w:p>
        </w:tc>
        <w:tc>
          <w:tcPr>
            <w:tcW w:w="0" w:type="auto"/>
            <w:shd w:val="clear" w:color="auto" w:fill="auto"/>
            <w:noWrap/>
            <w:vAlign w:val="bottom"/>
            <w:hideMark/>
          </w:tcPr>
          <w:p w14:paraId="362CE7E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offline</w:t>
            </w:r>
          </w:p>
        </w:tc>
        <w:tc>
          <w:tcPr>
            <w:tcW w:w="0" w:type="auto"/>
            <w:shd w:val="clear" w:color="auto" w:fill="auto"/>
            <w:noWrap/>
            <w:vAlign w:val="bottom"/>
            <w:hideMark/>
          </w:tcPr>
          <w:p w14:paraId="73C8FDF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35EC535A" w14:textId="77777777" w:rsidTr="00930881">
        <w:trPr>
          <w:trHeight w:val="300"/>
        </w:trPr>
        <w:tc>
          <w:tcPr>
            <w:tcW w:w="0" w:type="auto"/>
            <w:shd w:val="clear" w:color="auto" w:fill="auto"/>
            <w:noWrap/>
            <w:vAlign w:val="bottom"/>
            <w:hideMark/>
          </w:tcPr>
          <w:p w14:paraId="05A7FA5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183B38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2F4EB2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Kans geven om iets te vinden</w:t>
            </w:r>
          </w:p>
        </w:tc>
        <w:tc>
          <w:tcPr>
            <w:tcW w:w="0" w:type="auto"/>
            <w:shd w:val="clear" w:color="auto" w:fill="auto"/>
            <w:noWrap/>
            <w:vAlign w:val="bottom"/>
            <w:hideMark/>
          </w:tcPr>
          <w:p w14:paraId="78EEB3C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Burgers mening laten uiten</w:t>
            </w:r>
          </w:p>
        </w:tc>
        <w:tc>
          <w:tcPr>
            <w:tcW w:w="0" w:type="auto"/>
            <w:shd w:val="clear" w:color="auto" w:fill="auto"/>
            <w:noWrap/>
            <w:vAlign w:val="bottom"/>
            <w:hideMark/>
          </w:tcPr>
          <w:p w14:paraId="7874DA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Deliberatie</w:t>
            </w:r>
          </w:p>
        </w:tc>
      </w:tr>
      <w:tr w:rsidR="008445AB" w:rsidRPr="007F2385" w14:paraId="436CB20D" w14:textId="77777777" w:rsidTr="00930881">
        <w:trPr>
          <w:trHeight w:val="300"/>
        </w:trPr>
        <w:tc>
          <w:tcPr>
            <w:tcW w:w="0" w:type="auto"/>
            <w:shd w:val="clear" w:color="auto" w:fill="auto"/>
            <w:noWrap/>
            <w:vAlign w:val="bottom"/>
            <w:hideMark/>
          </w:tcPr>
          <w:p w14:paraId="46466FB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1739DA3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176268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Kans geven om iets van te vinden</w:t>
            </w:r>
          </w:p>
        </w:tc>
        <w:tc>
          <w:tcPr>
            <w:tcW w:w="0" w:type="auto"/>
            <w:shd w:val="clear" w:color="auto" w:fill="auto"/>
            <w:noWrap/>
            <w:vAlign w:val="bottom"/>
            <w:hideMark/>
          </w:tcPr>
          <w:p w14:paraId="4CB211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Burgers mening laten uiten</w:t>
            </w:r>
          </w:p>
        </w:tc>
        <w:tc>
          <w:tcPr>
            <w:tcW w:w="0" w:type="auto"/>
            <w:shd w:val="clear" w:color="auto" w:fill="auto"/>
            <w:noWrap/>
            <w:vAlign w:val="bottom"/>
            <w:hideMark/>
          </w:tcPr>
          <w:p w14:paraId="66681E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Deliberatie</w:t>
            </w:r>
          </w:p>
        </w:tc>
      </w:tr>
      <w:tr w:rsidR="008445AB" w:rsidRPr="007F2385" w14:paraId="1B2520C7" w14:textId="77777777" w:rsidTr="00930881">
        <w:trPr>
          <w:trHeight w:val="300"/>
        </w:trPr>
        <w:tc>
          <w:tcPr>
            <w:tcW w:w="0" w:type="auto"/>
            <w:shd w:val="clear" w:color="auto" w:fill="auto"/>
            <w:noWrap/>
            <w:vAlign w:val="bottom"/>
            <w:hideMark/>
          </w:tcPr>
          <w:p w14:paraId="3BF77E3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20B176C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32724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moeten wat kunnen vinden aan de voorkant voordat besluit genomen wordt</w:t>
            </w:r>
          </w:p>
        </w:tc>
        <w:tc>
          <w:tcPr>
            <w:tcW w:w="0" w:type="auto"/>
            <w:shd w:val="clear" w:color="auto" w:fill="auto"/>
            <w:noWrap/>
            <w:vAlign w:val="bottom"/>
            <w:hideMark/>
          </w:tcPr>
          <w:p w14:paraId="1FBB01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Inspraak</w:t>
            </w:r>
          </w:p>
        </w:tc>
        <w:tc>
          <w:tcPr>
            <w:tcW w:w="0" w:type="auto"/>
            <w:shd w:val="clear" w:color="auto" w:fill="auto"/>
            <w:noWrap/>
            <w:vAlign w:val="bottom"/>
            <w:hideMark/>
          </w:tcPr>
          <w:p w14:paraId="6425D9E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Deliberatie</w:t>
            </w:r>
          </w:p>
        </w:tc>
      </w:tr>
      <w:tr w:rsidR="008445AB" w:rsidRPr="007F2385" w14:paraId="67A32CEE" w14:textId="77777777" w:rsidTr="00930881">
        <w:trPr>
          <w:trHeight w:val="300"/>
        </w:trPr>
        <w:tc>
          <w:tcPr>
            <w:tcW w:w="0" w:type="auto"/>
            <w:shd w:val="clear" w:color="auto" w:fill="auto"/>
            <w:noWrap/>
            <w:vAlign w:val="bottom"/>
            <w:hideMark/>
          </w:tcPr>
          <w:p w14:paraId="7A672C0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0" w:type="auto"/>
            <w:shd w:val="clear" w:color="auto" w:fill="auto"/>
            <w:noWrap/>
            <w:vAlign w:val="bottom"/>
            <w:hideMark/>
          </w:tcPr>
          <w:p w14:paraId="63123D6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DC964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Meepraten over gemeenteplannen 2020</w:t>
            </w:r>
          </w:p>
        </w:tc>
        <w:tc>
          <w:tcPr>
            <w:tcW w:w="0" w:type="auto"/>
            <w:shd w:val="clear" w:color="auto" w:fill="auto"/>
            <w:noWrap/>
            <w:vAlign w:val="bottom"/>
            <w:hideMark/>
          </w:tcPr>
          <w:p w14:paraId="4221F13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Over concreet onderwerp meepraten</w:t>
            </w:r>
          </w:p>
        </w:tc>
        <w:tc>
          <w:tcPr>
            <w:tcW w:w="0" w:type="auto"/>
            <w:shd w:val="clear" w:color="auto" w:fill="auto"/>
            <w:noWrap/>
            <w:vAlign w:val="bottom"/>
            <w:hideMark/>
          </w:tcPr>
          <w:p w14:paraId="2B2FE64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Deliberatie</w:t>
            </w:r>
          </w:p>
        </w:tc>
      </w:tr>
      <w:tr w:rsidR="008445AB" w:rsidRPr="007F2385" w14:paraId="6DD27FD4" w14:textId="77777777" w:rsidTr="00930881">
        <w:trPr>
          <w:trHeight w:val="300"/>
        </w:trPr>
        <w:tc>
          <w:tcPr>
            <w:tcW w:w="0" w:type="auto"/>
            <w:shd w:val="clear" w:color="auto" w:fill="auto"/>
            <w:noWrap/>
            <w:vAlign w:val="bottom"/>
            <w:hideMark/>
          </w:tcPr>
          <w:p w14:paraId="79FF843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5A7F54E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61E9A4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 willen gaan met ontwikkeling in de samenleving</w:t>
            </w:r>
          </w:p>
        </w:tc>
        <w:tc>
          <w:tcPr>
            <w:tcW w:w="0" w:type="auto"/>
            <w:shd w:val="clear" w:color="auto" w:fill="auto"/>
            <w:noWrap/>
            <w:vAlign w:val="bottom"/>
            <w:hideMark/>
          </w:tcPr>
          <w:p w14:paraId="5B63EF6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Meegaan met digitaal</w:t>
            </w:r>
          </w:p>
        </w:tc>
        <w:tc>
          <w:tcPr>
            <w:tcW w:w="0" w:type="auto"/>
            <w:shd w:val="clear" w:color="auto" w:fill="auto"/>
            <w:noWrap/>
            <w:vAlign w:val="bottom"/>
            <w:hideMark/>
          </w:tcPr>
          <w:p w14:paraId="23E39B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als waarde</w:t>
            </w:r>
          </w:p>
        </w:tc>
      </w:tr>
      <w:tr w:rsidR="008445AB" w:rsidRPr="007F2385" w14:paraId="0B5A0E15" w14:textId="77777777" w:rsidTr="00930881">
        <w:trPr>
          <w:trHeight w:val="300"/>
        </w:trPr>
        <w:tc>
          <w:tcPr>
            <w:tcW w:w="0" w:type="auto"/>
            <w:shd w:val="clear" w:color="auto" w:fill="auto"/>
            <w:noWrap/>
            <w:vAlign w:val="bottom"/>
            <w:hideMark/>
          </w:tcPr>
          <w:p w14:paraId="3F7ED68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0" w:type="auto"/>
            <w:shd w:val="clear" w:color="auto" w:fill="auto"/>
            <w:noWrap/>
            <w:vAlign w:val="bottom"/>
            <w:hideMark/>
          </w:tcPr>
          <w:p w14:paraId="7FF91C9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12CB7A8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aanpassen naar mening van de inwoners</w:t>
            </w:r>
          </w:p>
        </w:tc>
        <w:tc>
          <w:tcPr>
            <w:tcW w:w="0" w:type="auto"/>
            <w:shd w:val="clear" w:color="auto" w:fill="auto"/>
            <w:noWrap/>
            <w:vAlign w:val="bottom"/>
            <w:hideMark/>
          </w:tcPr>
          <w:p w14:paraId="2327FEE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aanpassen op mening inwoners</w:t>
            </w:r>
          </w:p>
        </w:tc>
        <w:tc>
          <w:tcPr>
            <w:tcW w:w="0" w:type="auto"/>
            <w:shd w:val="clear" w:color="auto" w:fill="auto"/>
            <w:noWrap/>
            <w:vAlign w:val="bottom"/>
            <w:hideMark/>
          </w:tcPr>
          <w:p w14:paraId="5069F1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2C26392C" w14:textId="77777777" w:rsidTr="00930881">
        <w:trPr>
          <w:trHeight w:val="300"/>
        </w:trPr>
        <w:tc>
          <w:tcPr>
            <w:tcW w:w="0" w:type="auto"/>
            <w:shd w:val="clear" w:color="auto" w:fill="auto"/>
            <w:noWrap/>
            <w:vAlign w:val="bottom"/>
            <w:hideMark/>
          </w:tcPr>
          <w:p w14:paraId="18DAF49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22E5870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A7A6A1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Instrument voor onderzoek naar bezoekers voor cultuur centrum</w:t>
            </w:r>
          </w:p>
        </w:tc>
        <w:tc>
          <w:tcPr>
            <w:tcW w:w="0" w:type="auto"/>
            <w:shd w:val="clear" w:color="auto" w:fill="auto"/>
            <w:noWrap/>
            <w:vAlign w:val="bottom"/>
            <w:hideMark/>
          </w:tcPr>
          <w:p w14:paraId="2544DDE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5E02CA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25E1236A" w14:textId="77777777" w:rsidTr="00930881">
        <w:trPr>
          <w:trHeight w:val="300"/>
        </w:trPr>
        <w:tc>
          <w:tcPr>
            <w:tcW w:w="0" w:type="auto"/>
            <w:shd w:val="clear" w:color="auto" w:fill="auto"/>
            <w:noWrap/>
            <w:vAlign w:val="bottom"/>
            <w:hideMark/>
          </w:tcPr>
          <w:p w14:paraId="516C1D2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3BA76F0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15A73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Informatie ophalen van mensen over wensen </w:t>
            </w:r>
            <w:proofErr w:type="spellStart"/>
            <w:r w:rsidRPr="007F2385">
              <w:rPr>
                <w:rFonts w:ascii="Calibri" w:eastAsia="Times New Roman" w:hAnsi="Calibri" w:cs="Calibri"/>
                <w:color w:val="000000"/>
                <w:lang w:eastAsia="nl-NL"/>
              </w:rPr>
              <w:t>tav</w:t>
            </w:r>
            <w:proofErr w:type="spellEnd"/>
            <w:r w:rsidRPr="007F2385">
              <w:rPr>
                <w:rFonts w:ascii="Calibri" w:eastAsia="Times New Roman" w:hAnsi="Calibri" w:cs="Calibri"/>
                <w:color w:val="000000"/>
                <w:lang w:eastAsia="nl-NL"/>
              </w:rPr>
              <w:t xml:space="preserve"> theater</w:t>
            </w:r>
          </w:p>
        </w:tc>
        <w:tc>
          <w:tcPr>
            <w:tcW w:w="0" w:type="auto"/>
            <w:shd w:val="clear" w:color="auto" w:fill="auto"/>
            <w:noWrap/>
            <w:vAlign w:val="bottom"/>
            <w:hideMark/>
          </w:tcPr>
          <w:p w14:paraId="26136B9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52125F5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Ideeën en meningen </w:t>
            </w:r>
            <w:r w:rsidRPr="007F2385">
              <w:rPr>
                <w:rFonts w:ascii="Calibri" w:eastAsia="Times New Roman" w:hAnsi="Calibri" w:cs="Calibri"/>
                <w:color w:val="000000"/>
                <w:lang w:eastAsia="nl-NL"/>
              </w:rPr>
              <w:lastRenderedPageBreak/>
              <w:t>ophalen</w:t>
            </w:r>
          </w:p>
        </w:tc>
      </w:tr>
      <w:tr w:rsidR="008445AB" w:rsidRPr="007F2385" w14:paraId="4DA0AEEB" w14:textId="77777777" w:rsidTr="00930881">
        <w:trPr>
          <w:trHeight w:val="300"/>
        </w:trPr>
        <w:tc>
          <w:tcPr>
            <w:tcW w:w="0" w:type="auto"/>
            <w:shd w:val="clear" w:color="auto" w:fill="auto"/>
            <w:noWrap/>
            <w:vAlign w:val="bottom"/>
            <w:hideMark/>
          </w:tcPr>
          <w:p w14:paraId="49186EE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496456A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95C6B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 geven over wat mij raakt</w:t>
            </w:r>
          </w:p>
        </w:tc>
        <w:tc>
          <w:tcPr>
            <w:tcW w:w="0" w:type="auto"/>
            <w:shd w:val="clear" w:color="auto" w:fill="auto"/>
            <w:noWrap/>
            <w:vAlign w:val="bottom"/>
            <w:hideMark/>
          </w:tcPr>
          <w:p w14:paraId="5989886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0C41A69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1C2F0C7F" w14:textId="77777777" w:rsidTr="00930881">
        <w:trPr>
          <w:trHeight w:val="300"/>
        </w:trPr>
        <w:tc>
          <w:tcPr>
            <w:tcW w:w="0" w:type="auto"/>
            <w:shd w:val="clear" w:color="auto" w:fill="auto"/>
            <w:noWrap/>
            <w:vAlign w:val="bottom"/>
            <w:hideMark/>
          </w:tcPr>
          <w:p w14:paraId="286352D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0" w:type="auto"/>
            <w:shd w:val="clear" w:color="auto" w:fill="auto"/>
            <w:noWrap/>
            <w:vAlign w:val="bottom"/>
            <w:hideMark/>
          </w:tcPr>
          <w:p w14:paraId="056D403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B4671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Weten wat inwoners en bedrijven vinden van de dienstverlening</w:t>
            </w:r>
          </w:p>
        </w:tc>
        <w:tc>
          <w:tcPr>
            <w:tcW w:w="0" w:type="auto"/>
            <w:shd w:val="clear" w:color="auto" w:fill="auto"/>
            <w:noWrap/>
            <w:vAlign w:val="bottom"/>
            <w:hideMark/>
          </w:tcPr>
          <w:p w14:paraId="68765F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Meningen ophalen</w:t>
            </w:r>
          </w:p>
        </w:tc>
        <w:tc>
          <w:tcPr>
            <w:tcW w:w="0" w:type="auto"/>
            <w:shd w:val="clear" w:color="auto" w:fill="auto"/>
            <w:noWrap/>
            <w:vAlign w:val="bottom"/>
            <w:hideMark/>
          </w:tcPr>
          <w:p w14:paraId="202A91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4315F87B" w14:textId="77777777" w:rsidTr="00930881">
        <w:trPr>
          <w:trHeight w:val="300"/>
        </w:trPr>
        <w:tc>
          <w:tcPr>
            <w:tcW w:w="0" w:type="auto"/>
            <w:shd w:val="clear" w:color="auto" w:fill="auto"/>
            <w:noWrap/>
            <w:vAlign w:val="bottom"/>
            <w:hideMark/>
          </w:tcPr>
          <w:p w14:paraId="53FF347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0" w:type="auto"/>
            <w:shd w:val="clear" w:color="auto" w:fill="auto"/>
            <w:noWrap/>
            <w:vAlign w:val="bottom"/>
            <w:hideMark/>
          </w:tcPr>
          <w:p w14:paraId="008C61E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495400D" w14:textId="7722004F"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Inwoners uitdagen om ideeën aan te dragen voor besteding </w:t>
            </w:r>
            <w:r w:rsidR="0055551D" w:rsidRPr="007F2385">
              <w:rPr>
                <w:rFonts w:ascii="Calibri" w:eastAsia="Times New Roman" w:hAnsi="Calibri" w:cs="Calibri"/>
                <w:color w:val="000000"/>
                <w:lang w:eastAsia="nl-NL"/>
              </w:rPr>
              <w:t>financiële</w:t>
            </w:r>
            <w:r w:rsidRPr="007F2385">
              <w:rPr>
                <w:rFonts w:ascii="Calibri" w:eastAsia="Times New Roman" w:hAnsi="Calibri" w:cs="Calibri"/>
                <w:color w:val="000000"/>
                <w:lang w:eastAsia="nl-NL"/>
              </w:rPr>
              <w:t xml:space="preserve"> middelen gemeente</w:t>
            </w:r>
          </w:p>
        </w:tc>
        <w:tc>
          <w:tcPr>
            <w:tcW w:w="0" w:type="auto"/>
            <w:shd w:val="clear" w:color="auto" w:fill="auto"/>
            <w:noWrap/>
            <w:vAlign w:val="bottom"/>
            <w:hideMark/>
          </w:tcPr>
          <w:p w14:paraId="0CC6F7B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Oproepen ideeën aan te dragen</w:t>
            </w:r>
          </w:p>
        </w:tc>
        <w:tc>
          <w:tcPr>
            <w:tcW w:w="0" w:type="auto"/>
            <w:shd w:val="clear" w:color="auto" w:fill="auto"/>
            <w:noWrap/>
            <w:vAlign w:val="bottom"/>
            <w:hideMark/>
          </w:tcPr>
          <w:p w14:paraId="481AB17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291AF057" w14:textId="77777777" w:rsidTr="00930881">
        <w:trPr>
          <w:trHeight w:val="300"/>
        </w:trPr>
        <w:tc>
          <w:tcPr>
            <w:tcW w:w="0" w:type="auto"/>
            <w:shd w:val="clear" w:color="auto" w:fill="auto"/>
            <w:noWrap/>
            <w:vAlign w:val="bottom"/>
            <w:hideMark/>
          </w:tcPr>
          <w:p w14:paraId="3CEA604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0" w:type="auto"/>
            <w:shd w:val="clear" w:color="auto" w:fill="auto"/>
            <w:noWrap/>
            <w:vAlign w:val="bottom"/>
            <w:hideMark/>
          </w:tcPr>
          <w:p w14:paraId="067D26B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A4406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Inwoners oproepen mening te geven over sociaal-cultureel centrum de Meerpaal</w:t>
            </w:r>
          </w:p>
        </w:tc>
        <w:tc>
          <w:tcPr>
            <w:tcW w:w="0" w:type="auto"/>
            <w:shd w:val="clear" w:color="auto" w:fill="auto"/>
            <w:noWrap/>
            <w:vAlign w:val="bottom"/>
            <w:hideMark/>
          </w:tcPr>
          <w:p w14:paraId="6EB6DD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Oproepen ideeën aan te dragen</w:t>
            </w:r>
          </w:p>
        </w:tc>
        <w:tc>
          <w:tcPr>
            <w:tcW w:w="0" w:type="auto"/>
            <w:shd w:val="clear" w:color="auto" w:fill="auto"/>
            <w:noWrap/>
            <w:vAlign w:val="bottom"/>
            <w:hideMark/>
          </w:tcPr>
          <w:p w14:paraId="78607FF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3F75E7AC" w14:textId="77777777" w:rsidTr="00930881">
        <w:trPr>
          <w:trHeight w:val="300"/>
        </w:trPr>
        <w:tc>
          <w:tcPr>
            <w:tcW w:w="0" w:type="auto"/>
            <w:shd w:val="clear" w:color="auto" w:fill="auto"/>
            <w:noWrap/>
            <w:vAlign w:val="bottom"/>
            <w:hideMark/>
          </w:tcPr>
          <w:p w14:paraId="098314F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04C74B8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6CA841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laten uitoefenen</w:t>
            </w:r>
          </w:p>
        </w:tc>
        <w:tc>
          <w:tcPr>
            <w:tcW w:w="0" w:type="auto"/>
            <w:shd w:val="clear" w:color="auto" w:fill="auto"/>
            <w:noWrap/>
            <w:vAlign w:val="bottom"/>
            <w:hideMark/>
          </w:tcPr>
          <w:p w14:paraId="0DD9F0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uitoefenen</w:t>
            </w:r>
          </w:p>
        </w:tc>
        <w:tc>
          <w:tcPr>
            <w:tcW w:w="0" w:type="auto"/>
            <w:shd w:val="clear" w:color="auto" w:fill="auto"/>
            <w:noWrap/>
            <w:vAlign w:val="bottom"/>
            <w:hideMark/>
          </w:tcPr>
          <w:p w14:paraId="7CFAE0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w:t>
            </w:r>
          </w:p>
        </w:tc>
      </w:tr>
      <w:tr w:rsidR="008445AB" w:rsidRPr="007F2385" w14:paraId="1A4D42E1" w14:textId="77777777" w:rsidTr="00930881">
        <w:trPr>
          <w:trHeight w:val="300"/>
        </w:trPr>
        <w:tc>
          <w:tcPr>
            <w:tcW w:w="0" w:type="auto"/>
            <w:shd w:val="clear" w:color="auto" w:fill="auto"/>
            <w:noWrap/>
            <w:vAlign w:val="bottom"/>
            <w:hideMark/>
          </w:tcPr>
          <w:p w14:paraId="2945919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6CF035F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652F6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Makkelijke manier om mee te praten</w:t>
            </w:r>
          </w:p>
        </w:tc>
        <w:tc>
          <w:tcPr>
            <w:tcW w:w="0" w:type="auto"/>
            <w:shd w:val="clear" w:color="auto" w:fill="auto"/>
            <w:noWrap/>
            <w:vAlign w:val="bottom"/>
            <w:hideMark/>
          </w:tcPr>
          <w:p w14:paraId="47D51D5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w:t>
            </w:r>
          </w:p>
        </w:tc>
        <w:tc>
          <w:tcPr>
            <w:tcW w:w="0" w:type="auto"/>
            <w:shd w:val="clear" w:color="auto" w:fill="auto"/>
            <w:noWrap/>
            <w:vAlign w:val="bottom"/>
            <w:hideMark/>
          </w:tcPr>
          <w:p w14:paraId="55D2FD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49F083CB" w14:textId="77777777" w:rsidTr="00930881">
        <w:trPr>
          <w:trHeight w:val="300"/>
        </w:trPr>
        <w:tc>
          <w:tcPr>
            <w:tcW w:w="0" w:type="auto"/>
            <w:shd w:val="clear" w:color="auto" w:fill="auto"/>
            <w:noWrap/>
            <w:vAlign w:val="bottom"/>
            <w:hideMark/>
          </w:tcPr>
          <w:p w14:paraId="210B708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4EE8CD2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000000" w:fill="FFC7CE"/>
            <w:noWrap/>
            <w:vAlign w:val="bottom"/>
            <w:hideMark/>
          </w:tcPr>
          <w:p w14:paraId="5412158C"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Fijn om stem te hebben over waar laadpalen komen</w:t>
            </w:r>
          </w:p>
        </w:tc>
        <w:tc>
          <w:tcPr>
            <w:tcW w:w="0" w:type="auto"/>
            <w:shd w:val="clear" w:color="auto" w:fill="auto"/>
            <w:noWrap/>
            <w:vAlign w:val="bottom"/>
            <w:hideMark/>
          </w:tcPr>
          <w:p w14:paraId="54D17C4B"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39A1A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793ED034" w14:textId="77777777" w:rsidTr="00930881">
        <w:trPr>
          <w:trHeight w:val="300"/>
        </w:trPr>
        <w:tc>
          <w:tcPr>
            <w:tcW w:w="0" w:type="auto"/>
            <w:shd w:val="clear" w:color="auto" w:fill="auto"/>
            <w:noWrap/>
            <w:vAlign w:val="bottom"/>
            <w:hideMark/>
          </w:tcPr>
          <w:p w14:paraId="2AFCF1F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0" w:type="auto"/>
            <w:shd w:val="clear" w:color="auto" w:fill="auto"/>
            <w:noWrap/>
            <w:vAlign w:val="bottom"/>
            <w:hideMark/>
          </w:tcPr>
          <w:p w14:paraId="44DA734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000000" w:fill="FFC7CE"/>
            <w:noWrap/>
            <w:vAlign w:val="bottom"/>
            <w:hideMark/>
          </w:tcPr>
          <w:p w14:paraId="0B865F7D"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Mensen die niet digitaal vaardig zijn krijgen geen kans om mee te praten</w:t>
            </w:r>
          </w:p>
        </w:tc>
        <w:tc>
          <w:tcPr>
            <w:tcW w:w="0" w:type="auto"/>
            <w:shd w:val="clear" w:color="auto" w:fill="auto"/>
            <w:noWrap/>
            <w:vAlign w:val="bottom"/>
            <w:hideMark/>
          </w:tcPr>
          <w:p w14:paraId="3D0A0452"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45483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44213D65" w14:textId="77777777" w:rsidTr="00930881">
        <w:trPr>
          <w:trHeight w:val="300"/>
        </w:trPr>
        <w:tc>
          <w:tcPr>
            <w:tcW w:w="0" w:type="auto"/>
            <w:shd w:val="clear" w:color="auto" w:fill="auto"/>
            <w:noWrap/>
            <w:vAlign w:val="bottom"/>
            <w:hideMark/>
          </w:tcPr>
          <w:p w14:paraId="79C65EE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110</w:t>
            </w:r>
          </w:p>
        </w:tc>
        <w:tc>
          <w:tcPr>
            <w:tcW w:w="0" w:type="auto"/>
            <w:shd w:val="clear" w:color="auto" w:fill="auto"/>
            <w:noWrap/>
            <w:vAlign w:val="bottom"/>
            <w:hideMark/>
          </w:tcPr>
          <w:p w14:paraId="4A3412F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AC7A2F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onderdeel van beleidsdocument geef ze de openbare ruimte</w:t>
            </w:r>
          </w:p>
        </w:tc>
        <w:tc>
          <w:tcPr>
            <w:tcW w:w="0" w:type="auto"/>
            <w:shd w:val="clear" w:color="auto" w:fill="auto"/>
            <w:noWrap/>
            <w:vAlign w:val="bottom"/>
            <w:hideMark/>
          </w:tcPr>
          <w:p w14:paraId="67C3710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Onderdeel breder beleid</w:t>
            </w:r>
          </w:p>
        </w:tc>
        <w:tc>
          <w:tcPr>
            <w:tcW w:w="0" w:type="auto"/>
            <w:shd w:val="clear" w:color="auto" w:fill="auto"/>
            <w:noWrap/>
            <w:vAlign w:val="bottom"/>
            <w:hideMark/>
          </w:tcPr>
          <w:p w14:paraId="4FD5476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454DB77D" w14:textId="77777777" w:rsidTr="00930881">
        <w:trPr>
          <w:trHeight w:val="300"/>
        </w:trPr>
        <w:tc>
          <w:tcPr>
            <w:tcW w:w="0" w:type="auto"/>
            <w:shd w:val="clear" w:color="auto" w:fill="auto"/>
            <w:noWrap/>
            <w:vAlign w:val="bottom"/>
            <w:hideMark/>
          </w:tcPr>
          <w:p w14:paraId="4A3D12A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118</w:t>
            </w:r>
          </w:p>
        </w:tc>
        <w:tc>
          <w:tcPr>
            <w:tcW w:w="0" w:type="auto"/>
            <w:shd w:val="clear" w:color="auto" w:fill="auto"/>
            <w:noWrap/>
            <w:vAlign w:val="bottom"/>
            <w:hideMark/>
          </w:tcPr>
          <w:p w14:paraId="240144A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FB43035" w14:textId="4D051F64"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Onderdeel beleidsnota "geef ze de openbare ruimte</w:t>
            </w:r>
            <w:r w:rsidR="0055551D">
              <w:rPr>
                <w:rFonts w:ascii="Calibri" w:eastAsia="Times New Roman" w:hAnsi="Calibri" w:cs="Calibri"/>
                <w:color w:val="000000"/>
                <w:lang w:eastAsia="nl-NL"/>
              </w:rPr>
              <w:t>”</w:t>
            </w:r>
          </w:p>
        </w:tc>
        <w:tc>
          <w:tcPr>
            <w:tcW w:w="0" w:type="auto"/>
            <w:shd w:val="clear" w:color="auto" w:fill="auto"/>
            <w:noWrap/>
            <w:vAlign w:val="bottom"/>
            <w:hideMark/>
          </w:tcPr>
          <w:p w14:paraId="1EAA442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Onderdeel breder beleid</w:t>
            </w:r>
          </w:p>
        </w:tc>
        <w:tc>
          <w:tcPr>
            <w:tcW w:w="0" w:type="auto"/>
            <w:shd w:val="clear" w:color="auto" w:fill="auto"/>
            <w:noWrap/>
            <w:vAlign w:val="bottom"/>
            <w:hideMark/>
          </w:tcPr>
          <w:p w14:paraId="0505A9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3E7D3619" w14:textId="77777777" w:rsidTr="00930881">
        <w:trPr>
          <w:trHeight w:val="300"/>
        </w:trPr>
        <w:tc>
          <w:tcPr>
            <w:tcW w:w="0" w:type="auto"/>
            <w:shd w:val="clear" w:color="auto" w:fill="auto"/>
            <w:noWrap/>
            <w:vAlign w:val="bottom"/>
            <w:hideMark/>
          </w:tcPr>
          <w:p w14:paraId="51850B9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131</w:t>
            </w:r>
          </w:p>
        </w:tc>
        <w:tc>
          <w:tcPr>
            <w:tcW w:w="0" w:type="auto"/>
            <w:shd w:val="clear" w:color="auto" w:fill="auto"/>
            <w:noWrap/>
            <w:vAlign w:val="bottom"/>
            <w:hideMark/>
          </w:tcPr>
          <w:p w14:paraId="781B00F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EFFE9E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Finetuning bovenop standaard openbare ruimte</w:t>
            </w:r>
          </w:p>
        </w:tc>
        <w:tc>
          <w:tcPr>
            <w:tcW w:w="0" w:type="auto"/>
            <w:shd w:val="clear" w:color="auto" w:fill="auto"/>
            <w:noWrap/>
            <w:vAlign w:val="bottom"/>
            <w:hideMark/>
          </w:tcPr>
          <w:p w14:paraId="7ABD205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Finetuning</w:t>
            </w:r>
          </w:p>
        </w:tc>
        <w:tc>
          <w:tcPr>
            <w:tcW w:w="0" w:type="auto"/>
            <w:shd w:val="clear" w:color="auto" w:fill="auto"/>
            <w:noWrap/>
            <w:vAlign w:val="bottom"/>
            <w:hideMark/>
          </w:tcPr>
          <w:p w14:paraId="448F09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afstemmen</w:t>
            </w:r>
          </w:p>
        </w:tc>
      </w:tr>
      <w:tr w:rsidR="008445AB" w:rsidRPr="007F2385" w14:paraId="34442130" w14:textId="77777777" w:rsidTr="00930881">
        <w:trPr>
          <w:trHeight w:val="300"/>
        </w:trPr>
        <w:tc>
          <w:tcPr>
            <w:tcW w:w="0" w:type="auto"/>
            <w:shd w:val="clear" w:color="auto" w:fill="auto"/>
            <w:noWrap/>
            <w:vAlign w:val="bottom"/>
            <w:hideMark/>
          </w:tcPr>
          <w:p w14:paraId="649124D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111</w:t>
            </w:r>
          </w:p>
        </w:tc>
        <w:tc>
          <w:tcPr>
            <w:tcW w:w="0" w:type="auto"/>
            <w:shd w:val="clear" w:color="auto" w:fill="auto"/>
            <w:noWrap/>
            <w:vAlign w:val="bottom"/>
            <w:hideMark/>
          </w:tcPr>
          <w:p w14:paraId="2F400C9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72F388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Vervanging wijkbeheersplannen</w:t>
            </w:r>
          </w:p>
        </w:tc>
        <w:tc>
          <w:tcPr>
            <w:tcW w:w="0" w:type="auto"/>
            <w:shd w:val="clear" w:color="auto" w:fill="auto"/>
            <w:noWrap/>
            <w:vAlign w:val="bottom"/>
            <w:hideMark/>
          </w:tcPr>
          <w:p w14:paraId="79982D5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Beleidsdocument vervangen</w:t>
            </w:r>
          </w:p>
        </w:tc>
        <w:tc>
          <w:tcPr>
            <w:tcW w:w="0" w:type="auto"/>
            <w:shd w:val="clear" w:color="auto" w:fill="auto"/>
            <w:noWrap/>
            <w:vAlign w:val="bottom"/>
            <w:hideMark/>
          </w:tcPr>
          <w:p w14:paraId="5E1059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Beleidsdocument vervangen</w:t>
            </w:r>
          </w:p>
        </w:tc>
      </w:tr>
      <w:tr w:rsidR="008445AB" w:rsidRPr="007F2385" w14:paraId="7DCB1A2D" w14:textId="77777777" w:rsidTr="00930881">
        <w:trPr>
          <w:trHeight w:val="300"/>
        </w:trPr>
        <w:tc>
          <w:tcPr>
            <w:tcW w:w="0" w:type="auto"/>
            <w:shd w:val="clear" w:color="auto" w:fill="auto"/>
            <w:noWrap/>
            <w:vAlign w:val="bottom"/>
            <w:hideMark/>
          </w:tcPr>
          <w:p w14:paraId="34B9FFD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119</w:t>
            </w:r>
          </w:p>
        </w:tc>
        <w:tc>
          <w:tcPr>
            <w:tcW w:w="0" w:type="auto"/>
            <w:shd w:val="clear" w:color="auto" w:fill="auto"/>
            <w:noWrap/>
            <w:vAlign w:val="bottom"/>
            <w:hideMark/>
          </w:tcPr>
          <w:p w14:paraId="5E978C1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6E5B9F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beleidsbrede doelstelling gedifferentieerd beheer</w:t>
            </w:r>
          </w:p>
        </w:tc>
        <w:tc>
          <w:tcPr>
            <w:tcW w:w="0" w:type="auto"/>
            <w:shd w:val="clear" w:color="auto" w:fill="auto"/>
            <w:noWrap/>
            <w:vAlign w:val="bottom"/>
            <w:hideMark/>
          </w:tcPr>
          <w:p w14:paraId="661C76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Gedifferentieerd beheer</w:t>
            </w:r>
          </w:p>
        </w:tc>
        <w:tc>
          <w:tcPr>
            <w:tcW w:w="0" w:type="auto"/>
            <w:shd w:val="clear" w:color="auto" w:fill="auto"/>
            <w:noWrap/>
            <w:vAlign w:val="bottom"/>
            <w:hideMark/>
          </w:tcPr>
          <w:p w14:paraId="6CEA910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Cocreatie</w:t>
            </w:r>
          </w:p>
        </w:tc>
      </w:tr>
      <w:tr w:rsidR="008445AB" w:rsidRPr="007F2385" w14:paraId="2E1779F6" w14:textId="77777777" w:rsidTr="00930881">
        <w:trPr>
          <w:trHeight w:val="300"/>
        </w:trPr>
        <w:tc>
          <w:tcPr>
            <w:tcW w:w="0" w:type="auto"/>
            <w:shd w:val="clear" w:color="auto" w:fill="auto"/>
            <w:noWrap/>
            <w:vAlign w:val="bottom"/>
            <w:hideMark/>
          </w:tcPr>
          <w:p w14:paraId="73B81FC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133</w:t>
            </w:r>
          </w:p>
        </w:tc>
        <w:tc>
          <w:tcPr>
            <w:tcW w:w="0" w:type="auto"/>
            <w:shd w:val="clear" w:color="auto" w:fill="auto"/>
            <w:noWrap/>
            <w:vAlign w:val="bottom"/>
            <w:hideMark/>
          </w:tcPr>
          <w:p w14:paraId="79A77FE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9E3FD0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betere afspiegeling van de buurt realiseren</w:t>
            </w:r>
          </w:p>
        </w:tc>
        <w:tc>
          <w:tcPr>
            <w:tcW w:w="0" w:type="auto"/>
            <w:shd w:val="clear" w:color="auto" w:fill="auto"/>
            <w:noWrap/>
            <w:vAlign w:val="bottom"/>
            <w:hideMark/>
          </w:tcPr>
          <w:p w14:paraId="2A6E72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Afspiegeling</w:t>
            </w:r>
          </w:p>
        </w:tc>
        <w:tc>
          <w:tcPr>
            <w:tcW w:w="0" w:type="auto"/>
            <w:shd w:val="clear" w:color="auto" w:fill="auto"/>
            <w:noWrap/>
            <w:vAlign w:val="bottom"/>
            <w:hideMark/>
          </w:tcPr>
          <w:p w14:paraId="6A35D4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34262F0" w14:textId="77777777" w:rsidTr="00930881">
        <w:trPr>
          <w:trHeight w:val="300"/>
        </w:trPr>
        <w:tc>
          <w:tcPr>
            <w:tcW w:w="0" w:type="auto"/>
            <w:shd w:val="clear" w:color="auto" w:fill="auto"/>
            <w:noWrap/>
            <w:vAlign w:val="bottom"/>
            <w:hideMark/>
          </w:tcPr>
          <w:p w14:paraId="55AE9DE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116</w:t>
            </w:r>
          </w:p>
        </w:tc>
        <w:tc>
          <w:tcPr>
            <w:tcW w:w="0" w:type="auto"/>
            <w:shd w:val="clear" w:color="auto" w:fill="auto"/>
            <w:noWrap/>
            <w:vAlign w:val="bottom"/>
            <w:hideMark/>
          </w:tcPr>
          <w:p w14:paraId="26EC37A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F1EE25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meer altijd dezelfde mensen die die komen</w:t>
            </w:r>
          </w:p>
        </w:tc>
        <w:tc>
          <w:tcPr>
            <w:tcW w:w="0" w:type="auto"/>
            <w:shd w:val="clear" w:color="auto" w:fill="auto"/>
            <w:noWrap/>
            <w:vAlign w:val="bottom"/>
            <w:hideMark/>
          </w:tcPr>
          <w:p w14:paraId="6EDF29E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025789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8CC0810" w14:textId="77777777" w:rsidTr="00930881">
        <w:trPr>
          <w:trHeight w:val="300"/>
        </w:trPr>
        <w:tc>
          <w:tcPr>
            <w:tcW w:w="0" w:type="auto"/>
            <w:shd w:val="clear" w:color="auto" w:fill="auto"/>
            <w:noWrap/>
            <w:vAlign w:val="bottom"/>
            <w:hideMark/>
          </w:tcPr>
          <w:p w14:paraId="54DA8BE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122</w:t>
            </w:r>
          </w:p>
        </w:tc>
        <w:tc>
          <w:tcPr>
            <w:tcW w:w="0" w:type="auto"/>
            <w:shd w:val="clear" w:color="auto" w:fill="auto"/>
            <w:noWrap/>
            <w:vAlign w:val="bottom"/>
            <w:hideMark/>
          </w:tcPr>
          <w:p w14:paraId="5F36BB8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1C4AE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 bereiken 2</w:t>
            </w:r>
          </w:p>
        </w:tc>
        <w:tc>
          <w:tcPr>
            <w:tcW w:w="0" w:type="auto"/>
            <w:shd w:val="clear" w:color="auto" w:fill="auto"/>
            <w:noWrap/>
            <w:vAlign w:val="bottom"/>
            <w:hideMark/>
          </w:tcPr>
          <w:p w14:paraId="0168BA1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29B751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5D88325B" w14:textId="77777777" w:rsidTr="00930881">
        <w:trPr>
          <w:trHeight w:val="300"/>
        </w:trPr>
        <w:tc>
          <w:tcPr>
            <w:tcW w:w="0" w:type="auto"/>
            <w:shd w:val="clear" w:color="auto" w:fill="auto"/>
            <w:noWrap/>
            <w:vAlign w:val="bottom"/>
            <w:hideMark/>
          </w:tcPr>
          <w:p w14:paraId="465E3A6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134</w:t>
            </w:r>
          </w:p>
        </w:tc>
        <w:tc>
          <w:tcPr>
            <w:tcW w:w="0" w:type="auto"/>
            <w:shd w:val="clear" w:color="auto" w:fill="auto"/>
            <w:noWrap/>
            <w:vAlign w:val="bottom"/>
            <w:hideMark/>
          </w:tcPr>
          <w:p w14:paraId="27F412F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98907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groep mensen aanboren</w:t>
            </w:r>
          </w:p>
        </w:tc>
        <w:tc>
          <w:tcPr>
            <w:tcW w:w="0" w:type="auto"/>
            <w:shd w:val="clear" w:color="auto" w:fill="auto"/>
            <w:noWrap/>
            <w:vAlign w:val="bottom"/>
            <w:hideMark/>
          </w:tcPr>
          <w:p w14:paraId="78F3299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238FC51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1413E21E" w14:textId="77777777" w:rsidTr="00930881">
        <w:trPr>
          <w:trHeight w:val="300"/>
        </w:trPr>
        <w:tc>
          <w:tcPr>
            <w:tcW w:w="0" w:type="auto"/>
            <w:shd w:val="clear" w:color="auto" w:fill="auto"/>
            <w:noWrap/>
            <w:vAlign w:val="bottom"/>
            <w:hideMark/>
          </w:tcPr>
          <w:p w14:paraId="4D00BFB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124</w:t>
            </w:r>
          </w:p>
        </w:tc>
        <w:tc>
          <w:tcPr>
            <w:tcW w:w="0" w:type="auto"/>
            <w:shd w:val="clear" w:color="auto" w:fill="auto"/>
            <w:noWrap/>
            <w:vAlign w:val="bottom"/>
            <w:hideMark/>
          </w:tcPr>
          <w:p w14:paraId="30C70C6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F344F45" w14:textId="58922479"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leeftijden bereiken</w:t>
            </w:r>
          </w:p>
        </w:tc>
        <w:tc>
          <w:tcPr>
            <w:tcW w:w="0" w:type="auto"/>
            <w:shd w:val="clear" w:color="auto" w:fill="auto"/>
            <w:noWrap/>
            <w:vAlign w:val="bottom"/>
            <w:hideMark/>
          </w:tcPr>
          <w:p w14:paraId="74D1E1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leeftijd</w:t>
            </w:r>
          </w:p>
        </w:tc>
        <w:tc>
          <w:tcPr>
            <w:tcW w:w="0" w:type="auto"/>
            <w:shd w:val="clear" w:color="auto" w:fill="auto"/>
            <w:noWrap/>
            <w:vAlign w:val="bottom"/>
            <w:hideMark/>
          </w:tcPr>
          <w:p w14:paraId="32B9919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5B1808EB" w14:textId="77777777" w:rsidTr="00930881">
        <w:trPr>
          <w:trHeight w:val="300"/>
        </w:trPr>
        <w:tc>
          <w:tcPr>
            <w:tcW w:w="0" w:type="auto"/>
            <w:shd w:val="clear" w:color="auto" w:fill="auto"/>
            <w:noWrap/>
            <w:vAlign w:val="bottom"/>
            <w:hideMark/>
          </w:tcPr>
          <w:p w14:paraId="59D6679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141</w:t>
            </w:r>
          </w:p>
        </w:tc>
        <w:tc>
          <w:tcPr>
            <w:tcW w:w="0" w:type="auto"/>
            <w:shd w:val="clear" w:color="auto" w:fill="auto"/>
            <w:noWrap/>
            <w:vAlign w:val="bottom"/>
            <w:hideMark/>
          </w:tcPr>
          <w:p w14:paraId="1150419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EF18A8F" w14:textId="7B728265"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spreekt brede doelgroep aan </w:t>
            </w:r>
            <w:r w:rsidR="0055551D" w:rsidRPr="007F2385">
              <w:rPr>
                <w:rFonts w:ascii="Calibri" w:eastAsia="Times New Roman" w:hAnsi="Calibri" w:cs="Calibri"/>
                <w:color w:val="000000"/>
                <w:lang w:eastAsia="nl-NL"/>
              </w:rPr>
              <w:t>t.o.v.</w:t>
            </w:r>
            <w:r w:rsidRPr="007F2385">
              <w:rPr>
                <w:rFonts w:ascii="Calibri" w:eastAsia="Times New Roman" w:hAnsi="Calibri" w:cs="Calibri"/>
                <w:color w:val="000000"/>
                <w:lang w:eastAsia="nl-NL"/>
              </w:rPr>
              <w:t xml:space="preserve"> buurtbudget</w:t>
            </w:r>
          </w:p>
        </w:tc>
        <w:tc>
          <w:tcPr>
            <w:tcW w:w="0" w:type="auto"/>
            <w:shd w:val="clear" w:color="auto" w:fill="auto"/>
            <w:noWrap/>
            <w:vAlign w:val="bottom"/>
            <w:hideMark/>
          </w:tcPr>
          <w:p w14:paraId="235D73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Brede doelgroep</w:t>
            </w:r>
          </w:p>
        </w:tc>
        <w:tc>
          <w:tcPr>
            <w:tcW w:w="0" w:type="auto"/>
            <w:shd w:val="clear" w:color="auto" w:fill="auto"/>
            <w:noWrap/>
            <w:vAlign w:val="bottom"/>
            <w:hideMark/>
          </w:tcPr>
          <w:p w14:paraId="5314AC0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0748EB45" w14:textId="77777777" w:rsidTr="00930881">
        <w:trPr>
          <w:trHeight w:val="300"/>
        </w:trPr>
        <w:tc>
          <w:tcPr>
            <w:tcW w:w="0" w:type="auto"/>
            <w:shd w:val="clear" w:color="auto" w:fill="auto"/>
            <w:noWrap/>
            <w:vAlign w:val="bottom"/>
            <w:hideMark/>
          </w:tcPr>
          <w:p w14:paraId="441AF5B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135</w:t>
            </w:r>
          </w:p>
        </w:tc>
        <w:tc>
          <w:tcPr>
            <w:tcW w:w="0" w:type="auto"/>
            <w:shd w:val="clear" w:color="auto" w:fill="auto"/>
            <w:noWrap/>
            <w:vAlign w:val="bottom"/>
            <w:hideMark/>
          </w:tcPr>
          <w:p w14:paraId="5950445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75BA56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extra input van jonge mensen</w:t>
            </w:r>
          </w:p>
        </w:tc>
        <w:tc>
          <w:tcPr>
            <w:tcW w:w="0" w:type="auto"/>
            <w:shd w:val="clear" w:color="auto" w:fill="auto"/>
            <w:noWrap/>
            <w:vAlign w:val="bottom"/>
            <w:hideMark/>
          </w:tcPr>
          <w:p w14:paraId="11E5902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Jonge mensen bereiken</w:t>
            </w:r>
          </w:p>
        </w:tc>
        <w:tc>
          <w:tcPr>
            <w:tcW w:w="0" w:type="auto"/>
            <w:shd w:val="clear" w:color="auto" w:fill="auto"/>
            <w:noWrap/>
            <w:vAlign w:val="bottom"/>
            <w:hideMark/>
          </w:tcPr>
          <w:p w14:paraId="2ED6F3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323A792B" w14:textId="77777777" w:rsidTr="00930881">
        <w:trPr>
          <w:trHeight w:val="300"/>
        </w:trPr>
        <w:tc>
          <w:tcPr>
            <w:tcW w:w="0" w:type="auto"/>
            <w:shd w:val="clear" w:color="auto" w:fill="auto"/>
            <w:noWrap/>
            <w:vAlign w:val="bottom"/>
            <w:hideMark/>
          </w:tcPr>
          <w:p w14:paraId="1376612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123</w:t>
            </w:r>
          </w:p>
        </w:tc>
        <w:tc>
          <w:tcPr>
            <w:tcW w:w="0" w:type="auto"/>
            <w:shd w:val="clear" w:color="auto" w:fill="auto"/>
            <w:noWrap/>
            <w:vAlign w:val="bottom"/>
            <w:hideMark/>
          </w:tcPr>
          <w:p w14:paraId="3F79D9A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09FB6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doelgroepen bereiken</w:t>
            </w:r>
          </w:p>
        </w:tc>
        <w:tc>
          <w:tcPr>
            <w:tcW w:w="0" w:type="auto"/>
            <w:shd w:val="clear" w:color="auto" w:fill="auto"/>
            <w:noWrap/>
            <w:vAlign w:val="bottom"/>
            <w:hideMark/>
          </w:tcPr>
          <w:p w14:paraId="4A1FCC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doelgroepen betrekken</w:t>
            </w:r>
          </w:p>
        </w:tc>
        <w:tc>
          <w:tcPr>
            <w:tcW w:w="0" w:type="auto"/>
            <w:shd w:val="clear" w:color="auto" w:fill="auto"/>
            <w:noWrap/>
            <w:vAlign w:val="bottom"/>
            <w:hideMark/>
          </w:tcPr>
          <w:p w14:paraId="40F92CD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5690E1B9" w14:textId="77777777" w:rsidTr="00930881">
        <w:trPr>
          <w:trHeight w:val="300"/>
        </w:trPr>
        <w:tc>
          <w:tcPr>
            <w:tcW w:w="0" w:type="auto"/>
            <w:shd w:val="clear" w:color="auto" w:fill="auto"/>
            <w:noWrap/>
            <w:vAlign w:val="bottom"/>
            <w:hideMark/>
          </w:tcPr>
          <w:p w14:paraId="0847358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113</w:t>
            </w:r>
          </w:p>
        </w:tc>
        <w:tc>
          <w:tcPr>
            <w:tcW w:w="0" w:type="auto"/>
            <w:shd w:val="clear" w:color="auto" w:fill="auto"/>
            <w:noWrap/>
            <w:vAlign w:val="bottom"/>
            <w:hideMark/>
          </w:tcPr>
          <w:p w14:paraId="2EDD136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23EE37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Actuelere wijkbeheersplannen</w:t>
            </w:r>
          </w:p>
        </w:tc>
        <w:tc>
          <w:tcPr>
            <w:tcW w:w="0" w:type="auto"/>
            <w:shd w:val="clear" w:color="auto" w:fill="auto"/>
            <w:noWrap/>
            <w:vAlign w:val="bottom"/>
            <w:hideMark/>
          </w:tcPr>
          <w:p w14:paraId="71A9F0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Actueler</w:t>
            </w:r>
          </w:p>
        </w:tc>
        <w:tc>
          <w:tcPr>
            <w:tcW w:w="0" w:type="auto"/>
            <w:shd w:val="clear" w:color="auto" w:fill="auto"/>
            <w:noWrap/>
            <w:vAlign w:val="bottom"/>
            <w:hideMark/>
          </w:tcPr>
          <w:p w14:paraId="1F7495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Doorlopende participatie</w:t>
            </w:r>
          </w:p>
        </w:tc>
      </w:tr>
      <w:tr w:rsidR="008445AB" w:rsidRPr="007F2385" w14:paraId="786BC015" w14:textId="77777777" w:rsidTr="00930881">
        <w:trPr>
          <w:trHeight w:val="300"/>
        </w:trPr>
        <w:tc>
          <w:tcPr>
            <w:tcW w:w="0" w:type="auto"/>
            <w:shd w:val="clear" w:color="auto" w:fill="auto"/>
            <w:noWrap/>
            <w:vAlign w:val="bottom"/>
            <w:hideMark/>
          </w:tcPr>
          <w:p w14:paraId="0F3050E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114</w:t>
            </w:r>
          </w:p>
        </w:tc>
        <w:tc>
          <w:tcPr>
            <w:tcW w:w="0" w:type="auto"/>
            <w:shd w:val="clear" w:color="auto" w:fill="auto"/>
            <w:noWrap/>
            <w:vAlign w:val="bottom"/>
            <w:hideMark/>
          </w:tcPr>
          <w:p w14:paraId="4B9B4C9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FD6CF1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altijd idee kunnen indienen</w:t>
            </w:r>
          </w:p>
        </w:tc>
        <w:tc>
          <w:tcPr>
            <w:tcW w:w="0" w:type="auto"/>
            <w:shd w:val="clear" w:color="auto" w:fill="auto"/>
            <w:noWrap/>
            <w:vAlign w:val="bottom"/>
            <w:hideMark/>
          </w:tcPr>
          <w:p w14:paraId="0ED39E1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Continu participeren</w:t>
            </w:r>
          </w:p>
        </w:tc>
        <w:tc>
          <w:tcPr>
            <w:tcW w:w="0" w:type="auto"/>
            <w:shd w:val="clear" w:color="auto" w:fill="auto"/>
            <w:noWrap/>
            <w:vAlign w:val="bottom"/>
            <w:hideMark/>
          </w:tcPr>
          <w:p w14:paraId="6763BD8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Doorlopende participatie</w:t>
            </w:r>
          </w:p>
        </w:tc>
      </w:tr>
      <w:tr w:rsidR="008445AB" w:rsidRPr="007F2385" w14:paraId="3043C794" w14:textId="77777777" w:rsidTr="00930881">
        <w:trPr>
          <w:trHeight w:val="300"/>
        </w:trPr>
        <w:tc>
          <w:tcPr>
            <w:tcW w:w="0" w:type="auto"/>
            <w:shd w:val="clear" w:color="auto" w:fill="auto"/>
            <w:noWrap/>
            <w:vAlign w:val="bottom"/>
            <w:hideMark/>
          </w:tcPr>
          <w:p w14:paraId="58B4DB1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126</w:t>
            </w:r>
          </w:p>
        </w:tc>
        <w:tc>
          <w:tcPr>
            <w:tcW w:w="0" w:type="auto"/>
            <w:shd w:val="clear" w:color="auto" w:fill="auto"/>
            <w:noWrap/>
            <w:vAlign w:val="bottom"/>
            <w:hideMark/>
          </w:tcPr>
          <w:p w14:paraId="2D46E08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3211B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over een langere periode ideeën indienen</w:t>
            </w:r>
          </w:p>
        </w:tc>
        <w:tc>
          <w:tcPr>
            <w:tcW w:w="0" w:type="auto"/>
            <w:shd w:val="clear" w:color="auto" w:fill="auto"/>
            <w:noWrap/>
            <w:vAlign w:val="bottom"/>
            <w:hideMark/>
          </w:tcPr>
          <w:p w14:paraId="783253C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Langere periode</w:t>
            </w:r>
          </w:p>
        </w:tc>
        <w:tc>
          <w:tcPr>
            <w:tcW w:w="0" w:type="auto"/>
            <w:shd w:val="clear" w:color="auto" w:fill="auto"/>
            <w:noWrap/>
            <w:vAlign w:val="bottom"/>
            <w:hideMark/>
          </w:tcPr>
          <w:p w14:paraId="3DC456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Doorlopende participatie</w:t>
            </w:r>
          </w:p>
        </w:tc>
      </w:tr>
      <w:tr w:rsidR="008445AB" w:rsidRPr="007F2385" w14:paraId="3CAA3DA3" w14:textId="77777777" w:rsidTr="00930881">
        <w:trPr>
          <w:trHeight w:val="300"/>
        </w:trPr>
        <w:tc>
          <w:tcPr>
            <w:tcW w:w="0" w:type="auto"/>
            <w:shd w:val="clear" w:color="auto" w:fill="auto"/>
            <w:noWrap/>
            <w:vAlign w:val="bottom"/>
            <w:hideMark/>
          </w:tcPr>
          <w:p w14:paraId="334C33F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115</w:t>
            </w:r>
          </w:p>
        </w:tc>
        <w:tc>
          <w:tcPr>
            <w:tcW w:w="0" w:type="auto"/>
            <w:shd w:val="clear" w:color="auto" w:fill="auto"/>
            <w:noWrap/>
            <w:vAlign w:val="bottom"/>
            <w:hideMark/>
          </w:tcPr>
          <w:p w14:paraId="0D722AE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6FE3AA4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iedereen kan idee indienen</w:t>
            </w:r>
          </w:p>
        </w:tc>
        <w:tc>
          <w:tcPr>
            <w:tcW w:w="0" w:type="auto"/>
            <w:shd w:val="clear" w:color="auto" w:fill="auto"/>
            <w:noWrap/>
            <w:vAlign w:val="bottom"/>
            <w:hideMark/>
          </w:tcPr>
          <w:p w14:paraId="0C08CD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48C806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6D5316E9" w14:textId="77777777" w:rsidTr="00930881">
        <w:trPr>
          <w:trHeight w:val="300"/>
        </w:trPr>
        <w:tc>
          <w:tcPr>
            <w:tcW w:w="0" w:type="auto"/>
            <w:shd w:val="clear" w:color="auto" w:fill="auto"/>
            <w:noWrap/>
            <w:vAlign w:val="bottom"/>
            <w:hideMark/>
          </w:tcPr>
          <w:p w14:paraId="6A0B741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121</w:t>
            </w:r>
          </w:p>
        </w:tc>
        <w:tc>
          <w:tcPr>
            <w:tcW w:w="0" w:type="auto"/>
            <w:shd w:val="clear" w:color="auto" w:fill="auto"/>
            <w:noWrap/>
            <w:vAlign w:val="bottom"/>
            <w:hideMark/>
          </w:tcPr>
          <w:p w14:paraId="5471D3C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DD633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Input verzamelen van de hele wijk</w:t>
            </w:r>
          </w:p>
        </w:tc>
        <w:tc>
          <w:tcPr>
            <w:tcW w:w="0" w:type="auto"/>
            <w:shd w:val="clear" w:color="auto" w:fill="auto"/>
            <w:noWrap/>
            <w:vAlign w:val="bottom"/>
            <w:hideMark/>
          </w:tcPr>
          <w:p w14:paraId="0D9446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0C6DDA0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108BADE1" w14:textId="77777777" w:rsidTr="00930881">
        <w:trPr>
          <w:trHeight w:val="300"/>
        </w:trPr>
        <w:tc>
          <w:tcPr>
            <w:tcW w:w="0" w:type="auto"/>
            <w:shd w:val="clear" w:color="auto" w:fill="auto"/>
            <w:noWrap/>
            <w:vAlign w:val="bottom"/>
            <w:hideMark/>
          </w:tcPr>
          <w:p w14:paraId="27A2E1F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132</w:t>
            </w:r>
          </w:p>
        </w:tc>
        <w:tc>
          <w:tcPr>
            <w:tcW w:w="0" w:type="auto"/>
            <w:shd w:val="clear" w:color="auto" w:fill="auto"/>
            <w:noWrap/>
            <w:vAlign w:val="bottom"/>
            <w:hideMark/>
          </w:tcPr>
          <w:p w14:paraId="2EC32A7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0416630" w14:textId="14370312"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w:t>
            </w:r>
            <w:r w:rsidR="008445AB" w:rsidRPr="007F2385">
              <w:rPr>
                <w:rFonts w:ascii="Calibri" w:eastAsia="Times New Roman" w:hAnsi="Calibri" w:cs="Calibri"/>
                <w:color w:val="000000"/>
                <w:lang w:eastAsia="nl-NL"/>
              </w:rPr>
              <w:t xml:space="preserve"> ophalen </w:t>
            </w:r>
            <w:r w:rsidRPr="007F2385">
              <w:rPr>
                <w:rFonts w:ascii="Calibri" w:eastAsia="Times New Roman" w:hAnsi="Calibri" w:cs="Calibri"/>
                <w:color w:val="000000"/>
                <w:lang w:eastAsia="nl-NL"/>
              </w:rPr>
              <w:t>i.p.v.</w:t>
            </w:r>
            <w:r w:rsidR="008445AB" w:rsidRPr="007F2385">
              <w:rPr>
                <w:rFonts w:ascii="Calibri" w:eastAsia="Times New Roman" w:hAnsi="Calibri" w:cs="Calibri"/>
                <w:color w:val="000000"/>
                <w:lang w:eastAsia="nl-NL"/>
              </w:rPr>
              <w:t xml:space="preserve"> klachten indienen</w:t>
            </w:r>
          </w:p>
        </w:tc>
        <w:tc>
          <w:tcPr>
            <w:tcW w:w="0" w:type="auto"/>
            <w:shd w:val="clear" w:color="auto" w:fill="auto"/>
            <w:noWrap/>
            <w:vAlign w:val="bottom"/>
            <w:hideMark/>
          </w:tcPr>
          <w:p w14:paraId="37F9E71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0922A1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473625AE" w14:textId="77777777" w:rsidTr="00930881">
        <w:trPr>
          <w:trHeight w:val="300"/>
        </w:trPr>
        <w:tc>
          <w:tcPr>
            <w:tcW w:w="0" w:type="auto"/>
            <w:shd w:val="clear" w:color="auto" w:fill="auto"/>
            <w:noWrap/>
            <w:vAlign w:val="bottom"/>
            <w:hideMark/>
          </w:tcPr>
          <w:p w14:paraId="599A4A2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137</w:t>
            </w:r>
          </w:p>
        </w:tc>
        <w:tc>
          <w:tcPr>
            <w:tcW w:w="0" w:type="auto"/>
            <w:shd w:val="clear" w:color="auto" w:fill="auto"/>
            <w:noWrap/>
            <w:vAlign w:val="bottom"/>
            <w:hideMark/>
          </w:tcPr>
          <w:p w14:paraId="0F1AD97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41464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iets </w:t>
            </w:r>
            <w:proofErr w:type="spellStart"/>
            <w:r w:rsidRPr="007F2385">
              <w:rPr>
                <w:rFonts w:ascii="Calibri" w:eastAsia="Times New Roman" w:hAnsi="Calibri" w:cs="Calibri"/>
                <w:color w:val="000000"/>
                <w:lang w:eastAsia="nl-NL"/>
              </w:rPr>
              <w:t>hippers</w:t>
            </w:r>
            <w:proofErr w:type="spellEnd"/>
            <w:r w:rsidRPr="007F2385">
              <w:rPr>
                <w:rFonts w:ascii="Calibri" w:eastAsia="Times New Roman" w:hAnsi="Calibri" w:cs="Calibri"/>
                <w:color w:val="000000"/>
                <w:lang w:eastAsia="nl-NL"/>
              </w:rPr>
              <w:t xml:space="preserve"> en snellers</w:t>
            </w:r>
          </w:p>
        </w:tc>
        <w:tc>
          <w:tcPr>
            <w:tcW w:w="0" w:type="auto"/>
            <w:shd w:val="clear" w:color="auto" w:fill="auto"/>
            <w:noWrap/>
            <w:vAlign w:val="bottom"/>
            <w:hideMark/>
          </w:tcPr>
          <w:p w14:paraId="6D5D48B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Hipper en sneller</w:t>
            </w:r>
          </w:p>
        </w:tc>
        <w:tc>
          <w:tcPr>
            <w:tcW w:w="0" w:type="auto"/>
            <w:shd w:val="clear" w:color="auto" w:fill="auto"/>
            <w:noWrap/>
            <w:vAlign w:val="bottom"/>
            <w:hideMark/>
          </w:tcPr>
          <w:p w14:paraId="2EBA96C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 willen</w:t>
            </w:r>
          </w:p>
        </w:tc>
      </w:tr>
      <w:tr w:rsidR="008445AB" w:rsidRPr="007F2385" w14:paraId="76CBA92E" w14:textId="77777777" w:rsidTr="00930881">
        <w:trPr>
          <w:trHeight w:val="300"/>
        </w:trPr>
        <w:tc>
          <w:tcPr>
            <w:tcW w:w="0" w:type="auto"/>
            <w:shd w:val="clear" w:color="auto" w:fill="auto"/>
            <w:noWrap/>
            <w:vAlign w:val="bottom"/>
            <w:hideMark/>
          </w:tcPr>
          <w:p w14:paraId="03506D9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128</w:t>
            </w:r>
          </w:p>
        </w:tc>
        <w:tc>
          <w:tcPr>
            <w:tcW w:w="0" w:type="auto"/>
            <w:shd w:val="clear" w:color="auto" w:fill="auto"/>
            <w:noWrap/>
            <w:vAlign w:val="bottom"/>
            <w:hideMark/>
          </w:tcPr>
          <w:p w14:paraId="3F87EFA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D009D7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integraal samenwerken</w:t>
            </w:r>
          </w:p>
        </w:tc>
        <w:tc>
          <w:tcPr>
            <w:tcW w:w="0" w:type="auto"/>
            <w:shd w:val="clear" w:color="auto" w:fill="auto"/>
            <w:noWrap/>
            <w:vAlign w:val="bottom"/>
            <w:hideMark/>
          </w:tcPr>
          <w:p w14:paraId="7BA52A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Integraal samenwerken</w:t>
            </w:r>
          </w:p>
        </w:tc>
        <w:tc>
          <w:tcPr>
            <w:tcW w:w="0" w:type="auto"/>
            <w:shd w:val="clear" w:color="auto" w:fill="auto"/>
            <w:noWrap/>
            <w:vAlign w:val="bottom"/>
            <w:hideMark/>
          </w:tcPr>
          <w:p w14:paraId="0A68EF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organisatie</w:t>
            </w:r>
          </w:p>
        </w:tc>
      </w:tr>
      <w:tr w:rsidR="008445AB" w:rsidRPr="007F2385" w14:paraId="4B2DB732" w14:textId="77777777" w:rsidTr="00930881">
        <w:trPr>
          <w:trHeight w:val="300"/>
        </w:trPr>
        <w:tc>
          <w:tcPr>
            <w:tcW w:w="0" w:type="auto"/>
            <w:shd w:val="clear" w:color="auto" w:fill="auto"/>
            <w:noWrap/>
            <w:vAlign w:val="bottom"/>
            <w:hideMark/>
          </w:tcPr>
          <w:p w14:paraId="7E26359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129</w:t>
            </w:r>
          </w:p>
        </w:tc>
        <w:tc>
          <w:tcPr>
            <w:tcW w:w="0" w:type="auto"/>
            <w:shd w:val="clear" w:color="auto" w:fill="auto"/>
            <w:noWrap/>
            <w:vAlign w:val="bottom"/>
            <w:hideMark/>
          </w:tcPr>
          <w:p w14:paraId="1AE36AB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1823F4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r w:rsidRPr="007F2385">
              <w:rPr>
                <w:rFonts w:ascii="Calibri" w:eastAsia="Times New Roman" w:hAnsi="Calibri" w:cs="Calibri"/>
                <w:color w:val="000000"/>
                <w:lang w:eastAsia="nl-NL"/>
              </w:rPr>
              <w:t xml:space="preserve"> dwingt tot integrale samenwerking''</w:t>
            </w:r>
          </w:p>
        </w:tc>
        <w:tc>
          <w:tcPr>
            <w:tcW w:w="0" w:type="auto"/>
            <w:shd w:val="clear" w:color="auto" w:fill="auto"/>
            <w:noWrap/>
            <w:vAlign w:val="bottom"/>
            <w:hideMark/>
          </w:tcPr>
          <w:p w14:paraId="1CC3761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Integraal samenwerken</w:t>
            </w:r>
          </w:p>
        </w:tc>
        <w:tc>
          <w:tcPr>
            <w:tcW w:w="0" w:type="auto"/>
            <w:shd w:val="clear" w:color="auto" w:fill="auto"/>
            <w:noWrap/>
            <w:vAlign w:val="bottom"/>
            <w:hideMark/>
          </w:tcPr>
          <w:p w14:paraId="119639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organisatie</w:t>
            </w:r>
          </w:p>
        </w:tc>
      </w:tr>
      <w:tr w:rsidR="008445AB" w:rsidRPr="007F2385" w14:paraId="23E437AB" w14:textId="77777777" w:rsidTr="00930881">
        <w:trPr>
          <w:trHeight w:val="300"/>
        </w:trPr>
        <w:tc>
          <w:tcPr>
            <w:tcW w:w="0" w:type="auto"/>
            <w:shd w:val="clear" w:color="auto" w:fill="auto"/>
            <w:noWrap/>
            <w:vAlign w:val="bottom"/>
            <w:hideMark/>
          </w:tcPr>
          <w:p w14:paraId="33D9CD9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139</w:t>
            </w:r>
          </w:p>
        </w:tc>
        <w:tc>
          <w:tcPr>
            <w:tcW w:w="0" w:type="auto"/>
            <w:shd w:val="clear" w:color="auto" w:fill="auto"/>
            <w:noWrap/>
            <w:vAlign w:val="bottom"/>
            <w:hideMark/>
          </w:tcPr>
          <w:p w14:paraId="45B1A85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B942D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zijn zelf aan zet</w:t>
            </w:r>
          </w:p>
        </w:tc>
        <w:tc>
          <w:tcPr>
            <w:tcW w:w="0" w:type="auto"/>
            <w:shd w:val="clear" w:color="auto" w:fill="auto"/>
            <w:noWrap/>
            <w:vAlign w:val="bottom"/>
            <w:hideMark/>
          </w:tcPr>
          <w:p w14:paraId="0EA394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uitoefenen</w:t>
            </w:r>
          </w:p>
        </w:tc>
        <w:tc>
          <w:tcPr>
            <w:tcW w:w="0" w:type="auto"/>
            <w:shd w:val="clear" w:color="auto" w:fill="auto"/>
            <w:noWrap/>
            <w:vAlign w:val="bottom"/>
            <w:hideMark/>
          </w:tcPr>
          <w:p w14:paraId="347266F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w:t>
            </w:r>
          </w:p>
        </w:tc>
      </w:tr>
      <w:tr w:rsidR="008445AB" w:rsidRPr="007F2385" w14:paraId="09D63666" w14:textId="77777777" w:rsidTr="00930881">
        <w:trPr>
          <w:trHeight w:val="300"/>
        </w:trPr>
        <w:tc>
          <w:tcPr>
            <w:tcW w:w="0" w:type="auto"/>
            <w:shd w:val="clear" w:color="auto" w:fill="auto"/>
            <w:noWrap/>
            <w:vAlign w:val="bottom"/>
            <w:hideMark/>
          </w:tcPr>
          <w:p w14:paraId="0538683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140</w:t>
            </w:r>
          </w:p>
        </w:tc>
        <w:tc>
          <w:tcPr>
            <w:tcW w:w="0" w:type="auto"/>
            <w:shd w:val="clear" w:color="auto" w:fill="auto"/>
            <w:noWrap/>
            <w:vAlign w:val="bottom"/>
            <w:hideMark/>
          </w:tcPr>
          <w:p w14:paraId="6003290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449AE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inwoners weten het beste wat beter kan of mist in hun wijk</w:t>
            </w:r>
          </w:p>
        </w:tc>
        <w:tc>
          <w:tcPr>
            <w:tcW w:w="0" w:type="auto"/>
            <w:shd w:val="clear" w:color="auto" w:fill="auto"/>
            <w:noWrap/>
            <w:vAlign w:val="bottom"/>
            <w:hideMark/>
          </w:tcPr>
          <w:p w14:paraId="49BC71E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Kennis inwoners benutten</w:t>
            </w:r>
          </w:p>
        </w:tc>
        <w:tc>
          <w:tcPr>
            <w:tcW w:w="0" w:type="auto"/>
            <w:shd w:val="clear" w:color="auto" w:fill="auto"/>
            <w:noWrap/>
            <w:vAlign w:val="bottom"/>
            <w:hideMark/>
          </w:tcPr>
          <w:p w14:paraId="5D6BC0F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Kennis &amp; kwaliteiten benutten</w:t>
            </w:r>
          </w:p>
        </w:tc>
      </w:tr>
      <w:tr w:rsidR="008445AB" w:rsidRPr="007F2385" w14:paraId="2C0B76D1" w14:textId="77777777" w:rsidTr="00930881">
        <w:trPr>
          <w:trHeight w:val="300"/>
        </w:trPr>
        <w:tc>
          <w:tcPr>
            <w:tcW w:w="0" w:type="auto"/>
            <w:shd w:val="clear" w:color="auto" w:fill="auto"/>
            <w:noWrap/>
            <w:vAlign w:val="bottom"/>
            <w:hideMark/>
          </w:tcPr>
          <w:p w14:paraId="79F18DC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125</w:t>
            </w:r>
          </w:p>
        </w:tc>
        <w:tc>
          <w:tcPr>
            <w:tcW w:w="0" w:type="auto"/>
            <w:shd w:val="clear" w:color="auto" w:fill="auto"/>
            <w:noWrap/>
            <w:vAlign w:val="bottom"/>
            <w:hideMark/>
          </w:tcPr>
          <w:p w14:paraId="42D97B1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C52F83E" w14:textId="73908458"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op een gemakkelijkere manieren </w:t>
            </w:r>
            <w:r w:rsidR="0055551D" w:rsidRPr="007F2385">
              <w:rPr>
                <w:rFonts w:ascii="Calibri" w:eastAsia="Times New Roman" w:hAnsi="Calibri" w:cs="Calibri"/>
                <w:color w:val="000000"/>
                <w:lang w:eastAsia="nl-NL"/>
              </w:rPr>
              <w:t>ideeën</w:t>
            </w:r>
            <w:r w:rsidRPr="007F2385">
              <w:rPr>
                <w:rFonts w:ascii="Calibri" w:eastAsia="Times New Roman" w:hAnsi="Calibri" w:cs="Calibri"/>
                <w:color w:val="000000"/>
                <w:lang w:eastAsia="nl-NL"/>
              </w:rPr>
              <w:t xml:space="preserve"> indienen</w:t>
            </w:r>
          </w:p>
        </w:tc>
        <w:tc>
          <w:tcPr>
            <w:tcW w:w="0" w:type="auto"/>
            <w:shd w:val="clear" w:color="auto" w:fill="auto"/>
            <w:noWrap/>
            <w:vAlign w:val="bottom"/>
            <w:hideMark/>
          </w:tcPr>
          <w:p w14:paraId="060A3D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w:t>
            </w:r>
          </w:p>
        </w:tc>
        <w:tc>
          <w:tcPr>
            <w:tcW w:w="0" w:type="auto"/>
            <w:shd w:val="clear" w:color="auto" w:fill="auto"/>
            <w:noWrap/>
            <w:vAlign w:val="bottom"/>
            <w:hideMark/>
          </w:tcPr>
          <w:p w14:paraId="51F12B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6BA34112" w14:textId="77777777" w:rsidTr="00930881">
        <w:trPr>
          <w:trHeight w:val="300"/>
        </w:trPr>
        <w:tc>
          <w:tcPr>
            <w:tcW w:w="0" w:type="auto"/>
            <w:shd w:val="clear" w:color="auto" w:fill="auto"/>
            <w:noWrap/>
            <w:vAlign w:val="bottom"/>
            <w:hideMark/>
          </w:tcPr>
          <w:p w14:paraId="4EDA054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120</w:t>
            </w:r>
          </w:p>
        </w:tc>
        <w:tc>
          <w:tcPr>
            <w:tcW w:w="0" w:type="auto"/>
            <w:shd w:val="clear" w:color="auto" w:fill="auto"/>
            <w:noWrap/>
            <w:vAlign w:val="bottom"/>
            <w:hideMark/>
          </w:tcPr>
          <w:p w14:paraId="1D08FDA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CF71A5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Beleidsbrede doelstelling participatie</w:t>
            </w:r>
          </w:p>
        </w:tc>
        <w:tc>
          <w:tcPr>
            <w:tcW w:w="0" w:type="auto"/>
            <w:shd w:val="clear" w:color="auto" w:fill="auto"/>
            <w:noWrap/>
            <w:vAlign w:val="bottom"/>
            <w:hideMark/>
          </w:tcPr>
          <w:p w14:paraId="2EB9C0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Beleidsbrede doelstelling</w:t>
            </w:r>
          </w:p>
        </w:tc>
        <w:tc>
          <w:tcPr>
            <w:tcW w:w="0" w:type="auto"/>
            <w:shd w:val="clear" w:color="auto" w:fill="auto"/>
            <w:noWrap/>
            <w:vAlign w:val="bottom"/>
            <w:hideMark/>
          </w:tcPr>
          <w:p w14:paraId="2711A9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1B62A138" w14:textId="77777777" w:rsidTr="00930881">
        <w:trPr>
          <w:trHeight w:val="300"/>
        </w:trPr>
        <w:tc>
          <w:tcPr>
            <w:tcW w:w="0" w:type="auto"/>
            <w:shd w:val="clear" w:color="auto" w:fill="auto"/>
            <w:noWrap/>
            <w:vAlign w:val="bottom"/>
            <w:hideMark/>
          </w:tcPr>
          <w:p w14:paraId="7104331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138</w:t>
            </w:r>
          </w:p>
        </w:tc>
        <w:tc>
          <w:tcPr>
            <w:tcW w:w="0" w:type="auto"/>
            <w:shd w:val="clear" w:color="auto" w:fill="auto"/>
            <w:noWrap/>
            <w:vAlign w:val="bottom"/>
            <w:hideMark/>
          </w:tcPr>
          <w:p w14:paraId="4929EF2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68C94CC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betrekken bij beheer en onderhoud openbare ruimte</w:t>
            </w:r>
          </w:p>
        </w:tc>
        <w:tc>
          <w:tcPr>
            <w:tcW w:w="0" w:type="auto"/>
            <w:shd w:val="clear" w:color="auto" w:fill="auto"/>
            <w:noWrap/>
            <w:vAlign w:val="bottom"/>
            <w:hideMark/>
          </w:tcPr>
          <w:p w14:paraId="0D92D6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betrekken</w:t>
            </w:r>
          </w:p>
        </w:tc>
        <w:tc>
          <w:tcPr>
            <w:tcW w:w="0" w:type="auto"/>
            <w:shd w:val="clear" w:color="auto" w:fill="auto"/>
            <w:noWrap/>
            <w:vAlign w:val="bottom"/>
            <w:hideMark/>
          </w:tcPr>
          <w:p w14:paraId="554035F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44085A65" w14:textId="77777777" w:rsidTr="00930881">
        <w:trPr>
          <w:trHeight w:val="300"/>
        </w:trPr>
        <w:tc>
          <w:tcPr>
            <w:tcW w:w="0" w:type="auto"/>
            <w:shd w:val="clear" w:color="auto" w:fill="auto"/>
            <w:noWrap/>
            <w:vAlign w:val="bottom"/>
            <w:hideMark/>
          </w:tcPr>
          <w:p w14:paraId="31CF911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117</w:t>
            </w:r>
          </w:p>
        </w:tc>
        <w:tc>
          <w:tcPr>
            <w:tcW w:w="0" w:type="auto"/>
            <w:shd w:val="clear" w:color="auto" w:fill="auto"/>
            <w:noWrap/>
            <w:vAlign w:val="bottom"/>
            <w:hideMark/>
          </w:tcPr>
          <w:p w14:paraId="02FD546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B9CC13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Positieve sociale neveneffecten realiseren</w:t>
            </w:r>
          </w:p>
        </w:tc>
        <w:tc>
          <w:tcPr>
            <w:tcW w:w="0" w:type="auto"/>
            <w:shd w:val="clear" w:color="auto" w:fill="auto"/>
            <w:noWrap/>
            <w:vAlign w:val="bottom"/>
            <w:hideMark/>
          </w:tcPr>
          <w:p w14:paraId="57AD899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sociale neveneffecten</w:t>
            </w:r>
          </w:p>
        </w:tc>
        <w:tc>
          <w:tcPr>
            <w:tcW w:w="0" w:type="auto"/>
            <w:shd w:val="clear" w:color="auto" w:fill="auto"/>
            <w:noWrap/>
            <w:vAlign w:val="bottom"/>
            <w:hideMark/>
          </w:tcPr>
          <w:p w14:paraId="378352B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Sociaal kapitaal</w:t>
            </w:r>
          </w:p>
        </w:tc>
      </w:tr>
      <w:tr w:rsidR="008445AB" w:rsidRPr="007F2385" w14:paraId="27C3C93C" w14:textId="77777777" w:rsidTr="00930881">
        <w:trPr>
          <w:trHeight w:val="300"/>
        </w:trPr>
        <w:tc>
          <w:tcPr>
            <w:tcW w:w="0" w:type="auto"/>
            <w:shd w:val="clear" w:color="auto" w:fill="auto"/>
            <w:noWrap/>
            <w:vAlign w:val="bottom"/>
            <w:hideMark/>
          </w:tcPr>
          <w:p w14:paraId="0F80A57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130</w:t>
            </w:r>
          </w:p>
        </w:tc>
        <w:tc>
          <w:tcPr>
            <w:tcW w:w="0" w:type="auto"/>
            <w:shd w:val="clear" w:color="auto" w:fill="auto"/>
            <w:noWrap/>
            <w:vAlign w:val="bottom"/>
            <w:hideMark/>
          </w:tcPr>
          <w:p w14:paraId="555898B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2E7F0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beleidsvoornemens verifiëren in de samenleving (toekomst)</w:t>
            </w:r>
          </w:p>
        </w:tc>
        <w:tc>
          <w:tcPr>
            <w:tcW w:w="0" w:type="auto"/>
            <w:shd w:val="clear" w:color="auto" w:fill="auto"/>
            <w:noWrap/>
            <w:vAlign w:val="bottom"/>
            <w:hideMark/>
          </w:tcPr>
          <w:p w14:paraId="5710FB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toetsen</w:t>
            </w:r>
          </w:p>
        </w:tc>
        <w:tc>
          <w:tcPr>
            <w:tcW w:w="0" w:type="auto"/>
            <w:shd w:val="clear" w:color="auto" w:fill="auto"/>
            <w:noWrap/>
            <w:vAlign w:val="bottom"/>
            <w:hideMark/>
          </w:tcPr>
          <w:p w14:paraId="4195B8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Toetsen</w:t>
            </w:r>
          </w:p>
        </w:tc>
      </w:tr>
      <w:tr w:rsidR="008445AB" w:rsidRPr="007F2385" w14:paraId="64F5F59E" w14:textId="77777777" w:rsidTr="00930881">
        <w:trPr>
          <w:trHeight w:val="300"/>
        </w:trPr>
        <w:tc>
          <w:tcPr>
            <w:tcW w:w="0" w:type="auto"/>
            <w:shd w:val="clear" w:color="auto" w:fill="auto"/>
            <w:noWrap/>
            <w:vAlign w:val="bottom"/>
            <w:hideMark/>
          </w:tcPr>
          <w:p w14:paraId="1D0BC0D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112</w:t>
            </w:r>
          </w:p>
        </w:tc>
        <w:tc>
          <w:tcPr>
            <w:tcW w:w="0" w:type="auto"/>
            <w:shd w:val="clear" w:color="auto" w:fill="auto"/>
            <w:noWrap/>
            <w:vAlign w:val="bottom"/>
            <w:hideMark/>
          </w:tcPr>
          <w:p w14:paraId="66F1BAD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629AAA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Behoefte tot transparantie wijkbeheersplannen</w:t>
            </w:r>
          </w:p>
        </w:tc>
        <w:tc>
          <w:tcPr>
            <w:tcW w:w="0" w:type="auto"/>
            <w:shd w:val="clear" w:color="auto" w:fill="auto"/>
            <w:noWrap/>
            <w:vAlign w:val="bottom"/>
            <w:hideMark/>
          </w:tcPr>
          <w:p w14:paraId="6288A7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2F90E6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1C040735" w14:textId="77777777" w:rsidTr="00930881">
        <w:trPr>
          <w:trHeight w:val="300"/>
        </w:trPr>
        <w:tc>
          <w:tcPr>
            <w:tcW w:w="0" w:type="auto"/>
            <w:shd w:val="clear" w:color="auto" w:fill="auto"/>
            <w:noWrap/>
            <w:vAlign w:val="bottom"/>
            <w:hideMark/>
          </w:tcPr>
          <w:p w14:paraId="4ADC8AD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127</w:t>
            </w:r>
          </w:p>
        </w:tc>
        <w:tc>
          <w:tcPr>
            <w:tcW w:w="0" w:type="auto"/>
            <w:shd w:val="clear" w:color="auto" w:fill="auto"/>
            <w:noWrap/>
            <w:vAlign w:val="bottom"/>
            <w:hideMark/>
          </w:tcPr>
          <w:p w14:paraId="09C7F94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7B407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 in stadsbeheer</w:t>
            </w:r>
          </w:p>
        </w:tc>
        <w:tc>
          <w:tcPr>
            <w:tcW w:w="0" w:type="auto"/>
            <w:shd w:val="clear" w:color="auto" w:fill="auto"/>
            <w:noWrap/>
            <w:vAlign w:val="bottom"/>
            <w:hideMark/>
          </w:tcPr>
          <w:p w14:paraId="30A183E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3F4D856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21A81946" w14:textId="77777777" w:rsidTr="00930881">
        <w:trPr>
          <w:trHeight w:val="300"/>
        </w:trPr>
        <w:tc>
          <w:tcPr>
            <w:tcW w:w="0" w:type="auto"/>
            <w:shd w:val="clear" w:color="auto" w:fill="auto"/>
            <w:noWrap/>
            <w:vAlign w:val="bottom"/>
            <w:hideMark/>
          </w:tcPr>
          <w:p w14:paraId="61952B9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136</w:t>
            </w:r>
          </w:p>
        </w:tc>
        <w:tc>
          <w:tcPr>
            <w:tcW w:w="0" w:type="auto"/>
            <w:shd w:val="clear" w:color="auto" w:fill="auto"/>
            <w:noWrap/>
            <w:vAlign w:val="bottom"/>
            <w:hideMark/>
          </w:tcPr>
          <w:p w14:paraId="32B6D1B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A9855B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 zijn</w:t>
            </w:r>
          </w:p>
        </w:tc>
        <w:tc>
          <w:tcPr>
            <w:tcW w:w="0" w:type="auto"/>
            <w:shd w:val="clear" w:color="auto" w:fill="auto"/>
            <w:noWrap/>
            <w:vAlign w:val="bottom"/>
            <w:hideMark/>
          </w:tcPr>
          <w:p w14:paraId="311D071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41A63E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1805B1EE" w14:textId="77777777" w:rsidTr="00930881">
        <w:trPr>
          <w:trHeight w:val="300"/>
        </w:trPr>
        <w:tc>
          <w:tcPr>
            <w:tcW w:w="0" w:type="auto"/>
            <w:shd w:val="clear" w:color="auto" w:fill="auto"/>
            <w:noWrap/>
            <w:vAlign w:val="bottom"/>
            <w:hideMark/>
          </w:tcPr>
          <w:p w14:paraId="48DE590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55</w:t>
            </w:r>
          </w:p>
        </w:tc>
        <w:tc>
          <w:tcPr>
            <w:tcW w:w="0" w:type="auto"/>
            <w:shd w:val="clear" w:color="auto" w:fill="auto"/>
            <w:noWrap/>
            <w:vAlign w:val="bottom"/>
            <w:hideMark/>
          </w:tcPr>
          <w:p w14:paraId="1509A5F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E31322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andere participatie 2</w:t>
            </w:r>
          </w:p>
        </w:tc>
        <w:tc>
          <w:tcPr>
            <w:tcW w:w="0" w:type="auto"/>
            <w:shd w:val="clear" w:color="auto" w:fill="auto"/>
            <w:noWrap/>
            <w:vAlign w:val="bottom"/>
            <w:hideMark/>
          </w:tcPr>
          <w:p w14:paraId="305DBCD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offline</w:t>
            </w:r>
          </w:p>
        </w:tc>
        <w:tc>
          <w:tcPr>
            <w:tcW w:w="0" w:type="auto"/>
            <w:shd w:val="clear" w:color="auto" w:fill="auto"/>
            <w:noWrap/>
            <w:vAlign w:val="bottom"/>
            <w:hideMark/>
          </w:tcPr>
          <w:p w14:paraId="1722403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2E7345A8" w14:textId="77777777" w:rsidTr="00930881">
        <w:trPr>
          <w:trHeight w:val="300"/>
        </w:trPr>
        <w:tc>
          <w:tcPr>
            <w:tcW w:w="0" w:type="auto"/>
            <w:shd w:val="clear" w:color="auto" w:fill="auto"/>
            <w:noWrap/>
            <w:vAlign w:val="bottom"/>
            <w:hideMark/>
          </w:tcPr>
          <w:p w14:paraId="2D87C34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67</w:t>
            </w:r>
          </w:p>
        </w:tc>
        <w:tc>
          <w:tcPr>
            <w:tcW w:w="0" w:type="auto"/>
            <w:shd w:val="clear" w:color="auto" w:fill="auto"/>
            <w:noWrap/>
            <w:vAlign w:val="bottom"/>
            <w:hideMark/>
          </w:tcPr>
          <w:p w14:paraId="4C5BC0D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770161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Betrokkenheid van bewoners vergroten met beleid stadsdeel</w:t>
            </w:r>
          </w:p>
        </w:tc>
        <w:tc>
          <w:tcPr>
            <w:tcW w:w="0" w:type="auto"/>
            <w:shd w:val="clear" w:color="auto" w:fill="auto"/>
            <w:noWrap/>
            <w:vAlign w:val="bottom"/>
            <w:hideMark/>
          </w:tcPr>
          <w:p w14:paraId="0B10E4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Betrokkenheid vergroten</w:t>
            </w:r>
          </w:p>
        </w:tc>
        <w:tc>
          <w:tcPr>
            <w:tcW w:w="0" w:type="auto"/>
            <w:shd w:val="clear" w:color="auto" w:fill="auto"/>
            <w:noWrap/>
            <w:vAlign w:val="bottom"/>
            <w:hideMark/>
          </w:tcPr>
          <w:p w14:paraId="220ED7A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Betrokkenheid vergroten</w:t>
            </w:r>
          </w:p>
        </w:tc>
      </w:tr>
      <w:tr w:rsidR="008445AB" w:rsidRPr="007F2385" w14:paraId="56508113" w14:textId="77777777" w:rsidTr="00930881">
        <w:trPr>
          <w:trHeight w:val="300"/>
        </w:trPr>
        <w:tc>
          <w:tcPr>
            <w:tcW w:w="0" w:type="auto"/>
            <w:shd w:val="clear" w:color="auto" w:fill="auto"/>
            <w:noWrap/>
            <w:vAlign w:val="bottom"/>
            <w:hideMark/>
          </w:tcPr>
          <w:p w14:paraId="174415C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69</w:t>
            </w:r>
          </w:p>
        </w:tc>
        <w:tc>
          <w:tcPr>
            <w:tcW w:w="0" w:type="auto"/>
            <w:shd w:val="clear" w:color="auto" w:fill="auto"/>
            <w:noWrap/>
            <w:vAlign w:val="bottom"/>
            <w:hideMark/>
          </w:tcPr>
          <w:p w14:paraId="2A041B4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7A9859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 bereiken</w:t>
            </w:r>
          </w:p>
        </w:tc>
        <w:tc>
          <w:tcPr>
            <w:tcW w:w="0" w:type="auto"/>
            <w:shd w:val="clear" w:color="auto" w:fill="auto"/>
            <w:noWrap/>
            <w:vAlign w:val="bottom"/>
            <w:hideMark/>
          </w:tcPr>
          <w:p w14:paraId="419C25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1E4EF6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36BFEB2" w14:textId="77777777" w:rsidTr="00930881">
        <w:trPr>
          <w:trHeight w:val="300"/>
        </w:trPr>
        <w:tc>
          <w:tcPr>
            <w:tcW w:w="0" w:type="auto"/>
            <w:shd w:val="clear" w:color="auto" w:fill="auto"/>
            <w:noWrap/>
            <w:vAlign w:val="bottom"/>
            <w:hideMark/>
          </w:tcPr>
          <w:p w14:paraId="697488B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64</w:t>
            </w:r>
          </w:p>
        </w:tc>
        <w:tc>
          <w:tcPr>
            <w:tcW w:w="0" w:type="auto"/>
            <w:shd w:val="clear" w:color="auto" w:fill="auto"/>
            <w:noWrap/>
            <w:vAlign w:val="bottom"/>
            <w:hideMark/>
          </w:tcPr>
          <w:p w14:paraId="36AD09D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75FCD5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Andere </w:t>
            </w:r>
            <w:proofErr w:type="spellStart"/>
            <w:r w:rsidRPr="007F2385">
              <w:rPr>
                <w:rFonts w:ascii="Calibri" w:eastAsia="Times New Roman" w:hAnsi="Calibri" w:cs="Calibri"/>
                <w:color w:val="000000"/>
                <w:lang w:eastAsia="nl-NL"/>
              </w:rPr>
              <w:t>etniciteiten</w:t>
            </w:r>
            <w:proofErr w:type="spellEnd"/>
            <w:r w:rsidRPr="007F2385">
              <w:rPr>
                <w:rFonts w:ascii="Calibri" w:eastAsia="Times New Roman" w:hAnsi="Calibri" w:cs="Calibri"/>
                <w:color w:val="000000"/>
                <w:lang w:eastAsia="nl-NL"/>
              </w:rPr>
              <w:t xml:space="preserve"> bereiken</w:t>
            </w:r>
          </w:p>
        </w:tc>
        <w:tc>
          <w:tcPr>
            <w:tcW w:w="0" w:type="auto"/>
            <w:shd w:val="clear" w:color="auto" w:fill="auto"/>
            <w:noWrap/>
            <w:vAlign w:val="bottom"/>
            <w:hideMark/>
          </w:tcPr>
          <w:p w14:paraId="215507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etniciteit</w:t>
            </w:r>
          </w:p>
        </w:tc>
        <w:tc>
          <w:tcPr>
            <w:tcW w:w="0" w:type="auto"/>
            <w:shd w:val="clear" w:color="auto" w:fill="auto"/>
            <w:noWrap/>
            <w:vAlign w:val="bottom"/>
            <w:hideMark/>
          </w:tcPr>
          <w:p w14:paraId="5604062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2E644F5C" w14:textId="77777777" w:rsidTr="00930881">
        <w:trPr>
          <w:trHeight w:val="300"/>
        </w:trPr>
        <w:tc>
          <w:tcPr>
            <w:tcW w:w="0" w:type="auto"/>
            <w:shd w:val="clear" w:color="auto" w:fill="auto"/>
            <w:noWrap/>
            <w:vAlign w:val="bottom"/>
            <w:hideMark/>
          </w:tcPr>
          <w:p w14:paraId="1116E34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65</w:t>
            </w:r>
          </w:p>
        </w:tc>
        <w:tc>
          <w:tcPr>
            <w:tcW w:w="0" w:type="auto"/>
            <w:shd w:val="clear" w:color="auto" w:fill="auto"/>
            <w:noWrap/>
            <w:vAlign w:val="bottom"/>
            <w:hideMark/>
          </w:tcPr>
          <w:p w14:paraId="361A1B4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295F9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vaardige mensen aanspreken</w:t>
            </w:r>
          </w:p>
        </w:tc>
        <w:tc>
          <w:tcPr>
            <w:tcW w:w="0" w:type="auto"/>
            <w:shd w:val="clear" w:color="auto" w:fill="auto"/>
            <w:noWrap/>
            <w:vAlign w:val="bottom"/>
            <w:hideMark/>
          </w:tcPr>
          <w:p w14:paraId="6E9CA9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Digitaal vaardige mensen betrekken</w:t>
            </w:r>
          </w:p>
        </w:tc>
        <w:tc>
          <w:tcPr>
            <w:tcW w:w="0" w:type="auto"/>
            <w:shd w:val="clear" w:color="auto" w:fill="auto"/>
            <w:noWrap/>
            <w:vAlign w:val="bottom"/>
            <w:hideMark/>
          </w:tcPr>
          <w:p w14:paraId="0B253B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422DCE73" w14:textId="77777777" w:rsidTr="00930881">
        <w:trPr>
          <w:trHeight w:val="300"/>
        </w:trPr>
        <w:tc>
          <w:tcPr>
            <w:tcW w:w="0" w:type="auto"/>
            <w:shd w:val="clear" w:color="auto" w:fill="auto"/>
            <w:noWrap/>
            <w:vAlign w:val="bottom"/>
            <w:hideMark/>
          </w:tcPr>
          <w:p w14:paraId="594542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59</w:t>
            </w:r>
          </w:p>
        </w:tc>
        <w:tc>
          <w:tcPr>
            <w:tcW w:w="0" w:type="auto"/>
            <w:shd w:val="clear" w:color="auto" w:fill="auto"/>
            <w:noWrap/>
            <w:vAlign w:val="bottom"/>
            <w:hideMark/>
          </w:tcPr>
          <w:p w14:paraId="511CDBC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B27C90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Bepaalde doelgroepen meer bereiken</w:t>
            </w:r>
          </w:p>
        </w:tc>
        <w:tc>
          <w:tcPr>
            <w:tcW w:w="0" w:type="auto"/>
            <w:shd w:val="clear" w:color="auto" w:fill="auto"/>
            <w:noWrap/>
            <w:vAlign w:val="bottom"/>
            <w:hideMark/>
          </w:tcPr>
          <w:p w14:paraId="20577DF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Doelgroepen bereiken</w:t>
            </w:r>
          </w:p>
        </w:tc>
        <w:tc>
          <w:tcPr>
            <w:tcW w:w="0" w:type="auto"/>
            <w:shd w:val="clear" w:color="auto" w:fill="auto"/>
            <w:noWrap/>
            <w:vAlign w:val="bottom"/>
            <w:hideMark/>
          </w:tcPr>
          <w:p w14:paraId="57891D1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38803C6E" w14:textId="77777777" w:rsidTr="00930881">
        <w:trPr>
          <w:trHeight w:val="300"/>
        </w:trPr>
        <w:tc>
          <w:tcPr>
            <w:tcW w:w="0" w:type="auto"/>
            <w:shd w:val="clear" w:color="auto" w:fill="auto"/>
            <w:noWrap/>
            <w:vAlign w:val="bottom"/>
            <w:hideMark/>
          </w:tcPr>
          <w:p w14:paraId="7255FC7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63</w:t>
            </w:r>
          </w:p>
        </w:tc>
        <w:tc>
          <w:tcPr>
            <w:tcW w:w="0" w:type="auto"/>
            <w:shd w:val="clear" w:color="auto" w:fill="auto"/>
            <w:noWrap/>
            <w:vAlign w:val="bottom"/>
            <w:hideMark/>
          </w:tcPr>
          <w:p w14:paraId="67C3A0F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t>
            </w:r>
            <w:r>
              <w:rPr>
                <w:rFonts w:ascii="Calibri" w:eastAsia="Times New Roman" w:hAnsi="Calibri" w:cs="Calibri"/>
                <w:color w:val="000000"/>
                <w:lang w:eastAsia="nl-NL"/>
              </w:rPr>
              <w:lastRenderedPageBreak/>
              <w:t>W</w:t>
            </w:r>
          </w:p>
        </w:tc>
        <w:tc>
          <w:tcPr>
            <w:tcW w:w="0" w:type="auto"/>
            <w:shd w:val="clear" w:color="auto" w:fill="auto"/>
            <w:noWrap/>
            <w:vAlign w:val="bottom"/>
            <w:hideMark/>
          </w:tcPr>
          <w:p w14:paraId="570343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Jongere leeftijdsgroepen bereiken</w:t>
            </w:r>
          </w:p>
        </w:tc>
        <w:tc>
          <w:tcPr>
            <w:tcW w:w="0" w:type="auto"/>
            <w:shd w:val="clear" w:color="auto" w:fill="auto"/>
            <w:noWrap/>
            <w:vAlign w:val="bottom"/>
            <w:hideMark/>
          </w:tcPr>
          <w:p w14:paraId="333DA32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Jonge mensen </w:t>
            </w:r>
            <w:r w:rsidRPr="007F2385">
              <w:rPr>
                <w:rFonts w:ascii="Calibri" w:eastAsia="Times New Roman" w:hAnsi="Calibri" w:cs="Calibri"/>
                <w:color w:val="000000"/>
                <w:lang w:eastAsia="nl-NL"/>
              </w:rPr>
              <w:lastRenderedPageBreak/>
              <w:t>bereiken</w:t>
            </w:r>
          </w:p>
        </w:tc>
        <w:tc>
          <w:tcPr>
            <w:tcW w:w="0" w:type="auto"/>
            <w:shd w:val="clear" w:color="auto" w:fill="auto"/>
            <w:noWrap/>
            <w:vAlign w:val="bottom"/>
            <w:hideMark/>
          </w:tcPr>
          <w:p w14:paraId="5EA9F0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Diversiteit</w:t>
            </w:r>
          </w:p>
        </w:tc>
      </w:tr>
      <w:tr w:rsidR="008445AB" w:rsidRPr="007F2385" w14:paraId="121D400D" w14:textId="77777777" w:rsidTr="00930881">
        <w:trPr>
          <w:trHeight w:val="300"/>
        </w:trPr>
        <w:tc>
          <w:tcPr>
            <w:tcW w:w="0" w:type="auto"/>
            <w:shd w:val="clear" w:color="auto" w:fill="auto"/>
            <w:noWrap/>
            <w:vAlign w:val="bottom"/>
            <w:hideMark/>
          </w:tcPr>
          <w:p w14:paraId="2A9B24C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66</w:t>
            </w:r>
          </w:p>
        </w:tc>
        <w:tc>
          <w:tcPr>
            <w:tcW w:w="0" w:type="auto"/>
            <w:shd w:val="clear" w:color="auto" w:fill="auto"/>
            <w:noWrap/>
            <w:vAlign w:val="bottom"/>
            <w:hideMark/>
          </w:tcPr>
          <w:p w14:paraId="1CDF81F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4589FB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betrekken die normaalgesproken niet participeren</w:t>
            </w:r>
          </w:p>
        </w:tc>
        <w:tc>
          <w:tcPr>
            <w:tcW w:w="0" w:type="auto"/>
            <w:shd w:val="clear" w:color="auto" w:fill="auto"/>
            <w:noWrap/>
            <w:vAlign w:val="bottom"/>
            <w:hideMark/>
          </w:tcPr>
          <w:p w14:paraId="598094B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Niet-participanten betrekken</w:t>
            </w:r>
          </w:p>
        </w:tc>
        <w:tc>
          <w:tcPr>
            <w:tcW w:w="0" w:type="auto"/>
            <w:shd w:val="clear" w:color="auto" w:fill="auto"/>
            <w:noWrap/>
            <w:vAlign w:val="bottom"/>
            <w:hideMark/>
          </w:tcPr>
          <w:p w14:paraId="34D608D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2A7A916A" w14:textId="77777777" w:rsidTr="00930881">
        <w:trPr>
          <w:trHeight w:val="300"/>
        </w:trPr>
        <w:tc>
          <w:tcPr>
            <w:tcW w:w="0" w:type="auto"/>
            <w:shd w:val="clear" w:color="auto" w:fill="auto"/>
            <w:noWrap/>
            <w:vAlign w:val="bottom"/>
            <w:hideMark/>
          </w:tcPr>
          <w:p w14:paraId="072EEB7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58</w:t>
            </w:r>
          </w:p>
        </w:tc>
        <w:tc>
          <w:tcPr>
            <w:tcW w:w="0" w:type="auto"/>
            <w:shd w:val="clear" w:color="auto" w:fill="auto"/>
            <w:noWrap/>
            <w:vAlign w:val="bottom"/>
            <w:hideMark/>
          </w:tcPr>
          <w:p w14:paraId="2E0B3B2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7FE8E6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van burgers vangen</w:t>
            </w:r>
          </w:p>
        </w:tc>
        <w:tc>
          <w:tcPr>
            <w:tcW w:w="0" w:type="auto"/>
            <w:shd w:val="clear" w:color="auto" w:fill="auto"/>
            <w:noWrap/>
            <w:vAlign w:val="bottom"/>
            <w:hideMark/>
          </w:tcPr>
          <w:p w14:paraId="24D680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5417A7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72258784" w14:textId="77777777" w:rsidTr="00930881">
        <w:trPr>
          <w:trHeight w:val="300"/>
        </w:trPr>
        <w:tc>
          <w:tcPr>
            <w:tcW w:w="0" w:type="auto"/>
            <w:shd w:val="clear" w:color="auto" w:fill="auto"/>
            <w:noWrap/>
            <w:vAlign w:val="bottom"/>
            <w:hideMark/>
          </w:tcPr>
          <w:p w14:paraId="3B2951D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72</w:t>
            </w:r>
          </w:p>
        </w:tc>
        <w:tc>
          <w:tcPr>
            <w:tcW w:w="0" w:type="auto"/>
            <w:shd w:val="clear" w:color="auto" w:fill="auto"/>
            <w:noWrap/>
            <w:vAlign w:val="bottom"/>
            <w:hideMark/>
          </w:tcPr>
          <w:p w14:paraId="3B34B59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70281715" w14:textId="5C3D7DDA"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w:t>
            </w:r>
            <w:r w:rsidR="008445AB" w:rsidRPr="007F2385">
              <w:rPr>
                <w:rFonts w:ascii="Calibri" w:eastAsia="Times New Roman" w:hAnsi="Calibri" w:cs="Calibri"/>
                <w:color w:val="000000"/>
                <w:lang w:eastAsia="nl-NL"/>
              </w:rPr>
              <w:t xml:space="preserve"> direct met het algemeen bestuur delen</w:t>
            </w:r>
          </w:p>
        </w:tc>
        <w:tc>
          <w:tcPr>
            <w:tcW w:w="0" w:type="auto"/>
            <w:shd w:val="clear" w:color="auto" w:fill="auto"/>
            <w:noWrap/>
            <w:vAlign w:val="bottom"/>
            <w:hideMark/>
          </w:tcPr>
          <w:p w14:paraId="4D0A72A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ophalen</w:t>
            </w:r>
          </w:p>
        </w:tc>
        <w:tc>
          <w:tcPr>
            <w:tcW w:w="0" w:type="auto"/>
            <w:shd w:val="clear" w:color="auto" w:fill="auto"/>
            <w:noWrap/>
            <w:vAlign w:val="bottom"/>
            <w:hideMark/>
          </w:tcPr>
          <w:p w14:paraId="24DDF5A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73910BCE" w14:textId="77777777" w:rsidTr="00930881">
        <w:trPr>
          <w:trHeight w:val="300"/>
        </w:trPr>
        <w:tc>
          <w:tcPr>
            <w:tcW w:w="0" w:type="auto"/>
            <w:shd w:val="clear" w:color="auto" w:fill="auto"/>
            <w:noWrap/>
            <w:vAlign w:val="bottom"/>
            <w:hideMark/>
          </w:tcPr>
          <w:p w14:paraId="24CCC53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57</w:t>
            </w:r>
          </w:p>
        </w:tc>
        <w:tc>
          <w:tcPr>
            <w:tcW w:w="0" w:type="auto"/>
            <w:shd w:val="clear" w:color="auto" w:fill="auto"/>
            <w:noWrap/>
            <w:vAlign w:val="bottom"/>
            <w:hideMark/>
          </w:tcPr>
          <w:p w14:paraId="5EB6CF5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63CCF7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participatie bij negatieve ervaringen</w:t>
            </w:r>
          </w:p>
        </w:tc>
        <w:tc>
          <w:tcPr>
            <w:tcW w:w="0" w:type="auto"/>
            <w:shd w:val="clear" w:color="auto" w:fill="auto"/>
            <w:noWrap/>
            <w:vAlign w:val="bottom"/>
            <w:hideMark/>
          </w:tcPr>
          <w:p w14:paraId="05F0BF9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negatief</w:t>
            </w:r>
          </w:p>
        </w:tc>
        <w:tc>
          <w:tcPr>
            <w:tcW w:w="0" w:type="auto"/>
            <w:shd w:val="clear" w:color="auto" w:fill="auto"/>
            <w:noWrap/>
            <w:vAlign w:val="bottom"/>
            <w:hideMark/>
          </w:tcPr>
          <w:p w14:paraId="7FF19FE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7856EA8C" w14:textId="77777777" w:rsidTr="00930881">
        <w:trPr>
          <w:trHeight w:val="300"/>
        </w:trPr>
        <w:tc>
          <w:tcPr>
            <w:tcW w:w="0" w:type="auto"/>
            <w:shd w:val="clear" w:color="auto" w:fill="auto"/>
            <w:noWrap/>
            <w:vAlign w:val="bottom"/>
            <w:hideMark/>
          </w:tcPr>
          <w:p w14:paraId="1E7ECD6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70</w:t>
            </w:r>
          </w:p>
        </w:tc>
        <w:tc>
          <w:tcPr>
            <w:tcW w:w="0" w:type="auto"/>
            <w:shd w:val="clear" w:color="auto" w:fill="auto"/>
            <w:noWrap/>
            <w:vAlign w:val="bottom"/>
            <w:hideMark/>
          </w:tcPr>
          <w:p w14:paraId="019AD41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BC750D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Platform voor verschuivende werkzaamheden in het stadsdeel</w:t>
            </w:r>
          </w:p>
        </w:tc>
        <w:tc>
          <w:tcPr>
            <w:tcW w:w="0" w:type="auto"/>
            <w:shd w:val="clear" w:color="auto" w:fill="auto"/>
            <w:noWrap/>
            <w:vAlign w:val="bottom"/>
            <w:hideMark/>
          </w:tcPr>
          <w:p w14:paraId="18763E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Verschuivende werkzaamheden?</w:t>
            </w:r>
          </w:p>
        </w:tc>
        <w:tc>
          <w:tcPr>
            <w:tcW w:w="0" w:type="auto"/>
            <w:shd w:val="clear" w:color="auto" w:fill="auto"/>
            <w:noWrap/>
            <w:vAlign w:val="bottom"/>
            <w:hideMark/>
          </w:tcPr>
          <w:p w14:paraId="0B4F32A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organisatie</w:t>
            </w:r>
          </w:p>
        </w:tc>
      </w:tr>
      <w:tr w:rsidR="008445AB" w:rsidRPr="007F2385" w14:paraId="27A4F8C0" w14:textId="77777777" w:rsidTr="00930881">
        <w:trPr>
          <w:trHeight w:val="300"/>
        </w:trPr>
        <w:tc>
          <w:tcPr>
            <w:tcW w:w="0" w:type="auto"/>
            <w:shd w:val="clear" w:color="auto" w:fill="auto"/>
            <w:noWrap/>
            <w:vAlign w:val="bottom"/>
            <w:hideMark/>
          </w:tcPr>
          <w:p w14:paraId="3970F60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61</w:t>
            </w:r>
          </w:p>
        </w:tc>
        <w:tc>
          <w:tcPr>
            <w:tcW w:w="0" w:type="auto"/>
            <w:shd w:val="clear" w:color="auto" w:fill="auto"/>
            <w:noWrap/>
            <w:vAlign w:val="bottom"/>
            <w:hideMark/>
          </w:tcPr>
          <w:p w14:paraId="3D9C5C9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299D19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helpen door de organisatie te pushen</w:t>
            </w:r>
          </w:p>
        </w:tc>
        <w:tc>
          <w:tcPr>
            <w:tcW w:w="0" w:type="auto"/>
            <w:shd w:val="clear" w:color="auto" w:fill="auto"/>
            <w:noWrap/>
            <w:vAlign w:val="bottom"/>
            <w:hideMark/>
          </w:tcPr>
          <w:p w14:paraId="520A96E6" w14:textId="50EB60AF"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Door </w:t>
            </w:r>
            <w:r w:rsidR="0055551D" w:rsidRPr="007F2385">
              <w:rPr>
                <w:rFonts w:ascii="Calibri" w:eastAsia="Times New Roman" w:hAnsi="Calibri" w:cs="Calibri"/>
                <w:color w:val="000000"/>
                <w:lang w:eastAsia="nl-NL"/>
              </w:rPr>
              <w:t>organisatie</w:t>
            </w:r>
            <w:r w:rsidRPr="007F2385">
              <w:rPr>
                <w:rFonts w:ascii="Calibri" w:eastAsia="Times New Roman" w:hAnsi="Calibri" w:cs="Calibri"/>
                <w:color w:val="000000"/>
                <w:lang w:eastAsia="nl-NL"/>
              </w:rPr>
              <w:t xml:space="preserve"> pushen</w:t>
            </w:r>
          </w:p>
        </w:tc>
        <w:tc>
          <w:tcPr>
            <w:tcW w:w="0" w:type="auto"/>
            <w:shd w:val="clear" w:color="auto" w:fill="auto"/>
            <w:noWrap/>
            <w:vAlign w:val="bottom"/>
            <w:hideMark/>
          </w:tcPr>
          <w:p w14:paraId="7B4BD7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w:t>
            </w:r>
          </w:p>
        </w:tc>
      </w:tr>
      <w:tr w:rsidR="008445AB" w:rsidRPr="007F2385" w14:paraId="2C929351" w14:textId="77777777" w:rsidTr="00930881">
        <w:trPr>
          <w:trHeight w:val="300"/>
        </w:trPr>
        <w:tc>
          <w:tcPr>
            <w:tcW w:w="0" w:type="auto"/>
            <w:shd w:val="clear" w:color="auto" w:fill="auto"/>
            <w:noWrap/>
            <w:vAlign w:val="bottom"/>
            <w:hideMark/>
          </w:tcPr>
          <w:p w14:paraId="7EE7B1E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76</w:t>
            </w:r>
          </w:p>
        </w:tc>
        <w:tc>
          <w:tcPr>
            <w:tcW w:w="0" w:type="auto"/>
            <w:shd w:val="clear" w:color="auto" w:fill="auto"/>
            <w:noWrap/>
            <w:vAlign w:val="bottom"/>
            <w:hideMark/>
          </w:tcPr>
          <w:p w14:paraId="19A0775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C0FBDE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Burgers kunnen rechtsstreek agenderen</w:t>
            </w:r>
          </w:p>
        </w:tc>
        <w:tc>
          <w:tcPr>
            <w:tcW w:w="0" w:type="auto"/>
            <w:shd w:val="clear" w:color="auto" w:fill="auto"/>
            <w:noWrap/>
            <w:vAlign w:val="bottom"/>
            <w:hideMark/>
          </w:tcPr>
          <w:p w14:paraId="42F4B9E1" w14:textId="32818A2F"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Rechtstreeks</w:t>
            </w:r>
            <w:r w:rsidR="008445AB" w:rsidRPr="007F2385">
              <w:rPr>
                <w:rFonts w:ascii="Calibri" w:eastAsia="Times New Roman" w:hAnsi="Calibri" w:cs="Calibri"/>
                <w:color w:val="000000"/>
                <w:lang w:eastAsia="nl-NL"/>
              </w:rPr>
              <w:t xml:space="preserve"> agenderen bewoners</w:t>
            </w:r>
          </w:p>
        </w:tc>
        <w:tc>
          <w:tcPr>
            <w:tcW w:w="0" w:type="auto"/>
            <w:shd w:val="clear" w:color="auto" w:fill="auto"/>
            <w:noWrap/>
            <w:vAlign w:val="bottom"/>
            <w:hideMark/>
          </w:tcPr>
          <w:p w14:paraId="418BD5B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w:t>
            </w:r>
          </w:p>
        </w:tc>
      </w:tr>
      <w:tr w:rsidR="008445AB" w:rsidRPr="007F2385" w14:paraId="150D9604" w14:textId="77777777" w:rsidTr="00930881">
        <w:trPr>
          <w:trHeight w:val="300"/>
        </w:trPr>
        <w:tc>
          <w:tcPr>
            <w:tcW w:w="0" w:type="auto"/>
            <w:shd w:val="clear" w:color="auto" w:fill="auto"/>
            <w:noWrap/>
            <w:vAlign w:val="bottom"/>
            <w:hideMark/>
          </w:tcPr>
          <w:p w14:paraId="0E2A48F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62</w:t>
            </w:r>
          </w:p>
        </w:tc>
        <w:tc>
          <w:tcPr>
            <w:tcW w:w="0" w:type="auto"/>
            <w:shd w:val="clear" w:color="auto" w:fill="auto"/>
            <w:noWrap/>
            <w:vAlign w:val="bottom"/>
            <w:hideMark/>
          </w:tcPr>
          <w:p w14:paraId="073F057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17C0EA1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Directere lijn creëren met de mensen uit West</w:t>
            </w:r>
          </w:p>
        </w:tc>
        <w:tc>
          <w:tcPr>
            <w:tcW w:w="0" w:type="auto"/>
            <w:shd w:val="clear" w:color="auto" w:fill="auto"/>
            <w:noWrap/>
            <w:vAlign w:val="bottom"/>
            <w:hideMark/>
          </w:tcPr>
          <w:p w14:paraId="5EE0471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Kloof verkleinen</w:t>
            </w:r>
          </w:p>
        </w:tc>
        <w:tc>
          <w:tcPr>
            <w:tcW w:w="0" w:type="auto"/>
            <w:shd w:val="clear" w:color="auto" w:fill="auto"/>
            <w:noWrap/>
            <w:vAlign w:val="bottom"/>
            <w:hideMark/>
          </w:tcPr>
          <w:p w14:paraId="5D154BE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Kloof verkleinen</w:t>
            </w:r>
          </w:p>
        </w:tc>
      </w:tr>
      <w:tr w:rsidR="008445AB" w:rsidRPr="007F2385" w14:paraId="4F057DC4" w14:textId="77777777" w:rsidTr="00930881">
        <w:trPr>
          <w:trHeight w:val="300"/>
        </w:trPr>
        <w:tc>
          <w:tcPr>
            <w:tcW w:w="0" w:type="auto"/>
            <w:shd w:val="clear" w:color="auto" w:fill="auto"/>
            <w:noWrap/>
            <w:vAlign w:val="bottom"/>
            <w:hideMark/>
          </w:tcPr>
          <w:p w14:paraId="4540DAA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56</w:t>
            </w:r>
          </w:p>
        </w:tc>
        <w:tc>
          <w:tcPr>
            <w:tcW w:w="0" w:type="auto"/>
            <w:shd w:val="clear" w:color="auto" w:fill="auto"/>
            <w:noWrap/>
            <w:vAlign w:val="bottom"/>
            <w:hideMark/>
          </w:tcPr>
          <w:p w14:paraId="641182F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0EDA74C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 maken van denkkracht en creativiteit inwoners</w:t>
            </w:r>
          </w:p>
        </w:tc>
        <w:tc>
          <w:tcPr>
            <w:tcW w:w="0" w:type="auto"/>
            <w:shd w:val="clear" w:color="auto" w:fill="auto"/>
            <w:noWrap/>
            <w:vAlign w:val="bottom"/>
            <w:hideMark/>
          </w:tcPr>
          <w:p w14:paraId="6DBEEC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Gebruiken maken kwaliteiten bewoners</w:t>
            </w:r>
          </w:p>
        </w:tc>
        <w:tc>
          <w:tcPr>
            <w:tcW w:w="0" w:type="auto"/>
            <w:shd w:val="clear" w:color="auto" w:fill="auto"/>
            <w:noWrap/>
            <w:vAlign w:val="bottom"/>
            <w:hideMark/>
          </w:tcPr>
          <w:p w14:paraId="509068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Kwaliteiten &amp; kwaliteiten benutten</w:t>
            </w:r>
          </w:p>
        </w:tc>
      </w:tr>
      <w:tr w:rsidR="008445AB" w:rsidRPr="007F2385" w14:paraId="5A8AE687" w14:textId="77777777" w:rsidTr="00930881">
        <w:trPr>
          <w:trHeight w:val="300"/>
        </w:trPr>
        <w:tc>
          <w:tcPr>
            <w:tcW w:w="0" w:type="auto"/>
            <w:shd w:val="clear" w:color="auto" w:fill="auto"/>
            <w:noWrap/>
            <w:vAlign w:val="bottom"/>
            <w:hideMark/>
          </w:tcPr>
          <w:p w14:paraId="20B6B9C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52</w:t>
            </w:r>
          </w:p>
        </w:tc>
        <w:tc>
          <w:tcPr>
            <w:tcW w:w="0" w:type="auto"/>
            <w:shd w:val="clear" w:color="auto" w:fill="auto"/>
            <w:noWrap/>
            <w:vAlign w:val="bottom"/>
            <w:hideMark/>
          </w:tcPr>
          <w:p w14:paraId="1D0288A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054205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Kwantitatieve informatie ophalen</w:t>
            </w:r>
          </w:p>
        </w:tc>
        <w:tc>
          <w:tcPr>
            <w:tcW w:w="0" w:type="auto"/>
            <w:shd w:val="clear" w:color="auto" w:fill="auto"/>
            <w:noWrap/>
            <w:vAlign w:val="bottom"/>
            <w:hideMark/>
          </w:tcPr>
          <w:p w14:paraId="50E74E17" w14:textId="765DEB36"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Kwantitatieve</w:t>
            </w:r>
            <w:r w:rsidR="008445AB" w:rsidRPr="007F2385">
              <w:rPr>
                <w:rFonts w:ascii="Calibri" w:eastAsia="Times New Roman" w:hAnsi="Calibri" w:cs="Calibri"/>
                <w:color w:val="000000"/>
                <w:lang w:eastAsia="nl-NL"/>
              </w:rPr>
              <w:t xml:space="preserve"> informatie ophalen</w:t>
            </w:r>
          </w:p>
        </w:tc>
        <w:tc>
          <w:tcPr>
            <w:tcW w:w="0" w:type="auto"/>
            <w:shd w:val="clear" w:color="auto" w:fill="auto"/>
            <w:noWrap/>
            <w:vAlign w:val="bottom"/>
            <w:hideMark/>
          </w:tcPr>
          <w:p w14:paraId="54ABB6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69CC3175" w14:textId="77777777" w:rsidTr="00930881">
        <w:trPr>
          <w:trHeight w:val="300"/>
        </w:trPr>
        <w:tc>
          <w:tcPr>
            <w:tcW w:w="0" w:type="auto"/>
            <w:shd w:val="clear" w:color="auto" w:fill="auto"/>
            <w:noWrap/>
            <w:vAlign w:val="bottom"/>
            <w:hideMark/>
          </w:tcPr>
          <w:p w14:paraId="1DBABC4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71</w:t>
            </w:r>
          </w:p>
        </w:tc>
        <w:tc>
          <w:tcPr>
            <w:tcW w:w="0" w:type="auto"/>
            <w:shd w:val="clear" w:color="auto" w:fill="auto"/>
            <w:noWrap/>
            <w:vAlign w:val="bottom"/>
            <w:hideMark/>
          </w:tcPr>
          <w:p w14:paraId="1FD5FDE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F7B8340" w14:textId="2E458A6B"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Meer inwoners uitgenodigd laten voelen </w:t>
            </w:r>
            <w:r w:rsidR="0055551D" w:rsidRPr="007F2385">
              <w:rPr>
                <w:rFonts w:ascii="Calibri" w:eastAsia="Times New Roman" w:hAnsi="Calibri" w:cs="Calibri"/>
                <w:color w:val="000000"/>
                <w:lang w:eastAsia="nl-NL"/>
              </w:rPr>
              <w:t>inactieven</w:t>
            </w:r>
            <w:r w:rsidRPr="007F2385">
              <w:rPr>
                <w:rFonts w:ascii="Calibri" w:eastAsia="Times New Roman" w:hAnsi="Calibri" w:cs="Calibri"/>
                <w:color w:val="000000"/>
                <w:lang w:eastAsia="nl-NL"/>
              </w:rPr>
              <w:t xml:space="preserve"> te starten voor de buurt</w:t>
            </w:r>
          </w:p>
        </w:tc>
        <w:tc>
          <w:tcPr>
            <w:tcW w:w="0" w:type="auto"/>
            <w:shd w:val="clear" w:color="auto" w:fill="auto"/>
            <w:noWrap/>
            <w:vAlign w:val="bottom"/>
            <w:hideMark/>
          </w:tcPr>
          <w:p w14:paraId="70672E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stimuleren</w:t>
            </w:r>
          </w:p>
        </w:tc>
        <w:tc>
          <w:tcPr>
            <w:tcW w:w="0" w:type="auto"/>
            <w:shd w:val="clear" w:color="auto" w:fill="auto"/>
            <w:noWrap/>
            <w:vAlign w:val="bottom"/>
            <w:hideMark/>
          </w:tcPr>
          <w:p w14:paraId="4179695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080CDFA6" w14:textId="77777777" w:rsidTr="00930881">
        <w:trPr>
          <w:trHeight w:val="300"/>
        </w:trPr>
        <w:tc>
          <w:tcPr>
            <w:tcW w:w="0" w:type="auto"/>
            <w:shd w:val="clear" w:color="auto" w:fill="auto"/>
            <w:noWrap/>
            <w:vAlign w:val="bottom"/>
            <w:hideMark/>
          </w:tcPr>
          <w:p w14:paraId="59924E7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51</w:t>
            </w:r>
          </w:p>
        </w:tc>
        <w:tc>
          <w:tcPr>
            <w:tcW w:w="0" w:type="auto"/>
            <w:shd w:val="clear" w:color="auto" w:fill="auto"/>
            <w:noWrap/>
            <w:vAlign w:val="bottom"/>
            <w:hideMark/>
          </w:tcPr>
          <w:p w14:paraId="5CD7FEF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55D599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Grootschaligheid</w:t>
            </w:r>
          </w:p>
        </w:tc>
        <w:tc>
          <w:tcPr>
            <w:tcW w:w="0" w:type="auto"/>
            <w:shd w:val="clear" w:color="auto" w:fill="auto"/>
            <w:noWrap/>
            <w:vAlign w:val="bottom"/>
            <w:hideMark/>
          </w:tcPr>
          <w:p w14:paraId="4942EC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bereiken</w:t>
            </w:r>
          </w:p>
        </w:tc>
        <w:tc>
          <w:tcPr>
            <w:tcW w:w="0" w:type="auto"/>
            <w:shd w:val="clear" w:color="auto" w:fill="auto"/>
            <w:noWrap/>
            <w:vAlign w:val="bottom"/>
            <w:hideMark/>
          </w:tcPr>
          <w:p w14:paraId="27767F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31D49604" w14:textId="77777777" w:rsidTr="00930881">
        <w:trPr>
          <w:trHeight w:val="300"/>
        </w:trPr>
        <w:tc>
          <w:tcPr>
            <w:tcW w:w="0" w:type="auto"/>
            <w:shd w:val="clear" w:color="auto" w:fill="auto"/>
            <w:noWrap/>
            <w:vAlign w:val="bottom"/>
            <w:hideMark/>
          </w:tcPr>
          <w:p w14:paraId="70ECA7F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53</w:t>
            </w:r>
          </w:p>
        </w:tc>
        <w:tc>
          <w:tcPr>
            <w:tcW w:w="0" w:type="auto"/>
            <w:shd w:val="clear" w:color="auto" w:fill="auto"/>
            <w:noWrap/>
            <w:vAlign w:val="bottom"/>
            <w:hideMark/>
          </w:tcPr>
          <w:p w14:paraId="41F38AB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71D50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Zoveel mogelijk mensen laten stemmen</w:t>
            </w:r>
          </w:p>
        </w:tc>
        <w:tc>
          <w:tcPr>
            <w:tcW w:w="0" w:type="auto"/>
            <w:shd w:val="clear" w:color="auto" w:fill="auto"/>
            <w:noWrap/>
            <w:vAlign w:val="bottom"/>
            <w:hideMark/>
          </w:tcPr>
          <w:p w14:paraId="7AB70BC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bereiken</w:t>
            </w:r>
          </w:p>
        </w:tc>
        <w:tc>
          <w:tcPr>
            <w:tcW w:w="0" w:type="auto"/>
            <w:shd w:val="clear" w:color="auto" w:fill="auto"/>
            <w:noWrap/>
            <w:vAlign w:val="bottom"/>
            <w:hideMark/>
          </w:tcPr>
          <w:p w14:paraId="5B4CF1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4FA76069" w14:textId="77777777" w:rsidTr="00930881">
        <w:trPr>
          <w:trHeight w:val="300"/>
        </w:trPr>
        <w:tc>
          <w:tcPr>
            <w:tcW w:w="0" w:type="auto"/>
            <w:shd w:val="clear" w:color="auto" w:fill="auto"/>
            <w:noWrap/>
            <w:vAlign w:val="bottom"/>
            <w:hideMark/>
          </w:tcPr>
          <w:p w14:paraId="438BDC6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60</w:t>
            </w:r>
          </w:p>
        </w:tc>
        <w:tc>
          <w:tcPr>
            <w:tcW w:w="0" w:type="auto"/>
            <w:shd w:val="clear" w:color="auto" w:fill="auto"/>
            <w:noWrap/>
            <w:vAlign w:val="bottom"/>
            <w:hideMark/>
          </w:tcPr>
          <w:p w14:paraId="67929FF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7F10F8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Laagdrempeliger maken om ideeën aan te dragen</w:t>
            </w:r>
          </w:p>
        </w:tc>
        <w:tc>
          <w:tcPr>
            <w:tcW w:w="0" w:type="auto"/>
            <w:shd w:val="clear" w:color="auto" w:fill="auto"/>
            <w:noWrap/>
            <w:vAlign w:val="bottom"/>
            <w:hideMark/>
          </w:tcPr>
          <w:p w14:paraId="491121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w:t>
            </w:r>
          </w:p>
        </w:tc>
        <w:tc>
          <w:tcPr>
            <w:tcW w:w="0" w:type="auto"/>
            <w:shd w:val="clear" w:color="auto" w:fill="auto"/>
            <w:noWrap/>
            <w:vAlign w:val="bottom"/>
            <w:hideMark/>
          </w:tcPr>
          <w:p w14:paraId="313EC20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128E2B6F" w14:textId="77777777" w:rsidTr="00930881">
        <w:trPr>
          <w:trHeight w:val="300"/>
        </w:trPr>
        <w:tc>
          <w:tcPr>
            <w:tcW w:w="0" w:type="auto"/>
            <w:shd w:val="clear" w:color="auto" w:fill="auto"/>
            <w:noWrap/>
            <w:vAlign w:val="bottom"/>
            <w:hideMark/>
          </w:tcPr>
          <w:p w14:paraId="632A875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73</w:t>
            </w:r>
          </w:p>
        </w:tc>
        <w:tc>
          <w:tcPr>
            <w:tcW w:w="0" w:type="auto"/>
            <w:shd w:val="clear" w:color="auto" w:fill="auto"/>
            <w:noWrap/>
            <w:vAlign w:val="bottom"/>
            <w:hideMark/>
          </w:tcPr>
          <w:p w14:paraId="7197F83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E1A325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 mogelijk maken</w:t>
            </w:r>
          </w:p>
        </w:tc>
        <w:tc>
          <w:tcPr>
            <w:tcW w:w="0" w:type="auto"/>
            <w:shd w:val="clear" w:color="auto" w:fill="auto"/>
            <w:noWrap/>
            <w:vAlign w:val="bottom"/>
            <w:hideMark/>
          </w:tcPr>
          <w:p w14:paraId="7E0B18A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w:t>
            </w:r>
          </w:p>
        </w:tc>
        <w:tc>
          <w:tcPr>
            <w:tcW w:w="0" w:type="auto"/>
            <w:shd w:val="clear" w:color="auto" w:fill="auto"/>
            <w:noWrap/>
            <w:vAlign w:val="bottom"/>
            <w:hideMark/>
          </w:tcPr>
          <w:p w14:paraId="0ABD12F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3E179359" w14:textId="77777777" w:rsidTr="00930881">
        <w:trPr>
          <w:trHeight w:val="300"/>
        </w:trPr>
        <w:tc>
          <w:tcPr>
            <w:tcW w:w="0" w:type="auto"/>
            <w:shd w:val="clear" w:color="auto" w:fill="auto"/>
            <w:noWrap/>
            <w:vAlign w:val="bottom"/>
            <w:hideMark/>
          </w:tcPr>
          <w:p w14:paraId="73250BA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75</w:t>
            </w:r>
          </w:p>
        </w:tc>
        <w:tc>
          <w:tcPr>
            <w:tcW w:w="0" w:type="auto"/>
            <w:shd w:val="clear" w:color="auto" w:fill="auto"/>
            <w:noWrap/>
            <w:vAlign w:val="bottom"/>
            <w:hideMark/>
          </w:tcPr>
          <w:p w14:paraId="6F3CE6B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0E6B439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nog meer enthousiasmeren mee te denken over hun buurt</w:t>
            </w:r>
          </w:p>
        </w:tc>
        <w:tc>
          <w:tcPr>
            <w:tcW w:w="0" w:type="auto"/>
            <w:shd w:val="clear" w:color="auto" w:fill="auto"/>
            <w:noWrap/>
            <w:vAlign w:val="bottom"/>
            <w:hideMark/>
          </w:tcPr>
          <w:p w14:paraId="440B99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Meedenken stimuleren</w:t>
            </w:r>
          </w:p>
        </w:tc>
        <w:tc>
          <w:tcPr>
            <w:tcW w:w="0" w:type="auto"/>
            <w:shd w:val="clear" w:color="auto" w:fill="auto"/>
            <w:noWrap/>
            <w:vAlign w:val="bottom"/>
            <w:hideMark/>
          </w:tcPr>
          <w:p w14:paraId="0C08865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Stimuleren</w:t>
            </w:r>
          </w:p>
        </w:tc>
      </w:tr>
      <w:tr w:rsidR="008445AB" w:rsidRPr="007F2385" w14:paraId="576D7005" w14:textId="77777777" w:rsidTr="00930881">
        <w:trPr>
          <w:trHeight w:val="300"/>
        </w:trPr>
        <w:tc>
          <w:tcPr>
            <w:tcW w:w="0" w:type="auto"/>
            <w:shd w:val="clear" w:color="auto" w:fill="auto"/>
            <w:noWrap/>
            <w:vAlign w:val="bottom"/>
            <w:hideMark/>
          </w:tcPr>
          <w:p w14:paraId="297C96F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74</w:t>
            </w:r>
          </w:p>
        </w:tc>
        <w:tc>
          <w:tcPr>
            <w:tcW w:w="0" w:type="auto"/>
            <w:shd w:val="clear" w:color="auto" w:fill="auto"/>
            <w:noWrap/>
            <w:vAlign w:val="bottom"/>
            <w:hideMark/>
          </w:tcPr>
          <w:p w14:paraId="2BB7A50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F437C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 mogelijk maken</w:t>
            </w:r>
          </w:p>
        </w:tc>
        <w:tc>
          <w:tcPr>
            <w:tcW w:w="0" w:type="auto"/>
            <w:shd w:val="clear" w:color="auto" w:fill="auto"/>
            <w:noWrap/>
            <w:vAlign w:val="bottom"/>
            <w:hideMark/>
          </w:tcPr>
          <w:p w14:paraId="1B159E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277BE7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02417CC3" w14:textId="77777777" w:rsidTr="00930881">
        <w:trPr>
          <w:trHeight w:val="300"/>
        </w:trPr>
        <w:tc>
          <w:tcPr>
            <w:tcW w:w="0" w:type="auto"/>
            <w:shd w:val="clear" w:color="auto" w:fill="auto"/>
            <w:noWrap/>
            <w:vAlign w:val="bottom"/>
            <w:hideMark/>
          </w:tcPr>
          <w:p w14:paraId="1C6F4B1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68</w:t>
            </w:r>
          </w:p>
        </w:tc>
        <w:tc>
          <w:tcPr>
            <w:tcW w:w="0" w:type="auto"/>
            <w:shd w:val="clear" w:color="auto" w:fill="auto"/>
            <w:noWrap/>
            <w:vAlign w:val="bottom"/>
            <w:hideMark/>
          </w:tcPr>
          <w:p w14:paraId="74A0213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E2845B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de ruimte geven zelf dingen te organiseren</w:t>
            </w:r>
          </w:p>
        </w:tc>
        <w:tc>
          <w:tcPr>
            <w:tcW w:w="0" w:type="auto"/>
            <w:shd w:val="clear" w:color="auto" w:fill="auto"/>
            <w:noWrap/>
            <w:vAlign w:val="bottom"/>
            <w:hideMark/>
          </w:tcPr>
          <w:p w14:paraId="2A06DFB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Zelforganisatie</w:t>
            </w:r>
          </w:p>
        </w:tc>
        <w:tc>
          <w:tcPr>
            <w:tcW w:w="0" w:type="auto"/>
            <w:shd w:val="clear" w:color="auto" w:fill="auto"/>
            <w:noWrap/>
            <w:vAlign w:val="bottom"/>
            <w:hideMark/>
          </w:tcPr>
          <w:p w14:paraId="64C204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Zelforganisatie</w:t>
            </w:r>
          </w:p>
        </w:tc>
      </w:tr>
      <w:tr w:rsidR="008445AB" w:rsidRPr="007F2385" w14:paraId="693367E8" w14:textId="77777777" w:rsidTr="00930881">
        <w:trPr>
          <w:trHeight w:val="300"/>
        </w:trPr>
        <w:tc>
          <w:tcPr>
            <w:tcW w:w="0" w:type="auto"/>
            <w:shd w:val="clear" w:color="auto" w:fill="auto"/>
            <w:noWrap/>
            <w:vAlign w:val="bottom"/>
            <w:hideMark/>
          </w:tcPr>
          <w:p w14:paraId="255BFC9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54</w:t>
            </w:r>
          </w:p>
        </w:tc>
        <w:tc>
          <w:tcPr>
            <w:tcW w:w="0" w:type="auto"/>
            <w:shd w:val="clear" w:color="auto" w:fill="auto"/>
            <w:noWrap/>
            <w:vAlign w:val="bottom"/>
            <w:hideMark/>
          </w:tcPr>
          <w:p w14:paraId="54F5E5B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000000" w:fill="FFC7CE"/>
            <w:noWrap/>
            <w:vAlign w:val="bottom"/>
            <w:hideMark/>
          </w:tcPr>
          <w:p w14:paraId="787AFC3D"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Burgers verdelen geld</w:t>
            </w:r>
          </w:p>
        </w:tc>
        <w:tc>
          <w:tcPr>
            <w:tcW w:w="0" w:type="auto"/>
            <w:shd w:val="clear" w:color="auto" w:fill="auto"/>
            <w:noWrap/>
            <w:vAlign w:val="bottom"/>
            <w:hideMark/>
          </w:tcPr>
          <w:p w14:paraId="212BB10A"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43390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0432A523" w14:textId="77777777" w:rsidTr="00930881">
        <w:trPr>
          <w:trHeight w:val="300"/>
        </w:trPr>
        <w:tc>
          <w:tcPr>
            <w:tcW w:w="0" w:type="auto"/>
            <w:shd w:val="clear" w:color="auto" w:fill="auto"/>
            <w:noWrap/>
            <w:vAlign w:val="bottom"/>
            <w:hideMark/>
          </w:tcPr>
          <w:p w14:paraId="7426273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77</w:t>
            </w:r>
          </w:p>
        </w:tc>
        <w:tc>
          <w:tcPr>
            <w:tcW w:w="0" w:type="auto"/>
            <w:shd w:val="clear" w:color="auto" w:fill="auto"/>
            <w:noWrap/>
            <w:vAlign w:val="bottom"/>
            <w:hideMark/>
          </w:tcPr>
          <w:p w14:paraId="76BC47F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020E1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Naast de traditionele manier</w:t>
            </w:r>
          </w:p>
        </w:tc>
        <w:tc>
          <w:tcPr>
            <w:tcW w:w="0" w:type="auto"/>
            <w:shd w:val="clear" w:color="auto" w:fill="auto"/>
            <w:noWrap/>
            <w:vAlign w:val="bottom"/>
            <w:hideMark/>
          </w:tcPr>
          <w:p w14:paraId="786E92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 op offline</w:t>
            </w:r>
          </w:p>
        </w:tc>
        <w:tc>
          <w:tcPr>
            <w:tcW w:w="0" w:type="auto"/>
            <w:shd w:val="clear" w:color="auto" w:fill="auto"/>
            <w:noWrap/>
            <w:vAlign w:val="bottom"/>
            <w:hideMark/>
          </w:tcPr>
          <w:p w14:paraId="45024C3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4F1819A1" w14:textId="77777777" w:rsidTr="00930881">
        <w:trPr>
          <w:trHeight w:val="300"/>
        </w:trPr>
        <w:tc>
          <w:tcPr>
            <w:tcW w:w="0" w:type="auto"/>
            <w:shd w:val="clear" w:color="auto" w:fill="auto"/>
            <w:noWrap/>
            <w:vAlign w:val="bottom"/>
            <w:hideMark/>
          </w:tcPr>
          <w:p w14:paraId="25F5EA5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79</w:t>
            </w:r>
          </w:p>
        </w:tc>
        <w:tc>
          <w:tcPr>
            <w:tcW w:w="0" w:type="auto"/>
            <w:shd w:val="clear" w:color="auto" w:fill="auto"/>
            <w:noWrap/>
            <w:vAlign w:val="bottom"/>
            <w:hideMark/>
          </w:tcPr>
          <w:p w14:paraId="662AB42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0F4F66F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het is nodig via meerdere kanalen mensen te bereiken</w:t>
            </w:r>
          </w:p>
        </w:tc>
        <w:tc>
          <w:tcPr>
            <w:tcW w:w="0" w:type="auto"/>
            <w:shd w:val="clear" w:color="auto" w:fill="auto"/>
            <w:noWrap/>
            <w:vAlign w:val="bottom"/>
            <w:hideMark/>
          </w:tcPr>
          <w:p w14:paraId="742DB6D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Meerdere kanalen gebruiken</w:t>
            </w:r>
          </w:p>
        </w:tc>
        <w:tc>
          <w:tcPr>
            <w:tcW w:w="0" w:type="auto"/>
            <w:shd w:val="clear" w:color="auto" w:fill="auto"/>
            <w:noWrap/>
            <w:vAlign w:val="bottom"/>
            <w:hideMark/>
          </w:tcPr>
          <w:p w14:paraId="18CB6CC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49DA7618" w14:textId="77777777" w:rsidTr="00930881">
        <w:trPr>
          <w:trHeight w:val="300"/>
        </w:trPr>
        <w:tc>
          <w:tcPr>
            <w:tcW w:w="0" w:type="auto"/>
            <w:shd w:val="clear" w:color="auto" w:fill="auto"/>
            <w:noWrap/>
            <w:vAlign w:val="bottom"/>
            <w:hideMark/>
          </w:tcPr>
          <w:p w14:paraId="6A9C167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78</w:t>
            </w:r>
          </w:p>
        </w:tc>
        <w:tc>
          <w:tcPr>
            <w:tcW w:w="0" w:type="auto"/>
            <w:shd w:val="clear" w:color="auto" w:fill="auto"/>
            <w:noWrap/>
            <w:vAlign w:val="bottom"/>
            <w:hideMark/>
          </w:tcPr>
          <w:p w14:paraId="0115EEE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w:t>
            </w:r>
            <w:r>
              <w:rPr>
                <w:rFonts w:ascii="Calibri" w:eastAsia="Times New Roman" w:hAnsi="Calibri" w:cs="Calibri"/>
                <w:color w:val="000000"/>
                <w:lang w:eastAsia="nl-NL"/>
              </w:rPr>
              <w:lastRenderedPageBreak/>
              <w:t>M</w:t>
            </w:r>
          </w:p>
        </w:tc>
        <w:tc>
          <w:tcPr>
            <w:tcW w:w="0" w:type="auto"/>
            <w:shd w:val="clear" w:color="auto" w:fill="auto"/>
            <w:noWrap/>
            <w:vAlign w:val="bottom"/>
            <w:hideMark/>
          </w:tcPr>
          <w:p w14:paraId="417AE5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Zegje doen over projecten</w:t>
            </w:r>
          </w:p>
        </w:tc>
        <w:tc>
          <w:tcPr>
            <w:tcW w:w="0" w:type="auto"/>
            <w:shd w:val="clear" w:color="auto" w:fill="auto"/>
            <w:noWrap/>
            <w:vAlign w:val="bottom"/>
            <w:hideMark/>
          </w:tcPr>
          <w:p w14:paraId="22C0EB8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Inspraak</w:t>
            </w:r>
          </w:p>
        </w:tc>
        <w:tc>
          <w:tcPr>
            <w:tcW w:w="0" w:type="auto"/>
            <w:shd w:val="clear" w:color="auto" w:fill="auto"/>
            <w:noWrap/>
            <w:vAlign w:val="bottom"/>
            <w:hideMark/>
          </w:tcPr>
          <w:p w14:paraId="5E1795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Deliberatie</w:t>
            </w:r>
          </w:p>
        </w:tc>
      </w:tr>
      <w:tr w:rsidR="008445AB" w:rsidRPr="007F2385" w14:paraId="2F364CDE" w14:textId="77777777" w:rsidTr="00930881">
        <w:trPr>
          <w:trHeight w:val="300"/>
        </w:trPr>
        <w:tc>
          <w:tcPr>
            <w:tcW w:w="0" w:type="auto"/>
            <w:shd w:val="clear" w:color="auto" w:fill="auto"/>
            <w:noWrap/>
            <w:vAlign w:val="bottom"/>
            <w:hideMark/>
          </w:tcPr>
          <w:p w14:paraId="5CF15F6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80</w:t>
            </w:r>
          </w:p>
        </w:tc>
        <w:tc>
          <w:tcPr>
            <w:tcW w:w="0" w:type="auto"/>
            <w:shd w:val="clear" w:color="auto" w:fill="auto"/>
            <w:noWrap/>
            <w:vAlign w:val="bottom"/>
            <w:hideMark/>
          </w:tcPr>
          <w:p w14:paraId="32E5760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27ED46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Veranderende doelgroepen</w:t>
            </w:r>
          </w:p>
        </w:tc>
        <w:tc>
          <w:tcPr>
            <w:tcW w:w="0" w:type="auto"/>
            <w:shd w:val="clear" w:color="auto" w:fill="auto"/>
            <w:noWrap/>
            <w:vAlign w:val="bottom"/>
            <w:hideMark/>
          </w:tcPr>
          <w:p w14:paraId="54B68E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7A872F8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131989D7" w14:textId="77777777" w:rsidTr="00930881">
        <w:trPr>
          <w:trHeight w:val="300"/>
        </w:trPr>
        <w:tc>
          <w:tcPr>
            <w:tcW w:w="0" w:type="auto"/>
            <w:shd w:val="clear" w:color="auto" w:fill="auto"/>
            <w:noWrap/>
            <w:vAlign w:val="bottom"/>
            <w:hideMark/>
          </w:tcPr>
          <w:p w14:paraId="512FB4C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81</w:t>
            </w:r>
          </w:p>
        </w:tc>
        <w:tc>
          <w:tcPr>
            <w:tcW w:w="0" w:type="auto"/>
            <w:shd w:val="clear" w:color="auto" w:fill="auto"/>
            <w:noWrap/>
            <w:vAlign w:val="bottom"/>
            <w:hideMark/>
          </w:tcPr>
          <w:p w14:paraId="2E37A8E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2857D25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Doelgroep bereiken die met bewonersavonden niet komt</w:t>
            </w:r>
          </w:p>
        </w:tc>
        <w:tc>
          <w:tcPr>
            <w:tcW w:w="0" w:type="auto"/>
            <w:shd w:val="clear" w:color="auto" w:fill="auto"/>
            <w:noWrap/>
            <w:vAlign w:val="bottom"/>
            <w:hideMark/>
          </w:tcPr>
          <w:p w14:paraId="4C2CB8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6AB3E9B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31B8DA0C" w14:textId="77777777" w:rsidTr="00930881">
        <w:trPr>
          <w:trHeight w:val="300"/>
        </w:trPr>
        <w:tc>
          <w:tcPr>
            <w:tcW w:w="0" w:type="auto"/>
            <w:shd w:val="clear" w:color="auto" w:fill="auto"/>
            <w:noWrap/>
            <w:vAlign w:val="bottom"/>
            <w:hideMark/>
          </w:tcPr>
          <w:p w14:paraId="55C9C2B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142</w:t>
            </w:r>
          </w:p>
        </w:tc>
        <w:tc>
          <w:tcPr>
            <w:tcW w:w="0" w:type="auto"/>
            <w:shd w:val="clear" w:color="auto" w:fill="auto"/>
            <w:noWrap/>
            <w:vAlign w:val="bottom"/>
            <w:hideMark/>
          </w:tcPr>
          <w:p w14:paraId="383FB68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7F494C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zoeken naar manier andere doelgroep laten meedenken</w:t>
            </w:r>
          </w:p>
        </w:tc>
        <w:tc>
          <w:tcPr>
            <w:tcW w:w="0" w:type="auto"/>
            <w:shd w:val="clear" w:color="auto" w:fill="auto"/>
            <w:noWrap/>
            <w:vAlign w:val="bottom"/>
            <w:hideMark/>
          </w:tcPr>
          <w:p w14:paraId="3A04E79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693502C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47DFD096" w14:textId="77777777" w:rsidTr="00930881">
        <w:trPr>
          <w:trHeight w:val="300"/>
        </w:trPr>
        <w:tc>
          <w:tcPr>
            <w:tcW w:w="0" w:type="auto"/>
            <w:shd w:val="clear" w:color="auto" w:fill="auto"/>
            <w:noWrap/>
            <w:vAlign w:val="bottom"/>
            <w:hideMark/>
          </w:tcPr>
          <w:p w14:paraId="1B91CFF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85</w:t>
            </w:r>
          </w:p>
        </w:tc>
        <w:tc>
          <w:tcPr>
            <w:tcW w:w="0" w:type="auto"/>
            <w:shd w:val="clear" w:color="auto" w:fill="auto"/>
            <w:noWrap/>
            <w:vAlign w:val="bottom"/>
            <w:hideMark/>
          </w:tcPr>
          <w:p w14:paraId="43E3BC6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12C073F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grijze plaag betrekken</w:t>
            </w:r>
          </w:p>
        </w:tc>
        <w:tc>
          <w:tcPr>
            <w:tcW w:w="0" w:type="auto"/>
            <w:shd w:val="clear" w:color="auto" w:fill="auto"/>
            <w:noWrap/>
            <w:vAlign w:val="bottom"/>
            <w:hideMark/>
          </w:tcPr>
          <w:p w14:paraId="7C2CD64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Jonge mensen bereiken</w:t>
            </w:r>
          </w:p>
        </w:tc>
        <w:tc>
          <w:tcPr>
            <w:tcW w:w="0" w:type="auto"/>
            <w:shd w:val="clear" w:color="auto" w:fill="auto"/>
            <w:noWrap/>
            <w:vAlign w:val="bottom"/>
            <w:hideMark/>
          </w:tcPr>
          <w:p w14:paraId="5F25CAB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6DBA4B2D" w14:textId="77777777" w:rsidTr="00930881">
        <w:trPr>
          <w:trHeight w:val="300"/>
        </w:trPr>
        <w:tc>
          <w:tcPr>
            <w:tcW w:w="0" w:type="auto"/>
            <w:shd w:val="clear" w:color="auto" w:fill="auto"/>
            <w:noWrap/>
            <w:vAlign w:val="bottom"/>
            <w:hideMark/>
          </w:tcPr>
          <w:p w14:paraId="7051E41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144</w:t>
            </w:r>
          </w:p>
        </w:tc>
        <w:tc>
          <w:tcPr>
            <w:tcW w:w="0" w:type="auto"/>
            <w:shd w:val="clear" w:color="auto" w:fill="auto"/>
            <w:noWrap/>
            <w:vAlign w:val="bottom"/>
            <w:hideMark/>
          </w:tcPr>
          <w:p w14:paraId="10A8C2F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54B570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negatieve reacties</w:t>
            </w:r>
          </w:p>
        </w:tc>
        <w:tc>
          <w:tcPr>
            <w:tcW w:w="0" w:type="auto"/>
            <w:shd w:val="clear" w:color="auto" w:fill="auto"/>
            <w:noWrap/>
            <w:vAlign w:val="bottom"/>
            <w:hideMark/>
          </w:tcPr>
          <w:p w14:paraId="2656088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negatieve reacties</w:t>
            </w:r>
          </w:p>
        </w:tc>
        <w:tc>
          <w:tcPr>
            <w:tcW w:w="0" w:type="auto"/>
            <w:shd w:val="clear" w:color="auto" w:fill="auto"/>
            <w:noWrap/>
            <w:vAlign w:val="bottom"/>
            <w:hideMark/>
          </w:tcPr>
          <w:p w14:paraId="4D91CE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65FBC287" w14:textId="77777777" w:rsidTr="00930881">
        <w:trPr>
          <w:trHeight w:val="300"/>
        </w:trPr>
        <w:tc>
          <w:tcPr>
            <w:tcW w:w="0" w:type="auto"/>
            <w:shd w:val="clear" w:color="auto" w:fill="auto"/>
            <w:noWrap/>
            <w:vAlign w:val="bottom"/>
            <w:hideMark/>
          </w:tcPr>
          <w:p w14:paraId="1EE2FB7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145</w:t>
            </w:r>
          </w:p>
        </w:tc>
        <w:tc>
          <w:tcPr>
            <w:tcW w:w="0" w:type="auto"/>
            <w:shd w:val="clear" w:color="auto" w:fill="auto"/>
            <w:noWrap/>
            <w:vAlign w:val="bottom"/>
            <w:hideMark/>
          </w:tcPr>
          <w:p w14:paraId="04D55F9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08C104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ouderen betrekken</w:t>
            </w:r>
          </w:p>
        </w:tc>
        <w:tc>
          <w:tcPr>
            <w:tcW w:w="0" w:type="auto"/>
            <w:shd w:val="clear" w:color="auto" w:fill="auto"/>
            <w:noWrap/>
            <w:vAlign w:val="bottom"/>
            <w:hideMark/>
          </w:tcPr>
          <w:p w14:paraId="6FD6FB9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ouderen betrekken</w:t>
            </w:r>
          </w:p>
        </w:tc>
        <w:tc>
          <w:tcPr>
            <w:tcW w:w="0" w:type="auto"/>
            <w:shd w:val="clear" w:color="auto" w:fill="auto"/>
            <w:noWrap/>
            <w:vAlign w:val="bottom"/>
            <w:hideMark/>
          </w:tcPr>
          <w:p w14:paraId="257DCB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184393DB" w14:textId="77777777" w:rsidTr="00930881">
        <w:trPr>
          <w:trHeight w:val="300"/>
        </w:trPr>
        <w:tc>
          <w:tcPr>
            <w:tcW w:w="0" w:type="auto"/>
            <w:shd w:val="clear" w:color="auto" w:fill="auto"/>
            <w:noWrap/>
            <w:vAlign w:val="bottom"/>
            <w:hideMark/>
          </w:tcPr>
          <w:p w14:paraId="0662999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143</w:t>
            </w:r>
          </w:p>
        </w:tc>
        <w:tc>
          <w:tcPr>
            <w:tcW w:w="0" w:type="auto"/>
            <w:shd w:val="clear" w:color="auto" w:fill="auto"/>
            <w:noWrap/>
            <w:vAlign w:val="bottom"/>
            <w:hideMark/>
          </w:tcPr>
          <w:p w14:paraId="0FAB534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AA6BC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de usual suspects</w:t>
            </w:r>
          </w:p>
        </w:tc>
        <w:tc>
          <w:tcPr>
            <w:tcW w:w="0" w:type="auto"/>
            <w:shd w:val="clear" w:color="auto" w:fill="auto"/>
            <w:noWrap/>
            <w:vAlign w:val="bottom"/>
            <w:hideMark/>
          </w:tcPr>
          <w:p w14:paraId="29A1630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de usual suspects</w:t>
            </w:r>
          </w:p>
        </w:tc>
        <w:tc>
          <w:tcPr>
            <w:tcW w:w="0" w:type="auto"/>
            <w:shd w:val="clear" w:color="auto" w:fill="auto"/>
            <w:noWrap/>
            <w:vAlign w:val="bottom"/>
            <w:hideMark/>
          </w:tcPr>
          <w:p w14:paraId="2F6030F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5B9A9CA9" w14:textId="77777777" w:rsidTr="00930881">
        <w:trPr>
          <w:trHeight w:val="300"/>
        </w:trPr>
        <w:tc>
          <w:tcPr>
            <w:tcW w:w="0" w:type="auto"/>
            <w:shd w:val="clear" w:color="auto" w:fill="auto"/>
            <w:noWrap/>
            <w:vAlign w:val="bottom"/>
            <w:hideMark/>
          </w:tcPr>
          <w:p w14:paraId="738BF26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146</w:t>
            </w:r>
          </w:p>
        </w:tc>
        <w:tc>
          <w:tcPr>
            <w:tcW w:w="0" w:type="auto"/>
            <w:shd w:val="clear" w:color="auto" w:fill="auto"/>
            <w:noWrap/>
            <w:vAlign w:val="bottom"/>
            <w:hideMark/>
          </w:tcPr>
          <w:p w14:paraId="5ADF3BF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410BADB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groep werkenden en forensen betrekken</w:t>
            </w:r>
          </w:p>
        </w:tc>
        <w:tc>
          <w:tcPr>
            <w:tcW w:w="0" w:type="auto"/>
            <w:shd w:val="clear" w:color="auto" w:fill="auto"/>
            <w:noWrap/>
            <w:vAlign w:val="bottom"/>
            <w:hideMark/>
          </w:tcPr>
          <w:p w14:paraId="781460E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werkenden en forensen betrekken</w:t>
            </w:r>
          </w:p>
        </w:tc>
        <w:tc>
          <w:tcPr>
            <w:tcW w:w="0" w:type="auto"/>
            <w:shd w:val="clear" w:color="auto" w:fill="auto"/>
            <w:noWrap/>
            <w:vAlign w:val="bottom"/>
            <w:hideMark/>
          </w:tcPr>
          <w:p w14:paraId="40D58D4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F3BD83F" w14:textId="77777777" w:rsidTr="00930881">
        <w:trPr>
          <w:trHeight w:val="300"/>
        </w:trPr>
        <w:tc>
          <w:tcPr>
            <w:tcW w:w="0" w:type="auto"/>
            <w:shd w:val="clear" w:color="auto" w:fill="auto"/>
            <w:noWrap/>
            <w:vAlign w:val="bottom"/>
            <w:hideMark/>
          </w:tcPr>
          <w:p w14:paraId="5578E97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147</w:t>
            </w:r>
          </w:p>
        </w:tc>
        <w:tc>
          <w:tcPr>
            <w:tcW w:w="0" w:type="auto"/>
            <w:shd w:val="clear" w:color="auto" w:fill="auto"/>
            <w:noWrap/>
            <w:vAlign w:val="bottom"/>
            <w:hideMark/>
          </w:tcPr>
          <w:p w14:paraId="1AA2686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000000" w:fill="FFC7CE"/>
            <w:noWrap/>
            <w:vAlign w:val="bottom"/>
            <w:hideMark/>
          </w:tcPr>
          <w:p w14:paraId="638C2B41"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Mett nodig omdat het niet binnen normale systeem paste</w:t>
            </w:r>
          </w:p>
        </w:tc>
        <w:tc>
          <w:tcPr>
            <w:tcW w:w="0" w:type="auto"/>
            <w:shd w:val="clear" w:color="auto" w:fill="auto"/>
            <w:noWrap/>
            <w:vAlign w:val="bottom"/>
            <w:hideMark/>
          </w:tcPr>
          <w:p w14:paraId="136455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Paste niet binnen systeem</w:t>
            </w:r>
          </w:p>
        </w:tc>
        <w:tc>
          <w:tcPr>
            <w:tcW w:w="0" w:type="auto"/>
            <w:shd w:val="clear" w:color="auto" w:fill="auto"/>
            <w:noWrap/>
            <w:vAlign w:val="bottom"/>
            <w:hideMark/>
          </w:tcPr>
          <w:p w14:paraId="0B3B5BC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organisatie</w:t>
            </w:r>
          </w:p>
        </w:tc>
      </w:tr>
      <w:tr w:rsidR="008445AB" w:rsidRPr="007F2385" w14:paraId="00BA41E9" w14:textId="77777777" w:rsidTr="00930881">
        <w:trPr>
          <w:trHeight w:val="300"/>
        </w:trPr>
        <w:tc>
          <w:tcPr>
            <w:tcW w:w="0" w:type="auto"/>
            <w:shd w:val="clear" w:color="auto" w:fill="auto"/>
            <w:noWrap/>
            <w:vAlign w:val="bottom"/>
            <w:hideMark/>
          </w:tcPr>
          <w:p w14:paraId="35E3E0A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84</w:t>
            </w:r>
          </w:p>
        </w:tc>
        <w:tc>
          <w:tcPr>
            <w:tcW w:w="0" w:type="auto"/>
            <w:shd w:val="clear" w:color="auto" w:fill="auto"/>
            <w:noWrap/>
            <w:vAlign w:val="bottom"/>
            <w:hideMark/>
          </w:tcPr>
          <w:p w14:paraId="022D17C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16F68D0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belofte bestuur aan bewoners</w:t>
            </w:r>
          </w:p>
        </w:tc>
        <w:tc>
          <w:tcPr>
            <w:tcW w:w="0" w:type="auto"/>
            <w:shd w:val="clear" w:color="auto" w:fill="auto"/>
            <w:noWrap/>
            <w:vAlign w:val="bottom"/>
            <w:hideMark/>
          </w:tcPr>
          <w:p w14:paraId="0B8D2DE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Belofte bestuur</w:t>
            </w:r>
          </w:p>
        </w:tc>
        <w:tc>
          <w:tcPr>
            <w:tcW w:w="0" w:type="auto"/>
            <w:shd w:val="clear" w:color="auto" w:fill="auto"/>
            <w:noWrap/>
            <w:vAlign w:val="bottom"/>
            <w:hideMark/>
          </w:tcPr>
          <w:p w14:paraId="4227823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42E9638D" w14:textId="77777777" w:rsidTr="00930881">
        <w:trPr>
          <w:trHeight w:val="300"/>
        </w:trPr>
        <w:tc>
          <w:tcPr>
            <w:tcW w:w="0" w:type="auto"/>
            <w:shd w:val="clear" w:color="auto" w:fill="auto"/>
            <w:noWrap/>
            <w:vAlign w:val="bottom"/>
            <w:hideMark/>
          </w:tcPr>
          <w:p w14:paraId="047F2C4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82</w:t>
            </w:r>
          </w:p>
        </w:tc>
        <w:tc>
          <w:tcPr>
            <w:tcW w:w="0" w:type="auto"/>
            <w:shd w:val="clear" w:color="auto" w:fill="auto"/>
            <w:noWrap/>
            <w:vAlign w:val="bottom"/>
            <w:hideMark/>
          </w:tcPr>
          <w:p w14:paraId="1DD2BF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90B005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Bestuur wil iets uitdragen</w:t>
            </w:r>
          </w:p>
        </w:tc>
        <w:tc>
          <w:tcPr>
            <w:tcW w:w="0" w:type="auto"/>
            <w:shd w:val="clear" w:color="auto" w:fill="auto"/>
            <w:noWrap/>
            <w:vAlign w:val="bottom"/>
            <w:hideMark/>
          </w:tcPr>
          <w:p w14:paraId="7619A13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Bestuur wil iets uitdragen</w:t>
            </w:r>
          </w:p>
        </w:tc>
        <w:tc>
          <w:tcPr>
            <w:tcW w:w="0" w:type="auto"/>
            <w:shd w:val="clear" w:color="auto" w:fill="auto"/>
            <w:noWrap/>
            <w:vAlign w:val="bottom"/>
            <w:hideMark/>
          </w:tcPr>
          <w:p w14:paraId="504A06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31B373A9" w14:textId="77777777" w:rsidTr="00930881">
        <w:trPr>
          <w:trHeight w:val="300"/>
        </w:trPr>
        <w:tc>
          <w:tcPr>
            <w:tcW w:w="0" w:type="auto"/>
            <w:shd w:val="clear" w:color="auto" w:fill="auto"/>
            <w:noWrap/>
            <w:vAlign w:val="bottom"/>
            <w:hideMark/>
          </w:tcPr>
          <w:p w14:paraId="0E9CF16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83</w:t>
            </w:r>
          </w:p>
        </w:tc>
        <w:tc>
          <w:tcPr>
            <w:tcW w:w="0" w:type="auto"/>
            <w:shd w:val="clear" w:color="auto" w:fill="auto"/>
            <w:noWrap/>
            <w:vAlign w:val="bottom"/>
            <w:hideMark/>
          </w:tcPr>
          <w:p w14:paraId="35E542A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73AB2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Politiek motief</w:t>
            </w:r>
          </w:p>
        </w:tc>
        <w:tc>
          <w:tcPr>
            <w:tcW w:w="0" w:type="auto"/>
            <w:shd w:val="clear" w:color="auto" w:fill="auto"/>
            <w:noWrap/>
            <w:vAlign w:val="bottom"/>
            <w:hideMark/>
          </w:tcPr>
          <w:p w14:paraId="61DBA4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Politiek motief</w:t>
            </w:r>
          </w:p>
        </w:tc>
        <w:tc>
          <w:tcPr>
            <w:tcW w:w="0" w:type="auto"/>
            <w:shd w:val="clear" w:color="auto" w:fill="auto"/>
            <w:noWrap/>
            <w:vAlign w:val="bottom"/>
            <w:hideMark/>
          </w:tcPr>
          <w:p w14:paraId="4232CB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3AE2B797" w14:textId="77777777" w:rsidTr="00930881">
        <w:trPr>
          <w:trHeight w:val="300"/>
        </w:trPr>
        <w:tc>
          <w:tcPr>
            <w:tcW w:w="0" w:type="auto"/>
            <w:shd w:val="clear" w:color="auto" w:fill="auto"/>
            <w:noWrap/>
            <w:vAlign w:val="bottom"/>
            <w:hideMark/>
          </w:tcPr>
          <w:p w14:paraId="4C68EA6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107</w:t>
            </w:r>
          </w:p>
        </w:tc>
        <w:tc>
          <w:tcPr>
            <w:tcW w:w="0" w:type="auto"/>
            <w:shd w:val="clear" w:color="auto" w:fill="auto"/>
            <w:noWrap/>
            <w:vAlign w:val="bottom"/>
            <w:hideMark/>
          </w:tcPr>
          <w:p w14:paraId="6FF5E46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7486C4E" w14:textId="5FD8A9D9"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onderdeel </w:t>
            </w:r>
            <w:r w:rsidR="0055551D" w:rsidRPr="007F2385">
              <w:rPr>
                <w:rFonts w:ascii="Calibri" w:eastAsia="Times New Roman" w:hAnsi="Calibri" w:cs="Calibri"/>
                <w:color w:val="000000"/>
                <w:lang w:eastAsia="nl-NL"/>
              </w:rPr>
              <w:t>algemeen</w:t>
            </w:r>
            <w:r w:rsidRPr="007F2385">
              <w:rPr>
                <w:rFonts w:ascii="Calibri" w:eastAsia="Times New Roman" w:hAnsi="Calibri" w:cs="Calibri"/>
                <w:color w:val="000000"/>
                <w:lang w:eastAsia="nl-NL"/>
              </w:rPr>
              <w:t xml:space="preserve"> actieplan</w:t>
            </w:r>
          </w:p>
        </w:tc>
        <w:tc>
          <w:tcPr>
            <w:tcW w:w="0" w:type="auto"/>
            <w:shd w:val="clear" w:color="auto" w:fill="auto"/>
            <w:noWrap/>
            <w:vAlign w:val="bottom"/>
            <w:hideMark/>
          </w:tcPr>
          <w:p w14:paraId="406FD65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Onderdeel breder beleid</w:t>
            </w:r>
          </w:p>
        </w:tc>
        <w:tc>
          <w:tcPr>
            <w:tcW w:w="0" w:type="auto"/>
            <w:shd w:val="clear" w:color="auto" w:fill="auto"/>
            <w:noWrap/>
            <w:vAlign w:val="bottom"/>
            <w:hideMark/>
          </w:tcPr>
          <w:p w14:paraId="1D7F62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aanvulling</w:t>
            </w:r>
          </w:p>
        </w:tc>
      </w:tr>
      <w:tr w:rsidR="008445AB" w:rsidRPr="007F2385" w14:paraId="2A93430F" w14:textId="77777777" w:rsidTr="00930881">
        <w:trPr>
          <w:trHeight w:val="300"/>
        </w:trPr>
        <w:tc>
          <w:tcPr>
            <w:tcW w:w="0" w:type="auto"/>
            <w:shd w:val="clear" w:color="auto" w:fill="auto"/>
            <w:noWrap/>
            <w:vAlign w:val="bottom"/>
            <w:hideMark/>
          </w:tcPr>
          <w:p w14:paraId="26A9EE4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88</w:t>
            </w:r>
          </w:p>
        </w:tc>
        <w:tc>
          <w:tcPr>
            <w:tcW w:w="0" w:type="auto"/>
            <w:shd w:val="clear" w:color="auto" w:fill="auto"/>
            <w:noWrap/>
            <w:vAlign w:val="bottom"/>
            <w:hideMark/>
          </w:tcPr>
          <w:p w14:paraId="6026EC2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03DEC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Plannen maken voor de toekomst</w:t>
            </w:r>
          </w:p>
        </w:tc>
        <w:tc>
          <w:tcPr>
            <w:tcW w:w="0" w:type="auto"/>
            <w:shd w:val="clear" w:color="auto" w:fill="auto"/>
            <w:noWrap/>
            <w:vAlign w:val="bottom"/>
            <w:hideMark/>
          </w:tcPr>
          <w:p w14:paraId="72A514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Toekomstplannen maken</w:t>
            </w:r>
          </w:p>
        </w:tc>
        <w:tc>
          <w:tcPr>
            <w:tcW w:w="0" w:type="auto"/>
            <w:shd w:val="clear" w:color="auto" w:fill="auto"/>
            <w:noWrap/>
            <w:vAlign w:val="bottom"/>
            <w:hideMark/>
          </w:tcPr>
          <w:p w14:paraId="41FD397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verbeteren</w:t>
            </w:r>
          </w:p>
        </w:tc>
      </w:tr>
      <w:tr w:rsidR="008445AB" w:rsidRPr="007F2385" w14:paraId="6F4D89DE" w14:textId="77777777" w:rsidTr="00930881">
        <w:trPr>
          <w:trHeight w:val="300"/>
        </w:trPr>
        <w:tc>
          <w:tcPr>
            <w:tcW w:w="0" w:type="auto"/>
            <w:shd w:val="clear" w:color="auto" w:fill="auto"/>
            <w:noWrap/>
            <w:vAlign w:val="bottom"/>
            <w:hideMark/>
          </w:tcPr>
          <w:p w14:paraId="6E80575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102</w:t>
            </w:r>
          </w:p>
        </w:tc>
        <w:tc>
          <w:tcPr>
            <w:tcW w:w="0" w:type="auto"/>
            <w:shd w:val="clear" w:color="auto" w:fill="auto"/>
            <w:noWrap/>
            <w:vAlign w:val="bottom"/>
            <w:hideMark/>
          </w:tcPr>
          <w:p w14:paraId="4CA3639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3319B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betere afspiegeling creëren</w:t>
            </w:r>
          </w:p>
        </w:tc>
        <w:tc>
          <w:tcPr>
            <w:tcW w:w="0" w:type="auto"/>
            <w:shd w:val="clear" w:color="auto" w:fill="auto"/>
            <w:noWrap/>
            <w:vAlign w:val="bottom"/>
            <w:hideMark/>
          </w:tcPr>
          <w:p w14:paraId="1125C9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Afspiegeling</w:t>
            </w:r>
          </w:p>
        </w:tc>
        <w:tc>
          <w:tcPr>
            <w:tcW w:w="0" w:type="auto"/>
            <w:shd w:val="clear" w:color="auto" w:fill="auto"/>
            <w:noWrap/>
            <w:vAlign w:val="bottom"/>
            <w:hideMark/>
          </w:tcPr>
          <w:p w14:paraId="71AC05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7E5EEEC" w14:textId="77777777" w:rsidTr="00930881">
        <w:trPr>
          <w:trHeight w:val="300"/>
        </w:trPr>
        <w:tc>
          <w:tcPr>
            <w:tcW w:w="0" w:type="auto"/>
            <w:shd w:val="clear" w:color="auto" w:fill="auto"/>
            <w:noWrap/>
            <w:vAlign w:val="bottom"/>
            <w:hideMark/>
          </w:tcPr>
          <w:p w14:paraId="0CAF038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103</w:t>
            </w:r>
          </w:p>
        </w:tc>
        <w:tc>
          <w:tcPr>
            <w:tcW w:w="0" w:type="auto"/>
            <w:shd w:val="clear" w:color="auto" w:fill="auto"/>
            <w:noWrap/>
            <w:vAlign w:val="bottom"/>
            <w:hideMark/>
          </w:tcPr>
          <w:p w14:paraId="31284CC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2175C1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doelgroepen bereiken</w:t>
            </w:r>
          </w:p>
        </w:tc>
        <w:tc>
          <w:tcPr>
            <w:tcW w:w="0" w:type="auto"/>
            <w:shd w:val="clear" w:color="auto" w:fill="auto"/>
            <w:noWrap/>
            <w:vAlign w:val="bottom"/>
            <w:hideMark/>
          </w:tcPr>
          <w:p w14:paraId="0534D5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w:t>
            </w:r>
          </w:p>
        </w:tc>
        <w:tc>
          <w:tcPr>
            <w:tcW w:w="0" w:type="auto"/>
            <w:shd w:val="clear" w:color="auto" w:fill="auto"/>
            <w:noWrap/>
            <w:vAlign w:val="bottom"/>
            <w:hideMark/>
          </w:tcPr>
          <w:p w14:paraId="56F7B4F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17A8FC82" w14:textId="77777777" w:rsidTr="00930881">
        <w:trPr>
          <w:trHeight w:val="300"/>
        </w:trPr>
        <w:tc>
          <w:tcPr>
            <w:tcW w:w="0" w:type="auto"/>
            <w:shd w:val="clear" w:color="auto" w:fill="auto"/>
            <w:noWrap/>
            <w:vAlign w:val="bottom"/>
            <w:hideMark/>
          </w:tcPr>
          <w:p w14:paraId="4B0BBE5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91</w:t>
            </w:r>
          </w:p>
        </w:tc>
        <w:tc>
          <w:tcPr>
            <w:tcW w:w="0" w:type="auto"/>
            <w:shd w:val="clear" w:color="auto" w:fill="auto"/>
            <w:noWrap/>
            <w:vAlign w:val="bottom"/>
            <w:hideMark/>
          </w:tcPr>
          <w:p w14:paraId="1C92952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E71E3A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bereiken die doorgaans niet participeren</w:t>
            </w:r>
          </w:p>
        </w:tc>
        <w:tc>
          <w:tcPr>
            <w:tcW w:w="0" w:type="auto"/>
            <w:shd w:val="clear" w:color="auto" w:fill="auto"/>
            <w:noWrap/>
            <w:vAlign w:val="bottom"/>
            <w:hideMark/>
          </w:tcPr>
          <w:p w14:paraId="32380E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Niet-participanten betrekken</w:t>
            </w:r>
          </w:p>
        </w:tc>
        <w:tc>
          <w:tcPr>
            <w:tcW w:w="0" w:type="auto"/>
            <w:shd w:val="clear" w:color="auto" w:fill="auto"/>
            <w:noWrap/>
            <w:vAlign w:val="bottom"/>
            <w:hideMark/>
          </w:tcPr>
          <w:p w14:paraId="2B9BEB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267C22AC" w14:textId="77777777" w:rsidTr="00930881">
        <w:trPr>
          <w:trHeight w:val="300"/>
        </w:trPr>
        <w:tc>
          <w:tcPr>
            <w:tcW w:w="0" w:type="auto"/>
            <w:shd w:val="clear" w:color="auto" w:fill="auto"/>
            <w:noWrap/>
            <w:vAlign w:val="bottom"/>
            <w:hideMark/>
          </w:tcPr>
          <w:p w14:paraId="48EBD11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109</w:t>
            </w:r>
          </w:p>
        </w:tc>
        <w:tc>
          <w:tcPr>
            <w:tcW w:w="0" w:type="auto"/>
            <w:shd w:val="clear" w:color="auto" w:fill="auto"/>
            <w:noWrap/>
            <w:vAlign w:val="bottom"/>
            <w:hideMark/>
          </w:tcPr>
          <w:p w14:paraId="19C1D66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C4AB58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bereiken die normaal niet meedoen</w:t>
            </w:r>
          </w:p>
        </w:tc>
        <w:tc>
          <w:tcPr>
            <w:tcW w:w="0" w:type="auto"/>
            <w:shd w:val="clear" w:color="auto" w:fill="auto"/>
            <w:noWrap/>
            <w:vAlign w:val="bottom"/>
            <w:hideMark/>
          </w:tcPr>
          <w:p w14:paraId="19222D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Niet-participanten betrekken</w:t>
            </w:r>
          </w:p>
        </w:tc>
        <w:tc>
          <w:tcPr>
            <w:tcW w:w="0" w:type="auto"/>
            <w:shd w:val="clear" w:color="auto" w:fill="auto"/>
            <w:noWrap/>
            <w:vAlign w:val="bottom"/>
            <w:hideMark/>
          </w:tcPr>
          <w:p w14:paraId="4F41B2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79650B8D" w14:textId="77777777" w:rsidTr="00930881">
        <w:trPr>
          <w:trHeight w:val="300"/>
        </w:trPr>
        <w:tc>
          <w:tcPr>
            <w:tcW w:w="0" w:type="auto"/>
            <w:shd w:val="clear" w:color="auto" w:fill="auto"/>
            <w:noWrap/>
            <w:vAlign w:val="bottom"/>
            <w:hideMark/>
          </w:tcPr>
          <w:p w14:paraId="034AF20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93</w:t>
            </w:r>
          </w:p>
        </w:tc>
        <w:tc>
          <w:tcPr>
            <w:tcW w:w="0" w:type="auto"/>
            <w:shd w:val="clear" w:color="auto" w:fill="auto"/>
            <w:noWrap/>
            <w:vAlign w:val="bottom"/>
            <w:hideMark/>
          </w:tcPr>
          <w:p w14:paraId="6D33022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8E7752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Synthese ophalen</w:t>
            </w:r>
          </w:p>
        </w:tc>
        <w:tc>
          <w:tcPr>
            <w:tcW w:w="0" w:type="auto"/>
            <w:shd w:val="clear" w:color="auto" w:fill="auto"/>
            <w:noWrap/>
            <w:vAlign w:val="bottom"/>
            <w:hideMark/>
          </w:tcPr>
          <w:p w14:paraId="428747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Consensus buurt</w:t>
            </w:r>
          </w:p>
        </w:tc>
        <w:tc>
          <w:tcPr>
            <w:tcW w:w="0" w:type="auto"/>
            <w:shd w:val="clear" w:color="auto" w:fill="auto"/>
            <w:noWrap/>
            <w:vAlign w:val="bottom"/>
            <w:hideMark/>
          </w:tcPr>
          <w:p w14:paraId="5ADA07A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12EA209A" w14:textId="77777777" w:rsidTr="00930881">
        <w:trPr>
          <w:trHeight w:val="300"/>
        </w:trPr>
        <w:tc>
          <w:tcPr>
            <w:tcW w:w="0" w:type="auto"/>
            <w:shd w:val="clear" w:color="auto" w:fill="auto"/>
            <w:noWrap/>
            <w:vAlign w:val="bottom"/>
            <w:hideMark/>
          </w:tcPr>
          <w:p w14:paraId="347917A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89</w:t>
            </w:r>
          </w:p>
        </w:tc>
        <w:tc>
          <w:tcPr>
            <w:tcW w:w="0" w:type="auto"/>
            <w:shd w:val="clear" w:color="auto" w:fill="auto"/>
            <w:noWrap/>
            <w:vAlign w:val="bottom"/>
            <w:hideMark/>
          </w:tcPr>
          <w:p w14:paraId="248D768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209D5FD" w14:textId="05A23633"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prior</w:t>
            </w:r>
            <w:r w:rsidR="0055551D">
              <w:rPr>
                <w:rFonts w:ascii="Calibri" w:eastAsia="Times New Roman" w:hAnsi="Calibri" w:cs="Calibri"/>
                <w:color w:val="000000"/>
                <w:lang w:eastAsia="nl-NL"/>
              </w:rPr>
              <w:t>it</w:t>
            </w:r>
            <w:r w:rsidRPr="007F2385">
              <w:rPr>
                <w:rFonts w:ascii="Calibri" w:eastAsia="Times New Roman" w:hAnsi="Calibri" w:cs="Calibri"/>
                <w:color w:val="000000"/>
                <w:lang w:eastAsia="nl-NL"/>
              </w:rPr>
              <w:t>eiten vaststellen met bewoners</w:t>
            </w:r>
          </w:p>
        </w:tc>
        <w:tc>
          <w:tcPr>
            <w:tcW w:w="0" w:type="auto"/>
            <w:shd w:val="clear" w:color="auto" w:fill="auto"/>
            <w:noWrap/>
            <w:vAlign w:val="bottom"/>
            <w:hideMark/>
          </w:tcPr>
          <w:p w14:paraId="2E6331CA" w14:textId="43ABEA61" w:rsidR="008445AB" w:rsidRPr="007F2385" w:rsidRDefault="0055551D"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Prioriteiten</w:t>
            </w:r>
            <w:r w:rsidR="008445AB" w:rsidRPr="007F2385">
              <w:rPr>
                <w:rFonts w:ascii="Calibri" w:eastAsia="Times New Roman" w:hAnsi="Calibri" w:cs="Calibri"/>
                <w:color w:val="000000"/>
                <w:lang w:eastAsia="nl-NL"/>
              </w:rPr>
              <w:t xml:space="preserve"> vaststellen</w:t>
            </w:r>
          </w:p>
        </w:tc>
        <w:tc>
          <w:tcPr>
            <w:tcW w:w="0" w:type="auto"/>
            <w:shd w:val="clear" w:color="auto" w:fill="auto"/>
            <w:noWrap/>
            <w:vAlign w:val="bottom"/>
            <w:hideMark/>
          </w:tcPr>
          <w:p w14:paraId="2E79D4E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574B11FF" w14:textId="77777777" w:rsidTr="00930881">
        <w:trPr>
          <w:trHeight w:val="300"/>
        </w:trPr>
        <w:tc>
          <w:tcPr>
            <w:tcW w:w="0" w:type="auto"/>
            <w:shd w:val="clear" w:color="auto" w:fill="auto"/>
            <w:noWrap/>
            <w:vAlign w:val="bottom"/>
            <w:hideMark/>
          </w:tcPr>
          <w:p w14:paraId="3AF176A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87</w:t>
            </w:r>
          </w:p>
        </w:tc>
        <w:tc>
          <w:tcPr>
            <w:tcW w:w="0" w:type="auto"/>
            <w:shd w:val="clear" w:color="auto" w:fill="auto"/>
            <w:noWrap/>
            <w:vAlign w:val="bottom"/>
            <w:hideMark/>
          </w:tcPr>
          <w:p w14:paraId="5C60F1A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E2374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Luisteren naar wat bewoners willen</w:t>
            </w:r>
          </w:p>
        </w:tc>
        <w:tc>
          <w:tcPr>
            <w:tcW w:w="0" w:type="auto"/>
            <w:shd w:val="clear" w:color="auto" w:fill="auto"/>
            <w:noWrap/>
            <w:vAlign w:val="bottom"/>
            <w:hideMark/>
          </w:tcPr>
          <w:p w14:paraId="013839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Luisteren naar bewoners</w:t>
            </w:r>
          </w:p>
        </w:tc>
        <w:tc>
          <w:tcPr>
            <w:tcW w:w="0" w:type="auto"/>
            <w:shd w:val="clear" w:color="auto" w:fill="auto"/>
            <w:noWrap/>
            <w:vAlign w:val="bottom"/>
            <w:hideMark/>
          </w:tcPr>
          <w:p w14:paraId="6510F9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328301CB" w14:textId="77777777" w:rsidTr="00930881">
        <w:trPr>
          <w:trHeight w:val="300"/>
        </w:trPr>
        <w:tc>
          <w:tcPr>
            <w:tcW w:w="0" w:type="auto"/>
            <w:shd w:val="clear" w:color="auto" w:fill="auto"/>
            <w:noWrap/>
            <w:vAlign w:val="bottom"/>
            <w:hideMark/>
          </w:tcPr>
          <w:p w14:paraId="75FE4C9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99</w:t>
            </w:r>
          </w:p>
        </w:tc>
        <w:tc>
          <w:tcPr>
            <w:tcW w:w="0" w:type="auto"/>
            <w:shd w:val="clear" w:color="auto" w:fill="auto"/>
            <w:noWrap/>
            <w:vAlign w:val="bottom"/>
            <w:hideMark/>
          </w:tcPr>
          <w:p w14:paraId="37CDE8D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16B71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meestal de tegenstanders bij fysieke participatie</w:t>
            </w:r>
          </w:p>
        </w:tc>
        <w:tc>
          <w:tcPr>
            <w:tcW w:w="0" w:type="auto"/>
            <w:shd w:val="clear" w:color="auto" w:fill="auto"/>
            <w:noWrap/>
            <w:vAlign w:val="bottom"/>
            <w:hideMark/>
          </w:tcPr>
          <w:p w14:paraId="41F107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alleen tegenstanders</w:t>
            </w:r>
          </w:p>
        </w:tc>
        <w:tc>
          <w:tcPr>
            <w:tcW w:w="0" w:type="auto"/>
            <w:shd w:val="clear" w:color="auto" w:fill="auto"/>
            <w:noWrap/>
            <w:vAlign w:val="bottom"/>
            <w:hideMark/>
          </w:tcPr>
          <w:p w14:paraId="56CA85F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Ideeën en meningen ophalen</w:t>
            </w:r>
          </w:p>
        </w:tc>
      </w:tr>
      <w:tr w:rsidR="008445AB" w:rsidRPr="007F2385" w14:paraId="3FBA27EB" w14:textId="77777777" w:rsidTr="00930881">
        <w:trPr>
          <w:trHeight w:val="300"/>
        </w:trPr>
        <w:tc>
          <w:tcPr>
            <w:tcW w:w="0" w:type="auto"/>
            <w:shd w:val="clear" w:color="auto" w:fill="auto"/>
            <w:noWrap/>
            <w:vAlign w:val="bottom"/>
            <w:hideMark/>
          </w:tcPr>
          <w:p w14:paraId="66E89C2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101</w:t>
            </w:r>
          </w:p>
        </w:tc>
        <w:tc>
          <w:tcPr>
            <w:tcW w:w="0" w:type="auto"/>
            <w:shd w:val="clear" w:color="auto" w:fill="auto"/>
            <w:noWrap/>
            <w:vAlign w:val="bottom"/>
            <w:hideMark/>
          </w:tcPr>
          <w:p w14:paraId="04BAF14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2C7600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 een nieuwe manier mensen betrekken</w:t>
            </w:r>
          </w:p>
        </w:tc>
        <w:tc>
          <w:tcPr>
            <w:tcW w:w="0" w:type="auto"/>
            <w:shd w:val="clear" w:color="auto" w:fill="auto"/>
            <w:noWrap/>
            <w:vAlign w:val="bottom"/>
            <w:hideMark/>
          </w:tcPr>
          <w:p w14:paraId="05BCA7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manier</w:t>
            </w:r>
          </w:p>
        </w:tc>
        <w:tc>
          <w:tcPr>
            <w:tcW w:w="0" w:type="auto"/>
            <w:shd w:val="clear" w:color="auto" w:fill="auto"/>
            <w:noWrap/>
            <w:vAlign w:val="bottom"/>
            <w:hideMark/>
          </w:tcPr>
          <w:p w14:paraId="31630B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 willen</w:t>
            </w:r>
          </w:p>
        </w:tc>
      </w:tr>
      <w:tr w:rsidR="008445AB" w:rsidRPr="007F2385" w14:paraId="36DF43BF" w14:textId="77777777" w:rsidTr="00930881">
        <w:trPr>
          <w:trHeight w:val="300"/>
        </w:trPr>
        <w:tc>
          <w:tcPr>
            <w:tcW w:w="0" w:type="auto"/>
            <w:shd w:val="clear" w:color="auto" w:fill="auto"/>
            <w:noWrap/>
            <w:vAlign w:val="bottom"/>
            <w:hideMark/>
          </w:tcPr>
          <w:p w14:paraId="639A3B9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100</w:t>
            </w:r>
          </w:p>
        </w:tc>
        <w:tc>
          <w:tcPr>
            <w:tcW w:w="0" w:type="auto"/>
            <w:shd w:val="clear" w:color="auto" w:fill="auto"/>
            <w:noWrap/>
            <w:vAlign w:val="bottom"/>
            <w:hideMark/>
          </w:tcPr>
          <w:p w14:paraId="2EEDB65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07862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methodes zoeken om mensen te betrekken</w:t>
            </w:r>
          </w:p>
        </w:tc>
        <w:tc>
          <w:tcPr>
            <w:tcW w:w="0" w:type="auto"/>
            <w:shd w:val="clear" w:color="auto" w:fill="auto"/>
            <w:noWrap/>
            <w:vAlign w:val="bottom"/>
            <w:hideMark/>
          </w:tcPr>
          <w:p w14:paraId="555A170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methodes proberen</w:t>
            </w:r>
          </w:p>
        </w:tc>
        <w:tc>
          <w:tcPr>
            <w:tcW w:w="0" w:type="auto"/>
            <w:shd w:val="clear" w:color="auto" w:fill="auto"/>
            <w:noWrap/>
            <w:vAlign w:val="bottom"/>
            <w:hideMark/>
          </w:tcPr>
          <w:p w14:paraId="7C3275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 willen</w:t>
            </w:r>
          </w:p>
        </w:tc>
      </w:tr>
      <w:tr w:rsidR="008445AB" w:rsidRPr="007F2385" w14:paraId="3EE6246E" w14:textId="77777777" w:rsidTr="00930881">
        <w:trPr>
          <w:trHeight w:val="300"/>
        </w:trPr>
        <w:tc>
          <w:tcPr>
            <w:tcW w:w="0" w:type="auto"/>
            <w:shd w:val="clear" w:color="auto" w:fill="auto"/>
            <w:noWrap/>
            <w:vAlign w:val="bottom"/>
            <w:hideMark/>
          </w:tcPr>
          <w:p w14:paraId="2E36C86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90</w:t>
            </w:r>
          </w:p>
        </w:tc>
        <w:tc>
          <w:tcPr>
            <w:tcW w:w="0" w:type="auto"/>
            <w:shd w:val="clear" w:color="auto" w:fill="auto"/>
            <w:noWrap/>
            <w:vAlign w:val="bottom"/>
            <w:hideMark/>
          </w:tcPr>
          <w:p w14:paraId="06B4203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743D7C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Steeds iets nieuws verzinnen</w:t>
            </w:r>
          </w:p>
        </w:tc>
        <w:tc>
          <w:tcPr>
            <w:tcW w:w="0" w:type="auto"/>
            <w:shd w:val="clear" w:color="auto" w:fill="auto"/>
            <w:noWrap/>
            <w:vAlign w:val="bottom"/>
            <w:hideMark/>
          </w:tcPr>
          <w:p w14:paraId="10BA07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w:t>
            </w:r>
          </w:p>
        </w:tc>
        <w:tc>
          <w:tcPr>
            <w:tcW w:w="0" w:type="auto"/>
            <w:shd w:val="clear" w:color="auto" w:fill="auto"/>
            <w:noWrap/>
            <w:vAlign w:val="bottom"/>
            <w:hideMark/>
          </w:tcPr>
          <w:p w14:paraId="4BC425A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iets nieuws willen</w:t>
            </w:r>
          </w:p>
        </w:tc>
      </w:tr>
      <w:tr w:rsidR="008445AB" w:rsidRPr="007F2385" w14:paraId="6A6EFAA0" w14:textId="77777777" w:rsidTr="00930881">
        <w:trPr>
          <w:trHeight w:val="300"/>
        </w:trPr>
        <w:tc>
          <w:tcPr>
            <w:tcW w:w="0" w:type="auto"/>
            <w:shd w:val="clear" w:color="auto" w:fill="auto"/>
            <w:noWrap/>
            <w:vAlign w:val="bottom"/>
            <w:hideMark/>
          </w:tcPr>
          <w:p w14:paraId="1E106DD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106</w:t>
            </w:r>
          </w:p>
        </w:tc>
        <w:tc>
          <w:tcPr>
            <w:tcW w:w="0" w:type="auto"/>
            <w:shd w:val="clear" w:color="auto" w:fill="auto"/>
            <w:noWrap/>
            <w:vAlign w:val="bottom"/>
            <w:hideMark/>
          </w:tcPr>
          <w:p w14:paraId="7752E82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2A14DE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zeggenschap en eigenaarschap van bewoners vergroten</w:t>
            </w:r>
          </w:p>
        </w:tc>
        <w:tc>
          <w:tcPr>
            <w:tcW w:w="0" w:type="auto"/>
            <w:shd w:val="clear" w:color="auto" w:fill="auto"/>
            <w:noWrap/>
            <w:vAlign w:val="bottom"/>
            <w:hideMark/>
          </w:tcPr>
          <w:p w14:paraId="41375FA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uitoefenen</w:t>
            </w:r>
          </w:p>
        </w:tc>
        <w:tc>
          <w:tcPr>
            <w:tcW w:w="0" w:type="auto"/>
            <w:shd w:val="clear" w:color="auto" w:fill="auto"/>
            <w:noWrap/>
            <w:vAlign w:val="bottom"/>
            <w:hideMark/>
          </w:tcPr>
          <w:p w14:paraId="045C77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w:t>
            </w:r>
          </w:p>
        </w:tc>
      </w:tr>
      <w:tr w:rsidR="008445AB" w:rsidRPr="007F2385" w14:paraId="5347E5B1" w14:textId="77777777" w:rsidTr="00930881">
        <w:trPr>
          <w:trHeight w:val="300"/>
        </w:trPr>
        <w:tc>
          <w:tcPr>
            <w:tcW w:w="0" w:type="auto"/>
            <w:shd w:val="clear" w:color="auto" w:fill="auto"/>
            <w:noWrap/>
            <w:vAlign w:val="bottom"/>
            <w:hideMark/>
          </w:tcPr>
          <w:p w14:paraId="3E91C5C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108</w:t>
            </w:r>
          </w:p>
        </w:tc>
        <w:tc>
          <w:tcPr>
            <w:tcW w:w="0" w:type="auto"/>
            <w:shd w:val="clear" w:color="auto" w:fill="auto"/>
            <w:noWrap/>
            <w:vAlign w:val="bottom"/>
            <w:hideMark/>
          </w:tcPr>
          <w:p w14:paraId="795E6F7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6E6025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Vergroten toegankelijkheid van de gemeente</w:t>
            </w:r>
          </w:p>
        </w:tc>
        <w:tc>
          <w:tcPr>
            <w:tcW w:w="0" w:type="auto"/>
            <w:shd w:val="clear" w:color="auto" w:fill="auto"/>
            <w:noWrap/>
            <w:vAlign w:val="bottom"/>
            <w:hideMark/>
          </w:tcPr>
          <w:p w14:paraId="30F497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Kloof verkleinen</w:t>
            </w:r>
          </w:p>
        </w:tc>
        <w:tc>
          <w:tcPr>
            <w:tcW w:w="0" w:type="auto"/>
            <w:shd w:val="clear" w:color="auto" w:fill="auto"/>
            <w:noWrap/>
            <w:vAlign w:val="bottom"/>
            <w:hideMark/>
          </w:tcPr>
          <w:p w14:paraId="326E79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Kloof verkleinen</w:t>
            </w:r>
          </w:p>
        </w:tc>
      </w:tr>
      <w:tr w:rsidR="008445AB" w:rsidRPr="007F2385" w14:paraId="6BC7C07B" w14:textId="77777777" w:rsidTr="00930881">
        <w:trPr>
          <w:trHeight w:val="300"/>
        </w:trPr>
        <w:tc>
          <w:tcPr>
            <w:tcW w:w="0" w:type="auto"/>
            <w:shd w:val="clear" w:color="auto" w:fill="auto"/>
            <w:noWrap/>
            <w:vAlign w:val="bottom"/>
            <w:hideMark/>
          </w:tcPr>
          <w:p w14:paraId="08438F6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98</w:t>
            </w:r>
          </w:p>
        </w:tc>
        <w:tc>
          <w:tcPr>
            <w:tcW w:w="0" w:type="auto"/>
            <w:shd w:val="clear" w:color="auto" w:fill="auto"/>
            <w:noWrap/>
            <w:vAlign w:val="bottom"/>
            <w:hideMark/>
          </w:tcPr>
          <w:p w14:paraId="22E1C6B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A9192A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weinig mensen bij fysieke participatie</w:t>
            </w:r>
          </w:p>
        </w:tc>
        <w:tc>
          <w:tcPr>
            <w:tcW w:w="0" w:type="auto"/>
            <w:shd w:val="clear" w:color="auto" w:fill="auto"/>
            <w:noWrap/>
            <w:vAlign w:val="bottom"/>
            <w:hideMark/>
          </w:tcPr>
          <w:p w14:paraId="4DB3FCA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mensen bereiken</w:t>
            </w:r>
          </w:p>
        </w:tc>
        <w:tc>
          <w:tcPr>
            <w:tcW w:w="0" w:type="auto"/>
            <w:shd w:val="clear" w:color="auto" w:fill="auto"/>
            <w:noWrap/>
            <w:vAlign w:val="bottom"/>
            <w:hideMark/>
          </w:tcPr>
          <w:p w14:paraId="0CEFEF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50E0ADC6" w14:textId="77777777" w:rsidTr="00930881">
        <w:trPr>
          <w:trHeight w:val="300"/>
        </w:trPr>
        <w:tc>
          <w:tcPr>
            <w:tcW w:w="0" w:type="auto"/>
            <w:shd w:val="clear" w:color="auto" w:fill="auto"/>
            <w:noWrap/>
            <w:vAlign w:val="bottom"/>
            <w:hideMark/>
          </w:tcPr>
          <w:p w14:paraId="6930313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104</w:t>
            </w:r>
          </w:p>
        </w:tc>
        <w:tc>
          <w:tcPr>
            <w:tcW w:w="0" w:type="auto"/>
            <w:shd w:val="clear" w:color="auto" w:fill="auto"/>
            <w:noWrap/>
            <w:vAlign w:val="bottom"/>
            <w:hideMark/>
          </w:tcPr>
          <w:p w14:paraId="78DCA84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43086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bewoners laten meedoen</w:t>
            </w:r>
          </w:p>
        </w:tc>
        <w:tc>
          <w:tcPr>
            <w:tcW w:w="0" w:type="auto"/>
            <w:shd w:val="clear" w:color="auto" w:fill="auto"/>
            <w:noWrap/>
            <w:vAlign w:val="bottom"/>
            <w:hideMark/>
          </w:tcPr>
          <w:p w14:paraId="14A308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mensen bereiken</w:t>
            </w:r>
          </w:p>
        </w:tc>
        <w:tc>
          <w:tcPr>
            <w:tcW w:w="0" w:type="auto"/>
            <w:shd w:val="clear" w:color="auto" w:fill="auto"/>
            <w:noWrap/>
            <w:vAlign w:val="bottom"/>
            <w:hideMark/>
          </w:tcPr>
          <w:p w14:paraId="4D805F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0DC9599B" w14:textId="77777777" w:rsidTr="00930881">
        <w:trPr>
          <w:trHeight w:val="300"/>
        </w:trPr>
        <w:tc>
          <w:tcPr>
            <w:tcW w:w="0" w:type="auto"/>
            <w:shd w:val="clear" w:color="auto" w:fill="auto"/>
            <w:noWrap/>
            <w:vAlign w:val="bottom"/>
            <w:hideMark/>
          </w:tcPr>
          <w:p w14:paraId="5677776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86</w:t>
            </w:r>
          </w:p>
        </w:tc>
        <w:tc>
          <w:tcPr>
            <w:tcW w:w="0" w:type="auto"/>
            <w:shd w:val="clear" w:color="auto" w:fill="auto"/>
            <w:noWrap/>
            <w:vAlign w:val="bottom"/>
            <w:hideMark/>
          </w:tcPr>
          <w:p w14:paraId="402D32B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20FE7C9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zoveel mogelijk inwoners bereiken</w:t>
            </w:r>
          </w:p>
        </w:tc>
        <w:tc>
          <w:tcPr>
            <w:tcW w:w="0" w:type="auto"/>
            <w:shd w:val="clear" w:color="auto" w:fill="auto"/>
            <w:noWrap/>
            <w:vAlign w:val="bottom"/>
            <w:hideMark/>
          </w:tcPr>
          <w:p w14:paraId="5DFE102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bereiken</w:t>
            </w:r>
          </w:p>
        </w:tc>
        <w:tc>
          <w:tcPr>
            <w:tcW w:w="0" w:type="auto"/>
            <w:shd w:val="clear" w:color="auto" w:fill="auto"/>
            <w:noWrap/>
            <w:vAlign w:val="bottom"/>
            <w:hideMark/>
          </w:tcPr>
          <w:p w14:paraId="76BEB8E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0830575E" w14:textId="77777777" w:rsidTr="00930881">
        <w:trPr>
          <w:trHeight w:val="300"/>
        </w:trPr>
        <w:tc>
          <w:tcPr>
            <w:tcW w:w="0" w:type="auto"/>
            <w:shd w:val="clear" w:color="auto" w:fill="auto"/>
            <w:noWrap/>
            <w:vAlign w:val="bottom"/>
            <w:hideMark/>
          </w:tcPr>
          <w:p w14:paraId="007F4C6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94</w:t>
            </w:r>
          </w:p>
        </w:tc>
        <w:tc>
          <w:tcPr>
            <w:tcW w:w="0" w:type="auto"/>
            <w:shd w:val="clear" w:color="auto" w:fill="auto"/>
            <w:noWrap/>
            <w:vAlign w:val="bottom"/>
            <w:hideMark/>
          </w:tcPr>
          <w:p w14:paraId="2EA1DA2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23A53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inzichten</w:t>
            </w:r>
          </w:p>
        </w:tc>
        <w:tc>
          <w:tcPr>
            <w:tcW w:w="0" w:type="auto"/>
            <w:shd w:val="clear" w:color="auto" w:fill="auto"/>
            <w:noWrap/>
            <w:vAlign w:val="bottom"/>
            <w:hideMark/>
          </w:tcPr>
          <w:p w14:paraId="62A9B6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inzichten</w:t>
            </w:r>
          </w:p>
        </w:tc>
        <w:tc>
          <w:tcPr>
            <w:tcW w:w="0" w:type="auto"/>
            <w:shd w:val="clear" w:color="auto" w:fill="auto"/>
            <w:noWrap/>
            <w:vAlign w:val="bottom"/>
            <w:hideMark/>
          </w:tcPr>
          <w:p w14:paraId="23DD9F2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Nieuwe inzichten</w:t>
            </w:r>
          </w:p>
        </w:tc>
      </w:tr>
      <w:tr w:rsidR="008445AB" w:rsidRPr="007F2385" w14:paraId="4BB711F2" w14:textId="77777777" w:rsidTr="00930881">
        <w:trPr>
          <w:trHeight w:val="300"/>
        </w:trPr>
        <w:tc>
          <w:tcPr>
            <w:tcW w:w="0" w:type="auto"/>
            <w:shd w:val="clear" w:color="auto" w:fill="auto"/>
            <w:noWrap/>
            <w:vAlign w:val="bottom"/>
            <w:hideMark/>
          </w:tcPr>
          <w:p w14:paraId="419478B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97</w:t>
            </w:r>
          </w:p>
        </w:tc>
        <w:tc>
          <w:tcPr>
            <w:tcW w:w="0" w:type="auto"/>
            <w:shd w:val="clear" w:color="auto" w:fill="auto"/>
            <w:noWrap/>
            <w:vAlign w:val="bottom"/>
            <w:hideMark/>
          </w:tcPr>
          <w:p w14:paraId="77E77D2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6B8893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 met nieuwe vormen van participatie</w:t>
            </w:r>
          </w:p>
        </w:tc>
        <w:tc>
          <w:tcPr>
            <w:tcW w:w="0" w:type="auto"/>
            <w:shd w:val="clear" w:color="auto" w:fill="auto"/>
            <w:noWrap/>
            <w:vAlign w:val="bottom"/>
            <w:hideMark/>
          </w:tcPr>
          <w:p w14:paraId="707429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Beleidsbrede doelstelling</w:t>
            </w:r>
          </w:p>
        </w:tc>
        <w:tc>
          <w:tcPr>
            <w:tcW w:w="0" w:type="auto"/>
            <w:shd w:val="clear" w:color="auto" w:fill="auto"/>
            <w:noWrap/>
            <w:vAlign w:val="bottom"/>
            <w:hideMark/>
          </w:tcPr>
          <w:p w14:paraId="335B2C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3EAC454D" w14:textId="77777777" w:rsidTr="00930881">
        <w:trPr>
          <w:trHeight w:val="300"/>
        </w:trPr>
        <w:tc>
          <w:tcPr>
            <w:tcW w:w="0" w:type="auto"/>
            <w:shd w:val="clear" w:color="auto" w:fill="auto"/>
            <w:noWrap/>
            <w:vAlign w:val="bottom"/>
            <w:hideMark/>
          </w:tcPr>
          <w:p w14:paraId="4938557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105</w:t>
            </w:r>
          </w:p>
        </w:tc>
        <w:tc>
          <w:tcPr>
            <w:tcW w:w="0" w:type="auto"/>
            <w:shd w:val="clear" w:color="auto" w:fill="auto"/>
            <w:noWrap/>
            <w:vAlign w:val="bottom"/>
            <w:hideMark/>
          </w:tcPr>
          <w:p w14:paraId="1133AD4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68BE1C7" w14:textId="28ED1C61"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experiment als onderdeel </w:t>
            </w:r>
            <w:r w:rsidR="0055551D" w:rsidRPr="007F2385">
              <w:rPr>
                <w:rFonts w:ascii="Calibri" w:eastAsia="Times New Roman" w:hAnsi="Calibri" w:cs="Calibri"/>
                <w:color w:val="000000"/>
                <w:lang w:eastAsia="nl-NL"/>
              </w:rPr>
              <w:t>van</w:t>
            </w:r>
            <w:r w:rsidRPr="007F2385">
              <w:rPr>
                <w:rFonts w:ascii="Calibri" w:eastAsia="Times New Roman" w:hAnsi="Calibri" w:cs="Calibri"/>
                <w:color w:val="000000"/>
                <w:lang w:eastAsia="nl-NL"/>
              </w:rPr>
              <w:t xml:space="preserve"> Actieplan burgerparticipatie</w:t>
            </w:r>
          </w:p>
        </w:tc>
        <w:tc>
          <w:tcPr>
            <w:tcW w:w="0" w:type="auto"/>
            <w:shd w:val="clear" w:color="auto" w:fill="auto"/>
            <w:noWrap/>
            <w:vAlign w:val="bottom"/>
            <w:hideMark/>
          </w:tcPr>
          <w:p w14:paraId="3F6146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Beleidsbrede doelstelling</w:t>
            </w:r>
          </w:p>
        </w:tc>
        <w:tc>
          <w:tcPr>
            <w:tcW w:w="0" w:type="auto"/>
            <w:shd w:val="clear" w:color="auto" w:fill="auto"/>
            <w:noWrap/>
            <w:vAlign w:val="bottom"/>
            <w:hideMark/>
          </w:tcPr>
          <w:p w14:paraId="11D54B0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 als waarde</w:t>
            </w:r>
          </w:p>
        </w:tc>
      </w:tr>
      <w:tr w:rsidR="008445AB" w:rsidRPr="007F2385" w14:paraId="6F09AA93" w14:textId="77777777" w:rsidTr="00930881">
        <w:trPr>
          <w:trHeight w:val="300"/>
        </w:trPr>
        <w:tc>
          <w:tcPr>
            <w:tcW w:w="0" w:type="auto"/>
            <w:shd w:val="clear" w:color="auto" w:fill="auto"/>
            <w:noWrap/>
            <w:vAlign w:val="bottom"/>
            <w:hideMark/>
          </w:tcPr>
          <w:p w14:paraId="71EB7B2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92</w:t>
            </w:r>
          </w:p>
        </w:tc>
        <w:tc>
          <w:tcPr>
            <w:tcW w:w="0" w:type="auto"/>
            <w:shd w:val="clear" w:color="auto" w:fill="auto"/>
            <w:noWrap/>
            <w:vAlign w:val="bottom"/>
            <w:hideMark/>
          </w:tcPr>
          <w:p w14:paraId="71E1763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181FC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ideeën en informatie in korte tijd</w:t>
            </w:r>
          </w:p>
        </w:tc>
        <w:tc>
          <w:tcPr>
            <w:tcW w:w="0" w:type="auto"/>
            <w:shd w:val="clear" w:color="auto" w:fill="auto"/>
            <w:noWrap/>
            <w:vAlign w:val="bottom"/>
            <w:hideMark/>
          </w:tcPr>
          <w:p w14:paraId="22D284D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Efficiënte participatie</w:t>
            </w:r>
          </w:p>
        </w:tc>
        <w:tc>
          <w:tcPr>
            <w:tcW w:w="0" w:type="auto"/>
            <w:shd w:val="clear" w:color="auto" w:fill="auto"/>
            <w:noWrap/>
            <w:vAlign w:val="bottom"/>
            <w:hideMark/>
          </w:tcPr>
          <w:p w14:paraId="013F28B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sneller</w:t>
            </w:r>
          </w:p>
        </w:tc>
      </w:tr>
      <w:tr w:rsidR="008445AB" w:rsidRPr="007F2385" w14:paraId="31C00AA5" w14:textId="77777777" w:rsidTr="00930881">
        <w:trPr>
          <w:trHeight w:val="300"/>
        </w:trPr>
        <w:tc>
          <w:tcPr>
            <w:tcW w:w="0" w:type="auto"/>
            <w:shd w:val="clear" w:color="auto" w:fill="auto"/>
            <w:noWrap/>
            <w:vAlign w:val="bottom"/>
            <w:hideMark/>
          </w:tcPr>
          <w:p w14:paraId="60E1CF2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95</w:t>
            </w:r>
          </w:p>
        </w:tc>
        <w:tc>
          <w:tcPr>
            <w:tcW w:w="0" w:type="auto"/>
            <w:shd w:val="clear" w:color="auto" w:fill="auto"/>
            <w:noWrap/>
            <w:vAlign w:val="bottom"/>
            <w:hideMark/>
          </w:tcPr>
          <w:p w14:paraId="51D4D30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CB06E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Stadsdeelbeleid toetsen</w:t>
            </w:r>
          </w:p>
        </w:tc>
        <w:tc>
          <w:tcPr>
            <w:tcW w:w="0" w:type="auto"/>
            <w:shd w:val="clear" w:color="auto" w:fill="auto"/>
            <w:noWrap/>
            <w:vAlign w:val="bottom"/>
            <w:hideMark/>
          </w:tcPr>
          <w:p w14:paraId="47898F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Beleid toetsen</w:t>
            </w:r>
          </w:p>
        </w:tc>
        <w:tc>
          <w:tcPr>
            <w:tcW w:w="0" w:type="auto"/>
            <w:shd w:val="clear" w:color="auto" w:fill="auto"/>
            <w:noWrap/>
            <w:vAlign w:val="bottom"/>
            <w:hideMark/>
          </w:tcPr>
          <w:p w14:paraId="035A140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Toetsen</w:t>
            </w:r>
          </w:p>
        </w:tc>
      </w:tr>
      <w:tr w:rsidR="008445AB" w:rsidRPr="007F2385" w14:paraId="74725A1A" w14:textId="77777777" w:rsidTr="00930881">
        <w:trPr>
          <w:trHeight w:val="300"/>
        </w:trPr>
        <w:tc>
          <w:tcPr>
            <w:tcW w:w="0" w:type="auto"/>
            <w:shd w:val="clear" w:color="auto" w:fill="auto"/>
            <w:noWrap/>
            <w:vAlign w:val="bottom"/>
            <w:hideMark/>
          </w:tcPr>
          <w:p w14:paraId="2F65203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96</w:t>
            </w:r>
          </w:p>
        </w:tc>
        <w:tc>
          <w:tcPr>
            <w:tcW w:w="0" w:type="auto"/>
            <w:shd w:val="clear" w:color="auto" w:fill="auto"/>
            <w:noWrap/>
            <w:vAlign w:val="bottom"/>
            <w:hideMark/>
          </w:tcPr>
          <w:p w14:paraId="5591309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E014E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Wijkplan toetsen</w:t>
            </w:r>
          </w:p>
        </w:tc>
        <w:tc>
          <w:tcPr>
            <w:tcW w:w="0" w:type="auto"/>
            <w:shd w:val="clear" w:color="auto" w:fill="auto"/>
            <w:noWrap/>
            <w:vAlign w:val="bottom"/>
            <w:hideMark/>
          </w:tcPr>
          <w:p w14:paraId="53294E1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Wijkplan toetsen</w:t>
            </w:r>
          </w:p>
        </w:tc>
        <w:tc>
          <w:tcPr>
            <w:tcW w:w="0" w:type="auto"/>
            <w:shd w:val="clear" w:color="auto" w:fill="auto"/>
            <w:noWrap/>
            <w:vAlign w:val="bottom"/>
            <w:hideMark/>
          </w:tcPr>
          <w:p w14:paraId="72A664B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Toetsen</w:t>
            </w:r>
          </w:p>
        </w:tc>
      </w:tr>
    </w:tbl>
    <w:p w14:paraId="61F79C71" w14:textId="77777777" w:rsidR="008445AB" w:rsidRDefault="008445AB" w:rsidP="008445AB"/>
    <w:p w14:paraId="733984C6" w14:textId="77777777" w:rsidR="008445AB" w:rsidRDefault="008445AB" w:rsidP="008445AB">
      <w:pPr>
        <w:rPr>
          <w:b/>
        </w:rPr>
      </w:pPr>
      <w:r>
        <w:rPr>
          <w:b/>
        </w:rPr>
        <w:t>2. Verwachtingen</w:t>
      </w:r>
    </w:p>
    <w:p w14:paraId="00A78516" w14:textId="77777777" w:rsidR="008445AB" w:rsidRPr="00F27D20" w:rsidRDefault="008445AB" w:rsidP="008445AB">
      <w:r>
        <w:t>Deze tabel geeft weer welke verwachtingen de gemeenten hebben te</w:t>
      </w:r>
      <w:r w:rsidR="003801D3">
        <w:t xml:space="preserve">n aanzien van de digitale tool. Hierbij is </w:t>
      </w:r>
      <w:r>
        <w:t xml:space="preserve">breder is gevraagd dan alleen naar diversiteit. Deze codes zijn gebruikt om een antwoord te geven op de onderzoeksvraag van element 2: </w:t>
      </w:r>
      <w:r w:rsidRPr="00F27D20">
        <w:t>Welke verwachtingen hebben gemeenten ten aanzien van de diversiteit bij het inzetten van een digitale tool voor burgerparticipatie?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8"/>
        <w:gridCol w:w="461"/>
        <w:gridCol w:w="3838"/>
        <w:gridCol w:w="2099"/>
        <w:gridCol w:w="2024"/>
      </w:tblGrid>
      <w:tr w:rsidR="008445AB" w:rsidRPr="007F2385" w14:paraId="311CC8A5" w14:textId="77777777" w:rsidTr="00930881">
        <w:trPr>
          <w:trHeight w:val="300"/>
        </w:trPr>
        <w:tc>
          <w:tcPr>
            <w:tcW w:w="259" w:type="pct"/>
            <w:shd w:val="clear" w:color="auto" w:fill="auto"/>
            <w:noWrap/>
            <w:vAlign w:val="bottom"/>
            <w:hideMark/>
          </w:tcPr>
          <w:p w14:paraId="35A958DC"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502" w:type="pct"/>
            <w:shd w:val="clear" w:color="auto" w:fill="auto"/>
            <w:noWrap/>
            <w:vAlign w:val="bottom"/>
            <w:hideMark/>
          </w:tcPr>
          <w:p w14:paraId="3CC2CEC8"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1619" w:type="pct"/>
            <w:shd w:val="clear" w:color="auto" w:fill="auto"/>
            <w:noWrap/>
            <w:vAlign w:val="bottom"/>
            <w:hideMark/>
          </w:tcPr>
          <w:p w14:paraId="1883B250"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1149" w:type="pct"/>
            <w:shd w:val="clear" w:color="auto" w:fill="auto"/>
            <w:noWrap/>
            <w:vAlign w:val="bottom"/>
            <w:hideMark/>
          </w:tcPr>
          <w:p w14:paraId="0F5C70DF"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1472" w:type="pct"/>
            <w:shd w:val="clear" w:color="auto" w:fill="auto"/>
            <w:noWrap/>
            <w:vAlign w:val="bottom"/>
            <w:hideMark/>
          </w:tcPr>
          <w:p w14:paraId="6862CB43"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0FA1A51F" w14:textId="77777777" w:rsidTr="00930881">
        <w:trPr>
          <w:trHeight w:val="300"/>
        </w:trPr>
        <w:tc>
          <w:tcPr>
            <w:tcW w:w="259" w:type="pct"/>
            <w:shd w:val="clear" w:color="auto" w:fill="auto"/>
            <w:noWrap/>
            <w:vAlign w:val="bottom"/>
            <w:hideMark/>
          </w:tcPr>
          <w:p w14:paraId="384A2CB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502" w:type="pct"/>
            <w:shd w:val="clear" w:color="auto" w:fill="auto"/>
            <w:noWrap/>
            <w:vAlign w:val="bottom"/>
            <w:hideMark/>
          </w:tcPr>
          <w:p w14:paraId="10A2735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432F00E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 experiment</w:t>
            </w:r>
          </w:p>
        </w:tc>
        <w:tc>
          <w:tcPr>
            <w:tcW w:w="1149" w:type="pct"/>
            <w:shd w:val="clear" w:color="auto" w:fill="auto"/>
            <w:noWrap/>
            <w:vAlign w:val="bottom"/>
            <w:hideMark/>
          </w:tcPr>
          <w:p w14:paraId="7D41AD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5BB37BC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4E2B36CB" w14:textId="77777777" w:rsidTr="00930881">
        <w:trPr>
          <w:trHeight w:val="300"/>
        </w:trPr>
        <w:tc>
          <w:tcPr>
            <w:tcW w:w="259" w:type="pct"/>
            <w:shd w:val="clear" w:color="auto" w:fill="auto"/>
            <w:noWrap/>
            <w:vAlign w:val="bottom"/>
            <w:hideMark/>
          </w:tcPr>
          <w:p w14:paraId="47483F7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502" w:type="pct"/>
            <w:shd w:val="clear" w:color="auto" w:fill="auto"/>
            <w:noWrap/>
            <w:vAlign w:val="bottom"/>
            <w:hideMark/>
          </w:tcPr>
          <w:p w14:paraId="39B7DB0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5D5B503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 2</w:t>
            </w:r>
          </w:p>
        </w:tc>
        <w:tc>
          <w:tcPr>
            <w:tcW w:w="1149" w:type="pct"/>
            <w:shd w:val="clear" w:color="auto" w:fill="auto"/>
            <w:noWrap/>
            <w:vAlign w:val="bottom"/>
            <w:hideMark/>
          </w:tcPr>
          <w:p w14:paraId="132268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2A104B7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7834A84B" w14:textId="77777777" w:rsidTr="00930881">
        <w:trPr>
          <w:trHeight w:val="300"/>
        </w:trPr>
        <w:tc>
          <w:tcPr>
            <w:tcW w:w="259" w:type="pct"/>
            <w:shd w:val="clear" w:color="auto" w:fill="auto"/>
            <w:noWrap/>
            <w:vAlign w:val="bottom"/>
            <w:hideMark/>
          </w:tcPr>
          <w:p w14:paraId="6AE1F68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27</w:t>
            </w:r>
          </w:p>
        </w:tc>
        <w:tc>
          <w:tcPr>
            <w:tcW w:w="502" w:type="pct"/>
            <w:shd w:val="clear" w:color="auto" w:fill="auto"/>
            <w:noWrap/>
            <w:vAlign w:val="bottom"/>
            <w:hideMark/>
          </w:tcPr>
          <w:p w14:paraId="79BC027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3CB6A20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 3</w:t>
            </w:r>
          </w:p>
        </w:tc>
        <w:tc>
          <w:tcPr>
            <w:tcW w:w="1149" w:type="pct"/>
            <w:shd w:val="clear" w:color="auto" w:fill="auto"/>
            <w:noWrap/>
            <w:vAlign w:val="bottom"/>
            <w:hideMark/>
          </w:tcPr>
          <w:p w14:paraId="457400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0E4E984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1D48C993" w14:textId="77777777" w:rsidTr="00930881">
        <w:trPr>
          <w:trHeight w:val="300"/>
        </w:trPr>
        <w:tc>
          <w:tcPr>
            <w:tcW w:w="259" w:type="pct"/>
            <w:shd w:val="clear" w:color="auto" w:fill="auto"/>
            <w:noWrap/>
            <w:vAlign w:val="bottom"/>
            <w:hideMark/>
          </w:tcPr>
          <w:p w14:paraId="1729308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28</w:t>
            </w:r>
          </w:p>
        </w:tc>
        <w:tc>
          <w:tcPr>
            <w:tcW w:w="502" w:type="pct"/>
            <w:shd w:val="clear" w:color="auto" w:fill="auto"/>
            <w:noWrap/>
            <w:vAlign w:val="bottom"/>
            <w:hideMark/>
          </w:tcPr>
          <w:p w14:paraId="2238228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5E9193A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 4</w:t>
            </w:r>
          </w:p>
        </w:tc>
        <w:tc>
          <w:tcPr>
            <w:tcW w:w="1149" w:type="pct"/>
            <w:shd w:val="clear" w:color="auto" w:fill="auto"/>
            <w:noWrap/>
            <w:vAlign w:val="bottom"/>
            <w:hideMark/>
          </w:tcPr>
          <w:p w14:paraId="11DB06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1A8C8EA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3ABED674" w14:textId="77777777" w:rsidTr="00930881">
        <w:trPr>
          <w:trHeight w:val="300"/>
        </w:trPr>
        <w:tc>
          <w:tcPr>
            <w:tcW w:w="259" w:type="pct"/>
            <w:shd w:val="clear" w:color="auto" w:fill="auto"/>
            <w:noWrap/>
            <w:vAlign w:val="bottom"/>
            <w:hideMark/>
          </w:tcPr>
          <w:p w14:paraId="0C69D56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502" w:type="pct"/>
            <w:shd w:val="clear" w:color="auto" w:fill="auto"/>
            <w:noWrap/>
            <w:vAlign w:val="bottom"/>
            <w:hideMark/>
          </w:tcPr>
          <w:p w14:paraId="532BE74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5655082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w:t>
            </w:r>
          </w:p>
        </w:tc>
        <w:tc>
          <w:tcPr>
            <w:tcW w:w="1149" w:type="pct"/>
            <w:shd w:val="clear" w:color="auto" w:fill="auto"/>
            <w:noWrap/>
            <w:vAlign w:val="bottom"/>
            <w:hideMark/>
          </w:tcPr>
          <w:p w14:paraId="1726AD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41CEEF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34DB1BED" w14:textId="77777777" w:rsidTr="00930881">
        <w:trPr>
          <w:trHeight w:val="300"/>
        </w:trPr>
        <w:tc>
          <w:tcPr>
            <w:tcW w:w="259" w:type="pct"/>
            <w:shd w:val="clear" w:color="auto" w:fill="auto"/>
            <w:noWrap/>
            <w:vAlign w:val="bottom"/>
            <w:hideMark/>
          </w:tcPr>
          <w:p w14:paraId="4636018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502" w:type="pct"/>
            <w:shd w:val="clear" w:color="auto" w:fill="auto"/>
            <w:noWrap/>
            <w:vAlign w:val="bottom"/>
            <w:hideMark/>
          </w:tcPr>
          <w:p w14:paraId="20E636C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3AD0E8E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Verwantwoord prutsen</w:t>
            </w:r>
          </w:p>
        </w:tc>
        <w:tc>
          <w:tcPr>
            <w:tcW w:w="1149" w:type="pct"/>
            <w:shd w:val="clear" w:color="auto" w:fill="auto"/>
            <w:noWrap/>
            <w:vAlign w:val="bottom"/>
            <w:hideMark/>
          </w:tcPr>
          <w:p w14:paraId="7B83D9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0C4E59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3D263AAC" w14:textId="77777777" w:rsidTr="00930881">
        <w:trPr>
          <w:trHeight w:val="300"/>
        </w:trPr>
        <w:tc>
          <w:tcPr>
            <w:tcW w:w="259" w:type="pct"/>
            <w:shd w:val="clear" w:color="auto" w:fill="auto"/>
            <w:noWrap/>
            <w:vAlign w:val="bottom"/>
            <w:hideMark/>
          </w:tcPr>
          <w:p w14:paraId="54CB315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502" w:type="pct"/>
            <w:shd w:val="clear" w:color="auto" w:fill="auto"/>
            <w:noWrap/>
            <w:vAlign w:val="bottom"/>
            <w:hideMark/>
          </w:tcPr>
          <w:p w14:paraId="12315D3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0AD26C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veel verwachtingen was de filosofie</w:t>
            </w:r>
          </w:p>
        </w:tc>
        <w:tc>
          <w:tcPr>
            <w:tcW w:w="1149" w:type="pct"/>
            <w:shd w:val="clear" w:color="auto" w:fill="auto"/>
            <w:noWrap/>
            <w:vAlign w:val="bottom"/>
            <w:hideMark/>
          </w:tcPr>
          <w:p w14:paraId="45A7184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c>
          <w:tcPr>
            <w:tcW w:w="1472" w:type="pct"/>
            <w:shd w:val="clear" w:color="auto" w:fill="auto"/>
            <w:noWrap/>
            <w:vAlign w:val="bottom"/>
            <w:hideMark/>
          </w:tcPr>
          <w:p w14:paraId="365A316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6BA1AFB3" w14:textId="77777777" w:rsidTr="00930881">
        <w:trPr>
          <w:trHeight w:val="300"/>
        </w:trPr>
        <w:tc>
          <w:tcPr>
            <w:tcW w:w="259" w:type="pct"/>
            <w:shd w:val="clear" w:color="auto" w:fill="auto"/>
            <w:noWrap/>
            <w:vAlign w:val="bottom"/>
            <w:hideMark/>
          </w:tcPr>
          <w:p w14:paraId="7EA5B4C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502" w:type="pct"/>
            <w:shd w:val="clear" w:color="auto" w:fill="auto"/>
            <w:noWrap/>
            <w:vAlign w:val="bottom"/>
            <w:hideMark/>
          </w:tcPr>
          <w:p w14:paraId="3615C78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7C957D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Middel om goede vragen te stellen over de thema's in de stad</w:t>
            </w:r>
          </w:p>
        </w:tc>
        <w:tc>
          <w:tcPr>
            <w:tcW w:w="1149" w:type="pct"/>
            <w:shd w:val="clear" w:color="auto" w:fill="auto"/>
            <w:noWrap/>
            <w:vAlign w:val="bottom"/>
            <w:hideMark/>
          </w:tcPr>
          <w:p w14:paraId="0DFCC5C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 middel voor ideeën ophalen</w:t>
            </w:r>
          </w:p>
        </w:tc>
        <w:tc>
          <w:tcPr>
            <w:tcW w:w="1472" w:type="pct"/>
            <w:shd w:val="clear" w:color="auto" w:fill="auto"/>
            <w:noWrap/>
            <w:vAlign w:val="bottom"/>
            <w:hideMark/>
          </w:tcPr>
          <w:p w14:paraId="353C76A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 middel voor ideeën ophalen</w:t>
            </w:r>
          </w:p>
        </w:tc>
      </w:tr>
      <w:tr w:rsidR="008445AB" w:rsidRPr="007F2385" w14:paraId="07664B83" w14:textId="77777777" w:rsidTr="00930881">
        <w:trPr>
          <w:trHeight w:val="300"/>
        </w:trPr>
        <w:tc>
          <w:tcPr>
            <w:tcW w:w="259" w:type="pct"/>
            <w:shd w:val="clear" w:color="auto" w:fill="auto"/>
            <w:noWrap/>
            <w:vAlign w:val="bottom"/>
            <w:hideMark/>
          </w:tcPr>
          <w:p w14:paraId="34DE529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502" w:type="pct"/>
            <w:shd w:val="clear" w:color="auto" w:fill="auto"/>
            <w:noWrap/>
            <w:vAlign w:val="bottom"/>
            <w:hideMark/>
          </w:tcPr>
          <w:p w14:paraId="5013991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1AE3E0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Massa maken</w:t>
            </w:r>
          </w:p>
        </w:tc>
        <w:tc>
          <w:tcPr>
            <w:tcW w:w="1149" w:type="pct"/>
            <w:shd w:val="clear" w:color="auto" w:fill="auto"/>
            <w:noWrap/>
            <w:vAlign w:val="bottom"/>
            <w:hideMark/>
          </w:tcPr>
          <w:p w14:paraId="3330A78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participeren</w:t>
            </w:r>
          </w:p>
        </w:tc>
        <w:tc>
          <w:tcPr>
            <w:tcW w:w="1472" w:type="pct"/>
            <w:shd w:val="clear" w:color="auto" w:fill="auto"/>
            <w:noWrap/>
            <w:vAlign w:val="bottom"/>
            <w:hideMark/>
          </w:tcPr>
          <w:p w14:paraId="6C9767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3AAF2DAB" w14:textId="77777777" w:rsidTr="00930881">
        <w:trPr>
          <w:trHeight w:val="300"/>
        </w:trPr>
        <w:tc>
          <w:tcPr>
            <w:tcW w:w="259" w:type="pct"/>
            <w:shd w:val="clear" w:color="auto" w:fill="auto"/>
            <w:noWrap/>
            <w:vAlign w:val="bottom"/>
            <w:hideMark/>
          </w:tcPr>
          <w:p w14:paraId="7A6B8E8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502" w:type="pct"/>
            <w:shd w:val="clear" w:color="auto" w:fill="auto"/>
            <w:noWrap/>
            <w:vAlign w:val="bottom"/>
            <w:hideMark/>
          </w:tcPr>
          <w:p w14:paraId="0B476B6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4DF0BF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veel nieuwe gebruikers</w:t>
            </w:r>
          </w:p>
        </w:tc>
        <w:tc>
          <w:tcPr>
            <w:tcW w:w="1149" w:type="pct"/>
            <w:shd w:val="clear" w:color="auto" w:fill="auto"/>
            <w:noWrap/>
            <w:vAlign w:val="bottom"/>
            <w:hideMark/>
          </w:tcPr>
          <w:p w14:paraId="27E838E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participeren</w:t>
            </w:r>
          </w:p>
        </w:tc>
        <w:tc>
          <w:tcPr>
            <w:tcW w:w="1472" w:type="pct"/>
            <w:shd w:val="clear" w:color="auto" w:fill="auto"/>
            <w:noWrap/>
            <w:vAlign w:val="bottom"/>
            <w:hideMark/>
          </w:tcPr>
          <w:p w14:paraId="12DCC64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5C220BBC" w14:textId="77777777" w:rsidTr="00930881">
        <w:trPr>
          <w:trHeight w:val="300"/>
        </w:trPr>
        <w:tc>
          <w:tcPr>
            <w:tcW w:w="259" w:type="pct"/>
            <w:shd w:val="clear" w:color="auto" w:fill="auto"/>
            <w:noWrap/>
            <w:vAlign w:val="bottom"/>
            <w:hideMark/>
          </w:tcPr>
          <w:p w14:paraId="6D77C27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502" w:type="pct"/>
            <w:shd w:val="clear" w:color="auto" w:fill="auto"/>
            <w:noWrap/>
            <w:vAlign w:val="bottom"/>
            <w:hideMark/>
          </w:tcPr>
          <w:p w14:paraId="266C957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auto" w:fill="auto"/>
            <w:noWrap/>
            <w:vAlign w:val="bottom"/>
            <w:hideMark/>
          </w:tcPr>
          <w:p w14:paraId="2EAFCE3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dat mensen het leuk vinden</w:t>
            </w:r>
          </w:p>
        </w:tc>
        <w:tc>
          <w:tcPr>
            <w:tcW w:w="1149" w:type="pct"/>
            <w:shd w:val="clear" w:color="auto" w:fill="auto"/>
            <w:noWrap/>
            <w:vAlign w:val="bottom"/>
            <w:hideMark/>
          </w:tcPr>
          <w:p w14:paraId="29875D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Leuk vinden</w:t>
            </w:r>
          </w:p>
        </w:tc>
        <w:tc>
          <w:tcPr>
            <w:tcW w:w="1472" w:type="pct"/>
            <w:shd w:val="clear" w:color="auto" w:fill="auto"/>
            <w:noWrap/>
            <w:vAlign w:val="bottom"/>
            <w:hideMark/>
          </w:tcPr>
          <w:p w14:paraId="491C422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vinden het leuk</w:t>
            </w:r>
          </w:p>
        </w:tc>
      </w:tr>
      <w:tr w:rsidR="008445AB" w:rsidRPr="007F2385" w14:paraId="659FEA0E" w14:textId="77777777" w:rsidTr="00930881">
        <w:trPr>
          <w:trHeight w:val="300"/>
        </w:trPr>
        <w:tc>
          <w:tcPr>
            <w:tcW w:w="259" w:type="pct"/>
            <w:shd w:val="clear" w:color="auto" w:fill="auto"/>
            <w:noWrap/>
            <w:vAlign w:val="bottom"/>
            <w:hideMark/>
          </w:tcPr>
          <w:p w14:paraId="21290F0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502" w:type="pct"/>
            <w:shd w:val="clear" w:color="auto" w:fill="auto"/>
            <w:noWrap/>
            <w:vAlign w:val="bottom"/>
            <w:hideMark/>
          </w:tcPr>
          <w:p w14:paraId="3F32505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000000" w:fill="FFC7CE"/>
            <w:noWrap/>
            <w:vAlign w:val="bottom"/>
            <w:hideMark/>
          </w:tcPr>
          <w:p w14:paraId="084005ED"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Peiling is een advies</w:t>
            </w:r>
          </w:p>
        </w:tc>
        <w:tc>
          <w:tcPr>
            <w:tcW w:w="1149" w:type="pct"/>
            <w:shd w:val="clear" w:color="auto" w:fill="auto"/>
            <w:noWrap/>
            <w:vAlign w:val="bottom"/>
            <w:hideMark/>
          </w:tcPr>
          <w:p w14:paraId="1B30080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Adviezen opleveren</w:t>
            </w:r>
          </w:p>
        </w:tc>
        <w:tc>
          <w:tcPr>
            <w:tcW w:w="1472" w:type="pct"/>
            <w:shd w:val="clear" w:color="auto" w:fill="auto"/>
            <w:noWrap/>
            <w:vAlign w:val="bottom"/>
            <w:hideMark/>
          </w:tcPr>
          <w:p w14:paraId="1CB1A1FB" w14:textId="77777777" w:rsidR="008445AB" w:rsidRPr="007F2385" w:rsidRDefault="008445AB" w:rsidP="00930881">
            <w:pPr>
              <w:spacing w:after="0" w:line="240" w:lineRule="auto"/>
              <w:rPr>
                <w:rFonts w:ascii="Calibri" w:eastAsia="Times New Roman" w:hAnsi="Calibri" w:cs="Calibri"/>
                <w:color w:val="000000"/>
                <w:lang w:eastAsia="nl-NL"/>
              </w:rPr>
            </w:pPr>
          </w:p>
        </w:tc>
      </w:tr>
      <w:tr w:rsidR="008445AB" w:rsidRPr="007F2385" w14:paraId="2C12A808" w14:textId="77777777" w:rsidTr="00930881">
        <w:trPr>
          <w:trHeight w:val="300"/>
        </w:trPr>
        <w:tc>
          <w:tcPr>
            <w:tcW w:w="259" w:type="pct"/>
            <w:shd w:val="clear" w:color="auto" w:fill="auto"/>
            <w:noWrap/>
            <w:vAlign w:val="bottom"/>
            <w:hideMark/>
          </w:tcPr>
          <w:p w14:paraId="42E30D0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502" w:type="pct"/>
            <w:shd w:val="clear" w:color="auto" w:fill="auto"/>
            <w:noWrap/>
            <w:vAlign w:val="bottom"/>
            <w:hideMark/>
          </w:tcPr>
          <w:p w14:paraId="1B78902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619" w:type="pct"/>
            <w:shd w:val="clear" w:color="000000" w:fill="FFC7CE"/>
            <w:noWrap/>
            <w:vAlign w:val="bottom"/>
            <w:hideMark/>
          </w:tcPr>
          <w:p w14:paraId="7B3E04BF"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Afspraken over hoofdlijnen, ruimte voor aanpassing van de aanpak</w:t>
            </w:r>
          </w:p>
        </w:tc>
        <w:tc>
          <w:tcPr>
            <w:tcW w:w="1149" w:type="pct"/>
            <w:shd w:val="clear" w:color="auto" w:fill="auto"/>
            <w:noWrap/>
            <w:vAlign w:val="bottom"/>
            <w:hideMark/>
          </w:tcPr>
          <w:p w14:paraId="15490D86"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1472" w:type="pct"/>
            <w:shd w:val="clear" w:color="auto" w:fill="auto"/>
            <w:noWrap/>
            <w:vAlign w:val="bottom"/>
            <w:hideMark/>
          </w:tcPr>
          <w:p w14:paraId="2E988427" w14:textId="77777777" w:rsidR="008445AB" w:rsidRPr="007F2385" w:rsidRDefault="008445AB" w:rsidP="00930881">
            <w:pPr>
              <w:spacing w:after="0" w:line="240" w:lineRule="auto"/>
              <w:rPr>
                <w:rFonts w:ascii="Times New Roman" w:eastAsia="Times New Roman" w:hAnsi="Times New Roman" w:cs="Times New Roman"/>
                <w:sz w:val="20"/>
                <w:szCs w:val="20"/>
                <w:lang w:eastAsia="nl-NL"/>
              </w:rPr>
            </w:pPr>
          </w:p>
        </w:tc>
      </w:tr>
      <w:tr w:rsidR="008445AB" w:rsidRPr="007F2385" w14:paraId="72C1229C" w14:textId="77777777" w:rsidTr="00930881">
        <w:trPr>
          <w:trHeight w:val="300"/>
        </w:trPr>
        <w:tc>
          <w:tcPr>
            <w:tcW w:w="259" w:type="pct"/>
            <w:shd w:val="clear" w:color="auto" w:fill="auto"/>
            <w:noWrap/>
            <w:vAlign w:val="bottom"/>
            <w:hideMark/>
          </w:tcPr>
          <w:p w14:paraId="62C508E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502" w:type="pct"/>
            <w:shd w:val="clear" w:color="auto" w:fill="auto"/>
            <w:noWrap/>
            <w:vAlign w:val="bottom"/>
            <w:hideMark/>
          </w:tcPr>
          <w:p w14:paraId="3BF3897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619" w:type="pct"/>
            <w:shd w:val="clear" w:color="auto" w:fill="auto"/>
            <w:noWrap/>
            <w:vAlign w:val="bottom"/>
            <w:hideMark/>
          </w:tcPr>
          <w:p w14:paraId="08EE7F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Groter deel van Dronten voelt zich gehoord (verwachting)</w:t>
            </w:r>
          </w:p>
        </w:tc>
        <w:tc>
          <w:tcPr>
            <w:tcW w:w="1149" w:type="pct"/>
            <w:shd w:val="clear" w:color="auto" w:fill="auto"/>
            <w:noWrap/>
            <w:vAlign w:val="bottom"/>
            <w:hideMark/>
          </w:tcPr>
          <w:p w14:paraId="408F5B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Gehoord voelen</w:t>
            </w:r>
          </w:p>
        </w:tc>
        <w:tc>
          <w:tcPr>
            <w:tcW w:w="1472" w:type="pct"/>
            <w:shd w:val="clear" w:color="auto" w:fill="auto"/>
            <w:noWrap/>
            <w:vAlign w:val="bottom"/>
            <w:hideMark/>
          </w:tcPr>
          <w:p w14:paraId="56AE2B5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Gehoord voelen</w:t>
            </w:r>
          </w:p>
        </w:tc>
      </w:tr>
      <w:tr w:rsidR="008445AB" w:rsidRPr="007F2385" w14:paraId="55308766" w14:textId="77777777" w:rsidTr="00930881">
        <w:trPr>
          <w:trHeight w:val="300"/>
        </w:trPr>
        <w:tc>
          <w:tcPr>
            <w:tcW w:w="259" w:type="pct"/>
            <w:shd w:val="clear" w:color="auto" w:fill="auto"/>
            <w:noWrap/>
            <w:vAlign w:val="bottom"/>
            <w:hideMark/>
          </w:tcPr>
          <w:p w14:paraId="7659A67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502" w:type="pct"/>
            <w:shd w:val="clear" w:color="auto" w:fill="auto"/>
            <w:noWrap/>
            <w:vAlign w:val="bottom"/>
            <w:hideMark/>
          </w:tcPr>
          <w:p w14:paraId="6855184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619" w:type="pct"/>
            <w:shd w:val="clear" w:color="000000" w:fill="FFC7CE"/>
            <w:noWrap/>
            <w:vAlign w:val="bottom"/>
            <w:hideMark/>
          </w:tcPr>
          <w:p w14:paraId="23920470"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Gemeente handelt transparanter door ikpraatmee</w:t>
            </w:r>
          </w:p>
        </w:tc>
        <w:tc>
          <w:tcPr>
            <w:tcW w:w="1149" w:type="pct"/>
            <w:shd w:val="clear" w:color="auto" w:fill="auto"/>
            <w:noWrap/>
            <w:vAlign w:val="bottom"/>
            <w:hideMark/>
          </w:tcPr>
          <w:p w14:paraId="33C0F49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Transparanter handelen</w:t>
            </w:r>
          </w:p>
        </w:tc>
        <w:tc>
          <w:tcPr>
            <w:tcW w:w="1472" w:type="pct"/>
            <w:shd w:val="clear" w:color="auto" w:fill="auto"/>
            <w:noWrap/>
            <w:vAlign w:val="bottom"/>
            <w:hideMark/>
          </w:tcPr>
          <w:p w14:paraId="0C73E54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770834E8" w14:textId="77777777" w:rsidTr="00930881">
        <w:trPr>
          <w:trHeight w:val="300"/>
        </w:trPr>
        <w:tc>
          <w:tcPr>
            <w:tcW w:w="259" w:type="pct"/>
            <w:shd w:val="clear" w:color="auto" w:fill="auto"/>
            <w:noWrap/>
            <w:vAlign w:val="bottom"/>
            <w:hideMark/>
          </w:tcPr>
          <w:p w14:paraId="41C7386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502" w:type="pct"/>
            <w:shd w:val="clear" w:color="auto" w:fill="auto"/>
            <w:noWrap/>
            <w:vAlign w:val="bottom"/>
            <w:hideMark/>
          </w:tcPr>
          <w:p w14:paraId="12CAE9C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0D768F5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andere personen dan in netwerk</w:t>
            </w:r>
          </w:p>
        </w:tc>
        <w:tc>
          <w:tcPr>
            <w:tcW w:w="1149" w:type="pct"/>
            <w:shd w:val="clear" w:color="auto" w:fill="auto"/>
            <w:noWrap/>
            <w:vAlign w:val="bottom"/>
            <w:hideMark/>
          </w:tcPr>
          <w:p w14:paraId="1866E5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doelgroepen</w:t>
            </w:r>
          </w:p>
        </w:tc>
        <w:tc>
          <w:tcPr>
            <w:tcW w:w="1472" w:type="pct"/>
            <w:shd w:val="clear" w:color="auto" w:fill="auto"/>
            <w:noWrap/>
            <w:vAlign w:val="bottom"/>
            <w:hideMark/>
          </w:tcPr>
          <w:p w14:paraId="3E7DB15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4DD47462" w14:textId="77777777" w:rsidTr="00930881">
        <w:trPr>
          <w:trHeight w:val="300"/>
        </w:trPr>
        <w:tc>
          <w:tcPr>
            <w:tcW w:w="259" w:type="pct"/>
            <w:shd w:val="clear" w:color="auto" w:fill="auto"/>
            <w:noWrap/>
            <w:vAlign w:val="bottom"/>
            <w:hideMark/>
          </w:tcPr>
          <w:p w14:paraId="10E2A93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502" w:type="pct"/>
            <w:shd w:val="clear" w:color="auto" w:fill="auto"/>
            <w:noWrap/>
            <w:vAlign w:val="bottom"/>
            <w:hideMark/>
          </w:tcPr>
          <w:p w14:paraId="62832D8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5D75650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alles doen om tot succes te maken</w:t>
            </w:r>
          </w:p>
        </w:tc>
        <w:tc>
          <w:tcPr>
            <w:tcW w:w="1149" w:type="pct"/>
            <w:shd w:val="clear" w:color="auto" w:fill="auto"/>
            <w:noWrap/>
            <w:vAlign w:val="bottom"/>
            <w:hideMark/>
          </w:tcPr>
          <w:p w14:paraId="7BB0F1F0" w14:textId="22110CE5"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Alles doen om </w:t>
            </w:r>
            <w:r w:rsidR="0055551D" w:rsidRPr="007F2385">
              <w:rPr>
                <w:rFonts w:ascii="Calibri" w:eastAsia="Times New Roman" w:hAnsi="Calibri" w:cs="Calibri"/>
                <w:color w:val="000000"/>
                <w:lang w:eastAsia="nl-NL"/>
              </w:rPr>
              <w:t>succes</w:t>
            </w:r>
            <w:r w:rsidRPr="007F2385">
              <w:rPr>
                <w:rFonts w:ascii="Calibri" w:eastAsia="Times New Roman" w:hAnsi="Calibri" w:cs="Calibri"/>
                <w:color w:val="000000"/>
                <w:lang w:eastAsia="nl-NL"/>
              </w:rPr>
              <w:t xml:space="preserve"> van te maken</w:t>
            </w:r>
          </w:p>
        </w:tc>
        <w:tc>
          <w:tcPr>
            <w:tcW w:w="1472" w:type="pct"/>
            <w:shd w:val="clear" w:color="auto" w:fill="auto"/>
            <w:noWrap/>
            <w:vAlign w:val="bottom"/>
            <w:hideMark/>
          </w:tcPr>
          <w:p w14:paraId="4E3E79D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647327C2" w14:textId="77777777" w:rsidTr="00930881">
        <w:trPr>
          <w:trHeight w:val="300"/>
        </w:trPr>
        <w:tc>
          <w:tcPr>
            <w:tcW w:w="259" w:type="pct"/>
            <w:shd w:val="clear" w:color="auto" w:fill="auto"/>
            <w:noWrap/>
            <w:vAlign w:val="bottom"/>
            <w:hideMark/>
          </w:tcPr>
          <w:p w14:paraId="6A81C08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502" w:type="pct"/>
            <w:shd w:val="clear" w:color="auto" w:fill="auto"/>
            <w:noWrap/>
            <w:vAlign w:val="bottom"/>
            <w:hideMark/>
          </w:tcPr>
          <w:p w14:paraId="0EC498B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2724A1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specificatie wanneer het een succes is</w:t>
            </w:r>
          </w:p>
        </w:tc>
        <w:tc>
          <w:tcPr>
            <w:tcW w:w="1149" w:type="pct"/>
            <w:shd w:val="clear" w:color="auto" w:fill="auto"/>
            <w:noWrap/>
            <w:vAlign w:val="bottom"/>
            <w:hideMark/>
          </w:tcPr>
          <w:p w14:paraId="435CCA8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c>
          <w:tcPr>
            <w:tcW w:w="1472" w:type="pct"/>
            <w:shd w:val="clear" w:color="auto" w:fill="auto"/>
            <w:noWrap/>
            <w:vAlign w:val="bottom"/>
            <w:hideMark/>
          </w:tcPr>
          <w:p w14:paraId="59D1E60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0886F797" w14:textId="77777777" w:rsidTr="00930881">
        <w:trPr>
          <w:trHeight w:val="300"/>
        </w:trPr>
        <w:tc>
          <w:tcPr>
            <w:tcW w:w="259" w:type="pct"/>
            <w:shd w:val="clear" w:color="auto" w:fill="auto"/>
            <w:noWrap/>
            <w:vAlign w:val="bottom"/>
            <w:hideMark/>
          </w:tcPr>
          <w:p w14:paraId="30C92FA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502" w:type="pct"/>
            <w:shd w:val="clear" w:color="auto" w:fill="auto"/>
            <w:noWrap/>
            <w:vAlign w:val="bottom"/>
            <w:hideMark/>
          </w:tcPr>
          <w:p w14:paraId="3136861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13C216F1" w14:textId="56F2AFBE"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niet te veel kaders stellen </w:t>
            </w:r>
            <w:r w:rsidR="0055551D" w:rsidRPr="007F2385">
              <w:rPr>
                <w:rFonts w:ascii="Calibri" w:eastAsia="Times New Roman" w:hAnsi="Calibri" w:cs="Calibri"/>
                <w:color w:val="000000"/>
                <w:lang w:eastAsia="nl-NL"/>
              </w:rPr>
              <w:t>vooraf</w:t>
            </w:r>
          </w:p>
        </w:tc>
        <w:tc>
          <w:tcPr>
            <w:tcW w:w="1149" w:type="pct"/>
            <w:shd w:val="clear" w:color="auto" w:fill="auto"/>
            <w:noWrap/>
            <w:vAlign w:val="bottom"/>
            <w:hideMark/>
          </w:tcPr>
          <w:p w14:paraId="17F6CA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c>
          <w:tcPr>
            <w:tcW w:w="1472" w:type="pct"/>
            <w:shd w:val="clear" w:color="auto" w:fill="auto"/>
            <w:noWrap/>
            <w:vAlign w:val="bottom"/>
            <w:hideMark/>
          </w:tcPr>
          <w:p w14:paraId="71B359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11D2E428" w14:textId="77777777" w:rsidTr="00930881">
        <w:trPr>
          <w:trHeight w:val="300"/>
        </w:trPr>
        <w:tc>
          <w:tcPr>
            <w:tcW w:w="259" w:type="pct"/>
            <w:shd w:val="clear" w:color="auto" w:fill="auto"/>
            <w:noWrap/>
            <w:vAlign w:val="bottom"/>
            <w:hideMark/>
          </w:tcPr>
          <w:p w14:paraId="3CD5116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29</w:t>
            </w:r>
          </w:p>
        </w:tc>
        <w:tc>
          <w:tcPr>
            <w:tcW w:w="502" w:type="pct"/>
            <w:shd w:val="clear" w:color="auto" w:fill="auto"/>
            <w:noWrap/>
            <w:vAlign w:val="bottom"/>
            <w:hideMark/>
          </w:tcPr>
          <w:p w14:paraId="550A7DE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0E8DEC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 5</w:t>
            </w:r>
          </w:p>
        </w:tc>
        <w:tc>
          <w:tcPr>
            <w:tcW w:w="1149" w:type="pct"/>
            <w:shd w:val="clear" w:color="auto" w:fill="auto"/>
            <w:noWrap/>
            <w:vAlign w:val="bottom"/>
            <w:hideMark/>
          </w:tcPr>
          <w:p w14:paraId="75B8B5E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4A2894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7751270B" w14:textId="77777777" w:rsidTr="00930881">
        <w:trPr>
          <w:trHeight w:val="300"/>
        </w:trPr>
        <w:tc>
          <w:tcPr>
            <w:tcW w:w="259" w:type="pct"/>
            <w:shd w:val="clear" w:color="auto" w:fill="auto"/>
            <w:noWrap/>
            <w:vAlign w:val="bottom"/>
            <w:hideMark/>
          </w:tcPr>
          <w:p w14:paraId="62877BB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30</w:t>
            </w:r>
          </w:p>
        </w:tc>
        <w:tc>
          <w:tcPr>
            <w:tcW w:w="502" w:type="pct"/>
            <w:shd w:val="clear" w:color="auto" w:fill="auto"/>
            <w:noWrap/>
            <w:vAlign w:val="bottom"/>
            <w:hideMark/>
          </w:tcPr>
          <w:p w14:paraId="02A2FE1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41FB93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Experimenteren 2</w:t>
            </w:r>
          </w:p>
        </w:tc>
        <w:tc>
          <w:tcPr>
            <w:tcW w:w="1149" w:type="pct"/>
            <w:shd w:val="clear" w:color="auto" w:fill="auto"/>
            <w:noWrap/>
            <w:vAlign w:val="bottom"/>
            <w:hideMark/>
          </w:tcPr>
          <w:p w14:paraId="6B537DD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7D1059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6BA8FD32" w14:textId="77777777" w:rsidTr="00930881">
        <w:trPr>
          <w:trHeight w:val="300"/>
        </w:trPr>
        <w:tc>
          <w:tcPr>
            <w:tcW w:w="259" w:type="pct"/>
            <w:shd w:val="clear" w:color="auto" w:fill="auto"/>
            <w:noWrap/>
            <w:vAlign w:val="bottom"/>
            <w:hideMark/>
          </w:tcPr>
          <w:p w14:paraId="7F53C5A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502" w:type="pct"/>
            <w:shd w:val="clear" w:color="auto" w:fill="auto"/>
            <w:noWrap/>
            <w:vAlign w:val="bottom"/>
            <w:hideMark/>
          </w:tcPr>
          <w:p w14:paraId="4BD2B73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6DCAA1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interne verwachting integraliteit verbeteren</w:t>
            </w:r>
          </w:p>
        </w:tc>
        <w:tc>
          <w:tcPr>
            <w:tcW w:w="1149" w:type="pct"/>
            <w:shd w:val="clear" w:color="auto" w:fill="auto"/>
            <w:noWrap/>
            <w:vAlign w:val="bottom"/>
            <w:hideMark/>
          </w:tcPr>
          <w:p w14:paraId="11AA342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Integraal samenwerken</w:t>
            </w:r>
          </w:p>
        </w:tc>
        <w:tc>
          <w:tcPr>
            <w:tcW w:w="1472" w:type="pct"/>
            <w:shd w:val="clear" w:color="auto" w:fill="auto"/>
            <w:noWrap/>
            <w:vAlign w:val="bottom"/>
            <w:hideMark/>
          </w:tcPr>
          <w:p w14:paraId="499EC9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Integraliteit verbetert</w:t>
            </w:r>
          </w:p>
        </w:tc>
      </w:tr>
      <w:tr w:rsidR="008445AB" w:rsidRPr="007F2385" w14:paraId="1DE83AB7" w14:textId="77777777" w:rsidTr="00930881">
        <w:trPr>
          <w:trHeight w:val="300"/>
        </w:trPr>
        <w:tc>
          <w:tcPr>
            <w:tcW w:w="259" w:type="pct"/>
            <w:shd w:val="clear" w:color="auto" w:fill="auto"/>
            <w:noWrap/>
            <w:vAlign w:val="bottom"/>
            <w:hideMark/>
          </w:tcPr>
          <w:p w14:paraId="4D0668B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502" w:type="pct"/>
            <w:shd w:val="clear" w:color="auto" w:fill="auto"/>
            <w:noWrap/>
            <w:vAlign w:val="bottom"/>
            <w:hideMark/>
          </w:tcPr>
          <w:p w14:paraId="09EC109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619" w:type="pct"/>
            <w:shd w:val="clear" w:color="auto" w:fill="auto"/>
            <w:noWrap/>
            <w:vAlign w:val="bottom"/>
            <w:hideMark/>
          </w:tcPr>
          <w:p w14:paraId="40446D9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zoveel mogelijk gebruikers</w:t>
            </w:r>
          </w:p>
        </w:tc>
        <w:tc>
          <w:tcPr>
            <w:tcW w:w="1149" w:type="pct"/>
            <w:shd w:val="clear" w:color="auto" w:fill="auto"/>
            <w:noWrap/>
            <w:vAlign w:val="bottom"/>
            <w:hideMark/>
          </w:tcPr>
          <w:p w14:paraId="1C2CBD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mensen participeren</w:t>
            </w:r>
          </w:p>
        </w:tc>
        <w:tc>
          <w:tcPr>
            <w:tcW w:w="1472" w:type="pct"/>
            <w:shd w:val="clear" w:color="auto" w:fill="auto"/>
            <w:noWrap/>
            <w:vAlign w:val="bottom"/>
            <w:hideMark/>
          </w:tcPr>
          <w:p w14:paraId="7B80F94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w:t>
            </w:r>
          </w:p>
        </w:tc>
      </w:tr>
      <w:tr w:rsidR="008445AB" w:rsidRPr="007F2385" w14:paraId="7F27B18E" w14:textId="77777777" w:rsidTr="00930881">
        <w:trPr>
          <w:trHeight w:val="300"/>
        </w:trPr>
        <w:tc>
          <w:tcPr>
            <w:tcW w:w="259" w:type="pct"/>
            <w:shd w:val="clear" w:color="auto" w:fill="auto"/>
            <w:noWrap/>
            <w:vAlign w:val="bottom"/>
            <w:hideMark/>
          </w:tcPr>
          <w:p w14:paraId="7121462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502" w:type="pct"/>
            <w:shd w:val="clear" w:color="auto" w:fill="auto"/>
            <w:noWrap/>
            <w:vAlign w:val="bottom"/>
            <w:hideMark/>
          </w:tcPr>
          <w:p w14:paraId="248E72C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619" w:type="pct"/>
            <w:shd w:val="clear" w:color="auto" w:fill="auto"/>
            <w:noWrap/>
            <w:vAlign w:val="bottom"/>
            <w:hideMark/>
          </w:tcPr>
          <w:p w14:paraId="07D555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Kijken of er draagvlak in de buurt is</w:t>
            </w:r>
          </w:p>
        </w:tc>
        <w:tc>
          <w:tcPr>
            <w:tcW w:w="1149" w:type="pct"/>
            <w:shd w:val="clear" w:color="auto" w:fill="auto"/>
            <w:noWrap/>
            <w:vAlign w:val="bottom"/>
            <w:hideMark/>
          </w:tcPr>
          <w:p w14:paraId="1E46342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 creëren</w:t>
            </w:r>
          </w:p>
        </w:tc>
        <w:tc>
          <w:tcPr>
            <w:tcW w:w="1472" w:type="pct"/>
            <w:shd w:val="clear" w:color="auto" w:fill="auto"/>
            <w:noWrap/>
            <w:vAlign w:val="bottom"/>
            <w:hideMark/>
          </w:tcPr>
          <w:p w14:paraId="064AD05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w:t>
            </w:r>
          </w:p>
        </w:tc>
      </w:tr>
      <w:tr w:rsidR="008445AB" w:rsidRPr="007F2385" w14:paraId="0F8705CC" w14:textId="77777777" w:rsidTr="00930881">
        <w:trPr>
          <w:trHeight w:val="300"/>
        </w:trPr>
        <w:tc>
          <w:tcPr>
            <w:tcW w:w="259" w:type="pct"/>
            <w:shd w:val="clear" w:color="auto" w:fill="auto"/>
            <w:noWrap/>
            <w:vAlign w:val="bottom"/>
            <w:hideMark/>
          </w:tcPr>
          <w:p w14:paraId="30D3A2E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502" w:type="pct"/>
            <w:shd w:val="clear" w:color="auto" w:fill="auto"/>
            <w:noWrap/>
            <w:vAlign w:val="bottom"/>
            <w:hideMark/>
          </w:tcPr>
          <w:p w14:paraId="421C42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619" w:type="pct"/>
            <w:shd w:val="clear" w:color="000000" w:fill="FFC7CE"/>
            <w:noWrap/>
            <w:vAlign w:val="bottom"/>
            <w:hideMark/>
          </w:tcPr>
          <w:p w14:paraId="513C24CA"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Transparant dingen zeggen</w:t>
            </w:r>
          </w:p>
        </w:tc>
        <w:tc>
          <w:tcPr>
            <w:tcW w:w="1149" w:type="pct"/>
            <w:shd w:val="clear" w:color="auto" w:fill="auto"/>
            <w:noWrap/>
            <w:vAlign w:val="bottom"/>
            <w:hideMark/>
          </w:tcPr>
          <w:p w14:paraId="0B5C438F" w14:textId="6D72ABBC"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1472" w:type="pct"/>
            <w:shd w:val="clear" w:color="auto" w:fill="auto"/>
            <w:noWrap/>
            <w:vAlign w:val="bottom"/>
            <w:hideMark/>
          </w:tcPr>
          <w:p w14:paraId="6D98872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09DB4FDF" w14:textId="77777777" w:rsidTr="00930881">
        <w:trPr>
          <w:trHeight w:val="300"/>
        </w:trPr>
        <w:tc>
          <w:tcPr>
            <w:tcW w:w="259" w:type="pct"/>
            <w:shd w:val="clear" w:color="auto" w:fill="auto"/>
            <w:noWrap/>
            <w:vAlign w:val="bottom"/>
            <w:hideMark/>
          </w:tcPr>
          <w:p w14:paraId="49F60FF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502" w:type="pct"/>
            <w:shd w:val="clear" w:color="auto" w:fill="auto"/>
            <w:noWrap/>
            <w:vAlign w:val="bottom"/>
            <w:hideMark/>
          </w:tcPr>
          <w:p w14:paraId="7FD055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619" w:type="pct"/>
            <w:shd w:val="clear" w:color="auto" w:fill="auto"/>
            <w:noWrap/>
            <w:vAlign w:val="bottom"/>
            <w:hideMark/>
          </w:tcPr>
          <w:p w14:paraId="766EA04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Verwachting meer representativiteit</w:t>
            </w:r>
          </w:p>
        </w:tc>
        <w:tc>
          <w:tcPr>
            <w:tcW w:w="1149" w:type="pct"/>
            <w:shd w:val="clear" w:color="auto" w:fill="auto"/>
            <w:noWrap/>
            <w:vAlign w:val="bottom"/>
            <w:hideMark/>
          </w:tcPr>
          <w:p w14:paraId="0D074AC4" w14:textId="13FC5FC9"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Representativiteit</w:t>
            </w:r>
          </w:p>
        </w:tc>
        <w:tc>
          <w:tcPr>
            <w:tcW w:w="1472" w:type="pct"/>
            <w:shd w:val="clear" w:color="auto" w:fill="auto"/>
            <w:noWrap/>
            <w:vAlign w:val="bottom"/>
            <w:hideMark/>
          </w:tcPr>
          <w:p w14:paraId="6BCBF0A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Diversiteit</w:t>
            </w:r>
          </w:p>
        </w:tc>
      </w:tr>
      <w:tr w:rsidR="008445AB" w:rsidRPr="007F2385" w14:paraId="01DE77D6" w14:textId="77777777" w:rsidTr="00930881">
        <w:trPr>
          <w:trHeight w:val="300"/>
        </w:trPr>
        <w:tc>
          <w:tcPr>
            <w:tcW w:w="259" w:type="pct"/>
            <w:shd w:val="clear" w:color="auto" w:fill="auto"/>
            <w:noWrap/>
            <w:vAlign w:val="bottom"/>
            <w:hideMark/>
          </w:tcPr>
          <w:p w14:paraId="3D93C96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502" w:type="pct"/>
            <w:shd w:val="clear" w:color="auto" w:fill="auto"/>
            <w:noWrap/>
            <w:vAlign w:val="bottom"/>
            <w:hideMark/>
          </w:tcPr>
          <w:p w14:paraId="69A2080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619" w:type="pct"/>
            <w:shd w:val="clear" w:color="auto" w:fill="auto"/>
            <w:noWrap/>
            <w:vAlign w:val="bottom"/>
            <w:hideMark/>
          </w:tcPr>
          <w:p w14:paraId="081BA4D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149" w:type="pct"/>
            <w:shd w:val="clear" w:color="auto" w:fill="auto"/>
            <w:noWrap/>
            <w:vAlign w:val="bottom"/>
            <w:hideMark/>
          </w:tcPr>
          <w:p w14:paraId="278F25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3990C4E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5F417166" w14:textId="77777777" w:rsidTr="00930881">
        <w:trPr>
          <w:trHeight w:val="300"/>
        </w:trPr>
        <w:tc>
          <w:tcPr>
            <w:tcW w:w="259" w:type="pct"/>
            <w:shd w:val="clear" w:color="auto" w:fill="auto"/>
            <w:noWrap/>
            <w:vAlign w:val="bottom"/>
            <w:hideMark/>
          </w:tcPr>
          <w:p w14:paraId="4EA7FCC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502" w:type="pct"/>
            <w:shd w:val="clear" w:color="auto" w:fill="auto"/>
            <w:noWrap/>
            <w:vAlign w:val="bottom"/>
            <w:hideMark/>
          </w:tcPr>
          <w:p w14:paraId="1D98FBF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619" w:type="pct"/>
            <w:shd w:val="clear" w:color="auto" w:fill="auto"/>
            <w:noWrap/>
            <w:vAlign w:val="bottom"/>
            <w:hideMark/>
          </w:tcPr>
          <w:p w14:paraId="110720E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experimentfase</w:t>
            </w:r>
          </w:p>
        </w:tc>
        <w:tc>
          <w:tcPr>
            <w:tcW w:w="1149" w:type="pct"/>
            <w:shd w:val="clear" w:color="auto" w:fill="auto"/>
            <w:noWrap/>
            <w:vAlign w:val="bottom"/>
            <w:hideMark/>
          </w:tcPr>
          <w:p w14:paraId="59850BA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Experiment</w:t>
            </w:r>
          </w:p>
        </w:tc>
        <w:tc>
          <w:tcPr>
            <w:tcW w:w="1472" w:type="pct"/>
            <w:shd w:val="clear" w:color="auto" w:fill="auto"/>
            <w:noWrap/>
            <w:vAlign w:val="bottom"/>
            <w:hideMark/>
          </w:tcPr>
          <w:p w14:paraId="601D4D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20C5ED02" w14:textId="77777777" w:rsidTr="00930881">
        <w:trPr>
          <w:trHeight w:val="300"/>
        </w:trPr>
        <w:tc>
          <w:tcPr>
            <w:tcW w:w="259" w:type="pct"/>
            <w:shd w:val="clear" w:color="auto" w:fill="auto"/>
            <w:noWrap/>
            <w:vAlign w:val="bottom"/>
            <w:hideMark/>
          </w:tcPr>
          <w:p w14:paraId="6CA84CE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16</w:t>
            </w:r>
          </w:p>
        </w:tc>
        <w:tc>
          <w:tcPr>
            <w:tcW w:w="502" w:type="pct"/>
            <w:shd w:val="clear" w:color="auto" w:fill="auto"/>
            <w:noWrap/>
            <w:vAlign w:val="bottom"/>
            <w:hideMark/>
          </w:tcPr>
          <w:p w14:paraId="0F9AA3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619" w:type="pct"/>
            <w:shd w:val="clear" w:color="auto" w:fill="auto"/>
            <w:noWrap/>
            <w:vAlign w:val="bottom"/>
            <w:hideMark/>
          </w:tcPr>
          <w:p w14:paraId="3A8B4C7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verwachtingen</w:t>
            </w:r>
          </w:p>
        </w:tc>
        <w:tc>
          <w:tcPr>
            <w:tcW w:w="1149" w:type="pct"/>
            <w:shd w:val="clear" w:color="auto" w:fill="auto"/>
            <w:noWrap/>
            <w:vAlign w:val="bottom"/>
            <w:hideMark/>
          </w:tcPr>
          <w:p w14:paraId="0D0031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c>
          <w:tcPr>
            <w:tcW w:w="1472" w:type="pct"/>
            <w:shd w:val="clear" w:color="auto" w:fill="auto"/>
            <w:noWrap/>
            <w:vAlign w:val="bottom"/>
            <w:hideMark/>
          </w:tcPr>
          <w:p w14:paraId="5B7489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r w:rsidR="008445AB" w:rsidRPr="007F2385" w14:paraId="3E61E8B5" w14:textId="77777777" w:rsidTr="00930881">
        <w:trPr>
          <w:trHeight w:val="300"/>
        </w:trPr>
        <w:tc>
          <w:tcPr>
            <w:tcW w:w="259" w:type="pct"/>
            <w:shd w:val="clear" w:color="auto" w:fill="auto"/>
            <w:noWrap/>
            <w:vAlign w:val="bottom"/>
            <w:hideMark/>
          </w:tcPr>
          <w:p w14:paraId="642218C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502" w:type="pct"/>
            <w:shd w:val="clear" w:color="auto" w:fill="auto"/>
            <w:noWrap/>
            <w:vAlign w:val="bottom"/>
            <w:hideMark/>
          </w:tcPr>
          <w:p w14:paraId="0B1C725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619" w:type="pct"/>
            <w:shd w:val="clear" w:color="auto" w:fill="auto"/>
            <w:noWrap/>
            <w:vAlign w:val="bottom"/>
            <w:hideMark/>
          </w:tcPr>
          <w:p w14:paraId="5D5B3F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zoveel verwachtingen</w:t>
            </w:r>
          </w:p>
        </w:tc>
        <w:tc>
          <w:tcPr>
            <w:tcW w:w="1149" w:type="pct"/>
            <w:shd w:val="clear" w:color="auto" w:fill="auto"/>
            <w:noWrap/>
            <w:vAlign w:val="bottom"/>
            <w:hideMark/>
          </w:tcPr>
          <w:p w14:paraId="109A78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c>
          <w:tcPr>
            <w:tcW w:w="1472" w:type="pct"/>
            <w:shd w:val="clear" w:color="auto" w:fill="auto"/>
            <w:noWrap/>
            <w:vAlign w:val="bottom"/>
            <w:hideMark/>
          </w:tcPr>
          <w:p w14:paraId="1109C1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Geen/weinig verwachtingen</w:t>
            </w:r>
          </w:p>
        </w:tc>
      </w:tr>
    </w:tbl>
    <w:p w14:paraId="4D293D65" w14:textId="77777777" w:rsidR="008445AB" w:rsidRDefault="008445AB" w:rsidP="008445AB"/>
    <w:p w14:paraId="42253D22" w14:textId="77777777" w:rsidR="008445AB" w:rsidRDefault="008445AB" w:rsidP="008445AB">
      <w:pPr>
        <w:rPr>
          <w:b/>
        </w:rPr>
      </w:pPr>
      <w:r>
        <w:rPr>
          <w:b/>
        </w:rPr>
        <w:t>3. Acties voor diversiteit</w:t>
      </w:r>
    </w:p>
    <w:p w14:paraId="29A71B58" w14:textId="77777777" w:rsidR="008445AB" w:rsidRDefault="008445AB" w:rsidP="008445AB">
      <w:r>
        <w:t xml:space="preserve">Deze tabel geeft weer welke </w:t>
      </w:r>
      <w:r w:rsidR="003801D3">
        <w:t xml:space="preserve">doelbewuste </w:t>
      </w:r>
      <w:r>
        <w:t>acties gemeenten hebben ingezet ten aanzien van diversiteit.</w:t>
      </w:r>
      <w:r w:rsidR="003801D3">
        <w:t xml:space="preserve"> Het gaat dus om acties die als doel hebben om een diverse deelnemersgroep aan te spreken. De actor moet zich hiervan bewust zijn.</w:t>
      </w:r>
      <w:r>
        <w:t xml:space="preserve"> </w:t>
      </w:r>
      <w:r w:rsidR="003801D3">
        <w:t>De</w:t>
      </w:r>
      <w:r>
        <w:t xml:space="preserve"> codes zijn gebruikt om een antwoord te geven op de onderzoeksvraag van element 3: </w:t>
      </w:r>
      <w:r w:rsidRPr="004B14CA">
        <w:t>Welke acties zetten gemeenten in om een diverse groep respondenten te realiseren en welke randvoorwaarden zijn daarvoor gecreëerd?</w:t>
      </w:r>
      <w:r>
        <w:t xml:space="preserve"> </w:t>
      </w:r>
    </w:p>
    <w:p w14:paraId="0AD0B838" w14:textId="77777777" w:rsidR="008445AB" w:rsidRPr="00F27D20" w:rsidRDefault="008445AB" w:rsidP="008445A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6"/>
        <w:gridCol w:w="431"/>
        <w:gridCol w:w="3380"/>
        <w:gridCol w:w="2695"/>
        <w:gridCol w:w="1978"/>
      </w:tblGrid>
      <w:tr w:rsidR="008445AB" w:rsidRPr="007F2385" w14:paraId="4BEF56AA" w14:textId="77777777" w:rsidTr="00930881">
        <w:trPr>
          <w:trHeight w:val="300"/>
        </w:trPr>
        <w:tc>
          <w:tcPr>
            <w:tcW w:w="259" w:type="pct"/>
            <w:shd w:val="clear" w:color="auto" w:fill="auto"/>
            <w:noWrap/>
            <w:vAlign w:val="bottom"/>
            <w:hideMark/>
          </w:tcPr>
          <w:p w14:paraId="0437E722"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545" w:type="pct"/>
            <w:shd w:val="clear" w:color="auto" w:fill="auto"/>
            <w:noWrap/>
            <w:vAlign w:val="bottom"/>
            <w:hideMark/>
          </w:tcPr>
          <w:p w14:paraId="6FAAABF6"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1570" w:type="pct"/>
            <w:shd w:val="clear" w:color="auto" w:fill="auto"/>
            <w:noWrap/>
            <w:vAlign w:val="bottom"/>
            <w:hideMark/>
          </w:tcPr>
          <w:p w14:paraId="0193E772"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1271" w:type="pct"/>
            <w:shd w:val="clear" w:color="auto" w:fill="auto"/>
            <w:noWrap/>
            <w:vAlign w:val="bottom"/>
            <w:hideMark/>
          </w:tcPr>
          <w:p w14:paraId="2222A342"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1355" w:type="pct"/>
            <w:shd w:val="clear" w:color="auto" w:fill="auto"/>
            <w:noWrap/>
            <w:vAlign w:val="bottom"/>
            <w:hideMark/>
          </w:tcPr>
          <w:p w14:paraId="25DDE037"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7CFBCBB8" w14:textId="77777777" w:rsidTr="00930881">
        <w:trPr>
          <w:trHeight w:val="300"/>
        </w:trPr>
        <w:tc>
          <w:tcPr>
            <w:tcW w:w="259" w:type="pct"/>
            <w:shd w:val="clear" w:color="auto" w:fill="auto"/>
            <w:noWrap/>
            <w:vAlign w:val="bottom"/>
            <w:hideMark/>
          </w:tcPr>
          <w:p w14:paraId="37DC8E3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545" w:type="pct"/>
            <w:shd w:val="clear" w:color="auto" w:fill="auto"/>
            <w:noWrap/>
            <w:vAlign w:val="bottom"/>
            <w:hideMark/>
          </w:tcPr>
          <w:p w14:paraId="2347A21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0E22910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Combineren met fysieke stemming</w:t>
            </w:r>
          </w:p>
        </w:tc>
        <w:tc>
          <w:tcPr>
            <w:tcW w:w="1271" w:type="pct"/>
            <w:shd w:val="clear" w:color="auto" w:fill="auto"/>
            <w:noWrap/>
            <w:vAlign w:val="bottom"/>
            <w:hideMark/>
          </w:tcPr>
          <w:p w14:paraId="5F23256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Combinatie met offline</w:t>
            </w:r>
          </w:p>
        </w:tc>
        <w:tc>
          <w:tcPr>
            <w:tcW w:w="1355" w:type="pct"/>
            <w:shd w:val="clear" w:color="auto" w:fill="auto"/>
            <w:noWrap/>
            <w:vAlign w:val="bottom"/>
            <w:hideMark/>
          </w:tcPr>
          <w:p w14:paraId="625F4C3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Combinatie online/offline</w:t>
            </w:r>
          </w:p>
        </w:tc>
      </w:tr>
      <w:tr w:rsidR="008445AB" w:rsidRPr="007F2385" w14:paraId="0C188066" w14:textId="77777777" w:rsidTr="00930881">
        <w:trPr>
          <w:trHeight w:val="300"/>
        </w:trPr>
        <w:tc>
          <w:tcPr>
            <w:tcW w:w="259" w:type="pct"/>
            <w:shd w:val="clear" w:color="auto" w:fill="auto"/>
            <w:noWrap/>
            <w:vAlign w:val="bottom"/>
            <w:hideMark/>
          </w:tcPr>
          <w:p w14:paraId="62C347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545" w:type="pct"/>
            <w:shd w:val="clear" w:color="auto" w:fill="auto"/>
            <w:noWrap/>
            <w:vAlign w:val="bottom"/>
            <w:hideMark/>
          </w:tcPr>
          <w:p w14:paraId="78A2B9F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15C49F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Promotie afstemmen op doelgroep</w:t>
            </w:r>
          </w:p>
        </w:tc>
        <w:tc>
          <w:tcPr>
            <w:tcW w:w="1271" w:type="pct"/>
            <w:shd w:val="clear" w:color="auto" w:fill="auto"/>
            <w:noWrap/>
            <w:vAlign w:val="bottom"/>
            <w:hideMark/>
          </w:tcPr>
          <w:p w14:paraId="331E63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Doelgroepgerichte promotie</w:t>
            </w:r>
          </w:p>
        </w:tc>
        <w:tc>
          <w:tcPr>
            <w:tcW w:w="1355" w:type="pct"/>
            <w:shd w:val="clear" w:color="auto" w:fill="auto"/>
            <w:noWrap/>
            <w:vAlign w:val="bottom"/>
            <w:hideMark/>
          </w:tcPr>
          <w:p w14:paraId="2FE555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Doelgroepgerichte promotie</w:t>
            </w:r>
          </w:p>
        </w:tc>
      </w:tr>
      <w:tr w:rsidR="008445AB" w:rsidRPr="007F2385" w14:paraId="7BC9B62D" w14:textId="77777777" w:rsidTr="00930881">
        <w:trPr>
          <w:trHeight w:val="338"/>
        </w:trPr>
        <w:tc>
          <w:tcPr>
            <w:tcW w:w="259" w:type="pct"/>
            <w:shd w:val="clear" w:color="auto" w:fill="auto"/>
            <w:noWrap/>
            <w:vAlign w:val="bottom"/>
            <w:hideMark/>
          </w:tcPr>
          <w:p w14:paraId="2302790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545" w:type="pct"/>
            <w:shd w:val="clear" w:color="auto" w:fill="auto"/>
            <w:noWrap/>
            <w:vAlign w:val="bottom"/>
            <w:hideMark/>
          </w:tcPr>
          <w:p w14:paraId="30E9252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7B434A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Bij promoten veel verschillende mensen gesproken</w:t>
            </w:r>
          </w:p>
        </w:tc>
        <w:tc>
          <w:tcPr>
            <w:tcW w:w="1271" w:type="pct"/>
            <w:shd w:val="clear" w:color="auto" w:fill="auto"/>
            <w:noWrap/>
            <w:vAlign w:val="bottom"/>
            <w:hideMark/>
          </w:tcPr>
          <w:p w14:paraId="5F9930B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Fysieke verschillende mensen aanspreken</w:t>
            </w:r>
          </w:p>
        </w:tc>
        <w:tc>
          <w:tcPr>
            <w:tcW w:w="1355" w:type="pct"/>
            <w:shd w:val="clear" w:color="auto" w:fill="auto"/>
            <w:noWrap/>
            <w:vAlign w:val="bottom"/>
            <w:hideMark/>
          </w:tcPr>
          <w:p w14:paraId="12EF27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 diverse burgers benaderen</w:t>
            </w:r>
          </w:p>
        </w:tc>
      </w:tr>
      <w:tr w:rsidR="008445AB" w:rsidRPr="007F2385" w14:paraId="21DF4164" w14:textId="77777777" w:rsidTr="00930881">
        <w:trPr>
          <w:trHeight w:val="300"/>
        </w:trPr>
        <w:tc>
          <w:tcPr>
            <w:tcW w:w="259" w:type="pct"/>
            <w:shd w:val="clear" w:color="auto" w:fill="auto"/>
            <w:noWrap/>
            <w:vAlign w:val="bottom"/>
            <w:hideMark/>
          </w:tcPr>
          <w:p w14:paraId="045ED42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545" w:type="pct"/>
            <w:shd w:val="clear" w:color="auto" w:fill="auto"/>
            <w:noWrap/>
            <w:vAlign w:val="bottom"/>
            <w:hideMark/>
          </w:tcPr>
          <w:p w14:paraId="44FDED7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5C8B5CB2" w14:textId="639DDDF0"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Zoveel mogelijk mensen bereiken </w:t>
            </w:r>
            <w:r w:rsidR="0055551D" w:rsidRPr="007F2385">
              <w:rPr>
                <w:rFonts w:ascii="Calibri" w:eastAsia="Times New Roman" w:hAnsi="Calibri" w:cs="Calibri"/>
                <w:color w:val="000000"/>
                <w:lang w:eastAsia="nl-NL"/>
              </w:rPr>
              <w:t>i.p.v.</w:t>
            </w:r>
            <w:r w:rsidRPr="007F2385">
              <w:rPr>
                <w:rFonts w:ascii="Calibri" w:eastAsia="Times New Roman" w:hAnsi="Calibri" w:cs="Calibri"/>
                <w:color w:val="000000"/>
                <w:lang w:eastAsia="nl-NL"/>
              </w:rPr>
              <w:t xml:space="preserve"> gerichte groep</w:t>
            </w:r>
          </w:p>
        </w:tc>
        <w:tc>
          <w:tcPr>
            <w:tcW w:w="1271" w:type="pct"/>
            <w:shd w:val="clear" w:color="auto" w:fill="auto"/>
            <w:noWrap/>
            <w:vAlign w:val="bottom"/>
            <w:hideMark/>
          </w:tcPr>
          <w:p w14:paraId="697005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gerichte acties</w:t>
            </w:r>
          </w:p>
        </w:tc>
        <w:tc>
          <w:tcPr>
            <w:tcW w:w="1355" w:type="pct"/>
            <w:shd w:val="clear" w:color="auto" w:fill="auto"/>
            <w:noWrap/>
            <w:vAlign w:val="bottom"/>
            <w:hideMark/>
          </w:tcPr>
          <w:p w14:paraId="09912FB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4C142034" w14:textId="77777777" w:rsidTr="00930881">
        <w:trPr>
          <w:trHeight w:val="300"/>
        </w:trPr>
        <w:tc>
          <w:tcPr>
            <w:tcW w:w="259" w:type="pct"/>
            <w:shd w:val="clear" w:color="auto" w:fill="auto"/>
            <w:noWrap/>
            <w:vAlign w:val="bottom"/>
            <w:hideMark/>
          </w:tcPr>
          <w:p w14:paraId="0CDC53A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545" w:type="pct"/>
            <w:shd w:val="clear" w:color="auto" w:fill="auto"/>
            <w:noWrap/>
            <w:vAlign w:val="bottom"/>
            <w:hideMark/>
          </w:tcPr>
          <w:p w14:paraId="7B80E0B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1A3A94A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 later stadium aandacht voor samenstelling groep</w:t>
            </w:r>
          </w:p>
        </w:tc>
        <w:tc>
          <w:tcPr>
            <w:tcW w:w="1271" w:type="pct"/>
            <w:shd w:val="clear" w:color="auto" w:fill="auto"/>
            <w:noWrap/>
            <w:vAlign w:val="bottom"/>
            <w:hideMark/>
          </w:tcPr>
          <w:p w14:paraId="54662E1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Nog geen acties</w:t>
            </w:r>
          </w:p>
        </w:tc>
        <w:tc>
          <w:tcPr>
            <w:tcW w:w="1355" w:type="pct"/>
            <w:shd w:val="clear" w:color="auto" w:fill="auto"/>
            <w:noWrap/>
            <w:vAlign w:val="bottom"/>
            <w:hideMark/>
          </w:tcPr>
          <w:p w14:paraId="6F02737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24E3ABCB" w14:textId="77777777" w:rsidTr="00930881">
        <w:trPr>
          <w:trHeight w:val="300"/>
        </w:trPr>
        <w:tc>
          <w:tcPr>
            <w:tcW w:w="259" w:type="pct"/>
            <w:shd w:val="clear" w:color="auto" w:fill="auto"/>
            <w:noWrap/>
            <w:vAlign w:val="bottom"/>
            <w:hideMark/>
          </w:tcPr>
          <w:p w14:paraId="3B24367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545" w:type="pct"/>
            <w:shd w:val="clear" w:color="auto" w:fill="auto"/>
            <w:noWrap/>
            <w:vAlign w:val="bottom"/>
            <w:hideMark/>
          </w:tcPr>
          <w:p w14:paraId="774B642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224EFB7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Later kijken naar </w:t>
            </w:r>
            <w:r w:rsidR="003801D3" w:rsidRPr="007F2385">
              <w:rPr>
                <w:rFonts w:ascii="Calibri" w:eastAsia="Times New Roman" w:hAnsi="Calibri" w:cs="Calibri"/>
                <w:color w:val="000000"/>
                <w:lang w:eastAsia="nl-NL"/>
              </w:rPr>
              <w:t>verfijning</w:t>
            </w:r>
            <w:r w:rsidRPr="007F2385">
              <w:rPr>
                <w:rFonts w:ascii="Calibri" w:eastAsia="Times New Roman" w:hAnsi="Calibri" w:cs="Calibri"/>
                <w:color w:val="000000"/>
                <w:lang w:eastAsia="nl-NL"/>
              </w:rPr>
              <w:t xml:space="preserve"> doelgroep</w:t>
            </w:r>
          </w:p>
        </w:tc>
        <w:tc>
          <w:tcPr>
            <w:tcW w:w="1271" w:type="pct"/>
            <w:shd w:val="clear" w:color="auto" w:fill="auto"/>
            <w:noWrap/>
            <w:vAlign w:val="bottom"/>
            <w:hideMark/>
          </w:tcPr>
          <w:p w14:paraId="4B1224C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Nog geen acties</w:t>
            </w:r>
          </w:p>
        </w:tc>
        <w:tc>
          <w:tcPr>
            <w:tcW w:w="1355" w:type="pct"/>
            <w:shd w:val="clear" w:color="auto" w:fill="auto"/>
            <w:noWrap/>
            <w:vAlign w:val="bottom"/>
            <w:hideMark/>
          </w:tcPr>
          <w:p w14:paraId="121AB02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707ADEC3" w14:textId="77777777" w:rsidTr="00930881">
        <w:trPr>
          <w:trHeight w:val="300"/>
        </w:trPr>
        <w:tc>
          <w:tcPr>
            <w:tcW w:w="259" w:type="pct"/>
            <w:shd w:val="clear" w:color="auto" w:fill="auto"/>
            <w:noWrap/>
            <w:vAlign w:val="bottom"/>
            <w:hideMark/>
          </w:tcPr>
          <w:p w14:paraId="4D42615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545" w:type="pct"/>
            <w:shd w:val="clear" w:color="auto" w:fill="auto"/>
            <w:noWrap/>
            <w:vAlign w:val="bottom"/>
            <w:hideMark/>
          </w:tcPr>
          <w:p w14:paraId="069E05B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774E7B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Eerst massa maken</w:t>
            </w:r>
          </w:p>
        </w:tc>
        <w:tc>
          <w:tcPr>
            <w:tcW w:w="1271" w:type="pct"/>
            <w:shd w:val="clear" w:color="auto" w:fill="auto"/>
            <w:noWrap/>
            <w:vAlign w:val="bottom"/>
            <w:hideMark/>
          </w:tcPr>
          <w:p w14:paraId="18DEE9D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Massa maken</w:t>
            </w:r>
          </w:p>
        </w:tc>
        <w:tc>
          <w:tcPr>
            <w:tcW w:w="1355" w:type="pct"/>
            <w:shd w:val="clear" w:color="auto" w:fill="auto"/>
            <w:noWrap/>
            <w:vAlign w:val="bottom"/>
            <w:hideMark/>
          </w:tcPr>
          <w:p w14:paraId="3ABC9A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 om diversiteit te bereiken</w:t>
            </w:r>
          </w:p>
        </w:tc>
      </w:tr>
      <w:tr w:rsidR="008445AB" w:rsidRPr="007F2385" w14:paraId="5E063AAE" w14:textId="77777777" w:rsidTr="00930881">
        <w:trPr>
          <w:trHeight w:val="300"/>
        </w:trPr>
        <w:tc>
          <w:tcPr>
            <w:tcW w:w="259" w:type="pct"/>
            <w:shd w:val="clear" w:color="auto" w:fill="auto"/>
            <w:noWrap/>
            <w:vAlign w:val="bottom"/>
            <w:hideMark/>
          </w:tcPr>
          <w:p w14:paraId="34C0DE2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545" w:type="pct"/>
            <w:shd w:val="clear" w:color="auto" w:fill="auto"/>
            <w:noWrap/>
            <w:vAlign w:val="bottom"/>
            <w:hideMark/>
          </w:tcPr>
          <w:p w14:paraId="6616FC4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1AD9B4B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Massa maken</w:t>
            </w:r>
          </w:p>
        </w:tc>
        <w:tc>
          <w:tcPr>
            <w:tcW w:w="1271" w:type="pct"/>
            <w:shd w:val="clear" w:color="auto" w:fill="auto"/>
            <w:noWrap/>
            <w:vAlign w:val="bottom"/>
            <w:hideMark/>
          </w:tcPr>
          <w:p w14:paraId="2CF5D64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Massa maken</w:t>
            </w:r>
          </w:p>
        </w:tc>
        <w:tc>
          <w:tcPr>
            <w:tcW w:w="1355" w:type="pct"/>
            <w:shd w:val="clear" w:color="auto" w:fill="auto"/>
            <w:noWrap/>
            <w:vAlign w:val="bottom"/>
            <w:hideMark/>
          </w:tcPr>
          <w:p w14:paraId="6E2A0B7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 om diversiteit te bereiken</w:t>
            </w:r>
          </w:p>
        </w:tc>
      </w:tr>
      <w:tr w:rsidR="008445AB" w:rsidRPr="007F2385" w14:paraId="5D1B66EF" w14:textId="77777777" w:rsidTr="00930881">
        <w:trPr>
          <w:trHeight w:val="300"/>
        </w:trPr>
        <w:tc>
          <w:tcPr>
            <w:tcW w:w="259" w:type="pct"/>
            <w:shd w:val="clear" w:color="auto" w:fill="auto"/>
            <w:noWrap/>
            <w:vAlign w:val="bottom"/>
            <w:hideMark/>
          </w:tcPr>
          <w:p w14:paraId="3006017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545" w:type="pct"/>
            <w:shd w:val="clear" w:color="auto" w:fill="auto"/>
            <w:noWrap/>
            <w:vAlign w:val="bottom"/>
            <w:hideMark/>
          </w:tcPr>
          <w:p w14:paraId="7172634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570" w:type="pct"/>
            <w:shd w:val="clear" w:color="auto" w:fill="auto"/>
            <w:noWrap/>
            <w:vAlign w:val="bottom"/>
            <w:hideMark/>
          </w:tcPr>
          <w:p w14:paraId="4C56A39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Zoveel mogelijk mensen bereiken &gt; diversiteit</w:t>
            </w:r>
          </w:p>
        </w:tc>
        <w:tc>
          <w:tcPr>
            <w:tcW w:w="1271" w:type="pct"/>
            <w:shd w:val="clear" w:color="auto" w:fill="auto"/>
            <w:noWrap/>
            <w:vAlign w:val="bottom"/>
            <w:hideMark/>
          </w:tcPr>
          <w:p w14:paraId="32CE65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Massa maken</w:t>
            </w:r>
          </w:p>
        </w:tc>
        <w:tc>
          <w:tcPr>
            <w:tcW w:w="1355" w:type="pct"/>
            <w:shd w:val="clear" w:color="auto" w:fill="auto"/>
            <w:noWrap/>
            <w:vAlign w:val="bottom"/>
            <w:hideMark/>
          </w:tcPr>
          <w:p w14:paraId="33158E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Kwantiteit om diversiteit te bereiken</w:t>
            </w:r>
          </w:p>
        </w:tc>
      </w:tr>
      <w:tr w:rsidR="008445AB" w:rsidRPr="007F2385" w14:paraId="3EBB3762" w14:textId="77777777" w:rsidTr="00930881">
        <w:trPr>
          <w:trHeight w:val="300"/>
        </w:trPr>
        <w:tc>
          <w:tcPr>
            <w:tcW w:w="259" w:type="pct"/>
            <w:shd w:val="clear" w:color="auto" w:fill="auto"/>
            <w:noWrap/>
            <w:vAlign w:val="bottom"/>
            <w:hideMark/>
          </w:tcPr>
          <w:p w14:paraId="7F48D5A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545" w:type="pct"/>
            <w:shd w:val="clear" w:color="auto" w:fill="auto"/>
            <w:noWrap/>
            <w:vAlign w:val="bottom"/>
            <w:hideMark/>
          </w:tcPr>
          <w:p w14:paraId="2839916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570" w:type="pct"/>
            <w:shd w:val="clear" w:color="auto" w:fill="auto"/>
            <w:noWrap/>
            <w:vAlign w:val="bottom"/>
            <w:hideMark/>
          </w:tcPr>
          <w:p w14:paraId="438B20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Nog geen gerichte acties op doelgroep</w:t>
            </w:r>
          </w:p>
        </w:tc>
        <w:tc>
          <w:tcPr>
            <w:tcW w:w="1271" w:type="pct"/>
            <w:shd w:val="clear" w:color="auto" w:fill="auto"/>
            <w:noWrap/>
            <w:vAlign w:val="bottom"/>
            <w:hideMark/>
          </w:tcPr>
          <w:p w14:paraId="4B5BC5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gerichte acties</w:t>
            </w:r>
          </w:p>
        </w:tc>
        <w:tc>
          <w:tcPr>
            <w:tcW w:w="1355" w:type="pct"/>
            <w:shd w:val="clear" w:color="auto" w:fill="auto"/>
            <w:noWrap/>
            <w:vAlign w:val="bottom"/>
            <w:hideMark/>
          </w:tcPr>
          <w:p w14:paraId="1AAB752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682FBBEB" w14:textId="77777777" w:rsidTr="00930881">
        <w:trPr>
          <w:trHeight w:val="300"/>
        </w:trPr>
        <w:tc>
          <w:tcPr>
            <w:tcW w:w="259" w:type="pct"/>
            <w:shd w:val="clear" w:color="auto" w:fill="auto"/>
            <w:noWrap/>
            <w:vAlign w:val="bottom"/>
            <w:hideMark/>
          </w:tcPr>
          <w:p w14:paraId="2F4883F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545" w:type="pct"/>
            <w:shd w:val="clear" w:color="auto" w:fill="auto"/>
            <w:noWrap/>
            <w:vAlign w:val="bottom"/>
            <w:hideMark/>
          </w:tcPr>
          <w:p w14:paraId="0BFC758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570" w:type="pct"/>
            <w:shd w:val="clear" w:color="auto" w:fill="auto"/>
            <w:noWrap/>
            <w:vAlign w:val="bottom"/>
            <w:hideMark/>
          </w:tcPr>
          <w:p w14:paraId="6F347B4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Generieke </w:t>
            </w:r>
            <w:r w:rsidR="003801D3" w:rsidRPr="007F2385">
              <w:rPr>
                <w:rFonts w:ascii="Calibri" w:eastAsia="Times New Roman" w:hAnsi="Calibri" w:cs="Calibri"/>
                <w:color w:val="000000"/>
                <w:lang w:eastAsia="nl-NL"/>
              </w:rPr>
              <w:t>benaderingswijze</w:t>
            </w:r>
          </w:p>
        </w:tc>
        <w:tc>
          <w:tcPr>
            <w:tcW w:w="1271" w:type="pct"/>
            <w:shd w:val="clear" w:color="auto" w:fill="auto"/>
            <w:noWrap/>
            <w:vAlign w:val="bottom"/>
            <w:hideMark/>
          </w:tcPr>
          <w:p w14:paraId="4B69389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1EACD9E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34033CA0" w14:textId="77777777" w:rsidTr="00930881">
        <w:trPr>
          <w:trHeight w:val="300"/>
        </w:trPr>
        <w:tc>
          <w:tcPr>
            <w:tcW w:w="259" w:type="pct"/>
            <w:shd w:val="clear" w:color="auto" w:fill="auto"/>
            <w:noWrap/>
            <w:vAlign w:val="bottom"/>
            <w:hideMark/>
          </w:tcPr>
          <w:p w14:paraId="0A491A2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545" w:type="pct"/>
            <w:shd w:val="clear" w:color="auto" w:fill="auto"/>
            <w:noWrap/>
            <w:vAlign w:val="bottom"/>
            <w:hideMark/>
          </w:tcPr>
          <w:p w14:paraId="317C7C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570" w:type="pct"/>
            <w:shd w:val="clear" w:color="auto" w:fill="auto"/>
            <w:noWrap/>
            <w:vAlign w:val="bottom"/>
            <w:hideMark/>
          </w:tcPr>
          <w:p w14:paraId="0FC2B37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mogelijk om open te stellen voor een doelgroep</w:t>
            </w:r>
          </w:p>
        </w:tc>
        <w:tc>
          <w:tcPr>
            <w:tcW w:w="1271" w:type="pct"/>
            <w:shd w:val="clear" w:color="auto" w:fill="auto"/>
            <w:noWrap/>
            <w:vAlign w:val="bottom"/>
            <w:hideMark/>
          </w:tcPr>
          <w:p w14:paraId="3B6AD2D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platform</w:t>
            </w:r>
          </w:p>
        </w:tc>
        <w:tc>
          <w:tcPr>
            <w:tcW w:w="1355" w:type="pct"/>
            <w:shd w:val="clear" w:color="auto" w:fill="auto"/>
            <w:noWrap/>
            <w:vAlign w:val="bottom"/>
            <w:hideMark/>
          </w:tcPr>
          <w:p w14:paraId="0C264A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78E9EF39" w14:textId="77777777" w:rsidTr="00930881">
        <w:trPr>
          <w:trHeight w:val="300"/>
        </w:trPr>
        <w:tc>
          <w:tcPr>
            <w:tcW w:w="259" w:type="pct"/>
            <w:shd w:val="clear" w:color="auto" w:fill="auto"/>
            <w:noWrap/>
            <w:vAlign w:val="bottom"/>
            <w:hideMark/>
          </w:tcPr>
          <w:p w14:paraId="7B39A2F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31</w:t>
            </w:r>
          </w:p>
        </w:tc>
        <w:tc>
          <w:tcPr>
            <w:tcW w:w="545" w:type="pct"/>
            <w:shd w:val="clear" w:color="auto" w:fill="auto"/>
            <w:noWrap/>
            <w:vAlign w:val="bottom"/>
            <w:hideMark/>
          </w:tcPr>
          <w:p w14:paraId="6D2D933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08760C9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Berichtje op facebook voor de pragmatici</w:t>
            </w:r>
          </w:p>
        </w:tc>
        <w:tc>
          <w:tcPr>
            <w:tcW w:w="1271" w:type="pct"/>
            <w:shd w:val="clear" w:color="auto" w:fill="auto"/>
            <w:noWrap/>
            <w:vAlign w:val="bottom"/>
            <w:hideMark/>
          </w:tcPr>
          <w:p w14:paraId="33CD9B5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betrokkenheidsstijl</w:t>
            </w:r>
          </w:p>
        </w:tc>
        <w:tc>
          <w:tcPr>
            <w:tcW w:w="1355" w:type="pct"/>
            <w:shd w:val="clear" w:color="auto" w:fill="auto"/>
            <w:noWrap/>
            <w:vAlign w:val="bottom"/>
            <w:hideMark/>
          </w:tcPr>
          <w:p w14:paraId="71CDA2C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betrokkenheidsstijl</w:t>
            </w:r>
          </w:p>
        </w:tc>
      </w:tr>
      <w:tr w:rsidR="008445AB" w:rsidRPr="007F2385" w14:paraId="512724C4" w14:textId="77777777" w:rsidTr="00930881">
        <w:trPr>
          <w:trHeight w:val="300"/>
        </w:trPr>
        <w:tc>
          <w:tcPr>
            <w:tcW w:w="259" w:type="pct"/>
            <w:shd w:val="clear" w:color="auto" w:fill="auto"/>
            <w:noWrap/>
            <w:vAlign w:val="bottom"/>
            <w:hideMark/>
          </w:tcPr>
          <w:p w14:paraId="418B5C9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28</w:t>
            </w:r>
          </w:p>
        </w:tc>
        <w:tc>
          <w:tcPr>
            <w:tcW w:w="545" w:type="pct"/>
            <w:shd w:val="clear" w:color="auto" w:fill="auto"/>
            <w:noWrap/>
            <w:vAlign w:val="bottom"/>
            <w:hideMark/>
          </w:tcPr>
          <w:p w14:paraId="1A6AC7B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0D7CBBA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Bewonersavond om verantwoordelijken aan te spreken</w:t>
            </w:r>
          </w:p>
        </w:tc>
        <w:tc>
          <w:tcPr>
            <w:tcW w:w="1271" w:type="pct"/>
            <w:shd w:val="clear" w:color="auto" w:fill="auto"/>
            <w:noWrap/>
            <w:vAlign w:val="bottom"/>
            <w:hideMark/>
          </w:tcPr>
          <w:p w14:paraId="0537DF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betrokkenheidsstijl</w:t>
            </w:r>
          </w:p>
        </w:tc>
        <w:tc>
          <w:tcPr>
            <w:tcW w:w="1355" w:type="pct"/>
            <w:shd w:val="clear" w:color="auto" w:fill="auto"/>
            <w:noWrap/>
            <w:vAlign w:val="bottom"/>
            <w:hideMark/>
          </w:tcPr>
          <w:p w14:paraId="4B81E4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betrokkenheidsstijl</w:t>
            </w:r>
          </w:p>
        </w:tc>
      </w:tr>
      <w:tr w:rsidR="008445AB" w:rsidRPr="007F2385" w14:paraId="5C5A4252" w14:textId="77777777" w:rsidTr="00930881">
        <w:trPr>
          <w:trHeight w:val="300"/>
        </w:trPr>
        <w:tc>
          <w:tcPr>
            <w:tcW w:w="259" w:type="pct"/>
            <w:shd w:val="clear" w:color="auto" w:fill="auto"/>
            <w:noWrap/>
            <w:vAlign w:val="bottom"/>
            <w:hideMark/>
          </w:tcPr>
          <w:p w14:paraId="65BA442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37</w:t>
            </w:r>
          </w:p>
        </w:tc>
        <w:tc>
          <w:tcPr>
            <w:tcW w:w="545" w:type="pct"/>
            <w:shd w:val="clear" w:color="auto" w:fill="auto"/>
            <w:noWrap/>
            <w:vAlign w:val="bottom"/>
            <w:hideMark/>
          </w:tcPr>
          <w:p w14:paraId="35D4600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2F75F086" w14:textId="60F3EFD3"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leefstijl</w:t>
            </w:r>
            <w:r w:rsidR="008445AB" w:rsidRPr="007F2385">
              <w:rPr>
                <w:rFonts w:ascii="Calibri" w:eastAsia="Times New Roman" w:hAnsi="Calibri" w:cs="Calibri"/>
                <w:color w:val="000000"/>
                <w:lang w:eastAsia="nl-NL"/>
              </w:rPr>
              <w:t xml:space="preserve"> analyse</w:t>
            </w:r>
          </w:p>
        </w:tc>
        <w:tc>
          <w:tcPr>
            <w:tcW w:w="1271" w:type="pct"/>
            <w:shd w:val="clear" w:color="auto" w:fill="auto"/>
            <w:noWrap/>
            <w:vAlign w:val="bottom"/>
            <w:hideMark/>
          </w:tcPr>
          <w:p w14:paraId="5A990C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betrokkenheidsstijl</w:t>
            </w:r>
          </w:p>
        </w:tc>
        <w:tc>
          <w:tcPr>
            <w:tcW w:w="1355" w:type="pct"/>
            <w:shd w:val="clear" w:color="auto" w:fill="auto"/>
            <w:noWrap/>
            <w:vAlign w:val="bottom"/>
            <w:hideMark/>
          </w:tcPr>
          <w:p w14:paraId="3C8884C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betrokkenheidsstijl</w:t>
            </w:r>
          </w:p>
        </w:tc>
      </w:tr>
      <w:tr w:rsidR="008445AB" w:rsidRPr="007F2385" w14:paraId="2AF68A30" w14:textId="77777777" w:rsidTr="00930881">
        <w:trPr>
          <w:trHeight w:val="300"/>
        </w:trPr>
        <w:tc>
          <w:tcPr>
            <w:tcW w:w="259" w:type="pct"/>
            <w:shd w:val="clear" w:color="auto" w:fill="auto"/>
            <w:noWrap/>
            <w:vAlign w:val="bottom"/>
            <w:hideMark/>
          </w:tcPr>
          <w:p w14:paraId="0DAF2BF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29</w:t>
            </w:r>
          </w:p>
        </w:tc>
        <w:tc>
          <w:tcPr>
            <w:tcW w:w="545" w:type="pct"/>
            <w:shd w:val="clear" w:color="auto" w:fill="auto"/>
            <w:noWrap/>
            <w:vAlign w:val="bottom"/>
            <w:hideMark/>
          </w:tcPr>
          <w:p w14:paraId="1435827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63DAAE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Rekening houden met leefstijlen</w:t>
            </w:r>
          </w:p>
        </w:tc>
        <w:tc>
          <w:tcPr>
            <w:tcW w:w="1271" w:type="pct"/>
            <w:shd w:val="clear" w:color="auto" w:fill="auto"/>
            <w:noWrap/>
            <w:vAlign w:val="bottom"/>
            <w:hideMark/>
          </w:tcPr>
          <w:p w14:paraId="57616E7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betrokkenheidsstijl</w:t>
            </w:r>
          </w:p>
        </w:tc>
        <w:tc>
          <w:tcPr>
            <w:tcW w:w="1355" w:type="pct"/>
            <w:shd w:val="clear" w:color="auto" w:fill="auto"/>
            <w:noWrap/>
            <w:vAlign w:val="bottom"/>
            <w:hideMark/>
          </w:tcPr>
          <w:p w14:paraId="4FD7F5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betrokkenheidsstijl</w:t>
            </w:r>
          </w:p>
        </w:tc>
      </w:tr>
      <w:tr w:rsidR="008445AB" w:rsidRPr="007F2385" w14:paraId="10646A39" w14:textId="77777777" w:rsidTr="00930881">
        <w:trPr>
          <w:trHeight w:val="300"/>
        </w:trPr>
        <w:tc>
          <w:tcPr>
            <w:tcW w:w="259" w:type="pct"/>
            <w:shd w:val="clear" w:color="auto" w:fill="auto"/>
            <w:noWrap/>
            <w:vAlign w:val="bottom"/>
            <w:hideMark/>
          </w:tcPr>
          <w:p w14:paraId="4F201A7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30</w:t>
            </w:r>
          </w:p>
        </w:tc>
        <w:tc>
          <w:tcPr>
            <w:tcW w:w="545" w:type="pct"/>
            <w:shd w:val="clear" w:color="auto" w:fill="auto"/>
            <w:noWrap/>
            <w:vAlign w:val="bottom"/>
            <w:hideMark/>
          </w:tcPr>
          <w:p w14:paraId="1DA44EE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4374B21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Stappenplan maken voor verantwoordelijken</w:t>
            </w:r>
          </w:p>
        </w:tc>
        <w:tc>
          <w:tcPr>
            <w:tcW w:w="1271" w:type="pct"/>
            <w:shd w:val="clear" w:color="auto" w:fill="auto"/>
            <w:noWrap/>
            <w:vAlign w:val="bottom"/>
            <w:hideMark/>
          </w:tcPr>
          <w:p w14:paraId="6EDFF31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Stappenplan voor usual suspects</w:t>
            </w:r>
          </w:p>
        </w:tc>
        <w:tc>
          <w:tcPr>
            <w:tcW w:w="1355" w:type="pct"/>
            <w:shd w:val="clear" w:color="auto" w:fill="auto"/>
            <w:noWrap/>
            <w:vAlign w:val="bottom"/>
            <w:hideMark/>
          </w:tcPr>
          <w:p w14:paraId="207DAD0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betrokkenheidsstijl</w:t>
            </w:r>
          </w:p>
        </w:tc>
      </w:tr>
      <w:tr w:rsidR="008445AB" w:rsidRPr="007F2385" w14:paraId="0B160942" w14:textId="77777777" w:rsidTr="00930881">
        <w:trPr>
          <w:trHeight w:val="300"/>
        </w:trPr>
        <w:tc>
          <w:tcPr>
            <w:tcW w:w="259" w:type="pct"/>
            <w:shd w:val="clear" w:color="auto" w:fill="auto"/>
            <w:noWrap/>
            <w:vAlign w:val="bottom"/>
            <w:hideMark/>
          </w:tcPr>
          <w:p w14:paraId="774BBD6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35</w:t>
            </w:r>
          </w:p>
        </w:tc>
        <w:tc>
          <w:tcPr>
            <w:tcW w:w="545" w:type="pct"/>
            <w:shd w:val="clear" w:color="auto" w:fill="auto"/>
            <w:noWrap/>
            <w:vAlign w:val="bottom"/>
            <w:hideMark/>
          </w:tcPr>
          <w:p w14:paraId="2FAE418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4B14D6E5" w14:textId="1FE52659"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Benaderingswijze verschilt per </w:t>
            </w:r>
            <w:r w:rsidR="0055551D" w:rsidRPr="007F2385">
              <w:rPr>
                <w:rFonts w:ascii="Calibri" w:eastAsia="Times New Roman" w:hAnsi="Calibri" w:cs="Calibri"/>
                <w:color w:val="000000"/>
                <w:lang w:eastAsia="nl-NL"/>
              </w:rPr>
              <w:t>wijk</w:t>
            </w:r>
          </w:p>
        </w:tc>
        <w:tc>
          <w:tcPr>
            <w:tcW w:w="1271" w:type="pct"/>
            <w:shd w:val="clear" w:color="auto" w:fill="auto"/>
            <w:noWrap/>
            <w:vAlign w:val="bottom"/>
            <w:hideMark/>
          </w:tcPr>
          <w:p w14:paraId="7984FCE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wijkprofiel</w:t>
            </w:r>
          </w:p>
        </w:tc>
        <w:tc>
          <w:tcPr>
            <w:tcW w:w="1355" w:type="pct"/>
            <w:shd w:val="clear" w:color="auto" w:fill="auto"/>
            <w:noWrap/>
            <w:vAlign w:val="bottom"/>
            <w:hideMark/>
          </w:tcPr>
          <w:p w14:paraId="7DE6674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wijk</w:t>
            </w:r>
          </w:p>
        </w:tc>
      </w:tr>
      <w:tr w:rsidR="008445AB" w:rsidRPr="007F2385" w14:paraId="64F35FD4" w14:textId="77777777" w:rsidTr="00930881">
        <w:trPr>
          <w:trHeight w:val="300"/>
        </w:trPr>
        <w:tc>
          <w:tcPr>
            <w:tcW w:w="259" w:type="pct"/>
            <w:shd w:val="clear" w:color="auto" w:fill="auto"/>
            <w:noWrap/>
            <w:vAlign w:val="bottom"/>
            <w:hideMark/>
          </w:tcPr>
          <w:p w14:paraId="676DEE6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38</w:t>
            </w:r>
          </w:p>
        </w:tc>
        <w:tc>
          <w:tcPr>
            <w:tcW w:w="545" w:type="pct"/>
            <w:shd w:val="clear" w:color="auto" w:fill="auto"/>
            <w:noWrap/>
            <w:vAlign w:val="bottom"/>
            <w:hideMark/>
          </w:tcPr>
          <w:p w14:paraId="7F6100C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47678DB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communicatie afstemmen op beeld van de wijk</w:t>
            </w:r>
          </w:p>
        </w:tc>
        <w:tc>
          <w:tcPr>
            <w:tcW w:w="1271" w:type="pct"/>
            <w:shd w:val="clear" w:color="auto" w:fill="auto"/>
            <w:noWrap/>
            <w:vAlign w:val="bottom"/>
            <w:hideMark/>
          </w:tcPr>
          <w:p w14:paraId="6AB45A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Benadering afgestemd op wijkprofiel</w:t>
            </w:r>
          </w:p>
        </w:tc>
        <w:tc>
          <w:tcPr>
            <w:tcW w:w="1355" w:type="pct"/>
            <w:shd w:val="clear" w:color="auto" w:fill="auto"/>
            <w:noWrap/>
            <w:vAlign w:val="bottom"/>
            <w:hideMark/>
          </w:tcPr>
          <w:p w14:paraId="2404BDD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wijk</w:t>
            </w:r>
          </w:p>
        </w:tc>
      </w:tr>
      <w:tr w:rsidR="008445AB" w:rsidRPr="007F2385" w14:paraId="64B10DED" w14:textId="77777777" w:rsidTr="00930881">
        <w:trPr>
          <w:trHeight w:val="300"/>
        </w:trPr>
        <w:tc>
          <w:tcPr>
            <w:tcW w:w="259" w:type="pct"/>
            <w:shd w:val="clear" w:color="auto" w:fill="auto"/>
            <w:noWrap/>
            <w:vAlign w:val="bottom"/>
            <w:hideMark/>
          </w:tcPr>
          <w:p w14:paraId="67B044D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42</w:t>
            </w:r>
          </w:p>
        </w:tc>
        <w:tc>
          <w:tcPr>
            <w:tcW w:w="545" w:type="pct"/>
            <w:shd w:val="clear" w:color="auto" w:fill="auto"/>
            <w:noWrap/>
            <w:vAlign w:val="bottom"/>
            <w:hideMark/>
          </w:tcPr>
          <w:p w14:paraId="704E03D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000000" w:fill="FFC7CE"/>
            <w:noWrap/>
            <w:vAlign w:val="bottom"/>
            <w:hideMark/>
          </w:tcPr>
          <w:p w14:paraId="7BF5FBC2"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communicatieplan gemaakt</w:t>
            </w:r>
          </w:p>
        </w:tc>
        <w:tc>
          <w:tcPr>
            <w:tcW w:w="1271" w:type="pct"/>
            <w:shd w:val="clear" w:color="auto" w:fill="auto"/>
            <w:noWrap/>
            <w:vAlign w:val="bottom"/>
            <w:hideMark/>
          </w:tcPr>
          <w:p w14:paraId="26C84B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Communicatieplan maken</w:t>
            </w:r>
          </w:p>
        </w:tc>
        <w:tc>
          <w:tcPr>
            <w:tcW w:w="1355" w:type="pct"/>
            <w:shd w:val="clear" w:color="auto" w:fill="auto"/>
            <w:noWrap/>
            <w:vAlign w:val="bottom"/>
            <w:hideMark/>
          </w:tcPr>
          <w:p w14:paraId="6D07F0E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Communicatieplan doelgroepen</w:t>
            </w:r>
          </w:p>
        </w:tc>
      </w:tr>
      <w:tr w:rsidR="008445AB" w:rsidRPr="007F2385" w14:paraId="23403350" w14:textId="77777777" w:rsidTr="00930881">
        <w:trPr>
          <w:trHeight w:val="300"/>
        </w:trPr>
        <w:tc>
          <w:tcPr>
            <w:tcW w:w="259" w:type="pct"/>
            <w:shd w:val="clear" w:color="auto" w:fill="auto"/>
            <w:noWrap/>
            <w:vAlign w:val="bottom"/>
            <w:hideMark/>
          </w:tcPr>
          <w:p w14:paraId="777038C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44</w:t>
            </w:r>
          </w:p>
        </w:tc>
        <w:tc>
          <w:tcPr>
            <w:tcW w:w="545" w:type="pct"/>
            <w:shd w:val="clear" w:color="auto" w:fill="auto"/>
            <w:noWrap/>
            <w:vAlign w:val="bottom"/>
            <w:hideMark/>
          </w:tcPr>
          <w:p w14:paraId="27400C6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5F28B60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met een karavaan door de stad</w:t>
            </w:r>
          </w:p>
        </w:tc>
        <w:tc>
          <w:tcPr>
            <w:tcW w:w="1271" w:type="pct"/>
            <w:shd w:val="clear" w:color="auto" w:fill="auto"/>
            <w:noWrap/>
            <w:vAlign w:val="bottom"/>
            <w:hideMark/>
          </w:tcPr>
          <w:p w14:paraId="37DC89A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 benaderen</w:t>
            </w:r>
          </w:p>
        </w:tc>
        <w:tc>
          <w:tcPr>
            <w:tcW w:w="1355" w:type="pct"/>
            <w:shd w:val="clear" w:color="auto" w:fill="auto"/>
            <w:noWrap/>
            <w:vAlign w:val="bottom"/>
            <w:hideMark/>
          </w:tcPr>
          <w:p w14:paraId="229AAF3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 diverse burgers benaderen</w:t>
            </w:r>
          </w:p>
        </w:tc>
      </w:tr>
      <w:tr w:rsidR="008445AB" w:rsidRPr="007F2385" w14:paraId="6B57C0CC" w14:textId="77777777" w:rsidTr="00930881">
        <w:trPr>
          <w:trHeight w:val="300"/>
        </w:trPr>
        <w:tc>
          <w:tcPr>
            <w:tcW w:w="259" w:type="pct"/>
            <w:shd w:val="clear" w:color="auto" w:fill="auto"/>
            <w:noWrap/>
            <w:vAlign w:val="bottom"/>
            <w:hideMark/>
          </w:tcPr>
          <w:p w14:paraId="70FD3A3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45</w:t>
            </w:r>
          </w:p>
        </w:tc>
        <w:tc>
          <w:tcPr>
            <w:tcW w:w="545" w:type="pct"/>
            <w:shd w:val="clear" w:color="auto" w:fill="auto"/>
            <w:noWrap/>
            <w:vAlign w:val="bottom"/>
            <w:hideMark/>
          </w:tcPr>
          <w:p w14:paraId="3DAFF62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2282EE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grote bijeenkomst georganiseerd</w:t>
            </w:r>
          </w:p>
        </w:tc>
        <w:tc>
          <w:tcPr>
            <w:tcW w:w="1271" w:type="pct"/>
            <w:shd w:val="clear" w:color="auto" w:fill="auto"/>
            <w:noWrap/>
            <w:vAlign w:val="bottom"/>
            <w:hideMark/>
          </w:tcPr>
          <w:p w14:paraId="1402285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Bijeenkomst organiseren</w:t>
            </w:r>
          </w:p>
        </w:tc>
        <w:tc>
          <w:tcPr>
            <w:tcW w:w="1355" w:type="pct"/>
            <w:shd w:val="clear" w:color="auto" w:fill="auto"/>
            <w:noWrap/>
            <w:vAlign w:val="bottom"/>
            <w:hideMark/>
          </w:tcPr>
          <w:p w14:paraId="31D2496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Fysieke bijeenkomst</w:t>
            </w:r>
          </w:p>
        </w:tc>
      </w:tr>
      <w:tr w:rsidR="008445AB" w:rsidRPr="007F2385" w14:paraId="432F580A" w14:textId="77777777" w:rsidTr="00930881">
        <w:trPr>
          <w:trHeight w:val="300"/>
        </w:trPr>
        <w:tc>
          <w:tcPr>
            <w:tcW w:w="259" w:type="pct"/>
            <w:shd w:val="clear" w:color="auto" w:fill="auto"/>
            <w:noWrap/>
            <w:vAlign w:val="bottom"/>
            <w:hideMark/>
          </w:tcPr>
          <w:p w14:paraId="208C490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33</w:t>
            </w:r>
          </w:p>
        </w:tc>
        <w:tc>
          <w:tcPr>
            <w:tcW w:w="545" w:type="pct"/>
            <w:shd w:val="clear" w:color="auto" w:fill="auto"/>
            <w:noWrap/>
            <w:vAlign w:val="bottom"/>
            <w:hideMark/>
          </w:tcPr>
          <w:p w14:paraId="40DA28D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0C5DD3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Accepteren dat mensen soms niet willen participeren</w:t>
            </w:r>
          </w:p>
        </w:tc>
        <w:tc>
          <w:tcPr>
            <w:tcW w:w="1271" w:type="pct"/>
            <w:shd w:val="clear" w:color="auto" w:fill="auto"/>
            <w:noWrap/>
            <w:vAlign w:val="bottom"/>
            <w:hideMark/>
          </w:tcPr>
          <w:p w14:paraId="0678E7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Bij neerleggen</w:t>
            </w:r>
          </w:p>
        </w:tc>
        <w:tc>
          <w:tcPr>
            <w:tcW w:w="1355" w:type="pct"/>
            <w:shd w:val="clear" w:color="auto" w:fill="auto"/>
            <w:noWrap/>
            <w:vAlign w:val="bottom"/>
            <w:hideMark/>
          </w:tcPr>
          <w:p w14:paraId="6765B0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203A9E95" w14:textId="77777777" w:rsidTr="00930881">
        <w:trPr>
          <w:trHeight w:val="300"/>
        </w:trPr>
        <w:tc>
          <w:tcPr>
            <w:tcW w:w="259" w:type="pct"/>
            <w:shd w:val="clear" w:color="auto" w:fill="auto"/>
            <w:noWrap/>
            <w:vAlign w:val="bottom"/>
            <w:hideMark/>
          </w:tcPr>
          <w:p w14:paraId="0A5141D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32</w:t>
            </w:r>
          </w:p>
        </w:tc>
        <w:tc>
          <w:tcPr>
            <w:tcW w:w="545" w:type="pct"/>
            <w:shd w:val="clear" w:color="auto" w:fill="auto"/>
            <w:noWrap/>
            <w:vAlign w:val="bottom"/>
            <w:hideMark/>
          </w:tcPr>
          <w:p w14:paraId="6A569BA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179E66B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 thuisblijvers want moeilijk</w:t>
            </w:r>
          </w:p>
        </w:tc>
        <w:tc>
          <w:tcPr>
            <w:tcW w:w="1271" w:type="pct"/>
            <w:shd w:val="clear" w:color="auto" w:fill="auto"/>
            <w:noWrap/>
            <w:vAlign w:val="bottom"/>
            <w:hideMark/>
          </w:tcPr>
          <w:p w14:paraId="32D7E09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Bij neerleggen</w:t>
            </w:r>
          </w:p>
        </w:tc>
        <w:tc>
          <w:tcPr>
            <w:tcW w:w="1355" w:type="pct"/>
            <w:shd w:val="clear" w:color="auto" w:fill="auto"/>
            <w:noWrap/>
            <w:vAlign w:val="bottom"/>
            <w:hideMark/>
          </w:tcPr>
          <w:p w14:paraId="1ECFAD5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7C6E6187" w14:textId="77777777" w:rsidTr="00930881">
        <w:trPr>
          <w:trHeight w:val="300"/>
        </w:trPr>
        <w:tc>
          <w:tcPr>
            <w:tcW w:w="259" w:type="pct"/>
            <w:shd w:val="clear" w:color="auto" w:fill="auto"/>
            <w:noWrap/>
            <w:vAlign w:val="bottom"/>
            <w:hideMark/>
          </w:tcPr>
          <w:p w14:paraId="03E26CC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47</w:t>
            </w:r>
          </w:p>
        </w:tc>
        <w:tc>
          <w:tcPr>
            <w:tcW w:w="545" w:type="pct"/>
            <w:shd w:val="clear" w:color="auto" w:fill="auto"/>
            <w:noWrap/>
            <w:vAlign w:val="bottom"/>
            <w:hideMark/>
          </w:tcPr>
          <w:p w14:paraId="2074066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1E267D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tijd om passieve mensen te motiveren</w:t>
            </w:r>
          </w:p>
        </w:tc>
        <w:tc>
          <w:tcPr>
            <w:tcW w:w="1271" w:type="pct"/>
            <w:shd w:val="clear" w:color="auto" w:fill="auto"/>
            <w:noWrap/>
            <w:vAlign w:val="bottom"/>
            <w:hideMark/>
          </w:tcPr>
          <w:p w14:paraId="45B405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methode voor passieven</w:t>
            </w:r>
          </w:p>
        </w:tc>
        <w:tc>
          <w:tcPr>
            <w:tcW w:w="1355" w:type="pct"/>
            <w:shd w:val="clear" w:color="auto" w:fill="auto"/>
            <w:noWrap/>
            <w:vAlign w:val="bottom"/>
            <w:hideMark/>
          </w:tcPr>
          <w:p w14:paraId="263FE62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1A8CBFC9" w14:textId="77777777" w:rsidTr="00930881">
        <w:trPr>
          <w:trHeight w:val="300"/>
        </w:trPr>
        <w:tc>
          <w:tcPr>
            <w:tcW w:w="259" w:type="pct"/>
            <w:shd w:val="clear" w:color="auto" w:fill="auto"/>
            <w:noWrap/>
            <w:vAlign w:val="bottom"/>
            <w:hideMark/>
          </w:tcPr>
          <w:p w14:paraId="31A06AA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36</w:t>
            </w:r>
          </w:p>
        </w:tc>
        <w:tc>
          <w:tcPr>
            <w:tcW w:w="545" w:type="pct"/>
            <w:shd w:val="clear" w:color="auto" w:fill="auto"/>
            <w:noWrap/>
            <w:vAlign w:val="bottom"/>
            <w:hideMark/>
          </w:tcPr>
          <w:p w14:paraId="7229921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3FD75AD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gerichte actie diversiteit</w:t>
            </w:r>
          </w:p>
        </w:tc>
        <w:tc>
          <w:tcPr>
            <w:tcW w:w="1271" w:type="pct"/>
            <w:shd w:val="clear" w:color="auto" w:fill="auto"/>
            <w:noWrap/>
            <w:vAlign w:val="bottom"/>
            <w:hideMark/>
          </w:tcPr>
          <w:p w14:paraId="43C5EC1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1AFDED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195BB0A4" w14:textId="77777777" w:rsidTr="00930881">
        <w:trPr>
          <w:trHeight w:val="300"/>
        </w:trPr>
        <w:tc>
          <w:tcPr>
            <w:tcW w:w="259" w:type="pct"/>
            <w:shd w:val="clear" w:color="auto" w:fill="auto"/>
            <w:noWrap/>
            <w:vAlign w:val="bottom"/>
            <w:hideMark/>
          </w:tcPr>
          <w:p w14:paraId="24A640A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34</w:t>
            </w:r>
          </w:p>
        </w:tc>
        <w:tc>
          <w:tcPr>
            <w:tcW w:w="545" w:type="pct"/>
            <w:shd w:val="clear" w:color="auto" w:fill="auto"/>
            <w:noWrap/>
            <w:vAlign w:val="bottom"/>
            <w:hideMark/>
          </w:tcPr>
          <w:p w14:paraId="190B67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658FF2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speciale doelgroepen proberen te bereiken</w:t>
            </w:r>
          </w:p>
        </w:tc>
        <w:tc>
          <w:tcPr>
            <w:tcW w:w="1271" w:type="pct"/>
            <w:shd w:val="clear" w:color="auto" w:fill="auto"/>
            <w:noWrap/>
            <w:vAlign w:val="bottom"/>
            <w:hideMark/>
          </w:tcPr>
          <w:p w14:paraId="5E4F2D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1E896E5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08F75A14" w14:textId="77777777" w:rsidTr="00930881">
        <w:trPr>
          <w:trHeight w:val="300"/>
        </w:trPr>
        <w:tc>
          <w:tcPr>
            <w:tcW w:w="259" w:type="pct"/>
            <w:shd w:val="clear" w:color="auto" w:fill="auto"/>
            <w:noWrap/>
            <w:vAlign w:val="bottom"/>
            <w:hideMark/>
          </w:tcPr>
          <w:p w14:paraId="6D9448A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48</w:t>
            </w:r>
          </w:p>
        </w:tc>
        <w:tc>
          <w:tcPr>
            <w:tcW w:w="545" w:type="pct"/>
            <w:shd w:val="clear" w:color="auto" w:fill="auto"/>
            <w:noWrap/>
            <w:vAlign w:val="bottom"/>
            <w:hideMark/>
          </w:tcPr>
          <w:p w14:paraId="6CB4675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5FEE513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specifiek doelgroepenbeleid</w:t>
            </w:r>
          </w:p>
        </w:tc>
        <w:tc>
          <w:tcPr>
            <w:tcW w:w="1271" w:type="pct"/>
            <w:shd w:val="clear" w:color="auto" w:fill="auto"/>
            <w:noWrap/>
            <w:vAlign w:val="bottom"/>
            <w:hideMark/>
          </w:tcPr>
          <w:p w14:paraId="54AFBE7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752AE0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324B4D1D" w14:textId="77777777" w:rsidTr="00930881">
        <w:trPr>
          <w:trHeight w:val="300"/>
        </w:trPr>
        <w:tc>
          <w:tcPr>
            <w:tcW w:w="259" w:type="pct"/>
            <w:shd w:val="clear" w:color="auto" w:fill="auto"/>
            <w:noWrap/>
            <w:vAlign w:val="bottom"/>
            <w:hideMark/>
          </w:tcPr>
          <w:p w14:paraId="1447548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46</w:t>
            </w:r>
          </w:p>
        </w:tc>
        <w:tc>
          <w:tcPr>
            <w:tcW w:w="545" w:type="pct"/>
            <w:shd w:val="clear" w:color="auto" w:fill="auto"/>
            <w:noWrap/>
            <w:vAlign w:val="bottom"/>
            <w:hideMark/>
          </w:tcPr>
          <w:p w14:paraId="0F83BAA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4B9B93A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huis aan huis geflyerd</w:t>
            </w:r>
          </w:p>
        </w:tc>
        <w:tc>
          <w:tcPr>
            <w:tcW w:w="1271" w:type="pct"/>
            <w:shd w:val="clear" w:color="auto" w:fill="auto"/>
            <w:noWrap/>
            <w:vAlign w:val="bottom"/>
            <w:hideMark/>
          </w:tcPr>
          <w:p w14:paraId="2A7CF7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Ieder huis een flyer</w:t>
            </w:r>
          </w:p>
        </w:tc>
        <w:tc>
          <w:tcPr>
            <w:tcW w:w="1355" w:type="pct"/>
            <w:shd w:val="clear" w:color="auto" w:fill="auto"/>
            <w:noWrap/>
            <w:vAlign w:val="bottom"/>
            <w:hideMark/>
          </w:tcPr>
          <w:p w14:paraId="173048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Iedereen benaderen</w:t>
            </w:r>
          </w:p>
        </w:tc>
      </w:tr>
      <w:tr w:rsidR="008445AB" w:rsidRPr="007F2385" w14:paraId="29240049" w14:textId="77777777" w:rsidTr="00930881">
        <w:trPr>
          <w:trHeight w:val="300"/>
        </w:trPr>
        <w:tc>
          <w:tcPr>
            <w:tcW w:w="259" w:type="pct"/>
            <w:shd w:val="clear" w:color="auto" w:fill="auto"/>
            <w:noWrap/>
            <w:vAlign w:val="bottom"/>
            <w:hideMark/>
          </w:tcPr>
          <w:p w14:paraId="0DDA1D7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39</w:t>
            </w:r>
          </w:p>
        </w:tc>
        <w:tc>
          <w:tcPr>
            <w:tcW w:w="545" w:type="pct"/>
            <w:shd w:val="clear" w:color="auto" w:fill="auto"/>
            <w:noWrap/>
            <w:vAlign w:val="bottom"/>
            <w:hideMark/>
          </w:tcPr>
          <w:p w14:paraId="03A82B9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659D8B9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Verschillende maten van participatie mogelijk</w:t>
            </w:r>
          </w:p>
        </w:tc>
        <w:tc>
          <w:tcPr>
            <w:tcW w:w="1271" w:type="pct"/>
            <w:shd w:val="clear" w:color="auto" w:fill="auto"/>
            <w:noWrap/>
            <w:vAlign w:val="bottom"/>
            <w:hideMark/>
          </w:tcPr>
          <w:p w14:paraId="6800CEC2" w14:textId="64FDFA34"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Mogelijkheid verschillende </w:t>
            </w:r>
            <w:r w:rsidR="0055551D" w:rsidRPr="007F2385">
              <w:rPr>
                <w:rFonts w:ascii="Calibri" w:eastAsia="Times New Roman" w:hAnsi="Calibri" w:cs="Calibri"/>
                <w:color w:val="000000"/>
                <w:lang w:eastAsia="nl-NL"/>
              </w:rPr>
              <w:t>niveaus</w:t>
            </w:r>
            <w:r w:rsidRPr="007F2385">
              <w:rPr>
                <w:rFonts w:ascii="Calibri" w:eastAsia="Times New Roman" w:hAnsi="Calibri" w:cs="Calibri"/>
                <w:color w:val="000000"/>
                <w:lang w:eastAsia="nl-NL"/>
              </w:rPr>
              <w:t xml:space="preserve"> participeren</w:t>
            </w:r>
          </w:p>
        </w:tc>
        <w:tc>
          <w:tcPr>
            <w:tcW w:w="1355" w:type="pct"/>
            <w:shd w:val="clear" w:color="auto" w:fill="auto"/>
            <w:noWrap/>
            <w:vAlign w:val="bottom"/>
            <w:hideMark/>
          </w:tcPr>
          <w:p w14:paraId="0208DD7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houden</w:t>
            </w:r>
          </w:p>
        </w:tc>
      </w:tr>
      <w:tr w:rsidR="008445AB" w:rsidRPr="007F2385" w14:paraId="712BE9A5" w14:textId="77777777" w:rsidTr="00930881">
        <w:trPr>
          <w:trHeight w:val="300"/>
        </w:trPr>
        <w:tc>
          <w:tcPr>
            <w:tcW w:w="259" w:type="pct"/>
            <w:shd w:val="clear" w:color="auto" w:fill="auto"/>
            <w:noWrap/>
            <w:vAlign w:val="bottom"/>
            <w:hideMark/>
          </w:tcPr>
          <w:p w14:paraId="652BA7E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40</w:t>
            </w:r>
          </w:p>
        </w:tc>
        <w:tc>
          <w:tcPr>
            <w:tcW w:w="545" w:type="pct"/>
            <w:shd w:val="clear" w:color="auto" w:fill="auto"/>
            <w:noWrap/>
            <w:vAlign w:val="bottom"/>
            <w:hideMark/>
          </w:tcPr>
          <w:p w14:paraId="56D4CF9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3D2C8D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Participatieladder in het achterhoofd gehouden</w:t>
            </w:r>
          </w:p>
        </w:tc>
        <w:tc>
          <w:tcPr>
            <w:tcW w:w="1271" w:type="pct"/>
            <w:shd w:val="clear" w:color="auto" w:fill="auto"/>
            <w:noWrap/>
            <w:vAlign w:val="bottom"/>
            <w:hideMark/>
          </w:tcPr>
          <w:p w14:paraId="7144EE8E" w14:textId="56E17FC0" w:rsidR="008445AB" w:rsidRPr="007F2385" w:rsidRDefault="0055551D"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Verschillende</w:t>
            </w:r>
            <w:r w:rsidR="008445AB" w:rsidRPr="007F2385">
              <w:rPr>
                <w:rFonts w:ascii="Calibri" w:eastAsia="Times New Roman" w:hAnsi="Calibri" w:cs="Calibri"/>
                <w:color w:val="000000"/>
                <w:lang w:eastAsia="nl-NL"/>
              </w:rPr>
              <w:t xml:space="preserve"> tredes op participatieladder mogelijk</w:t>
            </w:r>
          </w:p>
        </w:tc>
        <w:tc>
          <w:tcPr>
            <w:tcW w:w="1355" w:type="pct"/>
            <w:shd w:val="clear" w:color="auto" w:fill="auto"/>
            <w:noWrap/>
            <w:vAlign w:val="bottom"/>
            <w:hideMark/>
          </w:tcPr>
          <w:p w14:paraId="7C80B85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houden</w:t>
            </w:r>
          </w:p>
        </w:tc>
      </w:tr>
      <w:tr w:rsidR="008445AB" w:rsidRPr="007F2385" w14:paraId="67C9602C" w14:textId="77777777" w:rsidTr="00930881">
        <w:trPr>
          <w:trHeight w:val="300"/>
        </w:trPr>
        <w:tc>
          <w:tcPr>
            <w:tcW w:w="259" w:type="pct"/>
            <w:shd w:val="clear" w:color="auto" w:fill="auto"/>
            <w:noWrap/>
            <w:vAlign w:val="bottom"/>
            <w:hideMark/>
          </w:tcPr>
          <w:p w14:paraId="3CAF404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43</w:t>
            </w:r>
          </w:p>
        </w:tc>
        <w:tc>
          <w:tcPr>
            <w:tcW w:w="545" w:type="pct"/>
            <w:shd w:val="clear" w:color="auto" w:fill="auto"/>
            <w:noWrap/>
            <w:vAlign w:val="bottom"/>
            <w:hideMark/>
          </w:tcPr>
          <w:p w14:paraId="2A41957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311006D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media-aandacht</w:t>
            </w:r>
          </w:p>
        </w:tc>
        <w:tc>
          <w:tcPr>
            <w:tcW w:w="1271" w:type="pct"/>
            <w:shd w:val="clear" w:color="auto" w:fill="auto"/>
            <w:noWrap/>
            <w:vAlign w:val="bottom"/>
            <w:hideMark/>
          </w:tcPr>
          <w:p w14:paraId="4EE355A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Media-aandacht creëren</w:t>
            </w:r>
          </w:p>
        </w:tc>
        <w:tc>
          <w:tcPr>
            <w:tcW w:w="1355" w:type="pct"/>
            <w:shd w:val="clear" w:color="auto" w:fill="auto"/>
            <w:noWrap/>
            <w:vAlign w:val="bottom"/>
            <w:hideMark/>
          </w:tcPr>
          <w:p w14:paraId="025A93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Media-aandacht</w:t>
            </w:r>
          </w:p>
        </w:tc>
      </w:tr>
      <w:tr w:rsidR="008445AB" w:rsidRPr="007F2385" w14:paraId="5E2AC345" w14:textId="77777777" w:rsidTr="00930881">
        <w:trPr>
          <w:trHeight w:val="300"/>
        </w:trPr>
        <w:tc>
          <w:tcPr>
            <w:tcW w:w="259" w:type="pct"/>
            <w:shd w:val="clear" w:color="auto" w:fill="auto"/>
            <w:noWrap/>
            <w:vAlign w:val="bottom"/>
            <w:hideMark/>
          </w:tcPr>
          <w:p w14:paraId="337B662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41</w:t>
            </w:r>
          </w:p>
        </w:tc>
        <w:tc>
          <w:tcPr>
            <w:tcW w:w="545" w:type="pct"/>
            <w:shd w:val="clear" w:color="auto" w:fill="auto"/>
            <w:noWrap/>
            <w:vAlign w:val="bottom"/>
            <w:hideMark/>
          </w:tcPr>
          <w:p w14:paraId="2009F14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570" w:type="pct"/>
            <w:shd w:val="clear" w:color="auto" w:fill="auto"/>
            <w:noWrap/>
            <w:vAlign w:val="bottom"/>
            <w:hideMark/>
          </w:tcPr>
          <w:p w14:paraId="387A233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screenreader houdt rekening met slechtzienden  (toekomst)</w:t>
            </w:r>
          </w:p>
        </w:tc>
        <w:tc>
          <w:tcPr>
            <w:tcW w:w="1271" w:type="pct"/>
            <w:shd w:val="clear" w:color="auto" w:fill="auto"/>
            <w:noWrap/>
            <w:vAlign w:val="bottom"/>
            <w:hideMark/>
          </w:tcPr>
          <w:p w14:paraId="40A5901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Screenreader</w:t>
            </w:r>
          </w:p>
        </w:tc>
        <w:tc>
          <w:tcPr>
            <w:tcW w:w="1355" w:type="pct"/>
            <w:shd w:val="clear" w:color="auto" w:fill="auto"/>
            <w:noWrap/>
            <w:vAlign w:val="bottom"/>
            <w:hideMark/>
          </w:tcPr>
          <w:p w14:paraId="2A962C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Screanreader</w:t>
            </w:r>
          </w:p>
        </w:tc>
      </w:tr>
      <w:tr w:rsidR="008445AB" w:rsidRPr="007F2385" w14:paraId="2A19B1B7" w14:textId="77777777" w:rsidTr="00930881">
        <w:trPr>
          <w:trHeight w:val="300"/>
        </w:trPr>
        <w:tc>
          <w:tcPr>
            <w:tcW w:w="259" w:type="pct"/>
            <w:shd w:val="clear" w:color="auto" w:fill="auto"/>
            <w:noWrap/>
            <w:vAlign w:val="bottom"/>
            <w:hideMark/>
          </w:tcPr>
          <w:p w14:paraId="29921BF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545" w:type="pct"/>
            <w:shd w:val="clear" w:color="auto" w:fill="auto"/>
            <w:noWrap/>
            <w:vAlign w:val="bottom"/>
            <w:hideMark/>
          </w:tcPr>
          <w:p w14:paraId="65487E4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2921E4B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c>
          <w:tcPr>
            <w:tcW w:w="1271" w:type="pct"/>
            <w:shd w:val="clear" w:color="auto" w:fill="auto"/>
            <w:noWrap/>
            <w:vAlign w:val="bottom"/>
            <w:hideMark/>
          </w:tcPr>
          <w:p w14:paraId="1450997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c>
          <w:tcPr>
            <w:tcW w:w="1355" w:type="pct"/>
            <w:shd w:val="clear" w:color="auto" w:fill="auto"/>
            <w:noWrap/>
            <w:vAlign w:val="bottom"/>
            <w:hideMark/>
          </w:tcPr>
          <w:p w14:paraId="731C91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Doorlopende participatie</w:t>
            </w:r>
          </w:p>
        </w:tc>
      </w:tr>
      <w:tr w:rsidR="008445AB" w:rsidRPr="007F2385" w14:paraId="6FBE56B8" w14:textId="77777777" w:rsidTr="00930881">
        <w:trPr>
          <w:trHeight w:val="300"/>
        </w:trPr>
        <w:tc>
          <w:tcPr>
            <w:tcW w:w="259" w:type="pct"/>
            <w:shd w:val="clear" w:color="auto" w:fill="auto"/>
            <w:noWrap/>
            <w:vAlign w:val="bottom"/>
            <w:hideMark/>
          </w:tcPr>
          <w:p w14:paraId="36C3777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545" w:type="pct"/>
            <w:shd w:val="clear" w:color="auto" w:fill="auto"/>
            <w:noWrap/>
            <w:vAlign w:val="bottom"/>
            <w:hideMark/>
          </w:tcPr>
          <w:p w14:paraId="03CA329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7F02E2E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Via Facebook-adds buiten je kring</w:t>
            </w:r>
          </w:p>
        </w:tc>
        <w:tc>
          <w:tcPr>
            <w:tcW w:w="1271" w:type="pct"/>
            <w:shd w:val="clear" w:color="auto" w:fill="auto"/>
            <w:noWrap/>
            <w:vAlign w:val="bottom"/>
            <w:hideMark/>
          </w:tcPr>
          <w:p w14:paraId="2CC8A0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Facebook-</w:t>
            </w:r>
            <w:proofErr w:type="spellStart"/>
            <w:r w:rsidRPr="007F2385">
              <w:rPr>
                <w:rFonts w:ascii="Calibri" w:eastAsia="Times New Roman" w:hAnsi="Calibri" w:cs="Calibri"/>
                <w:color w:val="000000"/>
                <w:lang w:eastAsia="nl-NL"/>
              </w:rPr>
              <w:t>adds</w:t>
            </w:r>
            <w:proofErr w:type="spellEnd"/>
            <w:r w:rsidRPr="007F2385">
              <w:rPr>
                <w:rFonts w:ascii="Calibri" w:eastAsia="Times New Roman" w:hAnsi="Calibri" w:cs="Calibri"/>
                <w:color w:val="000000"/>
                <w:lang w:eastAsia="nl-NL"/>
              </w:rPr>
              <w:t xml:space="preserve"> om buiten de kring te komen</w:t>
            </w:r>
          </w:p>
        </w:tc>
        <w:tc>
          <w:tcPr>
            <w:tcW w:w="1355" w:type="pct"/>
            <w:shd w:val="clear" w:color="auto" w:fill="auto"/>
            <w:noWrap/>
            <w:vAlign w:val="bottom"/>
            <w:hideMark/>
          </w:tcPr>
          <w:p w14:paraId="27CC9D6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Facebook-advertenties</w:t>
            </w:r>
          </w:p>
        </w:tc>
      </w:tr>
      <w:tr w:rsidR="008445AB" w:rsidRPr="007F2385" w14:paraId="677311D3" w14:textId="77777777" w:rsidTr="00930881">
        <w:trPr>
          <w:trHeight w:val="300"/>
        </w:trPr>
        <w:tc>
          <w:tcPr>
            <w:tcW w:w="259" w:type="pct"/>
            <w:shd w:val="clear" w:color="auto" w:fill="auto"/>
            <w:noWrap/>
            <w:vAlign w:val="bottom"/>
            <w:hideMark/>
          </w:tcPr>
          <w:p w14:paraId="7411D1C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545" w:type="pct"/>
            <w:shd w:val="clear" w:color="auto" w:fill="auto"/>
            <w:noWrap/>
            <w:vAlign w:val="bottom"/>
            <w:hideMark/>
          </w:tcPr>
          <w:p w14:paraId="6AAA49D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21DE8E2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benadering</w:t>
            </w:r>
          </w:p>
        </w:tc>
        <w:tc>
          <w:tcPr>
            <w:tcW w:w="1271" w:type="pct"/>
            <w:shd w:val="clear" w:color="auto" w:fill="auto"/>
            <w:noWrap/>
            <w:vAlign w:val="bottom"/>
            <w:hideMark/>
          </w:tcPr>
          <w:p w14:paraId="72001C9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0956F14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04A4C0E6" w14:textId="77777777" w:rsidTr="00930881">
        <w:trPr>
          <w:trHeight w:val="300"/>
        </w:trPr>
        <w:tc>
          <w:tcPr>
            <w:tcW w:w="259" w:type="pct"/>
            <w:shd w:val="clear" w:color="auto" w:fill="auto"/>
            <w:noWrap/>
            <w:vAlign w:val="bottom"/>
            <w:hideMark/>
          </w:tcPr>
          <w:p w14:paraId="447FAE1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545" w:type="pct"/>
            <w:shd w:val="clear" w:color="auto" w:fill="auto"/>
            <w:noWrap/>
            <w:vAlign w:val="bottom"/>
            <w:hideMark/>
          </w:tcPr>
          <w:p w14:paraId="7147359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53DF143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erg doelgroepgerichte communicatie</w:t>
            </w:r>
          </w:p>
        </w:tc>
        <w:tc>
          <w:tcPr>
            <w:tcW w:w="1271" w:type="pct"/>
            <w:shd w:val="clear" w:color="auto" w:fill="auto"/>
            <w:noWrap/>
            <w:vAlign w:val="bottom"/>
            <w:hideMark/>
          </w:tcPr>
          <w:p w14:paraId="3017EE6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benadering</w:t>
            </w:r>
          </w:p>
        </w:tc>
        <w:tc>
          <w:tcPr>
            <w:tcW w:w="1355" w:type="pct"/>
            <w:shd w:val="clear" w:color="auto" w:fill="auto"/>
            <w:noWrap/>
            <w:vAlign w:val="bottom"/>
            <w:hideMark/>
          </w:tcPr>
          <w:p w14:paraId="2120DC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63C00C00" w14:textId="77777777" w:rsidTr="00930881">
        <w:trPr>
          <w:trHeight w:val="300"/>
        </w:trPr>
        <w:tc>
          <w:tcPr>
            <w:tcW w:w="259" w:type="pct"/>
            <w:shd w:val="clear" w:color="auto" w:fill="auto"/>
            <w:noWrap/>
            <w:vAlign w:val="bottom"/>
            <w:hideMark/>
          </w:tcPr>
          <w:p w14:paraId="3F88E35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545" w:type="pct"/>
            <w:shd w:val="clear" w:color="auto" w:fill="auto"/>
            <w:noWrap/>
            <w:vAlign w:val="bottom"/>
            <w:hideMark/>
          </w:tcPr>
          <w:p w14:paraId="018550E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727D636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specifieke etnische doelgroep aanspreken</w:t>
            </w:r>
          </w:p>
        </w:tc>
        <w:tc>
          <w:tcPr>
            <w:tcW w:w="1271" w:type="pct"/>
            <w:shd w:val="clear" w:color="auto" w:fill="auto"/>
            <w:noWrap/>
            <w:vAlign w:val="bottom"/>
            <w:hideMark/>
          </w:tcPr>
          <w:p w14:paraId="4F5BCDD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benadering voor etniciteit</w:t>
            </w:r>
          </w:p>
        </w:tc>
        <w:tc>
          <w:tcPr>
            <w:tcW w:w="1355" w:type="pct"/>
            <w:shd w:val="clear" w:color="auto" w:fill="auto"/>
            <w:noWrap/>
            <w:vAlign w:val="bottom"/>
            <w:hideMark/>
          </w:tcPr>
          <w:p w14:paraId="0FF5CCD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79EE1EE8" w14:textId="77777777" w:rsidTr="00930881">
        <w:trPr>
          <w:trHeight w:val="300"/>
        </w:trPr>
        <w:tc>
          <w:tcPr>
            <w:tcW w:w="259" w:type="pct"/>
            <w:shd w:val="clear" w:color="auto" w:fill="auto"/>
            <w:noWrap/>
            <w:vAlign w:val="bottom"/>
            <w:hideMark/>
          </w:tcPr>
          <w:p w14:paraId="5999492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545" w:type="pct"/>
            <w:shd w:val="clear" w:color="auto" w:fill="auto"/>
            <w:noWrap/>
            <w:vAlign w:val="bottom"/>
            <w:hideMark/>
          </w:tcPr>
          <w:p w14:paraId="6898E96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4D3F457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Heldere </w:t>
            </w:r>
            <w:proofErr w:type="spellStart"/>
            <w:r w:rsidRPr="007F2385">
              <w:rPr>
                <w:rFonts w:ascii="Calibri" w:eastAsia="Times New Roman" w:hAnsi="Calibri" w:cs="Calibri"/>
                <w:color w:val="000000"/>
                <w:lang w:eastAsia="nl-NL"/>
              </w:rPr>
              <w:t>spelregeles</w:t>
            </w:r>
            <w:proofErr w:type="spellEnd"/>
            <w:r w:rsidRPr="007F2385">
              <w:rPr>
                <w:rFonts w:ascii="Calibri" w:eastAsia="Times New Roman" w:hAnsi="Calibri" w:cs="Calibri"/>
                <w:color w:val="000000"/>
                <w:lang w:eastAsia="nl-NL"/>
              </w:rPr>
              <w:t xml:space="preserve"> maken het leuk om mee te doen</w:t>
            </w:r>
          </w:p>
        </w:tc>
        <w:tc>
          <w:tcPr>
            <w:tcW w:w="1271" w:type="pct"/>
            <w:shd w:val="clear" w:color="auto" w:fill="auto"/>
            <w:noWrap/>
            <w:vAlign w:val="bottom"/>
            <w:hideMark/>
          </w:tcPr>
          <w:p w14:paraId="0F5915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Heldere spelregels</w:t>
            </w:r>
          </w:p>
        </w:tc>
        <w:tc>
          <w:tcPr>
            <w:tcW w:w="1355" w:type="pct"/>
            <w:shd w:val="clear" w:color="auto" w:fill="auto"/>
            <w:noWrap/>
            <w:vAlign w:val="bottom"/>
            <w:hideMark/>
          </w:tcPr>
          <w:p w14:paraId="678BD1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houden</w:t>
            </w:r>
          </w:p>
        </w:tc>
      </w:tr>
      <w:tr w:rsidR="008445AB" w:rsidRPr="007F2385" w14:paraId="52393F6E" w14:textId="77777777" w:rsidTr="00930881">
        <w:trPr>
          <w:trHeight w:val="300"/>
        </w:trPr>
        <w:tc>
          <w:tcPr>
            <w:tcW w:w="259" w:type="pct"/>
            <w:shd w:val="clear" w:color="auto" w:fill="auto"/>
            <w:noWrap/>
            <w:vAlign w:val="bottom"/>
            <w:hideMark/>
          </w:tcPr>
          <w:p w14:paraId="3F24A21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545" w:type="pct"/>
            <w:shd w:val="clear" w:color="auto" w:fill="auto"/>
            <w:noWrap/>
            <w:vAlign w:val="bottom"/>
            <w:hideMark/>
          </w:tcPr>
          <w:p w14:paraId="7B6B374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auto" w:fill="auto"/>
            <w:noWrap/>
            <w:vAlign w:val="bottom"/>
            <w:hideMark/>
          </w:tcPr>
          <w:p w14:paraId="5B34805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Kan snel tussendoor</w:t>
            </w:r>
          </w:p>
        </w:tc>
        <w:tc>
          <w:tcPr>
            <w:tcW w:w="1271" w:type="pct"/>
            <w:shd w:val="clear" w:color="auto" w:fill="auto"/>
            <w:noWrap/>
            <w:vAlign w:val="bottom"/>
            <w:hideMark/>
          </w:tcPr>
          <w:p w14:paraId="082CC3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355" w:type="pct"/>
            <w:shd w:val="clear" w:color="auto" w:fill="auto"/>
            <w:noWrap/>
            <w:vAlign w:val="bottom"/>
            <w:hideMark/>
          </w:tcPr>
          <w:p w14:paraId="384F388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houden</w:t>
            </w:r>
          </w:p>
        </w:tc>
      </w:tr>
      <w:tr w:rsidR="008445AB" w:rsidRPr="007F2385" w14:paraId="3A48CC9E" w14:textId="77777777" w:rsidTr="00930881">
        <w:trPr>
          <w:trHeight w:val="300"/>
        </w:trPr>
        <w:tc>
          <w:tcPr>
            <w:tcW w:w="259" w:type="pct"/>
            <w:shd w:val="clear" w:color="auto" w:fill="auto"/>
            <w:noWrap/>
            <w:vAlign w:val="bottom"/>
            <w:hideMark/>
          </w:tcPr>
          <w:p w14:paraId="7943405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545" w:type="pct"/>
            <w:shd w:val="clear" w:color="auto" w:fill="auto"/>
            <w:noWrap/>
            <w:vAlign w:val="bottom"/>
            <w:hideMark/>
          </w:tcPr>
          <w:p w14:paraId="2409351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t>
            </w:r>
            <w:r>
              <w:rPr>
                <w:rFonts w:ascii="Calibri" w:eastAsia="Times New Roman" w:hAnsi="Calibri" w:cs="Calibri"/>
                <w:color w:val="000000"/>
                <w:lang w:eastAsia="nl-NL"/>
              </w:rPr>
              <w:lastRenderedPageBreak/>
              <w:t>W</w:t>
            </w:r>
          </w:p>
        </w:tc>
        <w:tc>
          <w:tcPr>
            <w:tcW w:w="1570" w:type="pct"/>
            <w:shd w:val="clear" w:color="auto" w:fill="auto"/>
            <w:noWrap/>
            <w:vAlign w:val="bottom"/>
            <w:hideMark/>
          </w:tcPr>
          <w:p w14:paraId="104645D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Makkelijker</w:t>
            </w:r>
          </w:p>
        </w:tc>
        <w:tc>
          <w:tcPr>
            <w:tcW w:w="1271" w:type="pct"/>
            <w:shd w:val="clear" w:color="auto" w:fill="auto"/>
            <w:noWrap/>
            <w:vAlign w:val="bottom"/>
            <w:hideMark/>
          </w:tcPr>
          <w:p w14:paraId="72F303F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355" w:type="pct"/>
            <w:shd w:val="clear" w:color="auto" w:fill="auto"/>
            <w:noWrap/>
            <w:vAlign w:val="bottom"/>
            <w:hideMark/>
          </w:tcPr>
          <w:p w14:paraId="6FEB8B3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Laagdrempelig </w:t>
            </w:r>
            <w:r w:rsidRPr="007F2385">
              <w:rPr>
                <w:rFonts w:ascii="Calibri" w:eastAsia="Times New Roman" w:hAnsi="Calibri" w:cs="Calibri"/>
                <w:color w:val="000000"/>
                <w:lang w:eastAsia="nl-NL"/>
              </w:rPr>
              <w:lastRenderedPageBreak/>
              <w:t>houden</w:t>
            </w:r>
          </w:p>
        </w:tc>
      </w:tr>
      <w:tr w:rsidR="008445AB" w:rsidRPr="007F2385" w14:paraId="072794A4" w14:textId="77777777" w:rsidTr="00930881">
        <w:trPr>
          <w:trHeight w:val="300"/>
        </w:trPr>
        <w:tc>
          <w:tcPr>
            <w:tcW w:w="259" w:type="pct"/>
            <w:shd w:val="clear" w:color="auto" w:fill="auto"/>
            <w:noWrap/>
            <w:vAlign w:val="bottom"/>
            <w:hideMark/>
          </w:tcPr>
          <w:p w14:paraId="15DEAB2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545" w:type="pct"/>
            <w:shd w:val="clear" w:color="auto" w:fill="auto"/>
            <w:noWrap/>
            <w:vAlign w:val="bottom"/>
            <w:hideMark/>
          </w:tcPr>
          <w:p w14:paraId="1A59DF2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570" w:type="pct"/>
            <w:shd w:val="clear" w:color="000000" w:fill="FFC7CE"/>
            <w:noWrap/>
            <w:vAlign w:val="bottom"/>
            <w:hideMark/>
          </w:tcPr>
          <w:p w14:paraId="04D1992F"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Mensen aanspreken die geen ervaring met de gemeente hebben</w:t>
            </w:r>
          </w:p>
        </w:tc>
        <w:tc>
          <w:tcPr>
            <w:tcW w:w="1271" w:type="pct"/>
            <w:shd w:val="clear" w:color="auto" w:fill="auto"/>
            <w:noWrap/>
            <w:vAlign w:val="bottom"/>
            <w:hideMark/>
          </w:tcPr>
          <w:p w14:paraId="77EE4948"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1355" w:type="pct"/>
            <w:shd w:val="clear" w:color="auto" w:fill="auto"/>
            <w:noWrap/>
            <w:vAlign w:val="bottom"/>
            <w:hideMark/>
          </w:tcPr>
          <w:p w14:paraId="0B7E4B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01CF0DF5" w14:textId="77777777" w:rsidTr="00930881">
        <w:trPr>
          <w:trHeight w:val="300"/>
        </w:trPr>
        <w:tc>
          <w:tcPr>
            <w:tcW w:w="259" w:type="pct"/>
            <w:shd w:val="clear" w:color="auto" w:fill="auto"/>
            <w:noWrap/>
            <w:vAlign w:val="bottom"/>
            <w:hideMark/>
          </w:tcPr>
          <w:p w14:paraId="147DF97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52</w:t>
            </w:r>
          </w:p>
        </w:tc>
        <w:tc>
          <w:tcPr>
            <w:tcW w:w="545" w:type="pct"/>
            <w:shd w:val="clear" w:color="auto" w:fill="auto"/>
            <w:noWrap/>
            <w:vAlign w:val="bottom"/>
            <w:hideMark/>
          </w:tcPr>
          <w:p w14:paraId="3FD7682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1570" w:type="pct"/>
            <w:shd w:val="clear" w:color="auto" w:fill="auto"/>
            <w:noWrap/>
            <w:vAlign w:val="bottom"/>
            <w:hideMark/>
          </w:tcPr>
          <w:p w14:paraId="45C35C8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gerichte acties voor diversiteit</w:t>
            </w:r>
          </w:p>
        </w:tc>
        <w:tc>
          <w:tcPr>
            <w:tcW w:w="1271" w:type="pct"/>
            <w:shd w:val="clear" w:color="auto" w:fill="auto"/>
            <w:noWrap/>
            <w:vAlign w:val="bottom"/>
            <w:hideMark/>
          </w:tcPr>
          <w:p w14:paraId="72C2C33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gerichte acties</w:t>
            </w:r>
          </w:p>
        </w:tc>
        <w:tc>
          <w:tcPr>
            <w:tcW w:w="1355" w:type="pct"/>
            <w:shd w:val="clear" w:color="auto" w:fill="auto"/>
            <w:noWrap/>
            <w:vAlign w:val="bottom"/>
            <w:hideMark/>
          </w:tcPr>
          <w:p w14:paraId="34C8436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68AF5F10" w14:textId="77777777" w:rsidTr="00930881">
        <w:trPr>
          <w:trHeight w:val="300"/>
        </w:trPr>
        <w:tc>
          <w:tcPr>
            <w:tcW w:w="259" w:type="pct"/>
            <w:shd w:val="clear" w:color="auto" w:fill="auto"/>
            <w:noWrap/>
            <w:vAlign w:val="bottom"/>
            <w:hideMark/>
          </w:tcPr>
          <w:p w14:paraId="7F57185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545" w:type="pct"/>
            <w:shd w:val="clear" w:color="auto" w:fill="auto"/>
            <w:noWrap/>
            <w:vAlign w:val="bottom"/>
            <w:hideMark/>
          </w:tcPr>
          <w:p w14:paraId="4B4CAAA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1570" w:type="pct"/>
            <w:shd w:val="clear" w:color="auto" w:fill="auto"/>
            <w:noWrap/>
            <w:vAlign w:val="bottom"/>
            <w:hideMark/>
          </w:tcPr>
          <w:p w14:paraId="573AACBE" w14:textId="14AC5373"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Algemene </w:t>
            </w:r>
            <w:proofErr w:type="spellStart"/>
            <w:r w:rsidR="00827346">
              <w:rPr>
                <w:rFonts w:ascii="Calibri" w:eastAsia="Times New Roman" w:hAnsi="Calibri" w:cs="Calibri"/>
                <w:color w:val="000000"/>
                <w:lang w:eastAsia="nl-NL"/>
              </w:rPr>
              <w:t>Uithoorner</w:t>
            </w:r>
            <w:proofErr w:type="spellEnd"/>
            <w:r w:rsidRPr="007F2385">
              <w:rPr>
                <w:rFonts w:ascii="Calibri" w:eastAsia="Times New Roman" w:hAnsi="Calibri" w:cs="Calibri"/>
                <w:color w:val="000000"/>
                <w:lang w:eastAsia="nl-NL"/>
              </w:rPr>
              <w:t xml:space="preserve"> aanspreken (generiek)</w:t>
            </w:r>
          </w:p>
        </w:tc>
        <w:tc>
          <w:tcPr>
            <w:tcW w:w="1271" w:type="pct"/>
            <w:shd w:val="clear" w:color="auto" w:fill="auto"/>
            <w:noWrap/>
            <w:vAlign w:val="bottom"/>
            <w:hideMark/>
          </w:tcPr>
          <w:p w14:paraId="0101CF1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methode</w:t>
            </w:r>
          </w:p>
        </w:tc>
        <w:tc>
          <w:tcPr>
            <w:tcW w:w="1355" w:type="pct"/>
            <w:shd w:val="clear" w:color="auto" w:fill="auto"/>
            <w:noWrap/>
            <w:vAlign w:val="bottom"/>
            <w:hideMark/>
          </w:tcPr>
          <w:p w14:paraId="3D7265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52C2037E" w14:textId="77777777" w:rsidTr="00930881">
        <w:trPr>
          <w:trHeight w:val="300"/>
        </w:trPr>
        <w:tc>
          <w:tcPr>
            <w:tcW w:w="259" w:type="pct"/>
            <w:shd w:val="clear" w:color="auto" w:fill="auto"/>
            <w:noWrap/>
            <w:vAlign w:val="bottom"/>
            <w:hideMark/>
          </w:tcPr>
          <w:p w14:paraId="2ADEE9F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545" w:type="pct"/>
            <w:shd w:val="clear" w:color="auto" w:fill="auto"/>
            <w:noWrap/>
            <w:vAlign w:val="bottom"/>
            <w:hideMark/>
          </w:tcPr>
          <w:p w14:paraId="44C36E7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1870D59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Gerichte verschillende soorten wijken geselecteerd</w:t>
            </w:r>
          </w:p>
        </w:tc>
        <w:tc>
          <w:tcPr>
            <w:tcW w:w="1271" w:type="pct"/>
            <w:shd w:val="clear" w:color="auto" w:fill="auto"/>
            <w:noWrap/>
            <w:vAlign w:val="bottom"/>
            <w:hideMark/>
          </w:tcPr>
          <w:p w14:paraId="3BBEFB5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Verschillende soorten wijken selecteren</w:t>
            </w:r>
          </w:p>
        </w:tc>
        <w:tc>
          <w:tcPr>
            <w:tcW w:w="1355" w:type="pct"/>
            <w:shd w:val="clear" w:color="auto" w:fill="auto"/>
            <w:noWrap/>
            <w:vAlign w:val="bottom"/>
            <w:hideMark/>
          </w:tcPr>
          <w:p w14:paraId="28BC16C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Afstemmen op wijk</w:t>
            </w:r>
          </w:p>
        </w:tc>
      </w:tr>
      <w:tr w:rsidR="008445AB" w:rsidRPr="007F2385" w14:paraId="25C23E55" w14:textId="77777777" w:rsidTr="00930881">
        <w:trPr>
          <w:trHeight w:val="300"/>
        </w:trPr>
        <w:tc>
          <w:tcPr>
            <w:tcW w:w="259" w:type="pct"/>
            <w:shd w:val="clear" w:color="auto" w:fill="auto"/>
            <w:noWrap/>
            <w:vAlign w:val="bottom"/>
            <w:hideMark/>
          </w:tcPr>
          <w:p w14:paraId="780CCBA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545" w:type="pct"/>
            <w:shd w:val="clear" w:color="auto" w:fill="auto"/>
            <w:noWrap/>
            <w:vAlign w:val="bottom"/>
            <w:hideMark/>
          </w:tcPr>
          <w:p w14:paraId="1DED4EB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33F25B6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geen gerichte doelgroepen </w:t>
            </w:r>
            <w:proofErr w:type="spellStart"/>
            <w:r w:rsidRPr="007F2385">
              <w:rPr>
                <w:rFonts w:ascii="Calibri" w:eastAsia="Times New Roman" w:hAnsi="Calibri" w:cs="Calibri"/>
                <w:color w:val="000000"/>
                <w:lang w:eastAsia="nl-NL"/>
              </w:rPr>
              <w:t>proberne</w:t>
            </w:r>
            <w:proofErr w:type="spellEnd"/>
            <w:r w:rsidRPr="007F2385">
              <w:rPr>
                <w:rFonts w:ascii="Calibri" w:eastAsia="Times New Roman" w:hAnsi="Calibri" w:cs="Calibri"/>
                <w:color w:val="000000"/>
                <w:lang w:eastAsia="nl-NL"/>
              </w:rPr>
              <w:t xml:space="preserve"> te bereiken</w:t>
            </w:r>
          </w:p>
        </w:tc>
        <w:tc>
          <w:tcPr>
            <w:tcW w:w="1271" w:type="pct"/>
            <w:shd w:val="clear" w:color="auto" w:fill="auto"/>
            <w:noWrap/>
            <w:vAlign w:val="bottom"/>
            <w:hideMark/>
          </w:tcPr>
          <w:p w14:paraId="73A8BD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2B81987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6169DD2A" w14:textId="77777777" w:rsidTr="00930881">
        <w:trPr>
          <w:trHeight w:val="300"/>
        </w:trPr>
        <w:tc>
          <w:tcPr>
            <w:tcW w:w="259" w:type="pct"/>
            <w:shd w:val="clear" w:color="auto" w:fill="auto"/>
            <w:noWrap/>
            <w:vAlign w:val="bottom"/>
            <w:hideMark/>
          </w:tcPr>
          <w:p w14:paraId="27DE127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545" w:type="pct"/>
            <w:shd w:val="clear" w:color="auto" w:fill="auto"/>
            <w:noWrap/>
            <w:vAlign w:val="bottom"/>
            <w:hideMark/>
          </w:tcPr>
          <w:p w14:paraId="0D76C23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200646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specifieke acties voor diversiteit</w:t>
            </w:r>
          </w:p>
        </w:tc>
        <w:tc>
          <w:tcPr>
            <w:tcW w:w="1271" w:type="pct"/>
            <w:shd w:val="clear" w:color="auto" w:fill="auto"/>
            <w:noWrap/>
            <w:vAlign w:val="bottom"/>
            <w:hideMark/>
          </w:tcPr>
          <w:p w14:paraId="2BC49F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312487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72485D7A" w14:textId="77777777" w:rsidTr="00930881">
        <w:trPr>
          <w:trHeight w:val="300"/>
        </w:trPr>
        <w:tc>
          <w:tcPr>
            <w:tcW w:w="259" w:type="pct"/>
            <w:shd w:val="clear" w:color="auto" w:fill="auto"/>
            <w:noWrap/>
            <w:vAlign w:val="bottom"/>
            <w:hideMark/>
          </w:tcPr>
          <w:p w14:paraId="3556810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49</w:t>
            </w:r>
          </w:p>
        </w:tc>
        <w:tc>
          <w:tcPr>
            <w:tcW w:w="545" w:type="pct"/>
            <w:shd w:val="clear" w:color="auto" w:fill="auto"/>
            <w:noWrap/>
            <w:vAlign w:val="bottom"/>
            <w:hideMark/>
          </w:tcPr>
          <w:p w14:paraId="52A1C60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233719D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benadering 2</w:t>
            </w:r>
          </w:p>
        </w:tc>
        <w:tc>
          <w:tcPr>
            <w:tcW w:w="1271" w:type="pct"/>
            <w:shd w:val="clear" w:color="auto" w:fill="auto"/>
            <w:noWrap/>
            <w:vAlign w:val="bottom"/>
            <w:hideMark/>
          </w:tcPr>
          <w:p w14:paraId="13E72D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26C518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0FDF53F9" w14:textId="77777777" w:rsidTr="00930881">
        <w:trPr>
          <w:trHeight w:val="300"/>
        </w:trPr>
        <w:tc>
          <w:tcPr>
            <w:tcW w:w="259" w:type="pct"/>
            <w:shd w:val="clear" w:color="auto" w:fill="auto"/>
            <w:noWrap/>
            <w:vAlign w:val="bottom"/>
            <w:hideMark/>
          </w:tcPr>
          <w:p w14:paraId="5D36FFC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545" w:type="pct"/>
            <w:shd w:val="clear" w:color="auto" w:fill="auto"/>
            <w:noWrap/>
            <w:vAlign w:val="bottom"/>
            <w:hideMark/>
          </w:tcPr>
          <w:p w14:paraId="21FED22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47D0F4B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generieke communicatie-aanpak</w:t>
            </w:r>
          </w:p>
        </w:tc>
        <w:tc>
          <w:tcPr>
            <w:tcW w:w="1271" w:type="pct"/>
            <w:shd w:val="clear" w:color="auto" w:fill="auto"/>
            <w:noWrap/>
            <w:vAlign w:val="bottom"/>
            <w:hideMark/>
          </w:tcPr>
          <w:p w14:paraId="3649D6F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generiek benadering</w:t>
            </w:r>
          </w:p>
        </w:tc>
        <w:tc>
          <w:tcPr>
            <w:tcW w:w="1355" w:type="pct"/>
            <w:shd w:val="clear" w:color="auto" w:fill="auto"/>
            <w:noWrap/>
            <w:vAlign w:val="bottom"/>
            <w:hideMark/>
          </w:tcPr>
          <w:p w14:paraId="49C7C50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actie</w:t>
            </w:r>
          </w:p>
        </w:tc>
      </w:tr>
      <w:tr w:rsidR="008445AB" w:rsidRPr="007F2385" w14:paraId="0618178B" w14:textId="77777777" w:rsidTr="00930881">
        <w:trPr>
          <w:trHeight w:val="300"/>
        </w:trPr>
        <w:tc>
          <w:tcPr>
            <w:tcW w:w="259" w:type="pct"/>
            <w:shd w:val="clear" w:color="auto" w:fill="auto"/>
            <w:noWrap/>
            <w:vAlign w:val="bottom"/>
            <w:hideMark/>
          </w:tcPr>
          <w:p w14:paraId="05A53F8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27</w:t>
            </w:r>
          </w:p>
        </w:tc>
        <w:tc>
          <w:tcPr>
            <w:tcW w:w="545" w:type="pct"/>
            <w:shd w:val="clear" w:color="auto" w:fill="auto"/>
            <w:noWrap/>
            <w:vAlign w:val="bottom"/>
            <w:hideMark/>
          </w:tcPr>
          <w:p w14:paraId="2F8360E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570" w:type="pct"/>
            <w:shd w:val="clear" w:color="auto" w:fill="auto"/>
            <w:noWrap/>
            <w:vAlign w:val="bottom"/>
            <w:hideMark/>
          </w:tcPr>
          <w:p w14:paraId="5E2A7575"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instagram</w:t>
            </w:r>
            <w:proofErr w:type="spellEnd"/>
            <w:r w:rsidRPr="007F2385">
              <w:rPr>
                <w:rFonts w:ascii="Calibri" w:eastAsia="Times New Roman" w:hAnsi="Calibri" w:cs="Calibri"/>
                <w:color w:val="000000"/>
                <w:lang w:eastAsia="nl-NL"/>
              </w:rPr>
              <w:t xml:space="preserve"> voor hoop jonge mensen bereiken</w:t>
            </w:r>
          </w:p>
        </w:tc>
        <w:tc>
          <w:tcPr>
            <w:tcW w:w="1271" w:type="pct"/>
            <w:shd w:val="clear" w:color="auto" w:fill="auto"/>
            <w:noWrap/>
            <w:vAlign w:val="bottom"/>
            <w:hideMark/>
          </w:tcPr>
          <w:p w14:paraId="1DE8F20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Instagram voor jonge mensen</w:t>
            </w:r>
          </w:p>
        </w:tc>
        <w:tc>
          <w:tcPr>
            <w:tcW w:w="1355" w:type="pct"/>
            <w:shd w:val="clear" w:color="auto" w:fill="auto"/>
            <w:noWrap/>
            <w:vAlign w:val="bottom"/>
            <w:hideMark/>
          </w:tcPr>
          <w:p w14:paraId="0C99DF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Medium afstellen op doelgroep</w:t>
            </w:r>
          </w:p>
        </w:tc>
      </w:tr>
    </w:tbl>
    <w:p w14:paraId="654BD40F" w14:textId="77777777" w:rsidR="008445AB" w:rsidRDefault="008445AB" w:rsidP="008445AB"/>
    <w:p w14:paraId="291335DE" w14:textId="77777777" w:rsidR="008445AB" w:rsidRDefault="008445AB" w:rsidP="008445AB">
      <w:pPr>
        <w:rPr>
          <w:b/>
        </w:rPr>
      </w:pPr>
      <w:r>
        <w:rPr>
          <w:b/>
        </w:rPr>
        <w:t>4. Strategie tijdsinvestering</w:t>
      </w:r>
    </w:p>
    <w:p w14:paraId="61064722" w14:textId="77777777" w:rsidR="008445AB" w:rsidRPr="004B14CA" w:rsidRDefault="008445AB" w:rsidP="008445AB">
      <w:r>
        <w:t xml:space="preserve">Deze en de volgende tabellen behoren tot element 4 over de mate waarin in de cases voldaan wordt aan factoren voor diversiteit. Deze tabel geeft de codes weer </w:t>
      </w:r>
      <w:r w:rsidR="003801D3">
        <w:t>die gaan over strategieën van gemeenten om rekening te houden met de tijdsinvestering van burgers. Deze codes</w:t>
      </w:r>
      <w:r>
        <w:t xml:space="preserve"> helpen om antwoord te geven op de indicator “</w:t>
      </w:r>
      <w:r w:rsidRPr="004B14CA">
        <w:t>De gemeente heeft een strategie om rekening te houden met de tijdsinvestering van participanten</w:t>
      </w:r>
      <w:r>
        <w:t>” van de factor tijdsinvestering.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2"/>
        <w:gridCol w:w="517"/>
        <w:gridCol w:w="4062"/>
        <w:gridCol w:w="2207"/>
        <w:gridCol w:w="1522"/>
      </w:tblGrid>
      <w:tr w:rsidR="008445AB" w:rsidRPr="007F2385" w14:paraId="49A0F941" w14:textId="77777777" w:rsidTr="00930881">
        <w:trPr>
          <w:trHeight w:val="300"/>
        </w:trPr>
        <w:tc>
          <w:tcPr>
            <w:tcW w:w="339" w:type="pct"/>
            <w:shd w:val="clear" w:color="auto" w:fill="auto"/>
            <w:noWrap/>
            <w:vAlign w:val="bottom"/>
            <w:hideMark/>
          </w:tcPr>
          <w:p w14:paraId="48E3DA1D"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686" w:type="pct"/>
            <w:shd w:val="clear" w:color="auto" w:fill="auto"/>
            <w:noWrap/>
            <w:vAlign w:val="bottom"/>
            <w:hideMark/>
          </w:tcPr>
          <w:p w14:paraId="6833608D"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1919" w:type="pct"/>
            <w:shd w:val="clear" w:color="auto" w:fill="auto"/>
            <w:noWrap/>
            <w:vAlign w:val="bottom"/>
            <w:hideMark/>
          </w:tcPr>
          <w:p w14:paraId="160BEF25"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1016" w:type="pct"/>
            <w:shd w:val="clear" w:color="auto" w:fill="auto"/>
            <w:noWrap/>
            <w:vAlign w:val="bottom"/>
            <w:hideMark/>
          </w:tcPr>
          <w:p w14:paraId="62E223D3"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1039" w:type="pct"/>
            <w:shd w:val="clear" w:color="auto" w:fill="auto"/>
            <w:noWrap/>
            <w:vAlign w:val="bottom"/>
            <w:hideMark/>
          </w:tcPr>
          <w:p w14:paraId="18853723"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4BC3DAF9" w14:textId="77777777" w:rsidTr="00930881">
        <w:trPr>
          <w:trHeight w:val="300"/>
        </w:trPr>
        <w:tc>
          <w:tcPr>
            <w:tcW w:w="339" w:type="pct"/>
            <w:shd w:val="clear" w:color="auto" w:fill="auto"/>
            <w:noWrap/>
            <w:vAlign w:val="bottom"/>
            <w:hideMark/>
          </w:tcPr>
          <w:p w14:paraId="3F870DA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686" w:type="pct"/>
            <w:shd w:val="clear" w:color="auto" w:fill="auto"/>
            <w:noWrap/>
            <w:vAlign w:val="bottom"/>
            <w:hideMark/>
          </w:tcPr>
          <w:p w14:paraId="3B238DB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919" w:type="pct"/>
            <w:shd w:val="clear" w:color="auto" w:fill="auto"/>
            <w:noWrap/>
            <w:vAlign w:val="bottom"/>
            <w:hideMark/>
          </w:tcPr>
          <w:p w14:paraId="5E01963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Aanmelden is laagdrempelig</w:t>
            </w:r>
          </w:p>
        </w:tc>
        <w:tc>
          <w:tcPr>
            <w:tcW w:w="1016" w:type="pct"/>
            <w:shd w:val="clear" w:color="auto" w:fill="auto"/>
            <w:noWrap/>
            <w:vAlign w:val="bottom"/>
            <w:hideMark/>
          </w:tcPr>
          <w:p w14:paraId="7DEC1D1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aanmelden laagdrempelig</w:t>
            </w:r>
          </w:p>
        </w:tc>
        <w:tc>
          <w:tcPr>
            <w:tcW w:w="1039" w:type="pct"/>
            <w:shd w:val="clear" w:color="auto" w:fill="auto"/>
            <w:noWrap/>
            <w:vAlign w:val="bottom"/>
            <w:hideMark/>
          </w:tcPr>
          <w:p w14:paraId="66259B4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6CBAD158" w14:textId="77777777" w:rsidTr="00930881">
        <w:trPr>
          <w:trHeight w:val="300"/>
        </w:trPr>
        <w:tc>
          <w:tcPr>
            <w:tcW w:w="339" w:type="pct"/>
            <w:shd w:val="clear" w:color="auto" w:fill="auto"/>
            <w:noWrap/>
            <w:vAlign w:val="bottom"/>
            <w:hideMark/>
          </w:tcPr>
          <w:p w14:paraId="33B461E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686" w:type="pct"/>
            <w:shd w:val="clear" w:color="auto" w:fill="auto"/>
            <w:noWrap/>
            <w:vAlign w:val="bottom"/>
            <w:hideMark/>
          </w:tcPr>
          <w:p w14:paraId="2A1D379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919" w:type="pct"/>
            <w:shd w:val="clear" w:color="auto" w:fill="auto"/>
            <w:noWrap/>
            <w:vAlign w:val="bottom"/>
            <w:hideMark/>
          </w:tcPr>
          <w:p w14:paraId="3DEA265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Combinatie fysiek, concreet onderwerp, laagdrempelige app</w:t>
            </w:r>
          </w:p>
        </w:tc>
        <w:tc>
          <w:tcPr>
            <w:tcW w:w="1016" w:type="pct"/>
            <w:shd w:val="clear" w:color="auto" w:fill="auto"/>
            <w:noWrap/>
            <w:vAlign w:val="bottom"/>
            <w:hideMark/>
          </w:tcPr>
          <w:p w14:paraId="5ACDE84A" w14:textId="486EE880"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285555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3F62A121" w14:textId="77777777" w:rsidTr="00930881">
        <w:trPr>
          <w:trHeight w:val="300"/>
        </w:trPr>
        <w:tc>
          <w:tcPr>
            <w:tcW w:w="339" w:type="pct"/>
            <w:shd w:val="clear" w:color="auto" w:fill="auto"/>
            <w:noWrap/>
            <w:vAlign w:val="bottom"/>
            <w:hideMark/>
          </w:tcPr>
          <w:p w14:paraId="55FE174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686" w:type="pct"/>
            <w:shd w:val="clear" w:color="auto" w:fill="auto"/>
            <w:noWrap/>
            <w:vAlign w:val="bottom"/>
            <w:hideMark/>
          </w:tcPr>
          <w:p w14:paraId="0FCEDCE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1919" w:type="pct"/>
            <w:shd w:val="clear" w:color="auto" w:fill="auto"/>
            <w:noWrap/>
            <w:vAlign w:val="bottom"/>
            <w:hideMark/>
          </w:tcPr>
          <w:p w14:paraId="0DFC431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hoeven niet de deur uit</w:t>
            </w:r>
          </w:p>
        </w:tc>
        <w:tc>
          <w:tcPr>
            <w:tcW w:w="1016" w:type="pct"/>
            <w:shd w:val="clear" w:color="auto" w:fill="auto"/>
            <w:noWrap/>
            <w:vAlign w:val="bottom"/>
            <w:hideMark/>
          </w:tcPr>
          <w:p w14:paraId="21A56D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Thuisblijven</w:t>
            </w:r>
          </w:p>
        </w:tc>
        <w:tc>
          <w:tcPr>
            <w:tcW w:w="1039" w:type="pct"/>
            <w:shd w:val="clear" w:color="auto" w:fill="auto"/>
            <w:noWrap/>
            <w:vAlign w:val="bottom"/>
            <w:hideMark/>
          </w:tcPr>
          <w:p w14:paraId="62645D7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r>
      <w:tr w:rsidR="008445AB" w:rsidRPr="007F2385" w14:paraId="0FC4B6A6" w14:textId="77777777" w:rsidTr="00930881">
        <w:trPr>
          <w:trHeight w:val="300"/>
        </w:trPr>
        <w:tc>
          <w:tcPr>
            <w:tcW w:w="339" w:type="pct"/>
            <w:shd w:val="clear" w:color="auto" w:fill="auto"/>
            <w:noWrap/>
            <w:vAlign w:val="bottom"/>
            <w:hideMark/>
          </w:tcPr>
          <w:p w14:paraId="45CC555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686" w:type="pct"/>
            <w:shd w:val="clear" w:color="auto" w:fill="auto"/>
            <w:noWrap/>
            <w:vAlign w:val="bottom"/>
            <w:hideMark/>
          </w:tcPr>
          <w:p w14:paraId="4AF2C91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919" w:type="pct"/>
            <w:shd w:val="clear" w:color="auto" w:fill="auto"/>
            <w:noWrap/>
            <w:vAlign w:val="bottom"/>
            <w:hideMark/>
          </w:tcPr>
          <w:p w14:paraId="5F195311" w14:textId="067ABB96" w:rsidR="008445AB" w:rsidRPr="007F2385" w:rsidRDefault="00827346"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016" w:type="pct"/>
            <w:shd w:val="clear" w:color="auto" w:fill="auto"/>
            <w:noWrap/>
            <w:vAlign w:val="bottom"/>
            <w:hideMark/>
          </w:tcPr>
          <w:p w14:paraId="6994999A" w14:textId="0F5D0A60"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04D58E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075A75C3" w14:textId="77777777" w:rsidTr="00930881">
        <w:trPr>
          <w:trHeight w:val="300"/>
        </w:trPr>
        <w:tc>
          <w:tcPr>
            <w:tcW w:w="339" w:type="pct"/>
            <w:shd w:val="clear" w:color="auto" w:fill="auto"/>
            <w:noWrap/>
            <w:vAlign w:val="bottom"/>
            <w:hideMark/>
          </w:tcPr>
          <w:p w14:paraId="089FBEB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686" w:type="pct"/>
            <w:shd w:val="clear" w:color="auto" w:fill="auto"/>
            <w:noWrap/>
            <w:vAlign w:val="bottom"/>
            <w:hideMark/>
          </w:tcPr>
          <w:p w14:paraId="736560F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919" w:type="pct"/>
            <w:shd w:val="clear" w:color="auto" w:fill="auto"/>
            <w:noWrap/>
            <w:vAlign w:val="bottom"/>
            <w:hideMark/>
          </w:tcPr>
          <w:p w14:paraId="134559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016" w:type="pct"/>
            <w:shd w:val="clear" w:color="auto" w:fill="auto"/>
            <w:noWrap/>
            <w:vAlign w:val="bottom"/>
            <w:hideMark/>
          </w:tcPr>
          <w:p w14:paraId="669A27BC" w14:textId="30FFF6B8"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42F3358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5D29DCBD" w14:textId="77777777" w:rsidTr="00930881">
        <w:trPr>
          <w:trHeight w:val="300"/>
        </w:trPr>
        <w:tc>
          <w:tcPr>
            <w:tcW w:w="339" w:type="pct"/>
            <w:shd w:val="clear" w:color="auto" w:fill="auto"/>
            <w:noWrap/>
            <w:vAlign w:val="bottom"/>
            <w:hideMark/>
          </w:tcPr>
          <w:p w14:paraId="34645FE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686" w:type="pct"/>
            <w:shd w:val="clear" w:color="auto" w:fill="auto"/>
            <w:noWrap/>
            <w:vAlign w:val="bottom"/>
            <w:hideMark/>
          </w:tcPr>
          <w:p w14:paraId="09C0054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919" w:type="pct"/>
            <w:shd w:val="clear" w:color="auto" w:fill="auto"/>
            <w:noWrap/>
            <w:vAlign w:val="bottom"/>
            <w:hideMark/>
          </w:tcPr>
          <w:p w14:paraId="2696240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1</w:t>
            </w:r>
          </w:p>
        </w:tc>
        <w:tc>
          <w:tcPr>
            <w:tcW w:w="1016" w:type="pct"/>
            <w:shd w:val="clear" w:color="auto" w:fill="auto"/>
            <w:noWrap/>
            <w:vAlign w:val="bottom"/>
            <w:hideMark/>
          </w:tcPr>
          <w:p w14:paraId="68F191E3" w14:textId="7468EDC3"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16768D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18ABF745" w14:textId="77777777" w:rsidTr="00930881">
        <w:trPr>
          <w:trHeight w:val="300"/>
        </w:trPr>
        <w:tc>
          <w:tcPr>
            <w:tcW w:w="339" w:type="pct"/>
            <w:shd w:val="clear" w:color="auto" w:fill="auto"/>
            <w:noWrap/>
            <w:vAlign w:val="bottom"/>
            <w:hideMark/>
          </w:tcPr>
          <w:p w14:paraId="2A06298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686" w:type="pct"/>
            <w:shd w:val="clear" w:color="auto" w:fill="auto"/>
            <w:noWrap/>
            <w:vAlign w:val="bottom"/>
            <w:hideMark/>
          </w:tcPr>
          <w:p w14:paraId="49733A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919" w:type="pct"/>
            <w:shd w:val="clear" w:color="auto" w:fill="auto"/>
            <w:noWrap/>
            <w:vAlign w:val="bottom"/>
            <w:hideMark/>
          </w:tcPr>
          <w:p w14:paraId="64A42E8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Online enquête is laagdrempelig</w:t>
            </w:r>
          </w:p>
        </w:tc>
        <w:tc>
          <w:tcPr>
            <w:tcW w:w="1016" w:type="pct"/>
            <w:shd w:val="clear" w:color="auto" w:fill="auto"/>
            <w:noWrap/>
            <w:vAlign w:val="bottom"/>
            <w:hideMark/>
          </w:tcPr>
          <w:p w14:paraId="099AD422" w14:textId="6ADDA848"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13C8C7F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62AA8CA6" w14:textId="77777777" w:rsidTr="00930881">
        <w:trPr>
          <w:trHeight w:val="300"/>
        </w:trPr>
        <w:tc>
          <w:tcPr>
            <w:tcW w:w="339" w:type="pct"/>
            <w:shd w:val="clear" w:color="auto" w:fill="auto"/>
            <w:noWrap/>
            <w:vAlign w:val="bottom"/>
            <w:hideMark/>
          </w:tcPr>
          <w:p w14:paraId="1839CFC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686" w:type="pct"/>
            <w:shd w:val="clear" w:color="auto" w:fill="auto"/>
            <w:noWrap/>
            <w:vAlign w:val="bottom"/>
            <w:hideMark/>
          </w:tcPr>
          <w:p w14:paraId="7CE6057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1919" w:type="pct"/>
            <w:shd w:val="clear" w:color="auto" w:fill="auto"/>
            <w:noWrap/>
            <w:vAlign w:val="bottom"/>
            <w:hideMark/>
          </w:tcPr>
          <w:p w14:paraId="1F6BF10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Tijdsinvestering laagdrempelig</w:t>
            </w:r>
          </w:p>
        </w:tc>
        <w:tc>
          <w:tcPr>
            <w:tcW w:w="1016" w:type="pct"/>
            <w:shd w:val="clear" w:color="auto" w:fill="auto"/>
            <w:noWrap/>
            <w:vAlign w:val="bottom"/>
            <w:hideMark/>
          </w:tcPr>
          <w:p w14:paraId="0B0A9B3F" w14:textId="5B1A5B3A"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30F2837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29A46549" w14:textId="77777777" w:rsidTr="00930881">
        <w:trPr>
          <w:trHeight w:val="300"/>
        </w:trPr>
        <w:tc>
          <w:tcPr>
            <w:tcW w:w="339" w:type="pct"/>
            <w:shd w:val="clear" w:color="auto" w:fill="auto"/>
            <w:noWrap/>
            <w:vAlign w:val="bottom"/>
            <w:hideMark/>
          </w:tcPr>
          <w:p w14:paraId="43E2B86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686" w:type="pct"/>
            <w:shd w:val="clear" w:color="auto" w:fill="auto"/>
            <w:noWrap/>
            <w:vAlign w:val="bottom"/>
            <w:hideMark/>
          </w:tcPr>
          <w:p w14:paraId="6BC8800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1919" w:type="pct"/>
            <w:shd w:val="clear" w:color="auto" w:fill="auto"/>
            <w:noWrap/>
            <w:vAlign w:val="bottom"/>
            <w:hideMark/>
          </w:tcPr>
          <w:p w14:paraId="05E3C8F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016" w:type="pct"/>
            <w:shd w:val="clear" w:color="auto" w:fill="auto"/>
            <w:noWrap/>
            <w:vAlign w:val="bottom"/>
            <w:hideMark/>
          </w:tcPr>
          <w:p w14:paraId="0EA13F24" w14:textId="06C9AC89"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5AFFFD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12F92B4A" w14:textId="77777777" w:rsidTr="00930881">
        <w:trPr>
          <w:trHeight w:val="300"/>
        </w:trPr>
        <w:tc>
          <w:tcPr>
            <w:tcW w:w="339" w:type="pct"/>
            <w:shd w:val="clear" w:color="auto" w:fill="auto"/>
            <w:noWrap/>
            <w:vAlign w:val="bottom"/>
            <w:hideMark/>
          </w:tcPr>
          <w:p w14:paraId="22CE68D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686" w:type="pct"/>
            <w:shd w:val="clear" w:color="auto" w:fill="auto"/>
            <w:noWrap/>
            <w:vAlign w:val="bottom"/>
            <w:hideMark/>
          </w:tcPr>
          <w:p w14:paraId="63994A0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0ABA29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016" w:type="pct"/>
            <w:shd w:val="clear" w:color="auto" w:fill="auto"/>
            <w:noWrap/>
            <w:vAlign w:val="bottom"/>
            <w:hideMark/>
          </w:tcPr>
          <w:p w14:paraId="22C82251" w14:textId="7152DCA7"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72D93CA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043DB36F" w14:textId="77777777" w:rsidTr="00930881">
        <w:trPr>
          <w:trHeight w:val="300"/>
        </w:trPr>
        <w:tc>
          <w:tcPr>
            <w:tcW w:w="339" w:type="pct"/>
            <w:shd w:val="clear" w:color="auto" w:fill="auto"/>
            <w:noWrap/>
            <w:vAlign w:val="bottom"/>
            <w:hideMark/>
          </w:tcPr>
          <w:p w14:paraId="7BFE6E2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686" w:type="pct"/>
            <w:shd w:val="clear" w:color="auto" w:fill="auto"/>
            <w:noWrap/>
            <w:vAlign w:val="bottom"/>
            <w:hideMark/>
          </w:tcPr>
          <w:p w14:paraId="6AD4B7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7D9CAB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1016" w:type="pct"/>
            <w:shd w:val="clear" w:color="auto" w:fill="auto"/>
            <w:noWrap/>
            <w:vAlign w:val="bottom"/>
            <w:hideMark/>
          </w:tcPr>
          <w:p w14:paraId="7E62F730" w14:textId="62F95053"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35B1E22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2E1161C8" w14:textId="77777777" w:rsidTr="00930881">
        <w:trPr>
          <w:trHeight w:val="300"/>
        </w:trPr>
        <w:tc>
          <w:tcPr>
            <w:tcW w:w="339" w:type="pct"/>
            <w:shd w:val="clear" w:color="auto" w:fill="auto"/>
            <w:noWrap/>
            <w:vAlign w:val="bottom"/>
            <w:hideMark/>
          </w:tcPr>
          <w:p w14:paraId="4E1964D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686" w:type="pct"/>
            <w:shd w:val="clear" w:color="auto" w:fill="auto"/>
            <w:noWrap/>
            <w:vAlign w:val="bottom"/>
            <w:hideMark/>
          </w:tcPr>
          <w:p w14:paraId="3F3D884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36A3052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Laagdrempelige participatie mogelijk maken</w:t>
            </w:r>
          </w:p>
        </w:tc>
        <w:tc>
          <w:tcPr>
            <w:tcW w:w="1016" w:type="pct"/>
            <w:shd w:val="clear" w:color="auto" w:fill="auto"/>
            <w:noWrap/>
            <w:vAlign w:val="bottom"/>
            <w:hideMark/>
          </w:tcPr>
          <w:p w14:paraId="2708B94D" w14:textId="2F691900"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Laagdrempelig</w:t>
            </w:r>
          </w:p>
        </w:tc>
        <w:tc>
          <w:tcPr>
            <w:tcW w:w="1039" w:type="pct"/>
            <w:shd w:val="clear" w:color="auto" w:fill="auto"/>
            <w:noWrap/>
            <w:vAlign w:val="bottom"/>
            <w:hideMark/>
          </w:tcPr>
          <w:p w14:paraId="14B9918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1DADB122" w14:textId="77777777" w:rsidTr="00930881">
        <w:trPr>
          <w:trHeight w:val="300"/>
        </w:trPr>
        <w:tc>
          <w:tcPr>
            <w:tcW w:w="339" w:type="pct"/>
            <w:shd w:val="clear" w:color="auto" w:fill="auto"/>
            <w:noWrap/>
            <w:vAlign w:val="bottom"/>
            <w:hideMark/>
          </w:tcPr>
          <w:p w14:paraId="6BE0F8C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7</w:t>
            </w:r>
          </w:p>
        </w:tc>
        <w:tc>
          <w:tcPr>
            <w:tcW w:w="686" w:type="pct"/>
            <w:shd w:val="clear" w:color="auto" w:fill="auto"/>
            <w:noWrap/>
            <w:vAlign w:val="bottom"/>
            <w:hideMark/>
          </w:tcPr>
          <w:p w14:paraId="30B553F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376425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Makkelijker</w:t>
            </w:r>
          </w:p>
        </w:tc>
        <w:tc>
          <w:tcPr>
            <w:tcW w:w="1016" w:type="pct"/>
            <w:shd w:val="clear" w:color="auto" w:fill="auto"/>
            <w:noWrap/>
            <w:vAlign w:val="bottom"/>
            <w:hideMark/>
          </w:tcPr>
          <w:p w14:paraId="180AB3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Eenvoudiger</w:t>
            </w:r>
          </w:p>
        </w:tc>
        <w:tc>
          <w:tcPr>
            <w:tcW w:w="1039" w:type="pct"/>
            <w:shd w:val="clear" w:color="auto" w:fill="auto"/>
            <w:noWrap/>
            <w:vAlign w:val="bottom"/>
            <w:hideMark/>
          </w:tcPr>
          <w:p w14:paraId="6D958F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r w:rsidR="008445AB" w:rsidRPr="007F2385" w14:paraId="541B5B0C" w14:textId="77777777" w:rsidTr="00930881">
        <w:trPr>
          <w:trHeight w:val="300"/>
        </w:trPr>
        <w:tc>
          <w:tcPr>
            <w:tcW w:w="339" w:type="pct"/>
            <w:shd w:val="clear" w:color="auto" w:fill="auto"/>
            <w:noWrap/>
            <w:vAlign w:val="bottom"/>
            <w:hideMark/>
          </w:tcPr>
          <w:p w14:paraId="2B71243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686" w:type="pct"/>
            <w:shd w:val="clear" w:color="auto" w:fill="auto"/>
            <w:noWrap/>
            <w:vAlign w:val="bottom"/>
            <w:hideMark/>
          </w:tcPr>
          <w:p w14:paraId="2E873B0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14F06EB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Kan snel tussendoor</w:t>
            </w:r>
          </w:p>
        </w:tc>
        <w:tc>
          <w:tcPr>
            <w:tcW w:w="1016" w:type="pct"/>
            <w:shd w:val="clear" w:color="auto" w:fill="auto"/>
            <w:noWrap/>
            <w:vAlign w:val="bottom"/>
            <w:hideMark/>
          </w:tcPr>
          <w:p w14:paraId="66D3F68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 tussendoor</w:t>
            </w:r>
          </w:p>
        </w:tc>
        <w:tc>
          <w:tcPr>
            <w:tcW w:w="1039" w:type="pct"/>
            <w:shd w:val="clear" w:color="auto" w:fill="auto"/>
            <w:noWrap/>
            <w:vAlign w:val="bottom"/>
            <w:hideMark/>
          </w:tcPr>
          <w:p w14:paraId="6CA6BFD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r>
      <w:tr w:rsidR="008445AB" w:rsidRPr="007F2385" w14:paraId="09E0B408" w14:textId="77777777" w:rsidTr="00930881">
        <w:trPr>
          <w:trHeight w:val="300"/>
        </w:trPr>
        <w:tc>
          <w:tcPr>
            <w:tcW w:w="339" w:type="pct"/>
            <w:shd w:val="clear" w:color="auto" w:fill="auto"/>
            <w:noWrap/>
            <w:vAlign w:val="bottom"/>
            <w:hideMark/>
          </w:tcPr>
          <w:p w14:paraId="3880CC9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686" w:type="pct"/>
            <w:shd w:val="clear" w:color="auto" w:fill="auto"/>
            <w:noWrap/>
            <w:vAlign w:val="bottom"/>
            <w:hideMark/>
          </w:tcPr>
          <w:p w14:paraId="40350ED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4E8786C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kunnen idee kwijt op moment dat het opkomst</w:t>
            </w:r>
          </w:p>
        </w:tc>
        <w:tc>
          <w:tcPr>
            <w:tcW w:w="1016" w:type="pct"/>
            <w:shd w:val="clear" w:color="auto" w:fill="auto"/>
            <w:noWrap/>
            <w:vAlign w:val="bottom"/>
            <w:hideMark/>
          </w:tcPr>
          <w:p w14:paraId="404B5CD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idee altijd kwijt</w:t>
            </w:r>
          </w:p>
        </w:tc>
        <w:tc>
          <w:tcPr>
            <w:tcW w:w="1039" w:type="pct"/>
            <w:shd w:val="clear" w:color="auto" w:fill="auto"/>
            <w:noWrap/>
            <w:vAlign w:val="bottom"/>
            <w:hideMark/>
          </w:tcPr>
          <w:p w14:paraId="26363D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r>
      <w:tr w:rsidR="008445AB" w:rsidRPr="007F2385" w14:paraId="17FD018C" w14:textId="77777777" w:rsidTr="00930881">
        <w:trPr>
          <w:trHeight w:val="300"/>
        </w:trPr>
        <w:tc>
          <w:tcPr>
            <w:tcW w:w="339" w:type="pct"/>
            <w:shd w:val="clear" w:color="auto" w:fill="auto"/>
            <w:noWrap/>
            <w:vAlign w:val="bottom"/>
            <w:hideMark/>
          </w:tcPr>
          <w:p w14:paraId="0C675A6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686" w:type="pct"/>
            <w:shd w:val="clear" w:color="auto" w:fill="auto"/>
            <w:noWrap/>
            <w:vAlign w:val="bottom"/>
            <w:hideMark/>
          </w:tcPr>
          <w:p w14:paraId="7404879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6CD2D2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c>
          <w:tcPr>
            <w:tcW w:w="1016" w:type="pct"/>
            <w:shd w:val="clear" w:color="auto" w:fill="auto"/>
            <w:noWrap/>
            <w:vAlign w:val="bottom"/>
            <w:hideMark/>
          </w:tcPr>
          <w:p w14:paraId="6EDF4A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c>
          <w:tcPr>
            <w:tcW w:w="1039" w:type="pct"/>
            <w:shd w:val="clear" w:color="auto" w:fill="auto"/>
            <w:noWrap/>
            <w:vAlign w:val="bottom"/>
            <w:hideMark/>
          </w:tcPr>
          <w:p w14:paraId="074C5F9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r>
      <w:tr w:rsidR="008445AB" w:rsidRPr="007F2385" w14:paraId="44248649" w14:textId="77777777" w:rsidTr="00930881">
        <w:trPr>
          <w:trHeight w:val="300"/>
        </w:trPr>
        <w:tc>
          <w:tcPr>
            <w:tcW w:w="339" w:type="pct"/>
            <w:shd w:val="clear" w:color="auto" w:fill="auto"/>
            <w:noWrap/>
            <w:vAlign w:val="bottom"/>
            <w:hideMark/>
          </w:tcPr>
          <w:p w14:paraId="603126D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686" w:type="pct"/>
            <w:shd w:val="clear" w:color="auto" w:fill="auto"/>
            <w:noWrap/>
            <w:vAlign w:val="bottom"/>
            <w:hideMark/>
          </w:tcPr>
          <w:p w14:paraId="58ABA47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1919" w:type="pct"/>
            <w:shd w:val="clear" w:color="auto" w:fill="auto"/>
            <w:noWrap/>
            <w:vAlign w:val="bottom"/>
            <w:hideMark/>
          </w:tcPr>
          <w:p w14:paraId="4BD0BF4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 een zelfgekozen moment in contact met de gemeente</w:t>
            </w:r>
          </w:p>
        </w:tc>
        <w:tc>
          <w:tcPr>
            <w:tcW w:w="1016" w:type="pct"/>
            <w:shd w:val="clear" w:color="auto" w:fill="auto"/>
            <w:noWrap/>
            <w:vAlign w:val="bottom"/>
            <w:hideMark/>
          </w:tcPr>
          <w:p w14:paraId="22469EB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zelfgekozen moment</w:t>
            </w:r>
          </w:p>
        </w:tc>
        <w:tc>
          <w:tcPr>
            <w:tcW w:w="1039" w:type="pct"/>
            <w:shd w:val="clear" w:color="auto" w:fill="auto"/>
            <w:noWrap/>
            <w:vAlign w:val="bottom"/>
            <w:hideMark/>
          </w:tcPr>
          <w:p w14:paraId="0A42EA5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tijdsgebonden</w:t>
            </w:r>
          </w:p>
        </w:tc>
      </w:tr>
      <w:tr w:rsidR="008445AB" w:rsidRPr="007F2385" w14:paraId="1DAFA000" w14:textId="77777777" w:rsidTr="00930881">
        <w:trPr>
          <w:trHeight w:val="300"/>
        </w:trPr>
        <w:tc>
          <w:tcPr>
            <w:tcW w:w="339" w:type="pct"/>
            <w:shd w:val="clear" w:color="auto" w:fill="auto"/>
            <w:noWrap/>
            <w:vAlign w:val="bottom"/>
            <w:hideMark/>
          </w:tcPr>
          <w:p w14:paraId="48407C5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686" w:type="pct"/>
            <w:shd w:val="clear" w:color="auto" w:fill="auto"/>
            <w:noWrap/>
            <w:vAlign w:val="bottom"/>
            <w:hideMark/>
          </w:tcPr>
          <w:p w14:paraId="6CEE8C3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1919" w:type="pct"/>
            <w:shd w:val="clear" w:color="auto" w:fill="auto"/>
            <w:noWrap/>
            <w:vAlign w:val="bottom"/>
            <w:hideMark/>
          </w:tcPr>
          <w:p w14:paraId="1686E551" w14:textId="1172DD36"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Vast tij</w:t>
            </w:r>
            <w:r w:rsidR="00827346">
              <w:rPr>
                <w:rFonts w:ascii="Calibri" w:eastAsia="Times New Roman" w:hAnsi="Calibri" w:cs="Calibri"/>
                <w:color w:val="000000"/>
                <w:lang w:eastAsia="nl-NL"/>
              </w:rPr>
              <w:t>d</w:t>
            </w:r>
            <w:r w:rsidRPr="007F2385">
              <w:rPr>
                <w:rFonts w:ascii="Calibri" w:eastAsia="Times New Roman" w:hAnsi="Calibri" w:cs="Calibri"/>
                <w:color w:val="000000"/>
                <w:lang w:eastAsia="nl-NL"/>
              </w:rPr>
              <w:t>stip is niet handig</w:t>
            </w:r>
          </w:p>
        </w:tc>
        <w:tc>
          <w:tcPr>
            <w:tcW w:w="1016" w:type="pct"/>
            <w:shd w:val="clear" w:color="auto" w:fill="auto"/>
            <w:noWrap/>
            <w:vAlign w:val="bottom"/>
            <w:hideMark/>
          </w:tcPr>
          <w:p w14:paraId="501810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Vast tijdstip niet handig</w:t>
            </w:r>
          </w:p>
        </w:tc>
        <w:tc>
          <w:tcPr>
            <w:tcW w:w="1039" w:type="pct"/>
            <w:shd w:val="clear" w:color="auto" w:fill="auto"/>
            <w:noWrap/>
            <w:vAlign w:val="bottom"/>
            <w:hideMark/>
          </w:tcPr>
          <w:p w14:paraId="4635EC1B" w14:textId="6DF0DCEE"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Negatief: vast tijdstip</w:t>
            </w:r>
          </w:p>
        </w:tc>
      </w:tr>
      <w:tr w:rsidR="008445AB" w:rsidRPr="007F2385" w14:paraId="78127E42" w14:textId="77777777" w:rsidTr="00930881">
        <w:trPr>
          <w:trHeight w:val="300"/>
        </w:trPr>
        <w:tc>
          <w:tcPr>
            <w:tcW w:w="339" w:type="pct"/>
            <w:shd w:val="clear" w:color="auto" w:fill="auto"/>
            <w:noWrap/>
            <w:vAlign w:val="bottom"/>
            <w:hideMark/>
          </w:tcPr>
          <w:p w14:paraId="7599F1D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686" w:type="pct"/>
            <w:shd w:val="clear" w:color="auto" w:fill="auto"/>
            <w:noWrap/>
            <w:vAlign w:val="bottom"/>
            <w:hideMark/>
          </w:tcPr>
          <w:p w14:paraId="2DDEEC9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1919" w:type="pct"/>
            <w:shd w:val="clear" w:color="auto" w:fill="auto"/>
            <w:noWrap/>
            <w:vAlign w:val="bottom"/>
            <w:hideMark/>
          </w:tcPr>
          <w:p w14:paraId="5C282F74" w14:textId="7A00F2E3"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Op bijeenkomst </w:t>
            </w:r>
            <w:r w:rsidR="00827346" w:rsidRPr="007F2385">
              <w:rPr>
                <w:rFonts w:ascii="Calibri" w:eastAsia="Times New Roman" w:hAnsi="Calibri" w:cs="Calibri"/>
                <w:color w:val="000000"/>
                <w:lang w:eastAsia="nl-NL"/>
              </w:rPr>
              <w:t>verificatie</w:t>
            </w:r>
            <w:r w:rsidRPr="007F2385">
              <w:rPr>
                <w:rFonts w:ascii="Calibri" w:eastAsia="Times New Roman" w:hAnsi="Calibri" w:cs="Calibri"/>
                <w:color w:val="000000"/>
                <w:lang w:eastAsia="nl-NL"/>
              </w:rPr>
              <w:t xml:space="preserve"> </w:t>
            </w:r>
            <w:proofErr w:type="spellStart"/>
            <w:r w:rsidRPr="007F2385">
              <w:rPr>
                <w:rFonts w:ascii="Calibri" w:eastAsia="Times New Roman" w:hAnsi="Calibri" w:cs="Calibri"/>
                <w:color w:val="000000"/>
                <w:lang w:eastAsia="nl-NL"/>
              </w:rPr>
              <w:t>vooraanmelden</w:t>
            </w:r>
            <w:proofErr w:type="spellEnd"/>
            <w:r w:rsidRPr="007F2385">
              <w:rPr>
                <w:rFonts w:ascii="Calibri" w:eastAsia="Times New Roman" w:hAnsi="Calibri" w:cs="Calibri"/>
                <w:color w:val="000000"/>
                <w:lang w:eastAsia="nl-NL"/>
              </w:rPr>
              <w:t xml:space="preserve"> uit</w:t>
            </w:r>
          </w:p>
        </w:tc>
        <w:tc>
          <w:tcPr>
            <w:tcW w:w="1016" w:type="pct"/>
            <w:shd w:val="clear" w:color="auto" w:fill="auto"/>
            <w:noWrap/>
            <w:vAlign w:val="bottom"/>
            <w:hideMark/>
          </w:tcPr>
          <w:p w14:paraId="0CB16EF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verificatie op bijeenkomst</w:t>
            </w:r>
          </w:p>
        </w:tc>
        <w:tc>
          <w:tcPr>
            <w:tcW w:w="1039" w:type="pct"/>
            <w:shd w:val="clear" w:color="auto" w:fill="auto"/>
            <w:noWrap/>
            <w:vAlign w:val="bottom"/>
            <w:hideMark/>
          </w:tcPr>
          <w:p w14:paraId="0DFB2DA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Fysieke hulp</w:t>
            </w:r>
          </w:p>
        </w:tc>
      </w:tr>
      <w:tr w:rsidR="008445AB" w:rsidRPr="007F2385" w14:paraId="0B5A6B45" w14:textId="77777777" w:rsidTr="00930881">
        <w:trPr>
          <w:trHeight w:val="300"/>
        </w:trPr>
        <w:tc>
          <w:tcPr>
            <w:tcW w:w="339" w:type="pct"/>
            <w:shd w:val="clear" w:color="auto" w:fill="auto"/>
            <w:noWrap/>
            <w:vAlign w:val="bottom"/>
            <w:hideMark/>
          </w:tcPr>
          <w:p w14:paraId="7882A51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686" w:type="pct"/>
            <w:shd w:val="clear" w:color="auto" w:fill="auto"/>
            <w:noWrap/>
            <w:vAlign w:val="bottom"/>
            <w:hideMark/>
          </w:tcPr>
          <w:p w14:paraId="4704014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1919" w:type="pct"/>
            <w:shd w:val="clear" w:color="auto" w:fill="auto"/>
            <w:noWrap/>
            <w:vAlign w:val="bottom"/>
            <w:hideMark/>
          </w:tcPr>
          <w:p w14:paraId="7FB0E0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 simpel mogelijk houden</w:t>
            </w:r>
          </w:p>
        </w:tc>
        <w:tc>
          <w:tcPr>
            <w:tcW w:w="1016" w:type="pct"/>
            <w:shd w:val="clear" w:color="auto" w:fill="auto"/>
            <w:noWrap/>
            <w:vAlign w:val="bottom"/>
            <w:hideMark/>
          </w:tcPr>
          <w:p w14:paraId="3F9C7A7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Simpel mogelijk</w:t>
            </w:r>
          </w:p>
        </w:tc>
        <w:tc>
          <w:tcPr>
            <w:tcW w:w="1039" w:type="pct"/>
            <w:shd w:val="clear" w:color="auto" w:fill="auto"/>
            <w:noWrap/>
            <w:vAlign w:val="bottom"/>
            <w:hideMark/>
          </w:tcPr>
          <w:p w14:paraId="711345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r>
    </w:tbl>
    <w:p w14:paraId="26D1EA71" w14:textId="77777777" w:rsidR="008445AB" w:rsidRDefault="008445AB" w:rsidP="008445AB"/>
    <w:p w14:paraId="5E1BC99D" w14:textId="77777777" w:rsidR="008445AB" w:rsidRDefault="008445AB" w:rsidP="008445AB">
      <w:pPr>
        <w:rPr>
          <w:b/>
        </w:rPr>
      </w:pPr>
      <w:r>
        <w:rPr>
          <w:b/>
        </w:rPr>
        <w:t>5. Ervaring tijdsinvestering</w:t>
      </w:r>
    </w:p>
    <w:p w14:paraId="6B1280B2" w14:textId="77777777" w:rsidR="008445AB" w:rsidRDefault="008445AB" w:rsidP="008445AB">
      <w:pPr>
        <w:rPr>
          <w:b/>
        </w:rPr>
      </w:pPr>
      <w:r>
        <w:t>Deze tabel geeft de codes weer die helpen om antwoord te geven op de indicator “De participanten ervaren de tijdsinvestering als niet te hoog en niet te laag” van de factor tijdsinvestering.</w:t>
      </w:r>
      <w:r w:rsidR="003801D3">
        <w:t xml:space="preserve"> De codes bevatten uitspraken van actoren over hoe participanten de tijdsinvestering ervaren.</w:t>
      </w:r>
    </w:p>
    <w:p w14:paraId="3FE025C0" w14:textId="77777777" w:rsidR="008445AB" w:rsidRPr="004B14CA" w:rsidRDefault="008445AB" w:rsidP="008445A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4"/>
        <w:gridCol w:w="563"/>
        <w:gridCol w:w="4077"/>
        <w:gridCol w:w="2150"/>
        <w:gridCol w:w="1426"/>
      </w:tblGrid>
      <w:tr w:rsidR="008445AB" w:rsidRPr="007F2385" w14:paraId="17CE7B41" w14:textId="77777777" w:rsidTr="00930881">
        <w:trPr>
          <w:trHeight w:val="300"/>
        </w:trPr>
        <w:tc>
          <w:tcPr>
            <w:tcW w:w="0" w:type="auto"/>
            <w:shd w:val="clear" w:color="auto" w:fill="auto"/>
            <w:noWrap/>
            <w:vAlign w:val="bottom"/>
            <w:hideMark/>
          </w:tcPr>
          <w:p w14:paraId="1514FE9C"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61786190"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6243C8AC"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5D7655E2"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1FC9B26B"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6DFDC207" w14:textId="77777777" w:rsidTr="00930881">
        <w:trPr>
          <w:trHeight w:val="300"/>
        </w:trPr>
        <w:tc>
          <w:tcPr>
            <w:tcW w:w="0" w:type="auto"/>
            <w:shd w:val="clear" w:color="auto" w:fill="auto"/>
            <w:noWrap/>
            <w:vAlign w:val="bottom"/>
            <w:hideMark/>
          </w:tcPr>
          <w:p w14:paraId="675B31E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0" w:type="auto"/>
            <w:shd w:val="clear" w:color="auto" w:fill="auto"/>
            <w:noWrap/>
            <w:vAlign w:val="bottom"/>
            <w:hideMark/>
          </w:tcPr>
          <w:p w14:paraId="3097054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CB12BE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Gaat snel</w:t>
            </w:r>
          </w:p>
        </w:tc>
        <w:tc>
          <w:tcPr>
            <w:tcW w:w="0" w:type="auto"/>
            <w:shd w:val="clear" w:color="auto" w:fill="auto"/>
            <w:noWrap/>
            <w:vAlign w:val="bottom"/>
            <w:hideMark/>
          </w:tcPr>
          <w:p w14:paraId="23EE644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gaat snel</w:t>
            </w:r>
          </w:p>
        </w:tc>
        <w:tc>
          <w:tcPr>
            <w:tcW w:w="0" w:type="auto"/>
            <w:shd w:val="clear" w:color="auto" w:fill="auto"/>
            <w:noWrap/>
            <w:vAlign w:val="bottom"/>
            <w:hideMark/>
          </w:tcPr>
          <w:p w14:paraId="0B8AFC4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342F8056" w14:textId="77777777" w:rsidTr="00930881">
        <w:trPr>
          <w:trHeight w:val="300"/>
        </w:trPr>
        <w:tc>
          <w:tcPr>
            <w:tcW w:w="0" w:type="auto"/>
            <w:shd w:val="clear" w:color="auto" w:fill="auto"/>
            <w:noWrap/>
            <w:vAlign w:val="bottom"/>
            <w:hideMark/>
          </w:tcPr>
          <w:p w14:paraId="3B097F4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7663AC1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8CCDEA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 middel</w:t>
            </w:r>
          </w:p>
        </w:tc>
        <w:tc>
          <w:tcPr>
            <w:tcW w:w="0" w:type="auto"/>
            <w:shd w:val="clear" w:color="auto" w:fill="auto"/>
            <w:noWrap/>
            <w:vAlign w:val="bottom"/>
            <w:hideMark/>
          </w:tcPr>
          <w:p w14:paraId="16862B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Snel</w:t>
            </w:r>
          </w:p>
        </w:tc>
        <w:tc>
          <w:tcPr>
            <w:tcW w:w="0" w:type="auto"/>
            <w:shd w:val="clear" w:color="auto" w:fill="auto"/>
            <w:noWrap/>
            <w:vAlign w:val="bottom"/>
            <w:hideMark/>
          </w:tcPr>
          <w:p w14:paraId="343018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009DEAD6" w14:textId="77777777" w:rsidTr="00930881">
        <w:trPr>
          <w:trHeight w:val="300"/>
        </w:trPr>
        <w:tc>
          <w:tcPr>
            <w:tcW w:w="0" w:type="auto"/>
            <w:shd w:val="clear" w:color="auto" w:fill="auto"/>
            <w:noWrap/>
            <w:vAlign w:val="bottom"/>
            <w:hideMark/>
          </w:tcPr>
          <w:p w14:paraId="1D5B34C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0" w:type="auto"/>
            <w:shd w:val="clear" w:color="auto" w:fill="auto"/>
            <w:noWrap/>
            <w:vAlign w:val="bottom"/>
            <w:hideMark/>
          </w:tcPr>
          <w:p w14:paraId="4F040EA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9B3197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 1-5 minuten</w:t>
            </w:r>
          </w:p>
        </w:tc>
        <w:tc>
          <w:tcPr>
            <w:tcW w:w="0" w:type="auto"/>
            <w:shd w:val="clear" w:color="auto" w:fill="auto"/>
            <w:noWrap/>
            <w:vAlign w:val="bottom"/>
            <w:hideMark/>
          </w:tcPr>
          <w:p w14:paraId="16E60E8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Tijdsduur paar minuten</w:t>
            </w:r>
          </w:p>
        </w:tc>
        <w:tc>
          <w:tcPr>
            <w:tcW w:w="0" w:type="auto"/>
            <w:shd w:val="clear" w:color="auto" w:fill="auto"/>
            <w:noWrap/>
            <w:vAlign w:val="bottom"/>
            <w:hideMark/>
          </w:tcPr>
          <w:p w14:paraId="12C73D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5A85D331" w14:textId="77777777" w:rsidTr="00930881">
        <w:trPr>
          <w:trHeight w:val="300"/>
        </w:trPr>
        <w:tc>
          <w:tcPr>
            <w:tcW w:w="0" w:type="auto"/>
            <w:shd w:val="clear" w:color="auto" w:fill="auto"/>
            <w:noWrap/>
            <w:vAlign w:val="bottom"/>
            <w:hideMark/>
          </w:tcPr>
          <w:p w14:paraId="4546BE2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45F9B0A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6FB4E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 hangt af van hoeveel je los wilt gaan op de vragen</w:t>
            </w:r>
          </w:p>
        </w:tc>
        <w:tc>
          <w:tcPr>
            <w:tcW w:w="0" w:type="auto"/>
            <w:shd w:val="clear" w:color="auto" w:fill="auto"/>
            <w:noWrap/>
            <w:vAlign w:val="bottom"/>
            <w:hideMark/>
          </w:tcPr>
          <w:p w14:paraId="4200C35F" w14:textId="58F2A2F0"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Hangt </w:t>
            </w:r>
            <w:r w:rsidR="0055551D" w:rsidRPr="007F2385">
              <w:rPr>
                <w:rFonts w:ascii="Calibri" w:eastAsia="Times New Roman" w:hAnsi="Calibri" w:cs="Calibri"/>
                <w:color w:val="000000"/>
                <w:lang w:eastAsia="nl-NL"/>
              </w:rPr>
              <w:t>ervan af</w:t>
            </w:r>
          </w:p>
        </w:tc>
        <w:tc>
          <w:tcPr>
            <w:tcW w:w="0" w:type="auto"/>
            <w:shd w:val="clear" w:color="auto" w:fill="auto"/>
            <w:noWrap/>
            <w:vAlign w:val="bottom"/>
            <w:hideMark/>
          </w:tcPr>
          <w:p w14:paraId="3253F90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359ECBCB" w14:textId="77777777" w:rsidTr="00930881">
        <w:trPr>
          <w:trHeight w:val="300"/>
        </w:trPr>
        <w:tc>
          <w:tcPr>
            <w:tcW w:w="0" w:type="auto"/>
            <w:shd w:val="clear" w:color="auto" w:fill="auto"/>
            <w:noWrap/>
            <w:vAlign w:val="bottom"/>
            <w:hideMark/>
          </w:tcPr>
          <w:p w14:paraId="5B03E17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3EEE0DF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D9B88B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 keer registeren is makkelijk</w:t>
            </w:r>
          </w:p>
        </w:tc>
        <w:tc>
          <w:tcPr>
            <w:tcW w:w="0" w:type="auto"/>
            <w:shd w:val="clear" w:color="auto" w:fill="auto"/>
            <w:noWrap/>
            <w:vAlign w:val="bottom"/>
            <w:hideMark/>
          </w:tcPr>
          <w:p w14:paraId="62D98EB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Makkelijk registreren</w:t>
            </w:r>
          </w:p>
        </w:tc>
        <w:tc>
          <w:tcPr>
            <w:tcW w:w="0" w:type="auto"/>
            <w:shd w:val="clear" w:color="auto" w:fill="auto"/>
            <w:noWrap/>
            <w:vAlign w:val="bottom"/>
            <w:hideMark/>
          </w:tcPr>
          <w:p w14:paraId="4F456E2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7ABC0A7D" w14:textId="77777777" w:rsidTr="00930881">
        <w:trPr>
          <w:trHeight w:val="300"/>
        </w:trPr>
        <w:tc>
          <w:tcPr>
            <w:tcW w:w="0" w:type="auto"/>
            <w:shd w:val="clear" w:color="auto" w:fill="auto"/>
            <w:noWrap/>
            <w:vAlign w:val="bottom"/>
            <w:hideMark/>
          </w:tcPr>
          <w:p w14:paraId="27FD027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305543C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2164FB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 paar minuten van je tijd</w:t>
            </w:r>
          </w:p>
        </w:tc>
        <w:tc>
          <w:tcPr>
            <w:tcW w:w="0" w:type="auto"/>
            <w:shd w:val="clear" w:color="auto" w:fill="auto"/>
            <w:noWrap/>
            <w:vAlign w:val="bottom"/>
            <w:hideMark/>
          </w:tcPr>
          <w:p w14:paraId="3CFCBCD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Tijdsduur paar minuten</w:t>
            </w:r>
          </w:p>
        </w:tc>
        <w:tc>
          <w:tcPr>
            <w:tcW w:w="0" w:type="auto"/>
            <w:shd w:val="clear" w:color="auto" w:fill="auto"/>
            <w:noWrap/>
            <w:vAlign w:val="bottom"/>
            <w:hideMark/>
          </w:tcPr>
          <w:p w14:paraId="46E5D8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10CB31AB" w14:textId="77777777" w:rsidTr="00930881">
        <w:trPr>
          <w:trHeight w:val="300"/>
        </w:trPr>
        <w:tc>
          <w:tcPr>
            <w:tcW w:w="0" w:type="auto"/>
            <w:shd w:val="clear" w:color="auto" w:fill="auto"/>
            <w:noWrap/>
            <w:vAlign w:val="bottom"/>
            <w:hideMark/>
          </w:tcPr>
          <w:p w14:paraId="1AEB569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0" w:type="auto"/>
            <w:shd w:val="clear" w:color="auto" w:fill="auto"/>
            <w:noWrap/>
            <w:vAlign w:val="bottom"/>
            <w:hideMark/>
          </w:tcPr>
          <w:p w14:paraId="5164EDF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808F4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indienen plan kost weinig tijd</w:t>
            </w:r>
          </w:p>
        </w:tc>
        <w:tc>
          <w:tcPr>
            <w:tcW w:w="0" w:type="auto"/>
            <w:shd w:val="clear" w:color="auto" w:fill="auto"/>
            <w:noWrap/>
            <w:vAlign w:val="bottom"/>
            <w:hideMark/>
          </w:tcPr>
          <w:p w14:paraId="7A90AE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Weinig tijd</w:t>
            </w:r>
          </w:p>
        </w:tc>
        <w:tc>
          <w:tcPr>
            <w:tcW w:w="0" w:type="auto"/>
            <w:shd w:val="clear" w:color="auto" w:fill="auto"/>
            <w:noWrap/>
            <w:vAlign w:val="bottom"/>
            <w:hideMark/>
          </w:tcPr>
          <w:p w14:paraId="1B83226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4EC3AF89" w14:textId="77777777" w:rsidTr="00930881">
        <w:trPr>
          <w:trHeight w:val="300"/>
        </w:trPr>
        <w:tc>
          <w:tcPr>
            <w:tcW w:w="0" w:type="auto"/>
            <w:shd w:val="clear" w:color="auto" w:fill="auto"/>
            <w:noWrap/>
            <w:vAlign w:val="bottom"/>
            <w:hideMark/>
          </w:tcPr>
          <w:p w14:paraId="5E3D30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0" w:type="auto"/>
            <w:shd w:val="clear" w:color="auto" w:fill="auto"/>
            <w:noWrap/>
            <w:vAlign w:val="bottom"/>
            <w:hideMark/>
          </w:tcPr>
          <w:p w14:paraId="6C82637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612E08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 het platform zelf niet veel tijd kwijt</w:t>
            </w:r>
          </w:p>
        </w:tc>
        <w:tc>
          <w:tcPr>
            <w:tcW w:w="0" w:type="auto"/>
            <w:shd w:val="clear" w:color="auto" w:fill="auto"/>
            <w:noWrap/>
            <w:vAlign w:val="bottom"/>
            <w:hideMark/>
          </w:tcPr>
          <w:p w14:paraId="3E08C22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veel tijd</w:t>
            </w:r>
          </w:p>
        </w:tc>
        <w:tc>
          <w:tcPr>
            <w:tcW w:w="0" w:type="auto"/>
            <w:shd w:val="clear" w:color="auto" w:fill="auto"/>
            <w:noWrap/>
            <w:vAlign w:val="bottom"/>
            <w:hideMark/>
          </w:tcPr>
          <w:p w14:paraId="710E5AF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3C8FA295" w14:textId="77777777" w:rsidTr="00930881">
        <w:trPr>
          <w:trHeight w:val="300"/>
        </w:trPr>
        <w:tc>
          <w:tcPr>
            <w:tcW w:w="0" w:type="auto"/>
            <w:shd w:val="clear" w:color="auto" w:fill="auto"/>
            <w:noWrap/>
            <w:vAlign w:val="bottom"/>
            <w:hideMark/>
          </w:tcPr>
          <w:p w14:paraId="4431E87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0" w:type="auto"/>
            <w:shd w:val="clear" w:color="auto" w:fill="auto"/>
            <w:noWrap/>
            <w:vAlign w:val="bottom"/>
            <w:hideMark/>
          </w:tcPr>
          <w:p w14:paraId="49B02B4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0679C51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tijd burgers in uitwerkingsfase</w:t>
            </w:r>
          </w:p>
        </w:tc>
        <w:tc>
          <w:tcPr>
            <w:tcW w:w="0" w:type="auto"/>
            <w:shd w:val="clear" w:color="auto" w:fill="auto"/>
            <w:noWrap/>
            <w:vAlign w:val="bottom"/>
            <w:hideMark/>
          </w:tcPr>
          <w:p w14:paraId="088A21C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tijd</w:t>
            </w:r>
          </w:p>
        </w:tc>
        <w:tc>
          <w:tcPr>
            <w:tcW w:w="0" w:type="auto"/>
            <w:shd w:val="clear" w:color="auto" w:fill="auto"/>
            <w:noWrap/>
            <w:vAlign w:val="bottom"/>
            <w:hideMark/>
          </w:tcPr>
          <w:p w14:paraId="363F7C4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6F716CA5" w14:textId="77777777" w:rsidTr="00930881">
        <w:trPr>
          <w:trHeight w:val="300"/>
        </w:trPr>
        <w:tc>
          <w:tcPr>
            <w:tcW w:w="0" w:type="auto"/>
            <w:shd w:val="clear" w:color="auto" w:fill="auto"/>
            <w:noWrap/>
            <w:vAlign w:val="bottom"/>
            <w:hideMark/>
          </w:tcPr>
          <w:p w14:paraId="6D5D127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0" w:type="auto"/>
            <w:shd w:val="clear" w:color="auto" w:fill="auto"/>
            <w:noWrap/>
            <w:vAlign w:val="bottom"/>
            <w:hideMark/>
          </w:tcPr>
          <w:p w14:paraId="2699F4A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B4BCF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draagvlak zoeken als vervelend ervaren (veel tijd)</w:t>
            </w:r>
          </w:p>
        </w:tc>
        <w:tc>
          <w:tcPr>
            <w:tcW w:w="0" w:type="auto"/>
            <w:shd w:val="clear" w:color="auto" w:fill="auto"/>
            <w:noWrap/>
            <w:vAlign w:val="bottom"/>
            <w:hideMark/>
          </w:tcPr>
          <w:p w14:paraId="2661BF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w:t>
            </w:r>
          </w:p>
        </w:tc>
        <w:tc>
          <w:tcPr>
            <w:tcW w:w="0" w:type="auto"/>
            <w:shd w:val="clear" w:color="auto" w:fill="auto"/>
            <w:noWrap/>
            <w:vAlign w:val="bottom"/>
            <w:hideMark/>
          </w:tcPr>
          <w:p w14:paraId="0EFF33C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706474FA" w14:textId="77777777" w:rsidTr="00930881">
        <w:trPr>
          <w:trHeight w:val="300"/>
        </w:trPr>
        <w:tc>
          <w:tcPr>
            <w:tcW w:w="0" w:type="auto"/>
            <w:shd w:val="clear" w:color="auto" w:fill="auto"/>
            <w:noWrap/>
            <w:vAlign w:val="bottom"/>
            <w:hideMark/>
          </w:tcPr>
          <w:p w14:paraId="6D61E79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0" w:type="auto"/>
            <w:shd w:val="clear" w:color="auto" w:fill="auto"/>
            <w:noWrap/>
            <w:vAlign w:val="bottom"/>
            <w:hideMark/>
          </w:tcPr>
          <w:p w14:paraId="5FFF144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7B9C2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vinden het veel werk</w:t>
            </w:r>
          </w:p>
        </w:tc>
        <w:tc>
          <w:tcPr>
            <w:tcW w:w="0" w:type="auto"/>
            <w:shd w:val="clear" w:color="auto" w:fill="auto"/>
            <w:noWrap/>
            <w:vAlign w:val="bottom"/>
            <w:hideMark/>
          </w:tcPr>
          <w:p w14:paraId="0C5774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w:t>
            </w:r>
          </w:p>
        </w:tc>
        <w:tc>
          <w:tcPr>
            <w:tcW w:w="0" w:type="auto"/>
            <w:shd w:val="clear" w:color="auto" w:fill="auto"/>
            <w:noWrap/>
            <w:vAlign w:val="bottom"/>
            <w:hideMark/>
          </w:tcPr>
          <w:p w14:paraId="1226AA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4A07B300" w14:textId="77777777" w:rsidTr="00930881">
        <w:trPr>
          <w:trHeight w:val="300"/>
        </w:trPr>
        <w:tc>
          <w:tcPr>
            <w:tcW w:w="0" w:type="auto"/>
            <w:shd w:val="clear" w:color="auto" w:fill="auto"/>
            <w:noWrap/>
            <w:vAlign w:val="bottom"/>
            <w:hideMark/>
          </w:tcPr>
          <w:p w14:paraId="58E89E2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0" w:type="auto"/>
            <w:shd w:val="clear" w:color="auto" w:fill="auto"/>
            <w:noWrap/>
            <w:vAlign w:val="bottom"/>
            <w:hideMark/>
          </w:tcPr>
          <w:p w14:paraId="6F08C17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DF3F1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omslachtig</w:t>
            </w:r>
          </w:p>
        </w:tc>
        <w:tc>
          <w:tcPr>
            <w:tcW w:w="0" w:type="auto"/>
            <w:shd w:val="clear" w:color="auto" w:fill="auto"/>
            <w:noWrap/>
            <w:vAlign w:val="bottom"/>
            <w:hideMark/>
          </w:tcPr>
          <w:p w14:paraId="529285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c>
          <w:tcPr>
            <w:tcW w:w="0" w:type="auto"/>
            <w:shd w:val="clear" w:color="auto" w:fill="auto"/>
            <w:noWrap/>
            <w:vAlign w:val="bottom"/>
            <w:hideMark/>
          </w:tcPr>
          <w:p w14:paraId="5A09EE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24A37D8D" w14:textId="77777777" w:rsidTr="00930881">
        <w:trPr>
          <w:trHeight w:val="300"/>
        </w:trPr>
        <w:tc>
          <w:tcPr>
            <w:tcW w:w="0" w:type="auto"/>
            <w:shd w:val="clear" w:color="auto" w:fill="auto"/>
            <w:noWrap/>
            <w:vAlign w:val="bottom"/>
            <w:hideMark/>
          </w:tcPr>
          <w:p w14:paraId="246AD53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0" w:type="auto"/>
            <w:shd w:val="clear" w:color="auto" w:fill="auto"/>
            <w:noWrap/>
            <w:vAlign w:val="bottom"/>
            <w:hideMark/>
          </w:tcPr>
          <w:p w14:paraId="3182DDD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0484B3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onduidelijk</w:t>
            </w:r>
          </w:p>
        </w:tc>
        <w:tc>
          <w:tcPr>
            <w:tcW w:w="0" w:type="auto"/>
            <w:shd w:val="clear" w:color="auto" w:fill="auto"/>
            <w:noWrap/>
            <w:vAlign w:val="bottom"/>
            <w:hideMark/>
          </w:tcPr>
          <w:p w14:paraId="71EC08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c>
          <w:tcPr>
            <w:tcW w:w="0" w:type="auto"/>
            <w:shd w:val="clear" w:color="auto" w:fill="auto"/>
            <w:noWrap/>
            <w:vAlign w:val="bottom"/>
            <w:hideMark/>
          </w:tcPr>
          <w:p w14:paraId="0709F90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48E9BB1E" w14:textId="77777777" w:rsidTr="00930881">
        <w:trPr>
          <w:trHeight w:val="300"/>
        </w:trPr>
        <w:tc>
          <w:tcPr>
            <w:tcW w:w="0" w:type="auto"/>
            <w:shd w:val="clear" w:color="auto" w:fill="auto"/>
            <w:noWrap/>
            <w:vAlign w:val="bottom"/>
            <w:hideMark/>
          </w:tcPr>
          <w:p w14:paraId="2F14554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0" w:type="auto"/>
            <w:shd w:val="clear" w:color="auto" w:fill="auto"/>
            <w:noWrap/>
            <w:vAlign w:val="bottom"/>
            <w:hideMark/>
          </w:tcPr>
          <w:p w14:paraId="3A1944F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67770F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steun verzamelen kost veel tijd</w:t>
            </w:r>
          </w:p>
        </w:tc>
        <w:tc>
          <w:tcPr>
            <w:tcW w:w="0" w:type="auto"/>
            <w:shd w:val="clear" w:color="auto" w:fill="auto"/>
            <w:noWrap/>
            <w:vAlign w:val="bottom"/>
            <w:hideMark/>
          </w:tcPr>
          <w:p w14:paraId="5F35F7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w:t>
            </w:r>
          </w:p>
        </w:tc>
        <w:tc>
          <w:tcPr>
            <w:tcW w:w="0" w:type="auto"/>
            <w:shd w:val="clear" w:color="auto" w:fill="auto"/>
            <w:noWrap/>
            <w:vAlign w:val="bottom"/>
            <w:hideMark/>
          </w:tcPr>
          <w:p w14:paraId="3476B4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52485315" w14:textId="77777777" w:rsidTr="00930881">
        <w:trPr>
          <w:trHeight w:val="300"/>
        </w:trPr>
        <w:tc>
          <w:tcPr>
            <w:tcW w:w="0" w:type="auto"/>
            <w:shd w:val="clear" w:color="auto" w:fill="auto"/>
            <w:noWrap/>
            <w:vAlign w:val="bottom"/>
            <w:hideMark/>
          </w:tcPr>
          <w:p w14:paraId="49BC594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0" w:type="auto"/>
            <w:shd w:val="clear" w:color="auto" w:fill="auto"/>
            <w:noWrap/>
            <w:vAlign w:val="bottom"/>
            <w:hideMark/>
          </w:tcPr>
          <w:p w14:paraId="59B9911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EFF33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uitvoerig registeren is omslachtig</w:t>
            </w:r>
          </w:p>
        </w:tc>
        <w:tc>
          <w:tcPr>
            <w:tcW w:w="0" w:type="auto"/>
            <w:shd w:val="clear" w:color="auto" w:fill="auto"/>
            <w:noWrap/>
            <w:vAlign w:val="bottom"/>
            <w:hideMark/>
          </w:tcPr>
          <w:p w14:paraId="5F6E99B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c>
          <w:tcPr>
            <w:tcW w:w="0" w:type="auto"/>
            <w:shd w:val="clear" w:color="auto" w:fill="auto"/>
            <w:noWrap/>
            <w:vAlign w:val="bottom"/>
            <w:hideMark/>
          </w:tcPr>
          <w:p w14:paraId="310CC7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6E793CE8" w14:textId="77777777" w:rsidTr="00930881">
        <w:trPr>
          <w:trHeight w:val="300"/>
        </w:trPr>
        <w:tc>
          <w:tcPr>
            <w:tcW w:w="0" w:type="auto"/>
            <w:shd w:val="clear" w:color="auto" w:fill="auto"/>
            <w:noWrap/>
            <w:vAlign w:val="bottom"/>
            <w:hideMark/>
          </w:tcPr>
          <w:p w14:paraId="3BA83DD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0" w:type="auto"/>
            <w:shd w:val="clear" w:color="auto" w:fill="auto"/>
            <w:noWrap/>
            <w:vAlign w:val="bottom"/>
            <w:hideMark/>
          </w:tcPr>
          <w:p w14:paraId="405972E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29A66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 in uitwerkingsfase</w:t>
            </w:r>
          </w:p>
        </w:tc>
        <w:tc>
          <w:tcPr>
            <w:tcW w:w="0" w:type="auto"/>
            <w:shd w:val="clear" w:color="auto" w:fill="auto"/>
            <w:noWrap/>
            <w:vAlign w:val="bottom"/>
            <w:hideMark/>
          </w:tcPr>
          <w:p w14:paraId="386D7B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w:t>
            </w:r>
          </w:p>
        </w:tc>
        <w:tc>
          <w:tcPr>
            <w:tcW w:w="0" w:type="auto"/>
            <w:shd w:val="clear" w:color="auto" w:fill="auto"/>
            <w:noWrap/>
            <w:vAlign w:val="bottom"/>
            <w:hideMark/>
          </w:tcPr>
          <w:p w14:paraId="5B1C79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5B589CEC" w14:textId="77777777" w:rsidTr="00930881">
        <w:trPr>
          <w:trHeight w:val="300"/>
        </w:trPr>
        <w:tc>
          <w:tcPr>
            <w:tcW w:w="0" w:type="auto"/>
            <w:shd w:val="clear" w:color="auto" w:fill="auto"/>
            <w:noWrap/>
            <w:vAlign w:val="bottom"/>
            <w:hideMark/>
          </w:tcPr>
          <w:p w14:paraId="3C227A2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11B51D5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C3326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Kost weinig tijd</w:t>
            </w:r>
          </w:p>
        </w:tc>
        <w:tc>
          <w:tcPr>
            <w:tcW w:w="0" w:type="auto"/>
            <w:shd w:val="clear" w:color="auto" w:fill="auto"/>
            <w:noWrap/>
            <w:vAlign w:val="bottom"/>
            <w:hideMark/>
          </w:tcPr>
          <w:p w14:paraId="015FFB7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Weinig tijd</w:t>
            </w:r>
          </w:p>
        </w:tc>
        <w:tc>
          <w:tcPr>
            <w:tcW w:w="0" w:type="auto"/>
            <w:shd w:val="clear" w:color="auto" w:fill="auto"/>
            <w:noWrap/>
            <w:vAlign w:val="bottom"/>
            <w:hideMark/>
          </w:tcPr>
          <w:p w14:paraId="5A3FC43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1725538C" w14:textId="77777777" w:rsidTr="00930881">
        <w:trPr>
          <w:trHeight w:val="300"/>
        </w:trPr>
        <w:tc>
          <w:tcPr>
            <w:tcW w:w="0" w:type="auto"/>
            <w:shd w:val="clear" w:color="auto" w:fill="auto"/>
            <w:noWrap/>
            <w:vAlign w:val="bottom"/>
            <w:hideMark/>
          </w:tcPr>
          <w:p w14:paraId="7188EE9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2D35DD1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066E90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Veel tijd aan kwijt geweest (maar niet te </w:t>
            </w:r>
            <w:r w:rsidRPr="007F2385">
              <w:rPr>
                <w:rFonts w:ascii="Calibri" w:eastAsia="Times New Roman" w:hAnsi="Calibri" w:cs="Calibri"/>
                <w:color w:val="000000"/>
                <w:lang w:eastAsia="nl-NL"/>
              </w:rPr>
              <w:lastRenderedPageBreak/>
              <w:t>veel)</w:t>
            </w:r>
          </w:p>
        </w:tc>
        <w:tc>
          <w:tcPr>
            <w:tcW w:w="0" w:type="auto"/>
            <w:shd w:val="clear" w:color="auto" w:fill="auto"/>
            <w:noWrap/>
            <w:vAlign w:val="bottom"/>
            <w:hideMark/>
          </w:tcPr>
          <w:p w14:paraId="5AA2732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Niet te veel</w:t>
            </w:r>
          </w:p>
        </w:tc>
        <w:tc>
          <w:tcPr>
            <w:tcW w:w="0" w:type="auto"/>
            <w:shd w:val="clear" w:color="auto" w:fill="auto"/>
            <w:noWrap/>
            <w:vAlign w:val="bottom"/>
            <w:hideMark/>
          </w:tcPr>
          <w:p w14:paraId="252853D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483AAEC9" w14:textId="77777777" w:rsidTr="00930881">
        <w:trPr>
          <w:trHeight w:val="300"/>
        </w:trPr>
        <w:tc>
          <w:tcPr>
            <w:tcW w:w="0" w:type="auto"/>
            <w:shd w:val="clear" w:color="auto" w:fill="auto"/>
            <w:noWrap/>
            <w:vAlign w:val="bottom"/>
            <w:hideMark/>
          </w:tcPr>
          <w:p w14:paraId="0E02DFA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1F4BC41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8ADA04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 afhankelijk van mate interesse</w:t>
            </w:r>
          </w:p>
        </w:tc>
        <w:tc>
          <w:tcPr>
            <w:tcW w:w="0" w:type="auto"/>
            <w:shd w:val="clear" w:color="auto" w:fill="auto"/>
            <w:noWrap/>
            <w:vAlign w:val="bottom"/>
            <w:hideMark/>
          </w:tcPr>
          <w:p w14:paraId="77EBD242" w14:textId="1169778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Hangt </w:t>
            </w:r>
            <w:r w:rsidR="0055551D" w:rsidRPr="007F2385">
              <w:rPr>
                <w:rFonts w:ascii="Calibri" w:eastAsia="Times New Roman" w:hAnsi="Calibri" w:cs="Calibri"/>
                <w:color w:val="000000"/>
                <w:lang w:eastAsia="nl-NL"/>
              </w:rPr>
              <w:t>ervan af</w:t>
            </w:r>
          </w:p>
        </w:tc>
        <w:tc>
          <w:tcPr>
            <w:tcW w:w="0" w:type="auto"/>
            <w:shd w:val="clear" w:color="auto" w:fill="auto"/>
            <w:noWrap/>
            <w:vAlign w:val="bottom"/>
            <w:hideMark/>
          </w:tcPr>
          <w:p w14:paraId="2CEE2CD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32B4C0B8" w14:textId="77777777" w:rsidTr="00930881">
        <w:trPr>
          <w:trHeight w:val="300"/>
        </w:trPr>
        <w:tc>
          <w:tcPr>
            <w:tcW w:w="0" w:type="auto"/>
            <w:shd w:val="clear" w:color="auto" w:fill="auto"/>
            <w:noWrap/>
            <w:vAlign w:val="bottom"/>
            <w:hideMark/>
          </w:tcPr>
          <w:p w14:paraId="0E5032D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0" w:type="auto"/>
            <w:shd w:val="clear" w:color="auto" w:fill="auto"/>
            <w:noWrap/>
            <w:vAlign w:val="bottom"/>
            <w:hideMark/>
          </w:tcPr>
          <w:p w14:paraId="35BAD8B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5C19AFD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Weet niet hoe inwoners tijd ervaren</w:t>
            </w:r>
          </w:p>
        </w:tc>
        <w:tc>
          <w:tcPr>
            <w:tcW w:w="0" w:type="auto"/>
            <w:shd w:val="clear" w:color="auto" w:fill="auto"/>
            <w:noWrap/>
            <w:vAlign w:val="bottom"/>
            <w:hideMark/>
          </w:tcPr>
          <w:p w14:paraId="607AA0A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weet niet</w:t>
            </w:r>
          </w:p>
        </w:tc>
        <w:tc>
          <w:tcPr>
            <w:tcW w:w="0" w:type="auto"/>
            <w:shd w:val="clear" w:color="auto" w:fill="auto"/>
            <w:noWrap/>
            <w:vAlign w:val="bottom"/>
            <w:hideMark/>
          </w:tcPr>
          <w:p w14:paraId="5B71AA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787542F6" w14:textId="77777777" w:rsidTr="00930881">
        <w:trPr>
          <w:trHeight w:val="300"/>
        </w:trPr>
        <w:tc>
          <w:tcPr>
            <w:tcW w:w="0" w:type="auto"/>
            <w:shd w:val="clear" w:color="auto" w:fill="auto"/>
            <w:noWrap/>
            <w:vAlign w:val="bottom"/>
            <w:hideMark/>
          </w:tcPr>
          <w:p w14:paraId="5B5223E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0" w:type="auto"/>
            <w:shd w:val="clear" w:color="auto" w:fill="auto"/>
            <w:noWrap/>
            <w:vAlign w:val="bottom"/>
            <w:hideMark/>
          </w:tcPr>
          <w:p w14:paraId="7938B66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0FB970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Aanmeldprocedure tijdrovend ervaren</w:t>
            </w:r>
          </w:p>
        </w:tc>
        <w:tc>
          <w:tcPr>
            <w:tcW w:w="0" w:type="auto"/>
            <w:shd w:val="clear" w:color="auto" w:fill="auto"/>
            <w:noWrap/>
            <w:vAlign w:val="bottom"/>
            <w:hideMark/>
          </w:tcPr>
          <w:p w14:paraId="580D2B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veel tijd aanmeldprocedure</w:t>
            </w:r>
          </w:p>
        </w:tc>
        <w:tc>
          <w:tcPr>
            <w:tcW w:w="0" w:type="auto"/>
            <w:shd w:val="clear" w:color="auto" w:fill="auto"/>
            <w:noWrap/>
            <w:vAlign w:val="bottom"/>
            <w:hideMark/>
          </w:tcPr>
          <w:p w14:paraId="0C42C4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veel tijd</w:t>
            </w:r>
          </w:p>
        </w:tc>
      </w:tr>
      <w:tr w:rsidR="008445AB" w:rsidRPr="007F2385" w14:paraId="034BEB87" w14:textId="77777777" w:rsidTr="00930881">
        <w:trPr>
          <w:trHeight w:val="300"/>
        </w:trPr>
        <w:tc>
          <w:tcPr>
            <w:tcW w:w="0" w:type="auto"/>
            <w:shd w:val="clear" w:color="auto" w:fill="auto"/>
            <w:noWrap/>
            <w:vAlign w:val="bottom"/>
            <w:hideMark/>
          </w:tcPr>
          <w:p w14:paraId="4596C34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0" w:type="auto"/>
            <w:shd w:val="clear" w:color="auto" w:fill="auto"/>
            <w:noWrap/>
            <w:vAlign w:val="bottom"/>
            <w:hideMark/>
          </w:tcPr>
          <w:p w14:paraId="43CDD0C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9CE802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Efficiënte ervaren</w:t>
            </w:r>
          </w:p>
        </w:tc>
        <w:tc>
          <w:tcPr>
            <w:tcW w:w="0" w:type="auto"/>
            <w:shd w:val="clear" w:color="auto" w:fill="auto"/>
            <w:noWrap/>
            <w:vAlign w:val="bottom"/>
            <w:hideMark/>
          </w:tcPr>
          <w:p w14:paraId="12169A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c>
          <w:tcPr>
            <w:tcW w:w="0" w:type="auto"/>
            <w:shd w:val="clear" w:color="auto" w:fill="auto"/>
            <w:noWrap/>
            <w:vAlign w:val="bottom"/>
            <w:hideMark/>
          </w:tcPr>
          <w:p w14:paraId="08320DE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084A0ABA" w14:textId="77777777" w:rsidTr="00930881">
        <w:trPr>
          <w:trHeight w:val="300"/>
        </w:trPr>
        <w:tc>
          <w:tcPr>
            <w:tcW w:w="0" w:type="auto"/>
            <w:shd w:val="clear" w:color="auto" w:fill="auto"/>
            <w:noWrap/>
            <w:vAlign w:val="bottom"/>
            <w:hideMark/>
          </w:tcPr>
          <w:p w14:paraId="12974BA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513DDC3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D365B0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Tijdsduur goed om energie vast te houden</w:t>
            </w:r>
          </w:p>
        </w:tc>
        <w:tc>
          <w:tcPr>
            <w:tcW w:w="0" w:type="auto"/>
            <w:shd w:val="clear" w:color="auto" w:fill="auto"/>
            <w:noWrap/>
            <w:vAlign w:val="bottom"/>
            <w:hideMark/>
          </w:tcPr>
          <w:p w14:paraId="394F4A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precies goed</w:t>
            </w:r>
          </w:p>
        </w:tc>
        <w:tc>
          <w:tcPr>
            <w:tcW w:w="0" w:type="auto"/>
            <w:shd w:val="clear" w:color="auto" w:fill="auto"/>
            <w:noWrap/>
            <w:vAlign w:val="bottom"/>
            <w:hideMark/>
          </w:tcPr>
          <w:p w14:paraId="31E70F7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48AE9B98" w14:textId="77777777" w:rsidTr="00930881">
        <w:trPr>
          <w:trHeight w:val="300"/>
        </w:trPr>
        <w:tc>
          <w:tcPr>
            <w:tcW w:w="0" w:type="auto"/>
            <w:shd w:val="clear" w:color="auto" w:fill="auto"/>
            <w:noWrap/>
            <w:vAlign w:val="bottom"/>
            <w:hideMark/>
          </w:tcPr>
          <w:p w14:paraId="1B8A2CA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1EDFED8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FA7BB8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Tijdsduur precies goed</w:t>
            </w:r>
          </w:p>
        </w:tc>
        <w:tc>
          <w:tcPr>
            <w:tcW w:w="0" w:type="auto"/>
            <w:shd w:val="clear" w:color="auto" w:fill="auto"/>
            <w:noWrap/>
            <w:vAlign w:val="bottom"/>
            <w:hideMark/>
          </w:tcPr>
          <w:p w14:paraId="30D28E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precies goed</w:t>
            </w:r>
          </w:p>
        </w:tc>
        <w:tc>
          <w:tcPr>
            <w:tcW w:w="0" w:type="auto"/>
            <w:shd w:val="clear" w:color="auto" w:fill="auto"/>
            <w:noWrap/>
            <w:vAlign w:val="bottom"/>
            <w:hideMark/>
          </w:tcPr>
          <w:p w14:paraId="18A3382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227C0E8E" w14:textId="77777777" w:rsidTr="00930881">
        <w:trPr>
          <w:trHeight w:val="300"/>
        </w:trPr>
        <w:tc>
          <w:tcPr>
            <w:tcW w:w="0" w:type="auto"/>
            <w:shd w:val="clear" w:color="auto" w:fill="auto"/>
            <w:noWrap/>
            <w:vAlign w:val="bottom"/>
            <w:hideMark/>
          </w:tcPr>
          <w:p w14:paraId="6D93E51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5DC9940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93FB7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Uur is goede tijdsduur</w:t>
            </w:r>
          </w:p>
        </w:tc>
        <w:tc>
          <w:tcPr>
            <w:tcW w:w="0" w:type="auto"/>
            <w:shd w:val="clear" w:color="auto" w:fill="auto"/>
            <w:noWrap/>
            <w:vAlign w:val="bottom"/>
            <w:hideMark/>
          </w:tcPr>
          <w:p w14:paraId="3C73E64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precies goed</w:t>
            </w:r>
          </w:p>
        </w:tc>
        <w:tc>
          <w:tcPr>
            <w:tcW w:w="0" w:type="auto"/>
            <w:shd w:val="clear" w:color="auto" w:fill="auto"/>
            <w:noWrap/>
            <w:vAlign w:val="bottom"/>
            <w:hideMark/>
          </w:tcPr>
          <w:p w14:paraId="455680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w:t>
            </w:r>
          </w:p>
        </w:tc>
      </w:tr>
      <w:tr w:rsidR="008445AB" w:rsidRPr="007F2385" w14:paraId="7FBDD232" w14:textId="77777777" w:rsidTr="00930881">
        <w:trPr>
          <w:trHeight w:val="300"/>
        </w:trPr>
        <w:tc>
          <w:tcPr>
            <w:tcW w:w="0" w:type="auto"/>
            <w:shd w:val="clear" w:color="auto" w:fill="auto"/>
            <w:noWrap/>
            <w:vAlign w:val="bottom"/>
            <w:hideMark/>
          </w:tcPr>
          <w:p w14:paraId="0C47132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1DB6E0D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BDD576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Vast </w:t>
            </w:r>
            <w:proofErr w:type="spellStart"/>
            <w:r w:rsidRPr="007F2385">
              <w:rPr>
                <w:rFonts w:ascii="Calibri" w:eastAsia="Times New Roman" w:hAnsi="Calibri" w:cs="Calibri"/>
                <w:color w:val="000000"/>
                <w:lang w:eastAsia="nl-NL"/>
              </w:rPr>
              <w:t>tijstip</w:t>
            </w:r>
            <w:proofErr w:type="spellEnd"/>
            <w:r w:rsidRPr="007F2385">
              <w:rPr>
                <w:rFonts w:ascii="Calibri" w:eastAsia="Times New Roman" w:hAnsi="Calibri" w:cs="Calibri"/>
                <w:color w:val="000000"/>
                <w:lang w:eastAsia="nl-NL"/>
              </w:rPr>
              <w:t xml:space="preserve"> is niet handig</w:t>
            </w:r>
          </w:p>
        </w:tc>
        <w:tc>
          <w:tcPr>
            <w:tcW w:w="0" w:type="auto"/>
            <w:shd w:val="clear" w:color="auto" w:fill="auto"/>
            <w:noWrap/>
            <w:vAlign w:val="bottom"/>
            <w:hideMark/>
          </w:tcPr>
          <w:p w14:paraId="456DD69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onhandig tijdstip</w:t>
            </w:r>
          </w:p>
        </w:tc>
        <w:tc>
          <w:tcPr>
            <w:tcW w:w="0" w:type="auto"/>
            <w:shd w:val="clear" w:color="auto" w:fill="auto"/>
            <w:noWrap/>
            <w:vAlign w:val="bottom"/>
            <w:hideMark/>
          </w:tcPr>
          <w:p w14:paraId="21CE3B1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goed</w:t>
            </w:r>
          </w:p>
        </w:tc>
      </w:tr>
    </w:tbl>
    <w:p w14:paraId="3035B722" w14:textId="77777777" w:rsidR="008445AB" w:rsidRDefault="008445AB" w:rsidP="008445AB">
      <w:pPr>
        <w:rPr>
          <w:b/>
        </w:rPr>
      </w:pPr>
    </w:p>
    <w:p w14:paraId="17BF6DA5" w14:textId="77777777" w:rsidR="008445AB" w:rsidRDefault="008445AB" w:rsidP="008445AB">
      <w:pPr>
        <w:rPr>
          <w:b/>
        </w:rPr>
      </w:pPr>
      <w:r>
        <w:rPr>
          <w:b/>
        </w:rPr>
        <w:t>6. Vaardigheden</w:t>
      </w:r>
    </w:p>
    <w:p w14:paraId="25DE01B3" w14:textId="77777777" w:rsidR="008445AB" w:rsidRDefault="008445AB" w:rsidP="008445AB">
      <w:pPr>
        <w:rPr>
          <w:b/>
        </w:rPr>
      </w:pPr>
      <w:r>
        <w:t xml:space="preserve">Deze tabel geeft de codes weer </w:t>
      </w:r>
      <w:r w:rsidR="003801D3">
        <w:t xml:space="preserve">die </w:t>
      </w:r>
      <w:r>
        <w:t xml:space="preserve">aangeven welke vaardigheden participanten nodig hebben om te participeren. Deze tabel past niet bij een specifieke indicator, maar vormt een inleiding op de factor vaardigheden.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
        <w:gridCol w:w="519"/>
        <w:gridCol w:w="4241"/>
        <w:gridCol w:w="1979"/>
        <w:gridCol w:w="1565"/>
      </w:tblGrid>
      <w:tr w:rsidR="008445AB" w:rsidRPr="007F2385" w14:paraId="13344EF8" w14:textId="77777777" w:rsidTr="00930881">
        <w:trPr>
          <w:trHeight w:val="300"/>
        </w:trPr>
        <w:tc>
          <w:tcPr>
            <w:tcW w:w="353" w:type="pct"/>
            <w:shd w:val="clear" w:color="auto" w:fill="auto"/>
            <w:noWrap/>
            <w:vAlign w:val="bottom"/>
            <w:hideMark/>
          </w:tcPr>
          <w:p w14:paraId="50F3F0B1"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609" w:type="pct"/>
            <w:shd w:val="clear" w:color="auto" w:fill="auto"/>
            <w:noWrap/>
            <w:vAlign w:val="bottom"/>
            <w:hideMark/>
          </w:tcPr>
          <w:p w14:paraId="396586C6"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2143" w:type="pct"/>
            <w:shd w:val="clear" w:color="auto" w:fill="auto"/>
            <w:noWrap/>
            <w:vAlign w:val="bottom"/>
            <w:hideMark/>
          </w:tcPr>
          <w:p w14:paraId="06F036EB"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1024" w:type="pct"/>
            <w:shd w:val="clear" w:color="auto" w:fill="auto"/>
            <w:noWrap/>
            <w:vAlign w:val="bottom"/>
            <w:hideMark/>
          </w:tcPr>
          <w:p w14:paraId="487798CE"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871" w:type="pct"/>
            <w:shd w:val="clear" w:color="auto" w:fill="auto"/>
            <w:noWrap/>
            <w:vAlign w:val="bottom"/>
            <w:hideMark/>
          </w:tcPr>
          <w:p w14:paraId="2F2E02F5"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7C6B1FD5" w14:textId="77777777" w:rsidTr="00930881">
        <w:trPr>
          <w:trHeight w:val="300"/>
        </w:trPr>
        <w:tc>
          <w:tcPr>
            <w:tcW w:w="353" w:type="pct"/>
            <w:shd w:val="clear" w:color="auto" w:fill="auto"/>
            <w:noWrap/>
            <w:vAlign w:val="bottom"/>
            <w:hideMark/>
          </w:tcPr>
          <w:p w14:paraId="58C62B0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609" w:type="pct"/>
            <w:shd w:val="clear" w:color="auto" w:fill="auto"/>
            <w:noWrap/>
            <w:vAlign w:val="bottom"/>
            <w:hideMark/>
          </w:tcPr>
          <w:p w14:paraId="456D887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1618ACF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Basisvaardigheden van een smartphone beheersen</w:t>
            </w:r>
          </w:p>
        </w:tc>
        <w:tc>
          <w:tcPr>
            <w:tcW w:w="1024" w:type="pct"/>
            <w:shd w:val="clear" w:color="auto" w:fill="auto"/>
            <w:noWrap/>
            <w:vAlign w:val="bottom"/>
            <w:hideMark/>
          </w:tcPr>
          <w:p w14:paraId="4BB09656" w14:textId="6DCA8F5A"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Smar</w:t>
            </w:r>
            <w:r w:rsidR="00827346">
              <w:rPr>
                <w:rFonts w:ascii="Calibri" w:eastAsia="Times New Roman" w:hAnsi="Calibri" w:cs="Calibri"/>
                <w:color w:val="000000"/>
                <w:lang w:eastAsia="nl-NL"/>
              </w:rPr>
              <w:t>tp</w:t>
            </w:r>
            <w:r w:rsidRPr="007F2385">
              <w:rPr>
                <w:rFonts w:ascii="Calibri" w:eastAsia="Times New Roman" w:hAnsi="Calibri" w:cs="Calibri"/>
                <w:color w:val="000000"/>
                <w:lang w:eastAsia="nl-NL"/>
              </w:rPr>
              <w:t>hone-vaardigheden</w:t>
            </w:r>
          </w:p>
        </w:tc>
        <w:tc>
          <w:tcPr>
            <w:tcW w:w="871" w:type="pct"/>
            <w:shd w:val="clear" w:color="auto" w:fill="auto"/>
            <w:noWrap/>
            <w:vAlign w:val="bottom"/>
            <w:hideMark/>
          </w:tcPr>
          <w:p w14:paraId="50843E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5A351EA7" w14:textId="77777777" w:rsidTr="00930881">
        <w:trPr>
          <w:trHeight w:val="300"/>
        </w:trPr>
        <w:tc>
          <w:tcPr>
            <w:tcW w:w="353" w:type="pct"/>
            <w:shd w:val="clear" w:color="auto" w:fill="auto"/>
            <w:noWrap/>
            <w:vAlign w:val="bottom"/>
            <w:hideMark/>
          </w:tcPr>
          <w:p w14:paraId="34B11FE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609" w:type="pct"/>
            <w:shd w:val="clear" w:color="auto" w:fill="auto"/>
            <w:noWrap/>
            <w:vAlign w:val="bottom"/>
            <w:hideMark/>
          </w:tcPr>
          <w:p w14:paraId="0A21753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409AEE2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Instellingen van je telefoon goed moeten hebben</w:t>
            </w:r>
          </w:p>
        </w:tc>
        <w:tc>
          <w:tcPr>
            <w:tcW w:w="1024" w:type="pct"/>
            <w:shd w:val="clear" w:color="auto" w:fill="auto"/>
            <w:noWrap/>
            <w:vAlign w:val="bottom"/>
            <w:hideMark/>
          </w:tcPr>
          <w:p w14:paraId="12AF8EA9" w14:textId="4E4A508C"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Smar</w:t>
            </w:r>
            <w:r w:rsidR="00827346">
              <w:rPr>
                <w:rFonts w:ascii="Calibri" w:eastAsia="Times New Roman" w:hAnsi="Calibri" w:cs="Calibri"/>
                <w:color w:val="000000"/>
                <w:lang w:eastAsia="nl-NL"/>
              </w:rPr>
              <w:t>tp</w:t>
            </w:r>
            <w:r w:rsidRPr="007F2385">
              <w:rPr>
                <w:rFonts w:ascii="Calibri" w:eastAsia="Times New Roman" w:hAnsi="Calibri" w:cs="Calibri"/>
                <w:color w:val="000000"/>
                <w:lang w:eastAsia="nl-NL"/>
              </w:rPr>
              <w:t>hone-vaardigheden</w:t>
            </w:r>
          </w:p>
        </w:tc>
        <w:tc>
          <w:tcPr>
            <w:tcW w:w="871" w:type="pct"/>
            <w:shd w:val="clear" w:color="auto" w:fill="auto"/>
            <w:noWrap/>
            <w:vAlign w:val="bottom"/>
            <w:hideMark/>
          </w:tcPr>
          <w:p w14:paraId="7400B53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4832A79D" w14:textId="77777777" w:rsidTr="00930881">
        <w:trPr>
          <w:trHeight w:val="300"/>
        </w:trPr>
        <w:tc>
          <w:tcPr>
            <w:tcW w:w="353" w:type="pct"/>
            <w:shd w:val="clear" w:color="auto" w:fill="auto"/>
            <w:noWrap/>
            <w:vAlign w:val="bottom"/>
            <w:hideMark/>
          </w:tcPr>
          <w:p w14:paraId="42E5C98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609" w:type="pct"/>
            <w:shd w:val="clear" w:color="auto" w:fill="auto"/>
            <w:noWrap/>
            <w:vAlign w:val="bottom"/>
            <w:hideMark/>
          </w:tcPr>
          <w:p w14:paraId="047035B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5FC9EE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Je moet smartphone hebben</w:t>
            </w:r>
          </w:p>
        </w:tc>
        <w:tc>
          <w:tcPr>
            <w:tcW w:w="1024" w:type="pct"/>
            <w:shd w:val="clear" w:color="auto" w:fill="auto"/>
            <w:noWrap/>
            <w:vAlign w:val="bottom"/>
            <w:hideMark/>
          </w:tcPr>
          <w:p w14:paraId="60D2344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smartphone hebben</w:t>
            </w:r>
          </w:p>
        </w:tc>
        <w:tc>
          <w:tcPr>
            <w:tcW w:w="871" w:type="pct"/>
            <w:shd w:val="clear" w:color="auto" w:fill="auto"/>
            <w:noWrap/>
            <w:vAlign w:val="bottom"/>
            <w:hideMark/>
          </w:tcPr>
          <w:p w14:paraId="7B2B539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41D344A5" w14:textId="77777777" w:rsidTr="00930881">
        <w:trPr>
          <w:trHeight w:val="300"/>
        </w:trPr>
        <w:tc>
          <w:tcPr>
            <w:tcW w:w="353" w:type="pct"/>
            <w:shd w:val="clear" w:color="auto" w:fill="auto"/>
            <w:noWrap/>
            <w:vAlign w:val="bottom"/>
            <w:hideMark/>
          </w:tcPr>
          <w:p w14:paraId="5A55114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609" w:type="pct"/>
            <w:shd w:val="clear" w:color="auto" w:fill="auto"/>
            <w:noWrap/>
            <w:vAlign w:val="bottom"/>
            <w:hideMark/>
          </w:tcPr>
          <w:p w14:paraId="0C8458B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4C4D07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Met een smartphone om kunnen gaan</w:t>
            </w:r>
          </w:p>
        </w:tc>
        <w:tc>
          <w:tcPr>
            <w:tcW w:w="1024" w:type="pct"/>
            <w:shd w:val="clear" w:color="auto" w:fill="auto"/>
            <w:noWrap/>
            <w:vAlign w:val="bottom"/>
            <w:hideMark/>
          </w:tcPr>
          <w:p w14:paraId="423405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Smartphone-vaardigheden</w:t>
            </w:r>
          </w:p>
        </w:tc>
        <w:tc>
          <w:tcPr>
            <w:tcW w:w="871" w:type="pct"/>
            <w:shd w:val="clear" w:color="auto" w:fill="auto"/>
            <w:noWrap/>
            <w:vAlign w:val="bottom"/>
            <w:hideMark/>
          </w:tcPr>
          <w:p w14:paraId="60C6B3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1B407376" w14:textId="77777777" w:rsidTr="00930881">
        <w:trPr>
          <w:trHeight w:val="300"/>
        </w:trPr>
        <w:tc>
          <w:tcPr>
            <w:tcW w:w="353" w:type="pct"/>
            <w:shd w:val="clear" w:color="auto" w:fill="auto"/>
            <w:noWrap/>
            <w:vAlign w:val="bottom"/>
            <w:hideMark/>
          </w:tcPr>
          <w:p w14:paraId="60FD3C3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609" w:type="pct"/>
            <w:shd w:val="clear" w:color="auto" w:fill="auto"/>
            <w:noWrap/>
            <w:vAlign w:val="bottom"/>
            <w:hideMark/>
          </w:tcPr>
          <w:p w14:paraId="6DFCE93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1A8CDDB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 Nederlandse taal beheersen</w:t>
            </w:r>
          </w:p>
        </w:tc>
        <w:tc>
          <w:tcPr>
            <w:tcW w:w="1024" w:type="pct"/>
            <w:shd w:val="clear" w:color="auto" w:fill="auto"/>
            <w:noWrap/>
            <w:vAlign w:val="bottom"/>
            <w:hideMark/>
          </w:tcPr>
          <w:p w14:paraId="2923A3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871" w:type="pct"/>
            <w:shd w:val="clear" w:color="auto" w:fill="auto"/>
            <w:noWrap/>
            <w:vAlign w:val="bottom"/>
            <w:hideMark/>
          </w:tcPr>
          <w:p w14:paraId="573EB2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5013E611" w14:textId="77777777" w:rsidTr="00930881">
        <w:trPr>
          <w:trHeight w:val="300"/>
        </w:trPr>
        <w:tc>
          <w:tcPr>
            <w:tcW w:w="353" w:type="pct"/>
            <w:shd w:val="clear" w:color="auto" w:fill="auto"/>
            <w:noWrap/>
            <w:vAlign w:val="bottom"/>
            <w:hideMark/>
          </w:tcPr>
          <w:p w14:paraId="129A433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609" w:type="pct"/>
            <w:shd w:val="clear" w:color="auto" w:fill="auto"/>
            <w:noWrap/>
            <w:vAlign w:val="bottom"/>
            <w:hideMark/>
          </w:tcPr>
          <w:p w14:paraId="43109A0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143" w:type="pct"/>
            <w:shd w:val="clear" w:color="auto" w:fill="auto"/>
            <w:noWrap/>
            <w:vAlign w:val="bottom"/>
            <w:hideMark/>
          </w:tcPr>
          <w:p w14:paraId="6EF1AF3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 kunnen</w:t>
            </w:r>
          </w:p>
        </w:tc>
        <w:tc>
          <w:tcPr>
            <w:tcW w:w="1024" w:type="pct"/>
            <w:shd w:val="clear" w:color="auto" w:fill="auto"/>
            <w:noWrap/>
            <w:vAlign w:val="bottom"/>
            <w:hideMark/>
          </w:tcPr>
          <w:p w14:paraId="48DCE04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871" w:type="pct"/>
            <w:shd w:val="clear" w:color="auto" w:fill="auto"/>
            <w:noWrap/>
            <w:vAlign w:val="bottom"/>
            <w:hideMark/>
          </w:tcPr>
          <w:p w14:paraId="5C94B5E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3F175873" w14:textId="77777777" w:rsidTr="00930881">
        <w:trPr>
          <w:trHeight w:val="300"/>
        </w:trPr>
        <w:tc>
          <w:tcPr>
            <w:tcW w:w="353" w:type="pct"/>
            <w:shd w:val="clear" w:color="auto" w:fill="auto"/>
            <w:noWrap/>
            <w:vAlign w:val="bottom"/>
            <w:hideMark/>
          </w:tcPr>
          <w:p w14:paraId="266DF10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609" w:type="pct"/>
            <w:shd w:val="clear" w:color="auto" w:fill="auto"/>
            <w:noWrap/>
            <w:vAlign w:val="bottom"/>
            <w:hideMark/>
          </w:tcPr>
          <w:p w14:paraId="62C4144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143" w:type="pct"/>
            <w:shd w:val="clear" w:color="auto" w:fill="auto"/>
            <w:noWrap/>
            <w:vAlign w:val="bottom"/>
            <w:hideMark/>
          </w:tcPr>
          <w:p w14:paraId="174B8C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Onderwerp moet je raken</w:t>
            </w:r>
          </w:p>
        </w:tc>
        <w:tc>
          <w:tcPr>
            <w:tcW w:w="1024" w:type="pct"/>
            <w:shd w:val="clear" w:color="auto" w:fill="auto"/>
            <w:noWrap/>
            <w:vAlign w:val="bottom"/>
            <w:hideMark/>
          </w:tcPr>
          <w:p w14:paraId="4855979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Affiniteit met onderwerp</w:t>
            </w:r>
          </w:p>
        </w:tc>
        <w:tc>
          <w:tcPr>
            <w:tcW w:w="871" w:type="pct"/>
            <w:shd w:val="clear" w:color="auto" w:fill="auto"/>
            <w:noWrap/>
            <w:vAlign w:val="bottom"/>
            <w:hideMark/>
          </w:tcPr>
          <w:p w14:paraId="16A47B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Affiniteit</w:t>
            </w:r>
          </w:p>
        </w:tc>
      </w:tr>
      <w:tr w:rsidR="008445AB" w:rsidRPr="007F2385" w14:paraId="17646F3E" w14:textId="77777777" w:rsidTr="00930881">
        <w:trPr>
          <w:trHeight w:val="300"/>
        </w:trPr>
        <w:tc>
          <w:tcPr>
            <w:tcW w:w="353" w:type="pct"/>
            <w:shd w:val="clear" w:color="auto" w:fill="auto"/>
            <w:noWrap/>
            <w:vAlign w:val="bottom"/>
            <w:hideMark/>
          </w:tcPr>
          <w:p w14:paraId="7DA9167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609" w:type="pct"/>
            <w:shd w:val="clear" w:color="auto" w:fill="auto"/>
            <w:noWrap/>
            <w:vAlign w:val="bottom"/>
            <w:hideMark/>
          </w:tcPr>
          <w:p w14:paraId="5ACF68C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143" w:type="pct"/>
            <w:shd w:val="clear" w:color="auto" w:fill="auto"/>
            <w:noWrap/>
            <w:vAlign w:val="bottom"/>
            <w:hideMark/>
          </w:tcPr>
          <w:p w14:paraId="61F4B3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 voor mensen die vertrouwd zijn met internet</w:t>
            </w:r>
          </w:p>
        </w:tc>
        <w:tc>
          <w:tcPr>
            <w:tcW w:w="1024" w:type="pct"/>
            <w:shd w:val="clear" w:color="auto" w:fill="auto"/>
            <w:noWrap/>
            <w:vAlign w:val="bottom"/>
            <w:hideMark/>
          </w:tcPr>
          <w:p w14:paraId="0384E7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Bekend met internet</w:t>
            </w:r>
          </w:p>
        </w:tc>
        <w:tc>
          <w:tcPr>
            <w:tcW w:w="871" w:type="pct"/>
            <w:shd w:val="clear" w:color="auto" w:fill="auto"/>
            <w:noWrap/>
            <w:vAlign w:val="bottom"/>
            <w:hideMark/>
          </w:tcPr>
          <w:p w14:paraId="1CB6443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0EB82BEC" w14:textId="77777777" w:rsidTr="00930881">
        <w:trPr>
          <w:trHeight w:val="300"/>
        </w:trPr>
        <w:tc>
          <w:tcPr>
            <w:tcW w:w="353" w:type="pct"/>
            <w:shd w:val="clear" w:color="auto" w:fill="auto"/>
            <w:noWrap/>
            <w:vAlign w:val="bottom"/>
            <w:hideMark/>
          </w:tcPr>
          <w:p w14:paraId="030C4EE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609" w:type="pct"/>
            <w:shd w:val="clear" w:color="auto" w:fill="auto"/>
            <w:noWrap/>
            <w:vAlign w:val="bottom"/>
            <w:hideMark/>
          </w:tcPr>
          <w:p w14:paraId="0A3BC24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143" w:type="pct"/>
            <w:shd w:val="clear" w:color="auto" w:fill="auto"/>
            <w:noWrap/>
            <w:vAlign w:val="bottom"/>
            <w:hideMark/>
          </w:tcPr>
          <w:p w14:paraId="319990F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Je moet registeren en inloggen</w:t>
            </w:r>
          </w:p>
        </w:tc>
        <w:tc>
          <w:tcPr>
            <w:tcW w:w="1024" w:type="pct"/>
            <w:shd w:val="clear" w:color="auto" w:fill="auto"/>
            <w:noWrap/>
            <w:vAlign w:val="bottom"/>
            <w:hideMark/>
          </w:tcPr>
          <w:p w14:paraId="6B5A21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Computervaardigheden</w:t>
            </w:r>
          </w:p>
        </w:tc>
        <w:tc>
          <w:tcPr>
            <w:tcW w:w="871" w:type="pct"/>
            <w:shd w:val="clear" w:color="auto" w:fill="auto"/>
            <w:noWrap/>
            <w:vAlign w:val="bottom"/>
            <w:hideMark/>
          </w:tcPr>
          <w:p w14:paraId="7BD3FD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4DC2B32C" w14:textId="77777777" w:rsidTr="00930881">
        <w:trPr>
          <w:trHeight w:val="300"/>
        </w:trPr>
        <w:tc>
          <w:tcPr>
            <w:tcW w:w="353" w:type="pct"/>
            <w:shd w:val="clear" w:color="auto" w:fill="auto"/>
            <w:noWrap/>
            <w:vAlign w:val="bottom"/>
            <w:hideMark/>
          </w:tcPr>
          <w:p w14:paraId="4A79AE4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609" w:type="pct"/>
            <w:shd w:val="clear" w:color="auto" w:fill="auto"/>
            <w:noWrap/>
            <w:vAlign w:val="bottom"/>
            <w:hideMark/>
          </w:tcPr>
          <w:p w14:paraId="391F1CA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143" w:type="pct"/>
            <w:shd w:val="clear" w:color="auto" w:fill="auto"/>
            <w:noWrap/>
            <w:vAlign w:val="bottom"/>
            <w:hideMark/>
          </w:tcPr>
          <w:p w14:paraId="799B04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Je moet zelf actie ondernemen</w:t>
            </w:r>
          </w:p>
        </w:tc>
        <w:tc>
          <w:tcPr>
            <w:tcW w:w="1024" w:type="pct"/>
            <w:shd w:val="clear" w:color="auto" w:fill="auto"/>
            <w:noWrap/>
            <w:vAlign w:val="bottom"/>
            <w:hideMark/>
          </w:tcPr>
          <w:p w14:paraId="4AF9B762" w14:textId="0D741778" w:rsidR="008445AB" w:rsidRPr="007F2385" w:rsidRDefault="00827346"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Initiatief</w:t>
            </w:r>
            <w:r w:rsidR="008445AB" w:rsidRPr="007F2385">
              <w:rPr>
                <w:rFonts w:ascii="Calibri" w:eastAsia="Times New Roman" w:hAnsi="Calibri" w:cs="Calibri"/>
                <w:color w:val="000000"/>
                <w:lang w:eastAsia="nl-NL"/>
              </w:rPr>
              <w:t xml:space="preserve"> nemen</w:t>
            </w:r>
          </w:p>
        </w:tc>
        <w:tc>
          <w:tcPr>
            <w:tcW w:w="871" w:type="pct"/>
            <w:shd w:val="clear" w:color="auto" w:fill="auto"/>
            <w:noWrap/>
            <w:vAlign w:val="bottom"/>
            <w:hideMark/>
          </w:tcPr>
          <w:p w14:paraId="68FD055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Overtuigingskracht</w:t>
            </w:r>
          </w:p>
        </w:tc>
      </w:tr>
      <w:tr w:rsidR="008445AB" w:rsidRPr="007F2385" w14:paraId="614C84D3" w14:textId="77777777" w:rsidTr="00930881">
        <w:trPr>
          <w:trHeight w:val="300"/>
        </w:trPr>
        <w:tc>
          <w:tcPr>
            <w:tcW w:w="353" w:type="pct"/>
            <w:shd w:val="clear" w:color="auto" w:fill="auto"/>
            <w:noWrap/>
            <w:vAlign w:val="bottom"/>
            <w:hideMark/>
          </w:tcPr>
          <w:p w14:paraId="41606D4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609" w:type="pct"/>
            <w:shd w:val="clear" w:color="auto" w:fill="auto"/>
            <w:noWrap/>
            <w:vAlign w:val="bottom"/>
            <w:hideMark/>
          </w:tcPr>
          <w:p w14:paraId="2B4D5C3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143" w:type="pct"/>
            <w:shd w:val="clear" w:color="000000" w:fill="FFC7CE"/>
            <w:noWrap/>
            <w:vAlign w:val="bottom"/>
            <w:hideMark/>
          </w:tcPr>
          <w:p w14:paraId="51D87E61"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Gegevens invullen als vervelend ervaren</w:t>
            </w:r>
          </w:p>
        </w:tc>
        <w:tc>
          <w:tcPr>
            <w:tcW w:w="1024" w:type="pct"/>
            <w:shd w:val="clear" w:color="auto" w:fill="auto"/>
            <w:noWrap/>
            <w:vAlign w:val="bottom"/>
            <w:hideMark/>
          </w:tcPr>
          <w:p w14:paraId="7975307E"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871" w:type="pct"/>
            <w:shd w:val="clear" w:color="auto" w:fill="auto"/>
            <w:noWrap/>
            <w:vAlign w:val="bottom"/>
            <w:hideMark/>
          </w:tcPr>
          <w:p w14:paraId="1FD2492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22E4EBED" w14:textId="77777777" w:rsidTr="00930881">
        <w:trPr>
          <w:trHeight w:val="300"/>
        </w:trPr>
        <w:tc>
          <w:tcPr>
            <w:tcW w:w="353" w:type="pct"/>
            <w:shd w:val="clear" w:color="auto" w:fill="auto"/>
            <w:noWrap/>
            <w:vAlign w:val="bottom"/>
            <w:hideMark/>
          </w:tcPr>
          <w:p w14:paraId="4F908CE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35</w:t>
            </w:r>
          </w:p>
        </w:tc>
        <w:tc>
          <w:tcPr>
            <w:tcW w:w="609" w:type="pct"/>
            <w:shd w:val="clear" w:color="auto" w:fill="auto"/>
            <w:noWrap/>
            <w:vAlign w:val="bottom"/>
            <w:hideMark/>
          </w:tcPr>
          <w:p w14:paraId="777B977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5B6DDC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beetje basiskennis nodig</w:t>
            </w:r>
          </w:p>
        </w:tc>
        <w:tc>
          <w:tcPr>
            <w:tcW w:w="1024" w:type="pct"/>
            <w:shd w:val="clear" w:color="auto" w:fill="auto"/>
            <w:noWrap/>
            <w:vAlign w:val="bottom"/>
            <w:hideMark/>
          </w:tcPr>
          <w:p w14:paraId="20AF720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Kennis over onderwerp</w:t>
            </w:r>
          </w:p>
        </w:tc>
        <w:tc>
          <w:tcPr>
            <w:tcW w:w="871" w:type="pct"/>
            <w:shd w:val="clear" w:color="auto" w:fill="auto"/>
            <w:noWrap/>
            <w:vAlign w:val="bottom"/>
            <w:hideMark/>
          </w:tcPr>
          <w:p w14:paraId="05B59A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Affiniteit</w:t>
            </w:r>
          </w:p>
        </w:tc>
      </w:tr>
      <w:tr w:rsidR="008445AB" w:rsidRPr="007F2385" w14:paraId="17B8918A" w14:textId="77777777" w:rsidTr="00930881">
        <w:trPr>
          <w:trHeight w:val="300"/>
        </w:trPr>
        <w:tc>
          <w:tcPr>
            <w:tcW w:w="353" w:type="pct"/>
            <w:shd w:val="clear" w:color="auto" w:fill="auto"/>
            <w:noWrap/>
            <w:vAlign w:val="bottom"/>
            <w:hideMark/>
          </w:tcPr>
          <w:p w14:paraId="433BA3D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36</w:t>
            </w:r>
          </w:p>
        </w:tc>
        <w:tc>
          <w:tcPr>
            <w:tcW w:w="609" w:type="pct"/>
            <w:shd w:val="clear" w:color="auto" w:fill="auto"/>
            <w:noWrap/>
            <w:vAlign w:val="bottom"/>
            <w:hideMark/>
          </w:tcPr>
          <w:p w14:paraId="6209202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132483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weten hoe je een wachtwoord aanmaakt</w:t>
            </w:r>
          </w:p>
        </w:tc>
        <w:tc>
          <w:tcPr>
            <w:tcW w:w="1024" w:type="pct"/>
            <w:shd w:val="clear" w:color="auto" w:fill="auto"/>
            <w:noWrap/>
            <w:vAlign w:val="bottom"/>
            <w:hideMark/>
          </w:tcPr>
          <w:p w14:paraId="7AE6785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Computervaardigheden</w:t>
            </w:r>
          </w:p>
        </w:tc>
        <w:tc>
          <w:tcPr>
            <w:tcW w:w="871" w:type="pct"/>
            <w:shd w:val="clear" w:color="auto" w:fill="auto"/>
            <w:noWrap/>
            <w:vAlign w:val="bottom"/>
            <w:hideMark/>
          </w:tcPr>
          <w:p w14:paraId="76A44A0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19EF758E" w14:textId="77777777" w:rsidTr="00930881">
        <w:trPr>
          <w:trHeight w:val="300"/>
        </w:trPr>
        <w:tc>
          <w:tcPr>
            <w:tcW w:w="353" w:type="pct"/>
            <w:shd w:val="clear" w:color="auto" w:fill="auto"/>
            <w:noWrap/>
            <w:vAlign w:val="bottom"/>
            <w:hideMark/>
          </w:tcPr>
          <w:p w14:paraId="1EB4080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37</w:t>
            </w:r>
          </w:p>
        </w:tc>
        <w:tc>
          <w:tcPr>
            <w:tcW w:w="609" w:type="pct"/>
            <w:shd w:val="clear" w:color="auto" w:fill="auto"/>
            <w:noWrap/>
            <w:vAlign w:val="bottom"/>
            <w:hideMark/>
          </w:tcPr>
          <w:p w14:paraId="7BA453B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6A2CCAF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c>
          <w:tcPr>
            <w:tcW w:w="1024" w:type="pct"/>
            <w:shd w:val="clear" w:color="auto" w:fill="auto"/>
            <w:noWrap/>
            <w:vAlign w:val="bottom"/>
            <w:hideMark/>
          </w:tcPr>
          <w:p w14:paraId="5373D2E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c>
          <w:tcPr>
            <w:tcW w:w="871" w:type="pct"/>
            <w:shd w:val="clear" w:color="auto" w:fill="auto"/>
            <w:noWrap/>
            <w:vAlign w:val="bottom"/>
            <w:hideMark/>
          </w:tcPr>
          <w:p w14:paraId="1D6DD7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0857B5C8" w14:textId="77777777" w:rsidTr="00930881">
        <w:trPr>
          <w:trHeight w:val="300"/>
        </w:trPr>
        <w:tc>
          <w:tcPr>
            <w:tcW w:w="353" w:type="pct"/>
            <w:shd w:val="clear" w:color="auto" w:fill="auto"/>
            <w:noWrap/>
            <w:vAlign w:val="bottom"/>
            <w:hideMark/>
          </w:tcPr>
          <w:p w14:paraId="127D781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30</w:t>
            </w:r>
          </w:p>
        </w:tc>
        <w:tc>
          <w:tcPr>
            <w:tcW w:w="609" w:type="pct"/>
            <w:shd w:val="clear" w:color="auto" w:fill="auto"/>
            <w:noWrap/>
            <w:vAlign w:val="bottom"/>
            <w:hideMark/>
          </w:tcPr>
          <w:p w14:paraId="7274EA5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t>
            </w:r>
            <w:r>
              <w:rPr>
                <w:rFonts w:ascii="Calibri" w:eastAsia="Times New Roman" w:hAnsi="Calibri" w:cs="Calibri"/>
                <w:color w:val="000000"/>
                <w:lang w:eastAsia="nl-NL"/>
              </w:rPr>
              <w:lastRenderedPageBreak/>
              <w:t>W</w:t>
            </w:r>
          </w:p>
        </w:tc>
        <w:tc>
          <w:tcPr>
            <w:tcW w:w="2143" w:type="pct"/>
            <w:shd w:val="clear" w:color="auto" w:fill="auto"/>
            <w:noWrap/>
            <w:vAlign w:val="bottom"/>
            <w:hideMark/>
          </w:tcPr>
          <w:p w14:paraId="0A4ED93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digitale vaardigheden nodig</w:t>
            </w:r>
          </w:p>
        </w:tc>
        <w:tc>
          <w:tcPr>
            <w:tcW w:w="1024" w:type="pct"/>
            <w:shd w:val="clear" w:color="auto" w:fill="auto"/>
            <w:noWrap/>
            <w:vAlign w:val="bottom"/>
            <w:hideMark/>
          </w:tcPr>
          <w:p w14:paraId="0DF08D2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Digitale </w:t>
            </w:r>
            <w:r w:rsidRPr="007F2385">
              <w:rPr>
                <w:rFonts w:ascii="Calibri" w:eastAsia="Times New Roman" w:hAnsi="Calibri" w:cs="Calibri"/>
                <w:color w:val="000000"/>
                <w:lang w:eastAsia="nl-NL"/>
              </w:rPr>
              <w:lastRenderedPageBreak/>
              <w:t>vaardigheden</w:t>
            </w:r>
          </w:p>
        </w:tc>
        <w:tc>
          <w:tcPr>
            <w:tcW w:w="871" w:type="pct"/>
            <w:shd w:val="clear" w:color="auto" w:fill="auto"/>
            <w:noWrap/>
            <w:vAlign w:val="bottom"/>
            <w:hideMark/>
          </w:tcPr>
          <w:p w14:paraId="6064713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 xml:space="preserve">Digitale </w:t>
            </w:r>
            <w:r w:rsidRPr="007F2385">
              <w:rPr>
                <w:rFonts w:ascii="Calibri" w:eastAsia="Times New Roman" w:hAnsi="Calibri" w:cs="Calibri"/>
                <w:color w:val="000000"/>
                <w:lang w:eastAsia="nl-NL"/>
              </w:rPr>
              <w:lastRenderedPageBreak/>
              <w:t>vaardigheden</w:t>
            </w:r>
          </w:p>
        </w:tc>
      </w:tr>
      <w:tr w:rsidR="008445AB" w:rsidRPr="007F2385" w14:paraId="0D55BBB9" w14:textId="77777777" w:rsidTr="00930881">
        <w:trPr>
          <w:trHeight w:val="300"/>
        </w:trPr>
        <w:tc>
          <w:tcPr>
            <w:tcW w:w="353" w:type="pct"/>
            <w:shd w:val="clear" w:color="auto" w:fill="auto"/>
            <w:noWrap/>
            <w:vAlign w:val="bottom"/>
            <w:hideMark/>
          </w:tcPr>
          <w:p w14:paraId="27E55DA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32</w:t>
            </w:r>
          </w:p>
        </w:tc>
        <w:tc>
          <w:tcPr>
            <w:tcW w:w="609" w:type="pct"/>
            <w:shd w:val="clear" w:color="auto" w:fill="auto"/>
            <w:noWrap/>
            <w:vAlign w:val="bottom"/>
            <w:hideMark/>
          </w:tcPr>
          <w:p w14:paraId="25457DC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75F7B73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Vaardigheid tot campagne voeren</w:t>
            </w:r>
          </w:p>
        </w:tc>
        <w:tc>
          <w:tcPr>
            <w:tcW w:w="1024" w:type="pct"/>
            <w:shd w:val="clear" w:color="auto" w:fill="auto"/>
            <w:noWrap/>
            <w:vAlign w:val="bottom"/>
            <w:hideMark/>
          </w:tcPr>
          <w:p w14:paraId="3B3C13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Campagne voeren</w:t>
            </w:r>
          </w:p>
        </w:tc>
        <w:tc>
          <w:tcPr>
            <w:tcW w:w="871" w:type="pct"/>
            <w:shd w:val="clear" w:color="auto" w:fill="auto"/>
            <w:noWrap/>
            <w:vAlign w:val="bottom"/>
            <w:hideMark/>
          </w:tcPr>
          <w:p w14:paraId="0ABCF02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Overtuigingskracht</w:t>
            </w:r>
          </w:p>
        </w:tc>
      </w:tr>
      <w:tr w:rsidR="008445AB" w:rsidRPr="007F2385" w14:paraId="15762B84" w14:textId="77777777" w:rsidTr="00930881">
        <w:trPr>
          <w:trHeight w:val="300"/>
        </w:trPr>
        <w:tc>
          <w:tcPr>
            <w:tcW w:w="353" w:type="pct"/>
            <w:shd w:val="clear" w:color="auto" w:fill="auto"/>
            <w:noWrap/>
            <w:vAlign w:val="bottom"/>
            <w:hideMark/>
          </w:tcPr>
          <w:p w14:paraId="2D0F5A7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31</w:t>
            </w:r>
          </w:p>
        </w:tc>
        <w:tc>
          <w:tcPr>
            <w:tcW w:w="609" w:type="pct"/>
            <w:shd w:val="clear" w:color="auto" w:fill="auto"/>
            <w:noWrap/>
            <w:vAlign w:val="bottom"/>
            <w:hideMark/>
          </w:tcPr>
          <w:p w14:paraId="410F1C5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7BBE1E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vaardigheid om andere mensen te overtuigen</w:t>
            </w:r>
          </w:p>
        </w:tc>
        <w:tc>
          <w:tcPr>
            <w:tcW w:w="1024" w:type="pct"/>
            <w:shd w:val="clear" w:color="auto" w:fill="auto"/>
            <w:noWrap/>
            <w:vAlign w:val="bottom"/>
            <w:hideMark/>
          </w:tcPr>
          <w:p w14:paraId="4792BA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overtuigingsvaardigheden</w:t>
            </w:r>
          </w:p>
        </w:tc>
        <w:tc>
          <w:tcPr>
            <w:tcW w:w="871" w:type="pct"/>
            <w:shd w:val="clear" w:color="auto" w:fill="auto"/>
            <w:noWrap/>
            <w:vAlign w:val="bottom"/>
            <w:hideMark/>
          </w:tcPr>
          <w:p w14:paraId="63141BA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Overtuigingskracht</w:t>
            </w:r>
          </w:p>
        </w:tc>
      </w:tr>
      <w:tr w:rsidR="008445AB" w:rsidRPr="007F2385" w14:paraId="4AE17575" w14:textId="77777777" w:rsidTr="00930881">
        <w:trPr>
          <w:trHeight w:val="300"/>
        </w:trPr>
        <w:tc>
          <w:tcPr>
            <w:tcW w:w="353" w:type="pct"/>
            <w:shd w:val="clear" w:color="auto" w:fill="auto"/>
            <w:noWrap/>
            <w:vAlign w:val="bottom"/>
            <w:hideMark/>
          </w:tcPr>
          <w:p w14:paraId="717029D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33</w:t>
            </w:r>
          </w:p>
        </w:tc>
        <w:tc>
          <w:tcPr>
            <w:tcW w:w="609" w:type="pct"/>
            <w:shd w:val="clear" w:color="auto" w:fill="auto"/>
            <w:noWrap/>
            <w:vAlign w:val="bottom"/>
            <w:hideMark/>
          </w:tcPr>
          <w:p w14:paraId="7702E4F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4517B8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vaardigheid om goed te verwoorden</w:t>
            </w:r>
          </w:p>
        </w:tc>
        <w:tc>
          <w:tcPr>
            <w:tcW w:w="1024" w:type="pct"/>
            <w:shd w:val="clear" w:color="auto" w:fill="auto"/>
            <w:noWrap/>
            <w:vAlign w:val="bottom"/>
            <w:hideMark/>
          </w:tcPr>
          <w:p w14:paraId="3A16399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Kunnen uitdrukken</w:t>
            </w:r>
          </w:p>
        </w:tc>
        <w:tc>
          <w:tcPr>
            <w:tcW w:w="871" w:type="pct"/>
            <w:shd w:val="clear" w:color="auto" w:fill="auto"/>
            <w:noWrap/>
            <w:vAlign w:val="bottom"/>
            <w:hideMark/>
          </w:tcPr>
          <w:p w14:paraId="01AC52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327682FC" w14:textId="77777777" w:rsidTr="00930881">
        <w:trPr>
          <w:trHeight w:val="300"/>
        </w:trPr>
        <w:tc>
          <w:tcPr>
            <w:tcW w:w="353" w:type="pct"/>
            <w:shd w:val="clear" w:color="auto" w:fill="auto"/>
            <w:noWrap/>
            <w:vAlign w:val="bottom"/>
            <w:hideMark/>
          </w:tcPr>
          <w:p w14:paraId="4663ED0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34</w:t>
            </w:r>
          </w:p>
        </w:tc>
        <w:tc>
          <w:tcPr>
            <w:tcW w:w="609" w:type="pct"/>
            <w:shd w:val="clear" w:color="auto" w:fill="auto"/>
            <w:noWrap/>
            <w:vAlign w:val="bottom"/>
            <w:hideMark/>
          </w:tcPr>
          <w:p w14:paraId="02885EF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143" w:type="pct"/>
            <w:shd w:val="clear" w:color="auto" w:fill="auto"/>
            <w:noWrap/>
            <w:vAlign w:val="bottom"/>
            <w:hideMark/>
          </w:tcPr>
          <w:p w14:paraId="44AFD92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een heel concreet plan nodig</w:t>
            </w:r>
          </w:p>
        </w:tc>
        <w:tc>
          <w:tcPr>
            <w:tcW w:w="1024" w:type="pct"/>
            <w:shd w:val="clear" w:color="auto" w:fill="auto"/>
            <w:noWrap/>
            <w:vAlign w:val="bottom"/>
            <w:hideMark/>
          </w:tcPr>
          <w:p w14:paraId="292AD2E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concreet plan niet nodig</w:t>
            </w:r>
          </w:p>
        </w:tc>
        <w:tc>
          <w:tcPr>
            <w:tcW w:w="871" w:type="pct"/>
            <w:shd w:val="clear" w:color="auto" w:fill="auto"/>
            <w:noWrap/>
            <w:vAlign w:val="bottom"/>
            <w:hideMark/>
          </w:tcPr>
          <w:p w14:paraId="6AEA1D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Weinig</w:t>
            </w:r>
          </w:p>
        </w:tc>
      </w:tr>
      <w:tr w:rsidR="008445AB" w:rsidRPr="007F2385" w14:paraId="1531502F" w14:textId="77777777" w:rsidTr="00930881">
        <w:trPr>
          <w:trHeight w:val="300"/>
        </w:trPr>
        <w:tc>
          <w:tcPr>
            <w:tcW w:w="353" w:type="pct"/>
            <w:shd w:val="clear" w:color="auto" w:fill="auto"/>
            <w:noWrap/>
            <w:vAlign w:val="bottom"/>
            <w:hideMark/>
          </w:tcPr>
          <w:p w14:paraId="078BC88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609" w:type="pct"/>
            <w:shd w:val="clear" w:color="auto" w:fill="auto"/>
            <w:noWrap/>
            <w:vAlign w:val="bottom"/>
            <w:hideMark/>
          </w:tcPr>
          <w:p w14:paraId="18999C3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580BDA40"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Çomputervaardigheden</w:t>
            </w:r>
            <w:proofErr w:type="spellEnd"/>
          </w:p>
        </w:tc>
        <w:tc>
          <w:tcPr>
            <w:tcW w:w="1024" w:type="pct"/>
            <w:shd w:val="clear" w:color="auto" w:fill="auto"/>
            <w:noWrap/>
            <w:vAlign w:val="bottom"/>
            <w:hideMark/>
          </w:tcPr>
          <w:p w14:paraId="59C0C06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Computervaardigheden</w:t>
            </w:r>
          </w:p>
        </w:tc>
        <w:tc>
          <w:tcPr>
            <w:tcW w:w="871" w:type="pct"/>
            <w:shd w:val="clear" w:color="auto" w:fill="auto"/>
            <w:noWrap/>
            <w:vAlign w:val="bottom"/>
            <w:hideMark/>
          </w:tcPr>
          <w:p w14:paraId="52A168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1BAEB8EB" w14:textId="77777777" w:rsidTr="00930881">
        <w:trPr>
          <w:trHeight w:val="300"/>
        </w:trPr>
        <w:tc>
          <w:tcPr>
            <w:tcW w:w="353" w:type="pct"/>
            <w:shd w:val="clear" w:color="auto" w:fill="auto"/>
            <w:noWrap/>
            <w:vAlign w:val="bottom"/>
            <w:hideMark/>
          </w:tcPr>
          <w:p w14:paraId="1FDDE25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609" w:type="pct"/>
            <w:shd w:val="clear" w:color="auto" w:fill="auto"/>
            <w:noWrap/>
            <w:vAlign w:val="bottom"/>
            <w:hideMark/>
          </w:tcPr>
          <w:p w14:paraId="1E40A6C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314A05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Vaardigheden hangt van traject af</w:t>
            </w:r>
          </w:p>
        </w:tc>
        <w:tc>
          <w:tcPr>
            <w:tcW w:w="1024" w:type="pct"/>
            <w:shd w:val="clear" w:color="auto" w:fill="auto"/>
            <w:noWrap/>
            <w:vAlign w:val="bottom"/>
            <w:hideMark/>
          </w:tcPr>
          <w:p w14:paraId="7FCA21E1" w14:textId="2C9B936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hang </w:t>
            </w:r>
            <w:r w:rsidR="0055551D" w:rsidRPr="007F2385">
              <w:rPr>
                <w:rFonts w:ascii="Calibri" w:eastAsia="Times New Roman" w:hAnsi="Calibri" w:cs="Calibri"/>
                <w:color w:val="000000"/>
                <w:lang w:eastAsia="nl-NL"/>
              </w:rPr>
              <w:t>ervan af</w:t>
            </w:r>
          </w:p>
        </w:tc>
        <w:tc>
          <w:tcPr>
            <w:tcW w:w="871" w:type="pct"/>
            <w:shd w:val="clear" w:color="auto" w:fill="auto"/>
            <w:noWrap/>
            <w:vAlign w:val="bottom"/>
            <w:hideMark/>
          </w:tcPr>
          <w:p w14:paraId="0882C43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3F91F0A5" w14:textId="77777777" w:rsidTr="00930881">
        <w:trPr>
          <w:trHeight w:val="300"/>
        </w:trPr>
        <w:tc>
          <w:tcPr>
            <w:tcW w:w="353" w:type="pct"/>
            <w:shd w:val="clear" w:color="auto" w:fill="auto"/>
            <w:noWrap/>
            <w:vAlign w:val="bottom"/>
            <w:hideMark/>
          </w:tcPr>
          <w:p w14:paraId="18F8CCA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609" w:type="pct"/>
            <w:shd w:val="clear" w:color="auto" w:fill="auto"/>
            <w:noWrap/>
            <w:vAlign w:val="bottom"/>
            <w:hideMark/>
          </w:tcPr>
          <w:p w14:paraId="1BD05F9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23EEEDE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Bij inspreken juiste </w:t>
            </w:r>
            <w:proofErr w:type="spellStart"/>
            <w:r w:rsidRPr="007F2385">
              <w:rPr>
                <w:rFonts w:ascii="Calibri" w:eastAsia="Times New Roman" w:hAnsi="Calibri" w:cs="Calibri"/>
                <w:color w:val="000000"/>
                <w:lang w:eastAsia="nl-NL"/>
              </w:rPr>
              <w:t>tone</w:t>
            </w:r>
            <w:proofErr w:type="spellEnd"/>
            <w:r w:rsidRPr="007F2385">
              <w:rPr>
                <w:rFonts w:ascii="Calibri" w:eastAsia="Times New Roman" w:hAnsi="Calibri" w:cs="Calibri"/>
                <w:color w:val="000000"/>
                <w:lang w:eastAsia="nl-NL"/>
              </w:rPr>
              <w:t xml:space="preserve"> of </w:t>
            </w:r>
            <w:proofErr w:type="spellStart"/>
            <w:r w:rsidRPr="007F2385">
              <w:rPr>
                <w:rFonts w:ascii="Calibri" w:eastAsia="Times New Roman" w:hAnsi="Calibri" w:cs="Calibri"/>
                <w:color w:val="000000"/>
                <w:lang w:eastAsia="nl-NL"/>
              </w:rPr>
              <w:t>voice</w:t>
            </w:r>
            <w:proofErr w:type="spellEnd"/>
            <w:r w:rsidRPr="007F2385">
              <w:rPr>
                <w:rFonts w:ascii="Calibri" w:eastAsia="Times New Roman" w:hAnsi="Calibri" w:cs="Calibri"/>
                <w:color w:val="000000"/>
                <w:lang w:eastAsia="nl-NL"/>
              </w:rPr>
              <w:t xml:space="preserve"> hebben</w:t>
            </w:r>
          </w:p>
        </w:tc>
        <w:tc>
          <w:tcPr>
            <w:tcW w:w="1024" w:type="pct"/>
            <w:shd w:val="clear" w:color="auto" w:fill="auto"/>
            <w:noWrap/>
            <w:vAlign w:val="bottom"/>
            <w:hideMark/>
          </w:tcPr>
          <w:p w14:paraId="202A9C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Tone of </w:t>
            </w:r>
            <w:proofErr w:type="spellStart"/>
            <w:r w:rsidRPr="007F2385">
              <w:rPr>
                <w:rFonts w:ascii="Calibri" w:eastAsia="Times New Roman" w:hAnsi="Calibri" w:cs="Calibri"/>
                <w:color w:val="000000"/>
                <w:lang w:eastAsia="nl-NL"/>
              </w:rPr>
              <w:t>voice</w:t>
            </w:r>
            <w:proofErr w:type="spellEnd"/>
          </w:p>
        </w:tc>
        <w:tc>
          <w:tcPr>
            <w:tcW w:w="871" w:type="pct"/>
            <w:shd w:val="clear" w:color="auto" w:fill="auto"/>
            <w:noWrap/>
            <w:vAlign w:val="bottom"/>
            <w:hideMark/>
          </w:tcPr>
          <w:p w14:paraId="1DBEE63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Overtuigingskracht</w:t>
            </w:r>
          </w:p>
        </w:tc>
      </w:tr>
      <w:tr w:rsidR="008445AB" w:rsidRPr="007F2385" w14:paraId="7BFAFB47" w14:textId="77777777" w:rsidTr="00930881">
        <w:trPr>
          <w:trHeight w:val="300"/>
        </w:trPr>
        <w:tc>
          <w:tcPr>
            <w:tcW w:w="353" w:type="pct"/>
            <w:shd w:val="clear" w:color="auto" w:fill="auto"/>
            <w:noWrap/>
            <w:vAlign w:val="bottom"/>
            <w:hideMark/>
          </w:tcPr>
          <w:p w14:paraId="5CC9B3A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609" w:type="pct"/>
            <w:shd w:val="clear" w:color="auto" w:fill="auto"/>
            <w:noWrap/>
            <w:vAlign w:val="bottom"/>
            <w:hideMark/>
          </w:tcPr>
          <w:p w14:paraId="40FE9D2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02DEFE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Bij inspreken de juiste vragen kunnen stellen</w:t>
            </w:r>
          </w:p>
        </w:tc>
        <w:tc>
          <w:tcPr>
            <w:tcW w:w="1024" w:type="pct"/>
            <w:shd w:val="clear" w:color="auto" w:fill="auto"/>
            <w:noWrap/>
            <w:vAlign w:val="bottom"/>
            <w:hideMark/>
          </w:tcPr>
          <w:p w14:paraId="3FD2F2E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Vragen kunnen stellen</w:t>
            </w:r>
          </w:p>
        </w:tc>
        <w:tc>
          <w:tcPr>
            <w:tcW w:w="871" w:type="pct"/>
            <w:shd w:val="clear" w:color="auto" w:fill="auto"/>
            <w:noWrap/>
            <w:vAlign w:val="bottom"/>
            <w:hideMark/>
          </w:tcPr>
          <w:p w14:paraId="1ABDBCA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Overtuigingskracht</w:t>
            </w:r>
          </w:p>
        </w:tc>
      </w:tr>
      <w:tr w:rsidR="008445AB" w:rsidRPr="007F2385" w14:paraId="396DB2D5" w14:textId="77777777" w:rsidTr="00930881">
        <w:trPr>
          <w:trHeight w:val="300"/>
        </w:trPr>
        <w:tc>
          <w:tcPr>
            <w:tcW w:w="353" w:type="pct"/>
            <w:shd w:val="clear" w:color="auto" w:fill="auto"/>
            <w:noWrap/>
            <w:vAlign w:val="bottom"/>
            <w:hideMark/>
          </w:tcPr>
          <w:p w14:paraId="6686BDD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609" w:type="pct"/>
            <w:shd w:val="clear" w:color="auto" w:fill="auto"/>
            <w:noWrap/>
            <w:vAlign w:val="bottom"/>
            <w:hideMark/>
          </w:tcPr>
          <w:p w14:paraId="5A2EB6D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4D29B4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Voldoende lezen en schrijven om formulieren in te vullen</w:t>
            </w:r>
          </w:p>
        </w:tc>
        <w:tc>
          <w:tcPr>
            <w:tcW w:w="1024" w:type="pct"/>
            <w:shd w:val="clear" w:color="auto" w:fill="auto"/>
            <w:noWrap/>
            <w:vAlign w:val="bottom"/>
            <w:hideMark/>
          </w:tcPr>
          <w:p w14:paraId="5409A34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Lezen en schrijven</w:t>
            </w:r>
          </w:p>
        </w:tc>
        <w:tc>
          <w:tcPr>
            <w:tcW w:w="871" w:type="pct"/>
            <w:shd w:val="clear" w:color="auto" w:fill="auto"/>
            <w:noWrap/>
            <w:vAlign w:val="bottom"/>
            <w:hideMark/>
          </w:tcPr>
          <w:p w14:paraId="10CA3C0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11976109" w14:textId="77777777" w:rsidTr="00930881">
        <w:trPr>
          <w:trHeight w:val="300"/>
        </w:trPr>
        <w:tc>
          <w:tcPr>
            <w:tcW w:w="353" w:type="pct"/>
            <w:shd w:val="clear" w:color="auto" w:fill="auto"/>
            <w:noWrap/>
            <w:vAlign w:val="bottom"/>
            <w:hideMark/>
          </w:tcPr>
          <w:p w14:paraId="40726A7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609" w:type="pct"/>
            <w:shd w:val="clear" w:color="auto" w:fill="auto"/>
            <w:noWrap/>
            <w:vAlign w:val="bottom"/>
            <w:hideMark/>
          </w:tcPr>
          <w:p w14:paraId="006C712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5B3E28B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Kunnen schrijven</w:t>
            </w:r>
          </w:p>
        </w:tc>
        <w:tc>
          <w:tcPr>
            <w:tcW w:w="1024" w:type="pct"/>
            <w:shd w:val="clear" w:color="auto" w:fill="auto"/>
            <w:noWrap/>
            <w:vAlign w:val="bottom"/>
            <w:hideMark/>
          </w:tcPr>
          <w:p w14:paraId="7AAD6AE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Schrijfvaardigheden</w:t>
            </w:r>
          </w:p>
        </w:tc>
        <w:tc>
          <w:tcPr>
            <w:tcW w:w="871" w:type="pct"/>
            <w:shd w:val="clear" w:color="auto" w:fill="auto"/>
            <w:noWrap/>
            <w:vAlign w:val="bottom"/>
            <w:hideMark/>
          </w:tcPr>
          <w:p w14:paraId="69EBAE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3AC47ECF" w14:textId="77777777" w:rsidTr="00930881">
        <w:trPr>
          <w:trHeight w:val="300"/>
        </w:trPr>
        <w:tc>
          <w:tcPr>
            <w:tcW w:w="353" w:type="pct"/>
            <w:shd w:val="clear" w:color="auto" w:fill="auto"/>
            <w:noWrap/>
            <w:vAlign w:val="bottom"/>
            <w:hideMark/>
          </w:tcPr>
          <w:p w14:paraId="7772441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609" w:type="pct"/>
            <w:shd w:val="clear" w:color="auto" w:fill="auto"/>
            <w:noWrap/>
            <w:vAlign w:val="bottom"/>
            <w:hideMark/>
          </w:tcPr>
          <w:p w14:paraId="75AC5FC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auto" w:fill="auto"/>
            <w:noWrap/>
            <w:vAlign w:val="bottom"/>
            <w:hideMark/>
          </w:tcPr>
          <w:p w14:paraId="70E2711C"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Theotetsch</w:t>
            </w:r>
            <w:proofErr w:type="spellEnd"/>
            <w:r w:rsidRPr="007F2385">
              <w:rPr>
                <w:rFonts w:ascii="Calibri" w:eastAsia="Times New Roman" w:hAnsi="Calibri" w:cs="Calibri"/>
                <w:color w:val="000000"/>
                <w:lang w:eastAsia="nl-NL"/>
              </w:rPr>
              <w:t xml:space="preserve"> weinig vaardigheden nodig</w:t>
            </w:r>
          </w:p>
        </w:tc>
        <w:tc>
          <w:tcPr>
            <w:tcW w:w="1024" w:type="pct"/>
            <w:shd w:val="clear" w:color="auto" w:fill="auto"/>
            <w:noWrap/>
            <w:vAlign w:val="bottom"/>
            <w:hideMark/>
          </w:tcPr>
          <w:p w14:paraId="3A1A45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weinig vaardigheden</w:t>
            </w:r>
          </w:p>
        </w:tc>
        <w:tc>
          <w:tcPr>
            <w:tcW w:w="871" w:type="pct"/>
            <w:shd w:val="clear" w:color="auto" w:fill="auto"/>
            <w:noWrap/>
            <w:vAlign w:val="bottom"/>
            <w:hideMark/>
          </w:tcPr>
          <w:p w14:paraId="1CD88DC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Weinig</w:t>
            </w:r>
          </w:p>
        </w:tc>
      </w:tr>
      <w:tr w:rsidR="008445AB" w:rsidRPr="007F2385" w14:paraId="4D09856F" w14:textId="77777777" w:rsidTr="00930881">
        <w:trPr>
          <w:trHeight w:val="300"/>
        </w:trPr>
        <w:tc>
          <w:tcPr>
            <w:tcW w:w="353" w:type="pct"/>
            <w:shd w:val="clear" w:color="auto" w:fill="auto"/>
            <w:noWrap/>
            <w:vAlign w:val="bottom"/>
            <w:hideMark/>
          </w:tcPr>
          <w:p w14:paraId="1F41B1C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609" w:type="pct"/>
            <w:shd w:val="clear" w:color="auto" w:fill="auto"/>
            <w:noWrap/>
            <w:vAlign w:val="bottom"/>
            <w:hideMark/>
          </w:tcPr>
          <w:p w14:paraId="364DEC5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143" w:type="pct"/>
            <w:shd w:val="clear" w:color="000000" w:fill="FFC7CE"/>
            <w:noWrap/>
            <w:vAlign w:val="bottom"/>
            <w:hideMark/>
          </w:tcPr>
          <w:p w14:paraId="666FD523" w14:textId="28211103"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 xml:space="preserve">Vaardigheden kun je </w:t>
            </w:r>
            <w:r w:rsidR="00827346" w:rsidRPr="007F2385">
              <w:rPr>
                <w:rFonts w:ascii="Calibri" w:eastAsia="Times New Roman" w:hAnsi="Calibri" w:cs="Calibri"/>
                <w:color w:val="9C0006"/>
                <w:lang w:eastAsia="nl-NL"/>
              </w:rPr>
              <w:t>destilleren</w:t>
            </w:r>
            <w:r w:rsidRPr="007F2385">
              <w:rPr>
                <w:rFonts w:ascii="Calibri" w:eastAsia="Times New Roman" w:hAnsi="Calibri" w:cs="Calibri"/>
                <w:color w:val="9C0006"/>
                <w:lang w:eastAsia="nl-NL"/>
              </w:rPr>
              <w:t xml:space="preserve"> uit vraagstelling op de website</w:t>
            </w:r>
          </w:p>
        </w:tc>
        <w:tc>
          <w:tcPr>
            <w:tcW w:w="1024" w:type="pct"/>
            <w:shd w:val="clear" w:color="auto" w:fill="auto"/>
            <w:noWrap/>
            <w:vAlign w:val="bottom"/>
            <w:hideMark/>
          </w:tcPr>
          <w:p w14:paraId="6B508743"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871" w:type="pct"/>
            <w:shd w:val="clear" w:color="auto" w:fill="auto"/>
            <w:noWrap/>
            <w:vAlign w:val="bottom"/>
            <w:hideMark/>
          </w:tcPr>
          <w:p w14:paraId="0B62169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4B4BFA0A" w14:textId="77777777" w:rsidTr="00930881">
        <w:trPr>
          <w:trHeight w:val="300"/>
        </w:trPr>
        <w:tc>
          <w:tcPr>
            <w:tcW w:w="353" w:type="pct"/>
            <w:shd w:val="clear" w:color="auto" w:fill="auto"/>
            <w:noWrap/>
            <w:vAlign w:val="bottom"/>
            <w:hideMark/>
          </w:tcPr>
          <w:p w14:paraId="0150C05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28</w:t>
            </w:r>
          </w:p>
        </w:tc>
        <w:tc>
          <w:tcPr>
            <w:tcW w:w="609" w:type="pct"/>
            <w:shd w:val="clear" w:color="auto" w:fill="auto"/>
            <w:noWrap/>
            <w:vAlign w:val="bottom"/>
            <w:hideMark/>
          </w:tcPr>
          <w:p w14:paraId="11F00C0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410AE98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Interesse hebben</w:t>
            </w:r>
          </w:p>
        </w:tc>
        <w:tc>
          <w:tcPr>
            <w:tcW w:w="1024" w:type="pct"/>
            <w:shd w:val="clear" w:color="auto" w:fill="auto"/>
            <w:noWrap/>
            <w:vAlign w:val="bottom"/>
            <w:hideMark/>
          </w:tcPr>
          <w:p w14:paraId="5AAE863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Interesse in onderwerp</w:t>
            </w:r>
          </w:p>
        </w:tc>
        <w:tc>
          <w:tcPr>
            <w:tcW w:w="871" w:type="pct"/>
            <w:shd w:val="clear" w:color="auto" w:fill="auto"/>
            <w:noWrap/>
            <w:vAlign w:val="bottom"/>
            <w:hideMark/>
          </w:tcPr>
          <w:p w14:paraId="7461141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Affiniteit</w:t>
            </w:r>
          </w:p>
        </w:tc>
      </w:tr>
      <w:tr w:rsidR="008445AB" w:rsidRPr="007F2385" w14:paraId="4765CA81" w14:textId="77777777" w:rsidTr="00930881">
        <w:trPr>
          <w:trHeight w:val="300"/>
        </w:trPr>
        <w:tc>
          <w:tcPr>
            <w:tcW w:w="353" w:type="pct"/>
            <w:shd w:val="clear" w:color="auto" w:fill="auto"/>
            <w:noWrap/>
            <w:vAlign w:val="bottom"/>
            <w:hideMark/>
          </w:tcPr>
          <w:p w14:paraId="3CC4231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609" w:type="pct"/>
            <w:shd w:val="clear" w:color="auto" w:fill="auto"/>
            <w:noWrap/>
            <w:vAlign w:val="bottom"/>
            <w:hideMark/>
          </w:tcPr>
          <w:p w14:paraId="4B82A11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6D6BB01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 nodig</w:t>
            </w:r>
          </w:p>
        </w:tc>
        <w:tc>
          <w:tcPr>
            <w:tcW w:w="1024" w:type="pct"/>
            <w:shd w:val="clear" w:color="auto" w:fill="auto"/>
            <w:noWrap/>
            <w:vAlign w:val="bottom"/>
            <w:hideMark/>
          </w:tcPr>
          <w:p w14:paraId="575086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 hebben</w:t>
            </w:r>
          </w:p>
        </w:tc>
        <w:tc>
          <w:tcPr>
            <w:tcW w:w="871" w:type="pct"/>
            <w:shd w:val="clear" w:color="auto" w:fill="auto"/>
            <w:noWrap/>
            <w:vAlign w:val="bottom"/>
            <w:hideMark/>
          </w:tcPr>
          <w:p w14:paraId="473B422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6389F34E" w14:textId="77777777" w:rsidTr="00930881">
        <w:trPr>
          <w:trHeight w:val="300"/>
        </w:trPr>
        <w:tc>
          <w:tcPr>
            <w:tcW w:w="353" w:type="pct"/>
            <w:shd w:val="clear" w:color="auto" w:fill="auto"/>
            <w:noWrap/>
            <w:vAlign w:val="bottom"/>
            <w:hideMark/>
          </w:tcPr>
          <w:p w14:paraId="271685C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609" w:type="pct"/>
            <w:shd w:val="clear" w:color="auto" w:fill="auto"/>
            <w:noWrap/>
            <w:vAlign w:val="bottom"/>
            <w:hideMark/>
          </w:tcPr>
          <w:p w14:paraId="26166DF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4584AA2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Algemene computer-vaardigheden</w:t>
            </w:r>
          </w:p>
        </w:tc>
        <w:tc>
          <w:tcPr>
            <w:tcW w:w="1024" w:type="pct"/>
            <w:shd w:val="clear" w:color="auto" w:fill="auto"/>
            <w:noWrap/>
            <w:vAlign w:val="bottom"/>
            <w:hideMark/>
          </w:tcPr>
          <w:p w14:paraId="0D80F1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Computervaardigheden</w:t>
            </w:r>
          </w:p>
        </w:tc>
        <w:tc>
          <w:tcPr>
            <w:tcW w:w="871" w:type="pct"/>
            <w:shd w:val="clear" w:color="auto" w:fill="auto"/>
            <w:noWrap/>
            <w:vAlign w:val="bottom"/>
            <w:hideMark/>
          </w:tcPr>
          <w:p w14:paraId="26BE09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483AF90C" w14:textId="77777777" w:rsidTr="00930881">
        <w:trPr>
          <w:trHeight w:val="300"/>
        </w:trPr>
        <w:tc>
          <w:tcPr>
            <w:tcW w:w="353" w:type="pct"/>
            <w:shd w:val="clear" w:color="auto" w:fill="auto"/>
            <w:noWrap/>
            <w:vAlign w:val="bottom"/>
            <w:hideMark/>
          </w:tcPr>
          <w:p w14:paraId="3E47D34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609" w:type="pct"/>
            <w:shd w:val="clear" w:color="auto" w:fill="auto"/>
            <w:noWrap/>
            <w:vAlign w:val="bottom"/>
            <w:hideMark/>
          </w:tcPr>
          <w:p w14:paraId="6480F96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42EC97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Je moet weten hoe je met een computer om moet gaan</w:t>
            </w:r>
          </w:p>
        </w:tc>
        <w:tc>
          <w:tcPr>
            <w:tcW w:w="1024" w:type="pct"/>
            <w:shd w:val="clear" w:color="auto" w:fill="auto"/>
            <w:noWrap/>
            <w:vAlign w:val="bottom"/>
            <w:hideMark/>
          </w:tcPr>
          <w:p w14:paraId="096F3F2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Computervaardigheden</w:t>
            </w:r>
          </w:p>
        </w:tc>
        <w:tc>
          <w:tcPr>
            <w:tcW w:w="871" w:type="pct"/>
            <w:shd w:val="clear" w:color="auto" w:fill="auto"/>
            <w:noWrap/>
            <w:vAlign w:val="bottom"/>
            <w:hideMark/>
          </w:tcPr>
          <w:p w14:paraId="0BD6BD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Digitale vaardigheden</w:t>
            </w:r>
          </w:p>
        </w:tc>
      </w:tr>
      <w:tr w:rsidR="008445AB" w:rsidRPr="007F2385" w14:paraId="5ED57ABD" w14:textId="77777777" w:rsidTr="00930881">
        <w:trPr>
          <w:trHeight w:val="300"/>
        </w:trPr>
        <w:tc>
          <w:tcPr>
            <w:tcW w:w="353" w:type="pct"/>
            <w:shd w:val="clear" w:color="auto" w:fill="auto"/>
            <w:noWrap/>
            <w:vAlign w:val="bottom"/>
            <w:hideMark/>
          </w:tcPr>
          <w:p w14:paraId="197109F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609" w:type="pct"/>
            <w:shd w:val="clear" w:color="auto" w:fill="auto"/>
            <w:noWrap/>
            <w:vAlign w:val="bottom"/>
            <w:hideMark/>
          </w:tcPr>
          <w:p w14:paraId="209822F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07816C11" w14:textId="0AC82178"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kunnen uitdrukken wat je </w:t>
            </w:r>
            <w:r w:rsidR="0055551D" w:rsidRPr="007F2385">
              <w:rPr>
                <w:rFonts w:ascii="Calibri" w:eastAsia="Times New Roman" w:hAnsi="Calibri" w:cs="Calibri"/>
                <w:color w:val="000000"/>
                <w:lang w:eastAsia="nl-NL"/>
              </w:rPr>
              <w:t>vindt</w:t>
            </w:r>
          </w:p>
        </w:tc>
        <w:tc>
          <w:tcPr>
            <w:tcW w:w="1024" w:type="pct"/>
            <w:shd w:val="clear" w:color="auto" w:fill="auto"/>
            <w:noWrap/>
            <w:vAlign w:val="bottom"/>
            <w:hideMark/>
          </w:tcPr>
          <w:p w14:paraId="0B1B8C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Kunnen uitdrukken</w:t>
            </w:r>
          </w:p>
        </w:tc>
        <w:tc>
          <w:tcPr>
            <w:tcW w:w="871" w:type="pct"/>
            <w:shd w:val="clear" w:color="auto" w:fill="auto"/>
            <w:noWrap/>
            <w:vAlign w:val="bottom"/>
            <w:hideMark/>
          </w:tcPr>
          <w:p w14:paraId="3AFB897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4C8ACBD3" w14:textId="77777777" w:rsidTr="00930881">
        <w:trPr>
          <w:trHeight w:val="300"/>
        </w:trPr>
        <w:tc>
          <w:tcPr>
            <w:tcW w:w="353" w:type="pct"/>
            <w:shd w:val="clear" w:color="auto" w:fill="auto"/>
            <w:noWrap/>
            <w:vAlign w:val="bottom"/>
            <w:hideMark/>
          </w:tcPr>
          <w:p w14:paraId="3ED27C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29</w:t>
            </w:r>
          </w:p>
        </w:tc>
        <w:tc>
          <w:tcPr>
            <w:tcW w:w="609" w:type="pct"/>
            <w:shd w:val="clear" w:color="auto" w:fill="auto"/>
            <w:noWrap/>
            <w:vAlign w:val="bottom"/>
            <w:hideMark/>
          </w:tcPr>
          <w:p w14:paraId="2C06C94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1B6472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Goede beheersing Nederlandse taal</w:t>
            </w:r>
          </w:p>
        </w:tc>
        <w:tc>
          <w:tcPr>
            <w:tcW w:w="1024" w:type="pct"/>
            <w:shd w:val="clear" w:color="auto" w:fill="auto"/>
            <w:noWrap/>
            <w:vAlign w:val="bottom"/>
            <w:hideMark/>
          </w:tcPr>
          <w:p w14:paraId="77762F3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871" w:type="pct"/>
            <w:shd w:val="clear" w:color="auto" w:fill="auto"/>
            <w:noWrap/>
            <w:vAlign w:val="bottom"/>
            <w:hideMark/>
          </w:tcPr>
          <w:p w14:paraId="0BFEE4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46B1BC64" w14:textId="77777777" w:rsidTr="00930881">
        <w:trPr>
          <w:trHeight w:val="300"/>
        </w:trPr>
        <w:tc>
          <w:tcPr>
            <w:tcW w:w="353" w:type="pct"/>
            <w:shd w:val="clear" w:color="auto" w:fill="auto"/>
            <w:noWrap/>
            <w:vAlign w:val="bottom"/>
            <w:hideMark/>
          </w:tcPr>
          <w:p w14:paraId="03BA3EE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609" w:type="pct"/>
            <w:shd w:val="clear" w:color="auto" w:fill="auto"/>
            <w:noWrap/>
            <w:vAlign w:val="bottom"/>
            <w:hideMark/>
          </w:tcPr>
          <w:p w14:paraId="1B0C41A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403F17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1024" w:type="pct"/>
            <w:shd w:val="clear" w:color="auto" w:fill="auto"/>
            <w:noWrap/>
            <w:vAlign w:val="bottom"/>
            <w:hideMark/>
          </w:tcPr>
          <w:p w14:paraId="4F87C52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871" w:type="pct"/>
            <w:shd w:val="clear" w:color="auto" w:fill="auto"/>
            <w:noWrap/>
            <w:vAlign w:val="bottom"/>
            <w:hideMark/>
          </w:tcPr>
          <w:p w14:paraId="26A298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6B5684F8" w14:textId="77777777" w:rsidTr="00930881">
        <w:trPr>
          <w:trHeight w:val="300"/>
        </w:trPr>
        <w:tc>
          <w:tcPr>
            <w:tcW w:w="353" w:type="pct"/>
            <w:shd w:val="clear" w:color="auto" w:fill="auto"/>
            <w:noWrap/>
            <w:vAlign w:val="bottom"/>
            <w:hideMark/>
          </w:tcPr>
          <w:p w14:paraId="2B9522D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38</w:t>
            </w:r>
          </w:p>
        </w:tc>
        <w:tc>
          <w:tcPr>
            <w:tcW w:w="609" w:type="pct"/>
            <w:shd w:val="clear" w:color="auto" w:fill="auto"/>
            <w:noWrap/>
            <w:vAlign w:val="bottom"/>
            <w:hideMark/>
          </w:tcPr>
          <w:p w14:paraId="13667C2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5DB4D8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 2</w:t>
            </w:r>
          </w:p>
        </w:tc>
        <w:tc>
          <w:tcPr>
            <w:tcW w:w="1024" w:type="pct"/>
            <w:shd w:val="clear" w:color="auto" w:fill="auto"/>
            <w:noWrap/>
            <w:vAlign w:val="bottom"/>
            <w:hideMark/>
          </w:tcPr>
          <w:p w14:paraId="7DE8504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Nederlandse taal beheersen</w:t>
            </w:r>
          </w:p>
        </w:tc>
        <w:tc>
          <w:tcPr>
            <w:tcW w:w="871" w:type="pct"/>
            <w:shd w:val="clear" w:color="auto" w:fill="auto"/>
            <w:noWrap/>
            <w:vAlign w:val="bottom"/>
            <w:hideMark/>
          </w:tcPr>
          <w:p w14:paraId="545C13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43AD5F5D" w14:textId="77777777" w:rsidTr="00930881">
        <w:trPr>
          <w:trHeight w:val="300"/>
        </w:trPr>
        <w:tc>
          <w:tcPr>
            <w:tcW w:w="353" w:type="pct"/>
            <w:shd w:val="clear" w:color="auto" w:fill="auto"/>
            <w:noWrap/>
            <w:vAlign w:val="bottom"/>
            <w:hideMark/>
          </w:tcPr>
          <w:p w14:paraId="71380FD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609" w:type="pct"/>
            <w:shd w:val="clear" w:color="auto" w:fill="auto"/>
            <w:noWrap/>
            <w:vAlign w:val="bottom"/>
            <w:hideMark/>
          </w:tcPr>
          <w:p w14:paraId="0EC4546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1CE65D77" w14:textId="72589A4F" w:rsidR="008445AB" w:rsidRPr="007F2385" w:rsidRDefault="00827346"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Schriftelijke</w:t>
            </w:r>
            <w:r w:rsidR="008445AB" w:rsidRPr="007F2385">
              <w:rPr>
                <w:rFonts w:ascii="Calibri" w:eastAsia="Times New Roman" w:hAnsi="Calibri" w:cs="Calibri"/>
                <w:color w:val="000000"/>
                <w:lang w:eastAsia="nl-NL"/>
              </w:rPr>
              <w:t xml:space="preserve"> vaardigheid</w:t>
            </w:r>
          </w:p>
        </w:tc>
        <w:tc>
          <w:tcPr>
            <w:tcW w:w="1024" w:type="pct"/>
            <w:shd w:val="clear" w:color="auto" w:fill="auto"/>
            <w:noWrap/>
            <w:vAlign w:val="bottom"/>
            <w:hideMark/>
          </w:tcPr>
          <w:p w14:paraId="4C9C6F9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Schrijfvaardigheden</w:t>
            </w:r>
          </w:p>
        </w:tc>
        <w:tc>
          <w:tcPr>
            <w:tcW w:w="871" w:type="pct"/>
            <w:shd w:val="clear" w:color="auto" w:fill="auto"/>
            <w:noWrap/>
            <w:vAlign w:val="bottom"/>
            <w:hideMark/>
          </w:tcPr>
          <w:p w14:paraId="28724A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41E3F2C2" w14:textId="77777777" w:rsidTr="00930881">
        <w:trPr>
          <w:trHeight w:val="300"/>
        </w:trPr>
        <w:tc>
          <w:tcPr>
            <w:tcW w:w="353" w:type="pct"/>
            <w:shd w:val="clear" w:color="auto" w:fill="auto"/>
            <w:noWrap/>
            <w:vAlign w:val="bottom"/>
            <w:hideMark/>
          </w:tcPr>
          <w:p w14:paraId="6D303D0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609" w:type="pct"/>
            <w:shd w:val="clear" w:color="auto" w:fill="auto"/>
            <w:noWrap/>
            <w:vAlign w:val="bottom"/>
            <w:hideMark/>
          </w:tcPr>
          <w:p w14:paraId="6EA282B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6B7CCD6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Kunnen tikken</w:t>
            </w:r>
          </w:p>
        </w:tc>
        <w:tc>
          <w:tcPr>
            <w:tcW w:w="1024" w:type="pct"/>
            <w:shd w:val="clear" w:color="auto" w:fill="auto"/>
            <w:noWrap/>
            <w:vAlign w:val="bottom"/>
            <w:hideMark/>
          </w:tcPr>
          <w:p w14:paraId="2DE0505E" w14:textId="4C24CCF2"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Schrij</w:t>
            </w:r>
            <w:r w:rsidR="00827346">
              <w:rPr>
                <w:rFonts w:ascii="Calibri" w:eastAsia="Times New Roman" w:hAnsi="Calibri" w:cs="Calibri"/>
                <w:color w:val="000000"/>
                <w:lang w:eastAsia="nl-NL"/>
              </w:rPr>
              <w:t>f</w:t>
            </w:r>
            <w:r w:rsidRPr="007F2385">
              <w:rPr>
                <w:rFonts w:ascii="Calibri" w:eastAsia="Times New Roman" w:hAnsi="Calibri" w:cs="Calibri"/>
                <w:color w:val="000000"/>
                <w:lang w:eastAsia="nl-NL"/>
              </w:rPr>
              <w:t>vaardigheden</w:t>
            </w:r>
          </w:p>
        </w:tc>
        <w:tc>
          <w:tcPr>
            <w:tcW w:w="871" w:type="pct"/>
            <w:shd w:val="clear" w:color="auto" w:fill="auto"/>
            <w:noWrap/>
            <w:vAlign w:val="bottom"/>
            <w:hideMark/>
          </w:tcPr>
          <w:p w14:paraId="1177F44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Taalvaardigheid</w:t>
            </w:r>
          </w:p>
        </w:tc>
      </w:tr>
      <w:tr w:rsidR="008445AB" w:rsidRPr="007F2385" w14:paraId="16B9E029" w14:textId="77777777" w:rsidTr="00930881">
        <w:trPr>
          <w:trHeight w:val="300"/>
        </w:trPr>
        <w:tc>
          <w:tcPr>
            <w:tcW w:w="353" w:type="pct"/>
            <w:shd w:val="clear" w:color="auto" w:fill="auto"/>
            <w:noWrap/>
            <w:vAlign w:val="bottom"/>
            <w:hideMark/>
          </w:tcPr>
          <w:p w14:paraId="60E4CC9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27</w:t>
            </w:r>
          </w:p>
        </w:tc>
        <w:tc>
          <w:tcPr>
            <w:tcW w:w="609" w:type="pct"/>
            <w:shd w:val="clear" w:color="auto" w:fill="auto"/>
            <w:noWrap/>
            <w:vAlign w:val="bottom"/>
            <w:hideMark/>
          </w:tcPr>
          <w:p w14:paraId="448903E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143" w:type="pct"/>
            <w:shd w:val="clear" w:color="auto" w:fill="auto"/>
            <w:noWrap/>
            <w:vAlign w:val="bottom"/>
            <w:hideMark/>
          </w:tcPr>
          <w:p w14:paraId="5767D9A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ruimte en tijd hebben</w:t>
            </w:r>
          </w:p>
        </w:tc>
        <w:tc>
          <w:tcPr>
            <w:tcW w:w="1024" w:type="pct"/>
            <w:shd w:val="clear" w:color="auto" w:fill="auto"/>
            <w:noWrap/>
            <w:vAlign w:val="bottom"/>
            <w:hideMark/>
          </w:tcPr>
          <w:p w14:paraId="4616F8D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w:t>
            </w:r>
          </w:p>
        </w:tc>
        <w:tc>
          <w:tcPr>
            <w:tcW w:w="871" w:type="pct"/>
            <w:shd w:val="clear" w:color="auto" w:fill="auto"/>
            <w:noWrap/>
            <w:vAlign w:val="bottom"/>
            <w:hideMark/>
          </w:tcPr>
          <w:p w14:paraId="7A547FD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Tijd hebben</w:t>
            </w:r>
          </w:p>
        </w:tc>
      </w:tr>
    </w:tbl>
    <w:p w14:paraId="73D93213" w14:textId="77777777" w:rsidR="008445AB" w:rsidRDefault="008445AB" w:rsidP="008445AB"/>
    <w:p w14:paraId="6E62F10B" w14:textId="77777777" w:rsidR="008445AB" w:rsidRDefault="008445AB" w:rsidP="008445AB">
      <w:pPr>
        <w:rPr>
          <w:b/>
        </w:rPr>
      </w:pPr>
      <w:r>
        <w:rPr>
          <w:b/>
        </w:rPr>
        <w:t>7. Strategie taalvaardigheden</w:t>
      </w:r>
    </w:p>
    <w:p w14:paraId="64C633CC" w14:textId="77777777" w:rsidR="008445AB" w:rsidRDefault="008445AB" w:rsidP="008445AB">
      <w:pPr>
        <w:pStyle w:val="Geenafstand"/>
      </w:pPr>
      <w:r>
        <w:t xml:space="preserve">Deze tabel geeft de codes weer die </w:t>
      </w:r>
      <w:r w:rsidR="003801D3">
        <w:t xml:space="preserve">over strategieën van gemeenten om rekening te houden met taalvaardigheden van participanten gaan. Deze codes </w:t>
      </w:r>
      <w:r>
        <w:t>helpen om antwoord te geven op de indicator “De gemeente heeft een strategie om rekening te houden met de benodigde taalvaardigheden om te participeren” bij de factor vaardigheden.</w:t>
      </w:r>
    </w:p>
    <w:p w14:paraId="22BDFC3E" w14:textId="77777777" w:rsidR="008445AB" w:rsidRPr="00D802C1" w:rsidRDefault="008445AB" w:rsidP="008445AB">
      <w:pPr>
        <w:ind w:left="36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5"/>
        <w:gridCol w:w="470"/>
        <w:gridCol w:w="4833"/>
        <w:gridCol w:w="1933"/>
        <w:gridCol w:w="1169"/>
      </w:tblGrid>
      <w:tr w:rsidR="008445AB" w:rsidRPr="007F2385" w14:paraId="635D9554" w14:textId="77777777" w:rsidTr="00930881">
        <w:trPr>
          <w:trHeight w:val="300"/>
        </w:trPr>
        <w:tc>
          <w:tcPr>
            <w:tcW w:w="0" w:type="auto"/>
            <w:shd w:val="clear" w:color="auto" w:fill="auto"/>
            <w:noWrap/>
            <w:vAlign w:val="bottom"/>
            <w:hideMark/>
          </w:tcPr>
          <w:p w14:paraId="6D8295E9"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45BDFF1C"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24F0AB91"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3FF29DB6"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59992642"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206FD346" w14:textId="77777777" w:rsidTr="00930881">
        <w:trPr>
          <w:trHeight w:val="300"/>
        </w:trPr>
        <w:tc>
          <w:tcPr>
            <w:tcW w:w="0" w:type="auto"/>
            <w:shd w:val="clear" w:color="auto" w:fill="auto"/>
            <w:noWrap/>
            <w:vAlign w:val="bottom"/>
            <w:hideMark/>
          </w:tcPr>
          <w:p w14:paraId="1836B22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055E291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85B087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Lage drempel om mening te geven</w:t>
            </w:r>
          </w:p>
        </w:tc>
        <w:tc>
          <w:tcPr>
            <w:tcW w:w="0" w:type="auto"/>
            <w:shd w:val="clear" w:color="auto" w:fill="auto"/>
            <w:noWrap/>
            <w:vAlign w:val="bottom"/>
            <w:hideMark/>
          </w:tcPr>
          <w:p w14:paraId="275F63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Lage drempel mening geven</w:t>
            </w:r>
          </w:p>
        </w:tc>
        <w:tc>
          <w:tcPr>
            <w:tcW w:w="0" w:type="auto"/>
            <w:shd w:val="clear" w:color="auto" w:fill="auto"/>
            <w:noWrap/>
            <w:vAlign w:val="bottom"/>
            <w:hideMark/>
          </w:tcPr>
          <w:p w14:paraId="116D129D"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600CE79D" w14:textId="77777777" w:rsidTr="00930881">
        <w:trPr>
          <w:trHeight w:val="300"/>
        </w:trPr>
        <w:tc>
          <w:tcPr>
            <w:tcW w:w="0" w:type="auto"/>
            <w:shd w:val="clear" w:color="auto" w:fill="auto"/>
            <w:noWrap/>
            <w:vAlign w:val="bottom"/>
            <w:hideMark/>
          </w:tcPr>
          <w:p w14:paraId="7D08EDC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5A970B3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F95224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Houdt rekening met mensen die niet geschapen zijn om voor een groep te spreken</w:t>
            </w:r>
          </w:p>
        </w:tc>
        <w:tc>
          <w:tcPr>
            <w:tcW w:w="0" w:type="auto"/>
            <w:shd w:val="clear" w:color="auto" w:fill="auto"/>
            <w:noWrap/>
            <w:vAlign w:val="bottom"/>
            <w:hideMark/>
          </w:tcPr>
          <w:p w14:paraId="474FEE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voor groep spreken</w:t>
            </w:r>
          </w:p>
        </w:tc>
        <w:tc>
          <w:tcPr>
            <w:tcW w:w="0" w:type="auto"/>
            <w:shd w:val="clear" w:color="auto" w:fill="auto"/>
            <w:noWrap/>
            <w:vAlign w:val="bottom"/>
            <w:hideMark/>
          </w:tcPr>
          <w:p w14:paraId="606D66C8"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06303311" w14:textId="77777777" w:rsidTr="00930881">
        <w:trPr>
          <w:trHeight w:val="300"/>
        </w:trPr>
        <w:tc>
          <w:tcPr>
            <w:tcW w:w="0" w:type="auto"/>
            <w:shd w:val="clear" w:color="auto" w:fill="auto"/>
            <w:noWrap/>
            <w:vAlign w:val="bottom"/>
            <w:hideMark/>
          </w:tcPr>
          <w:p w14:paraId="6A1E4D8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2790DF3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BCF995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Nog niet in andere talen beschikbaar</w:t>
            </w:r>
          </w:p>
        </w:tc>
        <w:tc>
          <w:tcPr>
            <w:tcW w:w="0" w:type="auto"/>
            <w:shd w:val="clear" w:color="auto" w:fill="auto"/>
            <w:noWrap/>
            <w:vAlign w:val="bottom"/>
            <w:hideMark/>
          </w:tcPr>
          <w:p w14:paraId="663A9B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Andere talen (niet)</w:t>
            </w:r>
          </w:p>
        </w:tc>
        <w:tc>
          <w:tcPr>
            <w:tcW w:w="0" w:type="auto"/>
            <w:shd w:val="clear" w:color="auto" w:fill="auto"/>
            <w:noWrap/>
            <w:vAlign w:val="bottom"/>
            <w:hideMark/>
          </w:tcPr>
          <w:p w14:paraId="7169E2D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andere talen</w:t>
            </w:r>
          </w:p>
        </w:tc>
      </w:tr>
      <w:tr w:rsidR="008445AB" w:rsidRPr="007F2385" w14:paraId="12E6C3CD" w14:textId="77777777" w:rsidTr="00930881">
        <w:trPr>
          <w:trHeight w:val="300"/>
        </w:trPr>
        <w:tc>
          <w:tcPr>
            <w:tcW w:w="0" w:type="auto"/>
            <w:shd w:val="clear" w:color="auto" w:fill="auto"/>
            <w:noWrap/>
            <w:vAlign w:val="bottom"/>
            <w:hideMark/>
          </w:tcPr>
          <w:p w14:paraId="0223C87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31CDC33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DC7BE6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Duidelijke uitleg</w:t>
            </w:r>
          </w:p>
        </w:tc>
        <w:tc>
          <w:tcPr>
            <w:tcW w:w="0" w:type="auto"/>
            <w:shd w:val="clear" w:color="auto" w:fill="auto"/>
            <w:noWrap/>
            <w:vAlign w:val="bottom"/>
            <w:hideMark/>
          </w:tcPr>
          <w:p w14:paraId="32DF30B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Duidelijke uitleg geven</w:t>
            </w:r>
          </w:p>
        </w:tc>
        <w:tc>
          <w:tcPr>
            <w:tcW w:w="0" w:type="auto"/>
            <w:shd w:val="clear" w:color="auto" w:fill="auto"/>
            <w:noWrap/>
            <w:vAlign w:val="bottom"/>
            <w:hideMark/>
          </w:tcPr>
          <w:p w14:paraId="375D57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Duidelijke uitleg</w:t>
            </w:r>
          </w:p>
        </w:tc>
      </w:tr>
      <w:tr w:rsidR="008445AB" w:rsidRPr="007F2385" w14:paraId="5045B209" w14:textId="77777777" w:rsidTr="00930881">
        <w:trPr>
          <w:trHeight w:val="300"/>
        </w:trPr>
        <w:tc>
          <w:tcPr>
            <w:tcW w:w="0" w:type="auto"/>
            <w:shd w:val="clear" w:color="auto" w:fill="auto"/>
            <w:noWrap/>
            <w:vAlign w:val="bottom"/>
            <w:hideMark/>
          </w:tcPr>
          <w:p w14:paraId="39F2508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20077E8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A8E62E0"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7F2385">
              <w:rPr>
                <w:rFonts w:ascii="Calibri" w:eastAsia="Times New Roman" w:hAnsi="Calibri" w:cs="Calibri"/>
                <w:color w:val="000000"/>
                <w:lang w:eastAsia="nl-NL"/>
              </w:rPr>
              <w:t xml:space="preserve"> ondersteunt in plannen maken</w:t>
            </w:r>
          </w:p>
        </w:tc>
        <w:tc>
          <w:tcPr>
            <w:tcW w:w="0" w:type="auto"/>
            <w:shd w:val="clear" w:color="auto" w:fill="auto"/>
            <w:noWrap/>
            <w:vAlign w:val="bottom"/>
            <w:hideMark/>
          </w:tcPr>
          <w:p w14:paraId="2374170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Ondersteuning </w:t>
            </w:r>
            <w:r w:rsidR="00EA4CA8">
              <w:rPr>
                <w:rFonts w:ascii="Calibri" w:eastAsia="Times New Roman" w:hAnsi="Calibri" w:cs="Calibri"/>
                <w:color w:val="000000"/>
                <w:lang w:eastAsia="nl-NL"/>
              </w:rPr>
              <w:t>wijkregisseur</w:t>
            </w:r>
          </w:p>
        </w:tc>
        <w:tc>
          <w:tcPr>
            <w:tcW w:w="0" w:type="auto"/>
            <w:shd w:val="clear" w:color="auto" w:fill="auto"/>
            <w:noWrap/>
            <w:vAlign w:val="bottom"/>
            <w:hideMark/>
          </w:tcPr>
          <w:p w14:paraId="37A501E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Ondersteuning</w:t>
            </w:r>
          </w:p>
        </w:tc>
      </w:tr>
      <w:tr w:rsidR="008445AB" w:rsidRPr="007F2385" w14:paraId="3DE517E6" w14:textId="77777777" w:rsidTr="00930881">
        <w:trPr>
          <w:trHeight w:val="300"/>
        </w:trPr>
        <w:tc>
          <w:tcPr>
            <w:tcW w:w="0" w:type="auto"/>
            <w:shd w:val="clear" w:color="auto" w:fill="auto"/>
            <w:noWrap/>
            <w:vAlign w:val="bottom"/>
            <w:hideMark/>
          </w:tcPr>
          <w:p w14:paraId="1CCBDDE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540DEB6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50D60A8"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7F2385">
              <w:rPr>
                <w:rFonts w:ascii="Calibri" w:eastAsia="Times New Roman" w:hAnsi="Calibri" w:cs="Calibri"/>
                <w:color w:val="000000"/>
                <w:lang w:eastAsia="nl-NL"/>
              </w:rPr>
              <w:t xml:space="preserve"> kan namens de bewoner een idee plaatsen</w:t>
            </w:r>
          </w:p>
        </w:tc>
        <w:tc>
          <w:tcPr>
            <w:tcW w:w="0" w:type="auto"/>
            <w:shd w:val="clear" w:color="auto" w:fill="auto"/>
            <w:noWrap/>
            <w:vAlign w:val="bottom"/>
            <w:hideMark/>
          </w:tcPr>
          <w:p w14:paraId="5D41DF6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Ondersteuning </w:t>
            </w:r>
            <w:r w:rsidR="00EA4CA8">
              <w:rPr>
                <w:rFonts w:ascii="Calibri" w:eastAsia="Times New Roman" w:hAnsi="Calibri" w:cs="Calibri"/>
                <w:color w:val="000000"/>
                <w:lang w:eastAsia="nl-NL"/>
              </w:rPr>
              <w:t>wijkregisseur</w:t>
            </w:r>
          </w:p>
        </w:tc>
        <w:tc>
          <w:tcPr>
            <w:tcW w:w="0" w:type="auto"/>
            <w:shd w:val="clear" w:color="auto" w:fill="auto"/>
            <w:noWrap/>
            <w:vAlign w:val="bottom"/>
            <w:hideMark/>
          </w:tcPr>
          <w:p w14:paraId="432357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Ondersteuning</w:t>
            </w:r>
          </w:p>
        </w:tc>
      </w:tr>
      <w:tr w:rsidR="008445AB" w:rsidRPr="007F2385" w14:paraId="6F865AE3" w14:textId="77777777" w:rsidTr="00930881">
        <w:trPr>
          <w:trHeight w:val="300"/>
        </w:trPr>
        <w:tc>
          <w:tcPr>
            <w:tcW w:w="0" w:type="auto"/>
            <w:shd w:val="clear" w:color="auto" w:fill="auto"/>
            <w:noWrap/>
            <w:vAlign w:val="bottom"/>
            <w:hideMark/>
          </w:tcPr>
          <w:p w14:paraId="18D2A1A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639162D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B8A52C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Optie inspreken </w:t>
            </w:r>
            <w:proofErr w:type="spellStart"/>
            <w:r w:rsidRPr="007F2385">
              <w:rPr>
                <w:rFonts w:ascii="Calibri" w:eastAsia="Times New Roman" w:hAnsi="Calibri" w:cs="Calibri"/>
                <w:color w:val="000000"/>
                <w:lang w:eastAsia="nl-NL"/>
              </w:rPr>
              <w:t>ipv</w:t>
            </w:r>
            <w:proofErr w:type="spellEnd"/>
            <w:r w:rsidRPr="007F2385">
              <w:rPr>
                <w:rFonts w:ascii="Calibri" w:eastAsia="Times New Roman" w:hAnsi="Calibri" w:cs="Calibri"/>
                <w:color w:val="000000"/>
                <w:lang w:eastAsia="nl-NL"/>
              </w:rPr>
              <w:t xml:space="preserve"> schrijven</w:t>
            </w:r>
          </w:p>
        </w:tc>
        <w:tc>
          <w:tcPr>
            <w:tcW w:w="0" w:type="auto"/>
            <w:shd w:val="clear" w:color="auto" w:fill="auto"/>
            <w:noWrap/>
            <w:vAlign w:val="bottom"/>
            <w:hideMark/>
          </w:tcPr>
          <w:p w14:paraId="6497B4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Inspreken </w:t>
            </w:r>
            <w:proofErr w:type="spellStart"/>
            <w:r w:rsidRPr="007F2385">
              <w:rPr>
                <w:rFonts w:ascii="Calibri" w:eastAsia="Times New Roman" w:hAnsi="Calibri" w:cs="Calibri"/>
                <w:color w:val="000000"/>
                <w:lang w:eastAsia="nl-NL"/>
              </w:rPr>
              <w:t>ipv</w:t>
            </w:r>
            <w:proofErr w:type="spellEnd"/>
            <w:r w:rsidRPr="007F2385">
              <w:rPr>
                <w:rFonts w:ascii="Calibri" w:eastAsia="Times New Roman" w:hAnsi="Calibri" w:cs="Calibri"/>
                <w:color w:val="000000"/>
                <w:lang w:eastAsia="nl-NL"/>
              </w:rPr>
              <w:t xml:space="preserve"> schrijven</w:t>
            </w:r>
          </w:p>
        </w:tc>
        <w:tc>
          <w:tcPr>
            <w:tcW w:w="0" w:type="auto"/>
            <w:shd w:val="clear" w:color="auto" w:fill="auto"/>
            <w:noWrap/>
            <w:vAlign w:val="bottom"/>
            <w:hideMark/>
          </w:tcPr>
          <w:p w14:paraId="2AF762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Optie inspreken</w:t>
            </w:r>
          </w:p>
        </w:tc>
      </w:tr>
      <w:tr w:rsidR="008445AB" w:rsidRPr="007F2385" w14:paraId="57AA6F51" w14:textId="77777777" w:rsidTr="00930881">
        <w:trPr>
          <w:trHeight w:val="300"/>
        </w:trPr>
        <w:tc>
          <w:tcPr>
            <w:tcW w:w="0" w:type="auto"/>
            <w:shd w:val="clear" w:color="auto" w:fill="auto"/>
            <w:noWrap/>
            <w:vAlign w:val="bottom"/>
            <w:hideMark/>
          </w:tcPr>
          <w:p w14:paraId="1059980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5829E4D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A3CCA9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Vrijuit spreken achter de computer</w:t>
            </w:r>
          </w:p>
        </w:tc>
        <w:tc>
          <w:tcPr>
            <w:tcW w:w="0" w:type="auto"/>
            <w:shd w:val="clear" w:color="auto" w:fill="auto"/>
            <w:noWrap/>
            <w:vAlign w:val="bottom"/>
            <w:hideMark/>
          </w:tcPr>
          <w:p w14:paraId="693515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Anoniem spreken</w:t>
            </w:r>
          </w:p>
        </w:tc>
        <w:tc>
          <w:tcPr>
            <w:tcW w:w="0" w:type="auto"/>
            <w:shd w:val="clear" w:color="auto" w:fill="auto"/>
            <w:noWrap/>
            <w:vAlign w:val="bottom"/>
            <w:hideMark/>
          </w:tcPr>
          <w:p w14:paraId="3491C7CA"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7EE5C250" w14:textId="77777777" w:rsidTr="00930881">
        <w:trPr>
          <w:trHeight w:val="300"/>
        </w:trPr>
        <w:tc>
          <w:tcPr>
            <w:tcW w:w="0" w:type="auto"/>
            <w:shd w:val="clear" w:color="auto" w:fill="auto"/>
            <w:noWrap/>
            <w:vAlign w:val="bottom"/>
            <w:hideMark/>
          </w:tcPr>
          <w:p w14:paraId="407D559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2349293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8BE248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drempel om met ideeën te komen</w:t>
            </w:r>
          </w:p>
        </w:tc>
        <w:tc>
          <w:tcPr>
            <w:tcW w:w="0" w:type="auto"/>
            <w:shd w:val="clear" w:color="auto" w:fill="auto"/>
            <w:noWrap/>
            <w:vAlign w:val="bottom"/>
            <w:hideMark/>
          </w:tcPr>
          <w:p w14:paraId="418B2B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drempel ideeën</w:t>
            </w:r>
          </w:p>
        </w:tc>
        <w:tc>
          <w:tcPr>
            <w:tcW w:w="0" w:type="auto"/>
            <w:shd w:val="clear" w:color="auto" w:fill="auto"/>
            <w:noWrap/>
            <w:vAlign w:val="bottom"/>
            <w:hideMark/>
          </w:tcPr>
          <w:p w14:paraId="1309ED6A"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724386B4" w14:textId="77777777" w:rsidTr="00930881">
        <w:trPr>
          <w:trHeight w:val="300"/>
        </w:trPr>
        <w:tc>
          <w:tcPr>
            <w:tcW w:w="0" w:type="auto"/>
            <w:shd w:val="clear" w:color="auto" w:fill="auto"/>
            <w:noWrap/>
            <w:vAlign w:val="bottom"/>
            <w:hideMark/>
          </w:tcPr>
          <w:p w14:paraId="4F5C69D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2755B48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DFB5AD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gehinderd worden door assertievere mensen</w:t>
            </w:r>
          </w:p>
        </w:tc>
        <w:tc>
          <w:tcPr>
            <w:tcW w:w="0" w:type="auto"/>
            <w:shd w:val="clear" w:color="auto" w:fill="auto"/>
            <w:noWrap/>
            <w:vAlign w:val="bottom"/>
            <w:hideMark/>
          </w:tcPr>
          <w:p w14:paraId="4ED89B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hinder assertieve mensen</w:t>
            </w:r>
          </w:p>
        </w:tc>
        <w:tc>
          <w:tcPr>
            <w:tcW w:w="0" w:type="auto"/>
            <w:shd w:val="clear" w:color="auto" w:fill="auto"/>
            <w:noWrap/>
            <w:vAlign w:val="bottom"/>
            <w:hideMark/>
          </w:tcPr>
          <w:p w14:paraId="66D77229"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0D67C2E9" w14:textId="77777777" w:rsidTr="00930881">
        <w:trPr>
          <w:trHeight w:val="300"/>
        </w:trPr>
        <w:tc>
          <w:tcPr>
            <w:tcW w:w="0" w:type="auto"/>
            <w:shd w:val="clear" w:color="auto" w:fill="auto"/>
            <w:noWrap/>
            <w:vAlign w:val="bottom"/>
            <w:hideMark/>
          </w:tcPr>
          <w:p w14:paraId="2393923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0" w:type="auto"/>
            <w:shd w:val="clear" w:color="auto" w:fill="auto"/>
            <w:noWrap/>
            <w:vAlign w:val="bottom"/>
            <w:hideMark/>
          </w:tcPr>
          <w:p w14:paraId="6F5E08E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58838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Je hoeft niet fysiek ergens naartoe te komen</w:t>
            </w:r>
          </w:p>
        </w:tc>
        <w:tc>
          <w:tcPr>
            <w:tcW w:w="0" w:type="auto"/>
            <w:shd w:val="clear" w:color="auto" w:fill="auto"/>
            <w:noWrap/>
            <w:vAlign w:val="bottom"/>
            <w:hideMark/>
          </w:tcPr>
          <w:p w14:paraId="55DDCBB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fysiek</w:t>
            </w:r>
          </w:p>
        </w:tc>
        <w:tc>
          <w:tcPr>
            <w:tcW w:w="0" w:type="auto"/>
            <w:shd w:val="clear" w:color="auto" w:fill="auto"/>
            <w:noWrap/>
            <w:vAlign w:val="bottom"/>
            <w:hideMark/>
          </w:tcPr>
          <w:p w14:paraId="38DCE5C7" w14:textId="77777777" w:rsidR="008445AB" w:rsidRPr="007F2385"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Anoniem</w:t>
            </w:r>
            <w:r w:rsidR="008445AB" w:rsidRPr="007F2385">
              <w:rPr>
                <w:rFonts w:ascii="Calibri" w:eastAsia="Times New Roman" w:hAnsi="Calibri" w:cs="Calibri"/>
                <w:color w:val="000000"/>
                <w:lang w:eastAsia="nl-NL"/>
              </w:rPr>
              <w:t xml:space="preserve"> spreken</w:t>
            </w:r>
          </w:p>
        </w:tc>
      </w:tr>
      <w:tr w:rsidR="008445AB" w:rsidRPr="007F2385" w14:paraId="6F7B5E49" w14:textId="77777777" w:rsidTr="00930881">
        <w:trPr>
          <w:trHeight w:val="300"/>
        </w:trPr>
        <w:tc>
          <w:tcPr>
            <w:tcW w:w="0" w:type="auto"/>
            <w:shd w:val="clear" w:color="auto" w:fill="auto"/>
            <w:noWrap/>
            <w:vAlign w:val="bottom"/>
            <w:hideMark/>
          </w:tcPr>
          <w:p w14:paraId="60AD204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6CBC80D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000000" w:fill="FFC7CE"/>
            <w:noWrap/>
            <w:vAlign w:val="bottom"/>
            <w:hideMark/>
          </w:tcPr>
          <w:p w14:paraId="16A7764C"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Konden niet op telefoon meedoen</w:t>
            </w:r>
          </w:p>
        </w:tc>
        <w:tc>
          <w:tcPr>
            <w:tcW w:w="0" w:type="auto"/>
            <w:shd w:val="clear" w:color="auto" w:fill="auto"/>
            <w:noWrap/>
            <w:vAlign w:val="bottom"/>
            <w:hideMark/>
          </w:tcPr>
          <w:p w14:paraId="31721275"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03AEBF9" w14:textId="77777777" w:rsidR="008445AB" w:rsidRPr="007F2385" w:rsidRDefault="008445AB" w:rsidP="00930881">
            <w:pPr>
              <w:spacing w:after="0" w:line="240" w:lineRule="auto"/>
              <w:rPr>
                <w:rFonts w:ascii="Times New Roman" w:eastAsia="Times New Roman" w:hAnsi="Times New Roman" w:cs="Times New Roman"/>
                <w:sz w:val="20"/>
                <w:szCs w:val="20"/>
                <w:lang w:eastAsia="nl-NL"/>
              </w:rPr>
            </w:pPr>
          </w:p>
        </w:tc>
      </w:tr>
    </w:tbl>
    <w:p w14:paraId="6ADD0483" w14:textId="77777777" w:rsidR="008445AB" w:rsidRDefault="008445AB" w:rsidP="008445AB"/>
    <w:p w14:paraId="3C0316B1" w14:textId="77777777" w:rsidR="008445AB" w:rsidRDefault="008445AB" w:rsidP="008445AB">
      <w:pPr>
        <w:rPr>
          <w:b/>
        </w:rPr>
      </w:pPr>
      <w:r>
        <w:rPr>
          <w:b/>
        </w:rPr>
        <w:t>8. Strategie digitale vaardigheden</w:t>
      </w:r>
    </w:p>
    <w:p w14:paraId="5D8A5CF1" w14:textId="77777777" w:rsidR="008445AB" w:rsidRPr="00D802C1" w:rsidRDefault="003801D3" w:rsidP="008445AB">
      <w:pPr>
        <w:pStyle w:val="Geenafstand"/>
      </w:pPr>
      <w:r>
        <w:t>Deze tabel geeft de codes weer die over strategieën van gemeenten om rekening te houden met digitale vaardigheden van participanten gaan. Deze codes</w:t>
      </w:r>
      <w:r w:rsidR="008445AB" w:rsidRPr="00D802C1">
        <w:t xml:space="preserve"> helpen om antwoord te geven op de indicator “De gemeente heeft een strategie om rekening te houden met de benodigde digitale </w:t>
      </w:r>
      <w:r w:rsidR="008445AB">
        <w:t xml:space="preserve">vaardigheden om te participeren” van de factor vaardigheden. </w:t>
      </w:r>
    </w:p>
    <w:p w14:paraId="201C5ED2" w14:textId="77777777" w:rsidR="008445AB" w:rsidRDefault="008445AB" w:rsidP="008445A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0"/>
        <w:gridCol w:w="447"/>
        <w:gridCol w:w="4557"/>
        <w:gridCol w:w="1721"/>
        <w:gridCol w:w="1725"/>
      </w:tblGrid>
      <w:tr w:rsidR="008445AB" w:rsidRPr="00D802C1" w14:paraId="5E61F354" w14:textId="77777777" w:rsidTr="00930881">
        <w:trPr>
          <w:trHeight w:val="300"/>
        </w:trPr>
        <w:tc>
          <w:tcPr>
            <w:tcW w:w="287" w:type="pct"/>
            <w:shd w:val="clear" w:color="auto" w:fill="auto"/>
            <w:noWrap/>
            <w:vAlign w:val="bottom"/>
            <w:hideMark/>
          </w:tcPr>
          <w:p w14:paraId="7B6E6CE3" w14:textId="77777777" w:rsidR="008445AB" w:rsidRPr="00D802C1" w:rsidRDefault="008445AB" w:rsidP="00930881">
            <w:pPr>
              <w:spacing w:after="0" w:line="240" w:lineRule="auto"/>
              <w:rPr>
                <w:rFonts w:ascii="Calibri" w:eastAsia="Times New Roman" w:hAnsi="Calibri" w:cs="Calibri"/>
                <w:b/>
                <w:bCs/>
                <w:color w:val="000000"/>
                <w:lang w:eastAsia="nl-NL"/>
              </w:rPr>
            </w:pPr>
            <w:r w:rsidRPr="00D802C1">
              <w:rPr>
                <w:rFonts w:ascii="Calibri" w:eastAsia="Times New Roman" w:hAnsi="Calibri" w:cs="Calibri"/>
                <w:b/>
                <w:bCs/>
                <w:color w:val="000000"/>
                <w:lang w:eastAsia="nl-NL"/>
              </w:rPr>
              <w:t>ID-nummer</w:t>
            </w:r>
          </w:p>
        </w:tc>
        <w:tc>
          <w:tcPr>
            <w:tcW w:w="561" w:type="pct"/>
            <w:shd w:val="clear" w:color="auto" w:fill="auto"/>
            <w:noWrap/>
            <w:vAlign w:val="bottom"/>
            <w:hideMark/>
          </w:tcPr>
          <w:p w14:paraId="56542F0F" w14:textId="77777777" w:rsidR="008445AB" w:rsidRPr="00D802C1" w:rsidRDefault="008445AB" w:rsidP="00930881">
            <w:pPr>
              <w:spacing w:after="0" w:line="240" w:lineRule="auto"/>
              <w:rPr>
                <w:rFonts w:ascii="Calibri" w:eastAsia="Times New Roman" w:hAnsi="Calibri" w:cs="Calibri"/>
                <w:b/>
                <w:bCs/>
                <w:color w:val="000000"/>
                <w:lang w:eastAsia="nl-NL"/>
              </w:rPr>
            </w:pPr>
            <w:r w:rsidRPr="00D802C1">
              <w:rPr>
                <w:rFonts w:ascii="Calibri" w:eastAsia="Times New Roman" w:hAnsi="Calibri" w:cs="Calibri"/>
                <w:b/>
                <w:bCs/>
                <w:color w:val="000000"/>
                <w:lang w:eastAsia="nl-NL"/>
              </w:rPr>
              <w:t>Casus</w:t>
            </w:r>
          </w:p>
        </w:tc>
        <w:tc>
          <w:tcPr>
            <w:tcW w:w="2240" w:type="pct"/>
            <w:shd w:val="clear" w:color="auto" w:fill="auto"/>
            <w:noWrap/>
            <w:vAlign w:val="bottom"/>
            <w:hideMark/>
          </w:tcPr>
          <w:p w14:paraId="769E302E" w14:textId="77777777" w:rsidR="008445AB" w:rsidRPr="00D802C1" w:rsidRDefault="008445AB" w:rsidP="00930881">
            <w:pPr>
              <w:spacing w:after="0" w:line="240" w:lineRule="auto"/>
              <w:rPr>
                <w:rFonts w:ascii="Calibri" w:eastAsia="Times New Roman" w:hAnsi="Calibri" w:cs="Calibri"/>
                <w:b/>
                <w:bCs/>
                <w:color w:val="000000"/>
                <w:lang w:eastAsia="nl-NL"/>
              </w:rPr>
            </w:pPr>
            <w:r w:rsidRPr="00D802C1">
              <w:rPr>
                <w:rFonts w:ascii="Calibri" w:eastAsia="Times New Roman" w:hAnsi="Calibri" w:cs="Calibri"/>
                <w:b/>
                <w:bCs/>
                <w:color w:val="000000"/>
                <w:lang w:eastAsia="nl-NL"/>
              </w:rPr>
              <w:t>Open coderen</w:t>
            </w:r>
          </w:p>
        </w:tc>
        <w:tc>
          <w:tcPr>
            <w:tcW w:w="1064" w:type="pct"/>
            <w:shd w:val="clear" w:color="auto" w:fill="auto"/>
            <w:noWrap/>
            <w:vAlign w:val="bottom"/>
            <w:hideMark/>
          </w:tcPr>
          <w:p w14:paraId="2DAB5DD5" w14:textId="77777777" w:rsidR="008445AB" w:rsidRPr="00D802C1" w:rsidRDefault="008445AB" w:rsidP="00930881">
            <w:pPr>
              <w:spacing w:after="0" w:line="240" w:lineRule="auto"/>
              <w:rPr>
                <w:rFonts w:ascii="Calibri" w:eastAsia="Times New Roman" w:hAnsi="Calibri" w:cs="Calibri"/>
                <w:b/>
                <w:bCs/>
                <w:color w:val="000000"/>
                <w:lang w:eastAsia="nl-NL"/>
              </w:rPr>
            </w:pPr>
            <w:r w:rsidRPr="00D802C1">
              <w:rPr>
                <w:rFonts w:ascii="Calibri" w:eastAsia="Times New Roman" w:hAnsi="Calibri" w:cs="Calibri"/>
                <w:b/>
                <w:bCs/>
                <w:color w:val="000000"/>
                <w:lang w:eastAsia="nl-NL"/>
              </w:rPr>
              <w:t>Axiaal coderen</w:t>
            </w:r>
          </w:p>
        </w:tc>
        <w:tc>
          <w:tcPr>
            <w:tcW w:w="849" w:type="pct"/>
            <w:shd w:val="clear" w:color="auto" w:fill="auto"/>
            <w:noWrap/>
            <w:vAlign w:val="bottom"/>
            <w:hideMark/>
          </w:tcPr>
          <w:p w14:paraId="223B7771" w14:textId="77777777" w:rsidR="008445AB" w:rsidRPr="00D802C1" w:rsidRDefault="008445AB" w:rsidP="00930881">
            <w:pPr>
              <w:spacing w:after="0" w:line="240" w:lineRule="auto"/>
              <w:rPr>
                <w:rFonts w:ascii="Calibri" w:eastAsia="Times New Roman" w:hAnsi="Calibri" w:cs="Calibri"/>
                <w:b/>
                <w:bCs/>
                <w:color w:val="000000"/>
                <w:lang w:eastAsia="nl-NL"/>
              </w:rPr>
            </w:pPr>
            <w:r w:rsidRPr="00D802C1">
              <w:rPr>
                <w:rFonts w:ascii="Calibri" w:eastAsia="Times New Roman" w:hAnsi="Calibri" w:cs="Calibri"/>
                <w:b/>
                <w:bCs/>
                <w:color w:val="000000"/>
                <w:lang w:eastAsia="nl-NL"/>
              </w:rPr>
              <w:t>Selectief coderen</w:t>
            </w:r>
          </w:p>
        </w:tc>
      </w:tr>
      <w:tr w:rsidR="008445AB" w:rsidRPr="00D802C1" w14:paraId="695F3144" w14:textId="77777777" w:rsidTr="00930881">
        <w:trPr>
          <w:trHeight w:val="300"/>
        </w:trPr>
        <w:tc>
          <w:tcPr>
            <w:tcW w:w="287" w:type="pct"/>
            <w:shd w:val="clear" w:color="auto" w:fill="auto"/>
            <w:noWrap/>
            <w:vAlign w:val="bottom"/>
            <w:hideMark/>
          </w:tcPr>
          <w:p w14:paraId="6EC0D014"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w:t>
            </w:r>
          </w:p>
        </w:tc>
        <w:tc>
          <w:tcPr>
            <w:tcW w:w="561" w:type="pct"/>
            <w:shd w:val="clear" w:color="auto" w:fill="auto"/>
            <w:noWrap/>
            <w:vAlign w:val="bottom"/>
            <w:hideMark/>
          </w:tcPr>
          <w:p w14:paraId="75FB850D"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240" w:type="pct"/>
            <w:shd w:val="clear" w:color="auto" w:fill="auto"/>
            <w:noWrap/>
            <w:vAlign w:val="bottom"/>
            <w:hideMark/>
          </w:tcPr>
          <w:p w14:paraId="4D2C323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Combineren met fysieke stemming</w:t>
            </w:r>
          </w:p>
        </w:tc>
        <w:tc>
          <w:tcPr>
            <w:tcW w:w="1064" w:type="pct"/>
            <w:shd w:val="clear" w:color="auto" w:fill="auto"/>
            <w:noWrap/>
            <w:vAlign w:val="bottom"/>
            <w:hideMark/>
          </w:tcPr>
          <w:p w14:paraId="33904B5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41A81CA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2D4870C8" w14:textId="77777777" w:rsidTr="00930881">
        <w:trPr>
          <w:trHeight w:val="300"/>
        </w:trPr>
        <w:tc>
          <w:tcPr>
            <w:tcW w:w="287" w:type="pct"/>
            <w:shd w:val="clear" w:color="auto" w:fill="auto"/>
            <w:noWrap/>
            <w:vAlign w:val="bottom"/>
            <w:hideMark/>
          </w:tcPr>
          <w:p w14:paraId="03F1E34F"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w:t>
            </w:r>
          </w:p>
        </w:tc>
        <w:tc>
          <w:tcPr>
            <w:tcW w:w="561" w:type="pct"/>
            <w:shd w:val="clear" w:color="auto" w:fill="auto"/>
            <w:noWrap/>
            <w:vAlign w:val="bottom"/>
            <w:hideMark/>
          </w:tcPr>
          <w:p w14:paraId="71AA0CDC"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240" w:type="pct"/>
            <w:shd w:val="clear" w:color="auto" w:fill="auto"/>
            <w:noWrap/>
            <w:vAlign w:val="bottom"/>
            <w:hideMark/>
          </w:tcPr>
          <w:p w14:paraId="23BC58D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Koppeling met </w:t>
            </w:r>
            <w:proofErr w:type="spellStart"/>
            <w:r w:rsidRPr="00D802C1">
              <w:rPr>
                <w:rFonts w:ascii="Calibri" w:eastAsia="Times New Roman" w:hAnsi="Calibri" w:cs="Calibri"/>
                <w:color w:val="000000"/>
                <w:lang w:eastAsia="nl-NL"/>
              </w:rPr>
              <w:t>informatie-bijeenkomst</w:t>
            </w:r>
            <w:proofErr w:type="spellEnd"/>
          </w:p>
        </w:tc>
        <w:tc>
          <w:tcPr>
            <w:tcW w:w="1064" w:type="pct"/>
            <w:shd w:val="clear" w:color="auto" w:fill="auto"/>
            <w:noWrap/>
            <w:vAlign w:val="bottom"/>
            <w:hideMark/>
          </w:tcPr>
          <w:p w14:paraId="0BA9394D" w14:textId="77777777" w:rsidR="008445AB" w:rsidRPr="00D802C1" w:rsidRDefault="008445AB" w:rsidP="00930881">
            <w:pPr>
              <w:spacing w:after="0" w:line="240" w:lineRule="auto"/>
              <w:rPr>
                <w:rFonts w:ascii="Calibri" w:eastAsia="Times New Roman" w:hAnsi="Calibri" w:cs="Calibri"/>
                <w:color w:val="000000"/>
                <w:lang w:eastAsia="nl-NL"/>
              </w:rPr>
            </w:pPr>
            <w:proofErr w:type="spellStart"/>
            <w:r w:rsidRPr="00D802C1">
              <w:rPr>
                <w:rFonts w:ascii="Calibri" w:eastAsia="Times New Roman" w:hAnsi="Calibri" w:cs="Calibri"/>
                <w:color w:val="000000"/>
                <w:lang w:eastAsia="nl-NL"/>
              </w:rPr>
              <w:t>Informatie-bijeenkomst</w:t>
            </w:r>
            <w:proofErr w:type="spellEnd"/>
          </w:p>
        </w:tc>
        <w:tc>
          <w:tcPr>
            <w:tcW w:w="849" w:type="pct"/>
            <w:shd w:val="clear" w:color="auto" w:fill="auto"/>
            <w:noWrap/>
            <w:vAlign w:val="bottom"/>
            <w:hideMark/>
          </w:tcPr>
          <w:p w14:paraId="760808D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02E432A6" w14:textId="77777777" w:rsidTr="00930881">
        <w:trPr>
          <w:trHeight w:val="300"/>
        </w:trPr>
        <w:tc>
          <w:tcPr>
            <w:tcW w:w="287" w:type="pct"/>
            <w:shd w:val="clear" w:color="auto" w:fill="auto"/>
            <w:noWrap/>
            <w:vAlign w:val="bottom"/>
            <w:hideMark/>
          </w:tcPr>
          <w:p w14:paraId="4F1B7D8D"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3</w:t>
            </w:r>
          </w:p>
        </w:tc>
        <w:tc>
          <w:tcPr>
            <w:tcW w:w="561" w:type="pct"/>
            <w:shd w:val="clear" w:color="auto" w:fill="auto"/>
            <w:noWrap/>
            <w:vAlign w:val="bottom"/>
            <w:hideMark/>
          </w:tcPr>
          <w:p w14:paraId="6CAC5C57"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240" w:type="pct"/>
            <w:shd w:val="clear" w:color="auto" w:fill="auto"/>
            <w:noWrap/>
            <w:vAlign w:val="bottom"/>
            <w:hideMark/>
          </w:tcPr>
          <w:p w14:paraId="2B5F78C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Koppeling met schriftelijke enquête</w:t>
            </w:r>
          </w:p>
        </w:tc>
        <w:tc>
          <w:tcPr>
            <w:tcW w:w="1064" w:type="pct"/>
            <w:shd w:val="clear" w:color="auto" w:fill="auto"/>
            <w:noWrap/>
            <w:vAlign w:val="bottom"/>
            <w:hideMark/>
          </w:tcPr>
          <w:p w14:paraId="08AA52C7"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09364AE7"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706B0D06" w14:textId="77777777" w:rsidTr="00930881">
        <w:trPr>
          <w:trHeight w:val="300"/>
        </w:trPr>
        <w:tc>
          <w:tcPr>
            <w:tcW w:w="287" w:type="pct"/>
            <w:shd w:val="clear" w:color="auto" w:fill="auto"/>
            <w:noWrap/>
            <w:vAlign w:val="bottom"/>
            <w:hideMark/>
          </w:tcPr>
          <w:p w14:paraId="0777BCA9"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4</w:t>
            </w:r>
          </w:p>
        </w:tc>
        <w:tc>
          <w:tcPr>
            <w:tcW w:w="561" w:type="pct"/>
            <w:shd w:val="clear" w:color="auto" w:fill="auto"/>
            <w:noWrap/>
            <w:vAlign w:val="bottom"/>
            <w:hideMark/>
          </w:tcPr>
          <w:p w14:paraId="178D554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240" w:type="pct"/>
            <w:shd w:val="clear" w:color="000000" w:fill="FFC7CE"/>
            <w:noWrap/>
            <w:vAlign w:val="bottom"/>
            <w:hideMark/>
          </w:tcPr>
          <w:p w14:paraId="240D198A" w14:textId="77777777" w:rsidR="008445AB" w:rsidRPr="00D802C1" w:rsidRDefault="008445AB" w:rsidP="00930881">
            <w:pPr>
              <w:spacing w:after="0" w:line="240" w:lineRule="auto"/>
              <w:rPr>
                <w:rFonts w:ascii="Calibri" w:eastAsia="Times New Roman" w:hAnsi="Calibri" w:cs="Calibri"/>
                <w:color w:val="9C0006"/>
                <w:lang w:eastAsia="nl-NL"/>
              </w:rPr>
            </w:pPr>
            <w:r w:rsidRPr="00D802C1">
              <w:rPr>
                <w:rFonts w:ascii="Calibri" w:eastAsia="Times New Roman" w:hAnsi="Calibri" w:cs="Calibri"/>
                <w:color w:val="9C0006"/>
                <w:lang w:eastAsia="nl-NL"/>
              </w:rPr>
              <w:t>Zowel op telefoon als iPad</w:t>
            </w:r>
          </w:p>
        </w:tc>
        <w:tc>
          <w:tcPr>
            <w:tcW w:w="1064" w:type="pct"/>
            <w:shd w:val="clear" w:color="auto" w:fill="auto"/>
            <w:noWrap/>
            <w:vAlign w:val="bottom"/>
            <w:hideMark/>
          </w:tcPr>
          <w:p w14:paraId="259999C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Verschillende apparaten</w:t>
            </w:r>
          </w:p>
        </w:tc>
        <w:tc>
          <w:tcPr>
            <w:tcW w:w="849" w:type="pct"/>
            <w:shd w:val="clear" w:color="auto" w:fill="auto"/>
            <w:noWrap/>
            <w:vAlign w:val="bottom"/>
            <w:hideMark/>
          </w:tcPr>
          <w:p w14:paraId="10ADA3A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Verschillende apparaten</w:t>
            </w:r>
          </w:p>
        </w:tc>
      </w:tr>
      <w:tr w:rsidR="008445AB" w:rsidRPr="00D802C1" w14:paraId="618DDA4C" w14:textId="77777777" w:rsidTr="00930881">
        <w:trPr>
          <w:trHeight w:val="300"/>
        </w:trPr>
        <w:tc>
          <w:tcPr>
            <w:tcW w:w="287" w:type="pct"/>
            <w:shd w:val="clear" w:color="auto" w:fill="auto"/>
            <w:noWrap/>
            <w:vAlign w:val="bottom"/>
            <w:hideMark/>
          </w:tcPr>
          <w:p w14:paraId="55DF83D8"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5</w:t>
            </w:r>
          </w:p>
        </w:tc>
        <w:tc>
          <w:tcPr>
            <w:tcW w:w="561" w:type="pct"/>
            <w:shd w:val="clear" w:color="auto" w:fill="auto"/>
            <w:noWrap/>
            <w:vAlign w:val="bottom"/>
            <w:hideMark/>
          </w:tcPr>
          <w:p w14:paraId="7AD1E3D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w:t>
            </w:r>
            <w:r>
              <w:rPr>
                <w:rFonts w:ascii="Calibri" w:eastAsia="Times New Roman" w:hAnsi="Calibri" w:cs="Calibri"/>
                <w:color w:val="000000"/>
                <w:lang w:eastAsia="nl-NL"/>
              </w:rPr>
              <w:lastRenderedPageBreak/>
              <w:t>M</w:t>
            </w:r>
          </w:p>
        </w:tc>
        <w:tc>
          <w:tcPr>
            <w:tcW w:w="2240" w:type="pct"/>
            <w:shd w:val="clear" w:color="auto" w:fill="auto"/>
            <w:noWrap/>
            <w:vAlign w:val="bottom"/>
            <w:hideMark/>
          </w:tcPr>
          <w:p w14:paraId="611E77EF"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lastRenderedPageBreak/>
              <w:t>Een keer registeren is makkelijk</w:t>
            </w:r>
          </w:p>
        </w:tc>
        <w:tc>
          <w:tcPr>
            <w:tcW w:w="1064" w:type="pct"/>
            <w:shd w:val="clear" w:color="auto" w:fill="auto"/>
            <w:noWrap/>
            <w:vAlign w:val="bottom"/>
            <w:hideMark/>
          </w:tcPr>
          <w:p w14:paraId="68EBFAF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Laagdrempelig </w:t>
            </w:r>
            <w:r w:rsidRPr="00D802C1">
              <w:rPr>
                <w:rFonts w:ascii="Calibri" w:eastAsia="Times New Roman" w:hAnsi="Calibri" w:cs="Calibri"/>
                <w:color w:val="000000"/>
                <w:lang w:eastAsia="nl-NL"/>
              </w:rPr>
              <w:lastRenderedPageBreak/>
              <w:t>maken</w:t>
            </w:r>
          </w:p>
        </w:tc>
        <w:tc>
          <w:tcPr>
            <w:tcW w:w="849" w:type="pct"/>
            <w:shd w:val="clear" w:color="auto" w:fill="auto"/>
            <w:noWrap/>
            <w:vAlign w:val="bottom"/>
            <w:hideMark/>
          </w:tcPr>
          <w:p w14:paraId="4006D7B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lastRenderedPageBreak/>
              <w:t xml:space="preserve">Laagdrempelig </w:t>
            </w:r>
            <w:r w:rsidRPr="00D802C1">
              <w:rPr>
                <w:rFonts w:ascii="Calibri" w:eastAsia="Times New Roman" w:hAnsi="Calibri" w:cs="Calibri"/>
                <w:color w:val="000000"/>
                <w:lang w:eastAsia="nl-NL"/>
              </w:rPr>
              <w:lastRenderedPageBreak/>
              <w:t>maken</w:t>
            </w:r>
          </w:p>
        </w:tc>
      </w:tr>
      <w:tr w:rsidR="008445AB" w:rsidRPr="00D802C1" w14:paraId="695692EB" w14:textId="77777777" w:rsidTr="00930881">
        <w:trPr>
          <w:trHeight w:val="300"/>
        </w:trPr>
        <w:tc>
          <w:tcPr>
            <w:tcW w:w="287" w:type="pct"/>
            <w:shd w:val="clear" w:color="auto" w:fill="auto"/>
            <w:noWrap/>
            <w:vAlign w:val="bottom"/>
            <w:hideMark/>
          </w:tcPr>
          <w:p w14:paraId="19FC8182"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6</w:t>
            </w:r>
          </w:p>
        </w:tc>
        <w:tc>
          <w:tcPr>
            <w:tcW w:w="561" w:type="pct"/>
            <w:shd w:val="clear" w:color="auto" w:fill="auto"/>
            <w:noWrap/>
            <w:vAlign w:val="bottom"/>
            <w:hideMark/>
          </w:tcPr>
          <w:p w14:paraId="07012149"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240" w:type="pct"/>
            <w:shd w:val="clear" w:color="auto" w:fill="auto"/>
            <w:noWrap/>
            <w:vAlign w:val="bottom"/>
            <w:hideMark/>
          </w:tcPr>
          <w:p w14:paraId="5166A4D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lijsten adverteren via de krant</w:t>
            </w:r>
          </w:p>
        </w:tc>
        <w:tc>
          <w:tcPr>
            <w:tcW w:w="1064" w:type="pct"/>
            <w:shd w:val="clear" w:color="auto" w:fill="auto"/>
            <w:noWrap/>
            <w:vAlign w:val="bottom"/>
            <w:hideMark/>
          </w:tcPr>
          <w:p w14:paraId="69CDC1B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158D508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72D11595" w14:textId="77777777" w:rsidTr="00930881">
        <w:trPr>
          <w:trHeight w:val="300"/>
        </w:trPr>
        <w:tc>
          <w:tcPr>
            <w:tcW w:w="287" w:type="pct"/>
            <w:shd w:val="clear" w:color="auto" w:fill="auto"/>
            <w:noWrap/>
            <w:vAlign w:val="bottom"/>
            <w:hideMark/>
          </w:tcPr>
          <w:p w14:paraId="394F3FB3"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7</w:t>
            </w:r>
          </w:p>
        </w:tc>
        <w:tc>
          <w:tcPr>
            <w:tcW w:w="561" w:type="pct"/>
            <w:shd w:val="clear" w:color="auto" w:fill="auto"/>
            <w:noWrap/>
            <w:vAlign w:val="bottom"/>
            <w:hideMark/>
          </w:tcPr>
          <w:p w14:paraId="304B994F"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240" w:type="pct"/>
            <w:shd w:val="clear" w:color="auto" w:fill="auto"/>
            <w:noWrap/>
            <w:vAlign w:val="bottom"/>
            <w:hideMark/>
          </w:tcPr>
          <w:p w14:paraId="5F45390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lijsten op balies</w:t>
            </w:r>
          </w:p>
        </w:tc>
        <w:tc>
          <w:tcPr>
            <w:tcW w:w="1064" w:type="pct"/>
            <w:shd w:val="clear" w:color="auto" w:fill="auto"/>
            <w:noWrap/>
            <w:vAlign w:val="bottom"/>
            <w:hideMark/>
          </w:tcPr>
          <w:p w14:paraId="7DA9866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6B95F47B"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13777041" w14:textId="77777777" w:rsidTr="00930881">
        <w:trPr>
          <w:trHeight w:val="300"/>
        </w:trPr>
        <w:tc>
          <w:tcPr>
            <w:tcW w:w="287" w:type="pct"/>
            <w:shd w:val="clear" w:color="auto" w:fill="auto"/>
            <w:noWrap/>
            <w:vAlign w:val="bottom"/>
            <w:hideMark/>
          </w:tcPr>
          <w:p w14:paraId="5A35DB8E"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8</w:t>
            </w:r>
          </w:p>
        </w:tc>
        <w:tc>
          <w:tcPr>
            <w:tcW w:w="561" w:type="pct"/>
            <w:shd w:val="clear" w:color="auto" w:fill="auto"/>
            <w:noWrap/>
            <w:vAlign w:val="bottom"/>
            <w:hideMark/>
          </w:tcPr>
          <w:p w14:paraId="5F34BC1D"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240" w:type="pct"/>
            <w:shd w:val="clear" w:color="auto" w:fill="auto"/>
            <w:noWrap/>
            <w:vAlign w:val="bottom"/>
            <w:hideMark/>
          </w:tcPr>
          <w:p w14:paraId="0521831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Rekening houden met niet digitaal vaardig mensen door lijst bij balie neer te leggen</w:t>
            </w:r>
          </w:p>
        </w:tc>
        <w:tc>
          <w:tcPr>
            <w:tcW w:w="1064" w:type="pct"/>
            <w:shd w:val="clear" w:color="auto" w:fill="auto"/>
            <w:noWrap/>
            <w:vAlign w:val="bottom"/>
            <w:hideMark/>
          </w:tcPr>
          <w:p w14:paraId="71AF126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6461B55C"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7BB95B80" w14:textId="77777777" w:rsidTr="00930881">
        <w:trPr>
          <w:trHeight w:val="300"/>
        </w:trPr>
        <w:tc>
          <w:tcPr>
            <w:tcW w:w="287" w:type="pct"/>
            <w:shd w:val="clear" w:color="auto" w:fill="auto"/>
            <w:noWrap/>
            <w:vAlign w:val="bottom"/>
            <w:hideMark/>
          </w:tcPr>
          <w:p w14:paraId="681A1B51"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9</w:t>
            </w:r>
          </w:p>
        </w:tc>
        <w:tc>
          <w:tcPr>
            <w:tcW w:w="561" w:type="pct"/>
            <w:shd w:val="clear" w:color="auto" w:fill="auto"/>
            <w:noWrap/>
            <w:vAlign w:val="bottom"/>
            <w:hideMark/>
          </w:tcPr>
          <w:p w14:paraId="4C96EAFC"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240" w:type="pct"/>
            <w:shd w:val="clear" w:color="auto" w:fill="auto"/>
            <w:noWrap/>
            <w:vAlign w:val="bottom"/>
            <w:hideMark/>
          </w:tcPr>
          <w:p w14:paraId="54C1A95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Resultaat enquête publiceren in de </w:t>
            </w:r>
            <w:proofErr w:type="spellStart"/>
            <w:r w:rsidRPr="00D802C1">
              <w:rPr>
                <w:rFonts w:ascii="Calibri" w:eastAsia="Times New Roman" w:hAnsi="Calibri" w:cs="Calibri"/>
                <w:color w:val="000000"/>
                <w:lang w:eastAsia="nl-NL"/>
              </w:rPr>
              <w:t>flevopost</w:t>
            </w:r>
            <w:proofErr w:type="spellEnd"/>
          </w:p>
        </w:tc>
        <w:tc>
          <w:tcPr>
            <w:tcW w:w="1064" w:type="pct"/>
            <w:shd w:val="clear" w:color="auto" w:fill="auto"/>
            <w:noWrap/>
            <w:vAlign w:val="bottom"/>
            <w:hideMark/>
          </w:tcPr>
          <w:p w14:paraId="248AB970"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Resultaat offline publiceren</w:t>
            </w:r>
          </w:p>
        </w:tc>
        <w:tc>
          <w:tcPr>
            <w:tcW w:w="849" w:type="pct"/>
            <w:shd w:val="clear" w:color="auto" w:fill="auto"/>
            <w:noWrap/>
            <w:vAlign w:val="bottom"/>
            <w:hideMark/>
          </w:tcPr>
          <w:p w14:paraId="78F8CC0F"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Offline terugkoppeling</w:t>
            </w:r>
          </w:p>
        </w:tc>
      </w:tr>
      <w:tr w:rsidR="008445AB" w:rsidRPr="00D802C1" w14:paraId="66054585" w14:textId="77777777" w:rsidTr="00930881">
        <w:trPr>
          <w:trHeight w:val="300"/>
        </w:trPr>
        <w:tc>
          <w:tcPr>
            <w:tcW w:w="287" w:type="pct"/>
            <w:shd w:val="clear" w:color="auto" w:fill="auto"/>
            <w:noWrap/>
            <w:vAlign w:val="bottom"/>
            <w:hideMark/>
          </w:tcPr>
          <w:p w14:paraId="10F827AD"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10</w:t>
            </w:r>
          </w:p>
        </w:tc>
        <w:tc>
          <w:tcPr>
            <w:tcW w:w="561" w:type="pct"/>
            <w:shd w:val="clear" w:color="auto" w:fill="auto"/>
            <w:noWrap/>
            <w:vAlign w:val="bottom"/>
            <w:hideMark/>
          </w:tcPr>
          <w:p w14:paraId="1B16DA29"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56BC2737"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bewonersavond over ideeën in </w:t>
            </w:r>
            <w:proofErr w:type="spellStart"/>
            <w:r w:rsidRPr="00D802C1">
              <w:rPr>
                <w:rFonts w:ascii="Calibri" w:eastAsia="Times New Roman" w:hAnsi="Calibri" w:cs="Calibri"/>
                <w:color w:val="000000"/>
                <w:lang w:eastAsia="nl-NL"/>
              </w:rPr>
              <w:t>Brakkenstein</w:t>
            </w:r>
            <w:proofErr w:type="spellEnd"/>
          </w:p>
        </w:tc>
        <w:tc>
          <w:tcPr>
            <w:tcW w:w="1064" w:type="pct"/>
            <w:shd w:val="clear" w:color="auto" w:fill="auto"/>
            <w:noWrap/>
            <w:vAlign w:val="bottom"/>
            <w:hideMark/>
          </w:tcPr>
          <w:p w14:paraId="0B395E6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Bewonersavond</w:t>
            </w:r>
          </w:p>
        </w:tc>
        <w:tc>
          <w:tcPr>
            <w:tcW w:w="849" w:type="pct"/>
            <w:shd w:val="clear" w:color="auto" w:fill="auto"/>
            <w:noWrap/>
            <w:vAlign w:val="bottom"/>
            <w:hideMark/>
          </w:tcPr>
          <w:p w14:paraId="32E7145F"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7F47A04B" w14:textId="77777777" w:rsidTr="00930881">
        <w:trPr>
          <w:trHeight w:val="300"/>
        </w:trPr>
        <w:tc>
          <w:tcPr>
            <w:tcW w:w="287" w:type="pct"/>
            <w:shd w:val="clear" w:color="auto" w:fill="auto"/>
            <w:noWrap/>
            <w:vAlign w:val="bottom"/>
            <w:hideMark/>
          </w:tcPr>
          <w:p w14:paraId="7348E451"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11</w:t>
            </w:r>
          </w:p>
        </w:tc>
        <w:tc>
          <w:tcPr>
            <w:tcW w:w="561" w:type="pct"/>
            <w:shd w:val="clear" w:color="auto" w:fill="auto"/>
            <w:noWrap/>
            <w:vAlign w:val="bottom"/>
            <w:hideMark/>
          </w:tcPr>
          <w:p w14:paraId="4E6BF1EF"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1E2D3711" w14:textId="3AD750AF"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han</w:t>
            </w:r>
            <w:r w:rsidR="00827346">
              <w:rPr>
                <w:rFonts w:ascii="Calibri" w:eastAsia="Times New Roman" w:hAnsi="Calibri" w:cs="Calibri"/>
                <w:color w:val="000000"/>
                <w:lang w:eastAsia="nl-NL"/>
              </w:rPr>
              <w:t>d</w:t>
            </w:r>
            <w:r w:rsidRPr="00D802C1">
              <w:rPr>
                <w:rFonts w:ascii="Calibri" w:eastAsia="Times New Roman" w:hAnsi="Calibri" w:cs="Calibri"/>
                <w:color w:val="000000"/>
                <w:lang w:eastAsia="nl-NL"/>
              </w:rPr>
              <w:t xml:space="preserve">tekeningen verzamelen </w:t>
            </w:r>
            <w:proofErr w:type="spellStart"/>
            <w:r w:rsidRPr="00D802C1">
              <w:rPr>
                <w:rFonts w:ascii="Calibri" w:eastAsia="Times New Roman" w:hAnsi="Calibri" w:cs="Calibri"/>
                <w:color w:val="000000"/>
                <w:lang w:eastAsia="nl-NL"/>
              </w:rPr>
              <w:t>ipv</w:t>
            </w:r>
            <w:proofErr w:type="spellEnd"/>
            <w:r w:rsidRPr="00D802C1">
              <w:rPr>
                <w:rFonts w:ascii="Calibri" w:eastAsia="Times New Roman" w:hAnsi="Calibri" w:cs="Calibri"/>
                <w:color w:val="000000"/>
                <w:lang w:eastAsia="nl-NL"/>
              </w:rPr>
              <w:t xml:space="preserve"> </w:t>
            </w:r>
            <w:proofErr w:type="spellStart"/>
            <w:r w:rsidRPr="00D802C1">
              <w:rPr>
                <w:rFonts w:ascii="Calibri" w:eastAsia="Times New Roman" w:hAnsi="Calibri" w:cs="Calibri"/>
                <w:color w:val="000000"/>
                <w:lang w:eastAsia="nl-NL"/>
              </w:rPr>
              <w:t>likes</w:t>
            </w:r>
            <w:proofErr w:type="spellEnd"/>
          </w:p>
        </w:tc>
        <w:tc>
          <w:tcPr>
            <w:tcW w:w="1064" w:type="pct"/>
            <w:shd w:val="clear" w:color="auto" w:fill="auto"/>
            <w:noWrap/>
            <w:vAlign w:val="bottom"/>
            <w:hideMark/>
          </w:tcPr>
          <w:p w14:paraId="47A64777" w14:textId="06CC86C4"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Optie fysieke </w:t>
            </w:r>
            <w:r w:rsidR="00827346" w:rsidRPr="00D802C1">
              <w:rPr>
                <w:rFonts w:ascii="Calibri" w:eastAsia="Times New Roman" w:hAnsi="Calibri" w:cs="Calibri"/>
                <w:color w:val="000000"/>
                <w:lang w:eastAsia="nl-NL"/>
              </w:rPr>
              <w:t>handtekeningen</w:t>
            </w:r>
          </w:p>
        </w:tc>
        <w:tc>
          <w:tcPr>
            <w:tcW w:w="849" w:type="pct"/>
            <w:shd w:val="clear" w:color="auto" w:fill="auto"/>
            <w:noWrap/>
            <w:vAlign w:val="bottom"/>
            <w:hideMark/>
          </w:tcPr>
          <w:p w14:paraId="5110743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2C1C3687" w14:textId="77777777" w:rsidTr="00930881">
        <w:trPr>
          <w:trHeight w:val="300"/>
        </w:trPr>
        <w:tc>
          <w:tcPr>
            <w:tcW w:w="287" w:type="pct"/>
            <w:shd w:val="clear" w:color="auto" w:fill="auto"/>
            <w:noWrap/>
            <w:vAlign w:val="bottom"/>
            <w:hideMark/>
          </w:tcPr>
          <w:p w14:paraId="79DD6B88"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12</w:t>
            </w:r>
          </w:p>
        </w:tc>
        <w:tc>
          <w:tcPr>
            <w:tcW w:w="561" w:type="pct"/>
            <w:shd w:val="clear" w:color="auto" w:fill="auto"/>
            <w:noWrap/>
            <w:vAlign w:val="bottom"/>
            <w:hideMark/>
          </w:tcPr>
          <w:p w14:paraId="3E733E3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6626768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maatwerk voor niet digitaal vaardige mensen</w:t>
            </w:r>
          </w:p>
        </w:tc>
        <w:tc>
          <w:tcPr>
            <w:tcW w:w="1064" w:type="pct"/>
            <w:shd w:val="clear" w:color="auto" w:fill="auto"/>
            <w:noWrap/>
            <w:vAlign w:val="bottom"/>
            <w:hideMark/>
          </w:tcPr>
          <w:p w14:paraId="6C9F16B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gemeente</w:t>
            </w:r>
          </w:p>
        </w:tc>
        <w:tc>
          <w:tcPr>
            <w:tcW w:w="849" w:type="pct"/>
            <w:shd w:val="clear" w:color="auto" w:fill="auto"/>
            <w:noWrap/>
            <w:vAlign w:val="bottom"/>
            <w:hideMark/>
          </w:tcPr>
          <w:p w14:paraId="2E37C20D"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79652B1F" w14:textId="77777777" w:rsidTr="00930881">
        <w:trPr>
          <w:trHeight w:val="300"/>
        </w:trPr>
        <w:tc>
          <w:tcPr>
            <w:tcW w:w="287" w:type="pct"/>
            <w:shd w:val="clear" w:color="auto" w:fill="auto"/>
            <w:noWrap/>
            <w:vAlign w:val="bottom"/>
            <w:hideMark/>
          </w:tcPr>
          <w:p w14:paraId="5164AFA9"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13</w:t>
            </w:r>
          </w:p>
        </w:tc>
        <w:tc>
          <w:tcPr>
            <w:tcW w:w="561" w:type="pct"/>
            <w:shd w:val="clear" w:color="auto" w:fill="auto"/>
            <w:noWrap/>
            <w:vAlign w:val="bottom"/>
            <w:hideMark/>
          </w:tcPr>
          <w:p w14:paraId="1EB3BF5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70C01105"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op papier </w:t>
            </w:r>
            <w:proofErr w:type="spellStart"/>
            <w:r w:rsidRPr="00D802C1">
              <w:rPr>
                <w:rFonts w:ascii="Calibri" w:eastAsia="Times New Roman" w:hAnsi="Calibri" w:cs="Calibri"/>
                <w:color w:val="000000"/>
                <w:lang w:eastAsia="nl-NL"/>
              </w:rPr>
              <w:t>likes</w:t>
            </w:r>
            <w:proofErr w:type="spellEnd"/>
            <w:r w:rsidRPr="00D802C1">
              <w:rPr>
                <w:rFonts w:ascii="Calibri" w:eastAsia="Times New Roman" w:hAnsi="Calibri" w:cs="Calibri"/>
                <w:color w:val="000000"/>
                <w:lang w:eastAsia="nl-NL"/>
              </w:rPr>
              <w:t xml:space="preserve"> verzamelen mag ook</w:t>
            </w:r>
          </w:p>
        </w:tc>
        <w:tc>
          <w:tcPr>
            <w:tcW w:w="1064" w:type="pct"/>
            <w:shd w:val="clear" w:color="auto" w:fill="auto"/>
            <w:noWrap/>
            <w:vAlign w:val="bottom"/>
            <w:hideMark/>
          </w:tcPr>
          <w:p w14:paraId="1359D14C" w14:textId="7EE81E22"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Optie fysieke </w:t>
            </w:r>
            <w:r w:rsidR="00827346" w:rsidRPr="00D802C1">
              <w:rPr>
                <w:rFonts w:ascii="Calibri" w:eastAsia="Times New Roman" w:hAnsi="Calibri" w:cs="Calibri"/>
                <w:color w:val="000000"/>
                <w:lang w:eastAsia="nl-NL"/>
              </w:rPr>
              <w:t>handtekeningen</w:t>
            </w:r>
          </w:p>
        </w:tc>
        <w:tc>
          <w:tcPr>
            <w:tcW w:w="849" w:type="pct"/>
            <w:shd w:val="clear" w:color="auto" w:fill="auto"/>
            <w:noWrap/>
            <w:vAlign w:val="bottom"/>
            <w:hideMark/>
          </w:tcPr>
          <w:p w14:paraId="77BF1A6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16BE6FAB" w14:textId="77777777" w:rsidTr="00930881">
        <w:trPr>
          <w:trHeight w:val="300"/>
        </w:trPr>
        <w:tc>
          <w:tcPr>
            <w:tcW w:w="287" w:type="pct"/>
            <w:shd w:val="clear" w:color="auto" w:fill="auto"/>
            <w:noWrap/>
            <w:vAlign w:val="bottom"/>
            <w:hideMark/>
          </w:tcPr>
          <w:p w14:paraId="39344391"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14</w:t>
            </w:r>
          </w:p>
        </w:tc>
        <w:tc>
          <w:tcPr>
            <w:tcW w:w="561" w:type="pct"/>
            <w:shd w:val="clear" w:color="auto" w:fill="auto"/>
            <w:noWrap/>
            <w:vAlign w:val="bottom"/>
            <w:hideMark/>
          </w:tcPr>
          <w:p w14:paraId="2510DC88"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12E9127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Stip helpt niet digitaal vaardige mensen</w:t>
            </w:r>
          </w:p>
        </w:tc>
        <w:tc>
          <w:tcPr>
            <w:tcW w:w="1064" w:type="pct"/>
            <w:shd w:val="clear" w:color="auto" w:fill="auto"/>
            <w:noWrap/>
            <w:vAlign w:val="bottom"/>
            <w:hideMark/>
          </w:tcPr>
          <w:p w14:paraId="12773163"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STIP</w:t>
            </w:r>
          </w:p>
        </w:tc>
        <w:tc>
          <w:tcPr>
            <w:tcW w:w="849" w:type="pct"/>
            <w:shd w:val="clear" w:color="auto" w:fill="auto"/>
            <w:noWrap/>
            <w:vAlign w:val="bottom"/>
            <w:hideMark/>
          </w:tcPr>
          <w:p w14:paraId="01AE4CA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138D56ED" w14:textId="77777777" w:rsidTr="00930881">
        <w:trPr>
          <w:trHeight w:val="300"/>
        </w:trPr>
        <w:tc>
          <w:tcPr>
            <w:tcW w:w="287" w:type="pct"/>
            <w:shd w:val="clear" w:color="auto" w:fill="auto"/>
            <w:noWrap/>
            <w:vAlign w:val="bottom"/>
            <w:hideMark/>
          </w:tcPr>
          <w:p w14:paraId="22CEA8ED"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15</w:t>
            </w:r>
          </w:p>
        </w:tc>
        <w:tc>
          <w:tcPr>
            <w:tcW w:w="561" w:type="pct"/>
            <w:shd w:val="clear" w:color="auto" w:fill="auto"/>
            <w:noWrap/>
            <w:vAlign w:val="bottom"/>
            <w:hideMark/>
          </w:tcPr>
          <w:p w14:paraId="6D33403F"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62349AE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STIP ondersteunt</w:t>
            </w:r>
          </w:p>
        </w:tc>
        <w:tc>
          <w:tcPr>
            <w:tcW w:w="1064" w:type="pct"/>
            <w:shd w:val="clear" w:color="auto" w:fill="auto"/>
            <w:noWrap/>
            <w:vAlign w:val="bottom"/>
            <w:hideMark/>
          </w:tcPr>
          <w:p w14:paraId="1727B763"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STIP</w:t>
            </w:r>
          </w:p>
        </w:tc>
        <w:tc>
          <w:tcPr>
            <w:tcW w:w="849" w:type="pct"/>
            <w:shd w:val="clear" w:color="auto" w:fill="auto"/>
            <w:noWrap/>
            <w:vAlign w:val="bottom"/>
            <w:hideMark/>
          </w:tcPr>
          <w:p w14:paraId="69B3032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7600C1C3" w14:textId="77777777" w:rsidTr="00930881">
        <w:trPr>
          <w:trHeight w:val="300"/>
        </w:trPr>
        <w:tc>
          <w:tcPr>
            <w:tcW w:w="287" w:type="pct"/>
            <w:shd w:val="clear" w:color="auto" w:fill="auto"/>
            <w:noWrap/>
            <w:vAlign w:val="bottom"/>
            <w:hideMark/>
          </w:tcPr>
          <w:p w14:paraId="304C6E75"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16</w:t>
            </w:r>
          </w:p>
        </w:tc>
        <w:tc>
          <w:tcPr>
            <w:tcW w:w="561" w:type="pct"/>
            <w:shd w:val="clear" w:color="auto" w:fill="auto"/>
            <w:noWrap/>
            <w:vAlign w:val="bottom"/>
            <w:hideMark/>
          </w:tcPr>
          <w:p w14:paraId="7F36465B"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603618AD"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STIPS helpen mensen met ideeën uploaden</w:t>
            </w:r>
          </w:p>
        </w:tc>
        <w:tc>
          <w:tcPr>
            <w:tcW w:w="1064" w:type="pct"/>
            <w:shd w:val="clear" w:color="auto" w:fill="auto"/>
            <w:noWrap/>
            <w:vAlign w:val="bottom"/>
            <w:hideMark/>
          </w:tcPr>
          <w:p w14:paraId="165D9C5C"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STIP</w:t>
            </w:r>
          </w:p>
        </w:tc>
        <w:tc>
          <w:tcPr>
            <w:tcW w:w="849" w:type="pct"/>
            <w:shd w:val="clear" w:color="auto" w:fill="auto"/>
            <w:noWrap/>
            <w:vAlign w:val="bottom"/>
            <w:hideMark/>
          </w:tcPr>
          <w:p w14:paraId="2044446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492C3CD5" w14:textId="77777777" w:rsidTr="00930881">
        <w:trPr>
          <w:trHeight w:val="300"/>
        </w:trPr>
        <w:tc>
          <w:tcPr>
            <w:tcW w:w="287" w:type="pct"/>
            <w:shd w:val="clear" w:color="auto" w:fill="auto"/>
            <w:noWrap/>
            <w:vAlign w:val="bottom"/>
            <w:hideMark/>
          </w:tcPr>
          <w:p w14:paraId="16164556"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17</w:t>
            </w:r>
          </w:p>
        </w:tc>
        <w:tc>
          <w:tcPr>
            <w:tcW w:w="561" w:type="pct"/>
            <w:shd w:val="clear" w:color="auto" w:fill="auto"/>
            <w:noWrap/>
            <w:vAlign w:val="bottom"/>
            <w:hideMark/>
          </w:tcPr>
          <w:p w14:paraId="6F6EB281"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04C2FCE6" w14:textId="77777777" w:rsidR="008445AB" w:rsidRPr="00D802C1" w:rsidRDefault="008445AB" w:rsidP="00930881">
            <w:pPr>
              <w:spacing w:after="0" w:line="240" w:lineRule="auto"/>
              <w:rPr>
                <w:rFonts w:ascii="Calibri" w:eastAsia="Times New Roman" w:hAnsi="Calibri" w:cs="Calibri"/>
                <w:color w:val="000000"/>
                <w:lang w:eastAsia="nl-NL"/>
              </w:rPr>
            </w:pPr>
            <w:proofErr w:type="spellStart"/>
            <w:r w:rsidRPr="00D802C1">
              <w:rPr>
                <w:rFonts w:ascii="Calibri" w:eastAsia="Times New Roman" w:hAnsi="Calibri" w:cs="Calibri"/>
                <w:color w:val="000000"/>
                <w:lang w:eastAsia="nl-NL"/>
              </w:rPr>
              <w:t>Stips</w:t>
            </w:r>
            <w:proofErr w:type="spellEnd"/>
            <w:r w:rsidRPr="00D802C1">
              <w:rPr>
                <w:rFonts w:ascii="Calibri" w:eastAsia="Times New Roman" w:hAnsi="Calibri" w:cs="Calibri"/>
                <w:color w:val="000000"/>
                <w:lang w:eastAsia="nl-NL"/>
              </w:rPr>
              <w:t xml:space="preserve"> ondersteunen bewoners</w:t>
            </w:r>
          </w:p>
        </w:tc>
        <w:tc>
          <w:tcPr>
            <w:tcW w:w="1064" w:type="pct"/>
            <w:shd w:val="clear" w:color="auto" w:fill="auto"/>
            <w:noWrap/>
            <w:vAlign w:val="bottom"/>
            <w:hideMark/>
          </w:tcPr>
          <w:p w14:paraId="476CA4BF"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Stip</w:t>
            </w:r>
          </w:p>
        </w:tc>
        <w:tc>
          <w:tcPr>
            <w:tcW w:w="849" w:type="pct"/>
            <w:shd w:val="clear" w:color="auto" w:fill="auto"/>
            <w:noWrap/>
            <w:vAlign w:val="bottom"/>
            <w:hideMark/>
          </w:tcPr>
          <w:p w14:paraId="2DF91F23"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76CD65FF" w14:textId="77777777" w:rsidTr="00930881">
        <w:trPr>
          <w:trHeight w:val="300"/>
        </w:trPr>
        <w:tc>
          <w:tcPr>
            <w:tcW w:w="287" w:type="pct"/>
            <w:shd w:val="clear" w:color="auto" w:fill="auto"/>
            <w:noWrap/>
            <w:vAlign w:val="bottom"/>
            <w:hideMark/>
          </w:tcPr>
          <w:p w14:paraId="41269D48"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18</w:t>
            </w:r>
          </w:p>
        </w:tc>
        <w:tc>
          <w:tcPr>
            <w:tcW w:w="561" w:type="pct"/>
            <w:shd w:val="clear" w:color="auto" w:fill="auto"/>
            <w:noWrap/>
            <w:vAlign w:val="bottom"/>
            <w:hideMark/>
          </w:tcPr>
          <w:p w14:paraId="016CAE33"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4163823D"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Via Stip hulp bij digitaal invullen</w:t>
            </w:r>
          </w:p>
        </w:tc>
        <w:tc>
          <w:tcPr>
            <w:tcW w:w="1064" w:type="pct"/>
            <w:shd w:val="clear" w:color="auto" w:fill="auto"/>
            <w:noWrap/>
            <w:vAlign w:val="bottom"/>
            <w:hideMark/>
          </w:tcPr>
          <w:p w14:paraId="21884258"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stip</w:t>
            </w:r>
          </w:p>
        </w:tc>
        <w:tc>
          <w:tcPr>
            <w:tcW w:w="849" w:type="pct"/>
            <w:shd w:val="clear" w:color="auto" w:fill="auto"/>
            <w:noWrap/>
            <w:vAlign w:val="bottom"/>
            <w:hideMark/>
          </w:tcPr>
          <w:p w14:paraId="0365E34B"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710BECFF" w14:textId="77777777" w:rsidTr="00930881">
        <w:trPr>
          <w:trHeight w:val="300"/>
        </w:trPr>
        <w:tc>
          <w:tcPr>
            <w:tcW w:w="287" w:type="pct"/>
            <w:shd w:val="clear" w:color="auto" w:fill="auto"/>
            <w:noWrap/>
            <w:vAlign w:val="bottom"/>
            <w:hideMark/>
          </w:tcPr>
          <w:p w14:paraId="40CED8DB"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19</w:t>
            </w:r>
          </w:p>
        </w:tc>
        <w:tc>
          <w:tcPr>
            <w:tcW w:w="561" w:type="pct"/>
            <w:shd w:val="clear" w:color="auto" w:fill="auto"/>
            <w:noWrap/>
            <w:vAlign w:val="bottom"/>
            <w:hideMark/>
          </w:tcPr>
          <w:p w14:paraId="5A620EB7"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7EDB756B" w14:textId="77777777" w:rsidR="008445AB" w:rsidRPr="00D802C1"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D802C1">
              <w:rPr>
                <w:rFonts w:ascii="Calibri" w:eastAsia="Times New Roman" w:hAnsi="Calibri" w:cs="Calibri"/>
                <w:color w:val="000000"/>
                <w:lang w:eastAsia="nl-NL"/>
              </w:rPr>
              <w:t xml:space="preserve"> kan namens de bewoner een idee plaatsen</w:t>
            </w:r>
          </w:p>
        </w:tc>
        <w:tc>
          <w:tcPr>
            <w:tcW w:w="1064" w:type="pct"/>
            <w:shd w:val="clear" w:color="auto" w:fill="auto"/>
            <w:noWrap/>
            <w:vAlign w:val="bottom"/>
            <w:hideMark/>
          </w:tcPr>
          <w:p w14:paraId="44347C23" w14:textId="42DC4821"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wijkregisseur</w:t>
            </w:r>
          </w:p>
        </w:tc>
        <w:tc>
          <w:tcPr>
            <w:tcW w:w="849" w:type="pct"/>
            <w:shd w:val="clear" w:color="auto" w:fill="auto"/>
            <w:noWrap/>
            <w:vAlign w:val="bottom"/>
            <w:hideMark/>
          </w:tcPr>
          <w:p w14:paraId="2C8B24B5"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16AE807A" w14:textId="77777777" w:rsidTr="00930881">
        <w:trPr>
          <w:trHeight w:val="300"/>
        </w:trPr>
        <w:tc>
          <w:tcPr>
            <w:tcW w:w="287" w:type="pct"/>
            <w:shd w:val="clear" w:color="auto" w:fill="auto"/>
            <w:noWrap/>
            <w:vAlign w:val="bottom"/>
            <w:hideMark/>
          </w:tcPr>
          <w:p w14:paraId="718FEA25"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20</w:t>
            </w:r>
          </w:p>
        </w:tc>
        <w:tc>
          <w:tcPr>
            <w:tcW w:w="561" w:type="pct"/>
            <w:shd w:val="clear" w:color="auto" w:fill="auto"/>
            <w:noWrap/>
            <w:vAlign w:val="bottom"/>
            <w:hideMark/>
          </w:tcPr>
          <w:p w14:paraId="391682DB"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240" w:type="pct"/>
            <w:shd w:val="clear" w:color="auto" w:fill="auto"/>
            <w:noWrap/>
            <w:vAlign w:val="bottom"/>
            <w:hideMark/>
          </w:tcPr>
          <w:p w14:paraId="2FA6D750" w14:textId="77777777" w:rsidR="008445AB" w:rsidRPr="00D802C1"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D802C1">
              <w:rPr>
                <w:rFonts w:ascii="Calibri" w:eastAsia="Times New Roman" w:hAnsi="Calibri" w:cs="Calibri"/>
                <w:color w:val="000000"/>
                <w:lang w:eastAsia="nl-NL"/>
              </w:rPr>
              <w:t xml:space="preserve"> ondersteunt in plannen maken</w:t>
            </w:r>
          </w:p>
        </w:tc>
        <w:tc>
          <w:tcPr>
            <w:tcW w:w="1064" w:type="pct"/>
            <w:shd w:val="clear" w:color="auto" w:fill="auto"/>
            <w:noWrap/>
            <w:vAlign w:val="bottom"/>
            <w:hideMark/>
          </w:tcPr>
          <w:p w14:paraId="2E9EE40B" w14:textId="17C7E179"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wijkregisseur</w:t>
            </w:r>
          </w:p>
        </w:tc>
        <w:tc>
          <w:tcPr>
            <w:tcW w:w="849" w:type="pct"/>
            <w:shd w:val="clear" w:color="auto" w:fill="auto"/>
            <w:noWrap/>
            <w:vAlign w:val="bottom"/>
            <w:hideMark/>
          </w:tcPr>
          <w:p w14:paraId="209F348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5348CC7D" w14:textId="77777777" w:rsidTr="00930881">
        <w:trPr>
          <w:trHeight w:val="300"/>
        </w:trPr>
        <w:tc>
          <w:tcPr>
            <w:tcW w:w="287" w:type="pct"/>
            <w:shd w:val="clear" w:color="auto" w:fill="auto"/>
            <w:noWrap/>
            <w:vAlign w:val="bottom"/>
            <w:hideMark/>
          </w:tcPr>
          <w:p w14:paraId="3F83779A"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21</w:t>
            </w:r>
          </w:p>
        </w:tc>
        <w:tc>
          <w:tcPr>
            <w:tcW w:w="561" w:type="pct"/>
            <w:shd w:val="clear" w:color="auto" w:fill="auto"/>
            <w:noWrap/>
            <w:vAlign w:val="bottom"/>
            <w:hideMark/>
          </w:tcPr>
          <w:p w14:paraId="31901A0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240" w:type="pct"/>
            <w:shd w:val="clear" w:color="auto" w:fill="auto"/>
            <w:noWrap/>
            <w:vAlign w:val="bottom"/>
            <w:hideMark/>
          </w:tcPr>
          <w:p w14:paraId="0043322C"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planindiener voor gesprek in AB</w:t>
            </w:r>
          </w:p>
        </w:tc>
        <w:tc>
          <w:tcPr>
            <w:tcW w:w="1064" w:type="pct"/>
            <w:shd w:val="clear" w:color="auto" w:fill="auto"/>
            <w:noWrap/>
            <w:vAlign w:val="bottom"/>
            <w:hideMark/>
          </w:tcPr>
          <w:p w14:paraId="2CE87B3B"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gemeente</w:t>
            </w:r>
          </w:p>
        </w:tc>
        <w:tc>
          <w:tcPr>
            <w:tcW w:w="849" w:type="pct"/>
            <w:shd w:val="clear" w:color="auto" w:fill="auto"/>
            <w:noWrap/>
            <w:vAlign w:val="bottom"/>
            <w:hideMark/>
          </w:tcPr>
          <w:p w14:paraId="6DCC579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11F25F6F" w14:textId="77777777" w:rsidTr="00930881">
        <w:trPr>
          <w:trHeight w:val="300"/>
        </w:trPr>
        <w:tc>
          <w:tcPr>
            <w:tcW w:w="287" w:type="pct"/>
            <w:shd w:val="clear" w:color="auto" w:fill="auto"/>
            <w:noWrap/>
            <w:vAlign w:val="bottom"/>
            <w:hideMark/>
          </w:tcPr>
          <w:p w14:paraId="2AD9BDD7"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22</w:t>
            </w:r>
          </w:p>
        </w:tc>
        <w:tc>
          <w:tcPr>
            <w:tcW w:w="561" w:type="pct"/>
            <w:shd w:val="clear" w:color="auto" w:fill="auto"/>
            <w:noWrap/>
            <w:vAlign w:val="bottom"/>
            <w:hideMark/>
          </w:tcPr>
          <w:p w14:paraId="7E54A031"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240" w:type="pct"/>
            <w:shd w:val="clear" w:color="auto" w:fill="auto"/>
            <w:noWrap/>
            <w:vAlign w:val="bottom"/>
            <w:hideMark/>
          </w:tcPr>
          <w:p w14:paraId="0F9275C2"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In een buurthuis helpen invullen</w:t>
            </w:r>
          </w:p>
        </w:tc>
        <w:tc>
          <w:tcPr>
            <w:tcW w:w="1064" w:type="pct"/>
            <w:shd w:val="clear" w:color="auto" w:fill="auto"/>
            <w:noWrap/>
            <w:vAlign w:val="bottom"/>
            <w:hideMark/>
          </w:tcPr>
          <w:p w14:paraId="00BC53F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buurthuis</w:t>
            </w:r>
          </w:p>
        </w:tc>
        <w:tc>
          <w:tcPr>
            <w:tcW w:w="849" w:type="pct"/>
            <w:shd w:val="clear" w:color="auto" w:fill="auto"/>
            <w:noWrap/>
            <w:vAlign w:val="bottom"/>
            <w:hideMark/>
          </w:tcPr>
          <w:p w14:paraId="53EEF9CF"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4B677162" w14:textId="77777777" w:rsidTr="00930881">
        <w:trPr>
          <w:trHeight w:val="300"/>
        </w:trPr>
        <w:tc>
          <w:tcPr>
            <w:tcW w:w="287" w:type="pct"/>
            <w:shd w:val="clear" w:color="auto" w:fill="auto"/>
            <w:noWrap/>
            <w:vAlign w:val="bottom"/>
            <w:hideMark/>
          </w:tcPr>
          <w:p w14:paraId="1A43CD1D"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23</w:t>
            </w:r>
          </w:p>
        </w:tc>
        <w:tc>
          <w:tcPr>
            <w:tcW w:w="561" w:type="pct"/>
            <w:shd w:val="clear" w:color="auto" w:fill="auto"/>
            <w:noWrap/>
            <w:vAlign w:val="bottom"/>
            <w:hideMark/>
          </w:tcPr>
          <w:p w14:paraId="36209652"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240" w:type="pct"/>
            <w:shd w:val="clear" w:color="000000" w:fill="FFC7CE"/>
            <w:noWrap/>
            <w:vAlign w:val="bottom"/>
            <w:hideMark/>
          </w:tcPr>
          <w:p w14:paraId="1B3397E4" w14:textId="77777777" w:rsidR="008445AB" w:rsidRPr="00D802C1" w:rsidRDefault="008445AB" w:rsidP="00930881">
            <w:pPr>
              <w:spacing w:after="0" w:line="240" w:lineRule="auto"/>
              <w:rPr>
                <w:rFonts w:ascii="Calibri" w:eastAsia="Times New Roman" w:hAnsi="Calibri" w:cs="Calibri"/>
                <w:color w:val="9C0006"/>
                <w:lang w:eastAsia="nl-NL"/>
              </w:rPr>
            </w:pPr>
            <w:r w:rsidRPr="00D802C1">
              <w:rPr>
                <w:rFonts w:ascii="Calibri" w:eastAsia="Times New Roman" w:hAnsi="Calibri" w:cs="Calibri"/>
                <w:color w:val="9C0006"/>
                <w:lang w:eastAsia="nl-NL"/>
              </w:rPr>
              <w:t xml:space="preserve">Optie inspreken </w:t>
            </w:r>
            <w:proofErr w:type="spellStart"/>
            <w:r w:rsidRPr="00D802C1">
              <w:rPr>
                <w:rFonts w:ascii="Calibri" w:eastAsia="Times New Roman" w:hAnsi="Calibri" w:cs="Calibri"/>
                <w:color w:val="9C0006"/>
                <w:lang w:eastAsia="nl-NL"/>
              </w:rPr>
              <w:t>ipv</w:t>
            </w:r>
            <w:proofErr w:type="spellEnd"/>
            <w:r w:rsidRPr="00D802C1">
              <w:rPr>
                <w:rFonts w:ascii="Calibri" w:eastAsia="Times New Roman" w:hAnsi="Calibri" w:cs="Calibri"/>
                <w:color w:val="9C0006"/>
                <w:lang w:eastAsia="nl-NL"/>
              </w:rPr>
              <w:t xml:space="preserve"> schrijven</w:t>
            </w:r>
          </w:p>
        </w:tc>
        <w:tc>
          <w:tcPr>
            <w:tcW w:w="1064" w:type="pct"/>
            <w:shd w:val="clear" w:color="auto" w:fill="auto"/>
            <w:noWrap/>
            <w:vAlign w:val="bottom"/>
            <w:hideMark/>
          </w:tcPr>
          <w:p w14:paraId="2556BFF9" w14:textId="77777777" w:rsidR="008445AB" w:rsidRPr="00D802C1" w:rsidRDefault="008445AB" w:rsidP="00930881">
            <w:pPr>
              <w:spacing w:after="0" w:line="240" w:lineRule="auto"/>
              <w:rPr>
                <w:rFonts w:ascii="Calibri" w:eastAsia="Times New Roman" w:hAnsi="Calibri" w:cs="Calibri"/>
                <w:color w:val="9C0006"/>
                <w:lang w:eastAsia="nl-NL"/>
              </w:rPr>
            </w:pPr>
          </w:p>
        </w:tc>
        <w:tc>
          <w:tcPr>
            <w:tcW w:w="849" w:type="pct"/>
            <w:shd w:val="clear" w:color="auto" w:fill="auto"/>
            <w:noWrap/>
            <w:vAlign w:val="bottom"/>
            <w:hideMark/>
          </w:tcPr>
          <w:p w14:paraId="0C0F8B80"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w:t>
            </w:r>
          </w:p>
        </w:tc>
      </w:tr>
      <w:tr w:rsidR="008445AB" w:rsidRPr="00D802C1" w14:paraId="5A9F6C86" w14:textId="77777777" w:rsidTr="00930881">
        <w:trPr>
          <w:trHeight w:val="300"/>
        </w:trPr>
        <w:tc>
          <w:tcPr>
            <w:tcW w:w="287" w:type="pct"/>
            <w:shd w:val="clear" w:color="auto" w:fill="auto"/>
            <w:noWrap/>
            <w:vAlign w:val="bottom"/>
            <w:hideMark/>
          </w:tcPr>
          <w:p w14:paraId="5A75AC2B"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24</w:t>
            </w:r>
          </w:p>
        </w:tc>
        <w:tc>
          <w:tcPr>
            <w:tcW w:w="561" w:type="pct"/>
            <w:shd w:val="clear" w:color="auto" w:fill="auto"/>
            <w:noWrap/>
            <w:vAlign w:val="bottom"/>
            <w:hideMark/>
          </w:tcPr>
          <w:p w14:paraId="6F5AD937"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240" w:type="pct"/>
            <w:shd w:val="clear" w:color="auto" w:fill="auto"/>
            <w:noWrap/>
            <w:vAlign w:val="bottom"/>
            <w:hideMark/>
          </w:tcPr>
          <w:p w14:paraId="0B4C0CE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Stemlokalen ingericht</w:t>
            </w:r>
          </w:p>
        </w:tc>
        <w:tc>
          <w:tcPr>
            <w:tcW w:w="1064" w:type="pct"/>
            <w:shd w:val="clear" w:color="auto" w:fill="auto"/>
            <w:noWrap/>
            <w:vAlign w:val="bottom"/>
            <w:hideMark/>
          </w:tcPr>
          <w:p w14:paraId="7F974EAE"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Ook fysiek stemmen</w:t>
            </w:r>
          </w:p>
        </w:tc>
        <w:tc>
          <w:tcPr>
            <w:tcW w:w="849" w:type="pct"/>
            <w:shd w:val="clear" w:color="auto" w:fill="auto"/>
            <w:noWrap/>
            <w:vAlign w:val="bottom"/>
            <w:hideMark/>
          </w:tcPr>
          <w:p w14:paraId="6AB270D4"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Optie fysiek participeren</w:t>
            </w:r>
          </w:p>
        </w:tc>
      </w:tr>
      <w:tr w:rsidR="008445AB" w:rsidRPr="00D802C1" w14:paraId="5556C8AB" w14:textId="77777777" w:rsidTr="00930881">
        <w:trPr>
          <w:trHeight w:val="300"/>
        </w:trPr>
        <w:tc>
          <w:tcPr>
            <w:tcW w:w="287" w:type="pct"/>
            <w:shd w:val="clear" w:color="auto" w:fill="auto"/>
            <w:noWrap/>
            <w:vAlign w:val="bottom"/>
            <w:hideMark/>
          </w:tcPr>
          <w:p w14:paraId="31134605"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25</w:t>
            </w:r>
          </w:p>
        </w:tc>
        <w:tc>
          <w:tcPr>
            <w:tcW w:w="561" w:type="pct"/>
            <w:shd w:val="clear" w:color="auto" w:fill="auto"/>
            <w:noWrap/>
            <w:vAlign w:val="bottom"/>
            <w:hideMark/>
          </w:tcPr>
          <w:p w14:paraId="4B71F286"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240" w:type="pct"/>
            <w:shd w:val="clear" w:color="auto" w:fill="auto"/>
            <w:noWrap/>
            <w:vAlign w:val="bottom"/>
            <w:hideMark/>
          </w:tcPr>
          <w:p w14:paraId="6D71EE2C"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Gemeente melde aan op bijeenkomst voor mensen</w:t>
            </w:r>
          </w:p>
        </w:tc>
        <w:tc>
          <w:tcPr>
            <w:tcW w:w="1064" w:type="pct"/>
            <w:shd w:val="clear" w:color="auto" w:fill="auto"/>
            <w:noWrap/>
            <w:vAlign w:val="bottom"/>
            <w:hideMark/>
          </w:tcPr>
          <w:p w14:paraId="46CAF29D"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gemeente</w:t>
            </w:r>
          </w:p>
        </w:tc>
        <w:tc>
          <w:tcPr>
            <w:tcW w:w="849" w:type="pct"/>
            <w:shd w:val="clear" w:color="auto" w:fill="auto"/>
            <w:noWrap/>
            <w:vAlign w:val="bottom"/>
            <w:hideMark/>
          </w:tcPr>
          <w:p w14:paraId="72CA48C6"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5198180B" w14:textId="77777777" w:rsidTr="00930881">
        <w:trPr>
          <w:trHeight w:val="300"/>
        </w:trPr>
        <w:tc>
          <w:tcPr>
            <w:tcW w:w="287" w:type="pct"/>
            <w:shd w:val="clear" w:color="auto" w:fill="auto"/>
            <w:noWrap/>
            <w:vAlign w:val="bottom"/>
            <w:hideMark/>
          </w:tcPr>
          <w:p w14:paraId="7D5D21F5"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26</w:t>
            </w:r>
          </w:p>
        </w:tc>
        <w:tc>
          <w:tcPr>
            <w:tcW w:w="561" w:type="pct"/>
            <w:shd w:val="clear" w:color="auto" w:fill="auto"/>
            <w:noWrap/>
            <w:vAlign w:val="bottom"/>
            <w:hideMark/>
          </w:tcPr>
          <w:p w14:paraId="78ECAC09"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240" w:type="pct"/>
            <w:shd w:val="clear" w:color="auto" w:fill="auto"/>
            <w:noWrap/>
            <w:vAlign w:val="bottom"/>
            <w:hideMark/>
          </w:tcPr>
          <w:p w14:paraId="2A90D52C"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Laptops neerzetten bij bijeenkomsten voor aanmelden</w:t>
            </w:r>
          </w:p>
        </w:tc>
        <w:tc>
          <w:tcPr>
            <w:tcW w:w="1064" w:type="pct"/>
            <w:shd w:val="clear" w:color="auto" w:fill="auto"/>
            <w:noWrap/>
            <w:vAlign w:val="bottom"/>
            <w:hideMark/>
          </w:tcPr>
          <w:p w14:paraId="114ED539"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Begeleiding gemeente</w:t>
            </w:r>
          </w:p>
        </w:tc>
        <w:tc>
          <w:tcPr>
            <w:tcW w:w="849" w:type="pct"/>
            <w:shd w:val="clear" w:color="auto" w:fill="auto"/>
            <w:noWrap/>
            <w:vAlign w:val="bottom"/>
            <w:hideMark/>
          </w:tcPr>
          <w:p w14:paraId="1856B630"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Fysieke begeleiding</w:t>
            </w:r>
          </w:p>
        </w:tc>
      </w:tr>
      <w:tr w:rsidR="008445AB" w:rsidRPr="00D802C1" w14:paraId="36771CA8" w14:textId="77777777" w:rsidTr="00930881">
        <w:trPr>
          <w:trHeight w:val="300"/>
        </w:trPr>
        <w:tc>
          <w:tcPr>
            <w:tcW w:w="287" w:type="pct"/>
            <w:shd w:val="clear" w:color="auto" w:fill="auto"/>
            <w:noWrap/>
            <w:vAlign w:val="bottom"/>
            <w:hideMark/>
          </w:tcPr>
          <w:p w14:paraId="52DF3835"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27</w:t>
            </w:r>
          </w:p>
        </w:tc>
        <w:tc>
          <w:tcPr>
            <w:tcW w:w="561" w:type="pct"/>
            <w:shd w:val="clear" w:color="auto" w:fill="auto"/>
            <w:noWrap/>
            <w:vAlign w:val="bottom"/>
            <w:hideMark/>
          </w:tcPr>
          <w:p w14:paraId="587C3DC4"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240" w:type="pct"/>
            <w:shd w:val="clear" w:color="auto" w:fill="auto"/>
            <w:noWrap/>
            <w:vAlign w:val="bottom"/>
            <w:hideMark/>
          </w:tcPr>
          <w:p w14:paraId="315A735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 xml:space="preserve">Op bijeenkomst </w:t>
            </w:r>
            <w:proofErr w:type="spellStart"/>
            <w:r w:rsidRPr="00D802C1">
              <w:rPr>
                <w:rFonts w:ascii="Calibri" w:eastAsia="Times New Roman" w:hAnsi="Calibri" w:cs="Calibri"/>
                <w:color w:val="000000"/>
                <w:lang w:eastAsia="nl-NL"/>
              </w:rPr>
              <w:t>verficiatie</w:t>
            </w:r>
            <w:proofErr w:type="spellEnd"/>
            <w:r w:rsidRPr="00D802C1">
              <w:rPr>
                <w:rFonts w:ascii="Calibri" w:eastAsia="Times New Roman" w:hAnsi="Calibri" w:cs="Calibri"/>
                <w:color w:val="000000"/>
                <w:lang w:eastAsia="nl-NL"/>
              </w:rPr>
              <w:t xml:space="preserve"> </w:t>
            </w:r>
            <w:proofErr w:type="spellStart"/>
            <w:r w:rsidRPr="00D802C1">
              <w:rPr>
                <w:rFonts w:ascii="Calibri" w:eastAsia="Times New Roman" w:hAnsi="Calibri" w:cs="Calibri"/>
                <w:color w:val="000000"/>
                <w:lang w:eastAsia="nl-NL"/>
              </w:rPr>
              <w:t>vooraanmelden</w:t>
            </w:r>
            <w:proofErr w:type="spellEnd"/>
            <w:r w:rsidRPr="00D802C1">
              <w:rPr>
                <w:rFonts w:ascii="Calibri" w:eastAsia="Times New Roman" w:hAnsi="Calibri" w:cs="Calibri"/>
                <w:color w:val="000000"/>
                <w:lang w:eastAsia="nl-NL"/>
              </w:rPr>
              <w:t xml:space="preserve"> uit</w:t>
            </w:r>
          </w:p>
        </w:tc>
        <w:tc>
          <w:tcPr>
            <w:tcW w:w="1064" w:type="pct"/>
            <w:shd w:val="clear" w:color="auto" w:fill="auto"/>
            <w:noWrap/>
            <w:vAlign w:val="bottom"/>
            <w:hideMark/>
          </w:tcPr>
          <w:p w14:paraId="760813CA"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Verificatie uitzetten</w:t>
            </w:r>
          </w:p>
        </w:tc>
        <w:tc>
          <w:tcPr>
            <w:tcW w:w="849" w:type="pct"/>
            <w:shd w:val="clear" w:color="auto" w:fill="auto"/>
            <w:noWrap/>
            <w:vAlign w:val="bottom"/>
            <w:hideMark/>
          </w:tcPr>
          <w:p w14:paraId="2EEC3341"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Laagdrempelig maken</w:t>
            </w:r>
          </w:p>
        </w:tc>
      </w:tr>
      <w:tr w:rsidR="008445AB" w:rsidRPr="00D802C1" w14:paraId="7E853DDD" w14:textId="77777777" w:rsidTr="00930881">
        <w:trPr>
          <w:trHeight w:val="300"/>
        </w:trPr>
        <w:tc>
          <w:tcPr>
            <w:tcW w:w="287" w:type="pct"/>
            <w:shd w:val="clear" w:color="auto" w:fill="auto"/>
            <w:noWrap/>
            <w:vAlign w:val="bottom"/>
            <w:hideMark/>
          </w:tcPr>
          <w:p w14:paraId="12931CEB" w14:textId="77777777" w:rsidR="008445AB" w:rsidRPr="00D802C1" w:rsidRDefault="008445AB" w:rsidP="00930881">
            <w:pPr>
              <w:spacing w:after="0" w:line="240" w:lineRule="auto"/>
              <w:jc w:val="right"/>
              <w:rPr>
                <w:rFonts w:ascii="Calibri" w:eastAsia="Times New Roman" w:hAnsi="Calibri" w:cs="Calibri"/>
                <w:color w:val="000000"/>
                <w:lang w:eastAsia="nl-NL"/>
              </w:rPr>
            </w:pPr>
            <w:r w:rsidRPr="00D802C1">
              <w:rPr>
                <w:rFonts w:ascii="Calibri" w:eastAsia="Times New Roman" w:hAnsi="Calibri" w:cs="Calibri"/>
                <w:color w:val="000000"/>
                <w:lang w:eastAsia="nl-NL"/>
              </w:rPr>
              <w:t>28</w:t>
            </w:r>
          </w:p>
        </w:tc>
        <w:tc>
          <w:tcPr>
            <w:tcW w:w="561" w:type="pct"/>
            <w:shd w:val="clear" w:color="auto" w:fill="auto"/>
            <w:noWrap/>
            <w:vAlign w:val="bottom"/>
            <w:hideMark/>
          </w:tcPr>
          <w:p w14:paraId="30C92C94" w14:textId="77777777" w:rsidR="008445AB" w:rsidRPr="00D802C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240" w:type="pct"/>
            <w:shd w:val="clear" w:color="auto" w:fill="auto"/>
            <w:noWrap/>
            <w:vAlign w:val="bottom"/>
            <w:hideMark/>
          </w:tcPr>
          <w:p w14:paraId="30BFEF00"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Konden niet op telefoon meedoen</w:t>
            </w:r>
          </w:p>
        </w:tc>
        <w:tc>
          <w:tcPr>
            <w:tcW w:w="1064" w:type="pct"/>
            <w:shd w:val="clear" w:color="auto" w:fill="auto"/>
            <w:noWrap/>
            <w:vAlign w:val="bottom"/>
            <w:hideMark/>
          </w:tcPr>
          <w:p w14:paraId="4E40A68B"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Niet: ook op telefoon</w:t>
            </w:r>
          </w:p>
        </w:tc>
        <w:tc>
          <w:tcPr>
            <w:tcW w:w="849" w:type="pct"/>
            <w:shd w:val="clear" w:color="auto" w:fill="auto"/>
            <w:noWrap/>
            <w:vAlign w:val="bottom"/>
            <w:hideMark/>
          </w:tcPr>
          <w:p w14:paraId="214210A5" w14:textId="77777777" w:rsidR="008445AB" w:rsidRPr="00D802C1" w:rsidRDefault="008445AB" w:rsidP="00930881">
            <w:pPr>
              <w:spacing w:after="0" w:line="240" w:lineRule="auto"/>
              <w:rPr>
                <w:rFonts w:ascii="Calibri" w:eastAsia="Times New Roman" w:hAnsi="Calibri" w:cs="Calibri"/>
                <w:color w:val="000000"/>
                <w:lang w:eastAsia="nl-NL"/>
              </w:rPr>
            </w:pPr>
            <w:r w:rsidRPr="00D802C1">
              <w:rPr>
                <w:rFonts w:ascii="Calibri" w:eastAsia="Times New Roman" w:hAnsi="Calibri" w:cs="Calibri"/>
                <w:color w:val="000000"/>
                <w:lang w:eastAsia="nl-NL"/>
              </w:rPr>
              <w:t>Geen verschillende apparaten</w:t>
            </w:r>
          </w:p>
        </w:tc>
      </w:tr>
    </w:tbl>
    <w:p w14:paraId="58A342C4" w14:textId="77777777" w:rsidR="008445AB" w:rsidRDefault="008445AB" w:rsidP="008445AB"/>
    <w:p w14:paraId="0A45403C" w14:textId="77777777" w:rsidR="008445AB" w:rsidRDefault="008445AB" w:rsidP="008445AB">
      <w:pPr>
        <w:rPr>
          <w:b/>
        </w:rPr>
      </w:pPr>
      <w:r>
        <w:rPr>
          <w:b/>
        </w:rPr>
        <w:t>9. Ervaring rekening houden met vaardigheden</w:t>
      </w:r>
    </w:p>
    <w:p w14:paraId="1DBDE7E9" w14:textId="77777777" w:rsidR="008445AB" w:rsidRPr="003801D3" w:rsidRDefault="008445AB" w:rsidP="008445AB">
      <w:r w:rsidRPr="00D802C1">
        <w:lastRenderedPageBreak/>
        <w:t>Deze tabel geeft de codes weer die helpen om antwoord te geven op de indicator</w:t>
      </w:r>
      <w:r>
        <w:t xml:space="preserve"> “De participanten ervaren dat er voldoende rekening wordt gehouden met hun vaardigheden” bij de factor vaardigheden.</w:t>
      </w:r>
      <w:r w:rsidR="003801D3">
        <w:t xml:space="preserve"> De codes zijn toegekend aan uitspraken die gaan over ervaren van participanten met betrekking tot het rekening houden met vaardigheden.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7"/>
        <w:gridCol w:w="430"/>
        <w:gridCol w:w="3766"/>
        <w:gridCol w:w="2280"/>
        <w:gridCol w:w="2007"/>
      </w:tblGrid>
      <w:tr w:rsidR="008445AB" w:rsidRPr="007F2385" w14:paraId="5DEB0ED0" w14:textId="77777777" w:rsidTr="00930881">
        <w:trPr>
          <w:trHeight w:val="300"/>
        </w:trPr>
        <w:tc>
          <w:tcPr>
            <w:tcW w:w="0" w:type="auto"/>
            <w:shd w:val="clear" w:color="auto" w:fill="auto"/>
            <w:noWrap/>
            <w:vAlign w:val="bottom"/>
            <w:hideMark/>
          </w:tcPr>
          <w:p w14:paraId="19768C45"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73EFF680"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57D0789F"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73B049CB"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4D0BEF60"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0DA63F44" w14:textId="77777777" w:rsidTr="00930881">
        <w:trPr>
          <w:trHeight w:val="300"/>
        </w:trPr>
        <w:tc>
          <w:tcPr>
            <w:tcW w:w="0" w:type="auto"/>
            <w:shd w:val="clear" w:color="auto" w:fill="auto"/>
            <w:noWrap/>
            <w:vAlign w:val="bottom"/>
            <w:hideMark/>
          </w:tcPr>
          <w:p w14:paraId="1DA432B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3F3A07D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04CBFB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c>
          <w:tcPr>
            <w:tcW w:w="0" w:type="auto"/>
            <w:shd w:val="clear" w:color="auto" w:fill="auto"/>
            <w:noWrap/>
            <w:vAlign w:val="bottom"/>
            <w:hideMark/>
          </w:tcPr>
          <w:p w14:paraId="0B64ABA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c>
          <w:tcPr>
            <w:tcW w:w="0" w:type="auto"/>
            <w:shd w:val="clear" w:color="auto" w:fill="auto"/>
            <w:noWrap/>
            <w:vAlign w:val="bottom"/>
            <w:hideMark/>
          </w:tcPr>
          <w:p w14:paraId="301AC28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1D4E87E9" w14:textId="77777777" w:rsidTr="00930881">
        <w:trPr>
          <w:trHeight w:val="300"/>
        </w:trPr>
        <w:tc>
          <w:tcPr>
            <w:tcW w:w="0" w:type="auto"/>
            <w:shd w:val="clear" w:color="auto" w:fill="auto"/>
            <w:noWrap/>
            <w:vAlign w:val="bottom"/>
            <w:hideMark/>
          </w:tcPr>
          <w:p w14:paraId="3DD5D55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4F6648F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209135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Technisch fantastisch apparaat</w:t>
            </w:r>
          </w:p>
        </w:tc>
        <w:tc>
          <w:tcPr>
            <w:tcW w:w="0" w:type="auto"/>
            <w:shd w:val="clear" w:color="auto" w:fill="auto"/>
            <w:noWrap/>
            <w:vAlign w:val="bottom"/>
            <w:hideMark/>
          </w:tcPr>
          <w:p w14:paraId="513745D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Technisch goed</w:t>
            </w:r>
          </w:p>
        </w:tc>
        <w:tc>
          <w:tcPr>
            <w:tcW w:w="0" w:type="auto"/>
            <w:shd w:val="clear" w:color="auto" w:fill="auto"/>
            <w:noWrap/>
            <w:vAlign w:val="bottom"/>
            <w:hideMark/>
          </w:tcPr>
          <w:p w14:paraId="507E6D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52494FE8" w14:textId="77777777" w:rsidTr="00930881">
        <w:trPr>
          <w:trHeight w:val="300"/>
        </w:trPr>
        <w:tc>
          <w:tcPr>
            <w:tcW w:w="0" w:type="auto"/>
            <w:shd w:val="clear" w:color="auto" w:fill="auto"/>
            <w:noWrap/>
            <w:vAlign w:val="bottom"/>
            <w:hideMark/>
          </w:tcPr>
          <w:p w14:paraId="68C0B8E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0" w:type="auto"/>
            <w:shd w:val="clear" w:color="auto" w:fill="auto"/>
            <w:noWrap/>
            <w:vAlign w:val="bottom"/>
            <w:hideMark/>
          </w:tcPr>
          <w:p w14:paraId="448360A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F1F80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Enquête op papier wordt niet meegenomen</w:t>
            </w:r>
          </w:p>
        </w:tc>
        <w:tc>
          <w:tcPr>
            <w:tcW w:w="0" w:type="auto"/>
            <w:shd w:val="clear" w:color="auto" w:fill="auto"/>
            <w:noWrap/>
            <w:vAlign w:val="bottom"/>
            <w:hideMark/>
          </w:tcPr>
          <w:p w14:paraId="7683DBF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enquête op papier niet meegenomen</w:t>
            </w:r>
          </w:p>
        </w:tc>
        <w:tc>
          <w:tcPr>
            <w:tcW w:w="0" w:type="auto"/>
            <w:shd w:val="clear" w:color="auto" w:fill="auto"/>
            <w:noWrap/>
            <w:vAlign w:val="bottom"/>
            <w:hideMark/>
          </w:tcPr>
          <w:p w14:paraId="3B9B5C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279FD4DB" w14:textId="77777777" w:rsidTr="00930881">
        <w:trPr>
          <w:trHeight w:val="300"/>
        </w:trPr>
        <w:tc>
          <w:tcPr>
            <w:tcW w:w="0" w:type="auto"/>
            <w:shd w:val="clear" w:color="auto" w:fill="auto"/>
            <w:noWrap/>
            <w:vAlign w:val="bottom"/>
            <w:hideMark/>
          </w:tcPr>
          <w:p w14:paraId="618B669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3BECDE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92CD7D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Overheden vergeten mensen die niet digitaal vaardig zijn</w:t>
            </w:r>
          </w:p>
        </w:tc>
        <w:tc>
          <w:tcPr>
            <w:tcW w:w="0" w:type="auto"/>
            <w:shd w:val="clear" w:color="auto" w:fill="auto"/>
            <w:noWrap/>
            <w:vAlign w:val="bottom"/>
            <w:hideMark/>
          </w:tcPr>
          <w:p w14:paraId="1860F3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Niet: geen rekening ouderen </w:t>
            </w:r>
          </w:p>
        </w:tc>
        <w:tc>
          <w:tcPr>
            <w:tcW w:w="0" w:type="auto"/>
            <w:shd w:val="clear" w:color="auto" w:fill="auto"/>
            <w:noWrap/>
            <w:vAlign w:val="bottom"/>
            <w:hideMark/>
          </w:tcPr>
          <w:p w14:paraId="5A6674E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1884D3E4" w14:textId="77777777" w:rsidTr="00930881">
        <w:trPr>
          <w:trHeight w:val="300"/>
        </w:trPr>
        <w:tc>
          <w:tcPr>
            <w:tcW w:w="0" w:type="auto"/>
            <w:shd w:val="clear" w:color="auto" w:fill="auto"/>
            <w:noWrap/>
            <w:vAlign w:val="bottom"/>
            <w:hideMark/>
          </w:tcPr>
          <w:p w14:paraId="39B5909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057942E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80790E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Zorgen burgers over digitale kloof</w:t>
            </w:r>
          </w:p>
        </w:tc>
        <w:tc>
          <w:tcPr>
            <w:tcW w:w="0" w:type="auto"/>
            <w:shd w:val="clear" w:color="auto" w:fill="auto"/>
            <w:noWrap/>
            <w:vAlign w:val="bottom"/>
            <w:hideMark/>
          </w:tcPr>
          <w:p w14:paraId="754E95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Zorgen digitale kloof</w:t>
            </w:r>
          </w:p>
        </w:tc>
        <w:tc>
          <w:tcPr>
            <w:tcW w:w="0" w:type="auto"/>
            <w:shd w:val="clear" w:color="auto" w:fill="auto"/>
            <w:noWrap/>
            <w:vAlign w:val="bottom"/>
            <w:hideMark/>
          </w:tcPr>
          <w:p w14:paraId="62C0C6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78FF11D8" w14:textId="77777777" w:rsidTr="00930881">
        <w:trPr>
          <w:trHeight w:val="300"/>
        </w:trPr>
        <w:tc>
          <w:tcPr>
            <w:tcW w:w="0" w:type="auto"/>
            <w:shd w:val="clear" w:color="auto" w:fill="auto"/>
            <w:noWrap/>
            <w:vAlign w:val="bottom"/>
            <w:hideMark/>
          </w:tcPr>
          <w:p w14:paraId="3AC189B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2DCD6B6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C9D34A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Aanmelden is laagdrempelig</w:t>
            </w:r>
          </w:p>
        </w:tc>
        <w:tc>
          <w:tcPr>
            <w:tcW w:w="0" w:type="auto"/>
            <w:shd w:val="clear" w:color="auto" w:fill="auto"/>
            <w:noWrap/>
            <w:vAlign w:val="bottom"/>
            <w:hideMark/>
          </w:tcPr>
          <w:p w14:paraId="75FA421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Aanmelden laagdrempelig</w:t>
            </w:r>
          </w:p>
        </w:tc>
        <w:tc>
          <w:tcPr>
            <w:tcW w:w="0" w:type="auto"/>
            <w:shd w:val="clear" w:color="auto" w:fill="auto"/>
            <w:noWrap/>
            <w:vAlign w:val="bottom"/>
            <w:hideMark/>
          </w:tcPr>
          <w:p w14:paraId="1CC6282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7406FE97" w14:textId="77777777" w:rsidTr="00930881">
        <w:trPr>
          <w:trHeight w:val="300"/>
        </w:trPr>
        <w:tc>
          <w:tcPr>
            <w:tcW w:w="0" w:type="auto"/>
            <w:shd w:val="clear" w:color="auto" w:fill="auto"/>
            <w:noWrap/>
            <w:vAlign w:val="bottom"/>
            <w:hideMark/>
          </w:tcPr>
          <w:p w14:paraId="6C5C75B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321CDD3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85EC0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Downloaden is heel makkelijk</w:t>
            </w:r>
          </w:p>
        </w:tc>
        <w:tc>
          <w:tcPr>
            <w:tcW w:w="0" w:type="auto"/>
            <w:shd w:val="clear" w:color="auto" w:fill="auto"/>
            <w:noWrap/>
            <w:vAlign w:val="bottom"/>
            <w:hideMark/>
          </w:tcPr>
          <w:p w14:paraId="06163E3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Downloaden eenvoudig</w:t>
            </w:r>
          </w:p>
        </w:tc>
        <w:tc>
          <w:tcPr>
            <w:tcW w:w="0" w:type="auto"/>
            <w:shd w:val="clear" w:color="auto" w:fill="auto"/>
            <w:noWrap/>
            <w:vAlign w:val="bottom"/>
            <w:hideMark/>
          </w:tcPr>
          <w:p w14:paraId="1E5D154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13620B1C" w14:textId="77777777" w:rsidTr="00930881">
        <w:trPr>
          <w:trHeight w:val="300"/>
        </w:trPr>
        <w:tc>
          <w:tcPr>
            <w:tcW w:w="0" w:type="auto"/>
            <w:shd w:val="clear" w:color="auto" w:fill="auto"/>
            <w:noWrap/>
            <w:vAlign w:val="bottom"/>
            <w:hideMark/>
          </w:tcPr>
          <w:p w14:paraId="4B61DBF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0" w:type="auto"/>
            <w:shd w:val="clear" w:color="auto" w:fill="auto"/>
            <w:noWrap/>
            <w:vAlign w:val="bottom"/>
            <w:hideMark/>
          </w:tcPr>
          <w:p w14:paraId="04408F5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BC7B2B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Survey </w:t>
            </w:r>
            <w:proofErr w:type="spellStart"/>
            <w:r w:rsidRPr="007F2385">
              <w:rPr>
                <w:rFonts w:ascii="Calibri" w:eastAsia="Times New Roman" w:hAnsi="Calibri" w:cs="Calibri"/>
                <w:color w:val="000000"/>
                <w:lang w:eastAsia="nl-NL"/>
              </w:rPr>
              <w:t>Monkey</w:t>
            </w:r>
            <w:proofErr w:type="spellEnd"/>
            <w:r w:rsidRPr="007F2385">
              <w:rPr>
                <w:rFonts w:ascii="Calibri" w:eastAsia="Times New Roman" w:hAnsi="Calibri" w:cs="Calibri"/>
                <w:color w:val="000000"/>
                <w:lang w:eastAsia="nl-NL"/>
              </w:rPr>
              <w:t xml:space="preserve"> is een duidelijke tool</w:t>
            </w:r>
          </w:p>
        </w:tc>
        <w:tc>
          <w:tcPr>
            <w:tcW w:w="0" w:type="auto"/>
            <w:shd w:val="clear" w:color="auto" w:fill="auto"/>
            <w:noWrap/>
            <w:vAlign w:val="bottom"/>
            <w:hideMark/>
          </w:tcPr>
          <w:p w14:paraId="771F82C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w:t>
            </w:r>
          </w:p>
        </w:tc>
        <w:tc>
          <w:tcPr>
            <w:tcW w:w="0" w:type="auto"/>
            <w:shd w:val="clear" w:color="auto" w:fill="auto"/>
            <w:noWrap/>
            <w:vAlign w:val="bottom"/>
            <w:hideMark/>
          </w:tcPr>
          <w:p w14:paraId="0EE8C88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Duidelijkheid</w:t>
            </w:r>
          </w:p>
        </w:tc>
      </w:tr>
      <w:tr w:rsidR="008445AB" w:rsidRPr="007F2385" w14:paraId="23DFBB92" w14:textId="77777777" w:rsidTr="00930881">
        <w:trPr>
          <w:trHeight w:val="300"/>
        </w:trPr>
        <w:tc>
          <w:tcPr>
            <w:tcW w:w="0" w:type="auto"/>
            <w:shd w:val="clear" w:color="auto" w:fill="auto"/>
            <w:noWrap/>
            <w:vAlign w:val="bottom"/>
            <w:hideMark/>
          </w:tcPr>
          <w:p w14:paraId="3350F4C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0" w:type="auto"/>
            <w:shd w:val="clear" w:color="auto" w:fill="auto"/>
            <w:noWrap/>
            <w:vAlign w:val="bottom"/>
            <w:hideMark/>
          </w:tcPr>
          <w:p w14:paraId="43CA8A2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C238FB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Vragen zijn duidelijk</w:t>
            </w:r>
          </w:p>
        </w:tc>
        <w:tc>
          <w:tcPr>
            <w:tcW w:w="0" w:type="auto"/>
            <w:shd w:val="clear" w:color="auto" w:fill="auto"/>
            <w:noWrap/>
            <w:vAlign w:val="bottom"/>
            <w:hideMark/>
          </w:tcPr>
          <w:p w14:paraId="0B4CBE7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w:t>
            </w:r>
          </w:p>
        </w:tc>
        <w:tc>
          <w:tcPr>
            <w:tcW w:w="0" w:type="auto"/>
            <w:shd w:val="clear" w:color="auto" w:fill="auto"/>
            <w:noWrap/>
            <w:vAlign w:val="bottom"/>
            <w:hideMark/>
          </w:tcPr>
          <w:p w14:paraId="1A32A48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Duidelijkheid</w:t>
            </w:r>
          </w:p>
        </w:tc>
      </w:tr>
      <w:tr w:rsidR="008445AB" w:rsidRPr="007F2385" w14:paraId="56E7C757" w14:textId="77777777" w:rsidTr="00930881">
        <w:trPr>
          <w:trHeight w:val="300"/>
        </w:trPr>
        <w:tc>
          <w:tcPr>
            <w:tcW w:w="0" w:type="auto"/>
            <w:shd w:val="clear" w:color="auto" w:fill="auto"/>
            <w:noWrap/>
            <w:vAlign w:val="bottom"/>
            <w:hideMark/>
          </w:tcPr>
          <w:p w14:paraId="592B9DA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0" w:type="auto"/>
            <w:shd w:val="clear" w:color="auto" w:fill="auto"/>
            <w:noWrap/>
            <w:vAlign w:val="bottom"/>
            <w:hideMark/>
          </w:tcPr>
          <w:p w14:paraId="794C637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2919F5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Makkelijke manier om mee te praten</w:t>
            </w:r>
          </w:p>
        </w:tc>
        <w:tc>
          <w:tcPr>
            <w:tcW w:w="0" w:type="auto"/>
            <w:shd w:val="clear" w:color="auto" w:fill="auto"/>
            <w:noWrap/>
            <w:vAlign w:val="bottom"/>
            <w:hideMark/>
          </w:tcPr>
          <w:p w14:paraId="279B441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Eenvoudig</w:t>
            </w:r>
          </w:p>
        </w:tc>
        <w:tc>
          <w:tcPr>
            <w:tcW w:w="0" w:type="auto"/>
            <w:shd w:val="clear" w:color="auto" w:fill="auto"/>
            <w:noWrap/>
            <w:vAlign w:val="bottom"/>
            <w:hideMark/>
          </w:tcPr>
          <w:p w14:paraId="0A9024F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53C2B82B" w14:textId="77777777" w:rsidTr="00930881">
        <w:trPr>
          <w:trHeight w:val="300"/>
        </w:trPr>
        <w:tc>
          <w:tcPr>
            <w:tcW w:w="0" w:type="auto"/>
            <w:shd w:val="clear" w:color="auto" w:fill="auto"/>
            <w:noWrap/>
            <w:vAlign w:val="bottom"/>
            <w:hideMark/>
          </w:tcPr>
          <w:p w14:paraId="14D72EB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0" w:type="auto"/>
            <w:shd w:val="clear" w:color="auto" w:fill="auto"/>
            <w:noWrap/>
            <w:vAlign w:val="bottom"/>
            <w:hideMark/>
          </w:tcPr>
          <w:p w14:paraId="1E291C9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A39D5F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Eenvoudig</w:t>
            </w:r>
          </w:p>
        </w:tc>
        <w:tc>
          <w:tcPr>
            <w:tcW w:w="0" w:type="auto"/>
            <w:shd w:val="clear" w:color="auto" w:fill="auto"/>
            <w:noWrap/>
            <w:vAlign w:val="bottom"/>
            <w:hideMark/>
          </w:tcPr>
          <w:p w14:paraId="07D174A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c>
          <w:tcPr>
            <w:tcW w:w="0" w:type="auto"/>
            <w:shd w:val="clear" w:color="auto" w:fill="auto"/>
            <w:noWrap/>
            <w:vAlign w:val="bottom"/>
            <w:hideMark/>
          </w:tcPr>
          <w:p w14:paraId="0974753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32DFE4D7" w14:textId="77777777" w:rsidTr="00930881">
        <w:trPr>
          <w:trHeight w:val="300"/>
        </w:trPr>
        <w:tc>
          <w:tcPr>
            <w:tcW w:w="0" w:type="auto"/>
            <w:shd w:val="clear" w:color="auto" w:fill="auto"/>
            <w:noWrap/>
            <w:vAlign w:val="bottom"/>
            <w:hideMark/>
          </w:tcPr>
          <w:p w14:paraId="702031F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0" w:type="auto"/>
            <w:shd w:val="clear" w:color="auto" w:fill="auto"/>
            <w:noWrap/>
            <w:vAlign w:val="bottom"/>
            <w:hideMark/>
          </w:tcPr>
          <w:p w14:paraId="1E2ADE7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6DA4C14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Makkelijk te gebruiken voor iedereen onder 65</w:t>
            </w:r>
          </w:p>
        </w:tc>
        <w:tc>
          <w:tcPr>
            <w:tcW w:w="0" w:type="auto"/>
            <w:shd w:val="clear" w:color="auto" w:fill="auto"/>
            <w:noWrap/>
            <w:vAlign w:val="bottom"/>
            <w:hideMark/>
          </w:tcPr>
          <w:p w14:paraId="6498E43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c>
          <w:tcPr>
            <w:tcW w:w="0" w:type="auto"/>
            <w:shd w:val="clear" w:color="auto" w:fill="auto"/>
            <w:noWrap/>
            <w:vAlign w:val="bottom"/>
            <w:hideMark/>
          </w:tcPr>
          <w:p w14:paraId="5878F1C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38570AF3" w14:textId="77777777" w:rsidTr="00930881">
        <w:trPr>
          <w:trHeight w:val="300"/>
        </w:trPr>
        <w:tc>
          <w:tcPr>
            <w:tcW w:w="0" w:type="auto"/>
            <w:shd w:val="clear" w:color="auto" w:fill="auto"/>
            <w:noWrap/>
            <w:vAlign w:val="bottom"/>
            <w:hideMark/>
          </w:tcPr>
          <w:p w14:paraId="525AD08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0" w:type="auto"/>
            <w:shd w:val="clear" w:color="auto" w:fill="auto"/>
            <w:noWrap/>
            <w:vAlign w:val="bottom"/>
            <w:hideMark/>
          </w:tcPr>
          <w:p w14:paraId="00FE2B9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1DA752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Vrij makkelijk te gebruiken</w:t>
            </w:r>
          </w:p>
        </w:tc>
        <w:tc>
          <w:tcPr>
            <w:tcW w:w="0" w:type="auto"/>
            <w:shd w:val="clear" w:color="auto" w:fill="auto"/>
            <w:noWrap/>
            <w:vAlign w:val="bottom"/>
            <w:hideMark/>
          </w:tcPr>
          <w:p w14:paraId="24CD2F5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c>
          <w:tcPr>
            <w:tcW w:w="0" w:type="auto"/>
            <w:shd w:val="clear" w:color="auto" w:fill="auto"/>
            <w:noWrap/>
            <w:vAlign w:val="bottom"/>
            <w:hideMark/>
          </w:tcPr>
          <w:p w14:paraId="6E9DD73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6C24DDBC" w14:textId="77777777" w:rsidTr="00930881">
        <w:trPr>
          <w:trHeight w:val="300"/>
        </w:trPr>
        <w:tc>
          <w:tcPr>
            <w:tcW w:w="0" w:type="auto"/>
            <w:shd w:val="clear" w:color="auto" w:fill="auto"/>
            <w:noWrap/>
            <w:vAlign w:val="bottom"/>
            <w:hideMark/>
          </w:tcPr>
          <w:p w14:paraId="7E4BEEF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0" w:type="auto"/>
            <w:shd w:val="clear" w:color="auto" w:fill="auto"/>
            <w:noWrap/>
            <w:vAlign w:val="bottom"/>
            <w:hideMark/>
          </w:tcPr>
          <w:p w14:paraId="421B0F4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3272F8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1</w:t>
            </w:r>
          </w:p>
        </w:tc>
        <w:tc>
          <w:tcPr>
            <w:tcW w:w="0" w:type="auto"/>
            <w:shd w:val="clear" w:color="auto" w:fill="auto"/>
            <w:noWrap/>
            <w:vAlign w:val="bottom"/>
            <w:hideMark/>
          </w:tcPr>
          <w:p w14:paraId="315722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76C484B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6DC3427E" w14:textId="77777777" w:rsidTr="00930881">
        <w:trPr>
          <w:trHeight w:val="300"/>
        </w:trPr>
        <w:tc>
          <w:tcPr>
            <w:tcW w:w="0" w:type="auto"/>
            <w:shd w:val="clear" w:color="auto" w:fill="auto"/>
            <w:noWrap/>
            <w:vAlign w:val="bottom"/>
            <w:hideMark/>
          </w:tcPr>
          <w:p w14:paraId="5D5B736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186704D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332994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2</w:t>
            </w:r>
          </w:p>
        </w:tc>
        <w:tc>
          <w:tcPr>
            <w:tcW w:w="0" w:type="auto"/>
            <w:shd w:val="clear" w:color="auto" w:fill="auto"/>
            <w:noWrap/>
            <w:vAlign w:val="bottom"/>
            <w:hideMark/>
          </w:tcPr>
          <w:p w14:paraId="07302B5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5DFA7E1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5298C1EA" w14:textId="77777777" w:rsidTr="00930881">
        <w:trPr>
          <w:trHeight w:val="300"/>
        </w:trPr>
        <w:tc>
          <w:tcPr>
            <w:tcW w:w="0" w:type="auto"/>
            <w:shd w:val="clear" w:color="auto" w:fill="auto"/>
            <w:noWrap/>
            <w:vAlign w:val="bottom"/>
            <w:hideMark/>
          </w:tcPr>
          <w:p w14:paraId="76DAC05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0" w:type="auto"/>
            <w:shd w:val="clear" w:color="auto" w:fill="auto"/>
            <w:noWrap/>
            <w:vAlign w:val="bottom"/>
            <w:hideMark/>
          </w:tcPr>
          <w:p w14:paraId="4111275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A1FF45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4</w:t>
            </w:r>
          </w:p>
        </w:tc>
        <w:tc>
          <w:tcPr>
            <w:tcW w:w="0" w:type="auto"/>
            <w:shd w:val="clear" w:color="auto" w:fill="auto"/>
            <w:noWrap/>
            <w:vAlign w:val="bottom"/>
            <w:hideMark/>
          </w:tcPr>
          <w:p w14:paraId="46ECF0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0ACC16F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646894E6" w14:textId="77777777" w:rsidTr="00930881">
        <w:trPr>
          <w:trHeight w:val="300"/>
        </w:trPr>
        <w:tc>
          <w:tcPr>
            <w:tcW w:w="0" w:type="auto"/>
            <w:shd w:val="clear" w:color="auto" w:fill="auto"/>
            <w:noWrap/>
            <w:vAlign w:val="bottom"/>
            <w:hideMark/>
          </w:tcPr>
          <w:p w14:paraId="495407D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0" w:type="auto"/>
            <w:shd w:val="clear" w:color="auto" w:fill="auto"/>
            <w:noWrap/>
            <w:vAlign w:val="bottom"/>
            <w:hideMark/>
          </w:tcPr>
          <w:p w14:paraId="37BDE18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A80EB4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Online enquête is laagdrempelig</w:t>
            </w:r>
          </w:p>
        </w:tc>
        <w:tc>
          <w:tcPr>
            <w:tcW w:w="0" w:type="auto"/>
            <w:shd w:val="clear" w:color="auto" w:fill="auto"/>
            <w:noWrap/>
            <w:vAlign w:val="bottom"/>
            <w:hideMark/>
          </w:tcPr>
          <w:p w14:paraId="0ECDEAD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0CB705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6DE2CA8C" w14:textId="77777777" w:rsidTr="00930881">
        <w:trPr>
          <w:trHeight w:val="300"/>
        </w:trPr>
        <w:tc>
          <w:tcPr>
            <w:tcW w:w="0" w:type="auto"/>
            <w:shd w:val="clear" w:color="auto" w:fill="auto"/>
            <w:noWrap/>
            <w:vAlign w:val="bottom"/>
            <w:hideMark/>
          </w:tcPr>
          <w:p w14:paraId="1B251C7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79C0C93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73F3CBE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die niet digitaal vaardig zijn krijgen geen kans om mee te praten</w:t>
            </w:r>
          </w:p>
        </w:tc>
        <w:tc>
          <w:tcPr>
            <w:tcW w:w="0" w:type="auto"/>
            <w:shd w:val="clear" w:color="auto" w:fill="auto"/>
            <w:noWrap/>
            <w:vAlign w:val="bottom"/>
            <w:hideMark/>
          </w:tcPr>
          <w:p w14:paraId="6AE201B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geen kans digitaal vaardigen</w:t>
            </w:r>
          </w:p>
        </w:tc>
        <w:tc>
          <w:tcPr>
            <w:tcW w:w="0" w:type="auto"/>
            <w:shd w:val="clear" w:color="auto" w:fill="auto"/>
            <w:noWrap/>
            <w:vAlign w:val="bottom"/>
            <w:hideMark/>
          </w:tcPr>
          <w:p w14:paraId="7B685D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1CC1B6B5" w14:textId="77777777" w:rsidTr="00930881">
        <w:trPr>
          <w:trHeight w:val="300"/>
        </w:trPr>
        <w:tc>
          <w:tcPr>
            <w:tcW w:w="0" w:type="auto"/>
            <w:shd w:val="clear" w:color="auto" w:fill="auto"/>
            <w:noWrap/>
            <w:vAlign w:val="bottom"/>
            <w:hideMark/>
          </w:tcPr>
          <w:p w14:paraId="308157A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0" w:type="auto"/>
            <w:shd w:val="clear" w:color="auto" w:fill="auto"/>
            <w:noWrap/>
            <w:vAlign w:val="bottom"/>
            <w:hideMark/>
          </w:tcPr>
          <w:p w14:paraId="6D0D09D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840862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iedereen heeft internetverbinding</w:t>
            </w:r>
          </w:p>
        </w:tc>
        <w:tc>
          <w:tcPr>
            <w:tcW w:w="0" w:type="auto"/>
            <w:shd w:val="clear" w:color="auto" w:fill="auto"/>
            <w:noWrap/>
            <w:vAlign w:val="bottom"/>
            <w:hideMark/>
          </w:tcPr>
          <w:p w14:paraId="4E68685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geen kans zonder internetverbinding</w:t>
            </w:r>
          </w:p>
        </w:tc>
        <w:tc>
          <w:tcPr>
            <w:tcW w:w="0" w:type="auto"/>
            <w:shd w:val="clear" w:color="auto" w:fill="auto"/>
            <w:noWrap/>
            <w:vAlign w:val="bottom"/>
            <w:hideMark/>
          </w:tcPr>
          <w:p w14:paraId="1678362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5500BC6C" w14:textId="77777777" w:rsidTr="00930881">
        <w:trPr>
          <w:trHeight w:val="300"/>
        </w:trPr>
        <w:tc>
          <w:tcPr>
            <w:tcW w:w="0" w:type="auto"/>
            <w:shd w:val="clear" w:color="auto" w:fill="auto"/>
            <w:noWrap/>
            <w:vAlign w:val="bottom"/>
            <w:hideMark/>
          </w:tcPr>
          <w:p w14:paraId="4E8AF70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0" w:type="auto"/>
            <w:shd w:val="clear" w:color="auto" w:fill="auto"/>
            <w:noWrap/>
            <w:vAlign w:val="bottom"/>
            <w:hideMark/>
          </w:tcPr>
          <w:p w14:paraId="44328C2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62375C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Twijfel of het voor oudere mensen toegankelijk is</w:t>
            </w:r>
          </w:p>
        </w:tc>
        <w:tc>
          <w:tcPr>
            <w:tcW w:w="0" w:type="auto"/>
            <w:shd w:val="clear" w:color="auto" w:fill="auto"/>
            <w:noWrap/>
            <w:vAlign w:val="bottom"/>
            <w:hideMark/>
          </w:tcPr>
          <w:p w14:paraId="00EF295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Niet: geen rekening ouderen </w:t>
            </w:r>
          </w:p>
        </w:tc>
        <w:tc>
          <w:tcPr>
            <w:tcW w:w="0" w:type="auto"/>
            <w:shd w:val="clear" w:color="auto" w:fill="auto"/>
            <w:noWrap/>
            <w:vAlign w:val="bottom"/>
            <w:hideMark/>
          </w:tcPr>
          <w:p w14:paraId="7212C4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7BF899CD" w14:textId="77777777" w:rsidTr="00930881">
        <w:trPr>
          <w:trHeight w:val="300"/>
        </w:trPr>
        <w:tc>
          <w:tcPr>
            <w:tcW w:w="0" w:type="auto"/>
            <w:shd w:val="clear" w:color="auto" w:fill="auto"/>
            <w:noWrap/>
            <w:vAlign w:val="bottom"/>
            <w:hideMark/>
          </w:tcPr>
          <w:p w14:paraId="18495E8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0" w:type="auto"/>
            <w:shd w:val="clear" w:color="auto" w:fill="auto"/>
            <w:noWrap/>
            <w:vAlign w:val="bottom"/>
            <w:hideMark/>
          </w:tcPr>
          <w:p w14:paraId="51BBBB4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A0C7E0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ouderen weten weg naar internet niet te vinden</w:t>
            </w:r>
          </w:p>
        </w:tc>
        <w:tc>
          <w:tcPr>
            <w:tcW w:w="0" w:type="auto"/>
            <w:shd w:val="clear" w:color="auto" w:fill="auto"/>
            <w:noWrap/>
            <w:vAlign w:val="bottom"/>
            <w:hideMark/>
          </w:tcPr>
          <w:p w14:paraId="3C4B368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Niet: geen rekening ouderen </w:t>
            </w:r>
          </w:p>
        </w:tc>
        <w:tc>
          <w:tcPr>
            <w:tcW w:w="0" w:type="auto"/>
            <w:shd w:val="clear" w:color="auto" w:fill="auto"/>
            <w:noWrap/>
            <w:vAlign w:val="bottom"/>
            <w:hideMark/>
          </w:tcPr>
          <w:p w14:paraId="2C7768B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rekening niet digitaal vaardigen</w:t>
            </w:r>
          </w:p>
        </w:tc>
      </w:tr>
      <w:tr w:rsidR="008445AB" w:rsidRPr="007F2385" w14:paraId="2F876918" w14:textId="77777777" w:rsidTr="00930881">
        <w:trPr>
          <w:trHeight w:val="300"/>
        </w:trPr>
        <w:tc>
          <w:tcPr>
            <w:tcW w:w="0" w:type="auto"/>
            <w:shd w:val="clear" w:color="auto" w:fill="auto"/>
            <w:noWrap/>
            <w:vAlign w:val="bottom"/>
            <w:hideMark/>
          </w:tcPr>
          <w:p w14:paraId="0B315A9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0" w:type="auto"/>
            <w:shd w:val="clear" w:color="auto" w:fill="auto"/>
            <w:noWrap/>
            <w:vAlign w:val="bottom"/>
            <w:hideMark/>
          </w:tcPr>
          <w:p w14:paraId="7F6C215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000000" w:fill="FFC7CE"/>
            <w:noWrap/>
            <w:vAlign w:val="bottom"/>
            <w:hideMark/>
          </w:tcPr>
          <w:p w14:paraId="724847C5"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jongeren willen personalia niet vrijgeven</w:t>
            </w:r>
          </w:p>
        </w:tc>
        <w:tc>
          <w:tcPr>
            <w:tcW w:w="0" w:type="auto"/>
            <w:shd w:val="clear" w:color="auto" w:fill="auto"/>
            <w:noWrap/>
            <w:vAlign w:val="bottom"/>
            <w:hideMark/>
          </w:tcPr>
          <w:p w14:paraId="59F634E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Privacy opgeven</w:t>
            </w:r>
          </w:p>
        </w:tc>
        <w:tc>
          <w:tcPr>
            <w:tcW w:w="0" w:type="auto"/>
            <w:shd w:val="clear" w:color="auto" w:fill="auto"/>
            <w:noWrap/>
            <w:vAlign w:val="bottom"/>
            <w:hideMark/>
          </w:tcPr>
          <w:p w14:paraId="5558176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persoonlijk</w:t>
            </w:r>
          </w:p>
        </w:tc>
      </w:tr>
      <w:tr w:rsidR="008445AB" w:rsidRPr="007F2385" w14:paraId="2B6054D0" w14:textId="77777777" w:rsidTr="00930881">
        <w:trPr>
          <w:trHeight w:val="300"/>
        </w:trPr>
        <w:tc>
          <w:tcPr>
            <w:tcW w:w="0" w:type="auto"/>
            <w:shd w:val="clear" w:color="auto" w:fill="auto"/>
            <w:noWrap/>
            <w:vAlign w:val="bottom"/>
            <w:hideMark/>
          </w:tcPr>
          <w:p w14:paraId="78D795E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019EDD7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t>
            </w:r>
            <w:r>
              <w:rPr>
                <w:rFonts w:ascii="Calibri" w:eastAsia="Times New Roman" w:hAnsi="Calibri" w:cs="Calibri"/>
                <w:color w:val="000000"/>
                <w:lang w:eastAsia="nl-NL"/>
              </w:rPr>
              <w:lastRenderedPageBreak/>
              <w:t>W</w:t>
            </w:r>
          </w:p>
        </w:tc>
        <w:tc>
          <w:tcPr>
            <w:tcW w:w="0" w:type="auto"/>
            <w:shd w:val="clear" w:color="auto" w:fill="auto"/>
            <w:noWrap/>
            <w:vAlign w:val="bottom"/>
            <w:hideMark/>
          </w:tcPr>
          <w:p w14:paraId="46A305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laagdrempelig 7</w:t>
            </w:r>
          </w:p>
        </w:tc>
        <w:tc>
          <w:tcPr>
            <w:tcW w:w="0" w:type="auto"/>
            <w:shd w:val="clear" w:color="auto" w:fill="auto"/>
            <w:noWrap/>
            <w:vAlign w:val="bottom"/>
            <w:hideMark/>
          </w:tcPr>
          <w:p w14:paraId="771904E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15DF1CC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3055C4BC" w14:textId="77777777" w:rsidTr="00930881">
        <w:trPr>
          <w:trHeight w:val="300"/>
        </w:trPr>
        <w:tc>
          <w:tcPr>
            <w:tcW w:w="0" w:type="auto"/>
            <w:shd w:val="clear" w:color="auto" w:fill="auto"/>
            <w:noWrap/>
            <w:vAlign w:val="bottom"/>
            <w:hideMark/>
          </w:tcPr>
          <w:p w14:paraId="29A28AD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0" w:type="auto"/>
            <w:shd w:val="clear" w:color="auto" w:fill="auto"/>
            <w:noWrap/>
            <w:vAlign w:val="bottom"/>
            <w:hideMark/>
          </w:tcPr>
          <w:p w14:paraId="5BB4A3A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BF655A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3</w:t>
            </w:r>
          </w:p>
        </w:tc>
        <w:tc>
          <w:tcPr>
            <w:tcW w:w="0" w:type="auto"/>
            <w:shd w:val="clear" w:color="auto" w:fill="auto"/>
            <w:noWrap/>
            <w:vAlign w:val="bottom"/>
            <w:hideMark/>
          </w:tcPr>
          <w:p w14:paraId="744156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099EE8C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59CE2D93" w14:textId="77777777" w:rsidTr="00930881">
        <w:trPr>
          <w:trHeight w:val="300"/>
        </w:trPr>
        <w:tc>
          <w:tcPr>
            <w:tcW w:w="0" w:type="auto"/>
            <w:shd w:val="clear" w:color="auto" w:fill="auto"/>
            <w:noWrap/>
            <w:vAlign w:val="bottom"/>
            <w:hideMark/>
          </w:tcPr>
          <w:p w14:paraId="656925F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0DE2E52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47EC4C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 6</w:t>
            </w:r>
          </w:p>
        </w:tc>
        <w:tc>
          <w:tcPr>
            <w:tcW w:w="0" w:type="auto"/>
            <w:shd w:val="clear" w:color="auto" w:fill="auto"/>
            <w:noWrap/>
            <w:vAlign w:val="bottom"/>
            <w:hideMark/>
          </w:tcPr>
          <w:p w14:paraId="1E4F6FB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Laagdrempelig</w:t>
            </w:r>
          </w:p>
        </w:tc>
        <w:tc>
          <w:tcPr>
            <w:tcW w:w="0" w:type="auto"/>
            <w:shd w:val="clear" w:color="auto" w:fill="auto"/>
            <w:noWrap/>
            <w:vAlign w:val="bottom"/>
            <w:hideMark/>
          </w:tcPr>
          <w:p w14:paraId="687E8C0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Gebruiksvriendelijk</w:t>
            </w:r>
          </w:p>
        </w:tc>
      </w:tr>
      <w:tr w:rsidR="008445AB" w:rsidRPr="007F2385" w14:paraId="096FC4D9" w14:textId="77777777" w:rsidTr="00930881">
        <w:trPr>
          <w:trHeight w:val="300"/>
        </w:trPr>
        <w:tc>
          <w:tcPr>
            <w:tcW w:w="0" w:type="auto"/>
            <w:shd w:val="clear" w:color="auto" w:fill="auto"/>
            <w:noWrap/>
            <w:vAlign w:val="bottom"/>
            <w:hideMark/>
          </w:tcPr>
          <w:p w14:paraId="55B73C1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718A0AF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000000" w:fill="FFC7CE"/>
            <w:noWrap/>
            <w:vAlign w:val="bottom"/>
            <w:hideMark/>
          </w:tcPr>
          <w:p w14:paraId="57D364D2"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Persoonlijke onderwerpen zorgde voor afhakers</w:t>
            </w:r>
          </w:p>
        </w:tc>
        <w:tc>
          <w:tcPr>
            <w:tcW w:w="0" w:type="auto"/>
            <w:shd w:val="clear" w:color="auto" w:fill="auto"/>
            <w:noWrap/>
            <w:vAlign w:val="bottom"/>
            <w:hideMark/>
          </w:tcPr>
          <w:p w14:paraId="63CFA40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te persoonlijk</w:t>
            </w:r>
          </w:p>
        </w:tc>
        <w:tc>
          <w:tcPr>
            <w:tcW w:w="0" w:type="auto"/>
            <w:shd w:val="clear" w:color="auto" w:fill="auto"/>
            <w:noWrap/>
            <w:vAlign w:val="bottom"/>
            <w:hideMark/>
          </w:tcPr>
          <w:p w14:paraId="2FD4954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persoonlijk</w:t>
            </w:r>
          </w:p>
        </w:tc>
      </w:tr>
    </w:tbl>
    <w:p w14:paraId="1FDF7C92" w14:textId="77777777" w:rsidR="008445AB" w:rsidRDefault="008445AB" w:rsidP="008445AB">
      <w:pPr>
        <w:rPr>
          <w:b/>
        </w:rPr>
      </w:pPr>
    </w:p>
    <w:p w14:paraId="5BBAA84E" w14:textId="77777777" w:rsidR="008445AB" w:rsidRDefault="008445AB" w:rsidP="008445AB">
      <w:pPr>
        <w:rPr>
          <w:b/>
        </w:rPr>
      </w:pPr>
      <w:r>
        <w:rPr>
          <w:b/>
        </w:rPr>
        <w:t>10. Strategie ervaren invloed</w:t>
      </w:r>
    </w:p>
    <w:p w14:paraId="22D7AC2D" w14:textId="77777777" w:rsidR="008445AB" w:rsidRDefault="008445AB" w:rsidP="008445AB">
      <w:pPr>
        <w:pStyle w:val="Geenafstand"/>
      </w:pPr>
      <w:r w:rsidRPr="00D802C1">
        <w:t xml:space="preserve">Deze tabel geeft de codes weer die helpen om </w:t>
      </w:r>
      <w:r w:rsidRPr="00F45F35">
        <w:t>antwoord</w:t>
      </w:r>
      <w:r w:rsidRPr="00D802C1">
        <w:t xml:space="preserve"> te geven op de indicator</w:t>
      </w:r>
      <w:r>
        <w:t xml:space="preserve"> “De gemeente heeft een strategie om participanten invloed te laten ervaren” bij de factor voldoende invloed ervaren. </w:t>
      </w:r>
      <w:r w:rsidR="003801D3">
        <w:t>De codes zijn toegekend aan uitspraken die gaan over strategieën van gemeenten om burgers invloed te laten ervaren met het participatietraject.</w:t>
      </w:r>
    </w:p>
    <w:p w14:paraId="46F50D25" w14:textId="77777777" w:rsidR="008445AB" w:rsidRPr="00D802C1" w:rsidRDefault="008445AB" w:rsidP="008445A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15"/>
        <w:gridCol w:w="425"/>
        <w:gridCol w:w="3916"/>
        <w:gridCol w:w="2494"/>
        <w:gridCol w:w="1660"/>
      </w:tblGrid>
      <w:tr w:rsidR="008445AB" w:rsidRPr="007F2385" w14:paraId="22074633" w14:textId="77777777" w:rsidTr="00930881">
        <w:trPr>
          <w:trHeight w:val="300"/>
        </w:trPr>
        <w:tc>
          <w:tcPr>
            <w:tcW w:w="0" w:type="auto"/>
            <w:shd w:val="clear" w:color="auto" w:fill="auto"/>
            <w:noWrap/>
            <w:vAlign w:val="bottom"/>
            <w:hideMark/>
          </w:tcPr>
          <w:p w14:paraId="42061344"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7E1DF4D6"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5E46AD7A"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587A0559"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5C2C13FA"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384A45A9" w14:textId="77777777" w:rsidTr="00930881">
        <w:trPr>
          <w:trHeight w:val="300"/>
        </w:trPr>
        <w:tc>
          <w:tcPr>
            <w:tcW w:w="0" w:type="auto"/>
            <w:shd w:val="clear" w:color="auto" w:fill="auto"/>
            <w:noWrap/>
            <w:vAlign w:val="bottom"/>
            <w:hideMark/>
          </w:tcPr>
          <w:p w14:paraId="0C1CC6F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470A445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000000" w:fill="FFC7CE"/>
            <w:noWrap/>
            <w:vAlign w:val="bottom"/>
            <w:hideMark/>
          </w:tcPr>
          <w:p w14:paraId="6FED213C"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 xml:space="preserve">Invloed door </w:t>
            </w:r>
            <w:proofErr w:type="spellStart"/>
            <w:r w:rsidRPr="007F2385">
              <w:rPr>
                <w:rFonts w:ascii="Calibri" w:eastAsia="Times New Roman" w:hAnsi="Calibri" w:cs="Calibri"/>
                <w:color w:val="9C0006"/>
                <w:lang w:eastAsia="nl-NL"/>
              </w:rPr>
              <w:t>inzichting</w:t>
            </w:r>
            <w:proofErr w:type="spellEnd"/>
            <w:r w:rsidRPr="007F2385">
              <w:rPr>
                <w:rFonts w:ascii="Calibri" w:eastAsia="Times New Roman" w:hAnsi="Calibri" w:cs="Calibri"/>
                <w:color w:val="9C0006"/>
                <w:lang w:eastAsia="nl-NL"/>
              </w:rPr>
              <w:t xml:space="preserve"> in wat samenleving denkt</w:t>
            </w:r>
          </w:p>
        </w:tc>
        <w:tc>
          <w:tcPr>
            <w:tcW w:w="0" w:type="auto"/>
            <w:shd w:val="clear" w:color="auto" w:fill="auto"/>
            <w:noWrap/>
            <w:vAlign w:val="bottom"/>
            <w:hideMark/>
          </w:tcPr>
          <w:p w14:paraId="7720F4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Inzichten andere burgers tonen</w:t>
            </w:r>
          </w:p>
        </w:tc>
        <w:tc>
          <w:tcPr>
            <w:tcW w:w="0" w:type="auto"/>
            <w:shd w:val="clear" w:color="auto" w:fill="auto"/>
            <w:noWrap/>
            <w:vAlign w:val="bottom"/>
            <w:hideMark/>
          </w:tcPr>
          <w:p w14:paraId="46474C6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Inzicht in mening medeburgers</w:t>
            </w:r>
          </w:p>
        </w:tc>
      </w:tr>
      <w:tr w:rsidR="008445AB" w:rsidRPr="007F2385" w14:paraId="260C42B3" w14:textId="77777777" w:rsidTr="00930881">
        <w:trPr>
          <w:trHeight w:val="300"/>
        </w:trPr>
        <w:tc>
          <w:tcPr>
            <w:tcW w:w="0" w:type="auto"/>
            <w:shd w:val="clear" w:color="auto" w:fill="auto"/>
            <w:noWrap/>
            <w:vAlign w:val="bottom"/>
            <w:hideMark/>
          </w:tcPr>
          <w:p w14:paraId="145F3A1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0" w:type="auto"/>
            <w:shd w:val="clear" w:color="auto" w:fill="auto"/>
            <w:noWrap/>
            <w:vAlign w:val="bottom"/>
            <w:hideMark/>
          </w:tcPr>
          <w:p w14:paraId="24453C9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0F31F6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Continu invloed </w:t>
            </w:r>
            <w:proofErr w:type="spellStart"/>
            <w:r w:rsidRPr="007F2385">
              <w:rPr>
                <w:rFonts w:ascii="Calibri" w:eastAsia="Times New Roman" w:hAnsi="Calibri" w:cs="Calibri"/>
                <w:color w:val="000000"/>
                <w:lang w:eastAsia="nl-NL"/>
              </w:rPr>
              <w:t>ipv</w:t>
            </w:r>
            <w:proofErr w:type="spellEnd"/>
            <w:r w:rsidRPr="007F2385">
              <w:rPr>
                <w:rFonts w:ascii="Calibri" w:eastAsia="Times New Roman" w:hAnsi="Calibri" w:cs="Calibri"/>
                <w:color w:val="000000"/>
                <w:lang w:eastAsia="nl-NL"/>
              </w:rPr>
              <w:t xml:space="preserve"> eens in de vier jaar</w:t>
            </w:r>
          </w:p>
        </w:tc>
        <w:tc>
          <w:tcPr>
            <w:tcW w:w="0" w:type="auto"/>
            <w:shd w:val="clear" w:color="auto" w:fill="auto"/>
            <w:noWrap/>
            <w:vAlign w:val="bottom"/>
            <w:hideMark/>
          </w:tcPr>
          <w:p w14:paraId="0AB717A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Continu invloed </w:t>
            </w:r>
            <w:proofErr w:type="spellStart"/>
            <w:r w:rsidRPr="007F2385">
              <w:rPr>
                <w:rFonts w:ascii="Calibri" w:eastAsia="Times New Roman" w:hAnsi="Calibri" w:cs="Calibri"/>
                <w:color w:val="000000"/>
                <w:lang w:eastAsia="nl-NL"/>
              </w:rPr>
              <w:t>ipv</w:t>
            </w:r>
            <w:proofErr w:type="spellEnd"/>
            <w:r w:rsidRPr="007F2385">
              <w:rPr>
                <w:rFonts w:ascii="Calibri" w:eastAsia="Times New Roman" w:hAnsi="Calibri" w:cs="Calibri"/>
                <w:color w:val="000000"/>
                <w:lang w:eastAsia="nl-NL"/>
              </w:rPr>
              <w:t xml:space="preserve"> op vast moment</w:t>
            </w:r>
          </w:p>
        </w:tc>
        <w:tc>
          <w:tcPr>
            <w:tcW w:w="0" w:type="auto"/>
            <w:shd w:val="clear" w:color="auto" w:fill="auto"/>
            <w:noWrap/>
            <w:vAlign w:val="bottom"/>
            <w:hideMark/>
          </w:tcPr>
          <w:p w14:paraId="2D11FC6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Continue participatie</w:t>
            </w:r>
          </w:p>
        </w:tc>
      </w:tr>
      <w:tr w:rsidR="008445AB" w:rsidRPr="007F2385" w14:paraId="49174D93" w14:textId="77777777" w:rsidTr="00930881">
        <w:trPr>
          <w:trHeight w:val="300"/>
        </w:trPr>
        <w:tc>
          <w:tcPr>
            <w:tcW w:w="0" w:type="auto"/>
            <w:shd w:val="clear" w:color="auto" w:fill="auto"/>
            <w:noWrap/>
            <w:vAlign w:val="bottom"/>
            <w:hideMark/>
          </w:tcPr>
          <w:p w14:paraId="3F67939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0" w:type="auto"/>
            <w:shd w:val="clear" w:color="auto" w:fill="auto"/>
            <w:noWrap/>
            <w:vAlign w:val="bottom"/>
            <w:hideMark/>
          </w:tcPr>
          <w:p w14:paraId="0396A59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55A29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financiële impuls geven</w:t>
            </w:r>
          </w:p>
        </w:tc>
        <w:tc>
          <w:tcPr>
            <w:tcW w:w="0" w:type="auto"/>
            <w:shd w:val="clear" w:color="auto" w:fill="auto"/>
            <w:noWrap/>
            <w:vAlign w:val="bottom"/>
            <w:hideMark/>
          </w:tcPr>
          <w:p w14:paraId="2EEE69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c>
          <w:tcPr>
            <w:tcW w:w="0" w:type="auto"/>
            <w:shd w:val="clear" w:color="auto" w:fill="auto"/>
            <w:noWrap/>
            <w:vAlign w:val="bottom"/>
            <w:hideMark/>
          </w:tcPr>
          <w:p w14:paraId="0B5EA61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r>
      <w:tr w:rsidR="008445AB" w:rsidRPr="007F2385" w14:paraId="2057A8E7" w14:textId="77777777" w:rsidTr="00930881">
        <w:trPr>
          <w:trHeight w:val="300"/>
        </w:trPr>
        <w:tc>
          <w:tcPr>
            <w:tcW w:w="0" w:type="auto"/>
            <w:shd w:val="clear" w:color="auto" w:fill="auto"/>
            <w:noWrap/>
            <w:vAlign w:val="bottom"/>
            <w:hideMark/>
          </w:tcPr>
          <w:p w14:paraId="1E07CC3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0" w:type="auto"/>
            <w:shd w:val="clear" w:color="auto" w:fill="auto"/>
            <w:noWrap/>
            <w:vAlign w:val="bottom"/>
            <w:hideMark/>
          </w:tcPr>
          <w:p w14:paraId="2C32C66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2F1540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Invloed door </w:t>
            </w:r>
            <w:proofErr w:type="spellStart"/>
            <w:r w:rsidRPr="007F2385">
              <w:rPr>
                <w:rFonts w:ascii="Calibri" w:eastAsia="Times New Roman" w:hAnsi="Calibri" w:cs="Calibri"/>
                <w:color w:val="000000"/>
                <w:lang w:eastAsia="nl-NL"/>
              </w:rPr>
              <w:t>zeggenscap</w:t>
            </w:r>
            <w:proofErr w:type="spellEnd"/>
            <w:r w:rsidRPr="007F2385">
              <w:rPr>
                <w:rFonts w:ascii="Calibri" w:eastAsia="Times New Roman" w:hAnsi="Calibri" w:cs="Calibri"/>
                <w:color w:val="000000"/>
                <w:lang w:eastAsia="nl-NL"/>
              </w:rPr>
              <w:t xml:space="preserve"> over een budget</w:t>
            </w:r>
          </w:p>
        </w:tc>
        <w:tc>
          <w:tcPr>
            <w:tcW w:w="0" w:type="auto"/>
            <w:shd w:val="clear" w:color="auto" w:fill="auto"/>
            <w:noWrap/>
            <w:vAlign w:val="bottom"/>
            <w:hideMark/>
          </w:tcPr>
          <w:p w14:paraId="6F3058E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c>
          <w:tcPr>
            <w:tcW w:w="0" w:type="auto"/>
            <w:shd w:val="clear" w:color="auto" w:fill="auto"/>
            <w:noWrap/>
            <w:vAlign w:val="bottom"/>
            <w:hideMark/>
          </w:tcPr>
          <w:p w14:paraId="2CCF1B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r>
      <w:tr w:rsidR="008445AB" w:rsidRPr="007F2385" w14:paraId="0B6EF1FC" w14:textId="77777777" w:rsidTr="00930881">
        <w:trPr>
          <w:trHeight w:val="300"/>
        </w:trPr>
        <w:tc>
          <w:tcPr>
            <w:tcW w:w="0" w:type="auto"/>
            <w:shd w:val="clear" w:color="auto" w:fill="auto"/>
            <w:noWrap/>
            <w:vAlign w:val="bottom"/>
            <w:hideMark/>
          </w:tcPr>
          <w:p w14:paraId="5DF75B6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0" w:type="auto"/>
            <w:shd w:val="clear" w:color="auto" w:fill="auto"/>
            <w:noWrap/>
            <w:vAlign w:val="bottom"/>
            <w:hideMark/>
          </w:tcPr>
          <w:p w14:paraId="757AE5D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06D1793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Wijkbudget inzetten</w:t>
            </w:r>
          </w:p>
        </w:tc>
        <w:tc>
          <w:tcPr>
            <w:tcW w:w="0" w:type="auto"/>
            <w:shd w:val="clear" w:color="auto" w:fill="auto"/>
            <w:noWrap/>
            <w:vAlign w:val="bottom"/>
            <w:hideMark/>
          </w:tcPr>
          <w:p w14:paraId="2D24580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c>
          <w:tcPr>
            <w:tcW w:w="0" w:type="auto"/>
            <w:shd w:val="clear" w:color="auto" w:fill="auto"/>
            <w:noWrap/>
            <w:vAlign w:val="bottom"/>
            <w:hideMark/>
          </w:tcPr>
          <w:p w14:paraId="6652A4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Financieel toerusten</w:t>
            </w:r>
          </w:p>
        </w:tc>
      </w:tr>
      <w:tr w:rsidR="008445AB" w:rsidRPr="007F2385" w14:paraId="2BDF4184" w14:textId="77777777" w:rsidTr="00930881">
        <w:trPr>
          <w:trHeight w:val="300"/>
        </w:trPr>
        <w:tc>
          <w:tcPr>
            <w:tcW w:w="0" w:type="auto"/>
            <w:shd w:val="clear" w:color="auto" w:fill="auto"/>
            <w:noWrap/>
            <w:vAlign w:val="bottom"/>
            <w:hideMark/>
          </w:tcPr>
          <w:p w14:paraId="3A46174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0" w:type="auto"/>
            <w:shd w:val="clear" w:color="auto" w:fill="auto"/>
            <w:noWrap/>
            <w:vAlign w:val="bottom"/>
            <w:hideMark/>
          </w:tcPr>
          <w:p w14:paraId="2DF7EA9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AF0717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soms een </w:t>
            </w:r>
            <w:proofErr w:type="spellStart"/>
            <w:r w:rsidRPr="007F2385">
              <w:rPr>
                <w:rFonts w:ascii="Calibri" w:eastAsia="Times New Roman" w:hAnsi="Calibri" w:cs="Calibri"/>
                <w:color w:val="000000"/>
                <w:lang w:eastAsia="nl-NL"/>
              </w:rPr>
              <w:t>openinsfeestje</w:t>
            </w:r>
            <w:proofErr w:type="spellEnd"/>
          </w:p>
        </w:tc>
        <w:tc>
          <w:tcPr>
            <w:tcW w:w="0" w:type="auto"/>
            <w:shd w:val="clear" w:color="auto" w:fill="auto"/>
            <w:noWrap/>
            <w:vAlign w:val="bottom"/>
            <w:hideMark/>
          </w:tcPr>
          <w:p w14:paraId="153E83D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Openingsfeest</w:t>
            </w:r>
          </w:p>
        </w:tc>
        <w:tc>
          <w:tcPr>
            <w:tcW w:w="0" w:type="auto"/>
            <w:shd w:val="clear" w:color="auto" w:fill="auto"/>
            <w:noWrap/>
            <w:vAlign w:val="bottom"/>
            <w:hideMark/>
          </w:tcPr>
          <w:p w14:paraId="1A54376E"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succesen</w:t>
            </w:r>
            <w:proofErr w:type="spellEnd"/>
            <w:r w:rsidRPr="007F2385">
              <w:rPr>
                <w:rFonts w:ascii="Calibri" w:eastAsia="Times New Roman" w:hAnsi="Calibri" w:cs="Calibri"/>
                <w:color w:val="000000"/>
                <w:lang w:eastAsia="nl-NL"/>
              </w:rPr>
              <w:t xml:space="preserve"> vieren</w:t>
            </w:r>
          </w:p>
        </w:tc>
      </w:tr>
      <w:tr w:rsidR="008445AB" w:rsidRPr="007F2385" w14:paraId="28405CC2" w14:textId="77777777" w:rsidTr="00930881">
        <w:trPr>
          <w:trHeight w:val="300"/>
        </w:trPr>
        <w:tc>
          <w:tcPr>
            <w:tcW w:w="0" w:type="auto"/>
            <w:shd w:val="clear" w:color="auto" w:fill="auto"/>
            <w:noWrap/>
            <w:vAlign w:val="bottom"/>
            <w:hideMark/>
          </w:tcPr>
          <w:p w14:paraId="2EE13487" w14:textId="77777777" w:rsidR="008445AB" w:rsidRPr="007F2385" w:rsidRDefault="008445AB" w:rsidP="00930881">
            <w:pPr>
              <w:spacing w:after="0" w:line="240" w:lineRule="auto"/>
              <w:rPr>
                <w:rFonts w:ascii="Calibri" w:eastAsia="Times New Roman" w:hAnsi="Calibri" w:cs="Calibri"/>
                <w:color w:val="000000"/>
                <w:lang w:eastAsia="nl-NL"/>
              </w:rPr>
            </w:pPr>
          </w:p>
        </w:tc>
        <w:tc>
          <w:tcPr>
            <w:tcW w:w="0" w:type="auto"/>
            <w:shd w:val="clear" w:color="auto" w:fill="auto"/>
            <w:noWrap/>
            <w:vAlign w:val="bottom"/>
            <w:hideMark/>
          </w:tcPr>
          <w:p w14:paraId="10A8F52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000000" w:fill="FFC7CE"/>
            <w:noWrap/>
            <w:vAlign w:val="bottom"/>
            <w:hideMark/>
          </w:tcPr>
          <w:p w14:paraId="3CD10E3D"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Invloed door te laten zien dat iets leeft</w:t>
            </w:r>
          </w:p>
        </w:tc>
        <w:tc>
          <w:tcPr>
            <w:tcW w:w="0" w:type="auto"/>
            <w:shd w:val="clear" w:color="auto" w:fill="auto"/>
            <w:noWrap/>
            <w:vAlign w:val="bottom"/>
            <w:hideMark/>
          </w:tcPr>
          <w:p w14:paraId="3B1C21C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Laten zien dat het leeft</w:t>
            </w:r>
          </w:p>
        </w:tc>
        <w:tc>
          <w:tcPr>
            <w:tcW w:w="0" w:type="auto"/>
            <w:shd w:val="clear" w:color="auto" w:fill="auto"/>
            <w:noWrap/>
            <w:vAlign w:val="bottom"/>
            <w:hideMark/>
          </w:tcPr>
          <w:p w14:paraId="4148FDE0"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succesen</w:t>
            </w:r>
            <w:proofErr w:type="spellEnd"/>
            <w:r w:rsidRPr="007F2385">
              <w:rPr>
                <w:rFonts w:ascii="Calibri" w:eastAsia="Times New Roman" w:hAnsi="Calibri" w:cs="Calibri"/>
                <w:color w:val="000000"/>
                <w:lang w:eastAsia="nl-NL"/>
              </w:rPr>
              <w:t xml:space="preserve"> vieren</w:t>
            </w:r>
          </w:p>
        </w:tc>
      </w:tr>
      <w:tr w:rsidR="008445AB" w:rsidRPr="007F2385" w14:paraId="1EE55702" w14:textId="77777777" w:rsidTr="00930881">
        <w:trPr>
          <w:trHeight w:val="300"/>
        </w:trPr>
        <w:tc>
          <w:tcPr>
            <w:tcW w:w="0" w:type="auto"/>
            <w:shd w:val="clear" w:color="auto" w:fill="auto"/>
            <w:noWrap/>
            <w:vAlign w:val="bottom"/>
            <w:hideMark/>
          </w:tcPr>
          <w:p w14:paraId="483344E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0" w:type="auto"/>
            <w:shd w:val="clear" w:color="auto" w:fill="auto"/>
            <w:noWrap/>
            <w:vAlign w:val="bottom"/>
            <w:hideMark/>
          </w:tcPr>
          <w:p w14:paraId="71E76E97"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68A8F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feestelijke opening projecten</w:t>
            </w:r>
          </w:p>
        </w:tc>
        <w:tc>
          <w:tcPr>
            <w:tcW w:w="0" w:type="auto"/>
            <w:shd w:val="clear" w:color="auto" w:fill="auto"/>
            <w:noWrap/>
            <w:vAlign w:val="bottom"/>
            <w:hideMark/>
          </w:tcPr>
          <w:p w14:paraId="1CBB18D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Feestelijk openen projecten</w:t>
            </w:r>
          </w:p>
        </w:tc>
        <w:tc>
          <w:tcPr>
            <w:tcW w:w="0" w:type="auto"/>
            <w:shd w:val="clear" w:color="auto" w:fill="auto"/>
            <w:noWrap/>
            <w:vAlign w:val="bottom"/>
            <w:hideMark/>
          </w:tcPr>
          <w:p w14:paraId="50B3DAF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Successen vieren</w:t>
            </w:r>
          </w:p>
        </w:tc>
      </w:tr>
      <w:tr w:rsidR="008445AB" w:rsidRPr="007F2385" w14:paraId="73D1507A" w14:textId="77777777" w:rsidTr="00930881">
        <w:trPr>
          <w:trHeight w:val="300"/>
        </w:trPr>
        <w:tc>
          <w:tcPr>
            <w:tcW w:w="0" w:type="auto"/>
            <w:shd w:val="clear" w:color="auto" w:fill="auto"/>
            <w:noWrap/>
            <w:vAlign w:val="bottom"/>
            <w:hideMark/>
          </w:tcPr>
          <w:p w14:paraId="5F47B08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0" w:type="auto"/>
            <w:shd w:val="clear" w:color="auto" w:fill="auto"/>
            <w:noWrap/>
            <w:vAlign w:val="bottom"/>
            <w:hideMark/>
          </w:tcPr>
          <w:p w14:paraId="5C4D26B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6D2AF8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2BA52D6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7ACBB45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6F7FBF90" w14:textId="77777777" w:rsidTr="00930881">
        <w:trPr>
          <w:trHeight w:val="300"/>
        </w:trPr>
        <w:tc>
          <w:tcPr>
            <w:tcW w:w="0" w:type="auto"/>
            <w:shd w:val="clear" w:color="auto" w:fill="auto"/>
            <w:noWrap/>
            <w:vAlign w:val="bottom"/>
            <w:hideMark/>
          </w:tcPr>
          <w:p w14:paraId="40095C6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0" w:type="auto"/>
            <w:shd w:val="clear" w:color="auto" w:fill="auto"/>
            <w:noWrap/>
            <w:vAlign w:val="bottom"/>
            <w:hideMark/>
          </w:tcPr>
          <w:p w14:paraId="422B57B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3D05E4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zeggenschap geven</w:t>
            </w:r>
          </w:p>
        </w:tc>
        <w:tc>
          <w:tcPr>
            <w:tcW w:w="0" w:type="auto"/>
            <w:shd w:val="clear" w:color="auto" w:fill="auto"/>
            <w:noWrap/>
            <w:vAlign w:val="bottom"/>
            <w:hideMark/>
          </w:tcPr>
          <w:p w14:paraId="3BBD5AA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Zeggenschap geven</w:t>
            </w:r>
          </w:p>
        </w:tc>
        <w:tc>
          <w:tcPr>
            <w:tcW w:w="0" w:type="auto"/>
            <w:shd w:val="clear" w:color="auto" w:fill="auto"/>
            <w:noWrap/>
            <w:vAlign w:val="bottom"/>
            <w:hideMark/>
          </w:tcPr>
          <w:p w14:paraId="6A4B8D7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Verplichting bestuur</w:t>
            </w:r>
          </w:p>
        </w:tc>
      </w:tr>
      <w:tr w:rsidR="008445AB" w:rsidRPr="007F2385" w14:paraId="3C0D90BE" w14:textId="77777777" w:rsidTr="00930881">
        <w:trPr>
          <w:trHeight w:val="300"/>
        </w:trPr>
        <w:tc>
          <w:tcPr>
            <w:tcW w:w="0" w:type="auto"/>
            <w:shd w:val="clear" w:color="auto" w:fill="auto"/>
            <w:noWrap/>
            <w:vAlign w:val="bottom"/>
            <w:hideMark/>
          </w:tcPr>
          <w:p w14:paraId="12E4D84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7049AAB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5269AD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Tegenstanders hebben betere gelegenheid om te reageren</w:t>
            </w:r>
          </w:p>
        </w:tc>
        <w:tc>
          <w:tcPr>
            <w:tcW w:w="0" w:type="auto"/>
            <w:shd w:val="clear" w:color="auto" w:fill="auto"/>
            <w:noWrap/>
            <w:vAlign w:val="bottom"/>
            <w:hideMark/>
          </w:tcPr>
          <w:p w14:paraId="450F60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Gelegenheid geven aan tegenstanders</w:t>
            </w:r>
          </w:p>
        </w:tc>
        <w:tc>
          <w:tcPr>
            <w:tcW w:w="0" w:type="auto"/>
            <w:shd w:val="clear" w:color="auto" w:fill="auto"/>
            <w:noWrap/>
            <w:vAlign w:val="bottom"/>
            <w:hideMark/>
          </w:tcPr>
          <w:p w14:paraId="79F80CB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Gelijke invloed</w:t>
            </w:r>
          </w:p>
        </w:tc>
      </w:tr>
      <w:tr w:rsidR="008445AB" w:rsidRPr="007F2385" w14:paraId="1DE3F063" w14:textId="77777777" w:rsidTr="00930881">
        <w:trPr>
          <w:trHeight w:val="300"/>
        </w:trPr>
        <w:tc>
          <w:tcPr>
            <w:tcW w:w="0" w:type="auto"/>
            <w:shd w:val="clear" w:color="auto" w:fill="auto"/>
            <w:noWrap/>
            <w:vAlign w:val="bottom"/>
            <w:hideMark/>
          </w:tcPr>
          <w:p w14:paraId="6F769A0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6</w:t>
            </w:r>
          </w:p>
        </w:tc>
        <w:tc>
          <w:tcPr>
            <w:tcW w:w="0" w:type="auto"/>
            <w:shd w:val="clear" w:color="auto" w:fill="auto"/>
            <w:noWrap/>
            <w:vAlign w:val="bottom"/>
            <w:hideMark/>
          </w:tcPr>
          <w:p w14:paraId="33FF993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FA5C6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Alle plannen serieus behandeld</w:t>
            </w:r>
          </w:p>
        </w:tc>
        <w:tc>
          <w:tcPr>
            <w:tcW w:w="0" w:type="auto"/>
            <w:shd w:val="clear" w:color="auto" w:fill="auto"/>
            <w:noWrap/>
            <w:vAlign w:val="bottom"/>
            <w:hideMark/>
          </w:tcPr>
          <w:p w14:paraId="45B519F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Serieus behandelen van plannen</w:t>
            </w:r>
          </w:p>
        </w:tc>
        <w:tc>
          <w:tcPr>
            <w:tcW w:w="0" w:type="auto"/>
            <w:shd w:val="clear" w:color="auto" w:fill="auto"/>
            <w:noWrap/>
            <w:vAlign w:val="bottom"/>
            <w:hideMark/>
          </w:tcPr>
          <w:p w14:paraId="4FB2EAB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Serieus behandelen</w:t>
            </w:r>
          </w:p>
        </w:tc>
      </w:tr>
      <w:tr w:rsidR="008445AB" w:rsidRPr="007F2385" w14:paraId="133152C7" w14:textId="77777777" w:rsidTr="00930881">
        <w:trPr>
          <w:trHeight w:val="300"/>
        </w:trPr>
        <w:tc>
          <w:tcPr>
            <w:tcW w:w="0" w:type="auto"/>
            <w:shd w:val="clear" w:color="auto" w:fill="auto"/>
            <w:noWrap/>
            <w:vAlign w:val="bottom"/>
            <w:hideMark/>
          </w:tcPr>
          <w:p w14:paraId="4C89C16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5BCCA803"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5566C0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Plannen met meer stemmen zetten meer druk op stadsdeelcommissie</w:t>
            </w:r>
          </w:p>
        </w:tc>
        <w:tc>
          <w:tcPr>
            <w:tcW w:w="0" w:type="auto"/>
            <w:shd w:val="clear" w:color="auto" w:fill="auto"/>
            <w:noWrap/>
            <w:vAlign w:val="bottom"/>
            <w:hideMark/>
          </w:tcPr>
          <w:p w14:paraId="6F7A584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Druk dat er iets gebeurt</w:t>
            </w:r>
          </w:p>
        </w:tc>
        <w:tc>
          <w:tcPr>
            <w:tcW w:w="0" w:type="auto"/>
            <w:shd w:val="clear" w:color="auto" w:fill="auto"/>
            <w:noWrap/>
            <w:vAlign w:val="bottom"/>
            <w:hideMark/>
          </w:tcPr>
          <w:p w14:paraId="439A581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Verplichting bestuur</w:t>
            </w:r>
          </w:p>
        </w:tc>
      </w:tr>
      <w:tr w:rsidR="008445AB" w:rsidRPr="007F2385" w14:paraId="6E80B33F" w14:textId="77777777" w:rsidTr="00930881">
        <w:trPr>
          <w:trHeight w:val="300"/>
        </w:trPr>
        <w:tc>
          <w:tcPr>
            <w:tcW w:w="0" w:type="auto"/>
            <w:shd w:val="clear" w:color="auto" w:fill="auto"/>
            <w:noWrap/>
            <w:vAlign w:val="bottom"/>
            <w:hideMark/>
          </w:tcPr>
          <w:p w14:paraId="6641648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75BA466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062C334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Plan met meeste stemmen maandelijks op agenda stadsdeelcommissie gezet</w:t>
            </w:r>
          </w:p>
        </w:tc>
        <w:tc>
          <w:tcPr>
            <w:tcW w:w="0" w:type="auto"/>
            <w:shd w:val="clear" w:color="auto" w:fill="auto"/>
            <w:noWrap/>
            <w:vAlign w:val="bottom"/>
            <w:hideMark/>
          </w:tcPr>
          <w:p w14:paraId="68B77AC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Maandelijks beste plan behandelen</w:t>
            </w:r>
          </w:p>
        </w:tc>
        <w:tc>
          <w:tcPr>
            <w:tcW w:w="0" w:type="auto"/>
            <w:shd w:val="clear" w:color="auto" w:fill="auto"/>
            <w:noWrap/>
            <w:vAlign w:val="bottom"/>
            <w:hideMark/>
          </w:tcPr>
          <w:p w14:paraId="61ED7A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Verplichting bestuur</w:t>
            </w:r>
          </w:p>
        </w:tc>
      </w:tr>
      <w:tr w:rsidR="008445AB" w:rsidRPr="007F2385" w14:paraId="2C4CB24E" w14:textId="77777777" w:rsidTr="00930881">
        <w:trPr>
          <w:trHeight w:val="300"/>
        </w:trPr>
        <w:tc>
          <w:tcPr>
            <w:tcW w:w="0" w:type="auto"/>
            <w:shd w:val="clear" w:color="auto" w:fill="auto"/>
            <w:noWrap/>
            <w:vAlign w:val="bottom"/>
            <w:hideMark/>
          </w:tcPr>
          <w:p w14:paraId="5A696DA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19A14E0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000000" w:fill="FFC7CE"/>
            <w:noWrap/>
            <w:vAlign w:val="bottom"/>
            <w:hideMark/>
          </w:tcPr>
          <w:p w14:paraId="5C3A5321"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Mensen die een nee hebben gekregen hebben wel een positief gevoel</w:t>
            </w:r>
          </w:p>
        </w:tc>
        <w:tc>
          <w:tcPr>
            <w:tcW w:w="0" w:type="auto"/>
            <w:shd w:val="clear" w:color="auto" w:fill="auto"/>
            <w:noWrap/>
            <w:vAlign w:val="bottom"/>
            <w:hideMark/>
          </w:tcPr>
          <w:p w14:paraId="4493FFD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 </w:t>
            </w:r>
          </w:p>
        </w:tc>
        <w:tc>
          <w:tcPr>
            <w:tcW w:w="0" w:type="auto"/>
            <w:shd w:val="clear" w:color="auto" w:fill="auto"/>
            <w:noWrap/>
            <w:vAlign w:val="bottom"/>
            <w:hideMark/>
          </w:tcPr>
          <w:p w14:paraId="7CCBAA2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5337CF7B" w14:textId="77777777" w:rsidTr="00930881">
        <w:trPr>
          <w:trHeight w:val="300"/>
        </w:trPr>
        <w:tc>
          <w:tcPr>
            <w:tcW w:w="0" w:type="auto"/>
            <w:shd w:val="clear" w:color="auto" w:fill="auto"/>
            <w:noWrap/>
            <w:vAlign w:val="bottom"/>
            <w:hideMark/>
          </w:tcPr>
          <w:p w14:paraId="15611D1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15</w:t>
            </w:r>
          </w:p>
        </w:tc>
        <w:tc>
          <w:tcPr>
            <w:tcW w:w="0" w:type="auto"/>
            <w:shd w:val="clear" w:color="auto" w:fill="auto"/>
            <w:noWrap/>
            <w:vAlign w:val="bottom"/>
            <w:hideMark/>
          </w:tcPr>
          <w:p w14:paraId="49A61BD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w:t>
            </w:r>
            <w:r>
              <w:rPr>
                <w:rFonts w:ascii="Calibri" w:eastAsia="Times New Roman" w:hAnsi="Calibri" w:cs="Calibri"/>
                <w:color w:val="000000"/>
                <w:lang w:eastAsia="nl-NL"/>
              </w:rPr>
              <w:lastRenderedPageBreak/>
              <w:t>M</w:t>
            </w:r>
          </w:p>
        </w:tc>
        <w:tc>
          <w:tcPr>
            <w:tcW w:w="0" w:type="auto"/>
            <w:shd w:val="clear" w:color="auto" w:fill="auto"/>
            <w:noWrap/>
            <w:vAlign w:val="bottom"/>
            <w:hideMark/>
          </w:tcPr>
          <w:p w14:paraId="048756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op platform wat is aangeleverd</w:t>
            </w:r>
          </w:p>
        </w:tc>
        <w:tc>
          <w:tcPr>
            <w:tcW w:w="0" w:type="auto"/>
            <w:shd w:val="clear" w:color="auto" w:fill="auto"/>
            <w:noWrap/>
            <w:vAlign w:val="bottom"/>
            <w:hideMark/>
          </w:tcPr>
          <w:p w14:paraId="571CEA0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input</w:t>
            </w:r>
          </w:p>
        </w:tc>
        <w:tc>
          <w:tcPr>
            <w:tcW w:w="0" w:type="auto"/>
            <w:shd w:val="clear" w:color="auto" w:fill="auto"/>
            <w:noWrap/>
            <w:vAlign w:val="bottom"/>
            <w:hideMark/>
          </w:tcPr>
          <w:p w14:paraId="0B4AE4C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34DB0F23" w14:textId="77777777" w:rsidTr="00930881">
        <w:trPr>
          <w:trHeight w:val="300"/>
        </w:trPr>
        <w:tc>
          <w:tcPr>
            <w:tcW w:w="0" w:type="auto"/>
            <w:shd w:val="clear" w:color="auto" w:fill="auto"/>
            <w:noWrap/>
            <w:vAlign w:val="bottom"/>
            <w:hideMark/>
          </w:tcPr>
          <w:p w14:paraId="1F1F811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0" w:type="auto"/>
            <w:shd w:val="clear" w:color="auto" w:fill="auto"/>
            <w:noWrap/>
            <w:vAlign w:val="bottom"/>
            <w:hideMark/>
          </w:tcPr>
          <w:p w14:paraId="16A74BC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2B1312F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 platform info over planning</w:t>
            </w:r>
          </w:p>
        </w:tc>
        <w:tc>
          <w:tcPr>
            <w:tcW w:w="0" w:type="auto"/>
            <w:shd w:val="clear" w:color="auto" w:fill="auto"/>
            <w:noWrap/>
            <w:vAlign w:val="bottom"/>
            <w:hideMark/>
          </w:tcPr>
          <w:p w14:paraId="15CC843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planning</w:t>
            </w:r>
          </w:p>
        </w:tc>
        <w:tc>
          <w:tcPr>
            <w:tcW w:w="0" w:type="auto"/>
            <w:shd w:val="clear" w:color="auto" w:fill="auto"/>
            <w:noWrap/>
            <w:vAlign w:val="bottom"/>
            <w:hideMark/>
          </w:tcPr>
          <w:p w14:paraId="61F9526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7CB24131" w14:textId="77777777" w:rsidTr="00930881">
        <w:trPr>
          <w:trHeight w:val="300"/>
        </w:trPr>
        <w:tc>
          <w:tcPr>
            <w:tcW w:w="0" w:type="auto"/>
            <w:shd w:val="clear" w:color="auto" w:fill="auto"/>
            <w:noWrap/>
            <w:vAlign w:val="bottom"/>
            <w:hideMark/>
          </w:tcPr>
          <w:p w14:paraId="52E083C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0" w:type="auto"/>
            <w:shd w:val="clear" w:color="auto" w:fill="auto"/>
            <w:noWrap/>
            <w:vAlign w:val="bottom"/>
            <w:hideMark/>
          </w:tcPr>
          <w:p w14:paraId="0A2BA5B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4780F0BD" w14:textId="7BCE7DDB"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regelmatig nieuwsbrief </w:t>
            </w:r>
            <w:r w:rsidR="0055551D" w:rsidRPr="007F2385">
              <w:rPr>
                <w:rFonts w:ascii="Calibri" w:eastAsia="Times New Roman" w:hAnsi="Calibri" w:cs="Calibri"/>
                <w:color w:val="000000"/>
                <w:lang w:eastAsia="nl-NL"/>
              </w:rPr>
              <w:t>sturen (</w:t>
            </w:r>
            <w:r w:rsidRPr="007F2385">
              <w:rPr>
                <w:rFonts w:ascii="Calibri" w:eastAsia="Times New Roman" w:hAnsi="Calibri" w:cs="Calibri"/>
                <w:color w:val="000000"/>
                <w:lang w:eastAsia="nl-NL"/>
              </w:rPr>
              <w:t>op platform)</w:t>
            </w:r>
          </w:p>
        </w:tc>
        <w:tc>
          <w:tcPr>
            <w:tcW w:w="0" w:type="auto"/>
            <w:shd w:val="clear" w:color="auto" w:fill="auto"/>
            <w:noWrap/>
            <w:vAlign w:val="bottom"/>
            <w:hideMark/>
          </w:tcPr>
          <w:p w14:paraId="38A0504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projecten</w:t>
            </w:r>
          </w:p>
        </w:tc>
        <w:tc>
          <w:tcPr>
            <w:tcW w:w="0" w:type="auto"/>
            <w:shd w:val="clear" w:color="auto" w:fill="auto"/>
            <w:noWrap/>
            <w:vAlign w:val="bottom"/>
            <w:hideMark/>
          </w:tcPr>
          <w:p w14:paraId="7934E14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7244D0D7" w14:textId="77777777" w:rsidTr="00930881">
        <w:trPr>
          <w:trHeight w:val="300"/>
        </w:trPr>
        <w:tc>
          <w:tcPr>
            <w:tcW w:w="0" w:type="auto"/>
            <w:shd w:val="clear" w:color="auto" w:fill="auto"/>
            <w:noWrap/>
            <w:vAlign w:val="bottom"/>
            <w:hideMark/>
          </w:tcPr>
          <w:p w14:paraId="5D7BF93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0" w:type="auto"/>
            <w:shd w:val="clear" w:color="auto" w:fill="auto"/>
            <w:noWrap/>
            <w:vAlign w:val="bottom"/>
            <w:hideMark/>
          </w:tcPr>
          <w:p w14:paraId="7813F1D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032B16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op platform wat wel en niet kan worden </w:t>
            </w:r>
            <w:proofErr w:type="spellStart"/>
            <w:r w:rsidRPr="007F2385">
              <w:rPr>
                <w:rFonts w:ascii="Calibri" w:eastAsia="Times New Roman" w:hAnsi="Calibri" w:cs="Calibri"/>
                <w:color w:val="000000"/>
                <w:lang w:eastAsia="nl-NL"/>
              </w:rPr>
              <w:t>teogekend</w:t>
            </w:r>
            <w:proofErr w:type="spellEnd"/>
          </w:p>
        </w:tc>
        <w:tc>
          <w:tcPr>
            <w:tcW w:w="0" w:type="auto"/>
            <w:shd w:val="clear" w:color="auto" w:fill="auto"/>
            <w:noWrap/>
            <w:vAlign w:val="bottom"/>
            <w:hideMark/>
          </w:tcPr>
          <w:p w14:paraId="23CCC20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reden uitkomst</w:t>
            </w:r>
          </w:p>
        </w:tc>
        <w:tc>
          <w:tcPr>
            <w:tcW w:w="0" w:type="auto"/>
            <w:shd w:val="clear" w:color="auto" w:fill="auto"/>
            <w:noWrap/>
            <w:vAlign w:val="bottom"/>
            <w:hideMark/>
          </w:tcPr>
          <w:p w14:paraId="013BE82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5C1CBCB0" w14:textId="77777777" w:rsidTr="00930881">
        <w:trPr>
          <w:trHeight w:val="300"/>
        </w:trPr>
        <w:tc>
          <w:tcPr>
            <w:tcW w:w="0" w:type="auto"/>
            <w:shd w:val="clear" w:color="auto" w:fill="auto"/>
            <w:noWrap/>
            <w:vAlign w:val="bottom"/>
            <w:hideMark/>
          </w:tcPr>
          <w:p w14:paraId="550CB14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0" w:type="auto"/>
            <w:shd w:val="clear" w:color="auto" w:fill="auto"/>
            <w:noWrap/>
            <w:vAlign w:val="bottom"/>
            <w:hideMark/>
          </w:tcPr>
          <w:p w14:paraId="62FAE39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4DFAD58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 platform wat er is uitgekomen</w:t>
            </w:r>
          </w:p>
        </w:tc>
        <w:tc>
          <w:tcPr>
            <w:tcW w:w="0" w:type="auto"/>
            <w:shd w:val="clear" w:color="auto" w:fill="auto"/>
            <w:noWrap/>
            <w:vAlign w:val="bottom"/>
            <w:hideMark/>
          </w:tcPr>
          <w:p w14:paraId="2ADF620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uitkomst</w:t>
            </w:r>
          </w:p>
        </w:tc>
        <w:tc>
          <w:tcPr>
            <w:tcW w:w="0" w:type="auto"/>
            <w:shd w:val="clear" w:color="auto" w:fill="auto"/>
            <w:noWrap/>
            <w:vAlign w:val="bottom"/>
            <w:hideMark/>
          </w:tcPr>
          <w:p w14:paraId="56C1992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68C8FA50" w14:textId="77777777" w:rsidTr="00930881">
        <w:trPr>
          <w:trHeight w:val="300"/>
        </w:trPr>
        <w:tc>
          <w:tcPr>
            <w:tcW w:w="0" w:type="auto"/>
            <w:shd w:val="clear" w:color="auto" w:fill="auto"/>
            <w:noWrap/>
            <w:vAlign w:val="bottom"/>
            <w:hideMark/>
          </w:tcPr>
          <w:p w14:paraId="557F982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1AFC354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5894D85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Informatie over project op platform</w:t>
            </w:r>
          </w:p>
        </w:tc>
        <w:tc>
          <w:tcPr>
            <w:tcW w:w="0" w:type="auto"/>
            <w:shd w:val="clear" w:color="auto" w:fill="auto"/>
            <w:noWrap/>
            <w:vAlign w:val="bottom"/>
            <w:hideMark/>
          </w:tcPr>
          <w:p w14:paraId="613C122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 over voortgang</w:t>
            </w:r>
          </w:p>
        </w:tc>
        <w:tc>
          <w:tcPr>
            <w:tcW w:w="0" w:type="auto"/>
            <w:shd w:val="clear" w:color="auto" w:fill="auto"/>
            <w:noWrap/>
            <w:vAlign w:val="bottom"/>
            <w:hideMark/>
          </w:tcPr>
          <w:p w14:paraId="5891B49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Informeren</w:t>
            </w:r>
          </w:p>
        </w:tc>
      </w:tr>
      <w:tr w:rsidR="008445AB" w:rsidRPr="007F2385" w14:paraId="6FF9DA1D" w14:textId="77777777" w:rsidTr="00930881">
        <w:trPr>
          <w:trHeight w:val="300"/>
        </w:trPr>
        <w:tc>
          <w:tcPr>
            <w:tcW w:w="0" w:type="auto"/>
            <w:shd w:val="clear" w:color="auto" w:fill="auto"/>
            <w:noWrap/>
            <w:vAlign w:val="bottom"/>
            <w:hideMark/>
          </w:tcPr>
          <w:p w14:paraId="0137AE8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0" w:type="auto"/>
            <w:shd w:val="clear" w:color="auto" w:fill="auto"/>
            <w:noWrap/>
            <w:vAlign w:val="bottom"/>
            <w:hideMark/>
          </w:tcPr>
          <w:p w14:paraId="502F0DE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834BB0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 maken</w:t>
            </w:r>
          </w:p>
        </w:tc>
        <w:tc>
          <w:tcPr>
            <w:tcW w:w="0" w:type="auto"/>
            <w:shd w:val="clear" w:color="auto" w:fill="auto"/>
            <w:noWrap/>
            <w:vAlign w:val="bottom"/>
            <w:hideMark/>
          </w:tcPr>
          <w:p w14:paraId="59F88A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c>
          <w:tcPr>
            <w:tcW w:w="0" w:type="auto"/>
            <w:shd w:val="clear" w:color="auto" w:fill="auto"/>
            <w:noWrap/>
            <w:vAlign w:val="bottom"/>
            <w:hideMark/>
          </w:tcPr>
          <w:p w14:paraId="2EF1092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Transparantie</w:t>
            </w:r>
          </w:p>
        </w:tc>
      </w:tr>
      <w:tr w:rsidR="008445AB" w:rsidRPr="007F2385" w14:paraId="192EB2F9" w14:textId="77777777" w:rsidTr="00930881">
        <w:trPr>
          <w:trHeight w:val="300"/>
        </w:trPr>
        <w:tc>
          <w:tcPr>
            <w:tcW w:w="0" w:type="auto"/>
            <w:shd w:val="clear" w:color="auto" w:fill="auto"/>
            <w:noWrap/>
            <w:vAlign w:val="bottom"/>
            <w:hideMark/>
          </w:tcPr>
          <w:p w14:paraId="5F31716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06D8B21F"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236151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onderwerpen waar gemeente al mee bezig is</w:t>
            </w:r>
          </w:p>
        </w:tc>
        <w:tc>
          <w:tcPr>
            <w:tcW w:w="0" w:type="auto"/>
            <w:shd w:val="clear" w:color="auto" w:fill="auto"/>
            <w:noWrap/>
            <w:vAlign w:val="bottom"/>
            <w:hideMark/>
          </w:tcPr>
          <w:p w14:paraId="2FD41E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enkel bekende onderwerpen</w:t>
            </w:r>
          </w:p>
        </w:tc>
        <w:tc>
          <w:tcPr>
            <w:tcW w:w="0" w:type="auto"/>
            <w:shd w:val="clear" w:color="auto" w:fill="auto"/>
            <w:noWrap/>
            <w:vAlign w:val="bottom"/>
            <w:hideMark/>
          </w:tcPr>
          <w:p w14:paraId="77A8937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Averechtse actie</w:t>
            </w:r>
          </w:p>
        </w:tc>
      </w:tr>
      <w:tr w:rsidR="008445AB" w:rsidRPr="007F2385" w14:paraId="5D044062" w14:textId="77777777" w:rsidTr="00930881">
        <w:trPr>
          <w:trHeight w:val="300"/>
        </w:trPr>
        <w:tc>
          <w:tcPr>
            <w:tcW w:w="0" w:type="auto"/>
            <w:shd w:val="clear" w:color="auto" w:fill="auto"/>
            <w:noWrap/>
            <w:vAlign w:val="bottom"/>
            <w:hideMark/>
          </w:tcPr>
          <w:p w14:paraId="2F94B37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76B631E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6A62C6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onderwerpen die niet tot de verbeelding spreken</w:t>
            </w:r>
          </w:p>
        </w:tc>
        <w:tc>
          <w:tcPr>
            <w:tcW w:w="0" w:type="auto"/>
            <w:shd w:val="clear" w:color="auto" w:fill="auto"/>
            <w:noWrap/>
            <w:vAlign w:val="bottom"/>
            <w:hideMark/>
          </w:tcPr>
          <w:p w14:paraId="700388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onderwerp spreekt niet tot de verbeelding</w:t>
            </w:r>
          </w:p>
        </w:tc>
        <w:tc>
          <w:tcPr>
            <w:tcW w:w="0" w:type="auto"/>
            <w:shd w:val="clear" w:color="auto" w:fill="auto"/>
            <w:noWrap/>
            <w:vAlign w:val="bottom"/>
            <w:hideMark/>
          </w:tcPr>
          <w:p w14:paraId="529298F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Averechtse actie</w:t>
            </w:r>
          </w:p>
        </w:tc>
      </w:tr>
      <w:tr w:rsidR="008445AB" w:rsidRPr="007F2385" w14:paraId="2EC22B7B" w14:textId="77777777" w:rsidTr="00930881">
        <w:trPr>
          <w:trHeight w:val="300"/>
        </w:trPr>
        <w:tc>
          <w:tcPr>
            <w:tcW w:w="0" w:type="auto"/>
            <w:shd w:val="clear" w:color="auto" w:fill="auto"/>
            <w:noWrap/>
            <w:vAlign w:val="bottom"/>
            <w:hideMark/>
          </w:tcPr>
          <w:p w14:paraId="0726CFF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7704DA7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03E201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Onderwerpen zonder oplossing werden niet behandeld</w:t>
            </w:r>
          </w:p>
        </w:tc>
        <w:tc>
          <w:tcPr>
            <w:tcW w:w="0" w:type="auto"/>
            <w:shd w:val="clear" w:color="auto" w:fill="auto"/>
            <w:noWrap/>
            <w:vAlign w:val="bottom"/>
            <w:hideMark/>
          </w:tcPr>
          <w:p w14:paraId="3A61B47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 zonder oplossing niet behandeld</w:t>
            </w:r>
          </w:p>
        </w:tc>
        <w:tc>
          <w:tcPr>
            <w:tcW w:w="0" w:type="auto"/>
            <w:shd w:val="clear" w:color="auto" w:fill="auto"/>
            <w:noWrap/>
            <w:vAlign w:val="bottom"/>
            <w:hideMark/>
          </w:tcPr>
          <w:p w14:paraId="51546C0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Averechtse actie</w:t>
            </w:r>
          </w:p>
        </w:tc>
      </w:tr>
      <w:tr w:rsidR="008445AB" w:rsidRPr="007F2385" w14:paraId="2250A64A" w14:textId="77777777" w:rsidTr="00930881">
        <w:trPr>
          <w:trHeight w:val="300"/>
        </w:trPr>
        <w:tc>
          <w:tcPr>
            <w:tcW w:w="0" w:type="auto"/>
            <w:shd w:val="clear" w:color="auto" w:fill="auto"/>
            <w:noWrap/>
            <w:vAlign w:val="bottom"/>
            <w:hideMark/>
          </w:tcPr>
          <w:p w14:paraId="6A0AD1B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3C1C56F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2641E4E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gelijke invloed via </w:t>
            </w:r>
            <w:proofErr w:type="spellStart"/>
            <w:r w:rsidRPr="007F2385">
              <w:rPr>
                <w:rFonts w:ascii="Calibri" w:eastAsia="Times New Roman" w:hAnsi="Calibri" w:cs="Calibri"/>
                <w:color w:val="000000"/>
                <w:lang w:eastAsia="nl-NL"/>
              </w:rPr>
              <w:t>chatgs</w:t>
            </w:r>
            <w:proofErr w:type="spellEnd"/>
          </w:p>
        </w:tc>
        <w:tc>
          <w:tcPr>
            <w:tcW w:w="0" w:type="auto"/>
            <w:shd w:val="clear" w:color="000000" w:fill="FFC7CE"/>
            <w:noWrap/>
            <w:vAlign w:val="bottom"/>
            <w:hideMark/>
          </w:tcPr>
          <w:p w14:paraId="48F74636"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Iedereen gelijke invloed</w:t>
            </w:r>
          </w:p>
        </w:tc>
        <w:tc>
          <w:tcPr>
            <w:tcW w:w="0" w:type="auto"/>
            <w:shd w:val="clear" w:color="auto" w:fill="auto"/>
            <w:noWrap/>
            <w:vAlign w:val="bottom"/>
            <w:hideMark/>
          </w:tcPr>
          <w:p w14:paraId="514D6C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Gelijke invloed</w:t>
            </w:r>
          </w:p>
        </w:tc>
      </w:tr>
      <w:tr w:rsidR="008445AB" w:rsidRPr="007F2385" w14:paraId="4314AC65" w14:textId="77777777" w:rsidTr="00930881">
        <w:trPr>
          <w:trHeight w:val="300"/>
        </w:trPr>
        <w:tc>
          <w:tcPr>
            <w:tcW w:w="0" w:type="auto"/>
            <w:shd w:val="clear" w:color="auto" w:fill="auto"/>
            <w:noWrap/>
            <w:vAlign w:val="bottom"/>
            <w:hideMark/>
          </w:tcPr>
          <w:p w14:paraId="0B08176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5075F4C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83C388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Een mening wordt unaniem gedeeld door </w:t>
            </w:r>
            <w:proofErr w:type="spellStart"/>
            <w:r w:rsidRPr="007F2385">
              <w:rPr>
                <w:rFonts w:ascii="Calibri" w:eastAsia="Times New Roman" w:hAnsi="Calibri" w:cs="Calibri"/>
                <w:color w:val="000000"/>
                <w:lang w:eastAsia="nl-NL"/>
              </w:rPr>
              <w:t>synthetron</w:t>
            </w:r>
            <w:proofErr w:type="spellEnd"/>
          </w:p>
        </w:tc>
        <w:tc>
          <w:tcPr>
            <w:tcW w:w="0" w:type="auto"/>
            <w:shd w:val="clear" w:color="auto" w:fill="auto"/>
            <w:noWrap/>
            <w:vAlign w:val="bottom"/>
            <w:hideMark/>
          </w:tcPr>
          <w:p w14:paraId="195182C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Unaniem gedeelde meningen creëren</w:t>
            </w:r>
          </w:p>
        </w:tc>
        <w:tc>
          <w:tcPr>
            <w:tcW w:w="0" w:type="auto"/>
            <w:shd w:val="clear" w:color="auto" w:fill="auto"/>
            <w:noWrap/>
            <w:vAlign w:val="bottom"/>
            <w:hideMark/>
          </w:tcPr>
          <w:p w14:paraId="6712460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Inzicht in mening medeburgers</w:t>
            </w:r>
          </w:p>
        </w:tc>
      </w:tr>
    </w:tbl>
    <w:p w14:paraId="0B26673A" w14:textId="77777777" w:rsidR="008445AB" w:rsidRDefault="008445AB" w:rsidP="008445AB"/>
    <w:p w14:paraId="5B52C8F3" w14:textId="77777777" w:rsidR="008445AB" w:rsidRDefault="008445AB" w:rsidP="008445AB">
      <w:pPr>
        <w:rPr>
          <w:b/>
        </w:rPr>
      </w:pPr>
      <w:r>
        <w:rPr>
          <w:b/>
        </w:rPr>
        <w:t>11. Gevoel/verwachting dat iets met inbreng gebeurt</w:t>
      </w:r>
    </w:p>
    <w:p w14:paraId="11F40AEA" w14:textId="77777777" w:rsidR="008445AB" w:rsidRPr="00F45F35" w:rsidRDefault="008445AB" w:rsidP="008445AB">
      <w:pPr>
        <w:pStyle w:val="Geenafstand"/>
        <w:rPr>
          <w:b/>
        </w:rPr>
      </w:pPr>
      <w:r w:rsidRPr="00D802C1">
        <w:t xml:space="preserve">Deze tabel geeft de codes weer die helpen om </w:t>
      </w:r>
      <w:r w:rsidRPr="00F45F35">
        <w:t>antwoord</w:t>
      </w:r>
      <w:r w:rsidRPr="00D802C1">
        <w:t xml:space="preserve"> te geven op de indicator</w:t>
      </w:r>
      <w:r>
        <w:t xml:space="preserve"> “</w:t>
      </w:r>
      <w:r w:rsidRPr="00510923">
        <w:t>Participanten hebben het gevoel dat iets met hun inbreng wordt gedaan</w:t>
      </w:r>
      <w:r>
        <w:t xml:space="preserve">” bij de factor voldoende invloed ervaren en bij de factor </w:t>
      </w:r>
      <w:r w:rsidRPr="008119BF">
        <w:t>Gemeenschapsgevoel en vertrouwen in instituties</w:t>
      </w:r>
      <w:r>
        <w:rPr>
          <w:b/>
        </w:rPr>
        <w:t>.</w:t>
      </w:r>
      <w:r w:rsidR="003801D3">
        <w:rPr>
          <w:b/>
        </w:rPr>
        <w:t xml:space="preserve"> </w:t>
      </w:r>
      <w:r w:rsidR="003801D3">
        <w:t xml:space="preserve">De codes zijn toegekend aan uitspraken die gaan </w:t>
      </w:r>
      <w:r w:rsidR="00EA4CA8">
        <w:t>dat participanten verwachtingen dat er iets met hun input gebeurt.</w:t>
      </w:r>
    </w:p>
    <w:p w14:paraId="5A53776B" w14:textId="77777777" w:rsidR="008445AB" w:rsidRDefault="008445AB" w:rsidP="008445AB">
      <w:pPr>
        <w:rPr>
          <w:b/>
        </w:rPr>
      </w:pPr>
    </w:p>
    <w:p w14:paraId="4F19177E" w14:textId="77777777" w:rsidR="008445AB" w:rsidRDefault="008445AB" w:rsidP="008445AB">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5"/>
        <w:gridCol w:w="449"/>
        <w:gridCol w:w="4180"/>
        <w:gridCol w:w="2734"/>
        <w:gridCol w:w="1082"/>
      </w:tblGrid>
      <w:tr w:rsidR="008445AB" w:rsidRPr="007F2385" w14:paraId="4B87CBF6" w14:textId="77777777" w:rsidTr="00930881">
        <w:trPr>
          <w:trHeight w:val="300"/>
        </w:trPr>
        <w:tc>
          <w:tcPr>
            <w:tcW w:w="0" w:type="auto"/>
            <w:shd w:val="clear" w:color="auto" w:fill="auto"/>
            <w:noWrap/>
            <w:vAlign w:val="bottom"/>
            <w:hideMark/>
          </w:tcPr>
          <w:p w14:paraId="10A70B87"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ID-nummer</w:t>
            </w:r>
          </w:p>
        </w:tc>
        <w:tc>
          <w:tcPr>
            <w:tcW w:w="0" w:type="auto"/>
            <w:shd w:val="clear" w:color="auto" w:fill="auto"/>
            <w:noWrap/>
            <w:vAlign w:val="bottom"/>
            <w:hideMark/>
          </w:tcPr>
          <w:p w14:paraId="7371E9D8"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Casus</w:t>
            </w:r>
          </w:p>
        </w:tc>
        <w:tc>
          <w:tcPr>
            <w:tcW w:w="0" w:type="auto"/>
            <w:shd w:val="clear" w:color="auto" w:fill="auto"/>
            <w:noWrap/>
            <w:vAlign w:val="bottom"/>
            <w:hideMark/>
          </w:tcPr>
          <w:p w14:paraId="7424FF53"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Open coderen</w:t>
            </w:r>
          </w:p>
        </w:tc>
        <w:tc>
          <w:tcPr>
            <w:tcW w:w="0" w:type="auto"/>
            <w:shd w:val="clear" w:color="auto" w:fill="auto"/>
            <w:noWrap/>
            <w:vAlign w:val="bottom"/>
            <w:hideMark/>
          </w:tcPr>
          <w:p w14:paraId="4A63F6BB"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Axiaal coderen</w:t>
            </w:r>
          </w:p>
        </w:tc>
        <w:tc>
          <w:tcPr>
            <w:tcW w:w="0" w:type="auto"/>
            <w:shd w:val="clear" w:color="auto" w:fill="auto"/>
            <w:noWrap/>
            <w:vAlign w:val="bottom"/>
            <w:hideMark/>
          </w:tcPr>
          <w:p w14:paraId="77FD4D34" w14:textId="77777777" w:rsidR="008445AB" w:rsidRPr="007F2385" w:rsidRDefault="008445AB" w:rsidP="00930881">
            <w:pPr>
              <w:spacing w:after="0" w:line="240" w:lineRule="auto"/>
              <w:rPr>
                <w:rFonts w:ascii="Calibri" w:eastAsia="Times New Roman" w:hAnsi="Calibri" w:cs="Calibri"/>
                <w:b/>
                <w:bCs/>
                <w:color w:val="000000"/>
                <w:lang w:eastAsia="nl-NL"/>
              </w:rPr>
            </w:pPr>
            <w:r w:rsidRPr="007F2385">
              <w:rPr>
                <w:rFonts w:ascii="Calibri" w:eastAsia="Times New Roman" w:hAnsi="Calibri" w:cs="Calibri"/>
                <w:b/>
                <w:bCs/>
                <w:color w:val="000000"/>
                <w:lang w:eastAsia="nl-NL"/>
              </w:rPr>
              <w:t>Selectief coderen</w:t>
            </w:r>
          </w:p>
        </w:tc>
      </w:tr>
      <w:tr w:rsidR="008445AB" w:rsidRPr="007F2385" w14:paraId="57637EE2" w14:textId="77777777" w:rsidTr="00930881">
        <w:trPr>
          <w:trHeight w:val="300"/>
        </w:trPr>
        <w:tc>
          <w:tcPr>
            <w:tcW w:w="0" w:type="auto"/>
            <w:shd w:val="clear" w:color="auto" w:fill="auto"/>
            <w:noWrap/>
            <w:vAlign w:val="bottom"/>
            <w:hideMark/>
          </w:tcPr>
          <w:p w14:paraId="33A870D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13</w:t>
            </w:r>
          </w:p>
        </w:tc>
        <w:tc>
          <w:tcPr>
            <w:tcW w:w="0" w:type="auto"/>
            <w:shd w:val="clear" w:color="auto" w:fill="auto"/>
            <w:noWrap/>
            <w:vAlign w:val="bottom"/>
            <w:hideMark/>
          </w:tcPr>
          <w:p w14:paraId="5FFCAA3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B1BB55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App wekt foute verwachting dat beleid wordt aangepast </w:t>
            </w:r>
            <w:proofErr w:type="spellStart"/>
            <w:r w:rsidRPr="007F2385">
              <w:rPr>
                <w:rFonts w:ascii="Calibri" w:eastAsia="Times New Roman" w:hAnsi="Calibri" w:cs="Calibri"/>
                <w:color w:val="000000"/>
                <w:lang w:eastAsia="nl-NL"/>
              </w:rPr>
              <w:t>obv</w:t>
            </w:r>
            <w:proofErr w:type="spellEnd"/>
            <w:r w:rsidRPr="007F2385">
              <w:rPr>
                <w:rFonts w:ascii="Calibri" w:eastAsia="Times New Roman" w:hAnsi="Calibri" w:cs="Calibri"/>
                <w:color w:val="000000"/>
                <w:lang w:eastAsia="nl-NL"/>
              </w:rPr>
              <w:t xml:space="preserve"> input app</w:t>
            </w:r>
          </w:p>
        </w:tc>
        <w:tc>
          <w:tcPr>
            <w:tcW w:w="0" w:type="auto"/>
            <w:shd w:val="clear" w:color="auto" w:fill="auto"/>
            <w:noWrap/>
            <w:vAlign w:val="bottom"/>
            <w:hideMark/>
          </w:tcPr>
          <w:p w14:paraId="7109640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Foute verwachtingen</w:t>
            </w:r>
          </w:p>
        </w:tc>
        <w:tc>
          <w:tcPr>
            <w:tcW w:w="0" w:type="auto"/>
            <w:shd w:val="clear" w:color="auto" w:fill="auto"/>
            <w:noWrap/>
            <w:vAlign w:val="bottom"/>
            <w:hideMark/>
          </w:tcPr>
          <w:p w14:paraId="104F906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1BD46953" w14:textId="77777777" w:rsidTr="00930881">
        <w:trPr>
          <w:trHeight w:val="300"/>
        </w:trPr>
        <w:tc>
          <w:tcPr>
            <w:tcW w:w="0" w:type="auto"/>
            <w:shd w:val="clear" w:color="auto" w:fill="auto"/>
            <w:noWrap/>
            <w:vAlign w:val="bottom"/>
            <w:hideMark/>
          </w:tcPr>
          <w:p w14:paraId="1F07782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16</w:t>
            </w:r>
          </w:p>
        </w:tc>
        <w:tc>
          <w:tcPr>
            <w:tcW w:w="0" w:type="auto"/>
            <w:shd w:val="clear" w:color="auto" w:fill="auto"/>
            <w:noWrap/>
            <w:vAlign w:val="bottom"/>
            <w:hideMark/>
          </w:tcPr>
          <w:p w14:paraId="7C9A022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B52828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gebruik </w:t>
            </w:r>
            <w:r>
              <w:rPr>
                <w:rFonts w:ascii="Calibri" w:eastAsia="Times New Roman" w:hAnsi="Calibri" w:cs="Calibri"/>
                <w:color w:val="000000"/>
                <w:lang w:eastAsia="nl-NL"/>
              </w:rPr>
              <w:t>GP</w:t>
            </w:r>
            <w:r w:rsidRPr="007F2385">
              <w:rPr>
                <w:rFonts w:ascii="Calibri" w:eastAsia="Times New Roman" w:hAnsi="Calibri" w:cs="Calibri"/>
                <w:color w:val="000000"/>
                <w:lang w:eastAsia="nl-NL"/>
              </w:rPr>
              <w:t xml:space="preserve"> wekt verwachtingen</w:t>
            </w:r>
          </w:p>
        </w:tc>
        <w:tc>
          <w:tcPr>
            <w:tcW w:w="0" w:type="auto"/>
            <w:shd w:val="clear" w:color="auto" w:fill="auto"/>
            <w:noWrap/>
            <w:vAlign w:val="bottom"/>
            <w:hideMark/>
          </w:tcPr>
          <w:p w14:paraId="6765D9B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Foute verwachtingen</w:t>
            </w:r>
          </w:p>
        </w:tc>
        <w:tc>
          <w:tcPr>
            <w:tcW w:w="0" w:type="auto"/>
            <w:shd w:val="clear" w:color="auto" w:fill="auto"/>
            <w:noWrap/>
            <w:vAlign w:val="bottom"/>
            <w:hideMark/>
          </w:tcPr>
          <w:p w14:paraId="495D500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3AF724C1" w14:textId="77777777" w:rsidTr="00930881">
        <w:trPr>
          <w:trHeight w:val="300"/>
        </w:trPr>
        <w:tc>
          <w:tcPr>
            <w:tcW w:w="0" w:type="auto"/>
            <w:shd w:val="clear" w:color="auto" w:fill="auto"/>
            <w:noWrap/>
            <w:vAlign w:val="bottom"/>
            <w:hideMark/>
          </w:tcPr>
          <w:p w14:paraId="3ED958E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18</w:t>
            </w:r>
          </w:p>
        </w:tc>
        <w:tc>
          <w:tcPr>
            <w:tcW w:w="0" w:type="auto"/>
            <w:shd w:val="clear" w:color="auto" w:fill="auto"/>
            <w:noWrap/>
            <w:vAlign w:val="bottom"/>
            <w:hideMark/>
          </w:tcPr>
          <w:p w14:paraId="3333DE1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67DC328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Hoort niks terug over wat er mee gedaan wordt</w:t>
            </w:r>
          </w:p>
        </w:tc>
        <w:tc>
          <w:tcPr>
            <w:tcW w:w="0" w:type="auto"/>
            <w:shd w:val="clear" w:color="auto" w:fill="auto"/>
            <w:noWrap/>
            <w:vAlign w:val="bottom"/>
            <w:hideMark/>
          </w:tcPr>
          <w:p w14:paraId="058C6AC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terugkoppeling over wat gedaan is ervaren</w:t>
            </w:r>
          </w:p>
        </w:tc>
        <w:tc>
          <w:tcPr>
            <w:tcW w:w="0" w:type="auto"/>
            <w:shd w:val="clear" w:color="auto" w:fill="auto"/>
            <w:noWrap/>
            <w:vAlign w:val="bottom"/>
            <w:hideMark/>
          </w:tcPr>
          <w:p w14:paraId="76E7F03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46E4A660" w14:textId="77777777" w:rsidTr="00930881">
        <w:trPr>
          <w:trHeight w:val="300"/>
        </w:trPr>
        <w:tc>
          <w:tcPr>
            <w:tcW w:w="0" w:type="auto"/>
            <w:shd w:val="clear" w:color="auto" w:fill="auto"/>
            <w:noWrap/>
            <w:vAlign w:val="bottom"/>
            <w:hideMark/>
          </w:tcPr>
          <w:p w14:paraId="3649D19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28</w:t>
            </w:r>
          </w:p>
        </w:tc>
        <w:tc>
          <w:tcPr>
            <w:tcW w:w="0" w:type="auto"/>
            <w:shd w:val="clear" w:color="auto" w:fill="auto"/>
            <w:noWrap/>
            <w:vAlign w:val="bottom"/>
            <w:hideMark/>
          </w:tcPr>
          <w:p w14:paraId="48F945C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DF77DB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Wordt soms niks met uitslag gedaan omdat de wijkraad een adviesorgaan is</w:t>
            </w:r>
          </w:p>
        </w:tc>
        <w:tc>
          <w:tcPr>
            <w:tcW w:w="0" w:type="auto"/>
            <w:shd w:val="clear" w:color="auto" w:fill="auto"/>
            <w:noWrap/>
            <w:vAlign w:val="bottom"/>
            <w:hideMark/>
          </w:tcPr>
          <w:p w14:paraId="3A9E06A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Niks gedaan</w:t>
            </w:r>
          </w:p>
        </w:tc>
        <w:tc>
          <w:tcPr>
            <w:tcW w:w="0" w:type="auto"/>
            <w:shd w:val="clear" w:color="auto" w:fill="auto"/>
            <w:noWrap/>
            <w:vAlign w:val="bottom"/>
            <w:hideMark/>
          </w:tcPr>
          <w:p w14:paraId="5B72319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586D9C15" w14:textId="77777777" w:rsidTr="00930881">
        <w:trPr>
          <w:trHeight w:val="300"/>
        </w:trPr>
        <w:tc>
          <w:tcPr>
            <w:tcW w:w="0" w:type="auto"/>
            <w:shd w:val="clear" w:color="auto" w:fill="auto"/>
            <w:noWrap/>
            <w:vAlign w:val="bottom"/>
            <w:hideMark/>
          </w:tcPr>
          <w:p w14:paraId="4CCF7FC6"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21</w:t>
            </w:r>
          </w:p>
        </w:tc>
        <w:tc>
          <w:tcPr>
            <w:tcW w:w="0" w:type="auto"/>
            <w:shd w:val="clear" w:color="auto" w:fill="auto"/>
            <w:noWrap/>
            <w:vAlign w:val="bottom"/>
            <w:hideMark/>
          </w:tcPr>
          <w:p w14:paraId="4F65B309"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0B922D8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Niks gedaan, want vragen zijn te breed</w:t>
            </w:r>
          </w:p>
        </w:tc>
        <w:tc>
          <w:tcPr>
            <w:tcW w:w="0" w:type="auto"/>
            <w:shd w:val="clear" w:color="auto" w:fill="auto"/>
            <w:noWrap/>
            <w:vAlign w:val="bottom"/>
            <w:hideMark/>
          </w:tcPr>
          <w:p w14:paraId="01E92B9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Te brede vragen, niks gedaan</w:t>
            </w:r>
          </w:p>
        </w:tc>
        <w:tc>
          <w:tcPr>
            <w:tcW w:w="0" w:type="auto"/>
            <w:shd w:val="clear" w:color="auto" w:fill="auto"/>
            <w:noWrap/>
            <w:vAlign w:val="bottom"/>
            <w:hideMark/>
          </w:tcPr>
          <w:p w14:paraId="69395B3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433E4350" w14:textId="77777777" w:rsidTr="00930881">
        <w:trPr>
          <w:trHeight w:val="300"/>
        </w:trPr>
        <w:tc>
          <w:tcPr>
            <w:tcW w:w="0" w:type="auto"/>
            <w:shd w:val="clear" w:color="auto" w:fill="auto"/>
            <w:noWrap/>
            <w:vAlign w:val="bottom"/>
            <w:hideMark/>
          </w:tcPr>
          <w:p w14:paraId="0009C49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19</w:t>
            </w:r>
          </w:p>
        </w:tc>
        <w:tc>
          <w:tcPr>
            <w:tcW w:w="0" w:type="auto"/>
            <w:shd w:val="clear" w:color="auto" w:fill="auto"/>
            <w:noWrap/>
            <w:vAlign w:val="bottom"/>
            <w:hideMark/>
          </w:tcPr>
          <w:p w14:paraId="11C6E0F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5B0577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Meeste Rotterdammers zijn wel tevreden over bestuur</w:t>
            </w:r>
          </w:p>
        </w:tc>
        <w:tc>
          <w:tcPr>
            <w:tcW w:w="0" w:type="auto"/>
            <w:shd w:val="clear" w:color="auto" w:fill="auto"/>
            <w:noWrap/>
            <w:vAlign w:val="bottom"/>
            <w:hideMark/>
          </w:tcPr>
          <w:p w14:paraId="2918568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Tevreden over </w:t>
            </w:r>
            <w:proofErr w:type="spellStart"/>
            <w:r w:rsidRPr="007F2385">
              <w:rPr>
                <w:rFonts w:ascii="Calibri" w:eastAsia="Times New Roman" w:hAnsi="Calibri" w:cs="Calibri"/>
                <w:color w:val="000000"/>
                <w:lang w:eastAsia="nl-NL"/>
              </w:rPr>
              <w:t>bestyuur</w:t>
            </w:r>
            <w:proofErr w:type="spellEnd"/>
          </w:p>
        </w:tc>
        <w:tc>
          <w:tcPr>
            <w:tcW w:w="0" w:type="auto"/>
            <w:shd w:val="clear" w:color="auto" w:fill="auto"/>
            <w:noWrap/>
            <w:vAlign w:val="bottom"/>
            <w:hideMark/>
          </w:tcPr>
          <w:p w14:paraId="25BC48B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26A19599" w14:textId="77777777" w:rsidTr="00930881">
        <w:trPr>
          <w:trHeight w:val="300"/>
        </w:trPr>
        <w:tc>
          <w:tcPr>
            <w:tcW w:w="0" w:type="auto"/>
            <w:shd w:val="clear" w:color="auto" w:fill="auto"/>
            <w:noWrap/>
            <w:vAlign w:val="bottom"/>
            <w:hideMark/>
          </w:tcPr>
          <w:p w14:paraId="46A91BB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23</w:t>
            </w:r>
          </w:p>
        </w:tc>
        <w:tc>
          <w:tcPr>
            <w:tcW w:w="0" w:type="auto"/>
            <w:shd w:val="clear" w:color="auto" w:fill="auto"/>
            <w:noWrap/>
            <w:vAlign w:val="bottom"/>
            <w:hideMark/>
          </w:tcPr>
          <w:p w14:paraId="6098480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D0F9ED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Titel van </w:t>
            </w:r>
            <w:r>
              <w:rPr>
                <w:rFonts w:ascii="Calibri" w:eastAsia="Times New Roman" w:hAnsi="Calibri" w:cs="Calibri"/>
                <w:color w:val="000000"/>
                <w:lang w:eastAsia="nl-NL"/>
              </w:rPr>
              <w:t>GP</w:t>
            </w:r>
            <w:r w:rsidRPr="007F2385">
              <w:rPr>
                <w:rFonts w:ascii="Calibri" w:eastAsia="Times New Roman" w:hAnsi="Calibri" w:cs="Calibri"/>
                <w:color w:val="000000"/>
                <w:lang w:eastAsia="nl-NL"/>
              </w:rPr>
              <w:t xml:space="preserve"> werkt wantrouwen in de hand</w:t>
            </w:r>
          </w:p>
        </w:tc>
        <w:tc>
          <w:tcPr>
            <w:tcW w:w="0" w:type="auto"/>
            <w:shd w:val="clear" w:color="auto" w:fill="auto"/>
            <w:noWrap/>
            <w:vAlign w:val="bottom"/>
            <w:hideMark/>
          </w:tcPr>
          <w:p w14:paraId="6B4C77D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Titel werkt wantrouwen in de hand</w:t>
            </w:r>
          </w:p>
        </w:tc>
        <w:tc>
          <w:tcPr>
            <w:tcW w:w="0" w:type="auto"/>
            <w:shd w:val="clear" w:color="auto" w:fill="auto"/>
            <w:noWrap/>
            <w:vAlign w:val="bottom"/>
            <w:hideMark/>
          </w:tcPr>
          <w:p w14:paraId="6F9E4A9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482B7D9F" w14:textId="77777777" w:rsidTr="00930881">
        <w:trPr>
          <w:trHeight w:val="300"/>
        </w:trPr>
        <w:tc>
          <w:tcPr>
            <w:tcW w:w="0" w:type="auto"/>
            <w:shd w:val="clear" w:color="auto" w:fill="auto"/>
            <w:noWrap/>
            <w:vAlign w:val="bottom"/>
            <w:hideMark/>
          </w:tcPr>
          <w:p w14:paraId="1FF4CE5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15</w:t>
            </w:r>
          </w:p>
        </w:tc>
        <w:tc>
          <w:tcPr>
            <w:tcW w:w="0" w:type="auto"/>
            <w:shd w:val="clear" w:color="auto" w:fill="auto"/>
            <w:noWrap/>
            <w:vAlign w:val="bottom"/>
            <w:hideMark/>
          </w:tcPr>
          <w:p w14:paraId="0D9CF5E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992D3B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Gebrekkig vertrouwen is algemene tendens</w:t>
            </w:r>
          </w:p>
        </w:tc>
        <w:tc>
          <w:tcPr>
            <w:tcW w:w="0" w:type="auto"/>
            <w:shd w:val="clear" w:color="auto" w:fill="auto"/>
            <w:noWrap/>
            <w:vAlign w:val="bottom"/>
            <w:hideMark/>
          </w:tcPr>
          <w:p w14:paraId="70D11F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Wantrouwen</w:t>
            </w:r>
          </w:p>
        </w:tc>
        <w:tc>
          <w:tcPr>
            <w:tcW w:w="0" w:type="auto"/>
            <w:shd w:val="clear" w:color="auto" w:fill="auto"/>
            <w:noWrap/>
            <w:vAlign w:val="bottom"/>
            <w:hideMark/>
          </w:tcPr>
          <w:p w14:paraId="21A4BE7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5D97C493" w14:textId="77777777" w:rsidTr="00930881">
        <w:trPr>
          <w:trHeight w:val="300"/>
        </w:trPr>
        <w:tc>
          <w:tcPr>
            <w:tcW w:w="0" w:type="auto"/>
            <w:shd w:val="clear" w:color="auto" w:fill="auto"/>
            <w:noWrap/>
            <w:vAlign w:val="bottom"/>
            <w:hideMark/>
          </w:tcPr>
          <w:p w14:paraId="477F24E9"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26</w:t>
            </w:r>
          </w:p>
        </w:tc>
        <w:tc>
          <w:tcPr>
            <w:tcW w:w="0" w:type="auto"/>
            <w:shd w:val="clear" w:color="auto" w:fill="auto"/>
            <w:noWrap/>
            <w:vAlign w:val="bottom"/>
            <w:hideMark/>
          </w:tcPr>
          <w:p w14:paraId="73B7EAE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1BBFEE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Voedt het wantrouwen van de burger naar de overheid</w:t>
            </w:r>
          </w:p>
        </w:tc>
        <w:tc>
          <w:tcPr>
            <w:tcW w:w="0" w:type="auto"/>
            <w:shd w:val="clear" w:color="auto" w:fill="auto"/>
            <w:noWrap/>
            <w:vAlign w:val="bottom"/>
            <w:hideMark/>
          </w:tcPr>
          <w:p w14:paraId="542ED35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Wantrouwen</w:t>
            </w:r>
          </w:p>
        </w:tc>
        <w:tc>
          <w:tcPr>
            <w:tcW w:w="0" w:type="auto"/>
            <w:shd w:val="clear" w:color="auto" w:fill="auto"/>
            <w:noWrap/>
            <w:vAlign w:val="bottom"/>
            <w:hideMark/>
          </w:tcPr>
          <w:p w14:paraId="236E67F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798FFE20" w14:textId="77777777" w:rsidTr="00930881">
        <w:trPr>
          <w:trHeight w:val="300"/>
        </w:trPr>
        <w:tc>
          <w:tcPr>
            <w:tcW w:w="0" w:type="auto"/>
            <w:shd w:val="clear" w:color="auto" w:fill="auto"/>
            <w:noWrap/>
            <w:vAlign w:val="bottom"/>
            <w:hideMark/>
          </w:tcPr>
          <w:p w14:paraId="225D24A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27</w:t>
            </w:r>
          </w:p>
        </w:tc>
        <w:tc>
          <w:tcPr>
            <w:tcW w:w="0" w:type="auto"/>
            <w:shd w:val="clear" w:color="auto" w:fill="auto"/>
            <w:noWrap/>
            <w:vAlign w:val="bottom"/>
            <w:hideMark/>
          </w:tcPr>
          <w:p w14:paraId="6A54E28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584360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Wantrouwen bij verliezers van globalisering (brede trend)</w:t>
            </w:r>
          </w:p>
        </w:tc>
        <w:tc>
          <w:tcPr>
            <w:tcW w:w="0" w:type="auto"/>
            <w:shd w:val="clear" w:color="auto" w:fill="auto"/>
            <w:noWrap/>
            <w:vAlign w:val="bottom"/>
            <w:hideMark/>
          </w:tcPr>
          <w:p w14:paraId="4C199F9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wantrouwen</w:t>
            </w:r>
          </w:p>
        </w:tc>
        <w:tc>
          <w:tcPr>
            <w:tcW w:w="0" w:type="auto"/>
            <w:shd w:val="clear" w:color="auto" w:fill="auto"/>
            <w:noWrap/>
            <w:vAlign w:val="bottom"/>
            <w:hideMark/>
          </w:tcPr>
          <w:p w14:paraId="0E0BE65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4836660A" w14:textId="77777777" w:rsidTr="00930881">
        <w:trPr>
          <w:trHeight w:val="300"/>
        </w:trPr>
        <w:tc>
          <w:tcPr>
            <w:tcW w:w="0" w:type="auto"/>
            <w:shd w:val="clear" w:color="auto" w:fill="auto"/>
            <w:noWrap/>
            <w:vAlign w:val="bottom"/>
            <w:hideMark/>
          </w:tcPr>
          <w:p w14:paraId="24151B1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14</w:t>
            </w:r>
          </w:p>
        </w:tc>
        <w:tc>
          <w:tcPr>
            <w:tcW w:w="0" w:type="auto"/>
            <w:shd w:val="clear" w:color="auto" w:fill="auto"/>
            <w:noWrap/>
            <w:vAlign w:val="bottom"/>
            <w:hideMark/>
          </w:tcPr>
          <w:p w14:paraId="58BE33B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3D33AA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Gebrek aan terugkoppeling voedt wantrouwen</w:t>
            </w:r>
          </w:p>
        </w:tc>
        <w:tc>
          <w:tcPr>
            <w:tcW w:w="0" w:type="auto"/>
            <w:shd w:val="clear" w:color="auto" w:fill="auto"/>
            <w:noWrap/>
            <w:vAlign w:val="bottom"/>
            <w:hideMark/>
          </w:tcPr>
          <w:p w14:paraId="297D77C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Wantrouwen</w:t>
            </w:r>
          </w:p>
        </w:tc>
        <w:tc>
          <w:tcPr>
            <w:tcW w:w="0" w:type="auto"/>
            <w:shd w:val="clear" w:color="auto" w:fill="auto"/>
            <w:noWrap/>
            <w:vAlign w:val="bottom"/>
            <w:hideMark/>
          </w:tcPr>
          <w:p w14:paraId="4D68CAB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niet </w:t>
            </w:r>
          </w:p>
        </w:tc>
      </w:tr>
      <w:tr w:rsidR="008445AB" w:rsidRPr="007F2385" w14:paraId="75A99F56" w14:textId="77777777" w:rsidTr="00930881">
        <w:trPr>
          <w:trHeight w:val="300"/>
        </w:trPr>
        <w:tc>
          <w:tcPr>
            <w:tcW w:w="0" w:type="auto"/>
            <w:shd w:val="clear" w:color="auto" w:fill="auto"/>
            <w:noWrap/>
            <w:vAlign w:val="bottom"/>
            <w:hideMark/>
          </w:tcPr>
          <w:p w14:paraId="69F55C0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22</w:t>
            </w:r>
          </w:p>
        </w:tc>
        <w:tc>
          <w:tcPr>
            <w:tcW w:w="0" w:type="auto"/>
            <w:shd w:val="clear" w:color="auto" w:fill="auto"/>
            <w:noWrap/>
            <w:vAlign w:val="bottom"/>
            <w:hideMark/>
          </w:tcPr>
          <w:p w14:paraId="04D7926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D18D69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Positief oordeel burgers over eerste pilot</w:t>
            </w:r>
          </w:p>
        </w:tc>
        <w:tc>
          <w:tcPr>
            <w:tcW w:w="0" w:type="auto"/>
            <w:shd w:val="clear" w:color="auto" w:fill="auto"/>
            <w:noWrap/>
            <w:vAlign w:val="bottom"/>
            <w:hideMark/>
          </w:tcPr>
          <w:p w14:paraId="1CEDD9F1" w14:textId="77777777" w:rsidR="008445AB" w:rsidRPr="007F2385" w:rsidRDefault="008445AB" w:rsidP="00930881">
            <w:pPr>
              <w:spacing w:after="0" w:line="240" w:lineRule="auto"/>
              <w:rPr>
                <w:rFonts w:ascii="Calibri" w:eastAsia="Times New Roman" w:hAnsi="Calibri" w:cs="Calibri"/>
                <w:color w:val="000000"/>
                <w:lang w:eastAsia="nl-NL"/>
              </w:rPr>
            </w:pPr>
            <w:proofErr w:type="spellStart"/>
            <w:r w:rsidRPr="007F2385">
              <w:rPr>
                <w:rFonts w:ascii="Calibri" w:eastAsia="Times New Roman" w:hAnsi="Calibri" w:cs="Calibri"/>
                <w:color w:val="000000"/>
                <w:lang w:eastAsia="nl-NL"/>
              </w:rPr>
              <w:t>Posief</w:t>
            </w:r>
            <w:proofErr w:type="spellEnd"/>
          </w:p>
        </w:tc>
        <w:tc>
          <w:tcPr>
            <w:tcW w:w="0" w:type="auto"/>
            <w:shd w:val="clear" w:color="auto" w:fill="auto"/>
            <w:noWrap/>
            <w:vAlign w:val="bottom"/>
            <w:hideMark/>
          </w:tcPr>
          <w:p w14:paraId="6BCEC00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26E67393" w14:textId="77777777" w:rsidTr="00930881">
        <w:trPr>
          <w:trHeight w:val="300"/>
        </w:trPr>
        <w:tc>
          <w:tcPr>
            <w:tcW w:w="0" w:type="auto"/>
            <w:shd w:val="clear" w:color="auto" w:fill="auto"/>
            <w:noWrap/>
            <w:vAlign w:val="bottom"/>
            <w:hideMark/>
          </w:tcPr>
          <w:p w14:paraId="07529B8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17</w:t>
            </w:r>
          </w:p>
        </w:tc>
        <w:tc>
          <w:tcPr>
            <w:tcW w:w="0" w:type="auto"/>
            <w:shd w:val="clear" w:color="auto" w:fill="auto"/>
            <w:noWrap/>
            <w:vAlign w:val="bottom"/>
            <w:hideMark/>
          </w:tcPr>
          <w:p w14:paraId="0724880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F83E23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Gemeente Rotterdam functioneert best goed</w:t>
            </w:r>
          </w:p>
        </w:tc>
        <w:tc>
          <w:tcPr>
            <w:tcW w:w="0" w:type="auto"/>
            <w:shd w:val="clear" w:color="auto" w:fill="auto"/>
            <w:noWrap/>
            <w:vAlign w:val="bottom"/>
            <w:hideMark/>
          </w:tcPr>
          <w:p w14:paraId="218A381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xml:space="preserve">Tevreden </w:t>
            </w:r>
          </w:p>
        </w:tc>
        <w:tc>
          <w:tcPr>
            <w:tcW w:w="0" w:type="auto"/>
            <w:shd w:val="clear" w:color="auto" w:fill="auto"/>
            <w:noWrap/>
            <w:vAlign w:val="bottom"/>
            <w:hideMark/>
          </w:tcPr>
          <w:p w14:paraId="4E978C1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61C700B7" w14:textId="77777777" w:rsidTr="00930881">
        <w:trPr>
          <w:trHeight w:val="300"/>
        </w:trPr>
        <w:tc>
          <w:tcPr>
            <w:tcW w:w="0" w:type="auto"/>
            <w:shd w:val="clear" w:color="auto" w:fill="auto"/>
            <w:noWrap/>
            <w:vAlign w:val="bottom"/>
            <w:hideMark/>
          </w:tcPr>
          <w:p w14:paraId="71EC95B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25</w:t>
            </w:r>
          </w:p>
        </w:tc>
        <w:tc>
          <w:tcPr>
            <w:tcW w:w="0" w:type="auto"/>
            <w:shd w:val="clear" w:color="auto" w:fill="auto"/>
            <w:noWrap/>
            <w:vAlign w:val="bottom"/>
            <w:hideMark/>
          </w:tcPr>
          <w:p w14:paraId="1C39242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572C40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Vertrouwen in gemeentebestuur verschilt per wijk</w:t>
            </w:r>
          </w:p>
        </w:tc>
        <w:tc>
          <w:tcPr>
            <w:tcW w:w="0" w:type="auto"/>
            <w:shd w:val="clear" w:color="auto" w:fill="auto"/>
            <w:noWrap/>
            <w:vAlign w:val="bottom"/>
            <w:hideMark/>
          </w:tcPr>
          <w:p w14:paraId="57B8729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Vertrouwen verschilt</w:t>
            </w:r>
          </w:p>
        </w:tc>
        <w:tc>
          <w:tcPr>
            <w:tcW w:w="0" w:type="auto"/>
            <w:shd w:val="clear" w:color="auto" w:fill="auto"/>
            <w:noWrap/>
            <w:vAlign w:val="bottom"/>
            <w:hideMark/>
          </w:tcPr>
          <w:p w14:paraId="5A11391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75D8756B" w14:textId="77777777" w:rsidTr="00930881">
        <w:trPr>
          <w:trHeight w:val="300"/>
        </w:trPr>
        <w:tc>
          <w:tcPr>
            <w:tcW w:w="0" w:type="auto"/>
            <w:shd w:val="clear" w:color="auto" w:fill="auto"/>
            <w:noWrap/>
            <w:vAlign w:val="bottom"/>
            <w:hideMark/>
          </w:tcPr>
          <w:p w14:paraId="2A734785"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20</w:t>
            </w:r>
          </w:p>
        </w:tc>
        <w:tc>
          <w:tcPr>
            <w:tcW w:w="0" w:type="auto"/>
            <w:shd w:val="clear" w:color="auto" w:fill="auto"/>
            <w:noWrap/>
            <w:vAlign w:val="bottom"/>
            <w:hideMark/>
          </w:tcPr>
          <w:p w14:paraId="238B876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000000" w:fill="FFC7CE"/>
            <w:noWrap/>
            <w:vAlign w:val="bottom"/>
            <w:hideMark/>
          </w:tcPr>
          <w:p w14:paraId="3AD5EB82"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Mensen zijn gemotiveerd om mee te praten als het ze direct aan gaat</w:t>
            </w:r>
          </w:p>
        </w:tc>
        <w:tc>
          <w:tcPr>
            <w:tcW w:w="0" w:type="auto"/>
            <w:shd w:val="clear" w:color="auto" w:fill="auto"/>
            <w:noWrap/>
            <w:vAlign w:val="bottom"/>
            <w:hideMark/>
          </w:tcPr>
          <w:p w14:paraId="3BB8AE72"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7092B8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6174DFA5" w14:textId="77777777" w:rsidTr="00930881">
        <w:trPr>
          <w:trHeight w:val="300"/>
        </w:trPr>
        <w:tc>
          <w:tcPr>
            <w:tcW w:w="0" w:type="auto"/>
            <w:shd w:val="clear" w:color="auto" w:fill="auto"/>
            <w:noWrap/>
            <w:vAlign w:val="bottom"/>
            <w:hideMark/>
          </w:tcPr>
          <w:p w14:paraId="0C1D88B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24</w:t>
            </w:r>
          </w:p>
        </w:tc>
        <w:tc>
          <w:tcPr>
            <w:tcW w:w="0" w:type="auto"/>
            <w:shd w:val="clear" w:color="auto" w:fill="auto"/>
            <w:noWrap/>
            <w:vAlign w:val="bottom"/>
            <w:hideMark/>
          </w:tcPr>
          <w:p w14:paraId="64130EF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000000" w:fill="FFC7CE"/>
            <w:noWrap/>
            <w:vAlign w:val="bottom"/>
            <w:hideMark/>
          </w:tcPr>
          <w:p w14:paraId="4A326AA1"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Veel gemeenschapsgevoel want net een dorp</w:t>
            </w:r>
          </w:p>
        </w:tc>
        <w:tc>
          <w:tcPr>
            <w:tcW w:w="0" w:type="auto"/>
            <w:shd w:val="clear" w:color="auto" w:fill="auto"/>
            <w:noWrap/>
            <w:vAlign w:val="bottom"/>
            <w:hideMark/>
          </w:tcPr>
          <w:p w14:paraId="0B318C37"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6DCD8C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4B332264" w14:textId="77777777" w:rsidTr="00930881">
        <w:trPr>
          <w:trHeight w:val="300"/>
        </w:trPr>
        <w:tc>
          <w:tcPr>
            <w:tcW w:w="0" w:type="auto"/>
            <w:shd w:val="clear" w:color="auto" w:fill="auto"/>
            <w:noWrap/>
            <w:vAlign w:val="bottom"/>
            <w:hideMark/>
          </w:tcPr>
          <w:p w14:paraId="5BB4B43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31</w:t>
            </w:r>
          </w:p>
        </w:tc>
        <w:tc>
          <w:tcPr>
            <w:tcW w:w="0" w:type="auto"/>
            <w:shd w:val="clear" w:color="auto" w:fill="auto"/>
            <w:noWrap/>
            <w:vAlign w:val="bottom"/>
            <w:hideMark/>
          </w:tcPr>
          <w:p w14:paraId="3E72F58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B4126EF"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Ervaren invloed hangt van onderwerp af</w:t>
            </w:r>
          </w:p>
        </w:tc>
        <w:tc>
          <w:tcPr>
            <w:tcW w:w="0" w:type="auto"/>
            <w:shd w:val="clear" w:color="auto" w:fill="auto"/>
            <w:noWrap/>
            <w:vAlign w:val="bottom"/>
            <w:hideMark/>
          </w:tcPr>
          <w:p w14:paraId="6D7F8D3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Afhankelijk van onderwerp</w:t>
            </w:r>
          </w:p>
        </w:tc>
        <w:tc>
          <w:tcPr>
            <w:tcW w:w="0" w:type="auto"/>
            <w:shd w:val="clear" w:color="auto" w:fill="auto"/>
            <w:noWrap/>
            <w:vAlign w:val="bottom"/>
            <w:hideMark/>
          </w:tcPr>
          <w:p w14:paraId="51587FF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Enigszins</w:t>
            </w:r>
          </w:p>
        </w:tc>
      </w:tr>
      <w:tr w:rsidR="008445AB" w:rsidRPr="007F2385" w14:paraId="758D0BF1" w14:textId="77777777" w:rsidTr="00930881">
        <w:trPr>
          <w:trHeight w:val="300"/>
        </w:trPr>
        <w:tc>
          <w:tcPr>
            <w:tcW w:w="0" w:type="auto"/>
            <w:shd w:val="clear" w:color="auto" w:fill="auto"/>
            <w:noWrap/>
            <w:vAlign w:val="bottom"/>
            <w:hideMark/>
          </w:tcPr>
          <w:p w14:paraId="03BB3E7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29</w:t>
            </w:r>
          </w:p>
        </w:tc>
        <w:tc>
          <w:tcPr>
            <w:tcW w:w="0" w:type="auto"/>
            <w:shd w:val="clear" w:color="auto" w:fill="auto"/>
            <w:noWrap/>
            <w:vAlign w:val="bottom"/>
            <w:hideMark/>
          </w:tcPr>
          <w:p w14:paraId="4158BA98"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3FB1EC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Gevoel invloed van niet duidelijk</w:t>
            </w:r>
          </w:p>
        </w:tc>
        <w:tc>
          <w:tcPr>
            <w:tcW w:w="0" w:type="auto"/>
            <w:shd w:val="clear" w:color="auto" w:fill="auto"/>
            <w:noWrap/>
            <w:vAlign w:val="bottom"/>
            <w:hideMark/>
          </w:tcPr>
          <w:p w14:paraId="53D79B2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c>
          <w:tcPr>
            <w:tcW w:w="0" w:type="auto"/>
            <w:shd w:val="clear" w:color="auto" w:fill="auto"/>
            <w:noWrap/>
            <w:vAlign w:val="bottom"/>
            <w:hideMark/>
          </w:tcPr>
          <w:p w14:paraId="11689E4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244EB62A" w14:textId="77777777" w:rsidTr="00930881">
        <w:trPr>
          <w:trHeight w:val="300"/>
        </w:trPr>
        <w:tc>
          <w:tcPr>
            <w:tcW w:w="0" w:type="auto"/>
            <w:shd w:val="clear" w:color="auto" w:fill="auto"/>
            <w:noWrap/>
            <w:vAlign w:val="bottom"/>
            <w:hideMark/>
          </w:tcPr>
          <w:p w14:paraId="3F1009F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30</w:t>
            </w:r>
          </w:p>
        </w:tc>
        <w:tc>
          <w:tcPr>
            <w:tcW w:w="0" w:type="auto"/>
            <w:shd w:val="clear" w:color="auto" w:fill="auto"/>
            <w:noWrap/>
            <w:vAlign w:val="bottom"/>
            <w:hideMark/>
          </w:tcPr>
          <w:p w14:paraId="655A6A3E"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58AACAD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Weet niet of mensen gevoel van invloed ervaren</w:t>
            </w:r>
          </w:p>
        </w:tc>
        <w:tc>
          <w:tcPr>
            <w:tcW w:w="0" w:type="auto"/>
            <w:shd w:val="clear" w:color="auto" w:fill="auto"/>
            <w:noWrap/>
            <w:vAlign w:val="bottom"/>
            <w:hideMark/>
          </w:tcPr>
          <w:p w14:paraId="2B34F07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weet niet</w:t>
            </w:r>
          </w:p>
        </w:tc>
        <w:tc>
          <w:tcPr>
            <w:tcW w:w="0" w:type="auto"/>
            <w:shd w:val="clear" w:color="auto" w:fill="auto"/>
            <w:noWrap/>
            <w:vAlign w:val="bottom"/>
            <w:hideMark/>
          </w:tcPr>
          <w:p w14:paraId="28FA45A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r w:rsidR="008445AB" w:rsidRPr="007F2385" w14:paraId="276613D1" w14:textId="77777777" w:rsidTr="00930881">
        <w:trPr>
          <w:trHeight w:val="300"/>
        </w:trPr>
        <w:tc>
          <w:tcPr>
            <w:tcW w:w="0" w:type="auto"/>
            <w:shd w:val="clear" w:color="auto" w:fill="auto"/>
            <w:noWrap/>
            <w:vAlign w:val="bottom"/>
            <w:hideMark/>
          </w:tcPr>
          <w:p w14:paraId="7AAF4052"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32</w:t>
            </w:r>
          </w:p>
        </w:tc>
        <w:tc>
          <w:tcPr>
            <w:tcW w:w="0" w:type="auto"/>
            <w:shd w:val="clear" w:color="auto" w:fill="auto"/>
            <w:noWrap/>
            <w:vAlign w:val="bottom"/>
            <w:hideMark/>
          </w:tcPr>
          <w:p w14:paraId="30438C8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A7362A0"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Initiatieven uit de gemeenschap worden wel ondersteund</w:t>
            </w:r>
          </w:p>
        </w:tc>
        <w:tc>
          <w:tcPr>
            <w:tcW w:w="0" w:type="auto"/>
            <w:shd w:val="clear" w:color="auto" w:fill="auto"/>
            <w:noWrap/>
            <w:vAlign w:val="bottom"/>
            <w:hideMark/>
          </w:tcPr>
          <w:p w14:paraId="279B5B7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 ondersteuning initiatieven</w:t>
            </w:r>
          </w:p>
        </w:tc>
        <w:tc>
          <w:tcPr>
            <w:tcW w:w="0" w:type="auto"/>
            <w:shd w:val="clear" w:color="auto" w:fill="auto"/>
            <w:noWrap/>
            <w:vAlign w:val="bottom"/>
            <w:hideMark/>
          </w:tcPr>
          <w:p w14:paraId="0E106E5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0C170698" w14:textId="77777777" w:rsidTr="00930881">
        <w:trPr>
          <w:trHeight w:val="300"/>
        </w:trPr>
        <w:tc>
          <w:tcPr>
            <w:tcW w:w="0" w:type="auto"/>
            <w:shd w:val="clear" w:color="auto" w:fill="auto"/>
            <w:noWrap/>
            <w:vAlign w:val="bottom"/>
            <w:hideMark/>
          </w:tcPr>
          <w:p w14:paraId="1212F75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35</w:t>
            </w:r>
          </w:p>
        </w:tc>
        <w:tc>
          <w:tcPr>
            <w:tcW w:w="0" w:type="auto"/>
            <w:shd w:val="clear" w:color="auto" w:fill="auto"/>
            <w:noWrap/>
            <w:vAlign w:val="bottom"/>
            <w:hideMark/>
          </w:tcPr>
          <w:p w14:paraId="7CA7AA34"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73998C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Bewoners geven in interviews in wijkblad aan invloed te ervaren</w:t>
            </w:r>
          </w:p>
        </w:tc>
        <w:tc>
          <w:tcPr>
            <w:tcW w:w="0" w:type="auto"/>
            <w:shd w:val="clear" w:color="auto" w:fill="auto"/>
            <w:noWrap/>
            <w:vAlign w:val="bottom"/>
            <w:hideMark/>
          </w:tcPr>
          <w:p w14:paraId="07A70F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ervaren</w:t>
            </w:r>
          </w:p>
        </w:tc>
        <w:tc>
          <w:tcPr>
            <w:tcW w:w="0" w:type="auto"/>
            <w:shd w:val="clear" w:color="auto" w:fill="auto"/>
            <w:noWrap/>
            <w:vAlign w:val="bottom"/>
            <w:hideMark/>
          </w:tcPr>
          <w:p w14:paraId="2F02738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4D53F95B" w14:textId="77777777" w:rsidTr="00930881">
        <w:trPr>
          <w:trHeight w:val="300"/>
        </w:trPr>
        <w:tc>
          <w:tcPr>
            <w:tcW w:w="0" w:type="auto"/>
            <w:shd w:val="clear" w:color="auto" w:fill="auto"/>
            <w:noWrap/>
            <w:vAlign w:val="bottom"/>
            <w:hideMark/>
          </w:tcPr>
          <w:p w14:paraId="6A64B50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36</w:t>
            </w:r>
          </w:p>
        </w:tc>
        <w:tc>
          <w:tcPr>
            <w:tcW w:w="0" w:type="auto"/>
            <w:shd w:val="clear" w:color="auto" w:fill="auto"/>
            <w:noWrap/>
            <w:vAlign w:val="bottom"/>
            <w:hideMark/>
          </w:tcPr>
          <w:p w14:paraId="3482D10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1998AA9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Ervaring transparantie en inzichtelijkheid</w:t>
            </w:r>
          </w:p>
        </w:tc>
        <w:tc>
          <w:tcPr>
            <w:tcW w:w="0" w:type="auto"/>
            <w:shd w:val="clear" w:color="auto" w:fill="auto"/>
            <w:noWrap/>
            <w:vAlign w:val="bottom"/>
            <w:hideMark/>
          </w:tcPr>
          <w:p w14:paraId="10D5488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Inzichtelijk</w:t>
            </w:r>
          </w:p>
        </w:tc>
        <w:tc>
          <w:tcPr>
            <w:tcW w:w="0" w:type="auto"/>
            <w:shd w:val="clear" w:color="auto" w:fill="auto"/>
            <w:noWrap/>
            <w:vAlign w:val="bottom"/>
            <w:hideMark/>
          </w:tcPr>
          <w:p w14:paraId="614C75E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2093F46E" w14:textId="77777777" w:rsidTr="00930881">
        <w:trPr>
          <w:trHeight w:val="300"/>
        </w:trPr>
        <w:tc>
          <w:tcPr>
            <w:tcW w:w="0" w:type="auto"/>
            <w:shd w:val="clear" w:color="auto" w:fill="auto"/>
            <w:noWrap/>
            <w:vAlign w:val="bottom"/>
            <w:hideMark/>
          </w:tcPr>
          <w:p w14:paraId="2991FB1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37</w:t>
            </w:r>
          </w:p>
        </w:tc>
        <w:tc>
          <w:tcPr>
            <w:tcW w:w="0" w:type="auto"/>
            <w:shd w:val="clear" w:color="auto" w:fill="auto"/>
            <w:noWrap/>
            <w:vAlign w:val="bottom"/>
            <w:hideMark/>
          </w:tcPr>
          <w:p w14:paraId="605B665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2D71290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vertrouwen door transparantie</w:t>
            </w:r>
          </w:p>
        </w:tc>
        <w:tc>
          <w:tcPr>
            <w:tcW w:w="0" w:type="auto"/>
            <w:shd w:val="clear" w:color="auto" w:fill="auto"/>
            <w:noWrap/>
            <w:vAlign w:val="bottom"/>
            <w:hideMark/>
          </w:tcPr>
          <w:p w14:paraId="693F2E0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Vertrouwen</w:t>
            </w:r>
          </w:p>
        </w:tc>
        <w:tc>
          <w:tcPr>
            <w:tcW w:w="0" w:type="auto"/>
            <w:shd w:val="clear" w:color="auto" w:fill="auto"/>
            <w:noWrap/>
            <w:vAlign w:val="bottom"/>
            <w:hideMark/>
          </w:tcPr>
          <w:p w14:paraId="37D5CFD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2BC94D9E" w14:textId="77777777" w:rsidTr="00930881">
        <w:trPr>
          <w:trHeight w:val="300"/>
        </w:trPr>
        <w:tc>
          <w:tcPr>
            <w:tcW w:w="0" w:type="auto"/>
            <w:shd w:val="clear" w:color="auto" w:fill="auto"/>
            <w:noWrap/>
            <w:vAlign w:val="bottom"/>
            <w:hideMark/>
          </w:tcPr>
          <w:p w14:paraId="6714DAB4"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10</w:t>
            </w:r>
          </w:p>
        </w:tc>
        <w:tc>
          <w:tcPr>
            <w:tcW w:w="0" w:type="auto"/>
            <w:shd w:val="clear" w:color="auto" w:fill="auto"/>
            <w:noWrap/>
            <w:vAlign w:val="bottom"/>
            <w:hideMark/>
          </w:tcPr>
          <w:p w14:paraId="261714D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E865F3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Deel van burgers voelt zich niet voldoende gehoord</w:t>
            </w:r>
          </w:p>
        </w:tc>
        <w:tc>
          <w:tcPr>
            <w:tcW w:w="0" w:type="auto"/>
            <w:shd w:val="clear" w:color="auto" w:fill="auto"/>
            <w:noWrap/>
            <w:vAlign w:val="bottom"/>
            <w:hideMark/>
          </w:tcPr>
          <w:p w14:paraId="63FF407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Deel voelt niet gehoord</w:t>
            </w:r>
          </w:p>
        </w:tc>
        <w:tc>
          <w:tcPr>
            <w:tcW w:w="0" w:type="auto"/>
            <w:shd w:val="clear" w:color="auto" w:fill="auto"/>
            <w:noWrap/>
            <w:vAlign w:val="bottom"/>
            <w:hideMark/>
          </w:tcPr>
          <w:p w14:paraId="525897E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77CBC24F" w14:textId="77777777" w:rsidTr="00930881">
        <w:trPr>
          <w:trHeight w:val="300"/>
        </w:trPr>
        <w:tc>
          <w:tcPr>
            <w:tcW w:w="0" w:type="auto"/>
            <w:shd w:val="clear" w:color="auto" w:fill="auto"/>
            <w:noWrap/>
            <w:vAlign w:val="bottom"/>
            <w:hideMark/>
          </w:tcPr>
          <w:p w14:paraId="64B37D2A"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9</w:t>
            </w:r>
          </w:p>
        </w:tc>
        <w:tc>
          <w:tcPr>
            <w:tcW w:w="0" w:type="auto"/>
            <w:shd w:val="clear" w:color="auto" w:fill="auto"/>
            <w:noWrap/>
            <w:vAlign w:val="bottom"/>
            <w:hideMark/>
          </w:tcPr>
          <w:p w14:paraId="54D59B2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21AD504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Burgers hebben beetje vertrouwen in stadsdeel</w:t>
            </w:r>
          </w:p>
        </w:tc>
        <w:tc>
          <w:tcPr>
            <w:tcW w:w="0" w:type="auto"/>
            <w:shd w:val="clear" w:color="auto" w:fill="auto"/>
            <w:noWrap/>
            <w:vAlign w:val="bottom"/>
            <w:hideMark/>
          </w:tcPr>
          <w:p w14:paraId="10EC8C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Vertrouwen in stadsdeel</w:t>
            </w:r>
          </w:p>
        </w:tc>
        <w:tc>
          <w:tcPr>
            <w:tcW w:w="0" w:type="auto"/>
            <w:shd w:val="clear" w:color="auto" w:fill="auto"/>
            <w:noWrap/>
            <w:vAlign w:val="bottom"/>
            <w:hideMark/>
          </w:tcPr>
          <w:p w14:paraId="5DD60D5E"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40DACD29" w14:textId="77777777" w:rsidTr="00930881">
        <w:trPr>
          <w:trHeight w:val="300"/>
        </w:trPr>
        <w:tc>
          <w:tcPr>
            <w:tcW w:w="0" w:type="auto"/>
            <w:shd w:val="clear" w:color="auto" w:fill="auto"/>
            <w:noWrap/>
            <w:vAlign w:val="bottom"/>
            <w:hideMark/>
          </w:tcPr>
          <w:p w14:paraId="5EEA57DE"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11</w:t>
            </w:r>
          </w:p>
        </w:tc>
        <w:tc>
          <w:tcPr>
            <w:tcW w:w="0" w:type="auto"/>
            <w:shd w:val="clear" w:color="auto" w:fill="auto"/>
            <w:noWrap/>
            <w:vAlign w:val="bottom"/>
            <w:hideMark/>
          </w:tcPr>
          <w:p w14:paraId="5F39D390"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4876151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Invloed door inspreken</w:t>
            </w:r>
          </w:p>
        </w:tc>
        <w:tc>
          <w:tcPr>
            <w:tcW w:w="0" w:type="auto"/>
            <w:shd w:val="clear" w:color="auto" w:fill="auto"/>
            <w:noWrap/>
            <w:vAlign w:val="bottom"/>
            <w:hideMark/>
          </w:tcPr>
          <w:p w14:paraId="75136AF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 invloed door inspreken</w:t>
            </w:r>
          </w:p>
        </w:tc>
        <w:tc>
          <w:tcPr>
            <w:tcW w:w="0" w:type="auto"/>
            <w:shd w:val="clear" w:color="auto" w:fill="auto"/>
            <w:noWrap/>
            <w:vAlign w:val="bottom"/>
            <w:hideMark/>
          </w:tcPr>
          <w:p w14:paraId="04FB899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7D67043D" w14:textId="77777777" w:rsidTr="00930881">
        <w:trPr>
          <w:trHeight w:val="300"/>
        </w:trPr>
        <w:tc>
          <w:tcPr>
            <w:tcW w:w="0" w:type="auto"/>
            <w:shd w:val="clear" w:color="auto" w:fill="auto"/>
            <w:noWrap/>
            <w:vAlign w:val="bottom"/>
            <w:hideMark/>
          </w:tcPr>
          <w:p w14:paraId="24FD6D2C"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8</w:t>
            </w:r>
          </w:p>
        </w:tc>
        <w:tc>
          <w:tcPr>
            <w:tcW w:w="0" w:type="auto"/>
            <w:shd w:val="clear" w:color="auto" w:fill="auto"/>
            <w:noWrap/>
            <w:vAlign w:val="bottom"/>
            <w:hideMark/>
          </w:tcPr>
          <w:p w14:paraId="2951EB35"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000000" w:fill="FFC7CE"/>
            <w:noWrap/>
            <w:vAlign w:val="bottom"/>
            <w:hideMark/>
          </w:tcPr>
          <w:p w14:paraId="46B908E6"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Angst voor privacy-inperking</w:t>
            </w:r>
          </w:p>
        </w:tc>
        <w:tc>
          <w:tcPr>
            <w:tcW w:w="0" w:type="auto"/>
            <w:shd w:val="clear" w:color="auto" w:fill="auto"/>
            <w:noWrap/>
            <w:vAlign w:val="bottom"/>
            <w:hideMark/>
          </w:tcPr>
          <w:p w14:paraId="439745AF"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D59142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567F9BFD" w14:textId="77777777" w:rsidTr="00930881">
        <w:trPr>
          <w:trHeight w:val="300"/>
        </w:trPr>
        <w:tc>
          <w:tcPr>
            <w:tcW w:w="0" w:type="auto"/>
            <w:shd w:val="clear" w:color="auto" w:fill="auto"/>
            <w:noWrap/>
            <w:vAlign w:val="bottom"/>
            <w:hideMark/>
          </w:tcPr>
          <w:p w14:paraId="741AA3D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12</w:t>
            </w:r>
          </w:p>
        </w:tc>
        <w:tc>
          <w:tcPr>
            <w:tcW w:w="0" w:type="auto"/>
            <w:shd w:val="clear" w:color="auto" w:fill="auto"/>
            <w:noWrap/>
            <w:vAlign w:val="bottom"/>
            <w:hideMark/>
          </w:tcPr>
          <w:p w14:paraId="3D0BC5A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000000" w:fill="FFC7CE"/>
            <w:noWrap/>
            <w:vAlign w:val="bottom"/>
            <w:hideMark/>
          </w:tcPr>
          <w:p w14:paraId="07AB203E"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Stadsdeelcommissie maakt afweging over haalbaarheid plan</w:t>
            </w:r>
          </w:p>
        </w:tc>
        <w:tc>
          <w:tcPr>
            <w:tcW w:w="0" w:type="auto"/>
            <w:shd w:val="clear" w:color="auto" w:fill="auto"/>
            <w:noWrap/>
            <w:vAlign w:val="bottom"/>
            <w:hideMark/>
          </w:tcPr>
          <w:p w14:paraId="4B00AC4F"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3DF3EF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40A63637" w14:textId="77777777" w:rsidTr="00930881">
        <w:trPr>
          <w:trHeight w:val="300"/>
        </w:trPr>
        <w:tc>
          <w:tcPr>
            <w:tcW w:w="0" w:type="auto"/>
            <w:shd w:val="clear" w:color="auto" w:fill="auto"/>
            <w:noWrap/>
            <w:vAlign w:val="bottom"/>
            <w:hideMark/>
          </w:tcPr>
          <w:p w14:paraId="7890285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34</w:t>
            </w:r>
          </w:p>
        </w:tc>
        <w:tc>
          <w:tcPr>
            <w:tcW w:w="0" w:type="auto"/>
            <w:shd w:val="clear" w:color="auto" w:fill="auto"/>
            <w:noWrap/>
            <w:vAlign w:val="bottom"/>
            <w:hideMark/>
          </w:tcPr>
          <w:p w14:paraId="4D67FC2D"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2942264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 grote lijnen wel vertrouwen in gemeentebestuur</w:t>
            </w:r>
          </w:p>
        </w:tc>
        <w:tc>
          <w:tcPr>
            <w:tcW w:w="0" w:type="auto"/>
            <w:shd w:val="clear" w:color="auto" w:fill="auto"/>
            <w:noWrap/>
            <w:vAlign w:val="bottom"/>
            <w:hideMark/>
          </w:tcPr>
          <w:p w14:paraId="69C3937C"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 vertrouwen</w:t>
            </w:r>
          </w:p>
        </w:tc>
        <w:tc>
          <w:tcPr>
            <w:tcW w:w="0" w:type="auto"/>
            <w:shd w:val="clear" w:color="auto" w:fill="auto"/>
            <w:noWrap/>
            <w:vAlign w:val="bottom"/>
            <w:hideMark/>
          </w:tcPr>
          <w:p w14:paraId="0EFDFB8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Wel</w:t>
            </w:r>
          </w:p>
        </w:tc>
      </w:tr>
      <w:tr w:rsidR="008445AB" w:rsidRPr="007F2385" w14:paraId="6700DD6C" w14:textId="77777777" w:rsidTr="00930881">
        <w:trPr>
          <w:trHeight w:val="300"/>
        </w:trPr>
        <w:tc>
          <w:tcPr>
            <w:tcW w:w="0" w:type="auto"/>
            <w:shd w:val="clear" w:color="auto" w:fill="auto"/>
            <w:noWrap/>
            <w:vAlign w:val="bottom"/>
            <w:hideMark/>
          </w:tcPr>
          <w:p w14:paraId="437AB838"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33</w:t>
            </w:r>
          </w:p>
        </w:tc>
        <w:tc>
          <w:tcPr>
            <w:tcW w:w="0" w:type="auto"/>
            <w:shd w:val="clear" w:color="auto" w:fill="auto"/>
            <w:noWrap/>
            <w:vAlign w:val="bottom"/>
            <w:hideMark/>
          </w:tcPr>
          <w:p w14:paraId="55FA06D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000000" w:fill="FFC7CE"/>
            <w:noWrap/>
            <w:vAlign w:val="bottom"/>
            <w:hideMark/>
          </w:tcPr>
          <w:p w14:paraId="73E49541" w14:textId="77777777" w:rsidR="008445AB" w:rsidRPr="007F2385" w:rsidRDefault="008445AB" w:rsidP="00930881">
            <w:pPr>
              <w:spacing w:after="0" w:line="240" w:lineRule="auto"/>
              <w:rPr>
                <w:rFonts w:ascii="Calibri" w:eastAsia="Times New Roman" w:hAnsi="Calibri" w:cs="Calibri"/>
                <w:color w:val="9C0006"/>
                <w:lang w:eastAsia="nl-NL"/>
              </w:rPr>
            </w:pPr>
            <w:r w:rsidRPr="007F2385">
              <w:rPr>
                <w:rFonts w:ascii="Calibri" w:eastAsia="Times New Roman" w:hAnsi="Calibri" w:cs="Calibri"/>
                <w:color w:val="9C0006"/>
                <w:lang w:eastAsia="nl-NL"/>
              </w:rPr>
              <w:t>Hechte gemeenschap</w:t>
            </w:r>
          </w:p>
        </w:tc>
        <w:tc>
          <w:tcPr>
            <w:tcW w:w="0" w:type="auto"/>
            <w:shd w:val="clear" w:color="auto" w:fill="auto"/>
            <w:noWrap/>
            <w:vAlign w:val="bottom"/>
            <w:hideMark/>
          </w:tcPr>
          <w:p w14:paraId="233EDF31" w14:textId="77777777" w:rsidR="008445AB" w:rsidRPr="007F2385"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E0528F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 </w:t>
            </w:r>
          </w:p>
        </w:tc>
      </w:tr>
      <w:tr w:rsidR="008445AB" w:rsidRPr="007F2385" w14:paraId="640EBADA" w14:textId="77777777" w:rsidTr="00930881">
        <w:trPr>
          <w:trHeight w:val="300"/>
        </w:trPr>
        <w:tc>
          <w:tcPr>
            <w:tcW w:w="0" w:type="auto"/>
            <w:shd w:val="clear" w:color="auto" w:fill="auto"/>
            <w:noWrap/>
            <w:vAlign w:val="bottom"/>
            <w:hideMark/>
          </w:tcPr>
          <w:p w14:paraId="273B6EB3"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2</w:t>
            </w:r>
          </w:p>
        </w:tc>
        <w:tc>
          <w:tcPr>
            <w:tcW w:w="0" w:type="auto"/>
            <w:shd w:val="clear" w:color="auto" w:fill="auto"/>
            <w:noWrap/>
            <w:vAlign w:val="bottom"/>
            <w:hideMark/>
          </w:tcPr>
          <w:p w14:paraId="2E12832C"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73F070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Gevoel van inspraak in wat je raakt</w:t>
            </w:r>
          </w:p>
        </w:tc>
        <w:tc>
          <w:tcPr>
            <w:tcW w:w="0" w:type="auto"/>
            <w:shd w:val="clear" w:color="auto" w:fill="auto"/>
            <w:noWrap/>
            <w:vAlign w:val="bottom"/>
            <w:hideMark/>
          </w:tcPr>
          <w:p w14:paraId="67FD5B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In wat je raakt</w:t>
            </w:r>
          </w:p>
        </w:tc>
        <w:tc>
          <w:tcPr>
            <w:tcW w:w="0" w:type="auto"/>
            <w:shd w:val="clear" w:color="auto" w:fill="auto"/>
            <w:noWrap/>
            <w:vAlign w:val="bottom"/>
            <w:hideMark/>
          </w:tcPr>
          <w:p w14:paraId="7DA9542A"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Enigszins</w:t>
            </w:r>
          </w:p>
        </w:tc>
      </w:tr>
      <w:tr w:rsidR="008445AB" w:rsidRPr="007F2385" w14:paraId="011F2A30" w14:textId="77777777" w:rsidTr="00930881">
        <w:trPr>
          <w:trHeight w:val="300"/>
        </w:trPr>
        <w:tc>
          <w:tcPr>
            <w:tcW w:w="0" w:type="auto"/>
            <w:shd w:val="clear" w:color="auto" w:fill="auto"/>
            <w:noWrap/>
            <w:vAlign w:val="bottom"/>
            <w:hideMark/>
          </w:tcPr>
          <w:p w14:paraId="2423371B"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4</w:t>
            </w:r>
          </w:p>
        </w:tc>
        <w:tc>
          <w:tcPr>
            <w:tcW w:w="0" w:type="auto"/>
            <w:shd w:val="clear" w:color="auto" w:fill="auto"/>
            <w:noWrap/>
            <w:vAlign w:val="bottom"/>
            <w:hideMark/>
          </w:tcPr>
          <w:p w14:paraId="7605CE96"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7D351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meer een meningspeiling dan een stem</w:t>
            </w:r>
          </w:p>
        </w:tc>
        <w:tc>
          <w:tcPr>
            <w:tcW w:w="0" w:type="auto"/>
            <w:shd w:val="clear" w:color="auto" w:fill="auto"/>
            <w:noWrap/>
            <w:vAlign w:val="bottom"/>
            <w:hideMark/>
          </w:tcPr>
          <w:p w14:paraId="60DCCDA2"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Geen stem</w:t>
            </w:r>
          </w:p>
        </w:tc>
        <w:tc>
          <w:tcPr>
            <w:tcW w:w="0" w:type="auto"/>
            <w:shd w:val="clear" w:color="auto" w:fill="auto"/>
            <w:noWrap/>
            <w:vAlign w:val="bottom"/>
            <w:hideMark/>
          </w:tcPr>
          <w:p w14:paraId="11C9ADD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5123A34D" w14:textId="77777777" w:rsidTr="00930881">
        <w:trPr>
          <w:trHeight w:val="300"/>
        </w:trPr>
        <w:tc>
          <w:tcPr>
            <w:tcW w:w="0" w:type="auto"/>
            <w:shd w:val="clear" w:color="auto" w:fill="auto"/>
            <w:noWrap/>
            <w:vAlign w:val="bottom"/>
            <w:hideMark/>
          </w:tcPr>
          <w:p w14:paraId="23A22A70"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5</w:t>
            </w:r>
          </w:p>
        </w:tc>
        <w:tc>
          <w:tcPr>
            <w:tcW w:w="0" w:type="auto"/>
            <w:shd w:val="clear" w:color="auto" w:fill="auto"/>
            <w:noWrap/>
            <w:vAlign w:val="bottom"/>
            <w:hideMark/>
          </w:tcPr>
          <w:p w14:paraId="1F42CA9B"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06358F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Mensen hebben gevoel dat er niks met input wordt gedaan</w:t>
            </w:r>
          </w:p>
        </w:tc>
        <w:tc>
          <w:tcPr>
            <w:tcW w:w="0" w:type="auto"/>
            <w:shd w:val="clear" w:color="auto" w:fill="auto"/>
            <w:noWrap/>
            <w:vAlign w:val="bottom"/>
            <w:hideMark/>
          </w:tcPr>
          <w:p w14:paraId="5E58C3D9"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Gevoel niks met input gedaan</w:t>
            </w:r>
          </w:p>
        </w:tc>
        <w:tc>
          <w:tcPr>
            <w:tcW w:w="0" w:type="auto"/>
            <w:shd w:val="clear" w:color="auto" w:fill="auto"/>
            <w:noWrap/>
            <w:vAlign w:val="bottom"/>
            <w:hideMark/>
          </w:tcPr>
          <w:p w14:paraId="0E5E425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0993D086" w14:textId="77777777" w:rsidTr="00930881">
        <w:trPr>
          <w:trHeight w:val="300"/>
        </w:trPr>
        <w:tc>
          <w:tcPr>
            <w:tcW w:w="0" w:type="auto"/>
            <w:shd w:val="clear" w:color="auto" w:fill="auto"/>
            <w:noWrap/>
            <w:vAlign w:val="bottom"/>
            <w:hideMark/>
          </w:tcPr>
          <w:p w14:paraId="5F3C9471"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lastRenderedPageBreak/>
              <w:t>6</w:t>
            </w:r>
          </w:p>
        </w:tc>
        <w:tc>
          <w:tcPr>
            <w:tcW w:w="0" w:type="auto"/>
            <w:shd w:val="clear" w:color="auto" w:fill="auto"/>
            <w:noWrap/>
            <w:vAlign w:val="bottom"/>
            <w:hideMark/>
          </w:tcPr>
          <w:p w14:paraId="32179A3A"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4E84817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Negatieve ervaring dat er iets mee gedaan wordt</w:t>
            </w:r>
          </w:p>
        </w:tc>
        <w:tc>
          <w:tcPr>
            <w:tcW w:w="0" w:type="auto"/>
            <w:shd w:val="clear" w:color="auto" w:fill="auto"/>
            <w:noWrap/>
            <w:vAlign w:val="bottom"/>
            <w:hideMark/>
          </w:tcPr>
          <w:p w14:paraId="4C68206D"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Negatieve ervaring dat iets gedaan wordt</w:t>
            </w:r>
          </w:p>
        </w:tc>
        <w:tc>
          <w:tcPr>
            <w:tcW w:w="0" w:type="auto"/>
            <w:shd w:val="clear" w:color="auto" w:fill="auto"/>
            <w:noWrap/>
            <w:vAlign w:val="bottom"/>
            <w:hideMark/>
          </w:tcPr>
          <w:p w14:paraId="51B0E02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281C6372" w14:textId="77777777" w:rsidTr="00930881">
        <w:trPr>
          <w:trHeight w:val="300"/>
        </w:trPr>
        <w:tc>
          <w:tcPr>
            <w:tcW w:w="0" w:type="auto"/>
            <w:shd w:val="clear" w:color="auto" w:fill="auto"/>
            <w:noWrap/>
            <w:vAlign w:val="bottom"/>
            <w:hideMark/>
          </w:tcPr>
          <w:p w14:paraId="06B3596F"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7</w:t>
            </w:r>
          </w:p>
        </w:tc>
        <w:tc>
          <w:tcPr>
            <w:tcW w:w="0" w:type="auto"/>
            <w:shd w:val="clear" w:color="auto" w:fill="auto"/>
            <w:noWrap/>
            <w:vAlign w:val="bottom"/>
            <w:hideMark/>
          </w:tcPr>
          <w:p w14:paraId="297AA60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13F546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Opvolging en terugkoppeling kan beter</w:t>
            </w:r>
          </w:p>
        </w:tc>
        <w:tc>
          <w:tcPr>
            <w:tcW w:w="0" w:type="auto"/>
            <w:shd w:val="clear" w:color="auto" w:fill="auto"/>
            <w:noWrap/>
            <w:vAlign w:val="bottom"/>
            <w:hideMark/>
          </w:tcPr>
          <w:p w14:paraId="559687D4"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Opvolging en terugkoppeling kan beter</w:t>
            </w:r>
          </w:p>
        </w:tc>
        <w:tc>
          <w:tcPr>
            <w:tcW w:w="0" w:type="auto"/>
            <w:shd w:val="clear" w:color="auto" w:fill="auto"/>
            <w:noWrap/>
            <w:vAlign w:val="bottom"/>
            <w:hideMark/>
          </w:tcPr>
          <w:p w14:paraId="0AE5ACA1"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77F5AF86" w14:textId="77777777" w:rsidTr="00930881">
        <w:trPr>
          <w:trHeight w:val="300"/>
        </w:trPr>
        <w:tc>
          <w:tcPr>
            <w:tcW w:w="0" w:type="auto"/>
            <w:shd w:val="clear" w:color="auto" w:fill="auto"/>
            <w:noWrap/>
            <w:vAlign w:val="bottom"/>
            <w:hideMark/>
          </w:tcPr>
          <w:p w14:paraId="641FE6C7"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1</w:t>
            </w:r>
          </w:p>
        </w:tc>
        <w:tc>
          <w:tcPr>
            <w:tcW w:w="0" w:type="auto"/>
            <w:shd w:val="clear" w:color="auto" w:fill="auto"/>
            <w:noWrap/>
            <w:vAlign w:val="bottom"/>
            <w:hideMark/>
          </w:tcPr>
          <w:p w14:paraId="36E53C61"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134A3826"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Sceptisch tegenover wat met input wordt gedaan</w:t>
            </w:r>
          </w:p>
        </w:tc>
        <w:tc>
          <w:tcPr>
            <w:tcW w:w="0" w:type="auto"/>
            <w:shd w:val="clear" w:color="auto" w:fill="auto"/>
            <w:noWrap/>
            <w:vAlign w:val="bottom"/>
            <w:hideMark/>
          </w:tcPr>
          <w:p w14:paraId="2158B44B"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Sceptisch</w:t>
            </w:r>
          </w:p>
        </w:tc>
        <w:tc>
          <w:tcPr>
            <w:tcW w:w="0" w:type="auto"/>
            <w:shd w:val="clear" w:color="auto" w:fill="auto"/>
            <w:noWrap/>
            <w:vAlign w:val="bottom"/>
            <w:hideMark/>
          </w:tcPr>
          <w:p w14:paraId="63095458"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Niet</w:t>
            </w:r>
          </w:p>
        </w:tc>
      </w:tr>
      <w:tr w:rsidR="008445AB" w:rsidRPr="007F2385" w14:paraId="3D97AABF" w14:textId="77777777" w:rsidTr="00930881">
        <w:trPr>
          <w:trHeight w:val="300"/>
        </w:trPr>
        <w:tc>
          <w:tcPr>
            <w:tcW w:w="0" w:type="auto"/>
            <w:shd w:val="clear" w:color="auto" w:fill="auto"/>
            <w:noWrap/>
            <w:vAlign w:val="bottom"/>
            <w:hideMark/>
          </w:tcPr>
          <w:p w14:paraId="275B95AD" w14:textId="77777777" w:rsidR="008445AB" w:rsidRPr="007F2385" w:rsidRDefault="008445AB" w:rsidP="00930881">
            <w:pPr>
              <w:spacing w:after="0" w:line="240" w:lineRule="auto"/>
              <w:jc w:val="right"/>
              <w:rPr>
                <w:rFonts w:ascii="Calibri" w:eastAsia="Times New Roman" w:hAnsi="Calibri" w:cs="Calibri"/>
                <w:color w:val="000000"/>
                <w:lang w:eastAsia="nl-NL"/>
              </w:rPr>
            </w:pPr>
            <w:r w:rsidRPr="007F2385">
              <w:rPr>
                <w:rFonts w:ascii="Calibri" w:eastAsia="Times New Roman" w:hAnsi="Calibri" w:cs="Calibri"/>
                <w:color w:val="000000"/>
                <w:lang w:eastAsia="nl-NL"/>
              </w:rPr>
              <w:t>3</w:t>
            </w:r>
          </w:p>
        </w:tc>
        <w:tc>
          <w:tcPr>
            <w:tcW w:w="0" w:type="auto"/>
            <w:shd w:val="clear" w:color="auto" w:fill="auto"/>
            <w:noWrap/>
            <w:vAlign w:val="bottom"/>
            <w:hideMark/>
          </w:tcPr>
          <w:p w14:paraId="7F89DA32" w14:textId="77777777" w:rsidR="008445AB" w:rsidRPr="007F2385"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684B3E3"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Hoop dat er iets mee gedaan wordt</w:t>
            </w:r>
          </w:p>
        </w:tc>
        <w:tc>
          <w:tcPr>
            <w:tcW w:w="0" w:type="auto"/>
            <w:shd w:val="clear" w:color="auto" w:fill="auto"/>
            <w:noWrap/>
            <w:vAlign w:val="bottom"/>
            <w:hideMark/>
          </w:tcPr>
          <w:p w14:paraId="0BF5F1E5"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Hoop</w:t>
            </w:r>
          </w:p>
        </w:tc>
        <w:tc>
          <w:tcPr>
            <w:tcW w:w="0" w:type="auto"/>
            <w:shd w:val="clear" w:color="auto" w:fill="auto"/>
            <w:noWrap/>
            <w:vAlign w:val="bottom"/>
            <w:hideMark/>
          </w:tcPr>
          <w:p w14:paraId="754D9D47" w14:textId="77777777" w:rsidR="008445AB" w:rsidRPr="007F2385" w:rsidRDefault="008445AB" w:rsidP="00930881">
            <w:pPr>
              <w:spacing w:after="0" w:line="240" w:lineRule="auto"/>
              <w:rPr>
                <w:rFonts w:ascii="Calibri" w:eastAsia="Times New Roman" w:hAnsi="Calibri" w:cs="Calibri"/>
                <w:color w:val="000000"/>
                <w:lang w:eastAsia="nl-NL"/>
              </w:rPr>
            </w:pPr>
            <w:r w:rsidRPr="007F2385">
              <w:rPr>
                <w:rFonts w:ascii="Calibri" w:eastAsia="Times New Roman" w:hAnsi="Calibri" w:cs="Calibri"/>
                <w:color w:val="000000"/>
                <w:lang w:eastAsia="nl-NL"/>
              </w:rPr>
              <w:t>Onbekend</w:t>
            </w:r>
          </w:p>
        </w:tc>
      </w:tr>
    </w:tbl>
    <w:p w14:paraId="7E7E4843" w14:textId="77777777" w:rsidR="008445AB" w:rsidRDefault="008445AB" w:rsidP="008445AB">
      <w:pPr>
        <w:rPr>
          <w:b/>
        </w:rPr>
      </w:pPr>
    </w:p>
    <w:p w14:paraId="4DA71B3D" w14:textId="77777777" w:rsidR="008445AB" w:rsidRDefault="008445AB" w:rsidP="008445AB">
      <w:pPr>
        <w:rPr>
          <w:b/>
        </w:rPr>
      </w:pPr>
      <w:r>
        <w:rPr>
          <w:b/>
        </w:rPr>
        <w:t>12. Gevoel van serieus genomen worden</w:t>
      </w:r>
    </w:p>
    <w:p w14:paraId="1ECCD864" w14:textId="77777777" w:rsidR="008445AB" w:rsidRDefault="008445AB" w:rsidP="008445AB">
      <w:pPr>
        <w:rPr>
          <w:b/>
        </w:rPr>
      </w:pPr>
      <w:r w:rsidRPr="00D802C1">
        <w:t xml:space="preserve">Deze tabel geeft de codes weer die helpen om </w:t>
      </w:r>
      <w:r w:rsidRPr="00F45F35">
        <w:t>antwoord</w:t>
      </w:r>
      <w:r w:rsidRPr="00D802C1">
        <w:t xml:space="preserve"> te geven op de indicator</w:t>
      </w:r>
      <w:r>
        <w:t xml:space="preserve"> “</w:t>
      </w:r>
      <w:r w:rsidRPr="00510923">
        <w:t>De participanten hebben het gevoel dat ze serieus genomen worden</w:t>
      </w:r>
      <w:r>
        <w:t>” bij de indicator voldoende invloed ervaren.</w:t>
      </w:r>
      <w:r w:rsidR="00EA4CA8">
        <w:t xml:space="preserve"> De codes zijn toegekend aan uitspraken die gaan over de mate waarin participanten het gevoel hebben dat ze serieus genomen worden.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1"/>
        <w:gridCol w:w="537"/>
        <w:gridCol w:w="4972"/>
        <w:gridCol w:w="1413"/>
        <w:gridCol w:w="1347"/>
      </w:tblGrid>
      <w:tr w:rsidR="008445AB" w:rsidRPr="00E8775B" w14:paraId="29B524BA" w14:textId="77777777" w:rsidTr="00930881">
        <w:trPr>
          <w:trHeight w:val="300"/>
        </w:trPr>
        <w:tc>
          <w:tcPr>
            <w:tcW w:w="0" w:type="auto"/>
            <w:shd w:val="clear" w:color="auto" w:fill="auto"/>
            <w:noWrap/>
            <w:vAlign w:val="bottom"/>
            <w:hideMark/>
          </w:tcPr>
          <w:p w14:paraId="33963704"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ID-nummer</w:t>
            </w:r>
          </w:p>
        </w:tc>
        <w:tc>
          <w:tcPr>
            <w:tcW w:w="0" w:type="auto"/>
            <w:shd w:val="clear" w:color="auto" w:fill="auto"/>
            <w:noWrap/>
            <w:vAlign w:val="bottom"/>
            <w:hideMark/>
          </w:tcPr>
          <w:p w14:paraId="24C96142"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Casus</w:t>
            </w:r>
          </w:p>
        </w:tc>
        <w:tc>
          <w:tcPr>
            <w:tcW w:w="0" w:type="auto"/>
            <w:shd w:val="clear" w:color="auto" w:fill="auto"/>
            <w:noWrap/>
            <w:vAlign w:val="bottom"/>
            <w:hideMark/>
          </w:tcPr>
          <w:p w14:paraId="5CA4DB6B"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Open coderen</w:t>
            </w:r>
          </w:p>
        </w:tc>
        <w:tc>
          <w:tcPr>
            <w:tcW w:w="0" w:type="auto"/>
            <w:shd w:val="clear" w:color="auto" w:fill="auto"/>
            <w:noWrap/>
            <w:vAlign w:val="bottom"/>
            <w:hideMark/>
          </w:tcPr>
          <w:p w14:paraId="3B828BC9"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Axiaal coderen</w:t>
            </w:r>
          </w:p>
        </w:tc>
        <w:tc>
          <w:tcPr>
            <w:tcW w:w="0" w:type="auto"/>
            <w:shd w:val="clear" w:color="auto" w:fill="auto"/>
            <w:noWrap/>
            <w:vAlign w:val="bottom"/>
            <w:hideMark/>
          </w:tcPr>
          <w:p w14:paraId="1A3977C9"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Selectief coderen</w:t>
            </w:r>
          </w:p>
        </w:tc>
      </w:tr>
      <w:tr w:rsidR="008445AB" w:rsidRPr="00E8775B" w14:paraId="1B943988" w14:textId="77777777" w:rsidTr="00930881">
        <w:trPr>
          <w:trHeight w:val="300"/>
        </w:trPr>
        <w:tc>
          <w:tcPr>
            <w:tcW w:w="0" w:type="auto"/>
            <w:shd w:val="clear" w:color="auto" w:fill="auto"/>
            <w:noWrap/>
            <w:vAlign w:val="bottom"/>
            <w:hideMark/>
          </w:tcPr>
          <w:p w14:paraId="254EAAB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w:t>
            </w:r>
          </w:p>
        </w:tc>
        <w:tc>
          <w:tcPr>
            <w:tcW w:w="0" w:type="auto"/>
            <w:shd w:val="clear" w:color="auto" w:fill="auto"/>
            <w:noWrap/>
            <w:vAlign w:val="bottom"/>
            <w:hideMark/>
          </w:tcPr>
          <w:p w14:paraId="55F822B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B57D5F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App wekt foute verwachting dat beleid wordt aangepast </w:t>
            </w:r>
            <w:proofErr w:type="spellStart"/>
            <w:r w:rsidRPr="00E8775B">
              <w:rPr>
                <w:rFonts w:ascii="Calibri" w:eastAsia="Times New Roman" w:hAnsi="Calibri" w:cs="Calibri"/>
                <w:color w:val="000000"/>
                <w:lang w:eastAsia="nl-NL"/>
              </w:rPr>
              <w:t>obv</w:t>
            </w:r>
            <w:proofErr w:type="spellEnd"/>
            <w:r w:rsidRPr="00E8775B">
              <w:rPr>
                <w:rFonts w:ascii="Calibri" w:eastAsia="Times New Roman" w:hAnsi="Calibri" w:cs="Calibri"/>
                <w:color w:val="000000"/>
                <w:lang w:eastAsia="nl-NL"/>
              </w:rPr>
              <w:t xml:space="preserve"> input app</w:t>
            </w:r>
          </w:p>
        </w:tc>
        <w:tc>
          <w:tcPr>
            <w:tcW w:w="0" w:type="auto"/>
            <w:shd w:val="clear" w:color="auto" w:fill="auto"/>
            <w:noWrap/>
            <w:vAlign w:val="bottom"/>
            <w:hideMark/>
          </w:tcPr>
          <w:p w14:paraId="63B738C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Foute verwachting</w:t>
            </w:r>
          </w:p>
        </w:tc>
        <w:tc>
          <w:tcPr>
            <w:tcW w:w="0" w:type="auto"/>
            <w:shd w:val="clear" w:color="auto" w:fill="auto"/>
            <w:noWrap/>
            <w:vAlign w:val="bottom"/>
            <w:hideMark/>
          </w:tcPr>
          <w:p w14:paraId="0709BC9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w:t>
            </w:r>
          </w:p>
        </w:tc>
      </w:tr>
      <w:tr w:rsidR="008445AB" w:rsidRPr="00E8775B" w14:paraId="0491CC81" w14:textId="77777777" w:rsidTr="00930881">
        <w:trPr>
          <w:trHeight w:val="300"/>
        </w:trPr>
        <w:tc>
          <w:tcPr>
            <w:tcW w:w="0" w:type="auto"/>
            <w:shd w:val="clear" w:color="auto" w:fill="auto"/>
            <w:noWrap/>
            <w:vAlign w:val="bottom"/>
            <w:hideMark/>
          </w:tcPr>
          <w:p w14:paraId="206FDFF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w:t>
            </w:r>
          </w:p>
        </w:tc>
        <w:tc>
          <w:tcPr>
            <w:tcW w:w="0" w:type="auto"/>
            <w:shd w:val="clear" w:color="auto" w:fill="auto"/>
            <w:noWrap/>
            <w:vAlign w:val="bottom"/>
            <w:hideMark/>
          </w:tcPr>
          <w:p w14:paraId="7EF0AE9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267EF1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gebruik </w:t>
            </w:r>
            <w:r>
              <w:rPr>
                <w:rFonts w:ascii="Calibri" w:eastAsia="Times New Roman" w:hAnsi="Calibri" w:cs="Calibri"/>
                <w:color w:val="000000"/>
                <w:lang w:eastAsia="nl-NL"/>
              </w:rPr>
              <w:t>GP</w:t>
            </w:r>
            <w:r w:rsidRPr="00E8775B">
              <w:rPr>
                <w:rFonts w:ascii="Calibri" w:eastAsia="Times New Roman" w:hAnsi="Calibri" w:cs="Calibri"/>
                <w:color w:val="000000"/>
                <w:lang w:eastAsia="nl-NL"/>
              </w:rPr>
              <w:t xml:space="preserve"> wekt verwachtingen</w:t>
            </w:r>
          </w:p>
        </w:tc>
        <w:tc>
          <w:tcPr>
            <w:tcW w:w="0" w:type="auto"/>
            <w:shd w:val="clear" w:color="auto" w:fill="auto"/>
            <w:noWrap/>
            <w:vAlign w:val="bottom"/>
            <w:hideMark/>
          </w:tcPr>
          <w:p w14:paraId="184B28D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Foute verwachting</w:t>
            </w:r>
          </w:p>
        </w:tc>
        <w:tc>
          <w:tcPr>
            <w:tcW w:w="0" w:type="auto"/>
            <w:shd w:val="clear" w:color="auto" w:fill="auto"/>
            <w:noWrap/>
            <w:vAlign w:val="bottom"/>
            <w:hideMark/>
          </w:tcPr>
          <w:p w14:paraId="166A3C2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w:t>
            </w:r>
          </w:p>
        </w:tc>
      </w:tr>
      <w:tr w:rsidR="008445AB" w:rsidRPr="00E8775B" w14:paraId="3886C888" w14:textId="77777777" w:rsidTr="00930881">
        <w:trPr>
          <w:trHeight w:val="300"/>
        </w:trPr>
        <w:tc>
          <w:tcPr>
            <w:tcW w:w="0" w:type="auto"/>
            <w:shd w:val="clear" w:color="auto" w:fill="auto"/>
            <w:noWrap/>
            <w:vAlign w:val="bottom"/>
            <w:hideMark/>
          </w:tcPr>
          <w:p w14:paraId="685F36C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w:t>
            </w:r>
          </w:p>
        </w:tc>
        <w:tc>
          <w:tcPr>
            <w:tcW w:w="0" w:type="auto"/>
            <w:shd w:val="clear" w:color="auto" w:fill="auto"/>
            <w:noWrap/>
            <w:vAlign w:val="bottom"/>
            <w:hideMark/>
          </w:tcPr>
          <w:p w14:paraId="27C50F7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DEF114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bewoners geven aan echt de keus te hebben</w:t>
            </w:r>
          </w:p>
        </w:tc>
        <w:tc>
          <w:tcPr>
            <w:tcW w:w="0" w:type="auto"/>
            <w:shd w:val="clear" w:color="auto" w:fill="auto"/>
            <w:noWrap/>
            <w:vAlign w:val="bottom"/>
            <w:hideMark/>
          </w:tcPr>
          <w:p w14:paraId="6776FB2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keus hebben</w:t>
            </w:r>
          </w:p>
        </w:tc>
        <w:tc>
          <w:tcPr>
            <w:tcW w:w="0" w:type="auto"/>
            <w:shd w:val="clear" w:color="auto" w:fill="auto"/>
            <w:noWrap/>
            <w:vAlign w:val="bottom"/>
            <w:hideMark/>
          </w:tcPr>
          <w:p w14:paraId="5A8EEF7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5FCA690E" w14:textId="77777777" w:rsidTr="00930881">
        <w:trPr>
          <w:trHeight w:val="300"/>
        </w:trPr>
        <w:tc>
          <w:tcPr>
            <w:tcW w:w="0" w:type="auto"/>
            <w:shd w:val="clear" w:color="auto" w:fill="auto"/>
            <w:noWrap/>
            <w:vAlign w:val="bottom"/>
            <w:hideMark/>
          </w:tcPr>
          <w:p w14:paraId="25C7EAB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w:t>
            </w:r>
          </w:p>
        </w:tc>
        <w:tc>
          <w:tcPr>
            <w:tcW w:w="0" w:type="auto"/>
            <w:shd w:val="clear" w:color="auto" w:fill="auto"/>
            <w:noWrap/>
            <w:vAlign w:val="bottom"/>
            <w:hideMark/>
          </w:tcPr>
          <w:p w14:paraId="01852CA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D0DD96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Mensen die een nee hebben gekregen hebben wel een positief gevoel</w:t>
            </w:r>
          </w:p>
        </w:tc>
        <w:tc>
          <w:tcPr>
            <w:tcW w:w="0" w:type="auto"/>
            <w:shd w:val="clear" w:color="auto" w:fill="auto"/>
            <w:noWrap/>
            <w:vAlign w:val="bottom"/>
            <w:hideMark/>
          </w:tcPr>
          <w:p w14:paraId="475A381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Positief gevoel</w:t>
            </w:r>
          </w:p>
        </w:tc>
        <w:tc>
          <w:tcPr>
            <w:tcW w:w="0" w:type="auto"/>
            <w:shd w:val="clear" w:color="auto" w:fill="auto"/>
            <w:noWrap/>
            <w:vAlign w:val="bottom"/>
            <w:hideMark/>
          </w:tcPr>
          <w:p w14:paraId="6B275A9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5D6F927C" w14:textId="77777777" w:rsidTr="00930881">
        <w:trPr>
          <w:trHeight w:val="300"/>
        </w:trPr>
        <w:tc>
          <w:tcPr>
            <w:tcW w:w="0" w:type="auto"/>
            <w:shd w:val="clear" w:color="auto" w:fill="auto"/>
            <w:noWrap/>
            <w:vAlign w:val="bottom"/>
            <w:hideMark/>
          </w:tcPr>
          <w:p w14:paraId="732D2C0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w:t>
            </w:r>
          </w:p>
        </w:tc>
        <w:tc>
          <w:tcPr>
            <w:tcW w:w="0" w:type="auto"/>
            <w:shd w:val="clear" w:color="auto" w:fill="auto"/>
            <w:noWrap/>
            <w:vAlign w:val="bottom"/>
            <w:hideMark/>
          </w:tcPr>
          <w:p w14:paraId="26FE0E1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B7029C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Mensen die meedoen voelen zich per definitie serieus genomen</w:t>
            </w:r>
          </w:p>
        </w:tc>
        <w:tc>
          <w:tcPr>
            <w:tcW w:w="0" w:type="auto"/>
            <w:shd w:val="clear" w:color="auto" w:fill="auto"/>
            <w:noWrap/>
            <w:vAlign w:val="bottom"/>
            <w:hideMark/>
          </w:tcPr>
          <w:p w14:paraId="1900915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 definitie</w:t>
            </w:r>
          </w:p>
        </w:tc>
        <w:tc>
          <w:tcPr>
            <w:tcW w:w="0" w:type="auto"/>
            <w:shd w:val="clear" w:color="auto" w:fill="auto"/>
            <w:noWrap/>
            <w:vAlign w:val="bottom"/>
            <w:hideMark/>
          </w:tcPr>
          <w:p w14:paraId="45D37D0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bl>
    <w:p w14:paraId="1C539A4E" w14:textId="77777777" w:rsidR="008445AB" w:rsidRDefault="008445AB" w:rsidP="008445AB"/>
    <w:p w14:paraId="4E537475" w14:textId="77777777" w:rsidR="008445AB" w:rsidRDefault="008445AB" w:rsidP="008445AB">
      <w:pPr>
        <w:rPr>
          <w:b/>
        </w:rPr>
      </w:pPr>
      <w:r>
        <w:rPr>
          <w:b/>
        </w:rPr>
        <w:t>13. Benaderingswijzen van gemeenten</w:t>
      </w:r>
    </w:p>
    <w:p w14:paraId="72A78956" w14:textId="77777777" w:rsidR="008445AB" w:rsidRDefault="008445AB" w:rsidP="008445AB">
      <w:r w:rsidRPr="00D802C1">
        <w:t xml:space="preserve">Deze tabel geeft de codes weer die </w:t>
      </w:r>
      <w:r>
        <w:t>de benaderingswijzen van gemeenten aangeven. Dit helpt om een antwoord te vinden op de volgende indicatoren:</w:t>
      </w:r>
    </w:p>
    <w:p w14:paraId="204CAA78" w14:textId="77777777" w:rsidR="008445AB" w:rsidRPr="001A3131" w:rsidRDefault="008445AB" w:rsidP="0059449E">
      <w:pPr>
        <w:pStyle w:val="Geenafstand"/>
        <w:numPr>
          <w:ilvl w:val="0"/>
          <w:numId w:val="14"/>
        </w:numPr>
      </w:pPr>
      <w:r w:rsidRPr="001A3131">
        <w:t>De gemeente hanteert een gedifferentieerde benadering van participanten</w:t>
      </w:r>
      <w:r>
        <w:t xml:space="preserve"> (bij betrokkenheidsstijl)</w:t>
      </w:r>
    </w:p>
    <w:p w14:paraId="38348BBF" w14:textId="4EAFFC28" w:rsidR="008445AB" w:rsidRDefault="008445AB" w:rsidP="0059449E">
      <w:pPr>
        <w:pStyle w:val="Geenafstand"/>
        <w:numPr>
          <w:ilvl w:val="0"/>
          <w:numId w:val="14"/>
        </w:numPr>
      </w:pPr>
      <w:r w:rsidRPr="001A3131">
        <w:t xml:space="preserve">De gemeente heeft een strategie om mensen te werven die normaal niet </w:t>
      </w:r>
      <w:r w:rsidR="0055551D" w:rsidRPr="001A3131">
        <w:t>participeren</w:t>
      </w:r>
      <w:r w:rsidR="0055551D" w:rsidRPr="008119BF">
        <w:t xml:space="preserve"> </w:t>
      </w:r>
      <w:r w:rsidR="0055551D">
        <w:t>(</w:t>
      </w:r>
      <w:r>
        <w:t>bij betrokkenheidsstijl)</w:t>
      </w:r>
    </w:p>
    <w:p w14:paraId="52E1E32C" w14:textId="77777777" w:rsidR="008445AB" w:rsidRPr="008119BF" w:rsidRDefault="008445AB" w:rsidP="0059449E">
      <w:pPr>
        <w:pStyle w:val="Geenafstand"/>
        <w:numPr>
          <w:ilvl w:val="0"/>
          <w:numId w:val="14"/>
        </w:numPr>
      </w:pPr>
      <w:r w:rsidRPr="008119BF">
        <w:t>De gemeente maakt gebruikt van sleutelfiguren om participanten te benaderen om deel te nemen</w:t>
      </w:r>
      <w:r>
        <w:t xml:space="preserve"> (bij benaderd worden door het sociale netwerk)</w:t>
      </w:r>
    </w:p>
    <w:p w14:paraId="3ED4DF15" w14:textId="77777777" w:rsidR="008445AB" w:rsidRPr="00F45F35" w:rsidRDefault="008445AB" w:rsidP="0059449E">
      <w:pPr>
        <w:pStyle w:val="Lijstalinea"/>
        <w:numPr>
          <w:ilvl w:val="0"/>
          <w:numId w:val="14"/>
        </w:numPr>
        <w:rPr>
          <w:b/>
        </w:rPr>
      </w:pPr>
      <w:r w:rsidRPr="004D20DF">
        <w:t>Participanten worden door gemeente gevraagd om te participeren</w:t>
      </w:r>
      <w:r>
        <w:t xml:space="preserve"> (bij communicatie vooraf)</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5"/>
        <w:gridCol w:w="386"/>
        <w:gridCol w:w="4634"/>
        <w:gridCol w:w="1852"/>
        <w:gridCol w:w="1703"/>
      </w:tblGrid>
      <w:tr w:rsidR="008445AB" w:rsidRPr="00E8775B" w14:paraId="64DEA0C5" w14:textId="77777777" w:rsidTr="00930881">
        <w:trPr>
          <w:trHeight w:val="300"/>
        </w:trPr>
        <w:tc>
          <w:tcPr>
            <w:tcW w:w="239" w:type="pct"/>
            <w:shd w:val="clear" w:color="auto" w:fill="auto"/>
            <w:noWrap/>
            <w:vAlign w:val="bottom"/>
            <w:hideMark/>
          </w:tcPr>
          <w:p w14:paraId="077F0924"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ID-nummer</w:t>
            </w:r>
          </w:p>
        </w:tc>
        <w:tc>
          <w:tcPr>
            <w:tcW w:w="523" w:type="pct"/>
            <w:shd w:val="clear" w:color="auto" w:fill="auto"/>
            <w:noWrap/>
            <w:vAlign w:val="bottom"/>
            <w:hideMark/>
          </w:tcPr>
          <w:p w14:paraId="2F8E5BC2"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Casus</w:t>
            </w:r>
          </w:p>
        </w:tc>
        <w:tc>
          <w:tcPr>
            <w:tcW w:w="2418" w:type="pct"/>
            <w:shd w:val="clear" w:color="auto" w:fill="auto"/>
            <w:noWrap/>
            <w:vAlign w:val="bottom"/>
            <w:hideMark/>
          </w:tcPr>
          <w:p w14:paraId="0362E55E"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Open coderen</w:t>
            </w:r>
          </w:p>
        </w:tc>
        <w:tc>
          <w:tcPr>
            <w:tcW w:w="926" w:type="pct"/>
            <w:shd w:val="clear" w:color="auto" w:fill="auto"/>
            <w:noWrap/>
            <w:vAlign w:val="bottom"/>
            <w:hideMark/>
          </w:tcPr>
          <w:p w14:paraId="0405E9FE"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Axiaal coderen</w:t>
            </w:r>
          </w:p>
        </w:tc>
        <w:tc>
          <w:tcPr>
            <w:tcW w:w="894" w:type="pct"/>
            <w:shd w:val="clear" w:color="auto" w:fill="auto"/>
            <w:noWrap/>
            <w:vAlign w:val="bottom"/>
            <w:hideMark/>
          </w:tcPr>
          <w:p w14:paraId="71EE7A81"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Selectief coderen</w:t>
            </w:r>
          </w:p>
        </w:tc>
      </w:tr>
      <w:tr w:rsidR="008445AB" w:rsidRPr="00E8775B" w14:paraId="2ABB5ED7" w14:textId="77777777" w:rsidTr="00930881">
        <w:trPr>
          <w:trHeight w:val="300"/>
        </w:trPr>
        <w:tc>
          <w:tcPr>
            <w:tcW w:w="239" w:type="pct"/>
            <w:shd w:val="clear" w:color="auto" w:fill="auto"/>
            <w:noWrap/>
            <w:vAlign w:val="bottom"/>
            <w:hideMark/>
          </w:tcPr>
          <w:p w14:paraId="4BCA93C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78</w:t>
            </w:r>
          </w:p>
        </w:tc>
        <w:tc>
          <w:tcPr>
            <w:tcW w:w="523" w:type="pct"/>
            <w:shd w:val="clear" w:color="auto" w:fill="auto"/>
            <w:noWrap/>
            <w:vAlign w:val="bottom"/>
            <w:hideMark/>
          </w:tcPr>
          <w:p w14:paraId="3594674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94ADFC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koppelen aan promotie bewonersavond</w:t>
            </w:r>
          </w:p>
        </w:tc>
        <w:tc>
          <w:tcPr>
            <w:tcW w:w="926" w:type="pct"/>
            <w:shd w:val="clear" w:color="auto" w:fill="auto"/>
            <w:noWrap/>
            <w:vAlign w:val="bottom"/>
            <w:hideMark/>
          </w:tcPr>
          <w:p w14:paraId="68782FC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c>
          <w:tcPr>
            <w:tcW w:w="894" w:type="pct"/>
            <w:shd w:val="clear" w:color="auto" w:fill="auto"/>
            <w:noWrap/>
            <w:vAlign w:val="bottom"/>
            <w:hideMark/>
          </w:tcPr>
          <w:p w14:paraId="65CDFEF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04F7DBAF" w14:textId="77777777" w:rsidTr="00930881">
        <w:trPr>
          <w:trHeight w:val="300"/>
        </w:trPr>
        <w:tc>
          <w:tcPr>
            <w:tcW w:w="239" w:type="pct"/>
            <w:shd w:val="clear" w:color="auto" w:fill="auto"/>
            <w:noWrap/>
            <w:vAlign w:val="bottom"/>
            <w:hideMark/>
          </w:tcPr>
          <w:p w14:paraId="7132236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61</w:t>
            </w:r>
          </w:p>
        </w:tc>
        <w:tc>
          <w:tcPr>
            <w:tcW w:w="523" w:type="pct"/>
            <w:shd w:val="clear" w:color="auto" w:fill="auto"/>
            <w:noWrap/>
            <w:vAlign w:val="bottom"/>
            <w:hideMark/>
          </w:tcPr>
          <w:p w14:paraId="2B85740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39C0CDD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 promoten veel verschillende mensen gesproken</w:t>
            </w:r>
          </w:p>
        </w:tc>
        <w:tc>
          <w:tcPr>
            <w:tcW w:w="926" w:type="pct"/>
            <w:shd w:val="clear" w:color="auto" w:fill="auto"/>
            <w:noWrap/>
            <w:vAlign w:val="bottom"/>
            <w:hideMark/>
          </w:tcPr>
          <w:p w14:paraId="34A58BC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 promoten</w:t>
            </w:r>
          </w:p>
        </w:tc>
        <w:tc>
          <w:tcPr>
            <w:tcW w:w="894" w:type="pct"/>
            <w:shd w:val="clear" w:color="auto" w:fill="auto"/>
            <w:noWrap/>
            <w:vAlign w:val="bottom"/>
            <w:hideMark/>
          </w:tcPr>
          <w:p w14:paraId="4DEFD62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5F833665" w14:textId="77777777" w:rsidTr="00930881">
        <w:trPr>
          <w:trHeight w:val="300"/>
        </w:trPr>
        <w:tc>
          <w:tcPr>
            <w:tcW w:w="239" w:type="pct"/>
            <w:shd w:val="clear" w:color="auto" w:fill="auto"/>
            <w:noWrap/>
            <w:vAlign w:val="bottom"/>
            <w:hideMark/>
          </w:tcPr>
          <w:p w14:paraId="33B3748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85</w:t>
            </w:r>
          </w:p>
        </w:tc>
        <w:tc>
          <w:tcPr>
            <w:tcW w:w="523" w:type="pct"/>
            <w:shd w:val="clear" w:color="auto" w:fill="auto"/>
            <w:noWrap/>
            <w:vAlign w:val="bottom"/>
            <w:hideMark/>
          </w:tcPr>
          <w:p w14:paraId="068B5D5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2B882F0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Wijkraad promoot bij buurtevenement</w:t>
            </w:r>
          </w:p>
        </w:tc>
        <w:tc>
          <w:tcPr>
            <w:tcW w:w="926" w:type="pct"/>
            <w:shd w:val="clear" w:color="auto" w:fill="auto"/>
            <w:noWrap/>
            <w:vAlign w:val="bottom"/>
            <w:hideMark/>
          </w:tcPr>
          <w:p w14:paraId="22807B9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 promoten via wijkraad</w:t>
            </w:r>
          </w:p>
        </w:tc>
        <w:tc>
          <w:tcPr>
            <w:tcW w:w="894" w:type="pct"/>
            <w:shd w:val="clear" w:color="auto" w:fill="auto"/>
            <w:noWrap/>
            <w:vAlign w:val="bottom"/>
            <w:hideMark/>
          </w:tcPr>
          <w:p w14:paraId="3611AF6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3B5D2481" w14:textId="77777777" w:rsidTr="00930881">
        <w:trPr>
          <w:trHeight w:val="300"/>
        </w:trPr>
        <w:tc>
          <w:tcPr>
            <w:tcW w:w="239" w:type="pct"/>
            <w:shd w:val="clear" w:color="auto" w:fill="auto"/>
            <w:noWrap/>
            <w:vAlign w:val="bottom"/>
            <w:hideMark/>
          </w:tcPr>
          <w:p w14:paraId="47CAA61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67</w:t>
            </w:r>
          </w:p>
        </w:tc>
        <w:tc>
          <w:tcPr>
            <w:tcW w:w="523" w:type="pct"/>
            <w:shd w:val="clear" w:color="auto" w:fill="auto"/>
            <w:noWrap/>
            <w:vAlign w:val="bottom"/>
            <w:hideMark/>
          </w:tcPr>
          <w:p w14:paraId="4451D12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1D1FCD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 in wijkwinkel en wijkraadsvergadering</w:t>
            </w:r>
          </w:p>
        </w:tc>
        <w:tc>
          <w:tcPr>
            <w:tcW w:w="926" w:type="pct"/>
            <w:shd w:val="clear" w:color="auto" w:fill="auto"/>
            <w:noWrap/>
            <w:vAlign w:val="bottom"/>
            <w:hideMark/>
          </w:tcPr>
          <w:p w14:paraId="3FDCBF7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c>
          <w:tcPr>
            <w:tcW w:w="894" w:type="pct"/>
            <w:shd w:val="clear" w:color="auto" w:fill="auto"/>
            <w:noWrap/>
            <w:vAlign w:val="bottom"/>
            <w:hideMark/>
          </w:tcPr>
          <w:p w14:paraId="12AABE8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r>
      <w:tr w:rsidR="008445AB" w:rsidRPr="00E8775B" w14:paraId="344B3650" w14:textId="77777777" w:rsidTr="00930881">
        <w:trPr>
          <w:trHeight w:val="300"/>
        </w:trPr>
        <w:tc>
          <w:tcPr>
            <w:tcW w:w="239" w:type="pct"/>
            <w:shd w:val="clear" w:color="auto" w:fill="auto"/>
            <w:noWrap/>
            <w:vAlign w:val="bottom"/>
            <w:hideMark/>
          </w:tcPr>
          <w:p w14:paraId="7F4E374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73</w:t>
            </w:r>
          </w:p>
        </w:tc>
        <w:tc>
          <w:tcPr>
            <w:tcW w:w="523" w:type="pct"/>
            <w:shd w:val="clear" w:color="auto" w:fill="auto"/>
            <w:noWrap/>
            <w:vAlign w:val="bottom"/>
            <w:hideMark/>
          </w:tcPr>
          <w:p w14:paraId="76ACD8B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6002F0F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 het begin nog geen communicatie-ondersteuning</w:t>
            </w:r>
          </w:p>
        </w:tc>
        <w:tc>
          <w:tcPr>
            <w:tcW w:w="926" w:type="pct"/>
            <w:shd w:val="clear" w:color="auto" w:fill="auto"/>
            <w:noWrap/>
            <w:vAlign w:val="bottom"/>
            <w:hideMark/>
          </w:tcPr>
          <w:p w14:paraId="6BE34A1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ondersteuning in begin</w:t>
            </w:r>
          </w:p>
        </w:tc>
        <w:tc>
          <w:tcPr>
            <w:tcW w:w="894" w:type="pct"/>
            <w:shd w:val="clear" w:color="auto" w:fill="auto"/>
            <w:noWrap/>
            <w:vAlign w:val="bottom"/>
            <w:hideMark/>
          </w:tcPr>
          <w:p w14:paraId="099F033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ondersteuning</w:t>
            </w:r>
          </w:p>
        </w:tc>
      </w:tr>
      <w:tr w:rsidR="008445AB" w:rsidRPr="00E8775B" w14:paraId="1FDCC280" w14:textId="77777777" w:rsidTr="00930881">
        <w:trPr>
          <w:trHeight w:val="300"/>
        </w:trPr>
        <w:tc>
          <w:tcPr>
            <w:tcW w:w="239" w:type="pct"/>
            <w:shd w:val="clear" w:color="auto" w:fill="auto"/>
            <w:noWrap/>
            <w:vAlign w:val="bottom"/>
            <w:hideMark/>
          </w:tcPr>
          <w:p w14:paraId="446F730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71</w:t>
            </w:r>
          </w:p>
        </w:tc>
        <w:tc>
          <w:tcPr>
            <w:tcW w:w="523" w:type="pct"/>
            <w:shd w:val="clear" w:color="auto" w:fill="auto"/>
            <w:noWrap/>
            <w:vAlign w:val="bottom"/>
            <w:hideMark/>
          </w:tcPr>
          <w:p w14:paraId="029CB6D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511E89F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 aan huis flyeren op specifiek onderwerp</w:t>
            </w:r>
          </w:p>
        </w:tc>
        <w:tc>
          <w:tcPr>
            <w:tcW w:w="926" w:type="pct"/>
            <w:shd w:val="clear" w:color="auto" w:fill="auto"/>
            <w:noWrap/>
            <w:vAlign w:val="bottom"/>
            <w:hideMark/>
          </w:tcPr>
          <w:p w14:paraId="1BA0270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6A06BF1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6B9BA67E" w14:textId="77777777" w:rsidTr="00930881">
        <w:trPr>
          <w:trHeight w:val="300"/>
        </w:trPr>
        <w:tc>
          <w:tcPr>
            <w:tcW w:w="239" w:type="pct"/>
            <w:shd w:val="clear" w:color="auto" w:fill="auto"/>
            <w:noWrap/>
            <w:vAlign w:val="bottom"/>
            <w:hideMark/>
          </w:tcPr>
          <w:p w14:paraId="731E5B6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72</w:t>
            </w:r>
          </w:p>
        </w:tc>
        <w:tc>
          <w:tcPr>
            <w:tcW w:w="523" w:type="pct"/>
            <w:shd w:val="clear" w:color="auto" w:fill="auto"/>
            <w:noWrap/>
            <w:vAlign w:val="bottom"/>
            <w:hideMark/>
          </w:tcPr>
          <w:p w14:paraId="6EA4588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31E5073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Ieder huis heeft een flyer gekregen</w:t>
            </w:r>
          </w:p>
        </w:tc>
        <w:tc>
          <w:tcPr>
            <w:tcW w:w="926" w:type="pct"/>
            <w:shd w:val="clear" w:color="auto" w:fill="auto"/>
            <w:noWrap/>
            <w:vAlign w:val="bottom"/>
            <w:hideMark/>
          </w:tcPr>
          <w:p w14:paraId="3A5195A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66E7F47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637AD4A0" w14:textId="77777777" w:rsidTr="00930881">
        <w:trPr>
          <w:trHeight w:val="300"/>
        </w:trPr>
        <w:tc>
          <w:tcPr>
            <w:tcW w:w="239" w:type="pct"/>
            <w:shd w:val="clear" w:color="auto" w:fill="auto"/>
            <w:noWrap/>
            <w:vAlign w:val="bottom"/>
            <w:hideMark/>
          </w:tcPr>
          <w:p w14:paraId="4D4F215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64</w:t>
            </w:r>
          </w:p>
        </w:tc>
        <w:tc>
          <w:tcPr>
            <w:tcW w:w="523" w:type="pct"/>
            <w:shd w:val="clear" w:color="auto" w:fill="auto"/>
            <w:noWrap/>
            <w:vAlign w:val="bottom"/>
            <w:hideMark/>
          </w:tcPr>
          <w:p w14:paraId="6FBFD4B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2D50217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Eerst intern communiceren via intranet</w:t>
            </w:r>
          </w:p>
        </w:tc>
        <w:tc>
          <w:tcPr>
            <w:tcW w:w="926" w:type="pct"/>
            <w:shd w:val="clear" w:color="auto" w:fill="auto"/>
            <w:noWrap/>
            <w:vAlign w:val="bottom"/>
            <w:hideMark/>
          </w:tcPr>
          <w:p w14:paraId="7621641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Intranet</w:t>
            </w:r>
          </w:p>
        </w:tc>
        <w:tc>
          <w:tcPr>
            <w:tcW w:w="894" w:type="pct"/>
            <w:shd w:val="clear" w:color="auto" w:fill="auto"/>
            <w:noWrap/>
            <w:vAlign w:val="bottom"/>
            <w:hideMark/>
          </w:tcPr>
          <w:p w14:paraId="7A09C29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 promoten</w:t>
            </w:r>
          </w:p>
        </w:tc>
      </w:tr>
      <w:tr w:rsidR="008445AB" w:rsidRPr="00E8775B" w14:paraId="4A6D2ED5" w14:textId="77777777" w:rsidTr="00930881">
        <w:trPr>
          <w:trHeight w:val="300"/>
        </w:trPr>
        <w:tc>
          <w:tcPr>
            <w:tcW w:w="239" w:type="pct"/>
            <w:shd w:val="clear" w:color="auto" w:fill="auto"/>
            <w:noWrap/>
            <w:vAlign w:val="bottom"/>
            <w:hideMark/>
          </w:tcPr>
          <w:p w14:paraId="7A3BD9C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76</w:t>
            </w:r>
          </w:p>
        </w:tc>
        <w:tc>
          <w:tcPr>
            <w:tcW w:w="523" w:type="pct"/>
            <w:shd w:val="clear" w:color="auto" w:fill="auto"/>
            <w:noWrap/>
            <w:vAlign w:val="bottom"/>
            <w:hideMark/>
          </w:tcPr>
          <w:p w14:paraId="651DED4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825665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Lobbyen binnen interne organisatie</w:t>
            </w:r>
          </w:p>
        </w:tc>
        <w:tc>
          <w:tcPr>
            <w:tcW w:w="926" w:type="pct"/>
            <w:shd w:val="clear" w:color="auto" w:fill="auto"/>
            <w:noWrap/>
            <w:vAlign w:val="bottom"/>
            <w:hideMark/>
          </w:tcPr>
          <w:p w14:paraId="5DD3B00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Lobbyen intern</w:t>
            </w:r>
          </w:p>
        </w:tc>
        <w:tc>
          <w:tcPr>
            <w:tcW w:w="894" w:type="pct"/>
            <w:shd w:val="clear" w:color="auto" w:fill="auto"/>
            <w:noWrap/>
            <w:vAlign w:val="bottom"/>
            <w:hideMark/>
          </w:tcPr>
          <w:p w14:paraId="1D1504F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 promoten</w:t>
            </w:r>
          </w:p>
        </w:tc>
      </w:tr>
      <w:tr w:rsidR="008445AB" w:rsidRPr="00E8775B" w14:paraId="5C2A9181" w14:textId="77777777" w:rsidTr="00930881">
        <w:trPr>
          <w:trHeight w:val="300"/>
        </w:trPr>
        <w:tc>
          <w:tcPr>
            <w:tcW w:w="239" w:type="pct"/>
            <w:shd w:val="clear" w:color="auto" w:fill="auto"/>
            <w:noWrap/>
            <w:vAlign w:val="bottom"/>
            <w:hideMark/>
          </w:tcPr>
          <w:p w14:paraId="59AA81C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83</w:t>
            </w:r>
          </w:p>
        </w:tc>
        <w:tc>
          <w:tcPr>
            <w:tcW w:w="523" w:type="pct"/>
            <w:shd w:val="clear" w:color="auto" w:fill="auto"/>
            <w:noWrap/>
            <w:vAlign w:val="bottom"/>
            <w:hideMark/>
          </w:tcPr>
          <w:p w14:paraId="7D42D9A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08A40A3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via stadskrant</w:t>
            </w:r>
          </w:p>
        </w:tc>
        <w:tc>
          <w:tcPr>
            <w:tcW w:w="926" w:type="pct"/>
            <w:shd w:val="clear" w:color="auto" w:fill="auto"/>
            <w:noWrap/>
            <w:vAlign w:val="bottom"/>
            <w:hideMark/>
          </w:tcPr>
          <w:p w14:paraId="1828F59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766357C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3E6D6712" w14:textId="77777777" w:rsidTr="00930881">
        <w:trPr>
          <w:trHeight w:val="300"/>
        </w:trPr>
        <w:tc>
          <w:tcPr>
            <w:tcW w:w="239" w:type="pct"/>
            <w:shd w:val="clear" w:color="auto" w:fill="auto"/>
            <w:noWrap/>
            <w:vAlign w:val="bottom"/>
            <w:hideMark/>
          </w:tcPr>
          <w:p w14:paraId="681CEE9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86</w:t>
            </w:r>
          </w:p>
        </w:tc>
        <w:tc>
          <w:tcPr>
            <w:tcW w:w="523" w:type="pct"/>
            <w:shd w:val="clear" w:color="auto" w:fill="auto"/>
            <w:noWrap/>
            <w:vAlign w:val="bottom"/>
            <w:hideMark/>
          </w:tcPr>
          <w:p w14:paraId="38F9B97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5F4D2DA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Wijkraad promoot via lokale krantje</w:t>
            </w:r>
          </w:p>
        </w:tc>
        <w:tc>
          <w:tcPr>
            <w:tcW w:w="926" w:type="pct"/>
            <w:shd w:val="clear" w:color="auto" w:fill="auto"/>
            <w:noWrap/>
            <w:vAlign w:val="bottom"/>
            <w:hideMark/>
          </w:tcPr>
          <w:p w14:paraId="2EDD193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Lokale krant via </w:t>
            </w:r>
            <w:proofErr w:type="spellStart"/>
            <w:r w:rsidRPr="00E8775B">
              <w:rPr>
                <w:rFonts w:ascii="Calibri" w:eastAsia="Times New Roman" w:hAnsi="Calibri" w:cs="Calibri"/>
                <w:color w:val="000000"/>
                <w:lang w:eastAsia="nl-NL"/>
              </w:rPr>
              <w:t>wijrkaad</w:t>
            </w:r>
            <w:proofErr w:type="spellEnd"/>
          </w:p>
        </w:tc>
        <w:tc>
          <w:tcPr>
            <w:tcW w:w="894" w:type="pct"/>
            <w:shd w:val="clear" w:color="auto" w:fill="auto"/>
            <w:noWrap/>
            <w:vAlign w:val="bottom"/>
            <w:hideMark/>
          </w:tcPr>
          <w:p w14:paraId="731D19A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58494221" w14:textId="77777777" w:rsidTr="00930881">
        <w:trPr>
          <w:trHeight w:val="300"/>
        </w:trPr>
        <w:tc>
          <w:tcPr>
            <w:tcW w:w="239" w:type="pct"/>
            <w:shd w:val="clear" w:color="auto" w:fill="auto"/>
            <w:noWrap/>
            <w:vAlign w:val="bottom"/>
            <w:hideMark/>
          </w:tcPr>
          <w:p w14:paraId="0617E3E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84</w:t>
            </w:r>
          </w:p>
        </w:tc>
        <w:tc>
          <w:tcPr>
            <w:tcW w:w="523" w:type="pct"/>
            <w:shd w:val="clear" w:color="auto" w:fill="auto"/>
            <w:noWrap/>
            <w:vAlign w:val="bottom"/>
            <w:hideMark/>
          </w:tcPr>
          <w:p w14:paraId="5D8EB78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723D97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netwerken weer in andere netwerken</w:t>
            </w:r>
          </w:p>
        </w:tc>
        <w:tc>
          <w:tcPr>
            <w:tcW w:w="926" w:type="pct"/>
            <w:shd w:val="clear" w:color="auto" w:fill="auto"/>
            <w:noWrap/>
            <w:vAlign w:val="bottom"/>
            <w:hideMark/>
          </w:tcPr>
          <w:p w14:paraId="455A63C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w:t>
            </w:r>
          </w:p>
        </w:tc>
        <w:tc>
          <w:tcPr>
            <w:tcW w:w="894" w:type="pct"/>
            <w:shd w:val="clear" w:color="auto" w:fill="auto"/>
            <w:noWrap/>
            <w:vAlign w:val="bottom"/>
            <w:hideMark/>
          </w:tcPr>
          <w:p w14:paraId="37B28FF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7F47E09E" w14:textId="77777777" w:rsidTr="00930881">
        <w:trPr>
          <w:trHeight w:val="300"/>
        </w:trPr>
        <w:tc>
          <w:tcPr>
            <w:tcW w:w="239" w:type="pct"/>
            <w:shd w:val="clear" w:color="auto" w:fill="auto"/>
            <w:noWrap/>
            <w:vAlign w:val="bottom"/>
            <w:hideMark/>
          </w:tcPr>
          <w:p w14:paraId="0D7AD89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60</w:t>
            </w:r>
          </w:p>
        </w:tc>
        <w:tc>
          <w:tcPr>
            <w:tcW w:w="523" w:type="pct"/>
            <w:shd w:val="clear" w:color="auto" w:fill="auto"/>
            <w:noWrap/>
            <w:vAlign w:val="bottom"/>
            <w:hideMark/>
          </w:tcPr>
          <w:p w14:paraId="3CD2C75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7D36CCF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Bewust bepaalde netwerken aanspreken</w:t>
            </w:r>
          </w:p>
        </w:tc>
        <w:tc>
          <w:tcPr>
            <w:tcW w:w="926" w:type="pct"/>
            <w:shd w:val="clear" w:color="auto" w:fill="auto"/>
            <w:noWrap/>
            <w:vAlign w:val="bottom"/>
            <w:hideMark/>
          </w:tcPr>
          <w:p w14:paraId="3A630B6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Netwerken </w:t>
            </w:r>
          </w:p>
        </w:tc>
        <w:tc>
          <w:tcPr>
            <w:tcW w:w="894" w:type="pct"/>
            <w:shd w:val="clear" w:color="auto" w:fill="auto"/>
            <w:noWrap/>
            <w:vAlign w:val="bottom"/>
            <w:hideMark/>
          </w:tcPr>
          <w:p w14:paraId="04BA6F2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35130186" w14:textId="77777777" w:rsidTr="00930881">
        <w:trPr>
          <w:trHeight w:val="300"/>
        </w:trPr>
        <w:tc>
          <w:tcPr>
            <w:tcW w:w="239" w:type="pct"/>
            <w:shd w:val="clear" w:color="auto" w:fill="auto"/>
            <w:noWrap/>
            <w:vAlign w:val="bottom"/>
            <w:hideMark/>
          </w:tcPr>
          <w:p w14:paraId="0381145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87</w:t>
            </w:r>
          </w:p>
        </w:tc>
        <w:tc>
          <w:tcPr>
            <w:tcW w:w="523" w:type="pct"/>
            <w:shd w:val="clear" w:color="auto" w:fill="auto"/>
            <w:noWrap/>
            <w:vAlign w:val="bottom"/>
            <w:hideMark/>
          </w:tcPr>
          <w:p w14:paraId="09F6530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9DD06D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Wijkraad promoot via persoonlijk netwerk</w:t>
            </w:r>
          </w:p>
        </w:tc>
        <w:tc>
          <w:tcPr>
            <w:tcW w:w="926" w:type="pct"/>
            <w:shd w:val="clear" w:color="auto" w:fill="auto"/>
            <w:noWrap/>
            <w:vAlign w:val="bottom"/>
            <w:hideMark/>
          </w:tcPr>
          <w:p w14:paraId="3F5B6BB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Persoonlijk netwerk via wijkraad</w:t>
            </w:r>
          </w:p>
        </w:tc>
        <w:tc>
          <w:tcPr>
            <w:tcW w:w="894" w:type="pct"/>
            <w:shd w:val="clear" w:color="auto" w:fill="auto"/>
            <w:noWrap/>
            <w:vAlign w:val="bottom"/>
            <w:hideMark/>
          </w:tcPr>
          <w:p w14:paraId="314166D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2277082C" w14:textId="77777777" w:rsidTr="00930881">
        <w:trPr>
          <w:trHeight w:val="300"/>
        </w:trPr>
        <w:tc>
          <w:tcPr>
            <w:tcW w:w="239" w:type="pct"/>
            <w:shd w:val="clear" w:color="auto" w:fill="auto"/>
            <w:noWrap/>
            <w:vAlign w:val="bottom"/>
            <w:hideMark/>
          </w:tcPr>
          <w:p w14:paraId="352E4D1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88</w:t>
            </w:r>
          </w:p>
        </w:tc>
        <w:tc>
          <w:tcPr>
            <w:tcW w:w="523" w:type="pct"/>
            <w:shd w:val="clear" w:color="auto" w:fill="auto"/>
            <w:noWrap/>
            <w:vAlign w:val="bottom"/>
            <w:hideMark/>
          </w:tcPr>
          <w:p w14:paraId="4C505C4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1F0B90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Wijkraden promoten het als ze enthousiast zijn</w:t>
            </w:r>
          </w:p>
        </w:tc>
        <w:tc>
          <w:tcPr>
            <w:tcW w:w="926" w:type="pct"/>
            <w:shd w:val="clear" w:color="auto" w:fill="auto"/>
            <w:noWrap/>
            <w:vAlign w:val="bottom"/>
            <w:hideMark/>
          </w:tcPr>
          <w:p w14:paraId="4AF6317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wijkraden via wijkraad</w:t>
            </w:r>
          </w:p>
        </w:tc>
        <w:tc>
          <w:tcPr>
            <w:tcW w:w="894" w:type="pct"/>
            <w:shd w:val="clear" w:color="auto" w:fill="auto"/>
            <w:noWrap/>
            <w:vAlign w:val="bottom"/>
            <w:hideMark/>
          </w:tcPr>
          <w:p w14:paraId="61D4240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58B5383C" w14:textId="77777777" w:rsidTr="00930881">
        <w:trPr>
          <w:trHeight w:val="300"/>
        </w:trPr>
        <w:tc>
          <w:tcPr>
            <w:tcW w:w="239" w:type="pct"/>
            <w:shd w:val="clear" w:color="auto" w:fill="auto"/>
            <w:noWrap/>
            <w:vAlign w:val="bottom"/>
            <w:hideMark/>
          </w:tcPr>
          <w:p w14:paraId="4B813B7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74</w:t>
            </w:r>
          </w:p>
        </w:tc>
        <w:tc>
          <w:tcPr>
            <w:tcW w:w="523" w:type="pct"/>
            <w:shd w:val="clear" w:color="auto" w:fill="auto"/>
            <w:noWrap/>
            <w:vAlign w:val="bottom"/>
            <w:hideMark/>
          </w:tcPr>
          <w:p w14:paraId="37D399B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BBC54D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Je kunt niet inzoomen op een specifiek gebied</w:t>
            </w:r>
          </w:p>
        </w:tc>
        <w:tc>
          <w:tcPr>
            <w:tcW w:w="926" w:type="pct"/>
            <w:shd w:val="clear" w:color="auto" w:fill="auto"/>
            <w:noWrap/>
            <w:vAlign w:val="bottom"/>
            <w:hideMark/>
          </w:tcPr>
          <w:p w14:paraId="130EF29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wijkgericht</w:t>
            </w:r>
          </w:p>
        </w:tc>
        <w:tc>
          <w:tcPr>
            <w:tcW w:w="894" w:type="pct"/>
            <w:shd w:val="clear" w:color="auto" w:fill="auto"/>
            <w:noWrap/>
            <w:vAlign w:val="bottom"/>
            <w:hideMark/>
          </w:tcPr>
          <w:p w14:paraId="3F7DD08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65F63622" w14:textId="77777777" w:rsidTr="00930881">
        <w:trPr>
          <w:trHeight w:val="300"/>
        </w:trPr>
        <w:tc>
          <w:tcPr>
            <w:tcW w:w="239" w:type="pct"/>
            <w:shd w:val="clear" w:color="auto" w:fill="auto"/>
            <w:noWrap/>
            <w:vAlign w:val="bottom"/>
            <w:hideMark/>
          </w:tcPr>
          <w:p w14:paraId="3B3B3F4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70</w:t>
            </w:r>
          </w:p>
        </w:tc>
        <w:tc>
          <w:tcPr>
            <w:tcW w:w="523" w:type="pct"/>
            <w:shd w:val="clear" w:color="auto" w:fill="auto"/>
            <w:noWrap/>
            <w:vAlign w:val="bottom"/>
            <w:hideMark/>
          </w:tcPr>
          <w:p w14:paraId="6AF816D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A91BE0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Houding van wijkraden is bepalend voor succes promotie</w:t>
            </w:r>
          </w:p>
        </w:tc>
        <w:tc>
          <w:tcPr>
            <w:tcW w:w="926" w:type="pct"/>
            <w:shd w:val="clear" w:color="auto" w:fill="auto"/>
            <w:noWrap/>
            <w:vAlign w:val="bottom"/>
            <w:hideMark/>
          </w:tcPr>
          <w:p w14:paraId="5432FC5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Afhankelijk houding wijkraad</w:t>
            </w:r>
          </w:p>
        </w:tc>
        <w:tc>
          <w:tcPr>
            <w:tcW w:w="894" w:type="pct"/>
            <w:shd w:val="clear" w:color="auto" w:fill="auto"/>
            <w:noWrap/>
            <w:vAlign w:val="bottom"/>
            <w:hideMark/>
          </w:tcPr>
          <w:p w14:paraId="43065BA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r w:rsidR="008445AB" w:rsidRPr="00E8775B" w14:paraId="538B0DD0" w14:textId="77777777" w:rsidTr="00930881">
        <w:trPr>
          <w:trHeight w:val="300"/>
        </w:trPr>
        <w:tc>
          <w:tcPr>
            <w:tcW w:w="239" w:type="pct"/>
            <w:shd w:val="clear" w:color="auto" w:fill="auto"/>
            <w:noWrap/>
            <w:vAlign w:val="bottom"/>
            <w:hideMark/>
          </w:tcPr>
          <w:p w14:paraId="31879FD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69</w:t>
            </w:r>
          </w:p>
        </w:tc>
        <w:tc>
          <w:tcPr>
            <w:tcW w:w="523" w:type="pct"/>
            <w:shd w:val="clear" w:color="auto" w:fill="auto"/>
            <w:noWrap/>
            <w:vAlign w:val="bottom"/>
            <w:hideMark/>
          </w:tcPr>
          <w:p w14:paraId="3B0C3E7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5FC4637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r w:rsidRPr="00E8775B">
              <w:rPr>
                <w:rFonts w:ascii="Calibri" w:eastAsia="Times New Roman" w:hAnsi="Calibri" w:cs="Calibri"/>
                <w:color w:val="000000"/>
                <w:lang w:eastAsia="nl-NL"/>
              </w:rPr>
              <w:t xml:space="preserve"> ondersteunt werving via visuele informatie</w:t>
            </w:r>
          </w:p>
        </w:tc>
        <w:tc>
          <w:tcPr>
            <w:tcW w:w="926" w:type="pct"/>
            <w:shd w:val="clear" w:color="auto" w:fill="auto"/>
            <w:noWrap/>
            <w:vAlign w:val="bottom"/>
            <w:hideMark/>
          </w:tcPr>
          <w:p w14:paraId="0C29CEF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Visuele informatie (ondersteuning)</w:t>
            </w:r>
          </w:p>
        </w:tc>
        <w:tc>
          <w:tcPr>
            <w:tcW w:w="894" w:type="pct"/>
            <w:shd w:val="clear" w:color="auto" w:fill="auto"/>
            <w:noWrap/>
            <w:vAlign w:val="bottom"/>
            <w:hideMark/>
          </w:tcPr>
          <w:p w14:paraId="3AF491D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Ondersteuning visuele informatie</w:t>
            </w:r>
          </w:p>
        </w:tc>
      </w:tr>
      <w:tr w:rsidR="008445AB" w:rsidRPr="00E8775B" w14:paraId="57B8E0BE" w14:textId="77777777" w:rsidTr="00930881">
        <w:trPr>
          <w:trHeight w:val="300"/>
        </w:trPr>
        <w:tc>
          <w:tcPr>
            <w:tcW w:w="239" w:type="pct"/>
            <w:shd w:val="clear" w:color="auto" w:fill="auto"/>
            <w:noWrap/>
            <w:vAlign w:val="bottom"/>
            <w:hideMark/>
          </w:tcPr>
          <w:p w14:paraId="189DCD5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68</w:t>
            </w:r>
          </w:p>
        </w:tc>
        <w:tc>
          <w:tcPr>
            <w:tcW w:w="523" w:type="pct"/>
            <w:shd w:val="clear" w:color="auto" w:fill="auto"/>
            <w:noWrap/>
            <w:vAlign w:val="bottom"/>
            <w:hideMark/>
          </w:tcPr>
          <w:p w14:paraId="78DA4D5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69D666F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Fysieke en sociale media netwerken aanspreken</w:t>
            </w:r>
          </w:p>
        </w:tc>
        <w:tc>
          <w:tcPr>
            <w:tcW w:w="926" w:type="pct"/>
            <w:shd w:val="clear" w:color="auto" w:fill="auto"/>
            <w:noWrap/>
            <w:vAlign w:val="bottom"/>
            <w:hideMark/>
          </w:tcPr>
          <w:p w14:paraId="6139C3F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Combinatie offline online</w:t>
            </w:r>
          </w:p>
        </w:tc>
        <w:tc>
          <w:tcPr>
            <w:tcW w:w="894" w:type="pct"/>
            <w:shd w:val="clear" w:color="auto" w:fill="auto"/>
            <w:noWrap/>
            <w:vAlign w:val="bottom"/>
            <w:hideMark/>
          </w:tcPr>
          <w:p w14:paraId="001F9C3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Online en </w:t>
            </w:r>
            <w:proofErr w:type="spellStart"/>
            <w:r w:rsidRPr="00E8775B">
              <w:rPr>
                <w:rFonts w:ascii="Calibri" w:eastAsia="Times New Roman" w:hAnsi="Calibri" w:cs="Calibri"/>
                <w:color w:val="000000"/>
                <w:lang w:eastAsia="nl-NL"/>
              </w:rPr>
              <w:t>offlice</w:t>
            </w:r>
            <w:proofErr w:type="spellEnd"/>
          </w:p>
        </w:tc>
      </w:tr>
      <w:tr w:rsidR="008445AB" w:rsidRPr="00E8775B" w14:paraId="7DFE0A38" w14:textId="77777777" w:rsidTr="00930881">
        <w:trPr>
          <w:trHeight w:val="300"/>
        </w:trPr>
        <w:tc>
          <w:tcPr>
            <w:tcW w:w="239" w:type="pct"/>
            <w:shd w:val="clear" w:color="auto" w:fill="auto"/>
            <w:noWrap/>
            <w:vAlign w:val="bottom"/>
            <w:hideMark/>
          </w:tcPr>
          <w:p w14:paraId="6A92AF0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59</w:t>
            </w:r>
          </w:p>
        </w:tc>
        <w:tc>
          <w:tcPr>
            <w:tcW w:w="523" w:type="pct"/>
            <w:shd w:val="clear" w:color="auto" w:fill="auto"/>
            <w:noWrap/>
            <w:vAlign w:val="bottom"/>
            <w:hideMark/>
          </w:tcPr>
          <w:p w14:paraId="18520EF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F13F424"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Affices</w:t>
            </w:r>
            <w:proofErr w:type="spellEnd"/>
            <w:r w:rsidRPr="00E8775B">
              <w:rPr>
                <w:rFonts w:ascii="Calibri" w:eastAsia="Times New Roman" w:hAnsi="Calibri" w:cs="Calibri"/>
                <w:color w:val="000000"/>
                <w:lang w:eastAsia="nl-NL"/>
              </w:rPr>
              <w:t xml:space="preserve"> op raam</w:t>
            </w:r>
          </w:p>
        </w:tc>
        <w:tc>
          <w:tcPr>
            <w:tcW w:w="926" w:type="pct"/>
            <w:shd w:val="clear" w:color="auto" w:fill="auto"/>
            <w:noWrap/>
            <w:vAlign w:val="bottom"/>
            <w:hideMark/>
          </w:tcPr>
          <w:p w14:paraId="5B89D29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Posters op raam</w:t>
            </w:r>
          </w:p>
        </w:tc>
        <w:tc>
          <w:tcPr>
            <w:tcW w:w="894" w:type="pct"/>
            <w:shd w:val="clear" w:color="auto" w:fill="auto"/>
            <w:noWrap/>
            <w:vAlign w:val="bottom"/>
            <w:hideMark/>
          </w:tcPr>
          <w:p w14:paraId="51607F3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Posters</w:t>
            </w:r>
          </w:p>
        </w:tc>
      </w:tr>
      <w:tr w:rsidR="008445AB" w:rsidRPr="00E8775B" w14:paraId="7E11C106" w14:textId="77777777" w:rsidTr="00930881">
        <w:trPr>
          <w:trHeight w:val="300"/>
        </w:trPr>
        <w:tc>
          <w:tcPr>
            <w:tcW w:w="239" w:type="pct"/>
            <w:shd w:val="clear" w:color="auto" w:fill="auto"/>
            <w:noWrap/>
            <w:vAlign w:val="bottom"/>
            <w:hideMark/>
          </w:tcPr>
          <w:p w14:paraId="15DAF5F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152</w:t>
            </w:r>
          </w:p>
        </w:tc>
        <w:tc>
          <w:tcPr>
            <w:tcW w:w="523" w:type="pct"/>
            <w:shd w:val="clear" w:color="auto" w:fill="auto"/>
            <w:noWrap/>
            <w:vAlign w:val="bottom"/>
            <w:hideMark/>
          </w:tcPr>
          <w:p w14:paraId="0C1BB74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E5262B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Verborgen in andere berichten</w:t>
            </w:r>
          </w:p>
        </w:tc>
        <w:tc>
          <w:tcPr>
            <w:tcW w:w="926" w:type="pct"/>
            <w:shd w:val="clear" w:color="auto" w:fill="auto"/>
            <w:noWrap/>
            <w:vAlign w:val="bottom"/>
            <w:hideMark/>
          </w:tcPr>
          <w:p w14:paraId="59A1534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Verborgen in andere berichten</w:t>
            </w:r>
          </w:p>
        </w:tc>
        <w:tc>
          <w:tcPr>
            <w:tcW w:w="894" w:type="pct"/>
            <w:shd w:val="clear" w:color="auto" w:fill="auto"/>
            <w:noWrap/>
            <w:vAlign w:val="bottom"/>
            <w:hideMark/>
          </w:tcPr>
          <w:p w14:paraId="1D05AED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Sluikreclame</w:t>
            </w:r>
          </w:p>
        </w:tc>
      </w:tr>
      <w:tr w:rsidR="008445AB" w:rsidRPr="00E8775B" w14:paraId="3EF05738" w14:textId="77777777" w:rsidTr="00930881">
        <w:trPr>
          <w:trHeight w:val="300"/>
        </w:trPr>
        <w:tc>
          <w:tcPr>
            <w:tcW w:w="239" w:type="pct"/>
            <w:shd w:val="clear" w:color="auto" w:fill="auto"/>
            <w:noWrap/>
            <w:vAlign w:val="bottom"/>
            <w:hideMark/>
          </w:tcPr>
          <w:p w14:paraId="0A270F9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65</w:t>
            </w:r>
          </w:p>
        </w:tc>
        <w:tc>
          <w:tcPr>
            <w:tcW w:w="523" w:type="pct"/>
            <w:shd w:val="clear" w:color="auto" w:fill="auto"/>
            <w:noWrap/>
            <w:vAlign w:val="bottom"/>
            <w:hideMark/>
          </w:tcPr>
          <w:p w14:paraId="178E235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42EEBAB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
        </w:tc>
        <w:tc>
          <w:tcPr>
            <w:tcW w:w="926" w:type="pct"/>
            <w:shd w:val="clear" w:color="auto" w:fill="auto"/>
            <w:noWrap/>
            <w:vAlign w:val="bottom"/>
            <w:hideMark/>
          </w:tcPr>
          <w:p w14:paraId="5B7EC1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28CC414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1C6AF3E" w14:textId="77777777" w:rsidTr="00930881">
        <w:trPr>
          <w:trHeight w:val="300"/>
        </w:trPr>
        <w:tc>
          <w:tcPr>
            <w:tcW w:w="239" w:type="pct"/>
            <w:shd w:val="clear" w:color="auto" w:fill="auto"/>
            <w:noWrap/>
            <w:vAlign w:val="bottom"/>
            <w:hideMark/>
          </w:tcPr>
          <w:p w14:paraId="254EDBC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66</w:t>
            </w:r>
          </w:p>
        </w:tc>
        <w:tc>
          <w:tcPr>
            <w:tcW w:w="523" w:type="pct"/>
            <w:shd w:val="clear" w:color="auto" w:fill="auto"/>
            <w:noWrap/>
            <w:vAlign w:val="bottom"/>
            <w:hideMark/>
          </w:tcPr>
          <w:p w14:paraId="5D534D3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5FC63FF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2</w:t>
            </w:r>
          </w:p>
        </w:tc>
        <w:tc>
          <w:tcPr>
            <w:tcW w:w="926" w:type="pct"/>
            <w:shd w:val="clear" w:color="auto" w:fill="auto"/>
            <w:noWrap/>
            <w:vAlign w:val="bottom"/>
            <w:hideMark/>
          </w:tcPr>
          <w:p w14:paraId="5390289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5C72F8F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2B6B231" w14:textId="77777777" w:rsidTr="00930881">
        <w:trPr>
          <w:trHeight w:val="300"/>
        </w:trPr>
        <w:tc>
          <w:tcPr>
            <w:tcW w:w="239" w:type="pct"/>
            <w:shd w:val="clear" w:color="auto" w:fill="auto"/>
            <w:noWrap/>
            <w:vAlign w:val="bottom"/>
            <w:hideMark/>
          </w:tcPr>
          <w:p w14:paraId="7E3DB33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77</w:t>
            </w:r>
          </w:p>
        </w:tc>
        <w:tc>
          <w:tcPr>
            <w:tcW w:w="523" w:type="pct"/>
            <w:shd w:val="clear" w:color="auto" w:fill="auto"/>
            <w:noWrap/>
            <w:vAlign w:val="bottom"/>
            <w:hideMark/>
          </w:tcPr>
          <w:p w14:paraId="2012239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72EB6DF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Facebook-pagina van de raad</w:t>
            </w:r>
          </w:p>
        </w:tc>
        <w:tc>
          <w:tcPr>
            <w:tcW w:w="926" w:type="pct"/>
            <w:shd w:val="clear" w:color="auto" w:fill="auto"/>
            <w:noWrap/>
            <w:vAlign w:val="bottom"/>
            <w:hideMark/>
          </w:tcPr>
          <w:p w14:paraId="4CE71D2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Facebookpagina Raad</w:t>
            </w:r>
          </w:p>
        </w:tc>
        <w:tc>
          <w:tcPr>
            <w:tcW w:w="894" w:type="pct"/>
            <w:shd w:val="clear" w:color="auto" w:fill="auto"/>
            <w:noWrap/>
            <w:vAlign w:val="bottom"/>
            <w:hideMark/>
          </w:tcPr>
          <w:p w14:paraId="5955915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E09D0F6" w14:textId="77777777" w:rsidTr="00930881">
        <w:trPr>
          <w:trHeight w:val="300"/>
        </w:trPr>
        <w:tc>
          <w:tcPr>
            <w:tcW w:w="239" w:type="pct"/>
            <w:shd w:val="clear" w:color="auto" w:fill="auto"/>
            <w:noWrap/>
            <w:vAlign w:val="bottom"/>
            <w:hideMark/>
          </w:tcPr>
          <w:p w14:paraId="75DEE2FB"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75</w:t>
            </w:r>
          </w:p>
        </w:tc>
        <w:tc>
          <w:tcPr>
            <w:tcW w:w="523" w:type="pct"/>
            <w:shd w:val="clear" w:color="auto" w:fill="auto"/>
            <w:noWrap/>
            <w:vAlign w:val="bottom"/>
            <w:hideMark/>
          </w:tcPr>
          <w:p w14:paraId="02B6A79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34479DED"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Linkedin</w:t>
            </w:r>
            <w:proofErr w:type="spellEnd"/>
          </w:p>
        </w:tc>
        <w:tc>
          <w:tcPr>
            <w:tcW w:w="926" w:type="pct"/>
            <w:shd w:val="clear" w:color="auto" w:fill="auto"/>
            <w:noWrap/>
            <w:vAlign w:val="bottom"/>
            <w:hideMark/>
          </w:tcPr>
          <w:p w14:paraId="3A8259AD"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Linkedin</w:t>
            </w:r>
            <w:proofErr w:type="spellEnd"/>
          </w:p>
        </w:tc>
        <w:tc>
          <w:tcPr>
            <w:tcW w:w="894" w:type="pct"/>
            <w:shd w:val="clear" w:color="auto" w:fill="auto"/>
            <w:noWrap/>
            <w:vAlign w:val="bottom"/>
            <w:hideMark/>
          </w:tcPr>
          <w:p w14:paraId="35B724C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5E97E8A" w14:textId="77777777" w:rsidTr="00930881">
        <w:trPr>
          <w:trHeight w:val="300"/>
        </w:trPr>
        <w:tc>
          <w:tcPr>
            <w:tcW w:w="239" w:type="pct"/>
            <w:shd w:val="clear" w:color="auto" w:fill="auto"/>
            <w:noWrap/>
            <w:vAlign w:val="bottom"/>
            <w:hideMark/>
          </w:tcPr>
          <w:p w14:paraId="69A246D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79</w:t>
            </w:r>
          </w:p>
        </w:tc>
        <w:tc>
          <w:tcPr>
            <w:tcW w:w="523" w:type="pct"/>
            <w:shd w:val="clear" w:color="auto" w:fill="auto"/>
            <w:noWrap/>
            <w:vAlign w:val="bottom"/>
            <w:hideMark/>
          </w:tcPr>
          <w:p w14:paraId="11842E9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6FB850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LinkedIn</w:t>
            </w:r>
          </w:p>
        </w:tc>
        <w:tc>
          <w:tcPr>
            <w:tcW w:w="926" w:type="pct"/>
            <w:shd w:val="clear" w:color="auto" w:fill="auto"/>
            <w:noWrap/>
            <w:vAlign w:val="bottom"/>
            <w:hideMark/>
          </w:tcPr>
          <w:p w14:paraId="4A2B769F"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Linkedin</w:t>
            </w:r>
            <w:proofErr w:type="spellEnd"/>
          </w:p>
        </w:tc>
        <w:tc>
          <w:tcPr>
            <w:tcW w:w="894" w:type="pct"/>
            <w:shd w:val="clear" w:color="auto" w:fill="auto"/>
            <w:noWrap/>
            <w:vAlign w:val="bottom"/>
            <w:hideMark/>
          </w:tcPr>
          <w:p w14:paraId="00728F2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1715D9F" w14:textId="77777777" w:rsidTr="00930881">
        <w:trPr>
          <w:trHeight w:val="300"/>
        </w:trPr>
        <w:tc>
          <w:tcPr>
            <w:tcW w:w="239" w:type="pct"/>
            <w:shd w:val="clear" w:color="auto" w:fill="auto"/>
            <w:noWrap/>
            <w:vAlign w:val="bottom"/>
            <w:hideMark/>
          </w:tcPr>
          <w:p w14:paraId="29A84BA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80</w:t>
            </w:r>
          </w:p>
        </w:tc>
        <w:tc>
          <w:tcPr>
            <w:tcW w:w="523" w:type="pct"/>
            <w:shd w:val="clear" w:color="auto" w:fill="auto"/>
            <w:noWrap/>
            <w:vAlign w:val="bottom"/>
            <w:hideMark/>
          </w:tcPr>
          <w:p w14:paraId="386B0A9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7D8293F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Promotie </w:t>
            </w:r>
            <w:proofErr w:type="spellStart"/>
            <w:r w:rsidRPr="00E8775B">
              <w:rPr>
                <w:rFonts w:ascii="Calibri" w:eastAsia="Times New Roman" w:hAnsi="Calibri" w:cs="Calibri"/>
                <w:color w:val="000000"/>
                <w:lang w:eastAsia="nl-NL"/>
              </w:rPr>
              <w:t>NextDoor</w:t>
            </w:r>
            <w:proofErr w:type="spellEnd"/>
            <w:r w:rsidRPr="00E8775B">
              <w:rPr>
                <w:rFonts w:ascii="Calibri" w:eastAsia="Times New Roman" w:hAnsi="Calibri" w:cs="Calibri"/>
                <w:color w:val="000000"/>
                <w:lang w:eastAsia="nl-NL"/>
              </w:rPr>
              <w:t xml:space="preserve"> </w:t>
            </w:r>
            <w:proofErr w:type="spellStart"/>
            <w:r w:rsidRPr="00E8775B">
              <w:rPr>
                <w:rFonts w:ascii="Calibri" w:eastAsia="Times New Roman" w:hAnsi="Calibri" w:cs="Calibri"/>
                <w:color w:val="000000"/>
                <w:lang w:eastAsia="nl-NL"/>
              </w:rPr>
              <w:t>Liskwartier</w:t>
            </w:r>
            <w:proofErr w:type="spellEnd"/>
            <w:r w:rsidRPr="00E8775B">
              <w:rPr>
                <w:rFonts w:ascii="Calibri" w:eastAsia="Times New Roman" w:hAnsi="Calibri" w:cs="Calibri"/>
                <w:color w:val="000000"/>
                <w:lang w:eastAsia="nl-NL"/>
              </w:rPr>
              <w:t xml:space="preserve"> (burenapp)</w:t>
            </w:r>
          </w:p>
        </w:tc>
        <w:tc>
          <w:tcPr>
            <w:tcW w:w="926" w:type="pct"/>
            <w:shd w:val="clear" w:color="auto" w:fill="auto"/>
            <w:noWrap/>
            <w:vAlign w:val="bottom"/>
            <w:hideMark/>
          </w:tcPr>
          <w:p w14:paraId="1573DC74"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NextDoor</w:t>
            </w:r>
            <w:proofErr w:type="spellEnd"/>
            <w:r w:rsidRPr="00E8775B">
              <w:rPr>
                <w:rFonts w:ascii="Calibri" w:eastAsia="Times New Roman" w:hAnsi="Calibri" w:cs="Calibri"/>
                <w:color w:val="000000"/>
                <w:lang w:eastAsia="nl-NL"/>
              </w:rPr>
              <w:t xml:space="preserve"> </w:t>
            </w:r>
            <w:proofErr w:type="spellStart"/>
            <w:r w:rsidRPr="00E8775B">
              <w:rPr>
                <w:rFonts w:ascii="Calibri" w:eastAsia="Times New Roman" w:hAnsi="Calibri" w:cs="Calibri"/>
                <w:color w:val="000000"/>
                <w:lang w:eastAsia="nl-NL"/>
              </w:rPr>
              <w:t>Liskwartier</w:t>
            </w:r>
            <w:proofErr w:type="spellEnd"/>
            <w:r w:rsidRPr="00E8775B">
              <w:rPr>
                <w:rFonts w:ascii="Calibri" w:eastAsia="Times New Roman" w:hAnsi="Calibri" w:cs="Calibri"/>
                <w:color w:val="000000"/>
                <w:lang w:eastAsia="nl-NL"/>
              </w:rPr>
              <w:t xml:space="preserve"> </w:t>
            </w:r>
            <w:r w:rsidRPr="00E8775B">
              <w:rPr>
                <w:rFonts w:ascii="Calibri" w:eastAsia="Times New Roman" w:hAnsi="Calibri" w:cs="Calibri"/>
                <w:color w:val="000000"/>
                <w:lang w:eastAsia="nl-NL"/>
              </w:rPr>
              <w:lastRenderedPageBreak/>
              <w:t>(burenapp)</w:t>
            </w:r>
          </w:p>
        </w:tc>
        <w:tc>
          <w:tcPr>
            <w:tcW w:w="894" w:type="pct"/>
            <w:shd w:val="clear" w:color="auto" w:fill="auto"/>
            <w:noWrap/>
            <w:vAlign w:val="bottom"/>
            <w:hideMark/>
          </w:tcPr>
          <w:p w14:paraId="18DD00B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Sociale media</w:t>
            </w:r>
          </w:p>
        </w:tc>
      </w:tr>
      <w:tr w:rsidR="008445AB" w:rsidRPr="00E8775B" w14:paraId="3675CDCF" w14:textId="77777777" w:rsidTr="00930881">
        <w:trPr>
          <w:trHeight w:val="300"/>
        </w:trPr>
        <w:tc>
          <w:tcPr>
            <w:tcW w:w="239" w:type="pct"/>
            <w:shd w:val="clear" w:color="auto" w:fill="auto"/>
            <w:noWrap/>
            <w:vAlign w:val="bottom"/>
            <w:hideMark/>
          </w:tcPr>
          <w:p w14:paraId="2521813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82</w:t>
            </w:r>
          </w:p>
        </w:tc>
        <w:tc>
          <w:tcPr>
            <w:tcW w:w="523" w:type="pct"/>
            <w:shd w:val="clear" w:color="auto" w:fill="auto"/>
            <w:noWrap/>
            <w:vAlign w:val="bottom"/>
            <w:hideMark/>
          </w:tcPr>
          <w:p w14:paraId="1167F15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5BA1FA2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via sociale media</w:t>
            </w:r>
          </w:p>
        </w:tc>
        <w:tc>
          <w:tcPr>
            <w:tcW w:w="926" w:type="pct"/>
            <w:shd w:val="clear" w:color="auto" w:fill="auto"/>
            <w:noWrap/>
            <w:vAlign w:val="bottom"/>
            <w:hideMark/>
          </w:tcPr>
          <w:p w14:paraId="7005C34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c>
          <w:tcPr>
            <w:tcW w:w="894" w:type="pct"/>
            <w:shd w:val="clear" w:color="auto" w:fill="auto"/>
            <w:noWrap/>
            <w:vAlign w:val="bottom"/>
            <w:hideMark/>
          </w:tcPr>
          <w:p w14:paraId="2821DF0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350C39FA" w14:textId="77777777" w:rsidTr="00930881">
        <w:trPr>
          <w:trHeight w:val="300"/>
        </w:trPr>
        <w:tc>
          <w:tcPr>
            <w:tcW w:w="239" w:type="pct"/>
            <w:shd w:val="clear" w:color="auto" w:fill="auto"/>
            <w:noWrap/>
            <w:vAlign w:val="bottom"/>
            <w:hideMark/>
          </w:tcPr>
          <w:p w14:paraId="606555D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81</w:t>
            </w:r>
          </w:p>
        </w:tc>
        <w:tc>
          <w:tcPr>
            <w:tcW w:w="523" w:type="pct"/>
            <w:shd w:val="clear" w:color="auto" w:fill="auto"/>
            <w:noWrap/>
            <w:vAlign w:val="bottom"/>
            <w:hideMark/>
          </w:tcPr>
          <w:p w14:paraId="2A9BED0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3AE20FE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Twitter</w:t>
            </w:r>
          </w:p>
        </w:tc>
        <w:tc>
          <w:tcPr>
            <w:tcW w:w="926" w:type="pct"/>
            <w:shd w:val="clear" w:color="auto" w:fill="auto"/>
            <w:noWrap/>
            <w:vAlign w:val="bottom"/>
            <w:hideMark/>
          </w:tcPr>
          <w:p w14:paraId="0D88ADE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Twitter</w:t>
            </w:r>
          </w:p>
        </w:tc>
        <w:tc>
          <w:tcPr>
            <w:tcW w:w="894" w:type="pct"/>
            <w:shd w:val="clear" w:color="auto" w:fill="auto"/>
            <w:noWrap/>
            <w:vAlign w:val="bottom"/>
            <w:hideMark/>
          </w:tcPr>
          <w:p w14:paraId="4F84CF2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C033498" w14:textId="77777777" w:rsidTr="00930881">
        <w:trPr>
          <w:trHeight w:val="300"/>
        </w:trPr>
        <w:tc>
          <w:tcPr>
            <w:tcW w:w="239" w:type="pct"/>
            <w:shd w:val="clear" w:color="auto" w:fill="auto"/>
            <w:noWrap/>
            <w:vAlign w:val="bottom"/>
            <w:hideMark/>
          </w:tcPr>
          <w:p w14:paraId="3118FCB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63</w:t>
            </w:r>
          </w:p>
        </w:tc>
        <w:tc>
          <w:tcPr>
            <w:tcW w:w="523" w:type="pct"/>
            <w:shd w:val="clear" w:color="auto" w:fill="auto"/>
            <w:noWrap/>
            <w:vAlign w:val="bottom"/>
            <w:hideMark/>
          </w:tcPr>
          <w:p w14:paraId="26A4E57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auto" w:fill="auto"/>
            <w:noWrap/>
            <w:vAlign w:val="bottom"/>
            <w:hideMark/>
          </w:tcPr>
          <w:p w14:paraId="1F038A9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Communicatie-uitingen zijn divers</w:t>
            </w:r>
          </w:p>
        </w:tc>
        <w:tc>
          <w:tcPr>
            <w:tcW w:w="926" w:type="pct"/>
            <w:shd w:val="clear" w:color="auto" w:fill="auto"/>
            <w:noWrap/>
            <w:vAlign w:val="bottom"/>
            <w:hideMark/>
          </w:tcPr>
          <w:p w14:paraId="65E817C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Verschillende benaderingswijzen</w:t>
            </w:r>
          </w:p>
        </w:tc>
        <w:tc>
          <w:tcPr>
            <w:tcW w:w="894" w:type="pct"/>
            <w:shd w:val="clear" w:color="auto" w:fill="auto"/>
            <w:noWrap/>
            <w:vAlign w:val="bottom"/>
            <w:hideMark/>
          </w:tcPr>
          <w:p w14:paraId="13E4CFC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verschillende benaderingswijzen</w:t>
            </w:r>
          </w:p>
        </w:tc>
      </w:tr>
      <w:tr w:rsidR="008445AB" w:rsidRPr="00E8775B" w14:paraId="7DAD132B" w14:textId="77777777" w:rsidTr="00930881">
        <w:trPr>
          <w:trHeight w:val="300"/>
        </w:trPr>
        <w:tc>
          <w:tcPr>
            <w:tcW w:w="239" w:type="pct"/>
            <w:shd w:val="clear" w:color="auto" w:fill="auto"/>
            <w:noWrap/>
            <w:vAlign w:val="bottom"/>
            <w:hideMark/>
          </w:tcPr>
          <w:p w14:paraId="3205935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62</w:t>
            </w:r>
          </w:p>
        </w:tc>
        <w:tc>
          <w:tcPr>
            <w:tcW w:w="523" w:type="pct"/>
            <w:shd w:val="clear" w:color="auto" w:fill="auto"/>
            <w:noWrap/>
            <w:vAlign w:val="bottom"/>
            <w:hideMark/>
          </w:tcPr>
          <w:p w14:paraId="1AF3696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418" w:type="pct"/>
            <w:shd w:val="clear" w:color="000000" w:fill="FFC7CE"/>
            <w:noWrap/>
            <w:vAlign w:val="bottom"/>
            <w:hideMark/>
          </w:tcPr>
          <w:p w14:paraId="072019C6"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Combinatie fysiek, concreet onderwerp, laagdrempelige app</w:t>
            </w:r>
          </w:p>
        </w:tc>
        <w:tc>
          <w:tcPr>
            <w:tcW w:w="926" w:type="pct"/>
            <w:shd w:val="clear" w:color="auto" w:fill="auto"/>
            <w:noWrap/>
            <w:vAlign w:val="bottom"/>
            <w:hideMark/>
          </w:tcPr>
          <w:p w14:paraId="7589639E" w14:textId="77777777" w:rsidR="008445AB" w:rsidRPr="00E8775B" w:rsidRDefault="008445AB" w:rsidP="00930881">
            <w:pPr>
              <w:spacing w:after="0" w:line="240" w:lineRule="auto"/>
              <w:rPr>
                <w:rFonts w:ascii="Calibri" w:eastAsia="Times New Roman" w:hAnsi="Calibri" w:cs="Calibri"/>
                <w:color w:val="9C0006"/>
                <w:lang w:eastAsia="nl-NL"/>
              </w:rPr>
            </w:pPr>
          </w:p>
        </w:tc>
        <w:tc>
          <w:tcPr>
            <w:tcW w:w="894" w:type="pct"/>
            <w:shd w:val="clear" w:color="auto" w:fill="auto"/>
            <w:noWrap/>
            <w:vAlign w:val="bottom"/>
            <w:hideMark/>
          </w:tcPr>
          <w:p w14:paraId="32BFA86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w:t>
            </w:r>
          </w:p>
        </w:tc>
      </w:tr>
      <w:tr w:rsidR="008445AB" w:rsidRPr="00E8775B" w14:paraId="07919043" w14:textId="77777777" w:rsidTr="00930881">
        <w:trPr>
          <w:trHeight w:val="300"/>
        </w:trPr>
        <w:tc>
          <w:tcPr>
            <w:tcW w:w="239" w:type="pct"/>
            <w:shd w:val="clear" w:color="auto" w:fill="auto"/>
            <w:noWrap/>
            <w:vAlign w:val="bottom"/>
            <w:hideMark/>
          </w:tcPr>
          <w:p w14:paraId="73C553F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94</w:t>
            </w:r>
          </w:p>
        </w:tc>
        <w:tc>
          <w:tcPr>
            <w:tcW w:w="523" w:type="pct"/>
            <w:shd w:val="clear" w:color="auto" w:fill="auto"/>
            <w:noWrap/>
            <w:vAlign w:val="bottom"/>
            <w:hideMark/>
          </w:tcPr>
          <w:p w14:paraId="743290E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52ECEE7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Naar buiten gaan en het gesprek opzoeken</w:t>
            </w:r>
          </w:p>
        </w:tc>
        <w:tc>
          <w:tcPr>
            <w:tcW w:w="926" w:type="pct"/>
            <w:shd w:val="clear" w:color="auto" w:fill="auto"/>
            <w:noWrap/>
            <w:vAlign w:val="bottom"/>
            <w:hideMark/>
          </w:tcPr>
          <w:p w14:paraId="6685264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w:t>
            </w:r>
          </w:p>
        </w:tc>
        <w:tc>
          <w:tcPr>
            <w:tcW w:w="894" w:type="pct"/>
            <w:shd w:val="clear" w:color="auto" w:fill="auto"/>
            <w:noWrap/>
            <w:vAlign w:val="bottom"/>
            <w:hideMark/>
          </w:tcPr>
          <w:p w14:paraId="1D19F32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596AF1B6" w14:textId="77777777" w:rsidTr="00930881">
        <w:trPr>
          <w:trHeight w:val="300"/>
        </w:trPr>
        <w:tc>
          <w:tcPr>
            <w:tcW w:w="239" w:type="pct"/>
            <w:shd w:val="clear" w:color="auto" w:fill="auto"/>
            <w:noWrap/>
            <w:vAlign w:val="bottom"/>
            <w:hideMark/>
          </w:tcPr>
          <w:p w14:paraId="7658083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90</w:t>
            </w:r>
          </w:p>
        </w:tc>
        <w:tc>
          <w:tcPr>
            <w:tcW w:w="523" w:type="pct"/>
            <w:shd w:val="clear" w:color="auto" w:fill="auto"/>
            <w:noWrap/>
            <w:vAlign w:val="bottom"/>
            <w:hideMark/>
          </w:tcPr>
          <w:p w14:paraId="2A3F464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5878AD3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Flyers op gerichte plekken voor doelgroep</w:t>
            </w:r>
          </w:p>
        </w:tc>
        <w:tc>
          <w:tcPr>
            <w:tcW w:w="926" w:type="pct"/>
            <w:shd w:val="clear" w:color="auto" w:fill="auto"/>
            <w:noWrap/>
            <w:vAlign w:val="bottom"/>
            <w:hideMark/>
          </w:tcPr>
          <w:p w14:paraId="289B295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c>
          <w:tcPr>
            <w:tcW w:w="894" w:type="pct"/>
            <w:shd w:val="clear" w:color="auto" w:fill="auto"/>
            <w:noWrap/>
            <w:vAlign w:val="bottom"/>
            <w:hideMark/>
          </w:tcPr>
          <w:p w14:paraId="638DFE8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r>
      <w:tr w:rsidR="008445AB" w:rsidRPr="00E8775B" w14:paraId="793B1FA4" w14:textId="77777777" w:rsidTr="00930881">
        <w:trPr>
          <w:trHeight w:val="300"/>
        </w:trPr>
        <w:tc>
          <w:tcPr>
            <w:tcW w:w="239" w:type="pct"/>
            <w:shd w:val="clear" w:color="auto" w:fill="auto"/>
            <w:noWrap/>
            <w:vAlign w:val="bottom"/>
            <w:hideMark/>
          </w:tcPr>
          <w:p w14:paraId="76C7BD7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92</w:t>
            </w:r>
          </w:p>
        </w:tc>
        <w:tc>
          <w:tcPr>
            <w:tcW w:w="523" w:type="pct"/>
            <w:shd w:val="clear" w:color="auto" w:fill="auto"/>
            <w:noWrap/>
            <w:vAlign w:val="bottom"/>
            <w:hideMark/>
          </w:tcPr>
          <w:p w14:paraId="67BB683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1B9A3A5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Gemeentepagina van de Flevopost</w:t>
            </w:r>
          </w:p>
        </w:tc>
        <w:tc>
          <w:tcPr>
            <w:tcW w:w="926" w:type="pct"/>
            <w:shd w:val="clear" w:color="auto" w:fill="auto"/>
            <w:noWrap/>
            <w:vAlign w:val="bottom"/>
            <w:hideMark/>
          </w:tcPr>
          <w:p w14:paraId="06BCB0B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0FD4FEA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037D204D" w14:textId="77777777" w:rsidTr="00930881">
        <w:trPr>
          <w:trHeight w:val="300"/>
        </w:trPr>
        <w:tc>
          <w:tcPr>
            <w:tcW w:w="239" w:type="pct"/>
            <w:shd w:val="clear" w:color="auto" w:fill="auto"/>
            <w:noWrap/>
            <w:vAlign w:val="bottom"/>
            <w:hideMark/>
          </w:tcPr>
          <w:p w14:paraId="6C39CCE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104</w:t>
            </w:r>
          </w:p>
        </w:tc>
        <w:tc>
          <w:tcPr>
            <w:tcW w:w="523" w:type="pct"/>
            <w:shd w:val="clear" w:color="auto" w:fill="auto"/>
            <w:noWrap/>
            <w:vAlign w:val="bottom"/>
            <w:hideMark/>
          </w:tcPr>
          <w:p w14:paraId="0076197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4DBC1E4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in lokale kranten</w:t>
            </w:r>
          </w:p>
        </w:tc>
        <w:tc>
          <w:tcPr>
            <w:tcW w:w="926" w:type="pct"/>
            <w:shd w:val="clear" w:color="auto" w:fill="auto"/>
            <w:noWrap/>
            <w:vAlign w:val="bottom"/>
            <w:hideMark/>
          </w:tcPr>
          <w:p w14:paraId="44E29C8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449AD8D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20E6174D" w14:textId="77777777" w:rsidTr="00930881">
        <w:trPr>
          <w:trHeight w:val="300"/>
        </w:trPr>
        <w:tc>
          <w:tcPr>
            <w:tcW w:w="239" w:type="pct"/>
            <w:shd w:val="clear" w:color="auto" w:fill="auto"/>
            <w:noWrap/>
            <w:vAlign w:val="bottom"/>
            <w:hideMark/>
          </w:tcPr>
          <w:p w14:paraId="724CD0E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91</w:t>
            </w:r>
          </w:p>
        </w:tc>
        <w:tc>
          <w:tcPr>
            <w:tcW w:w="523" w:type="pct"/>
            <w:shd w:val="clear" w:color="auto" w:fill="auto"/>
            <w:noWrap/>
            <w:vAlign w:val="bottom"/>
            <w:hideMark/>
          </w:tcPr>
          <w:p w14:paraId="07F84C0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5B8A3F8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Gaan niet heel specifiek in op doelgroepen</w:t>
            </w:r>
          </w:p>
        </w:tc>
        <w:tc>
          <w:tcPr>
            <w:tcW w:w="926" w:type="pct"/>
            <w:shd w:val="clear" w:color="auto" w:fill="auto"/>
            <w:noWrap/>
            <w:vAlign w:val="bottom"/>
            <w:hideMark/>
          </w:tcPr>
          <w:p w14:paraId="61B2F4D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296849D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46772E77" w14:textId="77777777" w:rsidTr="00930881">
        <w:trPr>
          <w:trHeight w:val="300"/>
        </w:trPr>
        <w:tc>
          <w:tcPr>
            <w:tcW w:w="239" w:type="pct"/>
            <w:shd w:val="clear" w:color="auto" w:fill="auto"/>
            <w:noWrap/>
            <w:vAlign w:val="bottom"/>
            <w:hideMark/>
          </w:tcPr>
          <w:p w14:paraId="3618960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93</w:t>
            </w:r>
          </w:p>
        </w:tc>
        <w:tc>
          <w:tcPr>
            <w:tcW w:w="523" w:type="pct"/>
            <w:shd w:val="clear" w:color="auto" w:fill="auto"/>
            <w:noWrap/>
            <w:vAlign w:val="bottom"/>
            <w:hideMark/>
          </w:tcPr>
          <w:p w14:paraId="6841499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2BB0E9A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Generieke </w:t>
            </w:r>
            <w:proofErr w:type="spellStart"/>
            <w:r w:rsidRPr="00E8775B">
              <w:rPr>
                <w:rFonts w:ascii="Calibri" w:eastAsia="Times New Roman" w:hAnsi="Calibri" w:cs="Calibri"/>
                <w:color w:val="000000"/>
                <w:lang w:eastAsia="nl-NL"/>
              </w:rPr>
              <w:t>benaderingwijze</w:t>
            </w:r>
            <w:proofErr w:type="spellEnd"/>
          </w:p>
        </w:tc>
        <w:tc>
          <w:tcPr>
            <w:tcW w:w="926" w:type="pct"/>
            <w:shd w:val="clear" w:color="auto" w:fill="auto"/>
            <w:noWrap/>
            <w:vAlign w:val="bottom"/>
            <w:hideMark/>
          </w:tcPr>
          <w:p w14:paraId="3D01075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6B841DC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61E290A1" w14:textId="77777777" w:rsidTr="00930881">
        <w:trPr>
          <w:trHeight w:val="300"/>
        </w:trPr>
        <w:tc>
          <w:tcPr>
            <w:tcW w:w="239" w:type="pct"/>
            <w:shd w:val="clear" w:color="auto" w:fill="auto"/>
            <w:noWrap/>
            <w:vAlign w:val="bottom"/>
            <w:hideMark/>
          </w:tcPr>
          <w:p w14:paraId="653E56A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95</w:t>
            </w:r>
          </w:p>
        </w:tc>
        <w:tc>
          <w:tcPr>
            <w:tcW w:w="523" w:type="pct"/>
            <w:shd w:val="clear" w:color="auto" w:fill="auto"/>
            <w:noWrap/>
            <w:vAlign w:val="bottom"/>
            <w:hideMark/>
          </w:tcPr>
          <w:p w14:paraId="23904E0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720EC6F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mogelijk om open te stellen voor een doelgroep</w:t>
            </w:r>
          </w:p>
        </w:tc>
        <w:tc>
          <w:tcPr>
            <w:tcW w:w="926" w:type="pct"/>
            <w:shd w:val="clear" w:color="auto" w:fill="auto"/>
            <w:noWrap/>
            <w:vAlign w:val="bottom"/>
            <w:hideMark/>
          </w:tcPr>
          <w:p w14:paraId="3BF51E0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458D898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2905A81D" w14:textId="77777777" w:rsidTr="00930881">
        <w:trPr>
          <w:trHeight w:val="300"/>
        </w:trPr>
        <w:tc>
          <w:tcPr>
            <w:tcW w:w="239" w:type="pct"/>
            <w:shd w:val="clear" w:color="auto" w:fill="auto"/>
            <w:noWrap/>
            <w:vAlign w:val="bottom"/>
            <w:hideMark/>
          </w:tcPr>
          <w:p w14:paraId="4BD3695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97</w:t>
            </w:r>
          </w:p>
        </w:tc>
        <w:tc>
          <w:tcPr>
            <w:tcW w:w="523" w:type="pct"/>
            <w:shd w:val="clear" w:color="auto" w:fill="auto"/>
            <w:noWrap/>
            <w:vAlign w:val="bottom"/>
            <w:hideMark/>
          </w:tcPr>
          <w:p w14:paraId="087D54A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4B252B9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Nog geen gerichte acties op doelgroep</w:t>
            </w:r>
          </w:p>
        </w:tc>
        <w:tc>
          <w:tcPr>
            <w:tcW w:w="926" w:type="pct"/>
            <w:shd w:val="clear" w:color="auto" w:fill="auto"/>
            <w:noWrap/>
            <w:vAlign w:val="bottom"/>
            <w:hideMark/>
          </w:tcPr>
          <w:p w14:paraId="6C05032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1758140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3EB14EFF" w14:textId="77777777" w:rsidTr="00930881">
        <w:trPr>
          <w:trHeight w:val="300"/>
        </w:trPr>
        <w:tc>
          <w:tcPr>
            <w:tcW w:w="239" w:type="pct"/>
            <w:shd w:val="clear" w:color="auto" w:fill="auto"/>
            <w:noWrap/>
            <w:vAlign w:val="bottom"/>
            <w:hideMark/>
          </w:tcPr>
          <w:p w14:paraId="590F2A4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96</w:t>
            </w:r>
          </w:p>
        </w:tc>
        <w:tc>
          <w:tcPr>
            <w:tcW w:w="523" w:type="pct"/>
            <w:shd w:val="clear" w:color="auto" w:fill="auto"/>
            <w:noWrap/>
            <w:vAlign w:val="bottom"/>
            <w:hideMark/>
          </w:tcPr>
          <w:p w14:paraId="35D5425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515F53C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Nog aan het </w:t>
            </w:r>
            <w:proofErr w:type="spellStart"/>
            <w:r w:rsidRPr="00E8775B">
              <w:rPr>
                <w:rFonts w:ascii="Calibri" w:eastAsia="Times New Roman" w:hAnsi="Calibri" w:cs="Calibri"/>
                <w:color w:val="000000"/>
                <w:lang w:eastAsia="nl-NL"/>
              </w:rPr>
              <w:t>uitkristaliseren</w:t>
            </w:r>
            <w:proofErr w:type="spellEnd"/>
            <w:r w:rsidRPr="00E8775B">
              <w:rPr>
                <w:rFonts w:ascii="Calibri" w:eastAsia="Times New Roman" w:hAnsi="Calibri" w:cs="Calibri"/>
                <w:color w:val="000000"/>
                <w:lang w:eastAsia="nl-NL"/>
              </w:rPr>
              <w:t xml:space="preserve"> wat de juiste wijze is voor gerichte acties</w:t>
            </w:r>
          </w:p>
        </w:tc>
        <w:tc>
          <w:tcPr>
            <w:tcW w:w="926" w:type="pct"/>
            <w:shd w:val="clear" w:color="auto" w:fill="auto"/>
            <w:noWrap/>
            <w:vAlign w:val="bottom"/>
            <w:hideMark/>
          </w:tcPr>
          <w:p w14:paraId="511D03E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Nog in </w:t>
            </w:r>
            <w:proofErr w:type="spellStart"/>
            <w:r w:rsidRPr="00E8775B">
              <w:rPr>
                <w:rFonts w:ascii="Calibri" w:eastAsia="Times New Roman" w:hAnsi="Calibri" w:cs="Calibri"/>
                <w:color w:val="000000"/>
                <w:lang w:eastAsia="nl-NL"/>
              </w:rPr>
              <w:t>onwikkeling</w:t>
            </w:r>
            <w:proofErr w:type="spellEnd"/>
          </w:p>
        </w:tc>
        <w:tc>
          <w:tcPr>
            <w:tcW w:w="894" w:type="pct"/>
            <w:shd w:val="clear" w:color="auto" w:fill="auto"/>
            <w:noWrap/>
            <w:vAlign w:val="bottom"/>
            <w:hideMark/>
          </w:tcPr>
          <w:p w14:paraId="612AB6B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r w:rsidR="008445AB" w:rsidRPr="00E8775B" w14:paraId="65085803" w14:textId="77777777" w:rsidTr="00930881">
        <w:trPr>
          <w:trHeight w:val="300"/>
        </w:trPr>
        <w:tc>
          <w:tcPr>
            <w:tcW w:w="239" w:type="pct"/>
            <w:shd w:val="clear" w:color="auto" w:fill="auto"/>
            <w:noWrap/>
            <w:vAlign w:val="bottom"/>
            <w:hideMark/>
          </w:tcPr>
          <w:p w14:paraId="33305A6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102</w:t>
            </w:r>
          </w:p>
        </w:tc>
        <w:tc>
          <w:tcPr>
            <w:tcW w:w="523" w:type="pct"/>
            <w:shd w:val="clear" w:color="auto" w:fill="auto"/>
            <w:noWrap/>
            <w:vAlign w:val="bottom"/>
            <w:hideMark/>
          </w:tcPr>
          <w:p w14:paraId="61095CD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3F3A7C4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Je moet zelf actie ondernemen</w:t>
            </w:r>
          </w:p>
        </w:tc>
        <w:tc>
          <w:tcPr>
            <w:tcW w:w="926" w:type="pct"/>
            <w:shd w:val="clear" w:color="auto" w:fill="auto"/>
            <w:noWrap/>
            <w:vAlign w:val="bottom"/>
            <w:hideMark/>
          </w:tcPr>
          <w:p w14:paraId="41BE1B5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Zelf actie ondernemen burgers</w:t>
            </w:r>
          </w:p>
        </w:tc>
        <w:tc>
          <w:tcPr>
            <w:tcW w:w="894" w:type="pct"/>
            <w:shd w:val="clear" w:color="auto" w:fill="auto"/>
            <w:noWrap/>
            <w:vAlign w:val="bottom"/>
            <w:hideMark/>
          </w:tcPr>
          <w:p w14:paraId="352B9BE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r w:rsidR="008445AB" w:rsidRPr="00E8775B" w14:paraId="6C28ACE7" w14:textId="77777777" w:rsidTr="00930881">
        <w:trPr>
          <w:trHeight w:val="300"/>
        </w:trPr>
        <w:tc>
          <w:tcPr>
            <w:tcW w:w="239" w:type="pct"/>
            <w:shd w:val="clear" w:color="auto" w:fill="auto"/>
            <w:noWrap/>
            <w:vAlign w:val="bottom"/>
            <w:hideMark/>
          </w:tcPr>
          <w:p w14:paraId="0C25514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89</w:t>
            </w:r>
          </w:p>
        </w:tc>
        <w:tc>
          <w:tcPr>
            <w:tcW w:w="523" w:type="pct"/>
            <w:shd w:val="clear" w:color="auto" w:fill="auto"/>
            <w:noWrap/>
            <w:vAlign w:val="bottom"/>
            <w:hideMark/>
          </w:tcPr>
          <w:p w14:paraId="0EAC7AC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09EFA1B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Doelgroepgerichte facebookpost</w:t>
            </w:r>
          </w:p>
        </w:tc>
        <w:tc>
          <w:tcPr>
            <w:tcW w:w="926" w:type="pct"/>
            <w:shd w:val="clear" w:color="auto" w:fill="auto"/>
            <w:noWrap/>
            <w:vAlign w:val="bottom"/>
            <w:hideMark/>
          </w:tcPr>
          <w:p w14:paraId="491B35B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doelgroepgericht</w:t>
            </w:r>
          </w:p>
        </w:tc>
        <w:tc>
          <w:tcPr>
            <w:tcW w:w="894" w:type="pct"/>
            <w:shd w:val="clear" w:color="auto" w:fill="auto"/>
            <w:noWrap/>
            <w:vAlign w:val="bottom"/>
            <w:hideMark/>
          </w:tcPr>
          <w:p w14:paraId="33E826E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5D854A6D" w14:textId="77777777" w:rsidTr="00930881">
        <w:trPr>
          <w:trHeight w:val="300"/>
        </w:trPr>
        <w:tc>
          <w:tcPr>
            <w:tcW w:w="239" w:type="pct"/>
            <w:shd w:val="clear" w:color="auto" w:fill="auto"/>
            <w:noWrap/>
            <w:vAlign w:val="bottom"/>
            <w:hideMark/>
          </w:tcPr>
          <w:p w14:paraId="6F7DFCF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98</w:t>
            </w:r>
          </w:p>
        </w:tc>
        <w:tc>
          <w:tcPr>
            <w:tcW w:w="523" w:type="pct"/>
            <w:shd w:val="clear" w:color="auto" w:fill="auto"/>
            <w:noWrap/>
            <w:vAlign w:val="bottom"/>
            <w:hideMark/>
          </w:tcPr>
          <w:p w14:paraId="4F5EBB6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0047CA91"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Targetten</w:t>
            </w:r>
            <w:proofErr w:type="spellEnd"/>
            <w:r w:rsidRPr="00E8775B">
              <w:rPr>
                <w:rFonts w:ascii="Calibri" w:eastAsia="Times New Roman" w:hAnsi="Calibri" w:cs="Calibri"/>
                <w:color w:val="000000"/>
                <w:lang w:eastAsia="nl-NL"/>
              </w:rPr>
              <w:t xml:space="preserve"> op gebied met Facebook</w:t>
            </w:r>
          </w:p>
        </w:tc>
        <w:tc>
          <w:tcPr>
            <w:tcW w:w="926" w:type="pct"/>
            <w:shd w:val="clear" w:color="auto" w:fill="auto"/>
            <w:noWrap/>
            <w:vAlign w:val="bottom"/>
            <w:hideMark/>
          </w:tcPr>
          <w:p w14:paraId="5D32CAF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 gebiedsgericht</w:t>
            </w:r>
          </w:p>
        </w:tc>
        <w:tc>
          <w:tcPr>
            <w:tcW w:w="894" w:type="pct"/>
            <w:shd w:val="clear" w:color="auto" w:fill="auto"/>
            <w:noWrap/>
            <w:vAlign w:val="bottom"/>
            <w:hideMark/>
          </w:tcPr>
          <w:p w14:paraId="00A1E2C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35D67A04" w14:textId="77777777" w:rsidTr="00930881">
        <w:trPr>
          <w:trHeight w:val="300"/>
        </w:trPr>
        <w:tc>
          <w:tcPr>
            <w:tcW w:w="239" w:type="pct"/>
            <w:shd w:val="clear" w:color="auto" w:fill="auto"/>
            <w:noWrap/>
            <w:vAlign w:val="bottom"/>
            <w:hideMark/>
          </w:tcPr>
          <w:p w14:paraId="5D850D8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99</w:t>
            </w:r>
          </w:p>
        </w:tc>
        <w:tc>
          <w:tcPr>
            <w:tcW w:w="523" w:type="pct"/>
            <w:shd w:val="clear" w:color="auto" w:fill="auto"/>
            <w:noWrap/>
            <w:vAlign w:val="bottom"/>
            <w:hideMark/>
          </w:tcPr>
          <w:p w14:paraId="5465598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4F2937B6"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Targetten</w:t>
            </w:r>
            <w:proofErr w:type="spellEnd"/>
            <w:r w:rsidRPr="00E8775B">
              <w:rPr>
                <w:rFonts w:ascii="Calibri" w:eastAsia="Times New Roman" w:hAnsi="Calibri" w:cs="Calibri"/>
                <w:color w:val="000000"/>
                <w:lang w:eastAsia="nl-NL"/>
              </w:rPr>
              <w:t xml:space="preserve"> op leeftijd met Facebook</w:t>
            </w:r>
          </w:p>
        </w:tc>
        <w:tc>
          <w:tcPr>
            <w:tcW w:w="926" w:type="pct"/>
            <w:shd w:val="clear" w:color="auto" w:fill="auto"/>
            <w:noWrap/>
            <w:vAlign w:val="bottom"/>
            <w:hideMark/>
          </w:tcPr>
          <w:p w14:paraId="7B4B118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 leeftijdsgericht</w:t>
            </w:r>
          </w:p>
        </w:tc>
        <w:tc>
          <w:tcPr>
            <w:tcW w:w="894" w:type="pct"/>
            <w:shd w:val="clear" w:color="auto" w:fill="auto"/>
            <w:noWrap/>
            <w:vAlign w:val="bottom"/>
            <w:hideMark/>
          </w:tcPr>
          <w:p w14:paraId="09EBCAF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51A3888" w14:textId="77777777" w:rsidTr="00930881">
        <w:trPr>
          <w:trHeight w:val="300"/>
        </w:trPr>
        <w:tc>
          <w:tcPr>
            <w:tcW w:w="239" w:type="pct"/>
            <w:shd w:val="clear" w:color="auto" w:fill="auto"/>
            <w:noWrap/>
            <w:vAlign w:val="bottom"/>
            <w:hideMark/>
          </w:tcPr>
          <w:p w14:paraId="0013B0D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103</w:t>
            </w:r>
          </w:p>
        </w:tc>
        <w:tc>
          <w:tcPr>
            <w:tcW w:w="523" w:type="pct"/>
            <w:shd w:val="clear" w:color="auto" w:fill="auto"/>
            <w:noWrap/>
            <w:vAlign w:val="bottom"/>
            <w:hideMark/>
          </w:tcPr>
          <w:p w14:paraId="0E73E33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auto" w:fill="auto"/>
            <w:noWrap/>
            <w:vAlign w:val="bottom"/>
            <w:hideMark/>
          </w:tcPr>
          <w:p w14:paraId="0EE0E79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Minder gepromoot op </w:t>
            </w:r>
            <w:proofErr w:type="spellStart"/>
            <w:r w:rsidRPr="00E8775B">
              <w:rPr>
                <w:rFonts w:ascii="Calibri" w:eastAsia="Times New Roman" w:hAnsi="Calibri" w:cs="Calibri"/>
                <w:color w:val="000000"/>
                <w:lang w:eastAsia="nl-NL"/>
              </w:rPr>
              <w:t>social</w:t>
            </w:r>
            <w:proofErr w:type="spellEnd"/>
            <w:r w:rsidRPr="00E8775B">
              <w:rPr>
                <w:rFonts w:ascii="Calibri" w:eastAsia="Times New Roman" w:hAnsi="Calibri" w:cs="Calibri"/>
                <w:color w:val="000000"/>
                <w:lang w:eastAsia="nl-NL"/>
              </w:rPr>
              <w:t xml:space="preserve"> media</w:t>
            </w:r>
          </w:p>
        </w:tc>
        <w:tc>
          <w:tcPr>
            <w:tcW w:w="926" w:type="pct"/>
            <w:shd w:val="clear" w:color="auto" w:fill="auto"/>
            <w:noWrap/>
            <w:vAlign w:val="bottom"/>
            <w:hideMark/>
          </w:tcPr>
          <w:p w14:paraId="6522345D"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social</w:t>
            </w:r>
            <w:proofErr w:type="spellEnd"/>
            <w:r w:rsidRPr="00E8775B">
              <w:rPr>
                <w:rFonts w:ascii="Calibri" w:eastAsia="Times New Roman" w:hAnsi="Calibri" w:cs="Calibri"/>
                <w:color w:val="000000"/>
                <w:lang w:eastAsia="nl-NL"/>
              </w:rPr>
              <w:t xml:space="preserve"> media (minder)</w:t>
            </w:r>
          </w:p>
        </w:tc>
        <w:tc>
          <w:tcPr>
            <w:tcW w:w="894" w:type="pct"/>
            <w:shd w:val="clear" w:color="auto" w:fill="auto"/>
            <w:noWrap/>
            <w:vAlign w:val="bottom"/>
            <w:hideMark/>
          </w:tcPr>
          <w:p w14:paraId="6C3FC29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59135DB" w14:textId="77777777" w:rsidTr="00930881">
        <w:trPr>
          <w:trHeight w:val="300"/>
        </w:trPr>
        <w:tc>
          <w:tcPr>
            <w:tcW w:w="239" w:type="pct"/>
            <w:shd w:val="clear" w:color="auto" w:fill="auto"/>
            <w:noWrap/>
            <w:vAlign w:val="bottom"/>
            <w:hideMark/>
          </w:tcPr>
          <w:p w14:paraId="39F7B37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100</w:t>
            </w:r>
          </w:p>
        </w:tc>
        <w:tc>
          <w:tcPr>
            <w:tcW w:w="523" w:type="pct"/>
            <w:shd w:val="clear" w:color="auto" w:fill="auto"/>
            <w:noWrap/>
            <w:vAlign w:val="bottom"/>
            <w:hideMark/>
          </w:tcPr>
          <w:p w14:paraId="6EACB1F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000000" w:fill="FFC7CE"/>
            <w:noWrap/>
            <w:vAlign w:val="bottom"/>
            <w:hideMark/>
          </w:tcPr>
          <w:p w14:paraId="72338952"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Gemeente mag duidelijker en beter promoten</w:t>
            </w:r>
          </w:p>
        </w:tc>
        <w:tc>
          <w:tcPr>
            <w:tcW w:w="926" w:type="pct"/>
            <w:shd w:val="clear" w:color="auto" w:fill="auto"/>
            <w:noWrap/>
            <w:vAlign w:val="bottom"/>
            <w:hideMark/>
          </w:tcPr>
          <w:p w14:paraId="3E280B1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Onduidelijke promotie</w:t>
            </w:r>
          </w:p>
        </w:tc>
        <w:tc>
          <w:tcPr>
            <w:tcW w:w="894" w:type="pct"/>
            <w:shd w:val="clear" w:color="auto" w:fill="auto"/>
            <w:noWrap/>
            <w:vAlign w:val="bottom"/>
            <w:hideMark/>
          </w:tcPr>
          <w:p w14:paraId="213E7EB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w:t>
            </w:r>
          </w:p>
        </w:tc>
      </w:tr>
      <w:tr w:rsidR="008445AB" w:rsidRPr="00E8775B" w14:paraId="290258F9" w14:textId="77777777" w:rsidTr="00930881">
        <w:trPr>
          <w:trHeight w:val="300"/>
        </w:trPr>
        <w:tc>
          <w:tcPr>
            <w:tcW w:w="239" w:type="pct"/>
            <w:shd w:val="clear" w:color="auto" w:fill="auto"/>
            <w:noWrap/>
            <w:vAlign w:val="bottom"/>
            <w:hideMark/>
          </w:tcPr>
          <w:p w14:paraId="5ECC15E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101</w:t>
            </w:r>
          </w:p>
        </w:tc>
        <w:tc>
          <w:tcPr>
            <w:tcW w:w="523" w:type="pct"/>
            <w:shd w:val="clear" w:color="auto" w:fill="auto"/>
            <w:noWrap/>
            <w:vAlign w:val="bottom"/>
            <w:hideMark/>
          </w:tcPr>
          <w:p w14:paraId="56714F2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418" w:type="pct"/>
            <w:shd w:val="clear" w:color="000000" w:fill="FFC7CE"/>
            <w:noWrap/>
            <w:vAlign w:val="bottom"/>
            <w:hideMark/>
          </w:tcPr>
          <w:p w14:paraId="53F67E42"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Het moet uit jezelf komen</w:t>
            </w:r>
          </w:p>
        </w:tc>
        <w:tc>
          <w:tcPr>
            <w:tcW w:w="926" w:type="pct"/>
            <w:shd w:val="clear" w:color="auto" w:fill="auto"/>
            <w:noWrap/>
            <w:vAlign w:val="bottom"/>
            <w:hideMark/>
          </w:tcPr>
          <w:p w14:paraId="325683D1" w14:textId="77777777" w:rsidR="008445AB" w:rsidRPr="00E8775B" w:rsidRDefault="008445AB" w:rsidP="00930881">
            <w:pPr>
              <w:spacing w:after="0" w:line="240" w:lineRule="auto"/>
              <w:rPr>
                <w:rFonts w:ascii="Calibri" w:eastAsia="Times New Roman" w:hAnsi="Calibri" w:cs="Calibri"/>
                <w:color w:val="9C0006"/>
                <w:lang w:eastAsia="nl-NL"/>
              </w:rPr>
            </w:pPr>
          </w:p>
        </w:tc>
        <w:tc>
          <w:tcPr>
            <w:tcW w:w="894" w:type="pct"/>
            <w:shd w:val="clear" w:color="auto" w:fill="auto"/>
            <w:noWrap/>
            <w:vAlign w:val="bottom"/>
            <w:hideMark/>
          </w:tcPr>
          <w:p w14:paraId="3C0BBA9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w:t>
            </w:r>
          </w:p>
        </w:tc>
      </w:tr>
      <w:tr w:rsidR="008445AB" w:rsidRPr="00E8775B" w14:paraId="3BC77B2A" w14:textId="77777777" w:rsidTr="00930881">
        <w:trPr>
          <w:trHeight w:val="300"/>
        </w:trPr>
        <w:tc>
          <w:tcPr>
            <w:tcW w:w="239" w:type="pct"/>
            <w:shd w:val="clear" w:color="auto" w:fill="auto"/>
            <w:noWrap/>
            <w:vAlign w:val="bottom"/>
            <w:hideMark/>
          </w:tcPr>
          <w:p w14:paraId="5A1C16A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127</w:t>
            </w:r>
          </w:p>
        </w:tc>
        <w:tc>
          <w:tcPr>
            <w:tcW w:w="523" w:type="pct"/>
            <w:shd w:val="clear" w:color="auto" w:fill="auto"/>
            <w:noWrap/>
            <w:vAlign w:val="bottom"/>
            <w:hideMark/>
          </w:tcPr>
          <w:p w14:paraId="029F035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294F797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Bewonersavond om verantwoordelijken aan te spreken</w:t>
            </w:r>
          </w:p>
        </w:tc>
        <w:tc>
          <w:tcPr>
            <w:tcW w:w="926" w:type="pct"/>
            <w:shd w:val="clear" w:color="auto" w:fill="auto"/>
            <w:noWrap/>
            <w:vAlign w:val="bottom"/>
            <w:hideMark/>
          </w:tcPr>
          <w:p w14:paraId="68F4B7A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Bewonersavond</w:t>
            </w:r>
          </w:p>
        </w:tc>
        <w:tc>
          <w:tcPr>
            <w:tcW w:w="894" w:type="pct"/>
            <w:shd w:val="clear" w:color="auto" w:fill="auto"/>
            <w:noWrap/>
            <w:vAlign w:val="bottom"/>
            <w:hideMark/>
          </w:tcPr>
          <w:p w14:paraId="0F36938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44700F8D" w14:textId="77777777" w:rsidTr="00930881">
        <w:trPr>
          <w:trHeight w:val="300"/>
        </w:trPr>
        <w:tc>
          <w:tcPr>
            <w:tcW w:w="239" w:type="pct"/>
            <w:shd w:val="clear" w:color="auto" w:fill="auto"/>
            <w:noWrap/>
            <w:vAlign w:val="bottom"/>
            <w:hideMark/>
          </w:tcPr>
          <w:p w14:paraId="6ECCC62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134</w:t>
            </w:r>
          </w:p>
        </w:tc>
        <w:tc>
          <w:tcPr>
            <w:tcW w:w="523" w:type="pct"/>
            <w:shd w:val="clear" w:color="auto" w:fill="auto"/>
            <w:noWrap/>
            <w:vAlign w:val="bottom"/>
            <w:hideMark/>
          </w:tcPr>
          <w:p w14:paraId="40DAECC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29BB99D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grote bijeenkomst georganiseerd</w:t>
            </w:r>
          </w:p>
        </w:tc>
        <w:tc>
          <w:tcPr>
            <w:tcW w:w="926" w:type="pct"/>
            <w:shd w:val="clear" w:color="auto" w:fill="auto"/>
            <w:noWrap/>
            <w:vAlign w:val="bottom"/>
            <w:hideMark/>
          </w:tcPr>
          <w:p w14:paraId="1D09A26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c>
          <w:tcPr>
            <w:tcW w:w="894" w:type="pct"/>
            <w:shd w:val="clear" w:color="auto" w:fill="auto"/>
            <w:noWrap/>
            <w:vAlign w:val="bottom"/>
            <w:hideMark/>
          </w:tcPr>
          <w:p w14:paraId="15A70B7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5FF83EC6" w14:textId="77777777" w:rsidTr="00930881">
        <w:trPr>
          <w:trHeight w:val="300"/>
        </w:trPr>
        <w:tc>
          <w:tcPr>
            <w:tcW w:w="239" w:type="pct"/>
            <w:shd w:val="clear" w:color="auto" w:fill="auto"/>
            <w:noWrap/>
            <w:vAlign w:val="bottom"/>
            <w:hideMark/>
          </w:tcPr>
          <w:p w14:paraId="1A1171F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145</w:t>
            </w:r>
          </w:p>
        </w:tc>
        <w:tc>
          <w:tcPr>
            <w:tcW w:w="523" w:type="pct"/>
            <w:shd w:val="clear" w:color="auto" w:fill="auto"/>
            <w:noWrap/>
            <w:vAlign w:val="bottom"/>
            <w:hideMark/>
          </w:tcPr>
          <w:p w14:paraId="2A4DA6C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000349C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netwerkbijeenkomsten in wijkraad</w:t>
            </w:r>
          </w:p>
        </w:tc>
        <w:tc>
          <w:tcPr>
            <w:tcW w:w="926" w:type="pct"/>
            <w:shd w:val="clear" w:color="auto" w:fill="auto"/>
            <w:noWrap/>
            <w:vAlign w:val="bottom"/>
            <w:hideMark/>
          </w:tcPr>
          <w:p w14:paraId="19312C7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c>
          <w:tcPr>
            <w:tcW w:w="894" w:type="pct"/>
            <w:shd w:val="clear" w:color="auto" w:fill="auto"/>
            <w:noWrap/>
            <w:vAlign w:val="bottom"/>
            <w:hideMark/>
          </w:tcPr>
          <w:p w14:paraId="0E8358F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6D8F810C" w14:textId="77777777" w:rsidTr="00930881">
        <w:trPr>
          <w:trHeight w:val="300"/>
        </w:trPr>
        <w:tc>
          <w:tcPr>
            <w:tcW w:w="239" w:type="pct"/>
            <w:shd w:val="clear" w:color="auto" w:fill="auto"/>
            <w:noWrap/>
            <w:vAlign w:val="bottom"/>
            <w:hideMark/>
          </w:tcPr>
          <w:p w14:paraId="518D27F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130</w:t>
            </w:r>
          </w:p>
        </w:tc>
        <w:tc>
          <w:tcPr>
            <w:tcW w:w="523" w:type="pct"/>
            <w:shd w:val="clear" w:color="auto" w:fill="auto"/>
            <w:noWrap/>
            <w:vAlign w:val="bottom"/>
            <w:hideMark/>
          </w:tcPr>
          <w:p w14:paraId="2F43958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4ECB877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w:t>
            </w:r>
          </w:p>
        </w:tc>
        <w:tc>
          <w:tcPr>
            <w:tcW w:w="926" w:type="pct"/>
            <w:shd w:val="clear" w:color="auto" w:fill="auto"/>
            <w:noWrap/>
            <w:vAlign w:val="bottom"/>
            <w:hideMark/>
          </w:tcPr>
          <w:p w14:paraId="71181DD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w:t>
            </w:r>
          </w:p>
        </w:tc>
        <w:tc>
          <w:tcPr>
            <w:tcW w:w="894" w:type="pct"/>
            <w:shd w:val="clear" w:color="auto" w:fill="auto"/>
            <w:noWrap/>
            <w:vAlign w:val="bottom"/>
            <w:hideMark/>
          </w:tcPr>
          <w:p w14:paraId="453DC3D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5852216D" w14:textId="77777777" w:rsidTr="00930881">
        <w:trPr>
          <w:trHeight w:val="300"/>
        </w:trPr>
        <w:tc>
          <w:tcPr>
            <w:tcW w:w="239" w:type="pct"/>
            <w:shd w:val="clear" w:color="auto" w:fill="auto"/>
            <w:noWrap/>
            <w:vAlign w:val="bottom"/>
            <w:hideMark/>
          </w:tcPr>
          <w:p w14:paraId="3556970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131</w:t>
            </w:r>
          </w:p>
        </w:tc>
        <w:tc>
          <w:tcPr>
            <w:tcW w:w="523" w:type="pct"/>
            <w:shd w:val="clear" w:color="auto" w:fill="auto"/>
            <w:noWrap/>
            <w:vAlign w:val="bottom"/>
            <w:hideMark/>
          </w:tcPr>
          <w:p w14:paraId="55EDCAE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1E8ED3F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 om draagvlak te kunnen meten</w:t>
            </w:r>
          </w:p>
        </w:tc>
        <w:tc>
          <w:tcPr>
            <w:tcW w:w="926" w:type="pct"/>
            <w:shd w:val="clear" w:color="auto" w:fill="auto"/>
            <w:noWrap/>
            <w:vAlign w:val="bottom"/>
            <w:hideMark/>
          </w:tcPr>
          <w:p w14:paraId="6865A95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w:t>
            </w:r>
          </w:p>
        </w:tc>
        <w:tc>
          <w:tcPr>
            <w:tcW w:w="894" w:type="pct"/>
            <w:shd w:val="clear" w:color="auto" w:fill="auto"/>
            <w:noWrap/>
            <w:vAlign w:val="bottom"/>
            <w:hideMark/>
          </w:tcPr>
          <w:p w14:paraId="1F1DE11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6559AFAB" w14:textId="77777777" w:rsidTr="00930881">
        <w:trPr>
          <w:trHeight w:val="300"/>
        </w:trPr>
        <w:tc>
          <w:tcPr>
            <w:tcW w:w="239" w:type="pct"/>
            <w:shd w:val="clear" w:color="auto" w:fill="auto"/>
            <w:noWrap/>
            <w:vAlign w:val="bottom"/>
            <w:hideMark/>
          </w:tcPr>
          <w:p w14:paraId="61D9312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144</w:t>
            </w:r>
          </w:p>
        </w:tc>
        <w:tc>
          <w:tcPr>
            <w:tcW w:w="523" w:type="pct"/>
            <w:shd w:val="clear" w:color="auto" w:fill="auto"/>
            <w:noWrap/>
            <w:vAlign w:val="bottom"/>
            <w:hideMark/>
          </w:tcPr>
          <w:p w14:paraId="643FAE3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7A0B2FE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met een karavaan door de stad</w:t>
            </w:r>
          </w:p>
        </w:tc>
        <w:tc>
          <w:tcPr>
            <w:tcW w:w="926" w:type="pct"/>
            <w:shd w:val="clear" w:color="auto" w:fill="auto"/>
            <w:noWrap/>
            <w:vAlign w:val="bottom"/>
            <w:hideMark/>
          </w:tcPr>
          <w:p w14:paraId="1A3A569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wijk in</w:t>
            </w:r>
          </w:p>
        </w:tc>
        <w:tc>
          <w:tcPr>
            <w:tcW w:w="894" w:type="pct"/>
            <w:shd w:val="clear" w:color="auto" w:fill="auto"/>
            <w:noWrap/>
            <w:vAlign w:val="bottom"/>
            <w:hideMark/>
          </w:tcPr>
          <w:p w14:paraId="4B17A67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Burgers aanspreken</w:t>
            </w:r>
          </w:p>
        </w:tc>
      </w:tr>
      <w:tr w:rsidR="008445AB" w:rsidRPr="00E8775B" w14:paraId="5AD9FF73" w14:textId="77777777" w:rsidTr="00930881">
        <w:trPr>
          <w:trHeight w:val="300"/>
        </w:trPr>
        <w:tc>
          <w:tcPr>
            <w:tcW w:w="239" w:type="pct"/>
            <w:shd w:val="clear" w:color="auto" w:fill="auto"/>
            <w:noWrap/>
            <w:vAlign w:val="bottom"/>
            <w:hideMark/>
          </w:tcPr>
          <w:p w14:paraId="3CB512C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129</w:t>
            </w:r>
          </w:p>
        </w:tc>
        <w:tc>
          <w:tcPr>
            <w:tcW w:w="523" w:type="pct"/>
            <w:shd w:val="clear" w:color="auto" w:fill="auto"/>
            <w:noWrap/>
            <w:vAlign w:val="bottom"/>
            <w:hideMark/>
          </w:tcPr>
          <w:p w14:paraId="099F40F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3D8B9B7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communicatieplan gemaakt</w:t>
            </w:r>
          </w:p>
        </w:tc>
        <w:tc>
          <w:tcPr>
            <w:tcW w:w="926" w:type="pct"/>
            <w:shd w:val="clear" w:color="auto" w:fill="auto"/>
            <w:noWrap/>
            <w:vAlign w:val="bottom"/>
            <w:hideMark/>
          </w:tcPr>
          <w:p w14:paraId="2FD91C3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Communicatieplan</w:t>
            </w:r>
          </w:p>
        </w:tc>
        <w:tc>
          <w:tcPr>
            <w:tcW w:w="894" w:type="pct"/>
            <w:shd w:val="clear" w:color="auto" w:fill="auto"/>
            <w:noWrap/>
            <w:vAlign w:val="bottom"/>
            <w:hideMark/>
          </w:tcPr>
          <w:p w14:paraId="371C7C5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Communicatieplan</w:t>
            </w:r>
          </w:p>
        </w:tc>
      </w:tr>
      <w:tr w:rsidR="008445AB" w:rsidRPr="00E8775B" w14:paraId="2C39E5F3" w14:textId="77777777" w:rsidTr="00930881">
        <w:trPr>
          <w:trHeight w:val="300"/>
        </w:trPr>
        <w:tc>
          <w:tcPr>
            <w:tcW w:w="239" w:type="pct"/>
            <w:shd w:val="clear" w:color="auto" w:fill="auto"/>
            <w:noWrap/>
            <w:vAlign w:val="bottom"/>
            <w:hideMark/>
          </w:tcPr>
          <w:p w14:paraId="7829B85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135</w:t>
            </w:r>
          </w:p>
        </w:tc>
        <w:tc>
          <w:tcPr>
            <w:tcW w:w="523" w:type="pct"/>
            <w:shd w:val="clear" w:color="auto" w:fill="auto"/>
            <w:noWrap/>
            <w:vAlign w:val="bottom"/>
            <w:hideMark/>
          </w:tcPr>
          <w:p w14:paraId="7390D79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000000" w:fill="FFC7CE"/>
            <w:noWrap/>
            <w:vAlign w:val="bottom"/>
            <w:hideMark/>
          </w:tcPr>
          <w:p w14:paraId="16AB7F85"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handvatten voor bereiken verschillende doelgroepen</w:t>
            </w:r>
          </w:p>
        </w:tc>
        <w:tc>
          <w:tcPr>
            <w:tcW w:w="926" w:type="pct"/>
            <w:shd w:val="clear" w:color="auto" w:fill="auto"/>
            <w:noWrap/>
            <w:vAlign w:val="bottom"/>
            <w:hideMark/>
          </w:tcPr>
          <w:p w14:paraId="4C47C5B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Doelgroepgericht</w:t>
            </w:r>
          </w:p>
        </w:tc>
        <w:tc>
          <w:tcPr>
            <w:tcW w:w="894" w:type="pct"/>
            <w:shd w:val="clear" w:color="auto" w:fill="auto"/>
            <w:noWrap/>
            <w:vAlign w:val="bottom"/>
            <w:hideMark/>
          </w:tcPr>
          <w:p w14:paraId="7877EFD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Doelgroepgerichte benadering</w:t>
            </w:r>
          </w:p>
        </w:tc>
      </w:tr>
      <w:tr w:rsidR="008445AB" w:rsidRPr="00E8775B" w14:paraId="618CD892" w14:textId="77777777" w:rsidTr="00930881">
        <w:trPr>
          <w:trHeight w:val="300"/>
        </w:trPr>
        <w:tc>
          <w:tcPr>
            <w:tcW w:w="239" w:type="pct"/>
            <w:shd w:val="clear" w:color="auto" w:fill="auto"/>
            <w:noWrap/>
            <w:vAlign w:val="bottom"/>
            <w:hideMark/>
          </w:tcPr>
          <w:p w14:paraId="44376E1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139</w:t>
            </w:r>
          </w:p>
        </w:tc>
        <w:tc>
          <w:tcPr>
            <w:tcW w:w="523" w:type="pct"/>
            <w:shd w:val="clear" w:color="auto" w:fill="auto"/>
            <w:noWrap/>
            <w:vAlign w:val="bottom"/>
            <w:hideMark/>
          </w:tcPr>
          <w:p w14:paraId="1D869DB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505DC5B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 wijken flyeren</w:t>
            </w:r>
          </w:p>
        </w:tc>
        <w:tc>
          <w:tcPr>
            <w:tcW w:w="926" w:type="pct"/>
            <w:shd w:val="clear" w:color="auto" w:fill="auto"/>
            <w:noWrap/>
            <w:vAlign w:val="bottom"/>
            <w:hideMark/>
          </w:tcPr>
          <w:p w14:paraId="3876822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c>
          <w:tcPr>
            <w:tcW w:w="894" w:type="pct"/>
            <w:shd w:val="clear" w:color="auto" w:fill="auto"/>
            <w:noWrap/>
            <w:vAlign w:val="bottom"/>
            <w:hideMark/>
          </w:tcPr>
          <w:p w14:paraId="356AE98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r>
      <w:tr w:rsidR="008445AB" w:rsidRPr="00E8775B" w14:paraId="51F75F45" w14:textId="77777777" w:rsidTr="00930881">
        <w:trPr>
          <w:trHeight w:val="300"/>
        </w:trPr>
        <w:tc>
          <w:tcPr>
            <w:tcW w:w="239" w:type="pct"/>
            <w:shd w:val="clear" w:color="auto" w:fill="auto"/>
            <w:noWrap/>
            <w:vAlign w:val="bottom"/>
            <w:hideMark/>
          </w:tcPr>
          <w:p w14:paraId="735D49A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147</w:t>
            </w:r>
          </w:p>
        </w:tc>
        <w:tc>
          <w:tcPr>
            <w:tcW w:w="523" w:type="pct"/>
            <w:shd w:val="clear" w:color="auto" w:fill="auto"/>
            <w:noWrap/>
            <w:vAlign w:val="bottom"/>
            <w:hideMark/>
          </w:tcPr>
          <w:p w14:paraId="5CDF8C1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070E5B7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op markten flyeren</w:t>
            </w:r>
          </w:p>
        </w:tc>
        <w:tc>
          <w:tcPr>
            <w:tcW w:w="926" w:type="pct"/>
            <w:shd w:val="clear" w:color="auto" w:fill="auto"/>
            <w:noWrap/>
            <w:vAlign w:val="bottom"/>
            <w:hideMark/>
          </w:tcPr>
          <w:p w14:paraId="4CD6FF6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op markten</w:t>
            </w:r>
          </w:p>
        </w:tc>
        <w:tc>
          <w:tcPr>
            <w:tcW w:w="894" w:type="pct"/>
            <w:shd w:val="clear" w:color="auto" w:fill="auto"/>
            <w:noWrap/>
            <w:vAlign w:val="bottom"/>
            <w:hideMark/>
          </w:tcPr>
          <w:p w14:paraId="6F0FF3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fysiek</w:t>
            </w:r>
          </w:p>
        </w:tc>
      </w:tr>
      <w:tr w:rsidR="008445AB" w:rsidRPr="00E8775B" w14:paraId="58D1FA58" w14:textId="77777777" w:rsidTr="00930881">
        <w:trPr>
          <w:trHeight w:val="300"/>
        </w:trPr>
        <w:tc>
          <w:tcPr>
            <w:tcW w:w="239" w:type="pct"/>
            <w:shd w:val="clear" w:color="auto" w:fill="auto"/>
            <w:noWrap/>
            <w:vAlign w:val="bottom"/>
            <w:hideMark/>
          </w:tcPr>
          <w:p w14:paraId="1A0EADE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136</w:t>
            </w:r>
          </w:p>
        </w:tc>
        <w:tc>
          <w:tcPr>
            <w:tcW w:w="523" w:type="pct"/>
            <w:shd w:val="clear" w:color="auto" w:fill="auto"/>
            <w:noWrap/>
            <w:vAlign w:val="bottom"/>
            <w:hideMark/>
          </w:tcPr>
          <w:p w14:paraId="4032A74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7248FEC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 aan huis geflyerd</w:t>
            </w:r>
          </w:p>
        </w:tc>
        <w:tc>
          <w:tcPr>
            <w:tcW w:w="926" w:type="pct"/>
            <w:shd w:val="clear" w:color="auto" w:fill="auto"/>
            <w:noWrap/>
            <w:vAlign w:val="bottom"/>
            <w:hideMark/>
          </w:tcPr>
          <w:p w14:paraId="7562EEE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6F74399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35442590" w14:textId="77777777" w:rsidTr="00930881">
        <w:trPr>
          <w:trHeight w:val="300"/>
        </w:trPr>
        <w:tc>
          <w:tcPr>
            <w:tcW w:w="239" w:type="pct"/>
            <w:shd w:val="clear" w:color="auto" w:fill="auto"/>
            <w:noWrap/>
            <w:vAlign w:val="bottom"/>
            <w:hideMark/>
          </w:tcPr>
          <w:p w14:paraId="0A7DED7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125</w:t>
            </w:r>
          </w:p>
        </w:tc>
        <w:tc>
          <w:tcPr>
            <w:tcW w:w="523" w:type="pct"/>
            <w:shd w:val="clear" w:color="auto" w:fill="auto"/>
            <w:noWrap/>
            <w:vAlign w:val="bottom"/>
            <w:hideMark/>
          </w:tcPr>
          <w:p w14:paraId="1C0CC75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31489399" w14:textId="76AF5D02"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bericht </w:t>
            </w:r>
            <w:r w:rsidR="0055551D" w:rsidRPr="00E8775B">
              <w:rPr>
                <w:rFonts w:ascii="Calibri" w:eastAsia="Times New Roman" w:hAnsi="Calibri" w:cs="Calibri"/>
                <w:color w:val="000000"/>
                <w:lang w:eastAsia="nl-NL"/>
              </w:rPr>
              <w:t>in “</w:t>
            </w:r>
            <w:r w:rsidRPr="00E8775B">
              <w:rPr>
                <w:rFonts w:ascii="Calibri" w:eastAsia="Times New Roman" w:hAnsi="Calibri" w:cs="Calibri"/>
                <w:color w:val="000000"/>
                <w:lang w:eastAsia="nl-NL"/>
              </w:rPr>
              <w:t>De Brug</w:t>
            </w:r>
          </w:p>
        </w:tc>
        <w:tc>
          <w:tcPr>
            <w:tcW w:w="926" w:type="pct"/>
            <w:shd w:val="clear" w:color="auto" w:fill="auto"/>
            <w:noWrap/>
            <w:vAlign w:val="bottom"/>
            <w:hideMark/>
          </w:tcPr>
          <w:p w14:paraId="48532E7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Bericht in lokale krant</w:t>
            </w:r>
          </w:p>
        </w:tc>
        <w:tc>
          <w:tcPr>
            <w:tcW w:w="894" w:type="pct"/>
            <w:shd w:val="clear" w:color="auto" w:fill="auto"/>
            <w:noWrap/>
            <w:vAlign w:val="bottom"/>
            <w:hideMark/>
          </w:tcPr>
          <w:p w14:paraId="3A2B96C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696EFC37" w14:textId="77777777" w:rsidTr="00930881">
        <w:trPr>
          <w:trHeight w:val="300"/>
        </w:trPr>
        <w:tc>
          <w:tcPr>
            <w:tcW w:w="239" w:type="pct"/>
            <w:shd w:val="clear" w:color="auto" w:fill="auto"/>
            <w:noWrap/>
            <w:vAlign w:val="bottom"/>
            <w:hideMark/>
          </w:tcPr>
          <w:p w14:paraId="1261D3E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143</w:t>
            </w:r>
          </w:p>
        </w:tc>
        <w:tc>
          <w:tcPr>
            <w:tcW w:w="523" w:type="pct"/>
            <w:shd w:val="clear" w:color="auto" w:fill="auto"/>
            <w:noWrap/>
            <w:vAlign w:val="bottom"/>
            <w:hideMark/>
          </w:tcPr>
          <w:p w14:paraId="4E0B803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2A4381E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media-aandacht</w:t>
            </w:r>
          </w:p>
        </w:tc>
        <w:tc>
          <w:tcPr>
            <w:tcW w:w="926" w:type="pct"/>
            <w:shd w:val="clear" w:color="auto" w:fill="auto"/>
            <w:noWrap/>
            <w:vAlign w:val="bottom"/>
            <w:hideMark/>
          </w:tcPr>
          <w:p w14:paraId="7ADB10F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Media-aandacht genereren</w:t>
            </w:r>
          </w:p>
        </w:tc>
        <w:tc>
          <w:tcPr>
            <w:tcW w:w="894" w:type="pct"/>
            <w:shd w:val="clear" w:color="auto" w:fill="auto"/>
            <w:noWrap/>
            <w:vAlign w:val="bottom"/>
            <w:hideMark/>
          </w:tcPr>
          <w:p w14:paraId="4125FD3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119D238E" w14:textId="77777777" w:rsidTr="00930881">
        <w:trPr>
          <w:trHeight w:val="300"/>
        </w:trPr>
        <w:tc>
          <w:tcPr>
            <w:tcW w:w="239" w:type="pct"/>
            <w:shd w:val="clear" w:color="auto" w:fill="auto"/>
            <w:noWrap/>
            <w:vAlign w:val="bottom"/>
            <w:hideMark/>
          </w:tcPr>
          <w:p w14:paraId="61CECBC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138</w:t>
            </w:r>
          </w:p>
        </w:tc>
        <w:tc>
          <w:tcPr>
            <w:tcW w:w="523" w:type="pct"/>
            <w:shd w:val="clear" w:color="auto" w:fill="auto"/>
            <w:noWrap/>
            <w:vAlign w:val="bottom"/>
            <w:hideMark/>
          </w:tcPr>
          <w:p w14:paraId="556B9C0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1C4DAE7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in </w:t>
            </w:r>
            <w:proofErr w:type="spellStart"/>
            <w:r w:rsidRPr="00E8775B">
              <w:rPr>
                <w:rFonts w:ascii="Calibri" w:eastAsia="Times New Roman" w:hAnsi="Calibri" w:cs="Calibri"/>
                <w:color w:val="000000"/>
                <w:lang w:eastAsia="nl-NL"/>
              </w:rPr>
              <w:t>wijkbkladen</w:t>
            </w:r>
            <w:proofErr w:type="spellEnd"/>
            <w:r w:rsidRPr="00E8775B">
              <w:rPr>
                <w:rFonts w:ascii="Calibri" w:eastAsia="Times New Roman" w:hAnsi="Calibri" w:cs="Calibri"/>
                <w:color w:val="000000"/>
                <w:lang w:eastAsia="nl-NL"/>
              </w:rPr>
              <w:t xml:space="preserve"> gepost</w:t>
            </w:r>
          </w:p>
        </w:tc>
        <w:tc>
          <w:tcPr>
            <w:tcW w:w="926" w:type="pct"/>
            <w:shd w:val="clear" w:color="auto" w:fill="auto"/>
            <w:noWrap/>
            <w:vAlign w:val="bottom"/>
            <w:hideMark/>
          </w:tcPr>
          <w:p w14:paraId="6B2B7AC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Wijkblad</w:t>
            </w:r>
          </w:p>
        </w:tc>
        <w:tc>
          <w:tcPr>
            <w:tcW w:w="894" w:type="pct"/>
            <w:shd w:val="clear" w:color="auto" w:fill="auto"/>
            <w:noWrap/>
            <w:vAlign w:val="bottom"/>
            <w:hideMark/>
          </w:tcPr>
          <w:p w14:paraId="7E11F2D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3244319B" w14:textId="77777777" w:rsidTr="00930881">
        <w:trPr>
          <w:trHeight w:val="300"/>
        </w:trPr>
        <w:tc>
          <w:tcPr>
            <w:tcW w:w="239" w:type="pct"/>
            <w:shd w:val="clear" w:color="auto" w:fill="auto"/>
            <w:noWrap/>
            <w:vAlign w:val="bottom"/>
            <w:hideMark/>
          </w:tcPr>
          <w:p w14:paraId="5469BA2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149</w:t>
            </w:r>
          </w:p>
        </w:tc>
        <w:tc>
          <w:tcPr>
            <w:tcW w:w="523" w:type="pct"/>
            <w:shd w:val="clear" w:color="auto" w:fill="auto"/>
            <w:noWrap/>
            <w:vAlign w:val="bottom"/>
            <w:hideMark/>
          </w:tcPr>
          <w:p w14:paraId="7717538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54EBD7A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wijkkranten</w:t>
            </w:r>
          </w:p>
        </w:tc>
        <w:tc>
          <w:tcPr>
            <w:tcW w:w="926" w:type="pct"/>
            <w:shd w:val="clear" w:color="auto" w:fill="auto"/>
            <w:noWrap/>
            <w:vAlign w:val="bottom"/>
            <w:hideMark/>
          </w:tcPr>
          <w:p w14:paraId="76BC0BE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Wijkblad</w:t>
            </w:r>
          </w:p>
        </w:tc>
        <w:tc>
          <w:tcPr>
            <w:tcW w:w="894" w:type="pct"/>
            <w:shd w:val="clear" w:color="auto" w:fill="auto"/>
            <w:noWrap/>
            <w:vAlign w:val="bottom"/>
            <w:hideMark/>
          </w:tcPr>
          <w:p w14:paraId="2720D97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681A43ED" w14:textId="77777777" w:rsidTr="00930881">
        <w:trPr>
          <w:trHeight w:val="300"/>
        </w:trPr>
        <w:tc>
          <w:tcPr>
            <w:tcW w:w="239" w:type="pct"/>
            <w:shd w:val="clear" w:color="auto" w:fill="auto"/>
            <w:noWrap/>
            <w:vAlign w:val="bottom"/>
            <w:hideMark/>
          </w:tcPr>
          <w:p w14:paraId="7D2FCCB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141</w:t>
            </w:r>
          </w:p>
        </w:tc>
        <w:tc>
          <w:tcPr>
            <w:tcW w:w="523" w:type="pct"/>
            <w:shd w:val="clear" w:color="auto" w:fill="auto"/>
            <w:noWrap/>
            <w:vAlign w:val="bottom"/>
            <w:hideMark/>
          </w:tcPr>
          <w:p w14:paraId="2DCC83C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19E875A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interviews met mensen in wijkbladen</w:t>
            </w:r>
          </w:p>
        </w:tc>
        <w:tc>
          <w:tcPr>
            <w:tcW w:w="926" w:type="pct"/>
            <w:shd w:val="clear" w:color="auto" w:fill="auto"/>
            <w:noWrap/>
            <w:vAlign w:val="bottom"/>
            <w:hideMark/>
          </w:tcPr>
          <w:p w14:paraId="05F5A9D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Wijkbladen interviews</w:t>
            </w:r>
          </w:p>
        </w:tc>
        <w:tc>
          <w:tcPr>
            <w:tcW w:w="894" w:type="pct"/>
            <w:shd w:val="clear" w:color="auto" w:fill="auto"/>
            <w:noWrap/>
            <w:vAlign w:val="bottom"/>
            <w:hideMark/>
          </w:tcPr>
          <w:p w14:paraId="3C8226E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730F6471" w14:textId="77777777" w:rsidTr="00930881">
        <w:trPr>
          <w:trHeight w:val="300"/>
        </w:trPr>
        <w:tc>
          <w:tcPr>
            <w:tcW w:w="239" w:type="pct"/>
            <w:shd w:val="clear" w:color="auto" w:fill="auto"/>
            <w:noWrap/>
            <w:vAlign w:val="bottom"/>
            <w:hideMark/>
          </w:tcPr>
          <w:p w14:paraId="52ACD22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148</w:t>
            </w:r>
          </w:p>
        </w:tc>
        <w:tc>
          <w:tcPr>
            <w:tcW w:w="523" w:type="pct"/>
            <w:shd w:val="clear" w:color="auto" w:fill="auto"/>
            <w:noWrap/>
            <w:vAlign w:val="bottom"/>
            <w:hideMark/>
          </w:tcPr>
          <w:p w14:paraId="4B073A6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6F591EA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via </w:t>
            </w:r>
            <w:r w:rsidR="00EA4CA8">
              <w:rPr>
                <w:rFonts w:ascii="Calibri" w:eastAsia="Times New Roman" w:hAnsi="Calibri" w:cs="Calibri"/>
                <w:color w:val="000000"/>
                <w:lang w:eastAsia="nl-NL"/>
              </w:rPr>
              <w:t>wijkregisseur</w:t>
            </w:r>
            <w:r w:rsidRPr="00E8775B">
              <w:rPr>
                <w:rFonts w:ascii="Calibri" w:eastAsia="Times New Roman" w:hAnsi="Calibri" w:cs="Calibri"/>
                <w:color w:val="000000"/>
                <w:lang w:eastAsia="nl-NL"/>
              </w:rPr>
              <w:t xml:space="preserve"> netwerken in de wijk bereiken</w:t>
            </w:r>
          </w:p>
        </w:tc>
        <w:tc>
          <w:tcPr>
            <w:tcW w:w="926" w:type="pct"/>
            <w:shd w:val="clear" w:color="auto" w:fill="auto"/>
            <w:noWrap/>
            <w:vAlign w:val="bottom"/>
            <w:hideMark/>
          </w:tcPr>
          <w:p w14:paraId="48FA735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Netwerken via </w:t>
            </w:r>
            <w:r w:rsidR="00EA4CA8">
              <w:rPr>
                <w:rFonts w:ascii="Calibri" w:eastAsia="Times New Roman" w:hAnsi="Calibri" w:cs="Calibri"/>
                <w:color w:val="000000"/>
                <w:lang w:eastAsia="nl-NL"/>
              </w:rPr>
              <w:t>wijkregisseur</w:t>
            </w:r>
          </w:p>
        </w:tc>
        <w:tc>
          <w:tcPr>
            <w:tcW w:w="894" w:type="pct"/>
            <w:shd w:val="clear" w:color="auto" w:fill="auto"/>
            <w:noWrap/>
            <w:vAlign w:val="bottom"/>
            <w:hideMark/>
          </w:tcPr>
          <w:p w14:paraId="4B28B0B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7DBB5CFC" w14:textId="77777777" w:rsidTr="00930881">
        <w:trPr>
          <w:trHeight w:val="300"/>
        </w:trPr>
        <w:tc>
          <w:tcPr>
            <w:tcW w:w="239" w:type="pct"/>
            <w:shd w:val="clear" w:color="auto" w:fill="auto"/>
            <w:noWrap/>
            <w:vAlign w:val="bottom"/>
            <w:hideMark/>
          </w:tcPr>
          <w:p w14:paraId="308D43B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133</w:t>
            </w:r>
          </w:p>
        </w:tc>
        <w:tc>
          <w:tcPr>
            <w:tcW w:w="523" w:type="pct"/>
            <w:shd w:val="clear" w:color="auto" w:fill="auto"/>
            <w:noWrap/>
            <w:vAlign w:val="bottom"/>
            <w:hideMark/>
          </w:tcPr>
          <w:p w14:paraId="366B259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478DB32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speciale doelgroepen proberen te bereiken</w:t>
            </w:r>
          </w:p>
        </w:tc>
        <w:tc>
          <w:tcPr>
            <w:tcW w:w="926" w:type="pct"/>
            <w:shd w:val="clear" w:color="auto" w:fill="auto"/>
            <w:noWrap/>
            <w:vAlign w:val="bottom"/>
            <w:hideMark/>
          </w:tcPr>
          <w:p w14:paraId="221D9EF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6568BA2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29460FA8" w14:textId="77777777" w:rsidTr="00930881">
        <w:trPr>
          <w:trHeight w:val="300"/>
        </w:trPr>
        <w:tc>
          <w:tcPr>
            <w:tcW w:w="239" w:type="pct"/>
            <w:shd w:val="clear" w:color="auto" w:fill="auto"/>
            <w:noWrap/>
            <w:vAlign w:val="bottom"/>
            <w:hideMark/>
          </w:tcPr>
          <w:p w14:paraId="17EB2D6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137</w:t>
            </w:r>
          </w:p>
        </w:tc>
        <w:tc>
          <w:tcPr>
            <w:tcW w:w="523" w:type="pct"/>
            <w:shd w:val="clear" w:color="auto" w:fill="auto"/>
            <w:noWrap/>
            <w:vAlign w:val="bottom"/>
            <w:hideMark/>
          </w:tcPr>
          <w:p w14:paraId="343A8E6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4576F80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in </w:t>
            </w:r>
            <w:proofErr w:type="spellStart"/>
            <w:r w:rsidRPr="00E8775B">
              <w:rPr>
                <w:rFonts w:ascii="Calibri" w:eastAsia="Times New Roman" w:hAnsi="Calibri" w:cs="Calibri"/>
                <w:color w:val="000000"/>
                <w:lang w:eastAsia="nl-NL"/>
              </w:rPr>
              <w:t>brakkenstein</w:t>
            </w:r>
            <w:proofErr w:type="spellEnd"/>
            <w:r w:rsidRPr="00E8775B">
              <w:rPr>
                <w:rFonts w:ascii="Calibri" w:eastAsia="Times New Roman" w:hAnsi="Calibri" w:cs="Calibri"/>
                <w:color w:val="000000"/>
                <w:lang w:eastAsia="nl-NL"/>
              </w:rPr>
              <w:t xml:space="preserve"> traditionele communicatie</w:t>
            </w:r>
          </w:p>
        </w:tc>
        <w:tc>
          <w:tcPr>
            <w:tcW w:w="926" w:type="pct"/>
            <w:shd w:val="clear" w:color="auto" w:fill="auto"/>
            <w:noWrap/>
            <w:vAlign w:val="bottom"/>
            <w:hideMark/>
          </w:tcPr>
          <w:p w14:paraId="0015741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Traditionele communicatie </w:t>
            </w:r>
            <w:proofErr w:type="spellStart"/>
            <w:r w:rsidRPr="00E8775B">
              <w:rPr>
                <w:rFonts w:ascii="Calibri" w:eastAsia="Times New Roman" w:hAnsi="Calibri" w:cs="Calibri"/>
                <w:color w:val="000000"/>
                <w:lang w:eastAsia="nl-NL"/>
              </w:rPr>
              <w:t>Brakkenstein</w:t>
            </w:r>
            <w:proofErr w:type="spellEnd"/>
          </w:p>
        </w:tc>
        <w:tc>
          <w:tcPr>
            <w:tcW w:w="894" w:type="pct"/>
            <w:shd w:val="clear" w:color="auto" w:fill="auto"/>
            <w:noWrap/>
            <w:vAlign w:val="bottom"/>
            <w:hideMark/>
          </w:tcPr>
          <w:p w14:paraId="5212760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offline</w:t>
            </w:r>
          </w:p>
        </w:tc>
      </w:tr>
      <w:tr w:rsidR="008445AB" w:rsidRPr="00E8775B" w14:paraId="14F9AC55" w14:textId="77777777" w:rsidTr="00930881">
        <w:trPr>
          <w:trHeight w:val="300"/>
        </w:trPr>
        <w:tc>
          <w:tcPr>
            <w:tcW w:w="239" w:type="pct"/>
            <w:shd w:val="clear" w:color="auto" w:fill="auto"/>
            <w:noWrap/>
            <w:vAlign w:val="bottom"/>
            <w:hideMark/>
          </w:tcPr>
          <w:p w14:paraId="7FD37AD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140</w:t>
            </w:r>
          </w:p>
        </w:tc>
        <w:tc>
          <w:tcPr>
            <w:tcW w:w="523" w:type="pct"/>
            <w:shd w:val="clear" w:color="auto" w:fill="auto"/>
            <w:noWrap/>
            <w:vAlign w:val="bottom"/>
            <w:hideMark/>
          </w:tcPr>
          <w:p w14:paraId="6F1C900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35CD409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 yuppen-wijk Lent digitaal</w:t>
            </w:r>
          </w:p>
        </w:tc>
        <w:tc>
          <w:tcPr>
            <w:tcW w:w="926" w:type="pct"/>
            <w:shd w:val="clear" w:color="auto" w:fill="auto"/>
            <w:noWrap/>
            <w:vAlign w:val="bottom"/>
            <w:hideMark/>
          </w:tcPr>
          <w:p w14:paraId="1E34C78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Digitale communicatiekanalen Lent</w:t>
            </w:r>
          </w:p>
        </w:tc>
        <w:tc>
          <w:tcPr>
            <w:tcW w:w="894" w:type="pct"/>
            <w:shd w:val="clear" w:color="auto" w:fill="auto"/>
            <w:noWrap/>
            <w:vAlign w:val="bottom"/>
            <w:hideMark/>
          </w:tcPr>
          <w:p w14:paraId="69D7C05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Online</w:t>
            </w:r>
          </w:p>
        </w:tc>
      </w:tr>
      <w:tr w:rsidR="008445AB" w:rsidRPr="00E8775B" w14:paraId="7E0020FA" w14:textId="77777777" w:rsidTr="00930881">
        <w:trPr>
          <w:trHeight w:val="300"/>
        </w:trPr>
        <w:tc>
          <w:tcPr>
            <w:tcW w:w="239" w:type="pct"/>
            <w:shd w:val="clear" w:color="auto" w:fill="auto"/>
            <w:noWrap/>
            <w:vAlign w:val="bottom"/>
            <w:hideMark/>
          </w:tcPr>
          <w:p w14:paraId="4955089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123</w:t>
            </w:r>
          </w:p>
        </w:tc>
        <w:tc>
          <w:tcPr>
            <w:tcW w:w="523" w:type="pct"/>
            <w:shd w:val="clear" w:color="auto" w:fill="auto"/>
            <w:noWrap/>
            <w:vAlign w:val="bottom"/>
            <w:hideMark/>
          </w:tcPr>
          <w:p w14:paraId="5E37DFF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209840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balans offline en online benadering</w:t>
            </w:r>
          </w:p>
        </w:tc>
        <w:tc>
          <w:tcPr>
            <w:tcW w:w="926" w:type="pct"/>
            <w:shd w:val="clear" w:color="auto" w:fill="auto"/>
            <w:noWrap/>
            <w:vAlign w:val="bottom"/>
            <w:hideMark/>
          </w:tcPr>
          <w:p w14:paraId="0BE00DD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Combinatie offline online</w:t>
            </w:r>
          </w:p>
        </w:tc>
        <w:tc>
          <w:tcPr>
            <w:tcW w:w="894" w:type="pct"/>
            <w:shd w:val="clear" w:color="auto" w:fill="auto"/>
            <w:noWrap/>
            <w:vAlign w:val="bottom"/>
            <w:hideMark/>
          </w:tcPr>
          <w:p w14:paraId="2D7F0C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Online en </w:t>
            </w:r>
            <w:proofErr w:type="spellStart"/>
            <w:r w:rsidRPr="00E8775B">
              <w:rPr>
                <w:rFonts w:ascii="Calibri" w:eastAsia="Times New Roman" w:hAnsi="Calibri" w:cs="Calibri"/>
                <w:color w:val="000000"/>
                <w:lang w:eastAsia="nl-NL"/>
              </w:rPr>
              <w:t>offlice</w:t>
            </w:r>
            <w:proofErr w:type="spellEnd"/>
          </w:p>
        </w:tc>
      </w:tr>
      <w:tr w:rsidR="008445AB" w:rsidRPr="00E8775B" w14:paraId="0058BCDB" w14:textId="77777777" w:rsidTr="00930881">
        <w:trPr>
          <w:trHeight w:val="300"/>
        </w:trPr>
        <w:tc>
          <w:tcPr>
            <w:tcW w:w="239" w:type="pct"/>
            <w:shd w:val="clear" w:color="auto" w:fill="auto"/>
            <w:noWrap/>
            <w:vAlign w:val="bottom"/>
            <w:hideMark/>
          </w:tcPr>
          <w:p w14:paraId="65FE075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126</w:t>
            </w:r>
          </w:p>
        </w:tc>
        <w:tc>
          <w:tcPr>
            <w:tcW w:w="523" w:type="pct"/>
            <w:shd w:val="clear" w:color="auto" w:fill="auto"/>
            <w:noWrap/>
            <w:vAlign w:val="bottom"/>
            <w:hideMark/>
          </w:tcPr>
          <w:p w14:paraId="5D6D4E0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45575B2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Berichtje op facebook voor de pragmatici</w:t>
            </w:r>
          </w:p>
        </w:tc>
        <w:tc>
          <w:tcPr>
            <w:tcW w:w="926" w:type="pct"/>
            <w:shd w:val="clear" w:color="auto" w:fill="auto"/>
            <w:noWrap/>
            <w:vAlign w:val="bottom"/>
            <w:hideMark/>
          </w:tcPr>
          <w:p w14:paraId="4351B81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311150E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14646EDB" w14:textId="77777777" w:rsidTr="00930881">
        <w:trPr>
          <w:trHeight w:val="300"/>
        </w:trPr>
        <w:tc>
          <w:tcPr>
            <w:tcW w:w="239" w:type="pct"/>
            <w:shd w:val="clear" w:color="auto" w:fill="auto"/>
            <w:noWrap/>
            <w:vAlign w:val="bottom"/>
            <w:hideMark/>
          </w:tcPr>
          <w:p w14:paraId="6751CD5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132</w:t>
            </w:r>
          </w:p>
        </w:tc>
        <w:tc>
          <w:tcPr>
            <w:tcW w:w="523" w:type="pct"/>
            <w:shd w:val="clear" w:color="auto" w:fill="auto"/>
            <w:noWrap/>
            <w:vAlign w:val="bottom"/>
            <w:hideMark/>
          </w:tcPr>
          <w:p w14:paraId="48403E4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63A21BA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roofErr w:type="spellStart"/>
            <w:r w:rsidRPr="00E8775B">
              <w:rPr>
                <w:rFonts w:ascii="Calibri" w:eastAsia="Times New Roman" w:hAnsi="Calibri" w:cs="Calibri"/>
                <w:color w:val="000000"/>
                <w:lang w:eastAsia="nl-NL"/>
              </w:rPr>
              <w:t>posts</w:t>
            </w:r>
            <w:proofErr w:type="spellEnd"/>
          </w:p>
        </w:tc>
        <w:tc>
          <w:tcPr>
            <w:tcW w:w="926" w:type="pct"/>
            <w:shd w:val="clear" w:color="auto" w:fill="auto"/>
            <w:noWrap/>
            <w:vAlign w:val="bottom"/>
            <w:hideMark/>
          </w:tcPr>
          <w:p w14:paraId="5D0CE60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52E0C7F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206697A" w14:textId="77777777" w:rsidTr="00930881">
        <w:trPr>
          <w:trHeight w:val="300"/>
        </w:trPr>
        <w:tc>
          <w:tcPr>
            <w:tcW w:w="239" w:type="pct"/>
            <w:shd w:val="clear" w:color="auto" w:fill="auto"/>
            <w:noWrap/>
            <w:vAlign w:val="bottom"/>
            <w:hideMark/>
          </w:tcPr>
          <w:p w14:paraId="6BFD816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146</w:t>
            </w:r>
          </w:p>
        </w:tc>
        <w:tc>
          <w:tcPr>
            <w:tcW w:w="523" w:type="pct"/>
            <w:shd w:val="clear" w:color="auto" w:fill="auto"/>
            <w:noWrap/>
            <w:vAlign w:val="bottom"/>
            <w:hideMark/>
          </w:tcPr>
          <w:p w14:paraId="775A2EF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59C7F4B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op gemeentelijke websites bij alles rondom openbare ruimte naar Mijnwijkplan verwijzen</w:t>
            </w:r>
          </w:p>
        </w:tc>
        <w:tc>
          <w:tcPr>
            <w:tcW w:w="926" w:type="pct"/>
            <w:shd w:val="clear" w:color="auto" w:fill="auto"/>
            <w:noWrap/>
            <w:vAlign w:val="bottom"/>
            <w:hideMark/>
          </w:tcPr>
          <w:p w14:paraId="67042BF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Gemeentelijke website verwijzen</w:t>
            </w:r>
          </w:p>
        </w:tc>
        <w:tc>
          <w:tcPr>
            <w:tcW w:w="894" w:type="pct"/>
            <w:shd w:val="clear" w:color="auto" w:fill="auto"/>
            <w:noWrap/>
            <w:vAlign w:val="bottom"/>
            <w:hideMark/>
          </w:tcPr>
          <w:p w14:paraId="26172C2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r>
      <w:tr w:rsidR="008445AB" w:rsidRPr="00E8775B" w14:paraId="479D88C3" w14:textId="77777777" w:rsidTr="00930881">
        <w:trPr>
          <w:trHeight w:val="300"/>
        </w:trPr>
        <w:tc>
          <w:tcPr>
            <w:tcW w:w="239" w:type="pct"/>
            <w:shd w:val="clear" w:color="auto" w:fill="auto"/>
            <w:noWrap/>
            <w:vAlign w:val="bottom"/>
            <w:hideMark/>
          </w:tcPr>
          <w:p w14:paraId="2B0950D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124</w:t>
            </w:r>
          </w:p>
        </w:tc>
        <w:tc>
          <w:tcPr>
            <w:tcW w:w="523" w:type="pct"/>
            <w:shd w:val="clear" w:color="auto" w:fill="auto"/>
            <w:noWrap/>
            <w:vAlign w:val="bottom"/>
            <w:hideMark/>
          </w:tcPr>
          <w:p w14:paraId="1F6E90E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6FB90CF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Bena</w:t>
            </w:r>
            <w:r>
              <w:rPr>
                <w:rFonts w:ascii="Calibri" w:eastAsia="Times New Roman" w:hAnsi="Calibri" w:cs="Calibri"/>
                <w:color w:val="000000"/>
                <w:lang w:eastAsia="nl-NL"/>
              </w:rPr>
              <w:t>deringswijze verschilt per wijk</w:t>
            </w:r>
          </w:p>
        </w:tc>
        <w:tc>
          <w:tcPr>
            <w:tcW w:w="926" w:type="pct"/>
            <w:shd w:val="clear" w:color="auto" w:fill="auto"/>
            <w:noWrap/>
            <w:vAlign w:val="bottom"/>
            <w:hideMark/>
          </w:tcPr>
          <w:p w14:paraId="2933118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Wijkafhankelijke benaderingswijze</w:t>
            </w:r>
          </w:p>
        </w:tc>
        <w:tc>
          <w:tcPr>
            <w:tcW w:w="894" w:type="pct"/>
            <w:shd w:val="clear" w:color="auto" w:fill="auto"/>
            <w:noWrap/>
            <w:vAlign w:val="bottom"/>
            <w:hideMark/>
          </w:tcPr>
          <w:p w14:paraId="27356CD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Wijkgerichte </w:t>
            </w:r>
            <w:proofErr w:type="spellStart"/>
            <w:r w:rsidRPr="00E8775B">
              <w:rPr>
                <w:rFonts w:ascii="Calibri" w:eastAsia="Times New Roman" w:hAnsi="Calibri" w:cs="Calibri"/>
                <w:color w:val="000000"/>
                <w:lang w:eastAsia="nl-NL"/>
              </w:rPr>
              <w:t>benaderinswijze</w:t>
            </w:r>
            <w:proofErr w:type="spellEnd"/>
          </w:p>
        </w:tc>
      </w:tr>
      <w:tr w:rsidR="008445AB" w:rsidRPr="00E8775B" w14:paraId="22F4C767" w14:textId="77777777" w:rsidTr="00930881">
        <w:trPr>
          <w:trHeight w:val="300"/>
        </w:trPr>
        <w:tc>
          <w:tcPr>
            <w:tcW w:w="239" w:type="pct"/>
            <w:shd w:val="clear" w:color="auto" w:fill="auto"/>
            <w:noWrap/>
            <w:vAlign w:val="bottom"/>
            <w:hideMark/>
          </w:tcPr>
          <w:p w14:paraId="0194891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128</w:t>
            </w:r>
          </w:p>
        </w:tc>
        <w:tc>
          <w:tcPr>
            <w:tcW w:w="523" w:type="pct"/>
            <w:shd w:val="clear" w:color="auto" w:fill="auto"/>
            <w:noWrap/>
            <w:vAlign w:val="bottom"/>
            <w:hideMark/>
          </w:tcPr>
          <w:p w14:paraId="3A5B1E0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auto" w:fill="auto"/>
            <w:noWrap/>
            <w:vAlign w:val="bottom"/>
            <w:hideMark/>
          </w:tcPr>
          <w:p w14:paraId="549CC08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 afstemmen op beeld van de wijk</w:t>
            </w:r>
          </w:p>
        </w:tc>
        <w:tc>
          <w:tcPr>
            <w:tcW w:w="926" w:type="pct"/>
            <w:shd w:val="clear" w:color="auto" w:fill="auto"/>
            <w:noWrap/>
            <w:vAlign w:val="bottom"/>
            <w:hideMark/>
          </w:tcPr>
          <w:p w14:paraId="1C91C36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Wijkafhankelijke benaderingswijze</w:t>
            </w:r>
          </w:p>
        </w:tc>
        <w:tc>
          <w:tcPr>
            <w:tcW w:w="894" w:type="pct"/>
            <w:shd w:val="clear" w:color="auto" w:fill="auto"/>
            <w:noWrap/>
            <w:vAlign w:val="bottom"/>
            <w:hideMark/>
          </w:tcPr>
          <w:p w14:paraId="1F01CBD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Wijkgerichte </w:t>
            </w:r>
            <w:proofErr w:type="spellStart"/>
            <w:r w:rsidRPr="00E8775B">
              <w:rPr>
                <w:rFonts w:ascii="Calibri" w:eastAsia="Times New Roman" w:hAnsi="Calibri" w:cs="Calibri"/>
                <w:color w:val="000000"/>
                <w:lang w:eastAsia="nl-NL"/>
              </w:rPr>
              <w:t>benaderinswijze</w:t>
            </w:r>
            <w:proofErr w:type="spellEnd"/>
          </w:p>
        </w:tc>
      </w:tr>
      <w:tr w:rsidR="008445AB" w:rsidRPr="00E8775B" w14:paraId="4E11CC5A" w14:textId="77777777" w:rsidTr="00930881">
        <w:trPr>
          <w:trHeight w:val="300"/>
        </w:trPr>
        <w:tc>
          <w:tcPr>
            <w:tcW w:w="239" w:type="pct"/>
            <w:shd w:val="clear" w:color="auto" w:fill="auto"/>
            <w:noWrap/>
            <w:vAlign w:val="bottom"/>
            <w:hideMark/>
          </w:tcPr>
          <w:p w14:paraId="23926FEB"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142</w:t>
            </w:r>
          </w:p>
        </w:tc>
        <w:tc>
          <w:tcPr>
            <w:tcW w:w="523" w:type="pct"/>
            <w:shd w:val="clear" w:color="auto" w:fill="auto"/>
            <w:noWrap/>
            <w:vAlign w:val="bottom"/>
            <w:hideMark/>
          </w:tcPr>
          <w:p w14:paraId="43DC585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418" w:type="pct"/>
            <w:shd w:val="clear" w:color="000000" w:fill="FFC7CE"/>
            <w:noWrap/>
            <w:vAlign w:val="bottom"/>
            <w:hideMark/>
          </w:tcPr>
          <w:p w14:paraId="773711B8"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Invloed door te laten zien dat iets leeft</w:t>
            </w:r>
          </w:p>
        </w:tc>
        <w:tc>
          <w:tcPr>
            <w:tcW w:w="926" w:type="pct"/>
            <w:shd w:val="clear" w:color="auto" w:fill="auto"/>
            <w:noWrap/>
            <w:vAlign w:val="bottom"/>
            <w:hideMark/>
          </w:tcPr>
          <w:p w14:paraId="16AFBE8D" w14:textId="77777777" w:rsidR="008445AB" w:rsidRPr="00E8775B" w:rsidRDefault="008445AB" w:rsidP="00930881">
            <w:pPr>
              <w:spacing w:after="0" w:line="240" w:lineRule="auto"/>
              <w:rPr>
                <w:rFonts w:ascii="Calibri" w:eastAsia="Times New Roman" w:hAnsi="Calibri" w:cs="Calibri"/>
                <w:color w:val="9C0006"/>
                <w:lang w:eastAsia="nl-NL"/>
              </w:rPr>
            </w:pPr>
          </w:p>
        </w:tc>
        <w:tc>
          <w:tcPr>
            <w:tcW w:w="894" w:type="pct"/>
            <w:shd w:val="clear" w:color="auto" w:fill="auto"/>
            <w:noWrap/>
            <w:vAlign w:val="bottom"/>
            <w:hideMark/>
          </w:tcPr>
          <w:p w14:paraId="6F2DE0B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w:t>
            </w:r>
          </w:p>
        </w:tc>
      </w:tr>
      <w:tr w:rsidR="008445AB" w:rsidRPr="00E8775B" w14:paraId="2CD5630D" w14:textId="77777777" w:rsidTr="00930881">
        <w:trPr>
          <w:trHeight w:val="300"/>
        </w:trPr>
        <w:tc>
          <w:tcPr>
            <w:tcW w:w="239" w:type="pct"/>
            <w:shd w:val="clear" w:color="auto" w:fill="auto"/>
            <w:noWrap/>
            <w:vAlign w:val="bottom"/>
            <w:hideMark/>
          </w:tcPr>
          <w:p w14:paraId="1BD981D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53</w:t>
            </w:r>
          </w:p>
        </w:tc>
        <w:tc>
          <w:tcPr>
            <w:tcW w:w="523" w:type="pct"/>
            <w:shd w:val="clear" w:color="auto" w:fill="auto"/>
            <w:noWrap/>
            <w:vAlign w:val="bottom"/>
            <w:hideMark/>
          </w:tcPr>
          <w:p w14:paraId="0256291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t>
            </w:r>
            <w:r>
              <w:rPr>
                <w:rFonts w:ascii="Calibri" w:eastAsia="Times New Roman" w:hAnsi="Calibri" w:cs="Calibri"/>
                <w:color w:val="000000"/>
                <w:lang w:eastAsia="nl-NL"/>
              </w:rPr>
              <w:lastRenderedPageBreak/>
              <w:t>W</w:t>
            </w:r>
          </w:p>
        </w:tc>
        <w:tc>
          <w:tcPr>
            <w:tcW w:w="2418" w:type="pct"/>
            <w:shd w:val="clear" w:color="auto" w:fill="auto"/>
            <w:noWrap/>
            <w:vAlign w:val="bottom"/>
            <w:hideMark/>
          </w:tcPr>
          <w:p w14:paraId="3E72012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 xml:space="preserve">Meer mensen aanspreken door brief naar </w:t>
            </w:r>
            <w:r w:rsidRPr="00E8775B">
              <w:rPr>
                <w:rFonts w:ascii="Calibri" w:eastAsia="Times New Roman" w:hAnsi="Calibri" w:cs="Calibri"/>
                <w:color w:val="000000"/>
                <w:lang w:eastAsia="nl-NL"/>
              </w:rPr>
              <w:lastRenderedPageBreak/>
              <w:t>iedereen</w:t>
            </w:r>
          </w:p>
        </w:tc>
        <w:tc>
          <w:tcPr>
            <w:tcW w:w="926" w:type="pct"/>
            <w:shd w:val="clear" w:color="auto" w:fill="auto"/>
            <w:noWrap/>
            <w:vAlign w:val="bottom"/>
            <w:hideMark/>
          </w:tcPr>
          <w:p w14:paraId="36A269A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Brief huis-aan-huis</w:t>
            </w:r>
          </w:p>
        </w:tc>
        <w:tc>
          <w:tcPr>
            <w:tcW w:w="894" w:type="pct"/>
            <w:shd w:val="clear" w:color="auto" w:fill="auto"/>
            <w:noWrap/>
            <w:vAlign w:val="bottom"/>
            <w:hideMark/>
          </w:tcPr>
          <w:p w14:paraId="0FBBA5D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Huis-aan-huis </w:t>
            </w:r>
            <w:r w:rsidRPr="00E8775B">
              <w:rPr>
                <w:rFonts w:ascii="Calibri" w:eastAsia="Times New Roman" w:hAnsi="Calibri" w:cs="Calibri"/>
                <w:color w:val="000000"/>
                <w:lang w:eastAsia="nl-NL"/>
              </w:rPr>
              <w:lastRenderedPageBreak/>
              <w:t>brief</w:t>
            </w:r>
          </w:p>
        </w:tc>
      </w:tr>
      <w:tr w:rsidR="008445AB" w:rsidRPr="00E8775B" w14:paraId="4FDE2844" w14:textId="77777777" w:rsidTr="00930881">
        <w:trPr>
          <w:trHeight w:val="300"/>
        </w:trPr>
        <w:tc>
          <w:tcPr>
            <w:tcW w:w="239" w:type="pct"/>
            <w:shd w:val="clear" w:color="auto" w:fill="auto"/>
            <w:noWrap/>
            <w:vAlign w:val="bottom"/>
            <w:hideMark/>
          </w:tcPr>
          <w:p w14:paraId="1145A39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54</w:t>
            </w:r>
          </w:p>
        </w:tc>
        <w:tc>
          <w:tcPr>
            <w:tcW w:w="523" w:type="pct"/>
            <w:shd w:val="clear" w:color="auto" w:fill="auto"/>
            <w:noWrap/>
            <w:vAlign w:val="bottom"/>
            <w:hideMark/>
          </w:tcPr>
          <w:p w14:paraId="37A0D43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2FF9C9A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Mensen een brief sturen</w:t>
            </w:r>
          </w:p>
        </w:tc>
        <w:tc>
          <w:tcPr>
            <w:tcW w:w="926" w:type="pct"/>
            <w:shd w:val="clear" w:color="auto" w:fill="auto"/>
            <w:noWrap/>
            <w:vAlign w:val="bottom"/>
            <w:hideMark/>
          </w:tcPr>
          <w:p w14:paraId="1CB8C6D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Brief huis-aan-huis</w:t>
            </w:r>
          </w:p>
        </w:tc>
        <w:tc>
          <w:tcPr>
            <w:tcW w:w="894" w:type="pct"/>
            <w:shd w:val="clear" w:color="auto" w:fill="auto"/>
            <w:noWrap/>
            <w:vAlign w:val="bottom"/>
            <w:hideMark/>
          </w:tcPr>
          <w:p w14:paraId="77B0ACB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brief</w:t>
            </w:r>
          </w:p>
        </w:tc>
      </w:tr>
      <w:tr w:rsidR="008445AB" w:rsidRPr="00E8775B" w14:paraId="7B16117C" w14:textId="77777777" w:rsidTr="00930881">
        <w:trPr>
          <w:trHeight w:val="300"/>
        </w:trPr>
        <w:tc>
          <w:tcPr>
            <w:tcW w:w="239" w:type="pct"/>
            <w:shd w:val="clear" w:color="auto" w:fill="auto"/>
            <w:noWrap/>
            <w:vAlign w:val="bottom"/>
            <w:hideMark/>
          </w:tcPr>
          <w:p w14:paraId="18BB9F6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43</w:t>
            </w:r>
          </w:p>
        </w:tc>
        <w:tc>
          <w:tcPr>
            <w:tcW w:w="523" w:type="pct"/>
            <w:shd w:val="clear" w:color="auto" w:fill="auto"/>
            <w:noWrap/>
            <w:vAlign w:val="bottom"/>
            <w:hideMark/>
          </w:tcPr>
          <w:p w14:paraId="70E019E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604F603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100.000 brieven verstuurd</w:t>
            </w:r>
          </w:p>
        </w:tc>
        <w:tc>
          <w:tcPr>
            <w:tcW w:w="926" w:type="pct"/>
            <w:shd w:val="clear" w:color="auto" w:fill="auto"/>
            <w:noWrap/>
            <w:vAlign w:val="bottom"/>
            <w:hideMark/>
          </w:tcPr>
          <w:p w14:paraId="602A934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Brieven huis-aan-huis</w:t>
            </w:r>
          </w:p>
        </w:tc>
        <w:tc>
          <w:tcPr>
            <w:tcW w:w="894" w:type="pct"/>
            <w:shd w:val="clear" w:color="auto" w:fill="auto"/>
            <w:noWrap/>
            <w:vAlign w:val="bottom"/>
            <w:hideMark/>
          </w:tcPr>
          <w:p w14:paraId="5C60728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brief</w:t>
            </w:r>
          </w:p>
        </w:tc>
      </w:tr>
      <w:tr w:rsidR="008445AB" w:rsidRPr="00E8775B" w14:paraId="1670D98D" w14:textId="77777777" w:rsidTr="00930881">
        <w:trPr>
          <w:trHeight w:val="300"/>
        </w:trPr>
        <w:tc>
          <w:tcPr>
            <w:tcW w:w="239" w:type="pct"/>
            <w:shd w:val="clear" w:color="auto" w:fill="auto"/>
            <w:noWrap/>
            <w:vAlign w:val="bottom"/>
            <w:hideMark/>
          </w:tcPr>
          <w:p w14:paraId="18A9B29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55</w:t>
            </w:r>
          </w:p>
        </w:tc>
        <w:tc>
          <w:tcPr>
            <w:tcW w:w="523" w:type="pct"/>
            <w:shd w:val="clear" w:color="auto" w:fill="auto"/>
            <w:noWrap/>
            <w:vAlign w:val="bottom"/>
            <w:hideMark/>
          </w:tcPr>
          <w:p w14:paraId="41351E1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000000" w:fill="FFC7CE"/>
            <w:noWrap/>
            <w:vAlign w:val="bottom"/>
            <w:hideMark/>
          </w:tcPr>
          <w:p w14:paraId="2DD09DB8"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 xml:space="preserve">Proberen mond-tot-mond reclame op gang te </w:t>
            </w:r>
            <w:proofErr w:type="spellStart"/>
            <w:r w:rsidRPr="00E8775B">
              <w:rPr>
                <w:rFonts w:ascii="Calibri" w:eastAsia="Times New Roman" w:hAnsi="Calibri" w:cs="Calibri"/>
                <w:color w:val="9C0006"/>
                <w:lang w:eastAsia="nl-NL"/>
              </w:rPr>
              <w:t>krijgeb</w:t>
            </w:r>
            <w:proofErr w:type="spellEnd"/>
          </w:p>
        </w:tc>
        <w:tc>
          <w:tcPr>
            <w:tcW w:w="926" w:type="pct"/>
            <w:shd w:val="clear" w:color="auto" w:fill="auto"/>
            <w:noWrap/>
            <w:vAlign w:val="bottom"/>
            <w:hideMark/>
          </w:tcPr>
          <w:p w14:paraId="373F604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Mond-tot-mond</w:t>
            </w:r>
          </w:p>
        </w:tc>
        <w:tc>
          <w:tcPr>
            <w:tcW w:w="894" w:type="pct"/>
            <w:shd w:val="clear" w:color="auto" w:fill="auto"/>
            <w:noWrap/>
            <w:vAlign w:val="bottom"/>
            <w:hideMark/>
          </w:tcPr>
          <w:p w14:paraId="155C713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59BEB1BC" w14:textId="77777777" w:rsidTr="00930881">
        <w:trPr>
          <w:trHeight w:val="300"/>
        </w:trPr>
        <w:tc>
          <w:tcPr>
            <w:tcW w:w="239" w:type="pct"/>
            <w:shd w:val="clear" w:color="auto" w:fill="auto"/>
            <w:noWrap/>
            <w:vAlign w:val="bottom"/>
            <w:hideMark/>
          </w:tcPr>
          <w:p w14:paraId="0256A60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46</w:t>
            </w:r>
          </w:p>
        </w:tc>
        <w:tc>
          <w:tcPr>
            <w:tcW w:w="523" w:type="pct"/>
            <w:shd w:val="clear" w:color="auto" w:fill="auto"/>
            <w:noWrap/>
            <w:vAlign w:val="bottom"/>
            <w:hideMark/>
          </w:tcPr>
          <w:p w14:paraId="512C300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000000" w:fill="FFC7CE"/>
            <w:noWrap/>
            <w:vAlign w:val="bottom"/>
            <w:hideMark/>
          </w:tcPr>
          <w:p w14:paraId="273BACC7"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Draagvlak ophalen in netwerken van participanten</w:t>
            </w:r>
          </w:p>
        </w:tc>
        <w:tc>
          <w:tcPr>
            <w:tcW w:w="926" w:type="pct"/>
            <w:shd w:val="clear" w:color="auto" w:fill="auto"/>
            <w:noWrap/>
            <w:vAlign w:val="bottom"/>
            <w:hideMark/>
          </w:tcPr>
          <w:p w14:paraId="3760212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participanten</w:t>
            </w:r>
          </w:p>
        </w:tc>
        <w:tc>
          <w:tcPr>
            <w:tcW w:w="894" w:type="pct"/>
            <w:shd w:val="clear" w:color="auto" w:fill="auto"/>
            <w:noWrap/>
            <w:vAlign w:val="bottom"/>
            <w:hideMark/>
          </w:tcPr>
          <w:p w14:paraId="7DE51E0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1B7336B0" w14:textId="77777777" w:rsidTr="00930881">
        <w:trPr>
          <w:trHeight w:val="300"/>
        </w:trPr>
        <w:tc>
          <w:tcPr>
            <w:tcW w:w="239" w:type="pct"/>
            <w:shd w:val="clear" w:color="auto" w:fill="auto"/>
            <w:noWrap/>
            <w:vAlign w:val="bottom"/>
            <w:hideMark/>
          </w:tcPr>
          <w:p w14:paraId="03B5716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44</w:t>
            </w:r>
          </w:p>
        </w:tc>
        <w:tc>
          <w:tcPr>
            <w:tcW w:w="523" w:type="pct"/>
            <w:shd w:val="clear" w:color="auto" w:fill="auto"/>
            <w:noWrap/>
            <w:vAlign w:val="bottom"/>
            <w:hideMark/>
          </w:tcPr>
          <w:p w14:paraId="62CC832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5ACFC62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Algemene </w:t>
            </w:r>
            <w:proofErr w:type="spellStart"/>
            <w:r w:rsidRPr="00E8775B">
              <w:rPr>
                <w:rFonts w:ascii="Calibri" w:eastAsia="Times New Roman" w:hAnsi="Calibri" w:cs="Calibri"/>
                <w:color w:val="000000"/>
                <w:lang w:eastAsia="nl-NL"/>
              </w:rPr>
              <w:t>targetting</w:t>
            </w:r>
            <w:proofErr w:type="spellEnd"/>
          </w:p>
        </w:tc>
        <w:tc>
          <w:tcPr>
            <w:tcW w:w="926" w:type="pct"/>
            <w:shd w:val="clear" w:color="auto" w:fill="auto"/>
            <w:noWrap/>
            <w:vAlign w:val="bottom"/>
            <w:hideMark/>
          </w:tcPr>
          <w:p w14:paraId="6FF2C53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4F8424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71BD54E3" w14:textId="77777777" w:rsidTr="00930881">
        <w:trPr>
          <w:trHeight w:val="300"/>
        </w:trPr>
        <w:tc>
          <w:tcPr>
            <w:tcW w:w="239" w:type="pct"/>
            <w:shd w:val="clear" w:color="auto" w:fill="auto"/>
            <w:noWrap/>
            <w:vAlign w:val="bottom"/>
            <w:hideMark/>
          </w:tcPr>
          <w:p w14:paraId="2E05B4F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49</w:t>
            </w:r>
          </w:p>
        </w:tc>
        <w:tc>
          <w:tcPr>
            <w:tcW w:w="523" w:type="pct"/>
            <w:shd w:val="clear" w:color="auto" w:fill="auto"/>
            <w:noWrap/>
            <w:vAlign w:val="bottom"/>
            <w:hideMark/>
          </w:tcPr>
          <w:p w14:paraId="2BFB1B1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5B4B8BF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specifieke campagnes</w:t>
            </w:r>
          </w:p>
        </w:tc>
        <w:tc>
          <w:tcPr>
            <w:tcW w:w="926" w:type="pct"/>
            <w:shd w:val="clear" w:color="auto" w:fill="auto"/>
            <w:noWrap/>
            <w:vAlign w:val="bottom"/>
            <w:hideMark/>
          </w:tcPr>
          <w:p w14:paraId="7C453C3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0723569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5F2E92A1" w14:textId="77777777" w:rsidTr="00930881">
        <w:trPr>
          <w:trHeight w:val="300"/>
        </w:trPr>
        <w:tc>
          <w:tcPr>
            <w:tcW w:w="239" w:type="pct"/>
            <w:shd w:val="clear" w:color="auto" w:fill="auto"/>
            <w:noWrap/>
            <w:vAlign w:val="bottom"/>
            <w:hideMark/>
          </w:tcPr>
          <w:p w14:paraId="076E829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50</w:t>
            </w:r>
          </w:p>
        </w:tc>
        <w:tc>
          <w:tcPr>
            <w:tcW w:w="523" w:type="pct"/>
            <w:shd w:val="clear" w:color="auto" w:fill="auto"/>
            <w:noWrap/>
            <w:vAlign w:val="bottom"/>
            <w:hideMark/>
          </w:tcPr>
          <w:p w14:paraId="3595046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30D758B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Generieke benadering</w:t>
            </w:r>
          </w:p>
        </w:tc>
        <w:tc>
          <w:tcPr>
            <w:tcW w:w="926" w:type="pct"/>
            <w:shd w:val="clear" w:color="auto" w:fill="auto"/>
            <w:noWrap/>
            <w:vAlign w:val="bottom"/>
            <w:hideMark/>
          </w:tcPr>
          <w:p w14:paraId="5073F24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0B232AD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74FDD855" w14:textId="77777777" w:rsidTr="00930881">
        <w:trPr>
          <w:trHeight w:val="300"/>
        </w:trPr>
        <w:tc>
          <w:tcPr>
            <w:tcW w:w="239" w:type="pct"/>
            <w:shd w:val="clear" w:color="auto" w:fill="auto"/>
            <w:noWrap/>
            <w:vAlign w:val="bottom"/>
            <w:hideMark/>
          </w:tcPr>
          <w:p w14:paraId="18BC0A4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52</w:t>
            </w:r>
          </w:p>
        </w:tc>
        <w:tc>
          <w:tcPr>
            <w:tcW w:w="523" w:type="pct"/>
            <w:shd w:val="clear" w:color="auto" w:fill="auto"/>
            <w:noWrap/>
            <w:vAlign w:val="bottom"/>
            <w:hideMark/>
          </w:tcPr>
          <w:p w14:paraId="00E1F1F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770CA43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Internet-communicatie</w:t>
            </w:r>
          </w:p>
        </w:tc>
        <w:tc>
          <w:tcPr>
            <w:tcW w:w="926" w:type="pct"/>
            <w:shd w:val="clear" w:color="auto" w:fill="auto"/>
            <w:noWrap/>
            <w:vAlign w:val="bottom"/>
            <w:hideMark/>
          </w:tcPr>
          <w:p w14:paraId="3B03B14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Digitale communicatiekanalen</w:t>
            </w:r>
          </w:p>
        </w:tc>
        <w:tc>
          <w:tcPr>
            <w:tcW w:w="894" w:type="pct"/>
            <w:shd w:val="clear" w:color="auto" w:fill="auto"/>
            <w:noWrap/>
            <w:vAlign w:val="bottom"/>
            <w:hideMark/>
          </w:tcPr>
          <w:p w14:paraId="17B4250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Online</w:t>
            </w:r>
          </w:p>
        </w:tc>
      </w:tr>
      <w:tr w:rsidR="008445AB" w:rsidRPr="00E8775B" w14:paraId="629AD201" w14:textId="77777777" w:rsidTr="00930881">
        <w:trPr>
          <w:trHeight w:val="300"/>
        </w:trPr>
        <w:tc>
          <w:tcPr>
            <w:tcW w:w="239" w:type="pct"/>
            <w:shd w:val="clear" w:color="auto" w:fill="auto"/>
            <w:noWrap/>
            <w:vAlign w:val="bottom"/>
            <w:hideMark/>
          </w:tcPr>
          <w:p w14:paraId="49611DB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57</w:t>
            </w:r>
          </w:p>
        </w:tc>
        <w:tc>
          <w:tcPr>
            <w:tcW w:w="523" w:type="pct"/>
            <w:shd w:val="clear" w:color="auto" w:fill="auto"/>
            <w:noWrap/>
            <w:vAlign w:val="bottom"/>
            <w:hideMark/>
          </w:tcPr>
          <w:p w14:paraId="2DBD60B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55348D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via facebook</w:t>
            </w:r>
          </w:p>
        </w:tc>
        <w:tc>
          <w:tcPr>
            <w:tcW w:w="926" w:type="pct"/>
            <w:shd w:val="clear" w:color="auto" w:fill="auto"/>
            <w:noWrap/>
            <w:vAlign w:val="bottom"/>
            <w:hideMark/>
          </w:tcPr>
          <w:p w14:paraId="5C1F57A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
        </w:tc>
        <w:tc>
          <w:tcPr>
            <w:tcW w:w="894" w:type="pct"/>
            <w:shd w:val="clear" w:color="auto" w:fill="auto"/>
            <w:noWrap/>
            <w:vAlign w:val="bottom"/>
            <w:hideMark/>
          </w:tcPr>
          <w:p w14:paraId="3971ECE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DEAFC67" w14:textId="77777777" w:rsidTr="00930881">
        <w:trPr>
          <w:trHeight w:val="300"/>
        </w:trPr>
        <w:tc>
          <w:tcPr>
            <w:tcW w:w="239" w:type="pct"/>
            <w:shd w:val="clear" w:color="auto" w:fill="auto"/>
            <w:noWrap/>
            <w:vAlign w:val="bottom"/>
            <w:hideMark/>
          </w:tcPr>
          <w:p w14:paraId="68775A0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58</w:t>
            </w:r>
          </w:p>
        </w:tc>
        <w:tc>
          <w:tcPr>
            <w:tcW w:w="523" w:type="pct"/>
            <w:shd w:val="clear" w:color="auto" w:fill="auto"/>
            <w:noWrap/>
            <w:vAlign w:val="bottom"/>
            <w:hideMark/>
          </w:tcPr>
          <w:p w14:paraId="45C5034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321B7AA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Facebook-</w:t>
            </w:r>
            <w:proofErr w:type="spellStart"/>
            <w:r w:rsidRPr="00E8775B">
              <w:rPr>
                <w:rFonts w:ascii="Calibri" w:eastAsia="Times New Roman" w:hAnsi="Calibri" w:cs="Calibri"/>
                <w:color w:val="000000"/>
                <w:lang w:eastAsia="nl-NL"/>
              </w:rPr>
              <w:t>adds</w:t>
            </w:r>
            <w:proofErr w:type="spellEnd"/>
            <w:r w:rsidRPr="00E8775B">
              <w:rPr>
                <w:rFonts w:ascii="Calibri" w:eastAsia="Times New Roman" w:hAnsi="Calibri" w:cs="Calibri"/>
                <w:color w:val="000000"/>
                <w:lang w:eastAsia="nl-NL"/>
              </w:rPr>
              <w:t xml:space="preserve"> buiten je kring</w:t>
            </w:r>
          </w:p>
        </w:tc>
        <w:tc>
          <w:tcPr>
            <w:tcW w:w="926" w:type="pct"/>
            <w:shd w:val="clear" w:color="auto" w:fill="auto"/>
            <w:noWrap/>
            <w:vAlign w:val="bottom"/>
            <w:hideMark/>
          </w:tcPr>
          <w:p w14:paraId="633C696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roofErr w:type="spellStart"/>
            <w:r w:rsidRPr="00E8775B">
              <w:rPr>
                <w:rFonts w:ascii="Calibri" w:eastAsia="Times New Roman" w:hAnsi="Calibri" w:cs="Calibri"/>
                <w:color w:val="000000"/>
                <w:lang w:eastAsia="nl-NL"/>
              </w:rPr>
              <w:t>adds</w:t>
            </w:r>
            <w:proofErr w:type="spellEnd"/>
          </w:p>
        </w:tc>
        <w:tc>
          <w:tcPr>
            <w:tcW w:w="894" w:type="pct"/>
            <w:shd w:val="clear" w:color="auto" w:fill="auto"/>
            <w:noWrap/>
            <w:vAlign w:val="bottom"/>
            <w:hideMark/>
          </w:tcPr>
          <w:p w14:paraId="1FA4520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5960CEC1" w14:textId="77777777" w:rsidTr="00930881">
        <w:trPr>
          <w:trHeight w:val="300"/>
        </w:trPr>
        <w:tc>
          <w:tcPr>
            <w:tcW w:w="239" w:type="pct"/>
            <w:shd w:val="clear" w:color="auto" w:fill="auto"/>
            <w:noWrap/>
            <w:vAlign w:val="bottom"/>
            <w:hideMark/>
          </w:tcPr>
          <w:p w14:paraId="3AE1E7E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47</w:t>
            </w:r>
          </w:p>
        </w:tc>
        <w:tc>
          <w:tcPr>
            <w:tcW w:w="523" w:type="pct"/>
            <w:shd w:val="clear" w:color="auto" w:fill="auto"/>
            <w:noWrap/>
            <w:vAlign w:val="bottom"/>
            <w:hideMark/>
          </w:tcPr>
          <w:p w14:paraId="078AD67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7451B67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Facebookcampagne</w:t>
            </w:r>
          </w:p>
        </w:tc>
        <w:tc>
          <w:tcPr>
            <w:tcW w:w="926" w:type="pct"/>
            <w:shd w:val="clear" w:color="auto" w:fill="auto"/>
            <w:noWrap/>
            <w:vAlign w:val="bottom"/>
            <w:hideMark/>
          </w:tcPr>
          <w:p w14:paraId="7DD1F86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7B32728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1D8F73E0" w14:textId="77777777" w:rsidTr="00930881">
        <w:trPr>
          <w:trHeight w:val="300"/>
        </w:trPr>
        <w:tc>
          <w:tcPr>
            <w:tcW w:w="239" w:type="pct"/>
            <w:shd w:val="clear" w:color="auto" w:fill="auto"/>
            <w:noWrap/>
            <w:vAlign w:val="bottom"/>
            <w:hideMark/>
          </w:tcPr>
          <w:p w14:paraId="71E8ABF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48</w:t>
            </w:r>
          </w:p>
        </w:tc>
        <w:tc>
          <w:tcPr>
            <w:tcW w:w="523" w:type="pct"/>
            <w:shd w:val="clear" w:color="auto" w:fill="auto"/>
            <w:noWrap/>
            <w:vAlign w:val="bottom"/>
            <w:hideMark/>
          </w:tcPr>
          <w:p w14:paraId="061AD5A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4E82A80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Facebook-campagnes</w:t>
            </w:r>
          </w:p>
        </w:tc>
        <w:tc>
          <w:tcPr>
            <w:tcW w:w="926" w:type="pct"/>
            <w:shd w:val="clear" w:color="auto" w:fill="auto"/>
            <w:noWrap/>
            <w:vAlign w:val="bottom"/>
            <w:hideMark/>
          </w:tcPr>
          <w:p w14:paraId="0575F2C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18EED5D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8CCB382" w14:textId="77777777" w:rsidTr="00930881">
        <w:trPr>
          <w:trHeight w:val="300"/>
        </w:trPr>
        <w:tc>
          <w:tcPr>
            <w:tcW w:w="239" w:type="pct"/>
            <w:shd w:val="clear" w:color="auto" w:fill="auto"/>
            <w:noWrap/>
            <w:vAlign w:val="bottom"/>
            <w:hideMark/>
          </w:tcPr>
          <w:p w14:paraId="235D242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51</w:t>
            </w:r>
          </w:p>
        </w:tc>
        <w:tc>
          <w:tcPr>
            <w:tcW w:w="523" w:type="pct"/>
            <w:shd w:val="clear" w:color="auto" w:fill="auto"/>
            <w:noWrap/>
            <w:vAlign w:val="bottom"/>
            <w:hideMark/>
          </w:tcPr>
          <w:p w14:paraId="473FD1F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7666D19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Gesproken whatsappberichten</w:t>
            </w:r>
          </w:p>
        </w:tc>
        <w:tc>
          <w:tcPr>
            <w:tcW w:w="926" w:type="pct"/>
            <w:shd w:val="clear" w:color="auto" w:fill="auto"/>
            <w:noWrap/>
            <w:vAlign w:val="bottom"/>
            <w:hideMark/>
          </w:tcPr>
          <w:p w14:paraId="6184488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Whatsapp gesproken berichten</w:t>
            </w:r>
          </w:p>
        </w:tc>
        <w:tc>
          <w:tcPr>
            <w:tcW w:w="894" w:type="pct"/>
            <w:shd w:val="clear" w:color="auto" w:fill="auto"/>
            <w:noWrap/>
            <w:vAlign w:val="bottom"/>
            <w:hideMark/>
          </w:tcPr>
          <w:p w14:paraId="2AE0453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5BB1DA2C" w14:textId="77777777" w:rsidTr="00930881">
        <w:trPr>
          <w:trHeight w:val="300"/>
        </w:trPr>
        <w:tc>
          <w:tcPr>
            <w:tcW w:w="239" w:type="pct"/>
            <w:shd w:val="clear" w:color="auto" w:fill="auto"/>
            <w:noWrap/>
            <w:vAlign w:val="bottom"/>
            <w:hideMark/>
          </w:tcPr>
          <w:p w14:paraId="600F829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45</w:t>
            </w:r>
          </w:p>
        </w:tc>
        <w:tc>
          <w:tcPr>
            <w:tcW w:w="523" w:type="pct"/>
            <w:shd w:val="clear" w:color="auto" w:fill="auto"/>
            <w:noWrap/>
            <w:vAlign w:val="bottom"/>
            <w:hideMark/>
          </w:tcPr>
          <w:p w14:paraId="4E11477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07EEDEE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 communicatie van het stadsdeel</w:t>
            </w:r>
          </w:p>
        </w:tc>
        <w:tc>
          <w:tcPr>
            <w:tcW w:w="926" w:type="pct"/>
            <w:shd w:val="clear" w:color="auto" w:fill="auto"/>
            <w:noWrap/>
            <w:vAlign w:val="bottom"/>
            <w:hideMark/>
          </w:tcPr>
          <w:p w14:paraId="71E9C20B"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Standaard-methode</w:t>
            </w:r>
            <w:proofErr w:type="spellEnd"/>
          </w:p>
        </w:tc>
        <w:tc>
          <w:tcPr>
            <w:tcW w:w="894" w:type="pct"/>
            <w:shd w:val="clear" w:color="auto" w:fill="auto"/>
            <w:noWrap/>
            <w:vAlign w:val="bottom"/>
            <w:hideMark/>
          </w:tcPr>
          <w:p w14:paraId="2FC60B7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standaard communicatie</w:t>
            </w:r>
          </w:p>
        </w:tc>
      </w:tr>
      <w:tr w:rsidR="008445AB" w:rsidRPr="00E8775B" w14:paraId="6BD3F332" w14:textId="77777777" w:rsidTr="00930881">
        <w:trPr>
          <w:trHeight w:val="300"/>
        </w:trPr>
        <w:tc>
          <w:tcPr>
            <w:tcW w:w="239" w:type="pct"/>
            <w:shd w:val="clear" w:color="auto" w:fill="auto"/>
            <w:noWrap/>
            <w:vAlign w:val="bottom"/>
            <w:hideMark/>
          </w:tcPr>
          <w:p w14:paraId="510BA7F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56</w:t>
            </w:r>
          </w:p>
        </w:tc>
        <w:tc>
          <w:tcPr>
            <w:tcW w:w="523" w:type="pct"/>
            <w:shd w:val="clear" w:color="auto" w:fill="auto"/>
            <w:noWrap/>
            <w:vAlign w:val="bottom"/>
            <w:hideMark/>
          </w:tcPr>
          <w:p w14:paraId="4736C03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418" w:type="pct"/>
            <w:shd w:val="clear" w:color="auto" w:fill="auto"/>
            <w:noWrap/>
            <w:vAlign w:val="bottom"/>
            <w:hideMark/>
          </w:tcPr>
          <w:p w14:paraId="1A78B48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via de website</w:t>
            </w:r>
          </w:p>
        </w:tc>
        <w:tc>
          <w:tcPr>
            <w:tcW w:w="926" w:type="pct"/>
            <w:shd w:val="clear" w:color="auto" w:fill="auto"/>
            <w:noWrap/>
            <w:vAlign w:val="bottom"/>
            <w:hideMark/>
          </w:tcPr>
          <w:p w14:paraId="23B281E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c>
          <w:tcPr>
            <w:tcW w:w="894" w:type="pct"/>
            <w:shd w:val="clear" w:color="auto" w:fill="auto"/>
            <w:noWrap/>
            <w:vAlign w:val="bottom"/>
            <w:hideMark/>
          </w:tcPr>
          <w:p w14:paraId="122D384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r>
      <w:tr w:rsidR="008445AB" w:rsidRPr="00E8775B" w14:paraId="23F4E5F3" w14:textId="77777777" w:rsidTr="00930881">
        <w:trPr>
          <w:trHeight w:val="300"/>
        </w:trPr>
        <w:tc>
          <w:tcPr>
            <w:tcW w:w="239" w:type="pct"/>
            <w:shd w:val="clear" w:color="auto" w:fill="auto"/>
            <w:noWrap/>
            <w:vAlign w:val="bottom"/>
            <w:hideMark/>
          </w:tcPr>
          <w:p w14:paraId="3D25C05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122</w:t>
            </w:r>
          </w:p>
        </w:tc>
        <w:tc>
          <w:tcPr>
            <w:tcW w:w="523" w:type="pct"/>
            <w:shd w:val="clear" w:color="auto" w:fill="auto"/>
            <w:noWrap/>
            <w:vAlign w:val="bottom"/>
            <w:hideMark/>
          </w:tcPr>
          <w:p w14:paraId="6C50E17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75E7330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Wethouder maakt bekend</w:t>
            </w:r>
          </w:p>
        </w:tc>
        <w:tc>
          <w:tcPr>
            <w:tcW w:w="926" w:type="pct"/>
            <w:shd w:val="clear" w:color="auto" w:fill="auto"/>
            <w:noWrap/>
            <w:vAlign w:val="bottom"/>
            <w:hideMark/>
          </w:tcPr>
          <w:p w14:paraId="419C890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Wethouder maakt bekend</w:t>
            </w:r>
          </w:p>
        </w:tc>
        <w:tc>
          <w:tcPr>
            <w:tcW w:w="894" w:type="pct"/>
            <w:shd w:val="clear" w:color="auto" w:fill="auto"/>
            <w:noWrap/>
            <w:vAlign w:val="bottom"/>
            <w:hideMark/>
          </w:tcPr>
          <w:p w14:paraId="2D40A48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bekendmaken door Wethouder</w:t>
            </w:r>
          </w:p>
        </w:tc>
      </w:tr>
      <w:tr w:rsidR="008445AB" w:rsidRPr="00E8775B" w14:paraId="246EA3F1" w14:textId="77777777" w:rsidTr="00930881">
        <w:trPr>
          <w:trHeight w:val="300"/>
        </w:trPr>
        <w:tc>
          <w:tcPr>
            <w:tcW w:w="239" w:type="pct"/>
            <w:shd w:val="clear" w:color="auto" w:fill="auto"/>
            <w:noWrap/>
            <w:vAlign w:val="bottom"/>
            <w:hideMark/>
          </w:tcPr>
          <w:p w14:paraId="05266E6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110</w:t>
            </w:r>
          </w:p>
        </w:tc>
        <w:tc>
          <w:tcPr>
            <w:tcW w:w="523" w:type="pct"/>
            <w:shd w:val="clear" w:color="auto" w:fill="auto"/>
            <w:noWrap/>
            <w:vAlign w:val="bottom"/>
            <w:hideMark/>
          </w:tcPr>
          <w:p w14:paraId="2E651D3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781E6D4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Gewone bijeenkomsten</w:t>
            </w:r>
          </w:p>
        </w:tc>
        <w:tc>
          <w:tcPr>
            <w:tcW w:w="926" w:type="pct"/>
            <w:shd w:val="clear" w:color="auto" w:fill="auto"/>
            <w:noWrap/>
            <w:vAlign w:val="bottom"/>
            <w:hideMark/>
          </w:tcPr>
          <w:p w14:paraId="4252C2F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c>
          <w:tcPr>
            <w:tcW w:w="894" w:type="pct"/>
            <w:shd w:val="clear" w:color="auto" w:fill="auto"/>
            <w:noWrap/>
            <w:vAlign w:val="bottom"/>
            <w:hideMark/>
          </w:tcPr>
          <w:p w14:paraId="7C0D472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154BE3CB" w14:textId="77777777" w:rsidTr="00930881">
        <w:trPr>
          <w:trHeight w:val="300"/>
        </w:trPr>
        <w:tc>
          <w:tcPr>
            <w:tcW w:w="239" w:type="pct"/>
            <w:shd w:val="clear" w:color="auto" w:fill="auto"/>
            <w:noWrap/>
            <w:vAlign w:val="bottom"/>
            <w:hideMark/>
          </w:tcPr>
          <w:p w14:paraId="43941E3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121</w:t>
            </w:r>
          </w:p>
        </w:tc>
        <w:tc>
          <w:tcPr>
            <w:tcW w:w="523" w:type="pct"/>
            <w:shd w:val="clear" w:color="auto" w:fill="auto"/>
            <w:noWrap/>
            <w:vAlign w:val="bottom"/>
            <w:hideMark/>
          </w:tcPr>
          <w:p w14:paraId="24579FF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509F750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Werk- en inloopbijeenkomsten</w:t>
            </w:r>
          </w:p>
        </w:tc>
        <w:tc>
          <w:tcPr>
            <w:tcW w:w="926" w:type="pct"/>
            <w:shd w:val="clear" w:color="auto" w:fill="auto"/>
            <w:noWrap/>
            <w:vAlign w:val="bottom"/>
            <w:hideMark/>
          </w:tcPr>
          <w:p w14:paraId="105897C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c>
          <w:tcPr>
            <w:tcW w:w="894" w:type="pct"/>
            <w:shd w:val="clear" w:color="auto" w:fill="auto"/>
            <w:noWrap/>
            <w:vAlign w:val="bottom"/>
            <w:hideMark/>
          </w:tcPr>
          <w:p w14:paraId="31C2B2A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Bijeenkomst</w:t>
            </w:r>
          </w:p>
        </w:tc>
      </w:tr>
      <w:tr w:rsidR="008445AB" w:rsidRPr="00E8775B" w14:paraId="412DFE85" w14:textId="77777777" w:rsidTr="00930881">
        <w:trPr>
          <w:trHeight w:val="300"/>
        </w:trPr>
        <w:tc>
          <w:tcPr>
            <w:tcW w:w="239" w:type="pct"/>
            <w:shd w:val="clear" w:color="auto" w:fill="auto"/>
            <w:noWrap/>
            <w:vAlign w:val="bottom"/>
            <w:hideMark/>
          </w:tcPr>
          <w:p w14:paraId="1B6EAEA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106</w:t>
            </w:r>
          </w:p>
        </w:tc>
        <w:tc>
          <w:tcPr>
            <w:tcW w:w="523" w:type="pct"/>
            <w:shd w:val="clear" w:color="auto" w:fill="auto"/>
            <w:noWrap/>
            <w:vAlign w:val="bottom"/>
            <w:hideMark/>
          </w:tcPr>
          <w:p w14:paraId="002EF03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23C26CF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een </w:t>
            </w:r>
            <w:proofErr w:type="spellStart"/>
            <w:r w:rsidRPr="00E8775B">
              <w:rPr>
                <w:rFonts w:ascii="Calibri" w:eastAsia="Times New Roman" w:hAnsi="Calibri" w:cs="Calibri"/>
                <w:color w:val="000000"/>
                <w:lang w:eastAsia="nl-NL"/>
              </w:rPr>
              <w:t>geel-witte</w:t>
            </w:r>
            <w:proofErr w:type="spellEnd"/>
            <w:r w:rsidRPr="00E8775B">
              <w:rPr>
                <w:rFonts w:ascii="Calibri" w:eastAsia="Times New Roman" w:hAnsi="Calibri" w:cs="Calibri"/>
                <w:color w:val="000000"/>
                <w:lang w:eastAsia="nl-NL"/>
              </w:rPr>
              <w:t xml:space="preserve"> flyer met </w:t>
            </w:r>
            <w:proofErr w:type="spellStart"/>
            <w:r w:rsidRPr="00E8775B">
              <w:rPr>
                <w:rFonts w:ascii="Calibri" w:eastAsia="Times New Roman" w:hAnsi="Calibri" w:cs="Calibri"/>
                <w:color w:val="000000"/>
                <w:lang w:eastAsia="nl-NL"/>
              </w:rPr>
              <w:t>fotos</w:t>
            </w:r>
            <w:proofErr w:type="spellEnd"/>
          </w:p>
        </w:tc>
        <w:tc>
          <w:tcPr>
            <w:tcW w:w="926" w:type="pct"/>
            <w:shd w:val="clear" w:color="auto" w:fill="auto"/>
            <w:noWrap/>
            <w:vAlign w:val="bottom"/>
            <w:hideMark/>
          </w:tcPr>
          <w:p w14:paraId="74DBD4D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c>
          <w:tcPr>
            <w:tcW w:w="894" w:type="pct"/>
            <w:shd w:val="clear" w:color="auto" w:fill="auto"/>
            <w:noWrap/>
            <w:vAlign w:val="bottom"/>
            <w:hideMark/>
          </w:tcPr>
          <w:p w14:paraId="308032E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r>
      <w:tr w:rsidR="008445AB" w:rsidRPr="00E8775B" w14:paraId="51658730" w14:textId="77777777" w:rsidTr="00930881">
        <w:trPr>
          <w:trHeight w:val="300"/>
        </w:trPr>
        <w:tc>
          <w:tcPr>
            <w:tcW w:w="239" w:type="pct"/>
            <w:shd w:val="clear" w:color="auto" w:fill="auto"/>
            <w:noWrap/>
            <w:vAlign w:val="bottom"/>
            <w:hideMark/>
          </w:tcPr>
          <w:p w14:paraId="1C8A010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107</w:t>
            </w:r>
          </w:p>
        </w:tc>
        <w:tc>
          <w:tcPr>
            <w:tcW w:w="523" w:type="pct"/>
            <w:shd w:val="clear" w:color="auto" w:fill="auto"/>
            <w:noWrap/>
            <w:vAlign w:val="bottom"/>
            <w:hideMark/>
          </w:tcPr>
          <w:p w14:paraId="7556DCD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2062CF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w:t>
            </w:r>
          </w:p>
        </w:tc>
        <w:tc>
          <w:tcPr>
            <w:tcW w:w="926" w:type="pct"/>
            <w:shd w:val="clear" w:color="auto" w:fill="auto"/>
            <w:noWrap/>
            <w:vAlign w:val="bottom"/>
            <w:hideMark/>
          </w:tcPr>
          <w:p w14:paraId="09BBEF0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c>
          <w:tcPr>
            <w:tcW w:w="894" w:type="pct"/>
            <w:shd w:val="clear" w:color="auto" w:fill="auto"/>
            <w:noWrap/>
            <w:vAlign w:val="bottom"/>
            <w:hideMark/>
          </w:tcPr>
          <w:p w14:paraId="09CE7B8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w:t>
            </w:r>
          </w:p>
        </w:tc>
      </w:tr>
      <w:tr w:rsidR="008445AB" w:rsidRPr="00E8775B" w14:paraId="3AACCC35" w14:textId="77777777" w:rsidTr="00930881">
        <w:trPr>
          <w:trHeight w:val="300"/>
        </w:trPr>
        <w:tc>
          <w:tcPr>
            <w:tcW w:w="239" w:type="pct"/>
            <w:shd w:val="clear" w:color="auto" w:fill="auto"/>
            <w:noWrap/>
            <w:vAlign w:val="bottom"/>
            <w:hideMark/>
          </w:tcPr>
          <w:p w14:paraId="3F002F8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108</w:t>
            </w:r>
          </w:p>
        </w:tc>
        <w:tc>
          <w:tcPr>
            <w:tcW w:w="523" w:type="pct"/>
            <w:shd w:val="clear" w:color="auto" w:fill="auto"/>
            <w:noWrap/>
            <w:vAlign w:val="bottom"/>
            <w:hideMark/>
          </w:tcPr>
          <w:p w14:paraId="052C27E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0A02DAC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brieven gestuurd</w:t>
            </w:r>
          </w:p>
        </w:tc>
        <w:tc>
          <w:tcPr>
            <w:tcW w:w="926" w:type="pct"/>
            <w:shd w:val="clear" w:color="auto" w:fill="auto"/>
            <w:noWrap/>
            <w:vAlign w:val="bottom"/>
            <w:hideMark/>
          </w:tcPr>
          <w:p w14:paraId="2A8FB75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Brieven (bewust niet)</w:t>
            </w:r>
          </w:p>
        </w:tc>
        <w:tc>
          <w:tcPr>
            <w:tcW w:w="894" w:type="pct"/>
            <w:shd w:val="clear" w:color="auto" w:fill="auto"/>
            <w:noWrap/>
            <w:vAlign w:val="bottom"/>
            <w:hideMark/>
          </w:tcPr>
          <w:p w14:paraId="6678930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brief (niet)</w:t>
            </w:r>
          </w:p>
        </w:tc>
      </w:tr>
      <w:tr w:rsidR="008445AB" w:rsidRPr="00E8775B" w14:paraId="21CB2C89" w14:textId="77777777" w:rsidTr="00930881">
        <w:trPr>
          <w:trHeight w:val="300"/>
        </w:trPr>
        <w:tc>
          <w:tcPr>
            <w:tcW w:w="239" w:type="pct"/>
            <w:shd w:val="clear" w:color="auto" w:fill="auto"/>
            <w:noWrap/>
            <w:vAlign w:val="bottom"/>
            <w:hideMark/>
          </w:tcPr>
          <w:p w14:paraId="1222D93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112</w:t>
            </w:r>
          </w:p>
        </w:tc>
        <w:tc>
          <w:tcPr>
            <w:tcW w:w="523" w:type="pct"/>
            <w:shd w:val="clear" w:color="auto" w:fill="auto"/>
            <w:noWrap/>
            <w:vAlign w:val="bottom"/>
            <w:hideMark/>
          </w:tcPr>
          <w:p w14:paraId="5DF48D5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09DE30F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In specifieke buurten geflyerd </w:t>
            </w:r>
            <w:proofErr w:type="spellStart"/>
            <w:r w:rsidRPr="00E8775B">
              <w:rPr>
                <w:rFonts w:ascii="Calibri" w:eastAsia="Times New Roman" w:hAnsi="Calibri" w:cs="Calibri"/>
                <w:color w:val="000000"/>
                <w:lang w:eastAsia="nl-NL"/>
              </w:rPr>
              <w:t>mbt</w:t>
            </w:r>
            <w:proofErr w:type="spellEnd"/>
            <w:r w:rsidRPr="00E8775B">
              <w:rPr>
                <w:rFonts w:ascii="Calibri" w:eastAsia="Times New Roman" w:hAnsi="Calibri" w:cs="Calibri"/>
                <w:color w:val="000000"/>
                <w:lang w:eastAsia="nl-NL"/>
              </w:rPr>
              <w:t xml:space="preserve"> project</w:t>
            </w:r>
          </w:p>
        </w:tc>
        <w:tc>
          <w:tcPr>
            <w:tcW w:w="926" w:type="pct"/>
            <w:shd w:val="clear" w:color="auto" w:fill="auto"/>
            <w:noWrap/>
            <w:vAlign w:val="bottom"/>
            <w:hideMark/>
          </w:tcPr>
          <w:p w14:paraId="2C08898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in specifieke buurt</w:t>
            </w:r>
          </w:p>
        </w:tc>
        <w:tc>
          <w:tcPr>
            <w:tcW w:w="894" w:type="pct"/>
            <w:shd w:val="clear" w:color="auto" w:fill="auto"/>
            <w:noWrap/>
            <w:vAlign w:val="bottom"/>
            <w:hideMark/>
          </w:tcPr>
          <w:p w14:paraId="5E91FE0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29D05E12" w14:textId="77777777" w:rsidTr="00930881">
        <w:trPr>
          <w:trHeight w:val="300"/>
        </w:trPr>
        <w:tc>
          <w:tcPr>
            <w:tcW w:w="239" w:type="pct"/>
            <w:shd w:val="clear" w:color="auto" w:fill="auto"/>
            <w:noWrap/>
            <w:vAlign w:val="bottom"/>
            <w:hideMark/>
          </w:tcPr>
          <w:p w14:paraId="0A783D0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109</w:t>
            </w:r>
          </w:p>
        </w:tc>
        <w:tc>
          <w:tcPr>
            <w:tcW w:w="523" w:type="pct"/>
            <w:shd w:val="clear" w:color="auto" w:fill="auto"/>
            <w:noWrap/>
            <w:vAlign w:val="bottom"/>
            <w:hideMark/>
          </w:tcPr>
          <w:p w14:paraId="41C9939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6D3049E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Gemeentepagina in lokale krant</w:t>
            </w:r>
          </w:p>
        </w:tc>
        <w:tc>
          <w:tcPr>
            <w:tcW w:w="926" w:type="pct"/>
            <w:shd w:val="clear" w:color="auto" w:fill="auto"/>
            <w:noWrap/>
            <w:vAlign w:val="bottom"/>
            <w:hideMark/>
          </w:tcPr>
          <w:p w14:paraId="7090A77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7874899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6C7DF1DE" w14:textId="77777777" w:rsidTr="00930881">
        <w:trPr>
          <w:trHeight w:val="300"/>
        </w:trPr>
        <w:tc>
          <w:tcPr>
            <w:tcW w:w="239" w:type="pct"/>
            <w:shd w:val="clear" w:color="auto" w:fill="auto"/>
            <w:noWrap/>
            <w:vAlign w:val="bottom"/>
            <w:hideMark/>
          </w:tcPr>
          <w:p w14:paraId="39B5B32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113</w:t>
            </w:r>
          </w:p>
        </w:tc>
        <w:tc>
          <w:tcPr>
            <w:tcW w:w="523" w:type="pct"/>
            <w:shd w:val="clear" w:color="auto" w:fill="auto"/>
            <w:noWrap/>
            <w:vAlign w:val="bottom"/>
            <w:hideMark/>
          </w:tcPr>
          <w:p w14:paraId="0AA5C39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144E5AF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dorpskrant</w:t>
            </w:r>
          </w:p>
        </w:tc>
        <w:tc>
          <w:tcPr>
            <w:tcW w:w="926" w:type="pct"/>
            <w:shd w:val="clear" w:color="auto" w:fill="auto"/>
            <w:noWrap/>
            <w:vAlign w:val="bottom"/>
            <w:hideMark/>
          </w:tcPr>
          <w:p w14:paraId="1D03A18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2F58609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4C8F42E9" w14:textId="77777777" w:rsidTr="00930881">
        <w:trPr>
          <w:trHeight w:val="300"/>
        </w:trPr>
        <w:tc>
          <w:tcPr>
            <w:tcW w:w="239" w:type="pct"/>
            <w:shd w:val="clear" w:color="auto" w:fill="auto"/>
            <w:noWrap/>
            <w:vAlign w:val="bottom"/>
            <w:hideMark/>
          </w:tcPr>
          <w:p w14:paraId="36B4C54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114</w:t>
            </w:r>
          </w:p>
        </w:tc>
        <w:tc>
          <w:tcPr>
            <w:tcW w:w="523" w:type="pct"/>
            <w:shd w:val="clear" w:color="auto" w:fill="auto"/>
            <w:noWrap/>
            <w:vAlign w:val="bottom"/>
            <w:hideMark/>
          </w:tcPr>
          <w:p w14:paraId="50007FA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3E2EA54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926" w:type="pct"/>
            <w:shd w:val="clear" w:color="auto" w:fill="auto"/>
            <w:noWrap/>
            <w:vAlign w:val="bottom"/>
            <w:hideMark/>
          </w:tcPr>
          <w:p w14:paraId="1E876CB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4C6151E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0172B191" w14:textId="77777777" w:rsidTr="00930881">
        <w:trPr>
          <w:trHeight w:val="300"/>
        </w:trPr>
        <w:tc>
          <w:tcPr>
            <w:tcW w:w="239" w:type="pct"/>
            <w:shd w:val="clear" w:color="auto" w:fill="auto"/>
            <w:noWrap/>
            <w:vAlign w:val="bottom"/>
            <w:hideMark/>
          </w:tcPr>
          <w:p w14:paraId="2F06CF7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118</w:t>
            </w:r>
          </w:p>
        </w:tc>
        <w:tc>
          <w:tcPr>
            <w:tcW w:w="523" w:type="pct"/>
            <w:shd w:val="clear" w:color="auto" w:fill="auto"/>
            <w:noWrap/>
            <w:vAlign w:val="bottom"/>
            <w:hideMark/>
          </w:tcPr>
          <w:p w14:paraId="3352EF5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0FB58D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verwijzing in lokale krant naar nieuw project online</w:t>
            </w:r>
          </w:p>
        </w:tc>
        <w:tc>
          <w:tcPr>
            <w:tcW w:w="926" w:type="pct"/>
            <w:shd w:val="clear" w:color="auto" w:fill="auto"/>
            <w:noWrap/>
            <w:vAlign w:val="bottom"/>
            <w:hideMark/>
          </w:tcPr>
          <w:p w14:paraId="42FEF20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4998AEB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03C4F65E" w14:textId="77777777" w:rsidTr="00930881">
        <w:trPr>
          <w:trHeight w:val="300"/>
        </w:trPr>
        <w:tc>
          <w:tcPr>
            <w:tcW w:w="239" w:type="pct"/>
            <w:shd w:val="clear" w:color="auto" w:fill="auto"/>
            <w:noWrap/>
            <w:vAlign w:val="bottom"/>
            <w:hideMark/>
          </w:tcPr>
          <w:p w14:paraId="2812C56B"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116</w:t>
            </w:r>
          </w:p>
        </w:tc>
        <w:tc>
          <w:tcPr>
            <w:tcW w:w="523" w:type="pct"/>
            <w:shd w:val="clear" w:color="auto" w:fill="auto"/>
            <w:noWrap/>
            <w:vAlign w:val="bottom"/>
            <w:hideMark/>
          </w:tcPr>
          <w:p w14:paraId="732C671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097D000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Persbericht</w:t>
            </w:r>
          </w:p>
        </w:tc>
        <w:tc>
          <w:tcPr>
            <w:tcW w:w="926" w:type="pct"/>
            <w:shd w:val="clear" w:color="auto" w:fill="auto"/>
            <w:noWrap/>
            <w:vAlign w:val="bottom"/>
            <w:hideMark/>
          </w:tcPr>
          <w:p w14:paraId="1B76835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Persbericht</w:t>
            </w:r>
          </w:p>
        </w:tc>
        <w:tc>
          <w:tcPr>
            <w:tcW w:w="894" w:type="pct"/>
            <w:shd w:val="clear" w:color="auto" w:fill="auto"/>
            <w:noWrap/>
            <w:vAlign w:val="bottom"/>
            <w:hideMark/>
          </w:tcPr>
          <w:p w14:paraId="2C98FA3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2C8BA754" w14:textId="77777777" w:rsidTr="00930881">
        <w:trPr>
          <w:trHeight w:val="300"/>
        </w:trPr>
        <w:tc>
          <w:tcPr>
            <w:tcW w:w="239" w:type="pct"/>
            <w:shd w:val="clear" w:color="auto" w:fill="auto"/>
            <w:noWrap/>
            <w:vAlign w:val="bottom"/>
            <w:hideMark/>
          </w:tcPr>
          <w:p w14:paraId="362C1F7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111</w:t>
            </w:r>
          </w:p>
        </w:tc>
        <w:tc>
          <w:tcPr>
            <w:tcW w:w="523" w:type="pct"/>
            <w:shd w:val="clear" w:color="auto" w:fill="auto"/>
            <w:noWrap/>
            <w:vAlign w:val="bottom"/>
            <w:hideMark/>
          </w:tcPr>
          <w:p w14:paraId="55BFA4E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3425B3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gezorgd dat elk </w:t>
            </w:r>
            <w:proofErr w:type="spellStart"/>
            <w:r w:rsidRPr="00E8775B">
              <w:rPr>
                <w:rFonts w:ascii="Calibri" w:eastAsia="Times New Roman" w:hAnsi="Calibri" w:cs="Calibri"/>
                <w:color w:val="000000"/>
                <w:lang w:eastAsia="nl-NL"/>
              </w:rPr>
              <w:t>collelid</w:t>
            </w:r>
            <w:proofErr w:type="spellEnd"/>
            <w:r w:rsidRPr="00E8775B">
              <w:rPr>
                <w:rFonts w:ascii="Calibri" w:eastAsia="Times New Roman" w:hAnsi="Calibri" w:cs="Calibri"/>
                <w:color w:val="000000"/>
                <w:lang w:eastAsia="nl-NL"/>
              </w:rPr>
              <w:t xml:space="preserve"> zorgt dat platform wordt genoemd in interview in de krant</w:t>
            </w:r>
          </w:p>
        </w:tc>
        <w:tc>
          <w:tcPr>
            <w:tcW w:w="926" w:type="pct"/>
            <w:shd w:val="clear" w:color="auto" w:fill="auto"/>
            <w:noWrap/>
            <w:vAlign w:val="bottom"/>
            <w:hideMark/>
          </w:tcPr>
          <w:p w14:paraId="2560DBA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interviews noemen</w:t>
            </w:r>
          </w:p>
        </w:tc>
        <w:tc>
          <w:tcPr>
            <w:tcW w:w="894" w:type="pct"/>
            <w:shd w:val="clear" w:color="auto" w:fill="auto"/>
            <w:noWrap/>
            <w:vAlign w:val="bottom"/>
            <w:hideMark/>
          </w:tcPr>
          <w:p w14:paraId="0FD655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1B3C8DE5" w14:textId="77777777" w:rsidTr="00930881">
        <w:trPr>
          <w:trHeight w:val="300"/>
        </w:trPr>
        <w:tc>
          <w:tcPr>
            <w:tcW w:w="239" w:type="pct"/>
            <w:shd w:val="clear" w:color="auto" w:fill="auto"/>
            <w:noWrap/>
            <w:vAlign w:val="bottom"/>
            <w:hideMark/>
          </w:tcPr>
          <w:p w14:paraId="049F160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105</w:t>
            </w:r>
          </w:p>
        </w:tc>
        <w:tc>
          <w:tcPr>
            <w:tcW w:w="523" w:type="pct"/>
            <w:shd w:val="clear" w:color="auto" w:fill="auto"/>
            <w:noWrap/>
            <w:vAlign w:val="bottom"/>
            <w:hideMark/>
          </w:tcPr>
          <w:p w14:paraId="661D2CE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0850D81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communicatie is algemeen</w:t>
            </w:r>
          </w:p>
        </w:tc>
        <w:tc>
          <w:tcPr>
            <w:tcW w:w="926" w:type="pct"/>
            <w:shd w:val="clear" w:color="auto" w:fill="auto"/>
            <w:noWrap/>
            <w:vAlign w:val="bottom"/>
            <w:hideMark/>
          </w:tcPr>
          <w:p w14:paraId="207E9DF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347F85C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10EADB2F" w14:textId="77777777" w:rsidTr="00930881">
        <w:trPr>
          <w:trHeight w:val="300"/>
        </w:trPr>
        <w:tc>
          <w:tcPr>
            <w:tcW w:w="239" w:type="pct"/>
            <w:shd w:val="clear" w:color="auto" w:fill="auto"/>
            <w:noWrap/>
            <w:vAlign w:val="bottom"/>
            <w:hideMark/>
          </w:tcPr>
          <w:p w14:paraId="7D1C592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117</w:t>
            </w:r>
          </w:p>
        </w:tc>
        <w:tc>
          <w:tcPr>
            <w:tcW w:w="523" w:type="pct"/>
            <w:shd w:val="clear" w:color="auto" w:fill="auto"/>
            <w:noWrap/>
            <w:vAlign w:val="bottom"/>
            <w:hideMark/>
          </w:tcPr>
          <w:p w14:paraId="43958B5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5B0F051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c>
          <w:tcPr>
            <w:tcW w:w="926" w:type="pct"/>
            <w:shd w:val="clear" w:color="auto" w:fill="auto"/>
            <w:noWrap/>
            <w:vAlign w:val="bottom"/>
            <w:hideMark/>
          </w:tcPr>
          <w:p w14:paraId="6A42E23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c>
          <w:tcPr>
            <w:tcW w:w="894" w:type="pct"/>
            <w:shd w:val="clear" w:color="auto" w:fill="auto"/>
            <w:noWrap/>
            <w:vAlign w:val="bottom"/>
            <w:hideMark/>
          </w:tcPr>
          <w:p w14:paraId="22ED9E9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1FF727BE" w14:textId="77777777" w:rsidTr="00930881">
        <w:trPr>
          <w:trHeight w:val="300"/>
        </w:trPr>
        <w:tc>
          <w:tcPr>
            <w:tcW w:w="239" w:type="pct"/>
            <w:shd w:val="clear" w:color="auto" w:fill="auto"/>
            <w:noWrap/>
            <w:vAlign w:val="bottom"/>
            <w:hideMark/>
          </w:tcPr>
          <w:p w14:paraId="1CE74E0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119</w:t>
            </w:r>
          </w:p>
        </w:tc>
        <w:tc>
          <w:tcPr>
            <w:tcW w:w="523" w:type="pct"/>
            <w:shd w:val="clear" w:color="auto" w:fill="auto"/>
            <w:noWrap/>
            <w:vAlign w:val="bottom"/>
            <w:hideMark/>
          </w:tcPr>
          <w:p w14:paraId="70A82B1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7E8B04E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w:t>
            </w:r>
          </w:p>
        </w:tc>
        <w:tc>
          <w:tcPr>
            <w:tcW w:w="926" w:type="pct"/>
            <w:shd w:val="clear" w:color="auto" w:fill="auto"/>
            <w:noWrap/>
            <w:vAlign w:val="bottom"/>
            <w:hideMark/>
          </w:tcPr>
          <w:p w14:paraId="3648C8A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c>
          <w:tcPr>
            <w:tcW w:w="894" w:type="pct"/>
            <w:shd w:val="clear" w:color="auto" w:fill="auto"/>
            <w:noWrap/>
            <w:vAlign w:val="bottom"/>
            <w:hideMark/>
          </w:tcPr>
          <w:p w14:paraId="214645F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r>
      <w:tr w:rsidR="008445AB" w:rsidRPr="00E8775B" w14:paraId="0D79AA5C" w14:textId="77777777" w:rsidTr="00930881">
        <w:trPr>
          <w:trHeight w:val="300"/>
        </w:trPr>
        <w:tc>
          <w:tcPr>
            <w:tcW w:w="239" w:type="pct"/>
            <w:shd w:val="clear" w:color="auto" w:fill="auto"/>
            <w:noWrap/>
            <w:vAlign w:val="bottom"/>
            <w:hideMark/>
          </w:tcPr>
          <w:p w14:paraId="67BC660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120</w:t>
            </w:r>
          </w:p>
        </w:tc>
        <w:tc>
          <w:tcPr>
            <w:tcW w:w="523" w:type="pct"/>
            <w:shd w:val="clear" w:color="auto" w:fill="auto"/>
            <w:noWrap/>
            <w:vAlign w:val="bottom"/>
            <w:hideMark/>
          </w:tcPr>
          <w:p w14:paraId="41A3421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auto" w:fill="auto"/>
            <w:noWrap/>
            <w:vAlign w:val="bottom"/>
            <w:hideMark/>
          </w:tcPr>
          <w:p w14:paraId="2F2AFF2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van de gemeente</w:t>
            </w:r>
          </w:p>
        </w:tc>
        <w:tc>
          <w:tcPr>
            <w:tcW w:w="926" w:type="pct"/>
            <w:shd w:val="clear" w:color="auto" w:fill="auto"/>
            <w:noWrap/>
            <w:vAlign w:val="bottom"/>
            <w:hideMark/>
          </w:tcPr>
          <w:p w14:paraId="1F8BB87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c>
          <w:tcPr>
            <w:tcW w:w="894" w:type="pct"/>
            <w:shd w:val="clear" w:color="auto" w:fill="auto"/>
            <w:noWrap/>
            <w:vAlign w:val="bottom"/>
            <w:hideMark/>
          </w:tcPr>
          <w:p w14:paraId="4E2F73C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Website gemeente</w:t>
            </w:r>
          </w:p>
        </w:tc>
      </w:tr>
      <w:tr w:rsidR="008445AB" w:rsidRPr="00E8775B" w14:paraId="69A21866" w14:textId="77777777" w:rsidTr="00930881">
        <w:trPr>
          <w:trHeight w:val="300"/>
        </w:trPr>
        <w:tc>
          <w:tcPr>
            <w:tcW w:w="239" w:type="pct"/>
            <w:shd w:val="clear" w:color="auto" w:fill="auto"/>
            <w:noWrap/>
            <w:vAlign w:val="bottom"/>
            <w:hideMark/>
          </w:tcPr>
          <w:p w14:paraId="0F8931B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115</w:t>
            </w:r>
          </w:p>
        </w:tc>
        <w:tc>
          <w:tcPr>
            <w:tcW w:w="523" w:type="pct"/>
            <w:shd w:val="clear" w:color="auto" w:fill="auto"/>
            <w:noWrap/>
            <w:vAlign w:val="bottom"/>
            <w:hideMark/>
          </w:tcPr>
          <w:p w14:paraId="1D44E5F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418" w:type="pct"/>
            <w:shd w:val="clear" w:color="000000" w:fill="FFC7CE"/>
            <w:noWrap/>
            <w:vAlign w:val="bottom"/>
            <w:hideMark/>
          </w:tcPr>
          <w:p w14:paraId="7737F0B3"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nieuwe banden automatisch aangeknoopt</w:t>
            </w:r>
          </w:p>
        </w:tc>
        <w:tc>
          <w:tcPr>
            <w:tcW w:w="926" w:type="pct"/>
            <w:shd w:val="clear" w:color="auto" w:fill="auto"/>
            <w:noWrap/>
            <w:vAlign w:val="bottom"/>
            <w:hideMark/>
          </w:tcPr>
          <w:p w14:paraId="381A0268" w14:textId="77777777" w:rsidR="008445AB" w:rsidRPr="00E8775B" w:rsidRDefault="008445AB" w:rsidP="00930881">
            <w:pPr>
              <w:spacing w:after="0" w:line="240" w:lineRule="auto"/>
              <w:rPr>
                <w:rFonts w:ascii="Calibri" w:eastAsia="Times New Roman" w:hAnsi="Calibri" w:cs="Calibri"/>
                <w:color w:val="9C0006"/>
                <w:lang w:eastAsia="nl-NL"/>
              </w:rPr>
            </w:pPr>
          </w:p>
        </w:tc>
        <w:tc>
          <w:tcPr>
            <w:tcW w:w="894" w:type="pct"/>
            <w:shd w:val="clear" w:color="auto" w:fill="auto"/>
            <w:noWrap/>
            <w:vAlign w:val="bottom"/>
            <w:hideMark/>
          </w:tcPr>
          <w:p w14:paraId="58DB218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w:t>
            </w:r>
          </w:p>
        </w:tc>
      </w:tr>
      <w:tr w:rsidR="008445AB" w:rsidRPr="00E8775B" w14:paraId="61AB747E" w14:textId="77777777" w:rsidTr="00930881">
        <w:trPr>
          <w:trHeight w:val="300"/>
        </w:trPr>
        <w:tc>
          <w:tcPr>
            <w:tcW w:w="239" w:type="pct"/>
            <w:shd w:val="clear" w:color="auto" w:fill="auto"/>
            <w:noWrap/>
            <w:vAlign w:val="bottom"/>
            <w:hideMark/>
          </w:tcPr>
          <w:p w14:paraId="0A8EF18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w:t>
            </w:r>
          </w:p>
        </w:tc>
        <w:tc>
          <w:tcPr>
            <w:tcW w:w="523" w:type="pct"/>
            <w:shd w:val="clear" w:color="auto" w:fill="auto"/>
            <w:noWrap/>
            <w:vAlign w:val="bottom"/>
            <w:hideMark/>
          </w:tcPr>
          <w:p w14:paraId="28D46DC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788566A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bewonersorganisaties onvoldoende ondersteund bij promotie</w:t>
            </w:r>
          </w:p>
        </w:tc>
        <w:tc>
          <w:tcPr>
            <w:tcW w:w="926" w:type="pct"/>
            <w:shd w:val="clear" w:color="auto" w:fill="auto"/>
            <w:noWrap/>
            <w:vAlign w:val="bottom"/>
            <w:hideMark/>
          </w:tcPr>
          <w:p w14:paraId="30C0074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Bewonersorganisaties</w:t>
            </w:r>
          </w:p>
        </w:tc>
        <w:tc>
          <w:tcPr>
            <w:tcW w:w="894" w:type="pct"/>
            <w:shd w:val="clear" w:color="auto" w:fill="auto"/>
            <w:noWrap/>
            <w:vAlign w:val="bottom"/>
            <w:hideMark/>
          </w:tcPr>
          <w:p w14:paraId="51E5383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Delegeren naar bewonersorganisatie</w:t>
            </w:r>
          </w:p>
        </w:tc>
      </w:tr>
      <w:tr w:rsidR="008445AB" w:rsidRPr="00E8775B" w14:paraId="35B25700" w14:textId="77777777" w:rsidTr="00930881">
        <w:trPr>
          <w:trHeight w:val="300"/>
        </w:trPr>
        <w:tc>
          <w:tcPr>
            <w:tcW w:w="239" w:type="pct"/>
            <w:shd w:val="clear" w:color="auto" w:fill="auto"/>
            <w:noWrap/>
            <w:vAlign w:val="bottom"/>
            <w:hideMark/>
          </w:tcPr>
          <w:p w14:paraId="09A0FB0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32</w:t>
            </w:r>
          </w:p>
        </w:tc>
        <w:tc>
          <w:tcPr>
            <w:tcW w:w="523" w:type="pct"/>
            <w:shd w:val="clear" w:color="auto" w:fill="auto"/>
            <w:noWrap/>
            <w:vAlign w:val="bottom"/>
            <w:hideMark/>
          </w:tcPr>
          <w:p w14:paraId="7FCB6C5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3A096C2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mail</w:t>
            </w:r>
          </w:p>
        </w:tc>
        <w:tc>
          <w:tcPr>
            <w:tcW w:w="926" w:type="pct"/>
            <w:shd w:val="clear" w:color="auto" w:fill="auto"/>
            <w:noWrap/>
            <w:vAlign w:val="bottom"/>
            <w:hideMark/>
          </w:tcPr>
          <w:p w14:paraId="1685EBF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E-mail</w:t>
            </w:r>
          </w:p>
        </w:tc>
        <w:tc>
          <w:tcPr>
            <w:tcW w:w="894" w:type="pct"/>
            <w:shd w:val="clear" w:color="auto" w:fill="auto"/>
            <w:noWrap/>
            <w:vAlign w:val="bottom"/>
            <w:hideMark/>
          </w:tcPr>
          <w:p w14:paraId="2AB9D1C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e-mail</w:t>
            </w:r>
          </w:p>
        </w:tc>
      </w:tr>
      <w:tr w:rsidR="008445AB" w:rsidRPr="00E8775B" w14:paraId="2CA6A3F6" w14:textId="77777777" w:rsidTr="00930881">
        <w:trPr>
          <w:trHeight w:val="300"/>
        </w:trPr>
        <w:tc>
          <w:tcPr>
            <w:tcW w:w="239" w:type="pct"/>
            <w:shd w:val="clear" w:color="auto" w:fill="auto"/>
            <w:noWrap/>
            <w:vAlign w:val="bottom"/>
            <w:hideMark/>
          </w:tcPr>
          <w:p w14:paraId="15C0775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150</w:t>
            </w:r>
          </w:p>
        </w:tc>
        <w:tc>
          <w:tcPr>
            <w:tcW w:w="523" w:type="pct"/>
            <w:shd w:val="clear" w:color="auto" w:fill="auto"/>
            <w:noWrap/>
            <w:vAlign w:val="bottom"/>
            <w:hideMark/>
          </w:tcPr>
          <w:p w14:paraId="13AE098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6AFAB1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snapchat gebruikt</w:t>
            </w:r>
          </w:p>
        </w:tc>
        <w:tc>
          <w:tcPr>
            <w:tcW w:w="926" w:type="pct"/>
            <w:shd w:val="clear" w:color="auto" w:fill="auto"/>
            <w:noWrap/>
            <w:vAlign w:val="bottom"/>
            <w:hideMark/>
          </w:tcPr>
          <w:p w14:paraId="6C42D27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snapchat</w:t>
            </w:r>
          </w:p>
        </w:tc>
        <w:tc>
          <w:tcPr>
            <w:tcW w:w="894" w:type="pct"/>
            <w:shd w:val="clear" w:color="auto" w:fill="auto"/>
            <w:noWrap/>
            <w:vAlign w:val="bottom"/>
            <w:hideMark/>
          </w:tcPr>
          <w:p w14:paraId="5A91F66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snapchat</w:t>
            </w:r>
          </w:p>
        </w:tc>
      </w:tr>
      <w:tr w:rsidR="008445AB" w:rsidRPr="00E8775B" w14:paraId="45B7F6E5" w14:textId="77777777" w:rsidTr="00930881">
        <w:trPr>
          <w:trHeight w:val="300"/>
        </w:trPr>
        <w:tc>
          <w:tcPr>
            <w:tcW w:w="239" w:type="pct"/>
            <w:shd w:val="clear" w:color="auto" w:fill="auto"/>
            <w:noWrap/>
            <w:vAlign w:val="bottom"/>
            <w:hideMark/>
          </w:tcPr>
          <w:p w14:paraId="0FECE65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151</w:t>
            </w:r>
          </w:p>
        </w:tc>
        <w:tc>
          <w:tcPr>
            <w:tcW w:w="523" w:type="pct"/>
            <w:shd w:val="clear" w:color="auto" w:fill="auto"/>
            <w:noWrap/>
            <w:vAlign w:val="bottom"/>
            <w:hideMark/>
          </w:tcPr>
          <w:p w14:paraId="0E4D668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A6246F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geen </w:t>
            </w:r>
            <w:proofErr w:type="spellStart"/>
            <w:r w:rsidRPr="00E8775B">
              <w:rPr>
                <w:rFonts w:ascii="Calibri" w:eastAsia="Times New Roman" w:hAnsi="Calibri" w:cs="Calibri"/>
                <w:color w:val="000000"/>
                <w:lang w:eastAsia="nl-NL"/>
              </w:rPr>
              <w:t>youtube</w:t>
            </w:r>
            <w:proofErr w:type="spellEnd"/>
            <w:r w:rsidRPr="00E8775B">
              <w:rPr>
                <w:rFonts w:ascii="Calibri" w:eastAsia="Times New Roman" w:hAnsi="Calibri" w:cs="Calibri"/>
                <w:color w:val="000000"/>
                <w:lang w:eastAsia="nl-NL"/>
              </w:rPr>
              <w:t>-filmpjes gebruikt</w:t>
            </w:r>
          </w:p>
        </w:tc>
        <w:tc>
          <w:tcPr>
            <w:tcW w:w="926" w:type="pct"/>
            <w:shd w:val="clear" w:color="auto" w:fill="auto"/>
            <w:noWrap/>
            <w:vAlign w:val="bottom"/>
            <w:hideMark/>
          </w:tcPr>
          <w:p w14:paraId="374965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Geen </w:t>
            </w:r>
            <w:proofErr w:type="spellStart"/>
            <w:r w:rsidRPr="00E8775B">
              <w:rPr>
                <w:rFonts w:ascii="Calibri" w:eastAsia="Times New Roman" w:hAnsi="Calibri" w:cs="Calibri"/>
                <w:color w:val="000000"/>
                <w:lang w:eastAsia="nl-NL"/>
              </w:rPr>
              <w:t>youtube</w:t>
            </w:r>
            <w:proofErr w:type="spellEnd"/>
          </w:p>
        </w:tc>
        <w:tc>
          <w:tcPr>
            <w:tcW w:w="894" w:type="pct"/>
            <w:shd w:val="clear" w:color="auto" w:fill="auto"/>
            <w:noWrap/>
            <w:vAlign w:val="bottom"/>
            <w:hideMark/>
          </w:tcPr>
          <w:p w14:paraId="15C1C53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Geen </w:t>
            </w:r>
            <w:proofErr w:type="spellStart"/>
            <w:r w:rsidRPr="00E8775B">
              <w:rPr>
                <w:rFonts w:ascii="Calibri" w:eastAsia="Times New Roman" w:hAnsi="Calibri" w:cs="Calibri"/>
                <w:color w:val="000000"/>
                <w:lang w:eastAsia="nl-NL"/>
              </w:rPr>
              <w:t>youtube</w:t>
            </w:r>
            <w:proofErr w:type="spellEnd"/>
          </w:p>
        </w:tc>
      </w:tr>
      <w:tr w:rsidR="008445AB" w:rsidRPr="00E8775B" w14:paraId="3B7D45B3" w14:textId="77777777" w:rsidTr="00930881">
        <w:trPr>
          <w:trHeight w:val="300"/>
        </w:trPr>
        <w:tc>
          <w:tcPr>
            <w:tcW w:w="239" w:type="pct"/>
            <w:shd w:val="clear" w:color="auto" w:fill="auto"/>
            <w:noWrap/>
            <w:vAlign w:val="bottom"/>
            <w:hideMark/>
          </w:tcPr>
          <w:p w14:paraId="3D878B3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w:t>
            </w:r>
          </w:p>
        </w:tc>
        <w:tc>
          <w:tcPr>
            <w:tcW w:w="523" w:type="pct"/>
            <w:shd w:val="clear" w:color="auto" w:fill="auto"/>
            <w:noWrap/>
            <w:vAlign w:val="bottom"/>
            <w:hideMark/>
          </w:tcPr>
          <w:p w14:paraId="13F425D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85C0AF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Fysieke kaarten</w:t>
            </w:r>
          </w:p>
        </w:tc>
        <w:tc>
          <w:tcPr>
            <w:tcW w:w="926" w:type="pct"/>
            <w:shd w:val="clear" w:color="auto" w:fill="auto"/>
            <w:noWrap/>
            <w:vAlign w:val="bottom"/>
            <w:hideMark/>
          </w:tcPr>
          <w:p w14:paraId="1E1E3EA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Ansichtkaart</w:t>
            </w:r>
          </w:p>
        </w:tc>
        <w:tc>
          <w:tcPr>
            <w:tcW w:w="894" w:type="pct"/>
            <w:shd w:val="clear" w:color="auto" w:fill="auto"/>
            <w:noWrap/>
            <w:vAlign w:val="bottom"/>
            <w:hideMark/>
          </w:tcPr>
          <w:p w14:paraId="0955CBE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77562FB4" w14:textId="77777777" w:rsidTr="00930881">
        <w:trPr>
          <w:trHeight w:val="300"/>
        </w:trPr>
        <w:tc>
          <w:tcPr>
            <w:tcW w:w="239" w:type="pct"/>
            <w:shd w:val="clear" w:color="auto" w:fill="auto"/>
            <w:noWrap/>
            <w:vAlign w:val="bottom"/>
            <w:hideMark/>
          </w:tcPr>
          <w:p w14:paraId="4FE7AE8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15</w:t>
            </w:r>
          </w:p>
        </w:tc>
        <w:tc>
          <w:tcPr>
            <w:tcW w:w="523" w:type="pct"/>
            <w:shd w:val="clear" w:color="auto" w:fill="auto"/>
            <w:noWrap/>
            <w:vAlign w:val="bottom"/>
            <w:hideMark/>
          </w:tcPr>
          <w:p w14:paraId="061E79D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A34BA9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fysieke kaarten deed beter in duurdere wijken</w:t>
            </w:r>
          </w:p>
        </w:tc>
        <w:tc>
          <w:tcPr>
            <w:tcW w:w="926" w:type="pct"/>
            <w:shd w:val="clear" w:color="auto" w:fill="auto"/>
            <w:noWrap/>
            <w:vAlign w:val="bottom"/>
            <w:hideMark/>
          </w:tcPr>
          <w:p w14:paraId="33E7275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Ansichtkaart</w:t>
            </w:r>
          </w:p>
        </w:tc>
        <w:tc>
          <w:tcPr>
            <w:tcW w:w="894" w:type="pct"/>
            <w:shd w:val="clear" w:color="auto" w:fill="auto"/>
            <w:noWrap/>
            <w:vAlign w:val="bottom"/>
            <w:hideMark/>
          </w:tcPr>
          <w:p w14:paraId="45DE2C4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5E218065" w14:textId="77777777" w:rsidTr="00930881">
        <w:trPr>
          <w:trHeight w:val="300"/>
        </w:trPr>
        <w:tc>
          <w:tcPr>
            <w:tcW w:w="239" w:type="pct"/>
            <w:shd w:val="clear" w:color="auto" w:fill="auto"/>
            <w:noWrap/>
            <w:vAlign w:val="bottom"/>
            <w:hideMark/>
          </w:tcPr>
          <w:p w14:paraId="4071134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31</w:t>
            </w:r>
          </w:p>
        </w:tc>
        <w:tc>
          <w:tcPr>
            <w:tcW w:w="523" w:type="pct"/>
            <w:shd w:val="clear" w:color="auto" w:fill="auto"/>
            <w:noWrap/>
            <w:vAlign w:val="bottom"/>
            <w:hideMark/>
          </w:tcPr>
          <w:p w14:paraId="4CFCC96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8C6787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Kaart huis aan huis met de post</w:t>
            </w:r>
          </w:p>
        </w:tc>
        <w:tc>
          <w:tcPr>
            <w:tcW w:w="926" w:type="pct"/>
            <w:shd w:val="clear" w:color="auto" w:fill="auto"/>
            <w:noWrap/>
            <w:vAlign w:val="bottom"/>
            <w:hideMark/>
          </w:tcPr>
          <w:p w14:paraId="11091C9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Ansichtkaart huis-aan-huis</w:t>
            </w:r>
          </w:p>
        </w:tc>
        <w:tc>
          <w:tcPr>
            <w:tcW w:w="894" w:type="pct"/>
            <w:shd w:val="clear" w:color="auto" w:fill="auto"/>
            <w:noWrap/>
            <w:vAlign w:val="bottom"/>
            <w:hideMark/>
          </w:tcPr>
          <w:p w14:paraId="259B9EA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3DAEF28F" w14:textId="77777777" w:rsidTr="00930881">
        <w:trPr>
          <w:trHeight w:val="300"/>
        </w:trPr>
        <w:tc>
          <w:tcPr>
            <w:tcW w:w="239" w:type="pct"/>
            <w:shd w:val="clear" w:color="auto" w:fill="auto"/>
            <w:noWrap/>
            <w:vAlign w:val="bottom"/>
            <w:hideMark/>
          </w:tcPr>
          <w:p w14:paraId="464790D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21</w:t>
            </w:r>
          </w:p>
        </w:tc>
        <w:tc>
          <w:tcPr>
            <w:tcW w:w="523" w:type="pct"/>
            <w:shd w:val="clear" w:color="auto" w:fill="auto"/>
            <w:noWrap/>
            <w:vAlign w:val="bottom"/>
            <w:hideMark/>
          </w:tcPr>
          <w:p w14:paraId="428C3C0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8E7D40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 aan huis kaart naar de hele buurt</w:t>
            </w:r>
          </w:p>
        </w:tc>
        <w:tc>
          <w:tcPr>
            <w:tcW w:w="926" w:type="pct"/>
            <w:shd w:val="clear" w:color="auto" w:fill="auto"/>
            <w:noWrap/>
            <w:vAlign w:val="bottom"/>
            <w:hideMark/>
          </w:tcPr>
          <w:p w14:paraId="10BDD13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5D0FAEB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16B45002" w14:textId="77777777" w:rsidTr="00930881">
        <w:trPr>
          <w:trHeight w:val="300"/>
        </w:trPr>
        <w:tc>
          <w:tcPr>
            <w:tcW w:w="239" w:type="pct"/>
            <w:shd w:val="clear" w:color="auto" w:fill="auto"/>
            <w:noWrap/>
            <w:vAlign w:val="bottom"/>
            <w:hideMark/>
          </w:tcPr>
          <w:p w14:paraId="7B9C1B6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22</w:t>
            </w:r>
          </w:p>
        </w:tc>
        <w:tc>
          <w:tcPr>
            <w:tcW w:w="523" w:type="pct"/>
            <w:shd w:val="clear" w:color="auto" w:fill="auto"/>
            <w:noWrap/>
            <w:vAlign w:val="bottom"/>
            <w:hideMark/>
          </w:tcPr>
          <w:p w14:paraId="2ED36AB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7FB2193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 in de bus</w:t>
            </w:r>
          </w:p>
        </w:tc>
        <w:tc>
          <w:tcPr>
            <w:tcW w:w="926" w:type="pct"/>
            <w:shd w:val="clear" w:color="auto" w:fill="auto"/>
            <w:noWrap/>
            <w:vAlign w:val="bottom"/>
            <w:hideMark/>
          </w:tcPr>
          <w:p w14:paraId="6E7F37C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218C195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0DD10876" w14:textId="77777777" w:rsidTr="00930881">
        <w:trPr>
          <w:trHeight w:val="300"/>
        </w:trPr>
        <w:tc>
          <w:tcPr>
            <w:tcW w:w="239" w:type="pct"/>
            <w:shd w:val="clear" w:color="auto" w:fill="auto"/>
            <w:noWrap/>
            <w:vAlign w:val="bottom"/>
            <w:hideMark/>
          </w:tcPr>
          <w:p w14:paraId="1E6E21D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23</w:t>
            </w:r>
          </w:p>
        </w:tc>
        <w:tc>
          <w:tcPr>
            <w:tcW w:w="523" w:type="pct"/>
            <w:shd w:val="clear" w:color="auto" w:fill="auto"/>
            <w:noWrap/>
            <w:vAlign w:val="bottom"/>
            <w:hideMark/>
          </w:tcPr>
          <w:p w14:paraId="0213EE2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1A4DE0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uitnodigingskaart</w:t>
            </w:r>
          </w:p>
        </w:tc>
        <w:tc>
          <w:tcPr>
            <w:tcW w:w="926" w:type="pct"/>
            <w:shd w:val="clear" w:color="auto" w:fill="auto"/>
            <w:noWrap/>
            <w:vAlign w:val="bottom"/>
            <w:hideMark/>
          </w:tcPr>
          <w:p w14:paraId="3CE5CC4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56DA3FD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6EEC8BD1" w14:textId="77777777" w:rsidTr="00930881">
        <w:trPr>
          <w:trHeight w:val="300"/>
        </w:trPr>
        <w:tc>
          <w:tcPr>
            <w:tcW w:w="239" w:type="pct"/>
            <w:shd w:val="clear" w:color="auto" w:fill="auto"/>
            <w:noWrap/>
            <w:vAlign w:val="bottom"/>
            <w:hideMark/>
          </w:tcPr>
          <w:p w14:paraId="273E3E0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24</w:t>
            </w:r>
          </w:p>
        </w:tc>
        <w:tc>
          <w:tcPr>
            <w:tcW w:w="523" w:type="pct"/>
            <w:shd w:val="clear" w:color="auto" w:fill="auto"/>
            <w:noWrap/>
            <w:vAlign w:val="bottom"/>
            <w:hideMark/>
          </w:tcPr>
          <w:p w14:paraId="19DF78D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D2C0DE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verspreiden van uitnodigingskaart</w:t>
            </w:r>
          </w:p>
        </w:tc>
        <w:tc>
          <w:tcPr>
            <w:tcW w:w="926" w:type="pct"/>
            <w:shd w:val="clear" w:color="auto" w:fill="auto"/>
            <w:noWrap/>
            <w:vAlign w:val="bottom"/>
            <w:hideMark/>
          </w:tcPr>
          <w:p w14:paraId="0E1E0E1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320E700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303A5968" w14:textId="77777777" w:rsidTr="00930881">
        <w:trPr>
          <w:trHeight w:val="300"/>
        </w:trPr>
        <w:tc>
          <w:tcPr>
            <w:tcW w:w="239" w:type="pct"/>
            <w:shd w:val="clear" w:color="auto" w:fill="auto"/>
            <w:noWrap/>
            <w:vAlign w:val="bottom"/>
            <w:hideMark/>
          </w:tcPr>
          <w:p w14:paraId="03BCB18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40</w:t>
            </w:r>
          </w:p>
        </w:tc>
        <w:tc>
          <w:tcPr>
            <w:tcW w:w="523" w:type="pct"/>
            <w:shd w:val="clear" w:color="auto" w:fill="auto"/>
            <w:noWrap/>
            <w:vAlign w:val="bottom"/>
            <w:hideMark/>
          </w:tcPr>
          <w:p w14:paraId="78F2A74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0096EC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uitnodiging effectief in economisch daadkrachtige wijken</w:t>
            </w:r>
          </w:p>
        </w:tc>
        <w:tc>
          <w:tcPr>
            <w:tcW w:w="926" w:type="pct"/>
            <w:shd w:val="clear" w:color="auto" w:fill="auto"/>
            <w:noWrap/>
            <w:vAlign w:val="bottom"/>
            <w:hideMark/>
          </w:tcPr>
          <w:p w14:paraId="54EC4D9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Flyeren huis-aan huis</w:t>
            </w:r>
          </w:p>
        </w:tc>
        <w:tc>
          <w:tcPr>
            <w:tcW w:w="894" w:type="pct"/>
            <w:shd w:val="clear" w:color="auto" w:fill="auto"/>
            <w:noWrap/>
            <w:vAlign w:val="bottom"/>
            <w:hideMark/>
          </w:tcPr>
          <w:p w14:paraId="08689C2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w:t>
            </w:r>
          </w:p>
        </w:tc>
      </w:tr>
      <w:tr w:rsidR="008445AB" w:rsidRPr="00E8775B" w14:paraId="61231D1C" w14:textId="77777777" w:rsidTr="00930881">
        <w:trPr>
          <w:trHeight w:val="300"/>
        </w:trPr>
        <w:tc>
          <w:tcPr>
            <w:tcW w:w="239" w:type="pct"/>
            <w:shd w:val="clear" w:color="auto" w:fill="auto"/>
            <w:noWrap/>
            <w:vAlign w:val="bottom"/>
            <w:hideMark/>
          </w:tcPr>
          <w:p w14:paraId="4984C63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w:t>
            </w:r>
          </w:p>
        </w:tc>
        <w:tc>
          <w:tcPr>
            <w:tcW w:w="523" w:type="pct"/>
            <w:shd w:val="clear" w:color="auto" w:fill="auto"/>
            <w:noWrap/>
            <w:vAlign w:val="bottom"/>
            <w:hideMark/>
          </w:tcPr>
          <w:p w14:paraId="05B436B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6DA4006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Een krantje</w:t>
            </w:r>
          </w:p>
        </w:tc>
        <w:tc>
          <w:tcPr>
            <w:tcW w:w="926" w:type="pct"/>
            <w:shd w:val="clear" w:color="auto" w:fill="auto"/>
            <w:noWrap/>
            <w:vAlign w:val="bottom"/>
            <w:hideMark/>
          </w:tcPr>
          <w:p w14:paraId="47B0DEF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894" w:type="pct"/>
            <w:shd w:val="clear" w:color="auto" w:fill="auto"/>
            <w:noWrap/>
            <w:vAlign w:val="bottom"/>
            <w:hideMark/>
          </w:tcPr>
          <w:p w14:paraId="6766785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27C3B3FE" w14:textId="77777777" w:rsidTr="00930881">
        <w:trPr>
          <w:trHeight w:val="300"/>
        </w:trPr>
        <w:tc>
          <w:tcPr>
            <w:tcW w:w="239" w:type="pct"/>
            <w:shd w:val="clear" w:color="auto" w:fill="auto"/>
            <w:noWrap/>
            <w:vAlign w:val="bottom"/>
            <w:hideMark/>
          </w:tcPr>
          <w:p w14:paraId="1B2098E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33</w:t>
            </w:r>
          </w:p>
        </w:tc>
        <w:tc>
          <w:tcPr>
            <w:tcW w:w="523" w:type="pct"/>
            <w:shd w:val="clear" w:color="auto" w:fill="auto"/>
            <w:noWrap/>
            <w:vAlign w:val="bottom"/>
            <w:hideMark/>
          </w:tcPr>
          <w:p w14:paraId="4C96DF0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2F7458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Mensen benaderen met wie al contact is</w:t>
            </w:r>
          </w:p>
        </w:tc>
        <w:tc>
          <w:tcPr>
            <w:tcW w:w="926" w:type="pct"/>
            <w:shd w:val="clear" w:color="auto" w:fill="auto"/>
            <w:noWrap/>
            <w:vAlign w:val="bottom"/>
            <w:hideMark/>
          </w:tcPr>
          <w:p w14:paraId="7333C73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c>
          <w:tcPr>
            <w:tcW w:w="894" w:type="pct"/>
            <w:shd w:val="clear" w:color="auto" w:fill="auto"/>
            <w:noWrap/>
            <w:vAlign w:val="bottom"/>
            <w:hideMark/>
          </w:tcPr>
          <w:p w14:paraId="246DEA5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731BAA6F" w14:textId="77777777" w:rsidTr="00930881">
        <w:trPr>
          <w:trHeight w:val="300"/>
        </w:trPr>
        <w:tc>
          <w:tcPr>
            <w:tcW w:w="239" w:type="pct"/>
            <w:shd w:val="clear" w:color="auto" w:fill="auto"/>
            <w:noWrap/>
            <w:vAlign w:val="bottom"/>
            <w:hideMark/>
          </w:tcPr>
          <w:p w14:paraId="19DCED7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34</w:t>
            </w:r>
          </w:p>
        </w:tc>
        <w:tc>
          <w:tcPr>
            <w:tcW w:w="523" w:type="pct"/>
            <w:shd w:val="clear" w:color="auto" w:fill="auto"/>
            <w:noWrap/>
            <w:vAlign w:val="bottom"/>
            <w:hideMark/>
          </w:tcPr>
          <w:p w14:paraId="4B8DDD8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C79010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werving kan beter</w:t>
            </w:r>
          </w:p>
        </w:tc>
        <w:tc>
          <w:tcPr>
            <w:tcW w:w="926" w:type="pct"/>
            <w:shd w:val="clear" w:color="auto" w:fill="auto"/>
            <w:noWrap/>
            <w:vAlign w:val="bottom"/>
            <w:hideMark/>
          </w:tcPr>
          <w:p w14:paraId="69283F3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kan beter</w:t>
            </w:r>
          </w:p>
        </w:tc>
        <w:tc>
          <w:tcPr>
            <w:tcW w:w="894" w:type="pct"/>
            <w:shd w:val="clear" w:color="auto" w:fill="auto"/>
            <w:noWrap/>
            <w:vAlign w:val="bottom"/>
            <w:hideMark/>
          </w:tcPr>
          <w:p w14:paraId="480E994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1D8B06C8" w14:textId="77777777" w:rsidTr="00930881">
        <w:trPr>
          <w:trHeight w:val="300"/>
        </w:trPr>
        <w:tc>
          <w:tcPr>
            <w:tcW w:w="239" w:type="pct"/>
            <w:shd w:val="clear" w:color="auto" w:fill="auto"/>
            <w:noWrap/>
            <w:vAlign w:val="bottom"/>
            <w:hideMark/>
          </w:tcPr>
          <w:p w14:paraId="07665C8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w:t>
            </w:r>
          </w:p>
        </w:tc>
        <w:tc>
          <w:tcPr>
            <w:tcW w:w="523" w:type="pct"/>
            <w:shd w:val="clear" w:color="auto" w:fill="auto"/>
            <w:noWrap/>
            <w:vAlign w:val="bottom"/>
            <w:hideMark/>
          </w:tcPr>
          <w:p w14:paraId="7CF7CE8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9BBE39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bestaande netwerken vanuit stadsdeel benaderd</w:t>
            </w:r>
          </w:p>
        </w:tc>
        <w:tc>
          <w:tcPr>
            <w:tcW w:w="926" w:type="pct"/>
            <w:shd w:val="clear" w:color="auto" w:fill="auto"/>
            <w:noWrap/>
            <w:vAlign w:val="bottom"/>
            <w:hideMark/>
          </w:tcPr>
          <w:p w14:paraId="481624B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vanuit stadsdeel</w:t>
            </w:r>
          </w:p>
        </w:tc>
        <w:tc>
          <w:tcPr>
            <w:tcW w:w="894" w:type="pct"/>
            <w:shd w:val="clear" w:color="auto" w:fill="auto"/>
            <w:noWrap/>
            <w:vAlign w:val="bottom"/>
            <w:hideMark/>
          </w:tcPr>
          <w:p w14:paraId="148A6D2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57BD4EB6" w14:textId="77777777" w:rsidTr="00930881">
        <w:trPr>
          <w:trHeight w:val="300"/>
        </w:trPr>
        <w:tc>
          <w:tcPr>
            <w:tcW w:w="239" w:type="pct"/>
            <w:shd w:val="clear" w:color="auto" w:fill="auto"/>
            <w:noWrap/>
            <w:vAlign w:val="bottom"/>
            <w:hideMark/>
          </w:tcPr>
          <w:p w14:paraId="798FD94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38</w:t>
            </w:r>
          </w:p>
        </w:tc>
        <w:tc>
          <w:tcPr>
            <w:tcW w:w="523" w:type="pct"/>
            <w:shd w:val="clear" w:color="auto" w:fill="auto"/>
            <w:noWrap/>
            <w:vAlign w:val="bottom"/>
            <w:hideMark/>
          </w:tcPr>
          <w:p w14:paraId="1E907D7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8295ED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stadsdelen hebben bewonersorganisaties gevraagd achterban the enthousiasmeren (maar dit is te weinig)</w:t>
            </w:r>
          </w:p>
        </w:tc>
        <w:tc>
          <w:tcPr>
            <w:tcW w:w="926" w:type="pct"/>
            <w:shd w:val="clear" w:color="auto" w:fill="auto"/>
            <w:noWrap/>
            <w:vAlign w:val="bottom"/>
            <w:hideMark/>
          </w:tcPr>
          <w:p w14:paraId="56287BE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bewonersorganisaties</w:t>
            </w:r>
          </w:p>
        </w:tc>
        <w:tc>
          <w:tcPr>
            <w:tcW w:w="894" w:type="pct"/>
            <w:shd w:val="clear" w:color="auto" w:fill="auto"/>
            <w:noWrap/>
            <w:vAlign w:val="bottom"/>
            <w:hideMark/>
          </w:tcPr>
          <w:p w14:paraId="6A263B4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1ECE4E41" w14:textId="77777777" w:rsidTr="00930881">
        <w:trPr>
          <w:trHeight w:val="300"/>
        </w:trPr>
        <w:tc>
          <w:tcPr>
            <w:tcW w:w="239" w:type="pct"/>
            <w:shd w:val="clear" w:color="auto" w:fill="auto"/>
            <w:noWrap/>
            <w:vAlign w:val="bottom"/>
            <w:hideMark/>
          </w:tcPr>
          <w:p w14:paraId="14818B3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20</w:t>
            </w:r>
          </w:p>
        </w:tc>
        <w:tc>
          <w:tcPr>
            <w:tcW w:w="523" w:type="pct"/>
            <w:shd w:val="clear" w:color="auto" w:fill="auto"/>
            <w:noWrap/>
            <w:vAlign w:val="bottom"/>
            <w:hideMark/>
          </w:tcPr>
          <w:p w14:paraId="48C764F2"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478843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Heel veel communicatiekanalen </w:t>
            </w:r>
            <w:proofErr w:type="spellStart"/>
            <w:r w:rsidRPr="00E8775B">
              <w:rPr>
                <w:rFonts w:ascii="Calibri" w:eastAsia="Times New Roman" w:hAnsi="Calibri" w:cs="Calibri"/>
                <w:color w:val="000000"/>
                <w:lang w:eastAsia="nl-NL"/>
              </w:rPr>
              <w:t>wijberaad</w:t>
            </w:r>
            <w:proofErr w:type="spellEnd"/>
          </w:p>
        </w:tc>
        <w:tc>
          <w:tcPr>
            <w:tcW w:w="926" w:type="pct"/>
            <w:shd w:val="clear" w:color="auto" w:fill="auto"/>
            <w:noWrap/>
            <w:vAlign w:val="bottom"/>
            <w:hideMark/>
          </w:tcPr>
          <w:p w14:paraId="3E73EAF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wijkberaad</w:t>
            </w:r>
          </w:p>
        </w:tc>
        <w:tc>
          <w:tcPr>
            <w:tcW w:w="894" w:type="pct"/>
            <w:shd w:val="clear" w:color="auto" w:fill="auto"/>
            <w:noWrap/>
            <w:vAlign w:val="bottom"/>
            <w:hideMark/>
          </w:tcPr>
          <w:p w14:paraId="000A1B8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 aanspreken</w:t>
            </w:r>
          </w:p>
        </w:tc>
      </w:tr>
      <w:tr w:rsidR="008445AB" w:rsidRPr="00E8775B" w14:paraId="4DF21C51" w14:textId="77777777" w:rsidTr="00930881">
        <w:trPr>
          <w:trHeight w:val="300"/>
        </w:trPr>
        <w:tc>
          <w:tcPr>
            <w:tcW w:w="239" w:type="pct"/>
            <w:shd w:val="clear" w:color="auto" w:fill="auto"/>
            <w:noWrap/>
            <w:vAlign w:val="bottom"/>
            <w:hideMark/>
          </w:tcPr>
          <w:p w14:paraId="6B9CC90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18</w:t>
            </w:r>
          </w:p>
        </w:tc>
        <w:tc>
          <w:tcPr>
            <w:tcW w:w="523" w:type="pct"/>
            <w:shd w:val="clear" w:color="auto" w:fill="auto"/>
            <w:noWrap/>
            <w:vAlign w:val="bottom"/>
            <w:hideMark/>
          </w:tcPr>
          <w:p w14:paraId="78D9594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543C2B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generieke benadering 2</w:t>
            </w:r>
          </w:p>
        </w:tc>
        <w:tc>
          <w:tcPr>
            <w:tcW w:w="926" w:type="pct"/>
            <w:shd w:val="clear" w:color="auto" w:fill="auto"/>
            <w:noWrap/>
            <w:vAlign w:val="bottom"/>
            <w:hideMark/>
          </w:tcPr>
          <w:p w14:paraId="5391443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06F3B1A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2A4AF2BF" w14:textId="77777777" w:rsidTr="00930881">
        <w:trPr>
          <w:trHeight w:val="300"/>
        </w:trPr>
        <w:tc>
          <w:tcPr>
            <w:tcW w:w="239" w:type="pct"/>
            <w:shd w:val="clear" w:color="auto" w:fill="auto"/>
            <w:noWrap/>
            <w:vAlign w:val="bottom"/>
            <w:hideMark/>
          </w:tcPr>
          <w:p w14:paraId="5C353D6B"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19</w:t>
            </w:r>
          </w:p>
        </w:tc>
        <w:tc>
          <w:tcPr>
            <w:tcW w:w="523" w:type="pct"/>
            <w:shd w:val="clear" w:color="auto" w:fill="auto"/>
            <w:noWrap/>
            <w:vAlign w:val="bottom"/>
            <w:hideMark/>
          </w:tcPr>
          <w:p w14:paraId="0182249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78C26BD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generieke communicatie-aanpak</w:t>
            </w:r>
          </w:p>
        </w:tc>
        <w:tc>
          <w:tcPr>
            <w:tcW w:w="926" w:type="pct"/>
            <w:shd w:val="clear" w:color="auto" w:fill="auto"/>
            <w:noWrap/>
            <w:vAlign w:val="bottom"/>
            <w:hideMark/>
          </w:tcPr>
          <w:p w14:paraId="55B0707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6CD7B51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5409816B" w14:textId="77777777" w:rsidTr="00930881">
        <w:trPr>
          <w:trHeight w:val="300"/>
        </w:trPr>
        <w:tc>
          <w:tcPr>
            <w:tcW w:w="239" w:type="pct"/>
            <w:shd w:val="clear" w:color="auto" w:fill="auto"/>
            <w:noWrap/>
            <w:vAlign w:val="bottom"/>
            <w:hideMark/>
          </w:tcPr>
          <w:p w14:paraId="184F56A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25</w:t>
            </w:r>
          </w:p>
        </w:tc>
        <w:tc>
          <w:tcPr>
            <w:tcW w:w="523" w:type="pct"/>
            <w:shd w:val="clear" w:color="auto" w:fill="auto"/>
            <w:noWrap/>
            <w:vAlign w:val="bottom"/>
            <w:hideMark/>
          </w:tcPr>
          <w:p w14:paraId="36BB8F7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47BC9C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 begin geen doelgroepgerichte benadering</w:t>
            </w:r>
          </w:p>
        </w:tc>
        <w:tc>
          <w:tcPr>
            <w:tcW w:w="926" w:type="pct"/>
            <w:shd w:val="clear" w:color="auto" w:fill="auto"/>
            <w:noWrap/>
            <w:vAlign w:val="bottom"/>
            <w:hideMark/>
          </w:tcPr>
          <w:p w14:paraId="2BF8D9A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c>
          <w:tcPr>
            <w:tcW w:w="894" w:type="pct"/>
            <w:shd w:val="clear" w:color="auto" w:fill="auto"/>
            <w:noWrap/>
            <w:vAlign w:val="bottom"/>
            <w:hideMark/>
          </w:tcPr>
          <w:p w14:paraId="04C3511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 doelgroepgericht</w:t>
            </w:r>
          </w:p>
        </w:tc>
      </w:tr>
      <w:tr w:rsidR="008445AB" w:rsidRPr="00E8775B" w14:paraId="0850E554" w14:textId="77777777" w:rsidTr="00930881">
        <w:trPr>
          <w:trHeight w:val="300"/>
        </w:trPr>
        <w:tc>
          <w:tcPr>
            <w:tcW w:w="239" w:type="pct"/>
            <w:shd w:val="clear" w:color="auto" w:fill="auto"/>
            <w:noWrap/>
            <w:vAlign w:val="bottom"/>
            <w:hideMark/>
          </w:tcPr>
          <w:p w14:paraId="0BB6BEF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35</w:t>
            </w:r>
          </w:p>
        </w:tc>
        <w:tc>
          <w:tcPr>
            <w:tcW w:w="523" w:type="pct"/>
            <w:shd w:val="clear" w:color="auto" w:fill="auto"/>
            <w:noWrap/>
            <w:vAlign w:val="bottom"/>
            <w:hideMark/>
          </w:tcPr>
          <w:p w14:paraId="7CC8BC1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3BE44DD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nieuwsbericht</w:t>
            </w:r>
          </w:p>
        </w:tc>
        <w:tc>
          <w:tcPr>
            <w:tcW w:w="926" w:type="pct"/>
            <w:shd w:val="clear" w:color="auto" w:fill="auto"/>
            <w:noWrap/>
            <w:vAlign w:val="bottom"/>
            <w:hideMark/>
          </w:tcPr>
          <w:p w14:paraId="408C083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Nieuwsbericht</w:t>
            </w:r>
          </w:p>
        </w:tc>
        <w:tc>
          <w:tcPr>
            <w:tcW w:w="894" w:type="pct"/>
            <w:shd w:val="clear" w:color="auto" w:fill="auto"/>
            <w:noWrap/>
            <w:vAlign w:val="bottom"/>
            <w:hideMark/>
          </w:tcPr>
          <w:p w14:paraId="5723827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Nieuwsbericht</w:t>
            </w:r>
          </w:p>
        </w:tc>
      </w:tr>
      <w:tr w:rsidR="008445AB" w:rsidRPr="00E8775B" w14:paraId="1D64FA47" w14:textId="77777777" w:rsidTr="00930881">
        <w:trPr>
          <w:trHeight w:val="300"/>
        </w:trPr>
        <w:tc>
          <w:tcPr>
            <w:tcW w:w="239" w:type="pct"/>
            <w:shd w:val="clear" w:color="auto" w:fill="auto"/>
            <w:noWrap/>
            <w:vAlign w:val="bottom"/>
            <w:hideMark/>
          </w:tcPr>
          <w:p w14:paraId="227A6FA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39</w:t>
            </w:r>
          </w:p>
        </w:tc>
        <w:tc>
          <w:tcPr>
            <w:tcW w:w="523" w:type="pct"/>
            <w:shd w:val="clear" w:color="auto" w:fill="auto"/>
            <w:noWrap/>
            <w:vAlign w:val="bottom"/>
            <w:hideMark/>
          </w:tcPr>
          <w:p w14:paraId="4E1B277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02C62ED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Tweede keer niets fysieks (geen succes)</w:t>
            </w:r>
          </w:p>
        </w:tc>
        <w:tc>
          <w:tcPr>
            <w:tcW w:w="926" w:type="pct"/>
            <w:shd w:val="clear" w:color="auto" w:fill="auto"/>
            <w:noWrap/>
            <w:vAlign w:val="bottom"/>
            <w:hideMark/>
          </w:tcPr>
          <w:p w14:paraId="07FEC3F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Alleen online (tweede keer)</w:t>
            </w:r>
          </w:p>
        </w:tc>
        <w:tc>
          <w:tcPr>
            <w:tcW w:w="894" w:type="pct"/>
            <w:shd w:val="clear" w:color="auto" w:fill="auto"/>
            <w:noWrap/>
            <w:vAlign w:val="bottom"/>
            <w:hideMark/>
          </w:tcPr>
          <w:p w14:paraId="53AFE15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Online algemeen</w:t>
            </w:r>
          </w:p>
        </w:tc>
      </w:tr>
      <w:tr w:rsidR="008445AB" w:rsidRPr="00E8775B" w14:paraId="2BE45B77" w14:textId="77777777" w:rsidTr="00930881">
        <w:trPr>
          <w:trHeight w:val="300"/>
        </w:trPr>
        <w:tc>
          <w:tcPr>
            <w:tcW w:w="239" w:type="pct"/>
            <w:shd w:val="clear" w:color="auto" w:fill="auto"/>
            <w:noWrap/>
            <w:vAlign w:val="bottom"/>
            <w:hideMark/>
          </w:tcPr>
          <w:p w14:paraId="45E2300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w:t>
            </w:r>
          </w:p>
        </w:tc>
        <w:tc>
          <w:tcPr>
            <w:tcW w:w="523" w:type="pct"/>
            <w:shd w:val="clear" w:color="auto" w:fill="auto"/>
            <w:noWrap/>
            <w:vAlign w:val="bottom"/>
            <w:hideMark/>
          </w:tcPr>
          <w:p w14:paraId="1158C21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51B1F3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Alleen facebook in multiprobleemwijk Laak</w:t>
            </w:r>
          </w:p>
        </w:tc>
        <w:tc>
          <w:tcPr>
            <w:tcW w:w="926" w:type="pct"/>
            <w:shd w:val="clear" w:color="auto" w:fill="auto"/>
            <w:noWrap/>
            <w:vAlign w:val="bottom"/>
            <w:hideMark/>
          </w:tcPr>
          <w:p w14:paraId="4C89243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(alleen)</w:t>
            </w:r>
          </w:p>
        </w:tc>
        <w:tc>
          <w:tcPr>
            <w:tcW w:w="894" w:type="pct"/>
            <w:shd w:val="clear" w:color="auto" w:fill="auto"/>
            <w:noWrap/>
            <w:vAlign w:val="bottom"/>
            <w:hideMark/>
          </w:tcPr>
          <w:p w14:paraId="443E7A3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0A679A0C" w14:textId="77777777" w:rsidTr="00930881">
        <w:trPr>
          <w:trHeight w:val="300"/>
        </w:trPr>
        <w:tc>
          <w:tcPr>
            <w:tcW w:w="239" w:type="pct"/>
            <w:shd w:val="clear" w:color="auto" w:fill="auto"/>
            <w:noWrap/>
            <w:vAlign w:val="bottom"/>
            <w:hideMark/>
          </w:tcPr>
          <w:p w14:paraId="7295ADE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w:t>
            </w:r>
          </w:p>
        </w:tc>
        <w:tc>
          <w:tcPr>
            <w:tcW w:w="523" w:type="pct"/>
            <w:shd w:val="clear" w:color="auto" w:fill="auto"/>
            <w:noWrap/>
            <w:vAlign w:val="bottom"/>
            <w:hideMark/>
          </w:tcPr>
          <w:p w14:paraId="733CA62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78BEBAC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3</w:t>
            </w:r>
          </w:p>
        </w:tc>
        <w:tc>
          <w:tcPr>
            <w:tcW w:w="926" w:type="pct"/>
            <w:shd w:val="clear" w:color="auto" w:fill="auto"/>
            <w:noWrap/>
            <w:vAlign w:val="bottom"/>
            <w:hideMark/>
          </w:tcPr>
          <w:p w14:paraId="481015F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2C27B5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50F1117" w14:textId="77777777" w:rsidTr="00930881">
        <w:trPr>
          <w:trHeight w:val="300"/>
        </w:trPr>
        <w:tc>
          <w:tcPr>
            <w:tcW w:w="239" w:type="pct"/>
            <w:shd w:val="clear" w:color="auto" w:fill="auto"/>
            <w:noWrap/>
            <w:vAlign w:val="bottom"/>
            <w:hideMark/>
          </w:tcPr>
          <w:p w14:paraId="438D7F79"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w:t>
            </w:r>
          </w:p>
        </w:tc>
        <w:tc>
          <w:tcPr>
            <w:tcW w:w="523" w:type="pct"/>
            <w:shd w:val="clear" w:color="auto" w:fill="auto"/>
            <w:noWrap/>
            <w:vAlign w:val="bottom"/>
            <w:hideMark/>
          </w:tcPr>
          <w:p w14:paraId="266018E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FA733F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Fysieke kaart ook op facebook</w:t>
            </w:r>
          </w:p>
        </w:tc>
        <w:tc>
          <w:tcPr>
            <w:tcW w:w="926" w:type="pct"/>
            <w:shd w:val="clear" w:color="auto" w:fill="auto"/>
            <w:noWrap/>
            <w:vAlign w:val="bottom"/>
            <w:hideMark/>
          </w:tcPr>
          <w:p w14:paraId="5C82A9A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1BB4759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233F064" w14:textId="77777777" w:rsidTr="00930881">
        <w:trPr>
          <w:trHeight w:val="300"/>
        </w:trPr>
        <w:tc>
          <w:tcPr>
            <w:tcW w:w="239" w:type="pct"/>
            <w:shd w:val="clear" w:color="auto" w:fill="auto"/>
            <w:noWrap/>
            <w:vAlign w:val="bottom"/>
            <w:hideMark/>
          </w:tcPr>
          <w:p w14:paraId="5E0FA24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41</w:t>
            </w:r>
          </w:p>
        </w:tc>
        <w:tc>
          <w:tcPr>
            <w:tcW w:w="523" w:type="pct"/>
            <w:shd w:val="clear" w:color="auto" w:fill="auto"/>
            <w:noWrap/>
            <w:vAlign w:val="bottom"/>
            <w:hideMark/>
          </w:tcPr>
          <w:p w14:paraId="18D07E0B"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1802B1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Via </w:t>
            </w:r>
            <w:proofErr w:type="spellStart"/>
            <w:r w:rsidRPr="00E8775B">
              <w:rPr>
                <w:rFonts w:ascii="Calibri" w:eastAsia="Times New Roman" w:hAnsi="Calibri" w:cs="Calibri"/>
                <w:color w:val="000000"/>
                <w:lang w:eastAsia="nl-NL"/>
              </w:rPr>
              <w:t>faceboomk</w:t>
            </w:r>
            <w:proofErr w:type="spellEnd"/>
          </w:p>
        </w:tc>
        <w:tc>
          <w:tcPr>
            <w:tcW w:w="926" w:type="pct"/>
            <w:shd w:val="clear" w:color="auto" w:fill="auto"/>
            <w:noWrap/>
            <w:vAlign w:val="bottom"/>
            <w:hideMark/>
          </w:tcPr>
          <w:p w14:paraId="7D01C29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 algemeen</w:t>
            </w:r>
          </w:p>
        </w:tc>
        <w:tc>
          <w:tcPr>
            <w:tcW w:w="894" w:type="pct"/>
            <w:shd w:val="clear" w:color="auto" w:fill="auto"/>
            <w:noWrap/>
            <w:vAlign w:val="bottom"/>
            <w:hideMark/>
          </w:tcPr>
          <w:p w14:paraId="4792B4E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BB1A8A6" w14:textId="77777777" w:rsidTr="00930881">
        <w:trPr>
          <w:trHeight w:val="300"/>
        </w:trPr>
        <w:tc>
          <w:tcPr>
            <w:tcW w:w="239" w:type="pct"/>
            <w:shd w:val="clear" w:color="auto" w:fill="auto"/>
            <w:noWrap/>
            <w:vAlign w:val="bottom"/>
            <w:hideMark/>
          </w:tcPr>
          <w:p w14:paraId="7D9A15A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w:t>
            </w:r>
          </w:p>
        </w:tc>
        <w:tc>
          <w:tcPr>
            <w:tcW w:w="523" w:type="pct"/>
            <w:shd w:val="clear" w:color="auto" w:fill="auto"/>
            <w:noWrap/>
            <w:vAlign w:val="bottom"/>
            <w:hideMark/>
          </w:tcPr>
          <w:p w14:paraId="1B3E768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655C31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Facebook </w:t>
            </w:r>
            <w:proofErr w:type="spellStart"/>
            <w:r w:rsidRPr="00E8775B">
              <w:rPr>
                <w:rFonts w:ascii="Calibri" w:eastAsia="Times New Roman" w:hAnsi="Calibri" w:cs="Calibri"/>
                <w:color w:val="000000"/>
                <w:lang w:eastAsia="nl-NL"/>
              </w:rPr>
              <w:t>adds</w:t>
            </w:r>
            <w:proofErr w:type="spellEnd"/>
            <w:r w:rsidRPr="00E8775B">
              <w:rPr>
                <w:rFonts w:ascii="Calibri" w:eastAsia="Times New Roman" w:hAnsi="Calibri" w:cs="Calibri"/>
                <w:color w:val="000000"/>
                <w:lang w:eastAsia="nl-NL"/>
              </w:rPr>
              <w:t xml:space="preserve"> tweede keer</w:t>
            </w:r>
          </w:p>
        </w:tc>
        <w:tc>
          <w:tcPr>
            <w:tcW w:w="926" w:type="pct"/>
            <w:shd w:val="clear" w:color="auto" w:fill="auto"/>
            <w:noWrap/>
            <w:vAlign w:val="bottom"/>
            <w:hideMark/>
          </w:tcPr>
          <w:p w14:paraId="6329AC4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50C3341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225B5D16" w14:textId="77777777" w:rsidTr="00930881">
        <w:trPr>
          <w:trHeight w:val="300"/>
        </w:trPr>
        <w:tc>
          <w:tcPr>
            <w:tcW w:w="239" w:type="pct"/>
            <w:shd w:val="clear" w:color="auto" w:fill="auto"/>
            <w:noWrap/>
            <w:vAlign w:val="bottom"/>
            <w:hideMark/>
          </w:tcPr>
          <w:p w14:paraId="199FC9C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w:t>
            </w:r>
          </w:p>
        </w:tc>
        <w:tc>
          <w:tcPr>
            <w:tcW w:w="523" w:type="pct"/>
            <w:shd w:val="clear" w:color="auto" w:fill="auto"/>
            <w:noWrap/>
            <w:vAlign w:val="bottom"/>
            <w:hideMark/>
          </w:tcPr>
          <w:p w14:paraId="220D0A0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69455DA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Facebook effectief in </w:t>
            </w:r>
            <w:proofErr w:type="spellStart"/>
            <w:r w:rsidRPr="00E8775B">
              <w:rPr>
                <w:rFonts w:ascii="Calibri" w:eastAsia="Times New Roman" w:hAnsi="Calibri" w:cs="Calibri"/>
                <w:color w:val="000000"/>
                <w:lang w:eastAsia="nl-NL"/>
              </w:rPr>
              <w:t>aandachtswijk</w:t>
            </w:r>
            <w:proofErr w:type="spellEnd"/>
          </w:p>
        </w:tc>
        <w:tc>
          <w:tcPr>
            <w:tcW w:w="926" w:type="pct"/>
            <w:shd w:val="clear" w:color="auto" w:fill="auto"/>
            <w:noWrap/>
            <w:vAlign w:val="bottom"/>
            <w:hideMark/>
          </w:tcPr>
          <w:p w14:paraId="25264CE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4960D1B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60D9110" w14:textId="77777777" w:rsidTr="00930881">
        <w:trPr>
          <w:trHeight w:val="300"/>
        </w:trPr>
        <w:tc>
          <w:tcPr>
            <w:tcW w:w="239" w:type="pct"/>
            <w:shd w:val="clear" w:color="auto" w:fill="auto"/>
            <w:noWrap/>
            <w:vAlign w:val="bottom"/>
            <w:hideMark/>
          </w:tcPr>
          <w:p w14:paraId="260EE08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w:t>
            </w:r>
          </w:p>
        </w:tc>
        <w:tc>
          <w:tcPr>
            <w:tcW w:w="523" w:type="pct"/>
            <w:shd w:val="clear" w:color="auto" w:fill="auto"/>
            <w:noWrap/>
            <w:vAlign w:val="bottom"/>
            <w:hideMark/>
          </w:tcPr>
          <w:p w14:paraId="23C82BC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14351F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roofErr w:type="spellStart"/>
            <w:r w:rsidRPr="00E8775B">
              <w:rPr>
                <w:rFonts w:ascii="Calibri" w:eastAsia="Times New Roman" w:hAnsi="Calibri" w:cs="Calibri"/>
                <w:color w:val="000000"/>
                <w:lang w:eastAsia="nl-NL"/>
              </w:rPr>
              <w:t>adds</w:t>
            </w:r>
            <w:proofErr w:type="spellEnd"/>
            <w:r w:rsidRPr="00E8775B">
              <w:rPr>
                <w:rFonts w:ascii="Calibri" w:eastAsia="Times New Roman" w:hAnsi="Calibri" w:cs="Calibri"/>
                <w:color w:val="000000"/>
                <w:lang w:eastAsia="nl-NL"/>
              </w:rPr>
              <w:t xml:space="preserve"> gemeente</w:t>
            </w:r>
          </w:p>
        </w:tc>
        <w:tc>
          <w:tcPr>
            <w:tcW w:w="926" w:type="pct"/>
            <w:shd w:val="clear" w:color="auto" w:fill="auto"/>
            <w:noWrap/>
            <w:vAlign w:val="bottom"/>
            <w:hideMark/>
          </w:tcPr>
          <w:p w14:paraId="1EAD770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7FBC4E1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3F7A0408" w14:textId="77777777" w:rsidTr="00930881">
        <w:trPr>
          <w:trHeight w:val="300"/>
        </w:trPr>
        <w:tc>
          <w:tcPr>
            <w:tcW w:w="239" w:type="pct"/>
            <w:shd w:val="clear" w:color="auto" w:fill="auto"/>
            <w:noWrap/>
            <w:vAlign w:val="bottom"/>
            <w:hideMark/>
          </w:tcPr>
          <w:p w14:paraId="01830DA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w:t>
            </w:r>
          </w:p>
        </w:tc>
        <w:tc>
          <w:tcPr>
            <w:tcW w:w="523" w:type="pct"/>
            <w:shd w:val="clear" w:color="auto" w:fill="auto"/>
            <w:noWrap/>
            <w:vAlign w:val="bottom"/>
            <w:hideMark/>
          </w:tcPr>
          <w:p w14:paraId="1BAE5B8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0AF986C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w:t>
            </w:r>
          </w:p>
        </w:tc>
        <w:tc>
          <w:tcPr>
            <w:tcW w:w="926" w:type="pct"/>
            <w:shd w:val="clear" w:color="auto" w:fill="auto"/>
            <w:noWrap/>
            <w:vAlign w:val="bottom"/>
            <w:hideMark/>
          </w:tcPr>
          <w:p w14:paraId="21B3A17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03466AC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25989D87" w14:textId="77777777" w:rsidTr="00930881">
        <w:trPr>
          <w:trHeight w:val="300"/>
        </w:trPr>
        <w:tc>
          <w:tcPr>
            <w:tcW w:w="239" w:type="pct"/>
            <w:shd w:val="clear" w:color="auto" w:fill="auto"/>
            <w:noWrap/>
            <w:vAlign w:val="bottom"/>
            <w:hideMark/>
          </w:tcPr>
          <w:p w14:paraId="46F9728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36</w:t>
            </w:r>
          </w:p>
        </w:tc>
        <w:tc>
          <w:tcPr>
            <w:tcW w:w="523" w:type="pct"/>
            <w:shd w:val="clear" w:color="auto" w:fill="auto"/>
            <w:noWrap/>
            <w:vAlign w:val="bottom"/>
            <w:hideMark/>
          </w:tcPr>
          <w:p w14:paraId="6AAC508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6F9A4BE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Postcodegerichte facebook-</w:t>
            </w:r>
            <w:proofErr w:type="spellStart"/>
            <w:r w:rsidRPr="00E8775B">
              <w:rPr>
                <w:rFonts w:ascii="Calibri" w:eastAsia="Times New Roman" w:hAnsi="Calibri" w:cs="Calibri"/>
                <w:color w:val="000000"/>
                <w:lang w:eastAsia="nl-NL"/>
              </w:rPr>
              <w:t>adds</w:t>
            </w:r>
            <w:proofErr w:type="spellEnd"/>
          </w:p>
        </w:tc>
        <w:tc>
          <w:tcPr>
            <w:tcW w:w="926" w:type="pct"/>
            <w:shd w:val="clear" w:color="auto" w:fill="auto"/>
            <w:noWrap/>
            <w:vAlign w:val="bottom"/>
            <w:hideMark/>
          </w:tcPr>
          <w:p w14:paraId="0D5F606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1F01DD6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08E157A5" w14:textId="77777777" w:rsidTr="00930881">
        <w:trPr>
          <w:trHeight w:val="300"/>
        </w:trPr>
        <w:tc>
          <w:tcPr>
            <w:tcW w:w="239" w:type="pct"/>
            <w:shd w:val="clear" w:color="auto" w:fill="auto"/>
            <w:noWrap/>
            <w:vAlign w:val="bottom"/>
            <w:hideMark/>
          </w:tcPr>
          <w:p w14:paraId="6AE0125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lastRenderedPageBreak/>
              <w:t>42</w:t>
            </w:r>
          </w:p>
        </w:tc>
        <w:tc>
          <w:tcPr>
            <w:tcW w:w="523" w:type="pct"/>
            <w:shd w:val="clear" w:color="auto" w:fill="auto"/>
            <w:noWrap/>
            <w:vAlign w:val="bottom"/>
            <w:hideMark/>
          </w:tcPr>
          <w:p w14:paraId="312C8CB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151E2A2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wijkgerichte facebook-</w:t>
            </w:r>
            <w:proofErr w:type="spellStart"/>
            <w:r w:rsidRPr="00E8775B">
              <w:rPr>
                <w:rFonts w:ascii="Calibri" w:eastAsia="Times New Roman" w:hAnsi="Calibri" w:cs="Calibri"/>
                <w:color w:val="000000"/>
                <w:lang w:eastAsia="nl-NL"/>
              </w:rPr>
              <w:t>adds</w:t>
            </w:r>
            <w:proofErr w:type="spellEnd"/>
          </w:p>
        </w:tc>
        <w:tc>
          <w:tcPr>
            <w:tcW w:w="926" w:type="pct"/>
            <w:shd w:val="clear" w:color="auto" w:fill="auto"/>
            <w:noWrap/>
            <w:vAlign w:val="bottom"/>
            <w:hideMark/>
          </w:tcPr>
          <w:p w14:paraId="414421C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Facebook-advertenties</w:t>
            </w:r>
          </w:p>
        </w:tc>
        <w:tc>
          <w:tcPr>
            <w:tcW w:w="894" w:type="pct"/>
            <w:shd w:val="clear" w:color="auto" w:fill="auto"/>
            <w:noWrap/>
            <w:vAlign w:val="bottom"/>
            <w:hideMark/>
          </w:tcPr>
          <w:p w14:paraId="6DD1136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08136029" w14:textId="77777777" w:rsidTr="00930881">
        <w:trPr>
          <w:trHeight w:val="300"/>
        </w:trPr>
        <w:tc>
          <w:tcPr>
            <w:tcW w:w="239" w:type="pct"/>
            <w:shd w:val="clear" w:color="auto" w:fill="auto"/>
            <w:noWrap/>
            <w:vAlign w:val="bottom"/>
            <w:hideMark/>
          </w:tcPr>
          <w:p w14:paraId="47EBFB8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w:t>
            </w:r>
          </w:p>
        </w:tc>
        <w:tc>
          <w:tcPr>
            <w:tcW w:w="523" w:type="pct"/>
            <w:shd w:val="clear" w:color="auto" w:fill="auto"/>
            <w:noWrap/>
            <w:vAlign w:val="bottom"/>
            <w:hideMark/>
          </w:tcPr>
          <w:p w14:paraId="431D58C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7E402B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Facebookgroepen </w:t>
            </w:r>
            <w:proofErr w:type="spellStart"/>
            <w:r w:rsidRPr="00E8775B">
              <w:rPr>
                <w:rFonts w:ascii="Calibri" w:eastAsia="Times New Roman" w:hAnsi="Calibri" w:cs="Calibri"/>
                <w:color w:val="000000"/>
                <w:lang w:eastAsia="nl-NL"/>
              </w:rPr>
              <w:t>vna</w:t>
            </w:r>
            <w:proofErr w:type="spellEnd"/>
            <w:r w:rsidRPr="00E8775B">
              <w:rPr>
                <w:rFonts w:ascii="Calibri" w:eastAsia="Times New Roman" w:hAnsi="Calibri" w:cs="Calibri"/>
                <w:color w:val="000000"/>
                <w:lang w:eastAsia="nl-NL"/>
              </w:rPr>
              <w:t xml:space="preserve"> wijken</w:t>
            </w:r>
          </w:p>
        </w:tc>
        <w:tc>
          <w:tcPr>
            <w:tcW w:w="926" w:type="pct"/>
            <w:shd w:val="clear" w:color="auto" w:fill="auto"/>
            <w:noWrap/>
            <w:vAlign w:val="bottom"/>
            <w:hideMark/>
          </w:tcPr>
          <w:p w14:paraId="61481AD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Facebookgroepen</w:t>
            </w:r>
          </w:p>
        </w:tc>
        <w:tc>
          <w:tcPr>
            <w:tcW w:w="894" w:type="pct"/>
            <w:shd w:val="clear" w:color="auto" w:fill="auto"/>
            <w:noWrap/>
            <w:vAlign w:val="bottom"/>
            <w:hideMark/>
          </w:tcPr>
          <w:p w14:paraId="2639879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41F17575" w14:textId="77777777" w:rsidTr="00930881">
        <w:trPr>
          <w:trHeight w:val="300"/>
        </w:trPr>
        <w:tc>
          <w:tcPr>
            <w:tcW w:w="239" w:type="pct"/>
            <w:shd w:val="clear" w:color="auto" w:fill="auto"/>
            <w:noWrap/>
            <w:vAlign w:val="bottom"/>
            <w:hideMark/>
          </w:tcPr>
          <w:p w14:paraId="6A5CB02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17</w:t>
            </w:r>
          </w:p>
        </w:tc>
        <w:tc>
          <w:tcPr>
            <w:tcW w:w="523" w:type="pct"/>
            <w:shd w:val="clear" w:color="auto" w:fill="auto"/>
            <w:noWrap/>
            <w:vAlign w:val="bottom"/>
            <w:hideMark/>
          </w:tcPr>
          <w:p w14:paraId="00DDB46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545EF27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gedeeld in facebookgroepen</w:t>
            </w:r>
          </w:p>
        </w:tc>
        <w:tc>
          <w:tcPr>
            <w:tcW w:w="926" w:type="pct"/>
            <w:shd w:val="clear" w:color="auto" w:fill="auto"/>
            <w:noWrap/>
            <w:vAlign w:val="bottom"/>
            <w:hideMark/>
          </w:tcPr>
          <w:p w14:paraId="5989972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Facebookgroepen</w:t>
            </w:r>
          </w:p>
        </w:tc>
        <w:tc>
          <w:tcPr>
            <w:tcW w:w="894" w:type="pct"/>
            <w:shd w:val="clear" w:color="auto" w:fill="auto"/>
            <w:noWrap/>
            <w:vAlign w:val="bottom"/>
            <w:hideMark/>
          </w:tcPr>
          <w:p w14:paraId="0E788E2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6427E6A" w14:textId="77777777" w:rsidTr="00930881">
        <w:trPr>
          <w:trHeight w:val="300"/>
        </w:trPr>
        <w:tc>
          <w:tcPr>
            <w:tcW w:w="239" w:type="pct"/>
            <w:shd w:val="clear" w:color="auto" w:fill="auto"/>
            <w:noWrap/>
            <w:vAlign w:val="bottom"/>
            <w:hideMark/>
          </w:tcPr>
          <w:p w14:paraId="6733F1CD"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26</w:t>
            </w:r>
          </w:p>
        </w:tc>
        <w:tc>
          <w:tcPr>
            <w:tcW w:w="523" w:type="pct"/>
            <w:shd w:val="clear" w:color="auto" w:fill="auto"/>
            <w:noWrap/>
            <w:vAlign w:val="bottom"/>
            <w:hideMark/>
          </w:tcPr>
          <w:p w14:paraId="4ED03FA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627D9DE"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instagram</w:t>
            </w:r>
            <w:proofErr w:type="spellEnd"/>
          </w:p>
        </w:tc>
        <w:tc>
          <w:tcPr>
            <w:tcW w:w="926" w:type="pct"/>
            <w:shd w:val="clear" w:color="auto" w:fill="auto"/>
            <w:noWrap/>
            <w:vAlign w:val="bottom"/>
            <w:hideMark/>
          </w:tcPr>
          <w:p w14:paraId="61DDE37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Instagram</w:t>
            </w:r>
          </w:p>
        </w:tc>
        <w:tc>
          <w:tcPr>
            <w:tcW w:w="894" w:type="pct"/>
            <w:shd w:val="clear" w:color="auto" w:fill="auto"/>
            <w:noWrap/>
            <w:vAlign w:val="bottom"/>
            <w:hideMark/>
          </w:tcPr>
          <w:p w14:paraId="186BAFC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3C6D443E" w14:textId="77777777" w:rsidTr="00930881">
        <w:trPr>
          <w:trHeight w:val="300"/>
        </w:trPr>
        <w:tc>
          <w:tcPr>
            <w:tcW w:w="239" w:type="pct"/>
            <w:shd w:val="clear" w:color="auto" w:fill="auto"/>
            <w:noWrap/>
            <w:vAlign w:val="bottom"/>
            <w:hideMark/>
          </w:tcPr>
          <w:p w14:paraId="6FF899A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27</w:t>
            </w:r>
          </w:p>
        </w:tc>
        <w:tc>
          <w:tcPr>
            <w:tcW w:w="523" w:type="pct"/>
            <w:shd w:val="clear" w:color="auto" w:fill="auto"/>
            <w:noWrap/>
            <w:vAlign w:val="bottom"/>
            <w:hideMark/>
          </w:tcPr>
          <w:p w14:paraId="2F2B59E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D25FD91"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instagram</w:t>
            </w:r>
            <w:proofErr w:type="spellEnd"/>
            <w:r w:rsidRPr="00E8775B">
              <w:rPr>
                <w:rFonts w:ascii="Calibri" w:eastAsia="Times New Roman" w:hAnsi="Calibri" w:cs="Calibri"/>
                <w:color w:val="000000"/>
                <w:lang w:eastAsia="nl-NL"/>
              </w:rPr>
              <w:t xml:space="preserve"> effectief in </w:t>
            </w:r>
            <w:proofErr w:type="spellStart"/>
            <w:r w:rsidRPr="00E8775B">
              <w:rPr>
                <w:rFonts w:ascii="Calibri" w:eastAsia="Times New Roman" w:hAnsi="Calibri" w:cs="Calibri"/>
                <w:color w:val="000000"/>
                <w:lang w:eastAsia="nl-NL"/>
              </w:rPr>
              <w:t>aandachtswijk</w:t>
            </w:r>
            <w:proofErr w:type="spellEnd"/>
          </w:p>
        </w:tc>
        <w:tc>
          <w:tcPr>
            <w:tcW w:w="926" w:type="pct"/>
            <w:shd w:val="clear" w:color="auto" w:fill="auto"/>
            <w:noWrap/>
            <w:vAlign w:val="bottom"/>
            <w:hideMark/>
          </w:tcPr>
          <w:p w14:paraId="257D720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Instagram</w:t>
            </w:r>
          </w:p>
        </w:tc>
        <w:tc>
          <w:tcPr>
            <w:tcW w:w="894" w:type="pct"/>
            <w:shd w:val="clear" w:color="auto" w:fill="auto"/>
            <w:noWrap/>
            <w:vAlign w:val="bottom"/>
            <w:hideMark/>
          </w:tcPr>
          <w:p w14:paraId="588D366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733CBD5F" w14:textId="77777777" w:rsidTr="00930881">
        <w:trPr>
          <w:trHeight w:val="300"/>
        </w:trPr>
        <w:tc>
          <w:tcPr>
            <w:tcW w:w="239" w:type="pct"/>
            <w:shd w:val="clear" w:color="auto" w:fill="auto"/>
            <w:noWrap/>
            <w:vAlign w:val="bottom"/>
            <w:hideMark/>
          </w:tcPr>
          <w:p w14:paraId="46DFE02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28</w:t>
            </w:r>
          </w:p>
        </w:tc>
        <w:tc>
          <w:tcPr>
            <w:tcW w:w="523" w:type="pct"/>
            <w:shd w:val="clear" w:color="auto" w:fill="auto"/>
            <w:noWrap/>
            <w:vAlign w:val="bottom"/>
            <w:hideMark/>
          </w:tcPr>
          <w:p w14:paraId="15A72C0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9501B86"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instagram</w:t>
            </w:r>
            <w:proofErr w:type="spellEnd"/>
            <w:r w:rsidRPr="00E8775B">
              <w:rPr>
                <w:rFonts w:ascii="Calibri" w:eastAsia="Times New Roman" w:hAnsi="Calibri" w:cs="Calibri"/>
                <w:color w:val="000000"/>
                <w:lang w:eastAsia="nl-NL"/>
              </w:rPr>
              <w:t xml:space="preserve"> voor hoop jonge mensen bereiken</w:t>
            </w:r>
          </w:p>
        </w:tc>
        <w:tc>
          <w:tcPr>
            <w:tcW w:w="926" w:type="pct"/>
            <w:shd w:val="clear" w:color="auto" w:fill="auto"/>
            <w:noWrap/>
            <w:vAlign w:val="bottom"/>
            <w:hideMark/>
          </w:tcPr>
          <w:p w14:paraId="213CB28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Instagram</w:t>
            </w:r>
          </w:p>
        </w:tc>
        <w:tc>
          <w:tcPr>
            <w:tcW w:w="894" w:type="pct"/>
            <w:shd w:val="clear" w:color="auto" w:fill="auto"/>
            <w:noWrap/>
            <w:vAlign w:val="bottom"/>
            <w:hideMark/>
          </w:tcPr>
          <w:p w14:paraId="3098DC0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1FF86070" w14:textId="77777777" w:rsidTr="00930881">
        <w:trPr>
          <w:trHeight w:val="300"/>
        </w:trPr>
        <w:tc>
          <w:tcPr>
            <w:tcW w:w="239" w:type="pct"/>
            <w:shd w:val="clear" w:color="auto" w:fill="auto"/>
            <w:noWrap/>
            <w:vAlign w:val="bottom"/>
            <w:hideMark/>
          </w:tcPr>
          <w:p w14:paraId="7C39C96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29</w:t>
            </w:r>
          </w:p>
        </w:tc>
        <w:tc>
          <w:tcPr>
            <w:tcW w:w="523" w:type="pct"/>
            <w:shd w:val="clear" w:color="auto" w:fill="auto"/>
            <w:noWrap/>
            <w:vAlign w:val="bottom"/>
            <w:hideMark/>
          </w:tcPr>
          <w:p w14:paraId="4FEFE01D"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407589D5"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instagram-adds</w:t>
            </w:r>
            <w:proofErr w:type="spellEnd"/>
            <w:r w:rsidRPr="00E8775B">
              <w:rPr>
                <w:rFonts w:ascii="Calibri" w:eastAsia="Times New Roman" w:hAnsi="Calibri" w:cs="Calibri"/>
                <w:color w:val="000000"/>
                <w:lang w:eastAsia="nl-NL"/>
              </w:rPr>
              <w:t xml:space="preserve"> gemeente</w:t>
            </w:r>
          </w:p>
        </w:tc>
        <w:tc>
          <w:tcPr>
            <w:tcW w:w="926" w:type="pct"/>
            <w:shd w:val="clear" w:color="auto" w:fill="auto"/>
            <w:noWrap/>
            <w:vAlign w:val="bottom"/>
            <w:hideMark/>
          </w:tcPr>
          <w:p w14:paraId="78358D4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Instagram</w:t>
            </w:r>
          </w:p>
        </w:tc>
        <w:tc>
          <w:tcPr>
            <w:tcW w:w="894" w:type="pct"/>
            <w:shd w:val="clear" w:color="auto" w:fill="auto"/>
            <w:noWrap/>
            <w:vAlign w:val="bottom"/>
            <w:hideMark/>
          </w:tcPr>
          <w:p w14:paraId="397A32B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BC37F82" w14:textId="77777777" w:rsidTr="00930881">
        <w:trPr>
          <w:trHeight w:val="300"/>
        </w:trPr>
        <w:tc>
          <w:tcPr>
            <w:tcW w:w="239" w:type="pct"/>
            <w:shd w:val="clear" w:color="auto" w:fill="auto"/>
            <w:noWrap/>
            <w:vAlign w:val="bottom"/>
            <w:hideMark/>
          </w:tcPr>
          <w:p w14:paraId="169866E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30</w:t>
            </w:r>
          </w:p>
        </w:tc>
        <w:tc>
          <w:tcPr>
            <w:tcW w:w="523" w:type="pct"/>
            <w:shd w:val="clear" w:color="auto" w:fill="auto"/>
            <w:noWrap/>
            <w:vAlign w:val="bottom"/>
            <w:hideMark/>
          </w:tcPr>
          <w:p w14:paraId="6FAF966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3E2B1237"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instagram</w:t>
            </w:r>
            <w:proofErr w:type="spellEnd"/>
            <w:r w:rsidRPr="00E8775B">
              <w:rPr>
                <w:rFonts w:ascii="Calibri" w:eastAsia="Times New Roman" w:hAnsi="Calibri" w:cs="Calibri"/>
                <w:color w:val="000000"/>
                <w:lang w:eastAsia="nl-NL"/>
              </w:rPr>
              <w:t>-advertentie</w:t>
            </w:r>
          </w:p>
        </w:tc>
        <w:tc>
          <w:tcPr>
            <w:tcW w:w="926" w:type="pct"/>
            <w:shd w:val="clear" w:color="auto" w:fill="auto"/>
            <w:noWrap/>
            <w:vAlign w:val="bottom"/>
            <w:hideMark/>
          </w:tcPr>
          <w:p w14:paraId="1566A5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Instagram</w:t>
            </w:r>
          </w:p>
        </w:tc>
        <w:tc>
          <w:tcPr>
            <w:tcW w:w="894" w:type="pct"/>
            <w:shd w:val="clear" w:color="auto" w:fill="auto"/>
            <w:noWrap/>
            <w:vAlign w:val="bottom"/>
            <w:hideMark/>
          </w:tcPr>
          <w:p w14:paraId="1DE4C0C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1A1C8372" w14:textId="77777777" w:rsidTr="00930881">
        <w:trPr>
          <w:trHeight w:val="300"/>
        </w:trPr>
        <w:tc>
          <w:tcPr>
            <w:tcW w:w="239" w:type="pct"/>
            <w:shd w:val="clear" w:color="auto" w:fill="auto"/>
            <w:noWrap/>
            <w:vAlign w:val="bottom"/>
            <w:hideMark/>
          </w:tcPr>
          <w:p w14:paraId="45FF7E6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37</w:t>
            </w:r>
          </w:p>
        </w:tc>
        <w:tc>
          <w:tcPr>
            <w:tcW w:w="523" w:type="pct"/>
            <w:shd w:val="clear" w:color="auto" w:fill="auto"/>
            <w:noWrap/>
            <w:vAlign w:val="bottom"/>
            <w:hideMark/>
          </w:tcPr>
          <w:p w14:paraId="75A24AD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6E1E87ED"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Social</w:t>
            </w:r>
            <w:proofErr w:type="spellEnd"/>
            <w:r w:rsidRPr="00E8775B">
              <w:rPr>
                <w:rFonts w:ascii="Calibri" w:eastAsia="Times New Roman" w:hAnsi="Calibri" w:cs="Calibri"/>
                <w:color w:val="000000"/>
                <w:lang w:eastAsia="nl-NL"/>
              </w:rPr>
              <w:t xml:space="preserve"> media deed beter in achterstandswijken</w:t>
            </w:r>
          </w:p>
        </w:tc>
        <w:tc>
          <w:tcPr>
            <w:tcW w:w="926" w:type="pct"/>
            <w:shd w:val="clear" w:color="auto" w:fill="auto"/>
            <w:noWrap/>
            <w:vAlign w:val="bottom"/>
            <w:hideMark/>
          </w:tcPr>
          <w:p w14:paraId="24517D5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c>
          <w:tcPr>
            <w:tcW w:w="894" w:type="pct"/>
            <w:shd w:val="clear" w:color="auto" w:fill="auto"/>
            <w:noWrap/>
            <w:vAlign w:val="bottom"/>
            <w:hideMark/>
          </w:tcPr>
          <w:p w14:paraId="65416DC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2F01D909" w14:textId="77777777" w:rsidTr="00930881">
        <w:trPr>
          <w:trHeight w:val="300"/>
        </w:trPr>
        <w:tc>
          <w:tcPr>
            <w:tcW w:w="239" w:type="pct"/>
            <w:shd w:val="clear" w:color="auto" w:fill="auto"/>
            <w:noWrap/>
            <w:vAlign w:val="bottom"/>
            <w:hideMark/>
          </w:tcPr>
          <w:p w14:paraId="52EB695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w:t>
            </w:r>
          </w:p>
        </w:tc>
        <w:tc>
          <w:tcPr>
            <w:tcW w:w="523" w:type="pct"/>
            <w:shd w:val="clear" w:color="auto" w:fill="auto"/>
            <w:noWrap/>
            <w:vAlign w:val="bottom"/>
            <w:hideMark/>
          </w:tcPr>
          <w:p w14:paraId="2C34AF35"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7C32491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Facebook-pagina wijkberaad</w:t>
            </w:r>
          </w:p>
        </w:tc>
        <w:tc>
          <w:tcPr>
            <w:tcW w:w="926" w:type="pct"/>
            <w:shd w:val="clear" w:color="auto" w:fill="auto"/>
            <w:noWrap/>
            <w:vAlign w:val="bottom"/>
            <w:hideMark/>
          </w:tcPr>
          <w:p w14:paraId="302BB49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Wijkberaad via Facebook</w:t>
            </w:r>
          </w:p>
        </w:tc>
        <w:tc>
          <w:tcPr>
            <w:tcW w:w="894" w:type="pct"/>
            <w:shd w:val="clear" w:color="auto" w:fill="auto"/>
            <w:noWrap/>
            <w:vAlign w:val="bottom"/>
            <w:hideMark/>
          </w:tcPr>
          <w:p w14:paraId="17BC547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0D543B34" w14:textId="77777777" w:rsidTr="00930881">
        <w:trPr>
          <w:trHeight w:val="300"/>
        </w:trPr>
        <w:tc>
          <w:tcPr>
            <w:tcW w:w="239" w:type="pct"/>
            <w:shd w:val="clear" w:color="auto" w:fill="auto"/>
            <w:noWrap/>
            <w:vAlign w:val="bottom"/>
            <w:hideMark/>
          </w:tcPr>
          <w:p w14:paraId="74F00CC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w:t>
            </w:r>
          </w:p>
        </w:tc>
        <w:tc>
          <w:tcPr>
            <w:tcW w:w="523" w:type="pct"/>
            <w:shd w:val="clear" w:color="auto" w:fill="auto"/>
            <w:noWrap/>
            <w:vAlign w:val="bottom"/>
            <w:hideMark/>
          </w:tcPr>
          <w:p w14:paraId="382623D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2A393C1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bestaande kanalen</w:t>
            </w:r>
          </w:p>
        </w:tc>
        <w:tc>
          <w:tcPr>
            <w:tcW w:w="926" w:type="pct"/>
            <w:shd w:val="clear" w:color="auto" w:fill="auto"/>
            <w:noWrap/>
            <w:vAlign w:val="bottom"/>
            <w:hideMark/>
          </w:tcPr>
          <w:p w14:paraId="70C2B0B7"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Standaard-methode</w:t>
            </w:r>
            <w:proofErr w:type="spellEnd"/>
          </w:p>
        </w:tc>
        <w:tc>
          <w:tcPr>
            <w:tcW w:w="894" w:type="pct"/>
            <w:shd w:val="clear" w:color="auto" w:fill="auto"/>
            <w:noWrap/>
            <w:vAlign w:val="bottom"/>
            <w:hideMark/>
          </w:tcPr>
          <w:p w14:paraId="78025A6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standaard communicatie</w:t>
            </w:r>
          </w:p>
        </w:tc>
      </w:tr>
      <w:tr w:rsidR="008445AB" w:rsidRPr="00E8775B" w14:paraId="42E08821" w14:textId="77777777" w:rsidTr="00930881">
        <w:trPr>
          <w:trHeight w:val="300"/>
        </w:trPr>
        <w:tc>
          <w:tcPr>
            <w:tcW w:w="239" w:type="pct"/>
            <w:shd w:val="clear" w:color="auto" w:fill="auto"/>
            <w:noWrap/>
            <w:vAlign w:val="bottom"/>
            <w:hideMark/>
          </w:tcPr>
          <w:p w14:paraId="736FFC8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16</w:t>
            </w:r>
          </w:p>
        </w:tc>
        <w:tc>
          <w:tcPr>
            <w:tcW w:w="523" w:type="pct"/>
            <w:shd w:val="clear" w:color="auto" w:fill="auto"/>
            <w:noWrap/>
            <w:vAlign w:val="bottom"/>
            <w:hideMark/>
          </w:tcPr>
          <w:p w14:paraId="2A36A6B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418" w:type="pct"/>
            <w:shd w:val="clear" w:color="auto" w:fill="auto"/>
            <w:noWrap/>
            <w:vAlign w:val="bottom"/>
            <w:hideMark/>
          </w:tcPr>
          <w:p w14:paraId="0DA5DF9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gebruikelijke communicatiekanalen</w:t>
            </w:r>
          </w:p>
        </w:tc>
        <w:tc>
          <w:tcPr>
            <w:tcW w:w="926" w:type="pct"/>
            <w:shd w:val="clear" w:color="auto" w:fill="auto"/>
            <w:noWrap/>
            <w:vAlign w:val="bottom"/>
            <w:hideMark/>
          </w:tcPr>
          <w:p w14:paraId="2F7F9765" w14:textId="77777777" w:rsidR="008445AB" w:rsidRPr="00E8775B" w:rsidRDefault="008445AB" w:rsidP="00930881">
            <w:pPr>
              <w:spacing w:after="0" w:line="240" w:lineRule="auto"/>
              <w:rPr>
                <w:rFonts w:ascii="Calibri" w:eastAsia="Times New Roman" w:hAnsi="Calibri" w:cs="Calibri"/>
                <w:color w:val="000000"/>
                <w:lang w:eastAsia="nl-NL"/>
              </w:rPr>
            </w:pPr>
            <w:proofErr w:type="spellStart"/>
            <w:r w:rsidRPr="00E8775B">
              <w:rPr>
                <w:rFonts w:ascii="Calibri" w:eastAsia="Times New Roman" w:hAnsi="Calibri" w:cs="Calibri"/>
                <w:color w:val="000000"/>
                <w:lang w:eastAsia="nl-NL"/>
              </w:rPr>
              <w:t>Standaard-methode</w:t>
            </w:r>
            <w:proofErr w:type="spellEnd"/>
          </w:p>
        </w:tc>
        <w:tc>
          <w:tcPr>
            <w:tcW w:w="894" w:type="pct"/>
            <w:shd w:val="clear" w:color="auto" w:fill="auto"/>
            <w:noWrap/>
            <w:vAlign w:val="bottom"/>
            <w:hideMark/>
          </w:tcPr>
          <w:p w14:paraId="4CDFDAF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standaard communicatie</w:t>
            </w:r>
          </w:p>
        </w:tc>
      </w:tr>
    </w:tbl>
    <w:p w14:paraId="3AD335A0" w14:textId="77777777" w:rsidR="00EA4CA8" w:rsidRDefault="00EA4CA8" w:rsidP="008445AB">
      <w:pPr>
        <w:rPr>
          <w:b/>
        </w:rPr>
      </w:pPr>
    </w:p>
    <w:p w14:paraId="53BD1A95" w14:textId="77777777" w:rsidR="008445AB" w:rsidRDefault="008445AB" w:rsidP="008445AB">
      <w:pPr>
        <w:rPr>
          <w:b/>
        </w:rPr>
      </w:pPr>
      <w:r>
        <w:rPr>
          <w:b/>
        </w:rPr>
        <w:t>14. Bekendheid met de participatietool</w:t>
      </w:r>
    </w:p>
    <w:p w14:paraId="18B1AFB5" w14:textId="77777777" w:rsidR="008445AB" w:rsidRDefault="008445AB" w:rsidP="008445AB">
      <w:pPr>
        <w:rPr>
          <w:b/>
        </w:rPr>
      </w:pPr>
      <w:r w:rsidRPr="00D802C1">
        <w:t xml:space="preserve">Deze tabel geeft de codes weer die helpen om </w:t>
      </w:r>
      <w:r w:rsidRPr="00F45F35">
        <w:t>antwoord</w:t>
      </w:r>
      <w:r w:rsidRPr="00D802C1">
        <w:t xml:space="preserve"> te geven op de indicator</w:t>
      </w:r>
      <w:r>
        <w:t xml:space="preserve"> “</w:t>
      </w:r>
      <w:r w:rsidRPr="008119BF">
        <w:t xml:space="preserve">De participanten zijn via sociale netwerken op </w:t>
      </w:r>
      <w:r>
        <w:t>bekend met</w:t>
      </w:r>
      <w:r w:rsidRPr="008119BF">
        <w:t xml:space="preserve"> de participatietool</w:t>
      </w:r>
      <w:r>
        <w:t>” bij de factor benaderd worden door het sociale netwerk.</w:t>
      </w:r>
      <w:r w:rsidR="00EA4CA8">
        <w:t xml:space="preserve"> De codes zijn toegekend aan uitspraken die gaan over hoe participanten bekend zijn geraakt met de tool.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59"/>
        <w:gridCol w:w="595"/>
        <w:gridCol w:w="3982"/>
        <w:gridCol w:w="1807"/>
        <w:gridCol w:w="1767"/>
      </w:tblGrid>
      <w:tr w:rsidR="008445AB" w:rsidRPr="00E8775B" w14:paraId="1D4F182E" w14:textId="77777777" w:rsidTr="00930881">
        <w:trPr>
          <w:trHeight w:val="300"/>
        </w:trPr>
        <w:tc>
          <w:tcPr>
            <w:tcW w:w="0" w:type="auto"/>
            <w:shd w:val="clear" w:color="auto" w:fill="auto"/>
            <w:noWrap/>
            <w:vAlign w:val="bottom"/>
            <w:hideMark/>
          </w:tcPr>
          <w:p w14:paraId="73AE639B"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ID-nummer</w:t>
            </w:r>
          </w:p>
        </w:tc>
        <w:tc>
          <w:tcPr>
            <w:tcW w:w="0" w:type="auto"/>
            <w:shd w:val="clear" w:color="auto" w:fill="auto"/>
            <w:noWrap/>
            <w:vAlign w:val="bottom"/>
            <w:hideMark/>
          </w:tcPr>
          <w:p w14:paraId="04301BA3"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Casus</w:t>
            </w:r>
          </w:p>
        </w:tc>
        <w:tc>
          <w:tcPr>
            <w:tcW w:w="0" w:type="auto"/>
            <w:shd w:val="clear" w:color="auto" w:fill="auto"/>
            <w:noWrap/>
            <w:vAlign w:val="bottom"/>
            <w:hideMark/>
          </w:tcPr>
          <w:p w14:paraId="44A0E61A"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Open coderen</w:t>
            </w:r>
          </w:p>
        </w:tc>
        <w:tc>
          <w:tcPr>
            <w:tcW w:w="0" w:type="auto"/>
            <w:shd w:val="clear" w:color="auto" w:fill="auto"/>
            <w:noWrap/>
            <w:vAlign w:val="bottom"/>
            <w:hideMark/>
          </w:tcPr>
          <w:p w14:paraId="6BA83B86"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Axiaal coderen</w:t>
            </w:r>
          </w:p>
        </w:tc>
        <w:tc>
          <w:tcPr>
            <w:tcW w:w="0" w:type="auto"/>
            <w:shd w:val="clear" w:color="auto" w:fill="auto"/>
            <w:noWrap/>
            <w:vAlign w:val="bottom"/>
            <w:hideMark/>
          </w:tcPr>
          <w:p w14:paraId="300079D8"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Selectief coderen</w:t>
            </w:r>
          </w:p>
        </w:tc>
      </w:tr>
      <w:tr w:rsidR="008445AB" w:rsidRPr="00E8775B" w14:paraId="49DA499B" w14:textId="77777777" w:rsidTr="00930881">
        <w:trPr>
          <w:trHeight w:val="300"/>
        </w:trPr>
        <w:tc>
          <w:tcPr>
            <w:tcW w:w="0" w:type="auto"/>
            <w:shd w:val="clear" w:color="auto" w:fill="auto"/>
            <w:noWrap/>
            <w:vAlign w:val="bottom"/>
            <w:hideMark/>
          </w:tcPr>
          <w:p w14:paraId="7E5F65D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w:t>
            </w:r>
          </w:p>
        </w:tc>
        <w:tc>
          <w:tcPr>
            <w:tcW w:w="0" w:type="auto"/>
            <w:shd w:val="clear" w:color="auto" w:fill="auto"/>
            <w:noWrap/>
            <w:vAlign w:val="bottom"/>
            <w:hideMark/>
          </w:tcPr>
          <w:p w14:paraId="2CD2CDB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E2B7D0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Mailtje om aan digitaal burgerpanel mee te doen</w:t>
            </w:r>
          </w:p>
        </w:tc>
        <w:tc>
          <w:tcPr>
            <w:tcW w:w="0" w:type="auto"/>
            <w:shd w:val="clear" w:color="auto" w:fill="auto"/>
            <w:noWrap/>
            <w:vAlign w:val="bottom"/>
            <w:hideMark/>
          </w:tcPr>
          <w:p w14:paraId="5568B70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Mail</w:t>
            </w:r>
          </w:p>
        </w:tc>
        <w:tc>
          <w:tcPr>
            <w:tcW w:w="0" w:type="auto"/>
            <w:shd w:val="clear" w:color="auto" w:fill="auto"/>
            <w:noWrap/>
            <w:vAlign w:val="bottom"/>
            <w:hideMark/>
          </w:tcPr>
          <w:p w14:paraId="2D41A1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Mail</w:t>
            </w:r>
          </w:p>
        </w:tc>
      </w:tr>
      <w:tr w:rsidR="008445AB" w:rsidRPr="00E8775B" w14:paraId="2AD54BB8" w14:textId="77777777" w:rsidTr="00930881">
        <w:trPr>
          <w:trHeight w:val="300"/>
        </w:trPr>
        <w:tc>
          <w:tcPr>
            <w:tcW w:w="0" w:type="auto"/>
            <w:shd w:val="clear" w:color="auto" w:fill="auto"/>
            <w:noWrap/>
            <w:vAlign w:val="bottom"/>
            <w:hideMark/>
          </w:tcPr>
          <w:p w14:paraId="5646A0F0"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w:t>
            </w:r>
          </w:p>
        </w:tc>
        <w:tc>
          <w:tcPr>
            <w:tcW w:w="0" w:type="auto"/>
            <w:shd w:val="clear" w:color="auto" w:fill="auto"/>
            <w:noWrap/>
            <w:vAlign w:val="bottom"/>
            <w:hideMark/>
          </w:tcPr>
          <w:p w14:paraId="6E990B0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048DE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Gehoord via internet</w:t>
            </w:r>
          </w:p>
        </w:tc>
        <w:tc>
          <w:tcPr>
            <w:tcW w:w="0" w:type="auto"/>
            <w:shd w:val="clear" w:color="auto" w:fill="auto"/>
            <w:noWrap/>
            <w:vAlign w:val="bottom"/>
            <w:hideMark/>
          </w:tcPr>
          <w:p w14:paraId="06867E8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w:t>
            </w:r>
          </w:p>
        </w:tc>
        <w:tc>
          <w:tcPr>
            <w:tcW w:w="0" w:type="auto"/>
            <w:shd w:val="clear" w:color="auto" w:fill="auto"/>
            <w:noWrap/>
            <w:vAlign w:val="bottom"/>
            <w:hideMark/>
          </w:tcPr>
          <w:p w14:paraId="70AFFEF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w:t>
            </w:r>
          </w:p>
        </w:tc>
      </w:tr>
      <w:tr w:rsidR="008445AB" w:rsidRPr="00E8775B" w14:paraId="666F4D9C" w14:textId="77777777" w:rsidTr="00930881">
        <w:trPr>
          <w:trHeight w:val="300"/>
        </w:trPr>
        <w:tc>
          <w:tcPr>
            <w:tcW w:w="0" w:type="auto"/>
            <w:shd w:val="clear" w:color="auto" w:fill="auto"/>
            <w:noWrap/>
            <w:vAlign w:val="bottom"/>
            <w:hideMark/>
          </w:tcPr>
          <w:p w14:paraId="53C69A7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w:t>
            </w:r>
          </w:p>
        </w:tc>
        <w:tc>
          <w:tcPr>
            <w:tcW w:w="0" w:type="auto"/>
            <w:shd w:val="clear" w:color="auto" w:fill="auto"/>
            <w:noWrap/>
            <w:vAlign w:val="bottom"/>
            <w:hideMark/>
          </w:tcPr>
          <w:p w14:paraId="052007FF"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8DF696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w:t>
            </w:r>
          </w:p>
        </w:tc>
        <w:tc>
          <w:tcPr>
            <w:tcW w:w="0" w:type="auto"/>
            <w:shd w:val="clear" w:color="auto" w:fill="auto"/>
            <w:noWrap/>
            <w:vAlign w:val="bottom"/>
            <w:hideMark/>
          </w:tcPr>
          <w:p w14:paraId="6DDC3F6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w:t>
            </w:r>
          </w:p>
        </w:tc>
        <w:tc>
          <w:tcPr>
            <w:tcW w:w="0" w:type="auto"/>
            <w:shd w:val="clear" w:color="auto" w:fill="auto"/>
            <w:noWrap/>
            <w:vAlign w:val="bottom"/>
            <w:hideMark/>
          </w:tcPr>
          <w:p w14:paraId="357862B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Internet</w:t>
            </w:r>
          </w:p>
        </w:tc>
      </w:tr>
      <w:tr w:rsidR="008445AB" w:rsidRPr="00E8775B" w14:paraId="14E6E1D4" w14:textId="77777777" w:rsidTr="00930881">
        <w:trPr>
          <w:trHeight w:val="300"/>
        </w:trPr>
        <w:tc>
          <w:tcPr>
            <w:tcW w:w="0" w:type="auto"/>
            <w:shd w:val="clear" w:color="auto" w:fill="auto"/>
            <w:noWrap/>
            <w:vAlign w:val="bottom"/>
            <w:hideMark/>
          </w:tcPr>
          <w:p w14:paraId="570138A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w:t>
            </w:r>
          </w:p>
        </w:tc>
        <w:tc>
          <w:tcPr>
            <w:tcW w:w="0" w:type="auto"/>
            <w:shd w:val="clear" w:color="auto" w:fill="auto"/>
            <w:noWrap/>
            <w:vAlign w:val="bottom"/>
            <w:hideMark/>
          </w:tcPr>
          <w:p w14:paraId="64E85156"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F85402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Promotie in lokale kranten</w:t>
            </w:r>
          </w:p>
        </w:tc>
        <w:tc>
          <w:tcPr>
            <w:tcW w:w="0" w:type="auto"/>
            <w:shd w:val="clear" w:color="auto" w:fill="auto"/>
            <w:noWrap/>
            <w:vAlign w:val="bottom"/>
            <w:hideMark/>
          </w:tcPr>
          <w:p w14:paraId="75FC3326"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krant</w:t>
            </w:r>
          </w:p>
        </w:tc>
        <w:tc>
          <w:tcPr>
            <w:tcW w:w="0" w:type="auto"/>
            <w:shd w:val="clear" w:color="auto" w:fill="auto"/>
            <w:noWrap/>
            <w:vAlign w:val="bottom"/>
            <w:hideMark/>
          </w:tcPr>
          <w:p w14:paraId="67431E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Lokale media</w:t>
            </w:r>
          </w:p>
        </w:tc>
      </w:tr>
      <w:tr w:rsidR="008445AB" w:rsidRPr="00E8775B" w14:paraId="245C4961" w14:textId="77777777" w:rsidTr="00930881">
        <w:trPr>
          <w:trHeight w:val="300"/>
        </w:trPr>
        <w:tc>
          <w:tcPr>
            <w:tcW w:w="0" w:type="auto"/>
            <w:shd w:val="clear" w:color="auto" w:fill="auto"/>
            <w:noWrap/>
            <w:vAlign w:val="bottom"/>
            <w:hideMark/>
          </w:tcPr>
          <w:p w14:paraId="78724AB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w:t>
            </w:r>
          </w:p>
        </w:tc>
        <w:tc>
          <w:tcPr>
            <w:tcW w:w="0" w:type="auto"/>
            <w:shd w:val="clear" w:color="auto" w:fill="auto"/>
            <w:noWrap/>
            <w:vAlign w:val="bottom"/>
            <w:hideMark/>
          </w:tcPr>
          <w:p w14:paraId="53A86FD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7FD7A1E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Ergens over gelezen</w:t>
            </w:r>
          </w:p>
        </w:tc>
        <w:tc>
          <w:tcPr>
            <w:tcW w:w="0" w:type="auto"/>
            <w:shd w:val="clear" w:color="auto" w:fill="auto"/>
            <w:noWrap/>
            <w:vAlign w:val="bottom"/>
            <w:hideMark/>
          </w:tcPr>
          <w:p w14:paraId="0E6C405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Ergens gelezen</w:t>
            </w:r>
          </w:p>
        </w:tc>
        <w:tc>
          <w:tcPr>
            <w:tcW w:w="0" w:type="auto"/>
            <w:shd w:val="clear" w:color="auto" w:fill="auto"/>
            <w:noWrap/>
            <w:vAlign w:val="bottom"/>
            <w:hideMark/>
          </w:tcPr>
          <w:p w14:paraId="69EC2BE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r w:rsidR="008445AB" w:rsidRPr="00E8775B" w14:paraId="710479D2" w14:textId="77777777" w:rsidTr="00930881">
        <w:trPr>
          <w:trHeight w:val="300"/>
        </w:trPr>
        <w:tc>
          <w:tcPr>
            <w:tcW w:w="0" w:type="auto"/>
            <w:shd w:val="clear" w:color="auto" w:fill="auto"/>
            <w:noWrap/>
            <w:vAlign w:val="bottom"/>
            <w:hideMark/>
          </w:tcPr>
          <w:p w14:paraId="0377E4A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w:t>
            </w:r>
          </w:p>
        </w:tc>
        <w:tc>
          <w:tcPr>
            <w:tcW w:w="0" w:type="auto"/>
            <w:shd w:val="clear" w:color="auto" w:fill="auto"/>
            <w:noWrap/>
            <w:vAlign w:val="bottom"/>
            <w:hideMark/>
          </w:tcPr>
          <w:p w14:paraId="298ADEE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4F95819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Gemeente mag duidelijker en beter promoten</w:t>
            </w:r>
          </w:p>
        </w:tc>
        <w:tc>
          <w:tcPr>
            <w:tcW w:w="0" w:type="auto"/>
            <w:shd w:val="clear" w:color="auto" w:fill="auto"/>
            <w:noWrap/>
            <w:vAlign w:val="bottom"/>
            <w:hideMark/>
          </w:tcPr>
          <w:p w14:paraId="3599FAA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Onduidelijk</w:t>
            </w:r>
          </w:p>
        </w:tc>
        <w:tc>
          <w:tcPr>
            <w:tcW w:w="0" w:type="auto"/>
            <w:shd w:val="clear" w:color="auto" w:fill="auto"/>
            <w:noWrap/>
            <w:vAlign w:val="bottom"/>
            <w:hideMark/>
          </w:tcPr>
          <w:p w14:paraId="6F32200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Onbekend</w:t>
            </w:r>
          </w:p>
        </w:tc>
      </w:tr>
      <w:tr w:rsidR="008445AB" w:rsidRPr="00E8775B" w14:paraId="14406C03" w14:textId="77777777" w:rsidTr="00930881">
        <w:trPr>
          <w:trHeight w:val="300"/>
        </w:trPr>
        <w:tc>
          <w:tcPr>
            <w:tcW w:w="0" w:type="auto"/>
            <w:shd w:val="clear" w:color="auto" w:fill="auto"/>
            <w:noWrap/>
            <w:vAlign w:val="bottom"/>
            <w:hideMark/>
          </w:tcPr>
          <w:p w14:paraId="53C26B1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w:t>
            </w:r>
          </w:p>
        </w:tc>
        <w:tc>
          <w:tcPr>
            <w:tcW w:w="0" w:type="auto"/>
            <w:shd w:val="clear" w:color="auto" w:fill="auto"/>
            <w:noWrap/>
            <w:vAlign w:val="bottom"/>
            <w:hideMark/>
          </w:tcPr>
          <w:p w14:paraId="649350A8"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028A2E2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Minder gepromoot op </w:t>
            </w:r>
            <w:proofErr w:type="spellStart"/>
            <w:r w:rsidRPr="00E8775B">
              <w:rPr>
                <w:rFonts w:ascii="Calibri" w:eastAsia="Times New Roman" w:hAnsi="Calibri" w:cs="Calibri"/>
                <w:color w:val="000000"/>
                <w:lang w:eastAsia="nl-NL"/>
              </w:rPr>
              <w:t>social</w:t>
            </w:r>
            <w:proofErr w:type="spellEnd"/>
            <w:r w:rsidRPr="00E8775B">
              <w:rPr>
                <w:rFonts w:ascii="Calibri" w:eastAsia="Times New Roman" w:hAnsi="Calibri" w:cs="Calibri"/>
                <w:color w:val="000000"/>
                <w:lang w:eastAsia="nl-NL"/>
              </w:rPr>
              <w:t xml:space="preserve"> media</w:t>
            </w:r>
          </w:p>
        </w:tc>
        <w:tc>
          <w:tcPr>
            <w:tcW w:w="0" w:type="auto"/>
            <w:shd w:val="clear" w:color="auto" w:fill="auto"/>
            <w:noWrap/>
            <w:vAlign w:val="bottom"/>
            <w:hideMark/>
          </w:tcPr>
          <w:p w14:paraId="0A1A327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c>
          <w:tcPr>
            <w:tcW w:w="0" w:type="auto"/>
            <w:shd w:val="clear" w:color="auto" w:fill="auto"/>
            <w:noWrap/>
            <w:vAlign w:val="bottom"/>
            <w:hideMark/>
          </w:tcPr>
          <w:p w14:paraId="2A0EC8F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Sociale media</w:t>
            </w:r>
          </w:p>
        </w:tc>
      </w:tr>
      <w:tr w:rsidR="008445AB" w:rsidRPr="00E8775B" w14:paraId="6DAD03FE" w14:textId="77777777" w:rsidTr="00930881">
        <w:trPr>
          <w:trHeight w:val="300"/>
        </w:trPr>
        <w:tc>
          <w:tcPr>
            <w:tcW w:w="0" w:type="auto"/>
            <w:shd w:val="clear" w:color="auto" w:fill="auto"/>
            <w:noWrap/>
            <w:vAlign w:val="bottom"/>
            <w:hideMark/>
          </w:tcPr>
          <w:p w14:paraId="067C73D7"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w:t>
            </w:r>
          </w:p>
        </w:tc>
        <w:tc>
          <w:tcPr>
            <w:tcW w:w="0" w:type="auto"/>
            <w:shd w:val="clear" w:color="auto" w:fill="auto"/>
            <w:noWrap/>
            <w:vAlign w:val="bottom"/>
            <w:hideMark/>
          </w:tcPr>
          <w:p w14:paraId="6F74B88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000000" w:fill="FFC7CE"/>
            <w:noWrap/>
            <w:vAlign w:val="bottom"/>
            <w:hideMark/>
          </w:tcPr>
          <w:p w14:paraId="6BD85584"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 xml:space="preserve">Informatiefolders over </w:t>
            </w:r>
            <w:r>
              <w:rPr>
                <w:rFonts w:ascii="Calibri" w:eastAsia="Times New Roman" w:hAnsi="Calibri" w:cs="Calibri"/>
                <w:color w:val="9C0006"/>
                <w:lang w:eastAsia="nl-NL"/>
              </w:rPr>
              <w:t>MW</w:t>
            </w:r>
          </w:p>
        </w:tc>
        <w:tc>
          <w:tcPr>
            <w:tcW w:w="0" w:type="auto"/>
            <w:shd w:val="clear" w:color="000000" w:fill="FFC7CE"/>
            <w:noWrap/>
            <w:vAlign w:val="bottom"/>
            <w:hideMark/>
          </w:tcPr>
          <w:p w14:paraId="6555A735" w14:textId="77777777" w:rsidR="008445AB" w:rsidRPr="00E8775B" w:rsidRDefault="008445AB" w:rsidP="00930881">
            <w:pPr>
              <w:spacing w:after="0" w:line="240" w:lineRule="auto"/>
              <w:rPr>
                <w:rFonts w:ascii="Calibri" w:eastAsia="Times New Roman" w:hAnsi="Calibri" w:cs="Calibri"/>
                <w:color w:val="9C0006"/>
                <w:lang w:eastAsia="nl-NL"/>
              </w:rPr>
            </w:pPr>
            <w:r w:rsidRPr="00E8775B">
              <w:rPr>
                <w:rFonts w:ascii="Calibri" w:eastAsia="Times New Roman" w:hAnsi="Calibri" w:cs="Calibri"/>
                <w:color w:val="9C0006"/>
                <w:lang w:eastAsia="nl-NL"/>
              </w:rPr>
              <w:t>Folder</w:t>
            </w:r>
          </w:p>
        </w:tc>
        <w:tc>
          <w:tcPr>
            <w:tcW w:w="0" w:type="auto"/>
            <w:shd w:val="clear" w:color="auto" w:fill="auto"/>
            <w:noWrap/>
            <w:vAlign w:val="bottom"/>
            <w:hideMark/>
          </w:tcPr>
          <w:p w14:paraId="21FC78A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Folder</w:t>
            </w:r>
          </w:p>
        </w:tc>
      </w:tr>
      <w:tr w:rsidR="008445AB" w:rsidRPr="00E8775B" w14:paraId="6ECD1420" w14:textId="77777777" w:rsidTr="00930881">
        <w:trPr>
          <w:trHeight w:val="300"/>
        </w:trPr>
        <w:tc>
          <w:tcPr>
            <w:tcW w:w="0" w:type="auto"/>
            <w:shd w:val="clear" w:color="auto" w:fill="auto"/>
            <w:noWrap/>
            <w:vAlign w:val="bottom"/>
            <w:hideMark/>
          </w:tcPr>
          <w:p w14:paraId="217F0E0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w:t>
            </w:r>
          </w:p>
        </w:tc>
        <w:tc>
          <w:tcPr>
            <w:tcW w:w="0" w:type="auto"/>
            <w:shd w:val="clear" w:color="auto" w:fill="auto"/>
            <w:noWrap/>
            <w:vAlign w:val="bottom"/>
            <w:hideMark/>
          </w:tcPr>
          <w:p w14:paraId="2248F10A"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353DAB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Persoonlijk gevraagd door ambtenaar</w:t>
            </w:r>
          </w:p>
        </w:tc>
        <w:tc>
          <w:tcPr>
            <w:tcW w:w="0" w:type="auto"/>
            <w:shd w:val="clear" w:color="auto" w:fill="auto"/>
            <w:noWrap/>
            <w:vAlign w:val="bottom"/>
            <w:hideMark/>
          </w:tcPr>
          <w:p w14:paraId="22FA35E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Persoonlijk benaderd</w:t>
            </w:r>
          </w:p>
        </w:tc>
        <w:tc>
          <w:tcPr>
            <w:tcW w:w="0" w:type="auto"/>
            <w:shd w:val="clear" w:color="auto" w:fill="auto"/>
            <w:noWrap/>
            <w:vAlign w:val="bottom"/>
            <w:hideMark/>
          </w:tcPr>
          <w:p w14:paraId="73F3E60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Persoonlijk gevraagd</w:t>
            </w:r>
          </w:p>
        </w:tc>
      </w:tr>
    </w:tbl>
    <w:p w14:paraId="4C8A11A0" w14:textId="77777777" w:rsidR="008445AB" w:rsidRDefault="008445AB" w:rsidP="008445AB"/>
    <w:p w14:paraId="67D306A8" w14:textId="77777777" w:rsidR="008445AB" w:rsidRDefault="008445AB" w:rsidP="008445AB">
      <w:pPr>
        <w:rPr>
          <w:b/>
        </w:rPr>
      </w:pPr>
      <w:r>
        <w:rPr>
          <w:b/>
        </w:rPr>
        <w:t>15. Nieuwe banden aanknopen</w:t>
      </w:r>
    </w:p>
    <w:p w14:paraId="25B34B93" w14:textId="77777777" w:rsidR="008445AB" w:rsidRDefault="008445AB" w:rsidP="00EA4CA8">
      <w:pPr>
        <w:pStyle w:val="Geenafstand"/>
      </w:pPr>
      <w:r w:rsidRPr="00D802C1">
        <w:lastRenderedPageBreak/>
        <w:t xml:space="preserve">Deze tabel geeft de codes weer die helpen om </w:t>
      </w:r>
      <w:r w:rsidRPr="00F45F35">
        <w:t>antwoord</w:t>
      </w:r>
      <w:r w:rsidRPr="00D802C1">
        <w:t xml:space="preserve"> te geven op de indicator</w:t>
      </w:r>
      <w:r>
        <w:t xml:space="preserve"> “De gemeente probeert nieuwe banden met de gemeenschap aan te knopen via het participatietraject” bij de factor Gemeenschapsgevoel en vertrouwen in instituties.</w:t>
      </w:r>
      <w:r w:rsidR="00EA4CA8">
        <w:t xml:space="preserve"> De codes zijn toegekend aan uitspraken die gaan over strategieën van gemeenten om nieuwe banden aan te knopen.</w:t>
      </w:r>
    </w:p>
    <w:p w14:paraId="6A67197F" w14:textId="77777777" w:rsidR="00EA4CA8" w:rsidRPr="00F45F35" w:rsidRDefault="00EA4CA8" w:rsidP="00EA4CA8">
      <w:pPr>
        <w:pStyle w:val="Geenafstand"/>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67"/>
        <w:gridCol w:w="401"/>
        <w:gridCol w:w="4913"/>
        <w:gridCol w:w="2295"/>
        <w:gridCol w:w="934"/>
      </w:tblGrid>
      <w:tr w:rsidR="008445AB" w:rsidRPr="00E8775B" w14:paraId="407478B2" w14:textId="77777777" w:rsidTr="00930881">
        <w:trPr>
          <w:trHeight w:val="300"/>
        </w:trPr>
        <w:tc>
          <w:tcPr>
            <w:tcW w:w="0" w:type="auto"/>
            <w:shd w:val="clear" w:color="auto" w:fill="auto"/>
            <w:noWrap/>
            <w:vAlign w:val="bottom"/>
            <w:hideMark/>
          </w:tcPr>
          <w:p w14:paraId="104A07D6"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ID-nummer</w:t>
            </w:r>
          </w:p>
        </w:tc>
        <w:tc>
          <w:tcPr>
            <w:tcW w:w="0" w:type="auto"/>
            <w:shd w:val="clear" w:color="auto" w:fill="auto"/>
            <w:noWrap/>
            <w:vAlign w:val="bottom"/>
            <w:hideMark/>
          </w:tcPr>
          <w:p w14:paraId="031B6966"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Casus</w:t>
            </w:r>
          </w:p>
        </w:tc>
        <w:tc>
          <w:tcPr>
            <w:tcW w:w="0" w:type="auto"/>
            <w:shd w:val="clear" w:color="auto" w:fill="auto"/>
            <w:noWrap/>
            <w:vAlign w:val="bottom"/>
            <w:hideMark/>
          </w:tcPr>
          <w:p w14:paraId="4DA71A90"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Open coderen</w:t>
            </w:r>
          </w:p>
        </w:tc>
        <w:tc>
          <w:tcPr>
            <w:tcW w:w="0" w:type="auto"/>
            <w:shd w:val="clear" w:color="auto" w:fill="auto"/>
            <w:noWrap/>
            <w:vAlign w:val="bottom"/>
            <w:hideMark/>
          </w:tcPr>
          <w:p w14:paraId="1EB2DC1C"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Axiaal coderen</w:t>
            </w:r>
          </w:p>
        </w:tc>
        <w:tc>
          <w:tcPr>
            <w:tcW w:w="0" w:type="auto"/>
            <w:shd w:val="clear" w:color="auto" w:fill="auto"/>
            <w:noWrap/>
            <w:vAlign w:val="bottom"/>
            <w:hideMark/>
          </w:tcPr>
          <w:p w14:paraId="4EB2E7D3" w14:textId="77777777" w:rsidR="008445AB" w:rsidRPr="00E8775B" w:rsidRDefault="008445AB" w:rsidP="00930881">
            <w:pPr>
              <w:spacing w:after="0" w:line="240" w:lineRule="auto"/>
              <w:rPr>
                <w:rFonts w:ascii="Calibri" w:eastAsia="Times New Roman" w:hAnsi="Calibri" w:cs="Calibri"/>
                <w:b/>
                <w:bCs/>
                <w:color w:val="000000"/>
                <w:lang w:eastAsia="nl-NL"/>
              </w:rPr>
            </w:pPr>
            <w:r w:rsidRPr="00E8775B">
              <w:rPr>
                <w:rFonts w:ascii="Calibri" w:eastAsia="Times New Roman" w:hAnsi="Calibri" w:cs="Calibri"/>
                <w:b/>
                <w:bCs/>
                <w:color w:val="000000"/>
                <w:lang w:eastAsia="nl-NL"/>
              </w:rPr>
              <w:t>Selectief coderen</w:t>
            </w:r>
          </w:p>
        </w:tc>
      </w:tr>
      <w:tr w:rsidR="008445AB" w:rsidRPr="00E8775B" w14:paraId="1EB3F528" w14:textId="77777777" w:rsidTr="00930881">
        <w:trPr>
          <w:trHeight w:val="300"/>
        </w:trPr>
        <w:tc>
          <w:tcPr>
            <w:tcW w:w="0" w:type="auto"/>
            <w:shd w:val="clear" w:color="auto" w:fill="auto"/>
            <w:noWrap/>
            <w:vAlign w:val="bottom"/>
            <w:hideMark/>
          </w:tcPr>
          <w:p w14:paraId="4F4725D8"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12</w:t>
            </w:r>
          </w:p>
        </w:tc>
        <w:tc>
          <w:tcPr>
            <w:tcW w:w="0" w:type="auto"/>
            <w:shd w:val="clear" w:color="auto" w:fill="auto"/>
            <w:noWrap/>
            <w:vAlign w:val="bottom"/>
            <w:hideMark/>
          </w:tcPr>
          <w:p w14:paraId="7783BFD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464467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 xml:space="preserve">Meeste mensen hebben nog nooit van </w:t>
            </w:r>
            <w:r>
              <w:rPr>
                <w:rFonts w:ascii="Calibri" w:eastAsia="Times New Roman" w:hAnsi="Calibri" w:cs="Calibri"/>
                <w:color w:val="000000"/>
                <w:lang w:eastAsia="nl-NL"/>
              </w:rPr>
              <w:t>GP</w:t>
            </w:r>
            <w:r w:rsidRPr="00E8775B">
              <w:rPr>
                <w:rFonts w:ascii="Calibri" w:eastAsia="Times New Roman" w:hAnsi="Calibri" w:cs="Calibri"/>
                <w:color w:val="000000"/>
                <w:lang w:eastAsia="nl-NL"/>
              </w:rPr>
              <w:t xml:space="preserve"> gehoord</w:t>
            </w:r>
          </w:p>
        </w:tc>
        <w:tc>
          <w:tcPr>
            <w:tcW w:w="0" w:type="auto"/>
            <w:shd w:val="clear" w:color="auto" w:fill="auto"/>
            <w:noWrap/>
            <w:vAlign w:val="bottom"/>
            <w:hideMark/>
          </w:tcPr>
          <w:p w14:paraId="65EF501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Meeste mensen kennen niet</w:t>
            </w:r>
          </w:p>
        </w:tc>
        <w:tc>
          <w:tcPr>
            <w:tcW w:w="0" w:type="auto"/>
            <w:shd w:val="clear" w:color="auto" w:fill="auto"/>
            <w:noWrap/>
            <w:vAlign w:val="bottom"/>
            <w:hideMark/>
          </w:tcPr>
          <w:p w14:paraId="28DF6F0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w:t>
            </w:r>
          </w:p>
        </w:tc>
      </w:tr>
      <w:tr w:rsidR="008445AB" w:rsidRPr="00E8775B" w14:paraId="7C90FFFA" w14:textId="77777777" w:rsidTr="00930881">
        <w:trPr>
          <w:trHeight w:val="300"/>
        </w:trPr>
        <w:tc>
          <w:tcPr>
            <w:tcW w:w="0" w:type="auto"/>
            <w:shd w:val="clear" w:color="auto" w:fill="auto"/>
            <w:noWrap/>
            <w:vAlign w:val="bottom"/>
            <w:hideMark/>
          </w:tcPr>
          <w:p w14:paraId="78D0B22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9</w:t>
            </w:r>
          </w:p>
        </w:tc>
        <w:tc>
          <w:tcPr>
            <w:tcW w:w="0" w:type="auto"/>
            <w:shd w:val="clear" w:color="auto" w:fill="auto"/>
            <w:noWrap/>
            <w:vAlign w:val="bottom"/>
            <w:hideMark/>
          </w:tcPr>
          <w:p w14:paraId="795086D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15106B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Ander deelnemers dan bewonersavond</w:t>
            </w:r>
          </w:p>
        </w:tc>
        <w:tc>
          <w:tcPr>
            <w:tcW w:w="0" w:type="auto"/>
            <w:shd w:val="clear" w:color="auto" w:fill="auto"/>
            <w:noWrap/>
            <w:vAlign w:val="bottom"/>
            <w:hideMark/>
          </w:tcPr>
          <w:p w14:paraId="3C7BB85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Andere deelnemers door app</w:t>
            </w:r>
          </w:p>
        </w:tc>
        <w:tc>
          <w:tcPr>
            <w:tcW w:w="0" w:type="auto"/>
            <w:shd w:val="clear" w:color="auto" w:fill="auto"/>
            <w:noWrap/>
            <w:vAlign w:val="bottom"/>
            <w:hideMark/>
          </w:tcPr>
          <w:p w14:paraId="715C4A0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38DC46B3" w14:textId="77777777" w:rsidTr="00930881">
        <w:trPr>
          <w:trHeight w:val="300"/>
        </w:trPr>
        <w:tc>
          <w:tcPr>
            <w:tcW w:w="0" w:type="auto"/>
            <w:shd w:val="clear" w:color="auto" w:fill="auto"/>
            <w:noWrap/>
            <w:vAlign w:val="bottom"/>
            <w:hideMark/>
          </w:tcPr>
          <w:p w14:paraId="61B90963"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10</w:t>
            </w:r>
          </w:p>
        </w:tc>
        <w:tc>
          <w:tcPr>
            <w:tcW w:w="0" w:type="auto"/>
            <w:shd w:val="clear" w:color="auto" w:fill="auto"/>
            <w:noWrap/>
            <w:vAlign w:val="bottom"/>
            <w:hideMark/>
          </w:tcPr>
          <w:p w14:paraId="12AA06A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FCD75B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Bewust bepaalde netwerken aanspreken</w:t>
            </w:r>
          </w:p>
        </w:tc>
        <w:tc>
          <w:tcPr>
            <w:tcW w:w="0" w:type="auto"/>
            <w:shd w:val="clear" w:color="auto" w:fill="auto"/>
            <w:noWrap/>
            <w:vAlign w:val="bottom"/>
            <w:hideMark/>
          </w:tcPr>
          <w:p w14:paraId="282A4A9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Bewust netwerken aanspreken</w:t>
            </w:r>
          </w:p>
        </w:tc>
        <w:tc>
          <w:tcPr>
            <w:tcW w:w="0" w:type="auto"/>
            <w:shd w:val="clear" w:color="auto" w:fill="auto"/>
            <w:noWrap/>
            <w:vAlign w:val="bottom"/>
            <w:hideMark/>
          </w:tcPr>
          <w:p w14:paraId="797C83E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2E30FF71" w14:textId="77777777" w:rsidTr="00930881">
        <w:trPr>
          <w:trHeight w:val="300"/>
        </w:trPr>
        <w:tc>
          <w:tcPr>
            <w:tcW w:w="0" w:type="auto"/>
            <w:shd w:val="clear" w:color="auto" w:fill="auto"/>
            <w:noWrap/>
            <w:vAlign w:val="bottom"/>
            <w:hideMark/>
          </w:tcPr>
          <w:p w14:paraId="75911385"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11</w:t>
            </w:r>
          </w:p>
        </w:tc>
        <w:tc>
          <w:tcPr>
            <w:tcW w:w="0" w:type="auto"/>
            <w:shd w:val="clear" w:color="auto" w:fill="auto"/>
            <w:noWrap/>
            <w:vAlign w:val="bottom"/>
            <w:hideMark/>
          </w:tcPr>
          <w:p w14:paraId="59A6D4F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04601E4"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Huis-aan-huis flyeren dus iedereen aangesproken</w:t>
            </w:r>
          </w:p>
        </w:tc>
        <w:tc>
          <w:tcPr>
            <w:tcW w:w="0" w:type="auto"/>
            <w:shd w:val="clear" w:color="auto" w:fill="auto"/>
            <w:noWrap/>
            <w:vAlign w:val="bottom"/>
            <w:hideMark/>
          </w:tcPr>
          <w:p w14:paraId="48C37E11"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Iedereen flyer</w:t>
            </w:r>
          </w:p>
        </w:tc>
        <w:tc>
          <w:tcPr>
            <w:tcW w:w="0" w:type="auto"/>
            <w:shd w:val="clear" w:color="auto" w:fill="auto"/>
            <w:noWrap/>
            <w:vAlign w:val="bottom"/>
            <w:hideMark/>
          </w:tcPr>
          <w:p w14:paraId="0EC81DE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5C6E0830" w14:textId="77777777" w:rsidTr="00930881">
        <w:trPr>
          <w:trHeight w:val="300"/>
        </w:trPr>
        <w:tc>
          <w:tcPr>
            <w:tcW w:w="0" w:type="auto"/>
            <w:shd w:val="clear" w:color="auto" w:fill="auto"/>
            <w:noWrap/>
            <w:vAlign w:val="bottom"/>
            <w:hideMark/>
          </w:tcPr>
          <w:p w14:paraId="28C44C92"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13</w:t>
            </w:r>
          </w:p>
        </w:tc>
        <w:tc>
          <w:tcPr>
            <w:tcW w:w="0" w:type="auto"/>
            <w:shd w:val="clear" w:color="auto" w:fill="auto"/>
            <w:noWrap/>
            <w:vAlign w:val="bottom"/>
            <w:hideMark/>
          </w:tcPr>
          <w:p w14:paraId="0DBA5190"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FD7B09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netwerken weer in andere netwerken</w:t>
            </w:r>
          </w:p>
        </w:tc>
        <w:tc>
          <w:tcPr>
            <w:tcW w:w="0" w:type="auto"/>
            <w:shd w:val="clear" w:color="auto" w:fill="auto"/>
            <w:noWrap/>
            <w:vAlign w:val="bottom"/>
            <w:hideMark/>
          </w:tcPr>
          <w:p w14:paraId="509E824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netwerk in andere netwerken</w:t>
            </w:r>
          </w:p>
        </w:tc>
        <w:tc>
          <w:tcPr>
            <w:tcW w:w="0" w:type="auto"/>
            <w:shd w:val="clear" w:color="auto" w:fill="auto"/>
            <w:noWrap/>
            <w:vAlign w:val="bottom"/>
            <w:hideMark/>
          </w:tcPr>
          <w:p w14:paraId="6BF9779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6BE2D0C2" w14:textId="77777777" w:rsidTr="00930881">
        <w:trPr>
          <w:trHeight w:val="300"/>
        </w:trPr>
        <w:tc>
          <w:tcPr>
            <w:tcW w:w="0" w:type="auto"/>
            <w:shd w:val="clear" w:color="auto" w:fill="auto"/>
            <w:noWrap/>
            <w:vAlign w:val="bottom"/>
            <w:hideMark/>
          </w:tcPr>
          <w:p w14:paraId="043D10F4"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14</w:t>
            </w:r>
          </w:p>
        </w:tc>
        <w:tc>
          <w:tcPr>
            <w:tcW w:w="0" w:type="auto"/>
            <w:shd w:val="clear" w:color="auto" w:fill="auto"/>
            <w:noWrap/>
            <w:vAlign w:val="bottom"/>
            <w:hideMark/>
          </w:tcPr>
          <w:p w14:paraId="35C0094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232FC753"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Wijkraad mobiliseert mensen om app te downloaden</w:t>
            </w:r>
          </w:p>
        </w:tc>
        <w:tc>
          <w:tcPr>
            <w:tcW w:w="0" w:type="auto"/>
            <w:shd w:val="clear" w:color="auto" w:fill="auto"/>
            <w:noWrap/>
            <w:vAlign w:val="bottom"/>
            <w:hideMark/>
          </w:tcPr>
          <w:p w14:paraId="7AFE844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wijkraad andere mensen</w:t>
            </w:r>
          </w:p>
        </w:tc>
        <w:tc>
          <w:tcPr>
            <w:tcW w:w="0" w:type="auto"/>
            <w:shd w:val="clear" w:color="auto" w:fill="auto"/>
            <w:noWrap/>
            <w:vAlign w:val="bottom"/>
            <w:hideMark/>
          </w:tcPr>
          <w:p w14:paraId="1125A2C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76E15A58" w14:textId="77777777" w:rsidTr="00930881">
        <w:trPr>
          <w:trHeight w:val="300"/>
        </w:trPr>
        <w:tc>
          <w:tcPr>
            <w:tcW w:w="0" w:type="auto"/>
            <w:shd w:val="clear" w:color="auto" w:fill="auto"/>
            <w:noWrap/>
            <w:vAlign w:val="bottom"/>
            <w:hideMark/>
          </w:tcPr>
          <w:p w14:paraId="776F973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5</w:t>
            </w:r>
          </w:p>
        </w:tc>
        <w:tc>
          <w:tcPr>
            <w:tcW w:w="0" w:type="auto"/>
            <w:shd w:val="clear" w:color="auto" w:fill="auto"/>
            <w:noWrap/>
            <w:vAlign w:val="bottom"/>
            <w:hideMark/>
          </w:tcPr>
          <w:p w14:paraId="0F08F2D3"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6558340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Aansluiten op netwerken van burgers</w:t>
            </w:r>
          </w:p>
        </w:tc>
        <w:tc>
          <w:tcPr>
            <w:tcW w:w="0" w:type="auto"/>
            <w:shd w:val="clear" w:color="auto" w:fill="auto"/>
            <w:noWrap/>
            <w:vAlign w:val="bottom"/>
            <w:hideMark/>
          </w:tcPr>
          <w:p w14:paraId="03D11DA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Aansluiten op netwerken burgers</w:t>
            </w:r>
          </w:p>
        </w:tc>
        <w:tc>
          <w:tcPr>
            <w:tcW w:w="0" w:type="auto"/>
            <w:shd w:val="clear" w:color="auto" w:fill="auto"/>
            <w:noWrap/>
            <w:vAlign w:val="bottom"/>
            <w:hideMark/>
          </w:tcPr>
          <w:p w14:paraId="086A7399"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7AF8DCD0" w14:textId="77777777" w:rsidTr="00930881">
        <w:trPr>
          <w:trHeight w:val="300"/>
        </w:trPr>
        <w:tc>
          <w:tcPr>
            <w:tcW w:w="0" w:type="auto"/>
            <w:shd w:val="clear" w:color="auto" w:fill="auto"/>
            <w:noWrap/>
            <w:vAlign w:val="bottom"/>
            <w:hideMark/>
          </w:tcPr>
          <w:p w14:paraId="3E53D0CA"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7</w:t>
            </w:r>
          </w:p>
        </w:tc>
        <w:tc>
          <w:tcPr>
            <w:tcW w:w="0" w:type="auto"/>
            <w:shd w:val="clear" w:color="auto" w:fill="auto"/>
            <w:noWrap/>
            <w:vAlign w:val="bottom"/>
            <w:hideMark/>
          </w:tcPr>
          <w:p w14:paraId="307DA1BC"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EB286A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Mensen buiten eenzijdige netwerk aanspreken</w:t>
            </w:r>
          </w:p>
        </w:tc>
        <w:tc>
          <w:tcPr>
            <w:tcW w:w="0" w:type="auto"/>
            <w:shd w:val="clear" w:color="auto" w:fill="auto"/>
            <w:noWrap/>
            <w:vAlign w:val="bottom"/>
            <w:hideMark/>
          </w:tcPr>
          <w:p w14:paraId="01E4C150"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Buiten netwerk aanspreken</w:t>
            </w:r>
          </w:p>
        </w:tc>
        <w:tc>
          <w:tcPr>
            <w:tcW w:w="0" w:type="auto"/>
            <w:shd w:val="clear" w:color="auto" w:fill="auto"/>
            <w:noWrap/>
            <w:vAlign w:val="bottom"/>
            <w:hideMark/>
          </w:tcPr>
          <w:p w14:paraId="3FD8CB3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1F83C2C2" w14:textId="77777777" w:rsidTr="00930881">
        <w:trPr>
          <w:trHeight w:val="300"/>
        </w:trPr>
        <w:tc>
          <w:tcPr>
            <w:tcW w:w="0" w:type="auto"/>
            <w:shd w:val="clear" w:color="auto" w:fill="auto"/>
            <w:noWrap/>
            <w:vAlign w:val="bottom"/>
            <w:hideMark/>
          </w:tcPr>
          <w:p w14:paraId="383C149E"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8</w:t>
            </w:r>
          </w:p>
        </w:tc>
        <w:tc>
          <w:tcPr>
            <w:tcW w:w="0" w:type="auto"/>
            <w:shd w:val="clear" w:color="auto" w:fill="auto"/>
            <w:noWrap/>
            <w:vAlign w:val="bottom"/>
            <w:hideMark/>
          </w:tcPr>
          <w:p w14:paraId="73EFD16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52406A3A"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Facebook-</w:t>
            </w:r>
            <w:proofErr w:type="spellStart"/>
            <w:r w:rsidRPr="00E8775B">
              <w:rPr>
                <w:rFonts w:ascii="Calibri" w:eastAsia="Times New Roman" w:hAnsi="Calibri" w:cs="Calibri"/>
                <w:color w:val="000000"/>
                <w:lang w:eastAsia="nl-NL"/>
              </w:rPr>
              <w:t>adds</w:t>
            </w:r>
            <w:proofErr w:type="spellEnd"/>
            <w:r w:rsidRPr="00E8775B">
              <w:rPr>
                <w:rFonts w:ascii="Calibri" w:eastAsia="Times New Roman" w:hAnsi="Calibri" w:cs="Calibri"/>
                <w:color w:val="000000"/>
                <w:lang w:eastAsia="nl-NL"/>
              </w:rPr>
              <w:t xml:space="preserve"> buiten je kring</w:t>
            </w:r>
          </w:p>
        </w:tc>
        <w:tc>
          <w:tcPr>
            <w:tcW w:w="0" w:type="auto"/>
            <w:shd w:val="clear" w:color="auto" w:fill="auto"/>
            <w:noWrap/>
            <w:vAlign w:val="bottom"/>
            <w:hideMark/>
          </w:tcPr>
          <w:p w14:paraId="0C3813C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Facebook-</w:t>
            </w:r>
            <w:proofErr w:type="spellStart"/>
            <w:r w:rsidRPr="00E8775B">
              <w:rPr>
                <w:rFonts w:ascii="Calibri" w:eastAsia="Times New Roman" w:hAnsi="Calibri" w:cs="Calibri"/>
                <w:color w:val="000000"/>
                <w:lang w:eastAsia="nl-NL"/>
              </w:rPr>
              <w:t>adds</w:t>
            </w:r>
            <w:proofErr w:type="spellEnd"/>
            <w:r w:rsidRPr="00E8775B">
              <w:rPr>
                <w:rFonts w:ascii="Calibri" w:eastAsia="Times New Roman" w:hAnsi="Calibri" w:cs="Calibri"/>
                <w:color w:val="000000"/>
                <w:lang w:eastAsia="nl-NL"/>
              </w:rPr>
              <w:t xml:space="preserve"> buiten kring</w:t>
            </w:r>
          </w:p>
        </w:tc>
        <w:tc>
          <w:tcPr>
            <w:tcW w:w="0" w:type="auto"/>
            <w:shd w:val="clear" w:color="auto" w:fill="auto"/>
            <w:noWrap/>
            <w:vAlign w:val="bottom"/>
            <w:hideMark/>
          </w:tcPr>
          <w:p w14:paraId="5E5C8C6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3A1FE424" w14:textId="77777777" w:rsidTr="00930881">
        <w:trPr>
          <w:trHeight w:val="300"/>
        </w:trPr>
        <w:tc>
          <w:tcPr>
            <w:tcW w:w="0" w:type="auto"/>
            <w:shd w:val="clear" w:color="auto" w:fill="auto"/>
            <w:noWrap/>
            <w:vAlign w:val="bottom"/>
            <w:hideMark/>
          </w:tcPr>
          <w:p w14:paraId="1CD356CF"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6</w:t>
            </w:r>
          </w:p>
        </w:tc>
        <w:tc>
          <w:tcPr>
            <w:tcW w:w="0" w:type="auto"/>
            <w:shd w:val="clear" w:color="auto" w:fill="auto"/>
            <w:noWrap/>
            <w:vAlign w:val="bottom"/>
            <w:hideMark/>
          </w:tcPr>
          <w:p w14:paraId="72B5FDDE"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4AD910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Meer mensen aanspreken door brief naar iedereen</w:t>
            </w:r>
          </w:p>
        </w:tc>
        <w:tc>
          <w:tcPr>
            <w:tcW w:w="0" w:type="auto"/>
            <w:shd w:val="clear" w:color="auto" w:fill="auto"/>
            <w:noWrap/>
            <w:vAlign w:val="bottom"/>
            <w:hideMark/>
          </w:tcPr>
          <w:p w14:paraId="044BA95D"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Iedereen brief</w:t>
            </w:r>
          </w:p>
        </w:tc>
        <w:tc>
          <w:tcPr>
            <w:tcW w:w="0" w:type="auto"/>
            <w:shd w:val="clear" w:color="auto" w:fill="auto"/>
            <w:noWrap/>
            <w:vAlign w:val="bottom"/>
            <w:hideMark/>
          </w:tcPr>
          <w:p w14:paraId="65AD082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wel</w:t>
            </w:r>
          </w:p>
        </w:tc>
      </w:tr>
      <w:tr w:rsidR="008445AB" w:rsidRPr="00E8775B" w14:paraId="19B19513" w14:textId="77777777" w:rsidTr="00930881">
        <w:trPr>
          <w:trHeight w:val="300"/>
        </w:trPr>
        <w:tc>
          <w:tcPr>
            <w:tcW w:w="0" w:type="auto"/>
            <w:shd w:val="clear" w:color="auto" w:fill="auto"/>
            <w:noWrap/>
            <w:vAlign w:val="bottom"/>
            <w:hideMark/>
          </w:tcPr>
          <w:p w14:paraId="7480169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3</w:t>
            </w:r>
          </w:p>
        </w:tc>
        <w:tc>
          <w:tcPr>
            <w:tcW w:w="0" w:type="auto"/>
            <w:shd w:val="clear" w:color="auto" w:fill="auto"/>
            <w:noWrap/>
            <w:vAlign w:val="bottom"/>
            <w:hideMark/>
          </w:tcPr>
          <w:p w14:paraId="70EF6CB4"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2C2A2B1B"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werving kan beter</w:t>
            </w:r>
          </w:p>
        </w:tc>
        <w:tc>
          <w:tcPr>
            <w:tcW w:w="0" w:type="auto"/>
            <w:shd w:val="clear" w:color="auto" w:fill="auto"/>
            <w:noWrap/>
            <w:vAlign w:val="bottom"/>
            <w:hideMark/>
          </w:tcPr>
          <w:p w14:paraId="68C46C1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kan beter</w:t>
            </w:r>
          </w:p>
        </w:tc>
        <w:tc>
          <w:tcPr>
            <w:tcW w:w="0" w:type="auto"/>
            <w:shd w:val="clear" w:color="auto" w:fill="auto"/>
            <w:noWrap/>
            <w:vAlign w:val="bottom"/>
            <w:hideMark/>
          </w:tcPr>
          <w:p w14:paraId="5272D06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enigszins</w:t>
            </w:r>
          </w:p>
        </w:tc>
      </w:tr>
      <w:tr w:rsidR="008445AB" w:rsidRPr="00E8775B" w14:paraId="223DD323" w14:textId="77777777" w:rsidTr="00930881">
        <w:trPr>
          <w:trHeight w:val="300"/>
        </w:trPr>
        <w:tc>
          <w:tcPr>
            <w:tcW w:w="0" w:type="auto"/>
            <w:shd w:val="clear" w:color="auto" w:fill="auto"/>
            <w:noWrap/>
            <w:vAlign w:val="bottom"/>
            <w:hideMark/>
          </w:tcPr>
          <w:p w14:paraId="4CB0C056"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4</w:t>
            </w:r>
          </w:p>
        </w:tc>
        <w:tc>
          <w:tcPr>
            <w:tcW w:w="0" w:type="auto"/>
            <w:shd w:val="clear" w:color="auto" w:fill="auto"/>
            <w:noWrap/>
            <w:vAlign w:val="bottom"/>
            <w:hideMark/>
          </w:tcPr>
          <w:p w14:paraId="33CF7331"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3882F15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stadsdelen hebben bewonersorganisaties gevraagd achterban the enthousiasmeren (maar dit is te weinig)</w:t>
            </w:r>
          </w:p>
        </w:tc>
        <w:tc>
          <w:tcPr>
            <w:tcW w:w="0" w:type="auto"/>
            <w:shd w:val="clear" w:color="auto" w:fill="auto"/>
            <w:noWrap/>
            <w:vAlign w:val="bottom"/>
            <w:hideMark/>
          </w:tcPr>
          <w:p w14:paraId="1272A9CC"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Via bewonersorganisaties (maar onvoldoenden)</w:t>
            </w:r>
          </w:p>
        </w:tc>
        <w:tc>
          <w:tcPr>
            <w:tcW w:w="0" w:type="auto"/>
            <w:shd w:val="clear" w:color="auto" w:fill="auto"/>
            <w:noWrap/>
            <w:vAlign w:val="bottom"/>
            <w:hideMark/>
          </w:tcPr>
          <w:p w14:paraId="53E8BA3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enigszins</w:t>
            </w:r>
          </w:p>
        </w:tc>
      </w:tr>
      <w:tr w:rsidR="008445AB" w:rsidRPr="00E8775B" w14:paraId="2176A2A4" w14:textId="77777777" w:rsidTr="00930881">
        <w:trPr>
          <w:trHeight w:val="300"/>
        </w:trPr>
        <w:tc>
          <w:tcPr>
            <w:tcW w:w="0" w:type="auto"/>
            <w:shd w:val="clear" w:color="auto" w:fill="auto"/>
            <w:noWrap/>
            <w:vAlign w:val="bottom"/>
            <w:hideMark/>
          </w:tcPr>
          <w:p w14:paraId="38D9ADCC"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1</w:t>
            </w:r>
          </w:p>
        </w:tc>
        <w:tc>
          <w:tcPr>
            <w:tcW w:w="0" w:type="auto"/>
            <w:shd w:val="clear" w:color="auto" w:fill="auto"/>
            <w:noWrap/>
            <w:vAlign w:val="bottom"/>
            <w:hideMark/>
          </w:tcPr>
          <w:p w14:paraId="11ED3AE9"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54F9C147"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bestaande netwerken vanuit stadsdeel benaderd</w:t>
            </w:r>
          </w:p>
        </w:tc>
        <w:tc>
          <w:tcPr>
            <w:tcW w:w="0" w:type="auto"/>
            <w:shd w:val="clear" w:color="auto" w:fill="auto"/>
            <w:noWrap/>
            <w:vAlign w:val="bottom"/>
            <w:hideMark/>
          </w:tcPr>
          <w:p w14:paraId="0C78A952"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Bestaande netwerken</w:t>
            </w:r>
          </w:p>
        </w:tc>
        <w:tc>
          <w:tcPr>
            <w:tcW w:w="0" w:type="auto"/>
            <w:shd w:val="clear" w:color="auto" w:fill="auto"/>
            <w:noWrap/>
            <w:vAlign w:val="bottom"/>
            <w:hideMark/>
          </w:tcPr>
          <w:p w14:paraId="0C04712E"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w:t>
            </w:r>
          </w:p>
        </w:tc>
      </w:tr>
      <w:tr w:rsidR="008445AB" w:rsidRPr="00E8775B" w14:paraId="0FCEA4AF" w14:textId="77777777" w:rsidTr="00930881">
        <w:trPr>
          <w:trHeight w:val="300"/>
        </w:trPr>
        <w:tc>
          <w:tcPr>
            <w:tcW w:w="0" w:type="auto"/>
            <w:shd w:val="clear" w:color="auto" w:fill="auto"/>
            <w:noWrap/>
            <w:vAlign w:val="bottom"/>
            <w:hideMark/>
          </w:tcPr>
          <w:p w14:paraId="5F4A3881" w14:textId="77777777" w:rsidR="008445AB" w:rsidRPr="00E8775B" w:rsidRDefault="008445AB" w:rsidP="00930881">
            <w:pPr>
              <w:spacing w:after="0" w:line="240" w:lineRule="auto"/>
              <w:jc w:val="right"/>
              <w:rPr>
                <w:rFonts w:ascii="Calibri" w:eastAsia="Times New Roman" w:hAnsi="Calibri" w:cs="Calibri"/>
                <w:color w:val="000000"/>
                <w:lang w:eastAsia="nl-NL"/>
              </w:rPr>
            </w:pPr>
            <w:r w:rsidRPr="00E8775B">
              <w:rPr>
                <w:rFonts w:ascii="Calibri" w:eastAsia="Times New Roman" w:hAnsi="Calibri" w:cs="Calibri"/>
                <w:color w:val="000000"/>
                <w:lang w:eastAsia="nl-NL"/>
              </w:rPr>
              <w:t>2</w:t>
            </w:r>
          </w:p>
        </w:tc>
        <w:tc>
          <w:tcPr>
            <w:tcW w:w="0" w:type="auto"/>
            <w:shd w:val="clear" w:color="auto" w:fill="auto"/>
            <w:noWrap/>
            <w:vAlign w:val="bottom"/>
            <w:hideMark/>
          </w:tcPr>
          <w:p w14:paraId="3D669F47" w14:textId="77777777" w:rsidR="008445AB" w:rsidRPr="00E8775B"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24F94EA5"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netwerken inschakelen niet mogelijk door tijdstekort</w:t>
            </w:r>
          </w:p>
        </w:tc>
        <w:tc>
          <w:tcPr>
            <w:tcW w:w="0" w:type="auto"/>
            <w:shd w:val="clear" w:color="auto" w:fill="auto"/>
            <w:noWrap/>
            <w:vAlign w:val="bottom"/>
            <w:hideMark/>
          </w:tcPr>
          <w:p w14:paraId="0B4AE058"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Geen netwerken ingeschakeld</w:t>
            </w:r>
          </w:p>
        </w:tc>
        <w:tc>
          <w:tcPr>
            <w:tcW w:w="0" w:type="auto"/>
            <w:shd w:val="clear" w:color="auto" w:fill="auto"/>
            <w:noWrap/>
            <w:vAlign w:val="bottom"/>
            <w:hideMark/>
          </w:tcPr>
          <w:p w14:paraId="528D3F9F" w14:textId="77777777" w:rsidR="008445AB" w:rsidRPr="00E8775B" w:rsidRDefault="008445AB" w:rsidP="00930881">
            <w:pPr>
              <w:spacing w:after="0" w:line="240" w:lineRule="auto"/>
              <w:rPr>
                <w:rFonts w:ascii="Calibri" w:eastAsia="Times New Roman" w:hAnsi="Calibri" w:cs="Calibri"/>
                <w:color w:val="000000"/>
                <w:lang w:eastAsia="nl-NL"/>
              </w:rPr>
            </w:pPr>
            <w:r w:rsidRPr="00E8775B">
              <w:rPr>
                <w:rFonts w:ascii="Calibri" w:eastAsia="Times New Roman" w:hAnsi="Calibri" w:cs="Calibri"/>
                <w:color w:val="000000"/>
                <w:lang w:eastAsia="nl-NL"/>
              </w:rPr>
              <w:t>niet</w:t>
            </w:r>
          </w:p>
        </w:tc>
      </w:tr>
    </w:tbl>
    <w:p w14:paraId="059092F6" w14:textId="77777777" w:rsidR="008445AB" w:rsidRDefault="008445AB" w:rsidP="008445AB"/>
    <w:p w14:paraId="1662A27D" w14:textId="77777777" w:rsidR="008445AB" w:rsidRDefault="008445AB" w:rsidP="008445AB">
      <w:pPr>
        <w:rPr>
          <w:b/>
        </w:rPr>
      </w:pPr>
      <w:r>
        <w:rPr>
          <w:b/>
        </w:rPr>
        <w:t>16. Ervaren frequentie van de communicatie</w:t>
      </w:r>
    </w:p>
    <w:p w14:paraId="610054F3" w14:textId="77777777" w:rsidR="008445AB" w:rsidRPr="004D20DF" w:rsidRDefault="008445AB" w:rsidP="008445AB">
      <w:pPr>
        <w:pStyle w:val="Geenafstand"/>
      </w:pPr>
      <w:r w:rsidRPr="00D802C1">
        <w:t xml:space="preserve">Deze tabel geeft de codes weer die helpen om </w:t>
      </w:r>
      <w:r w:rsidRPr="00F45F35">
        <w:t>antwoord</w:t>
      </w:r>
      <w:r w:rsidRPr="00D802C1">
        <w:t xml:space="preserve"> te geven op de indicator</w:t>
      </w:r>
      <w:r>
        <w:t xml:space="preserve"> “</w:t>
      </w:r>
      <w:r w:rsidRPr="004D20DF">
        <w:t xml:space="preserve">De </w:t>
      </w:r>
      <w:r>
        <w:t>frequentie van de communicatie van de gemeente</w:t>
      </w:r>
      <w:r w:rsidRPr="004D20DF">
        <w:t xml:space="preserve"> gedurende het traject</w:t>
      </w:r>
      <w:r>
        <w:t xml:space="preserve"> wordt als voldoende ervaren” bij de factor communicatie tijdens traject.</w:t>
      </w:r>
      <w:r w:rsidR="00EA4CA8">
        <w:t xml:space="preserve"> De codes zijn toegekend aan uitspraken die gaan over ervaringen van participanten over de frequentie van de communicatie met betrekking tot het participatietraject.</w:t>
      </w:r>
    </w:p>
    <w:p w14:paraId="64C7C950" w14:textId="77777777" w:rsidR="008445AB" w:rsidRDefault="008445AB" w:rsidP="008445AB">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13"/>
        <w:gridCol w:w="572"/>
        <w:gridCol w:w="4112"/>
        <w:gridCol w:w="2059"/>
        <w:gridCol w:w="1454"/>
      </w:tblGrid>
      <w:tr w:rsidR="008445AB" w:rsidRPr="006755B1" w14:paraId="66D2D584" w14:textId="77777777" w:rsidTr="00930881">
        <w:trPr>
          <w:trHeight w:val="300"/>
        </w:trPr>
        <w:tc>
          <w:tcPr>
            <w:tcW w:w="0" w:type="auto"/>
            <w:shd w:val="clear" w:color="auto" w:fill="auto"/>
            <w:noWrap/>
            <w:vAlign w:val="bottom"/>
            <w:hideMark/>
          </w:tcPr>
          <w:p w14:paraId="5F82F680" w14:textId="77777777" w:rsidR="008445AB" w:rsidRPr="006755B1" w:rsidRDefault="008445AB" w:rsidP="00930881">
            <w:pPr>
              <w:spacing w:after="0" w:line="240" w:lineRule="auto"/>
              <w:rPr>
                <w:rFonts w:ascii="Calibri" w:eastAsia="Times New Roman" w:hAnsi="Calibri" w:cs="Calibri"/>
                <w:b/>
                <w:bCs/>
                <w:color w:val="000000"/>
                <w:lang w:eastAsia="nl-NL"/>
              </w:rPr>
            </w:pPr>
            <w:r w:rsidRPr="006755B1">
              <w:rPr>
                <w:rFonts w:ascii="Calibri" w:eastAsia="Times New Roman" w:hAnsi="Calibri" w:cs="Calibri"/>
                <w:b/>
                <w:bCs/>
                <w:color w:val="000000"/>
                <w:lang w:eastAsia="nl-NL"/>
              </w:rPr>
              <w:t>ID-nummer</w:t>
            </w:r>
          </w:p>
        </w:tc>
        <w:tc>
          <w:tcPr>
            <w:tcW w:w="0" w:type="auto"/>
            <w:shd w:val="clear" w:color="auto" w:fill="auto"/>
            <w:noWrap/>
            <w:vAlign w:val="bottom"/>
            <w:hideMark/>
          </w:tcPr>
          <w:p w14:paraId="3E3770AE" w14:textId="77777777" w:rsidR="008445AB" w:rsidRPr="006755B1" w:rsidRDefault="008445AB" w:rsidP="00930881">
            <w:pPr>
              <w:spacing w:after="0" w:line="240" w:lineRule="auto"/>
              <w:rPr>
                <w:rFonts w:ascii="Calibri" w:eastAsia="Times New Roman" w:hAnsi="Calibri" w:cs="Calibri"/>
                <w:b/>
                <w:bCs/>
                <w:color w:val="000000"/>
                <w:lang w:eastAsia="nl-NL"/>
              </w:rPr>
            </w:pPr>
            <w:r w:rsidRPr="006755B1">
              <w:rPr>
                <w:rFonts w:ascii="Calibri" w:eastAsia="Times New Roman" w:hAnsi="Calibri" w:cs="Calibri"/>
                <w:b/>
                <w:bCs/>
                <w:color w:val="000000"/>
                <w:lang w:eastAsia="nl-NL"/>
              </w:rPr>
              <w:t>Casus</w:t>
            </w:r>
          </w:p>
        </w:tc>
        <w:tc>
          <w:tcPr>
            <w:tcW w:w="0" w:type="auto"/>
            <w:shd w:val="clear" w:color="auto" w:fill="auto"/>
            <w:noWrap/>
            <w:vAlign w:val="bottom"/>
            <w:hideMark/>
          </w:tcPr>
          <w:p w14:paraId="6FEA976E" w14:textId="77777777" w:rsidR="008445AB" w:rsidRPr="006755B1" w:rsidRDefault="008445AB" w:rsidP="00930881">
            <w:pPr>
              <w:spacing w:after="0" w:line="240" w:lineRule="auto"/>
              <w:rPr>
                <w:rFonts w:ascii="Calibri" w:eastAsia="Times New Roman" w:hAnsi="Calibri" w:cs="Calibri"/>
                <w:b/>
                <w:bCs/>
                <w:color w:val="000000"/>
                <w:lang w:eastAsia="nl-NL"/>
              </w:rPr>
            </w:pPr>
            <w:r w:rsidRPr="006755B1">
              <w:rPr>
                <w:rFonts w:ascii="Calibri" w:eastAsia="Times New Roman" w:hAnsi="Calibri" w:cs="Calibri"/>
                <w:b/>
                <w:bCs/>
                <w:color w:val="000000"/>
                <w:lang w:eastAsia="nl-NL"/>
              </w:rPr>
              <w:t>Open coderen</w:t>
            </w:r>
          </w:p>
        </w:tc>
        <w:tc>
          <w:tcPr>
            <w:tcW w:w="0" w:type="auto"/>
            <w:shd w:val="clear" w:color="auto" w:fill="auto"/>
            <w:noWrap/>
            <w:vAlign w:val="bottom"/>
            <w:hideMark/>
          </w:tcPr>
          <w:p w14:paraId="15C03719" w14:textId="77777777" w:rsidR="008445AB" w:rsidRPr="006755B1" w:rsidRDefault="008445AB" w:rsidP="00930881">
            <w:pPr>
              <w:spacing w:after="0" w:line="240" w:lineRule="auto"/>
              <w:rPr>
                <w:rFonts w:ascii="Calibri" w:eastAsia="Times New Roman" w:hAnsi="Calibri" w:cs="Calibri"/>
                <w:b/>
                <w:bCs/>
                <w:color w:val="000000"/>
                <w:lang w:eastAsia="nl-NL"/>
              </w:rPr>
            </w:pPr>
            <w:r w:rsidRPr="006755B1">
              <w:rPr>
                <w:rFonts w:ascii="Calibri" w:eastAsia="Times New Roman" w:hAnsi="Calibri" w:cs="Calibri"/>
                <w:b/>
                <w:bCs/>
                <w:color w:val="000000"/>
                <w:lang w:eastAsia="nl-NL"/>
              </w:rPr>
              <w:t>Axiaal coderen</w:t>
            </w:r>
          </w:p>
        </w:tc>
        <w:tc>
          <w:tcPr>
            <w:tcW w:w="0" w:type="auto"/>
            <w:shd w:val="clear" w:color="auto" w:fill="auto"/>
            <w:noWrap/>
            <w:vAlign w:val="bottom"/>
            <w:hideMark/>
          </w:tcPr>
          <w:p w14:paraId="0A0E6F5C" w14:textId="77777777" w:rsidR="008445AB" w:rsidRPr="006755B1" w:rsidRDefault="008445AB" w:rsidP="00930881">
            <w:pPr>
              <w:spacing w:after="0" w:line="240" w:lineRule="auto"/>
              <w:rPr>
                <w:rFonts w:ascii="Calibri" w:eastAsia="Times New Roman" w:hAnsi="Calibri" w:cs="Calibri"/>
                <w:b/>
                <w:bCs/>
                <w:color w:val="000000"/>
                <w:lang w:eastAsia="nl-NL"/>
              </w:rPr>
            </w:pPr>
            <w:r w:rsidRPr="006755B1">
              <w:rPr>
                <w:rFonts w:ascii="Calibri" w:eastAsia="Times New Roman" w:hAnsi="Calibri" w:cs="Calibri"/>
                <w:b/>
                <w:bCs/>
                <w:color w:val="000000"/>
                <w:lang w:eastAsia="nl-NL"/>
              </w:rPr>
              <w:t>Selectief coderen</w:t>
            </w:r>
          </w:p>
        </w:tc>
      </w:tr>
      <w:tr w:rsidR="008445AB" w:rsidRPr="006755B1" w14:paraId="58E6814A" w14:textId="77777777" w:rsidTr="00930881">
        <w:trPr>
          <w:trHeight w:val="300"/>
        </w:trPr>
        <w:tc>
          <w:tcPr>
            <w:tcW w:w="0" w:type="auto"/>
            <w:shd w:val="clear" w:color="auto" w:fill="auto"/>
            <w:noWrap/>
            <w:vAlign w:val="bottom"/>
            <w:hideMark/>
          </w:tcPr>
          <w:p w14:paraId="41561287"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4</w:t>
            </w:r>
          </w:p>
        </w:tc>
        <w:tc>
          <w:tcPr>
            <w:tcW w:w="0" w:type="auto"/>
            <w:shd w:val="clear" w:color="auto" w:fill="auto"/>
            <w:noWrap/>
            <w:vAlign w:val="bottom"/>
            <w:hideMark/>
          </w:tcPr>
          <w:p w14:paraId="1E119C43"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4A47A4D"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 xml:space="preserve">Communicatie via </w:t>
            </w:r>
            <w:proofErr w:type="spellStart"/>
            <w:r w:rsidRPr="006755B1">
              <w:rPr>
                <w:rFonts w:ascii="Calibri" w:eastAsia="Times New Roman" w:hAnsi="Calibri" w:cs="Calibri"/>
                <w:color w:val="000000"/>
                <w:lang w:eastAsia="nl-NL"/>
              </w:rPr>
              <w:t>social</w:t>
            </w:r>
            <w:proofErr w:type="spellEnd"/>
            <w:r w:rsidRPr="006755B1">
              <w:rPr>
                <w:rFonts w:ascii="Calibri" w:eastAsia="Times New Roman" w:hAnsi="Calibri" w:cs="Calibri"/>
                <w:color w:val="000000"/>
                <w:lang w:eastAsia="nl-NL"/>
              </w:rPr>
              <w:t xml:space="preserve"> media mag meer</w:t>
            </w:r>
          </w:p>
        </w:tc>
        <w:tc>
          <w:tcPr>
            <w:tcW w:w="0" w:type="auto"/>
            <w:shd w:val="clear" w:color="auto" w:fill="auto"/>
            <w:noWrap/>
            <w:vAlign w:val="bottom"/>
            <w:hideMark/>
          </w:tcPr>
          <w:p w14:paraId="54F4AC25"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 xml:space="preserve">Mag meer </w:t>
            </w:r>
            <w:proofErr w:type="spellStart"/>
            <w:r w:rsidRPr="006755B1">
              <w:rPr>
                <w:rFonts w:ascii="Calibri" w:eastAsia="Times New Roman" w:hAnsi="Calibri" w:cs="Calibri"/>
                <w:color w:val="000000"/>
                <w:lang w:eastAsia="nl-NL"/>
              </w:rPr>
              <w:t>social</w:t>
            </w:r>
            <w:proofErr w:type="spellEnd"/>
            <w:r w:rsidRPr="006755B1">
              <w:rPr>
                <w:rFonts w:ascii="Calibri" w:eastAsia="Times New Roman" w:hAnsi="Calibri" w:cs="Calibri"/>
                <w:color w:val="000000"/>
                <w:lang w:eastAsia="nl-NL"/>
              </w:rPr>
              <w:t xml:space="preserve"> media</w:t>
            </w:r>
          </w:p>
        </w:tc>
        <w:tc>
          <w:tcPr>
            <w:tcW w:w="0" w:type="auto"/>
            <w:shd w:val="clear" w:color="auto" w:fill="auto"/>
            <w:noWrap/>
            <w:vAlign w:val="bottom"/>
            <w:hideMark/>
          </w:tcPr>
          <w:p w14:paraId="497CEEEB"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Enigszins</w:t>
            </w:r>
          </w:p>
        </w:tc>
      </w:tr>
      <w:tr w:rsidR="008445AB" w:rsidRPr="006755B1" w14:paraId="73D8D064" w14:textId="77777777" w:rsidTr="00930881">
        <w:trPr>
          <w:trHeight w:val="300"/>
        </w:trPr>
        <w:tc>
          <w:tcPr>
            <w:tcW w:w="0" w:type="auto"/>
            <w:shd w:val="clear" w:color="auto" w:fill="auto"/>
            <w:noWrap/>
            <w:vAlign w:val="bottom"/>
            <w:hideMark/>
          </w:tcPr>
          <w:p w14:paraId="1DFADE82"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5</w:t>
            </w:r>
          </w:p>
        </w:tc>
        <w:tc>
          <w:tcPr>
            <w:tcW w:w="0" w:type="auto"/>
            <w:shd w:val="clear" w:color="auto" w:fill="auto"/>
            <w:noWrap/>
            <w:vAlign w:val="bottom"/>
            <w:hideMark/>
          </w:tcPr>
          <w:p w14:paraId="3C36E6E9"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1454FA3"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Communicatie via website mag meer</w:t>
            </w:r>
          </w:p>
        </w:tc>
        <w:tc>
          <w:tcPr>
            <w:tcW w:w="0" w:type="auto"/>
            <w:shd w:val="clear" w:color="auto" w:fill="auto"/>
            <w:noWrap/>
            <w:vAlign w:val="bottom"/>
            <w:hideMark/>
          </w:tcPr>
          <w:p w14:paraId="7B0CF5A1"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Mag meer website</w:t>
            </w:r>
          </w:p>
        </w:tc>
        <w:tc>
          <w:tcPr>
            <w:tcW w:w="0" w:type="auto"/>
            <w:shd w:val="clear" w:color="auto" w:fill="auto"/>
            <w:noWrap/>
            <w:vAlign w:val="bottom"/>
            <w:hideMark/>
          </w:tcPr>
          <w:p w14:paraId="3B382463"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Enigszins</w:t>
            </w:r>
          </w:p>
        </w:tc>
      </w:tr>
      <w:tr w:rsidR="008445AB" w:rsidRPr="006755B1" w14:paraId="4FFB500D" w14:textId="77777777" w:rsidTr="00930881">
        <w:trPr>
          <w:trHeight w:val="300"/>
        </w:trPr>
        <w:tc>
          <w:tcPr>
            <w:tcW w:w="0" w:type="auto"/>
            <w:shd w:val="clear" w:color="auto" w:fill="auto"/>
            <w:noWrap/>
            <w:vAlign w:val="bottom"/>
            <w:hideMark/>
          </w:tcPr>
          <w:p w14:paraId="5FBF71C8"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lastRenderedPageBreak/>
              <w:t>7</w:t>
            </w:r>
          </w:p>
        </w:tc>
        <w:tc>
          <w:tcPr>
            <w:tcW w:w="0" w:type="auto"/>
            <w:shd w:val="clear" w:color="auto" w:fill="auto"/>
            <w:noWrap/>
            <w:vAlign w:val="bottom"/>
            <w:hideMark/>
          </w:tcPr>
          <w:p w14:paraId="4E7CDD66"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2746606E"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Mensen gericht doorsturen mag meer</w:t>
            </w:r>
          </w:p>
        </w:tc>
        <w:tc>
          <w:tcPr>
            <w:tcW w:w="0" w:type="auto"/>
            <w:shd w:val="clear" w:color="auto" w:fill="auto"/>
            <w:noWrap/>
            <w:vAlign w:val="bottom"/>
            <w:hideMark/>
          </w:tcPr>
          <w:p w14:paraId="51EE35A6"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Mag meer</w:t>
            </w:r>
          </w:p>
        </w:tc>
        <w:tc>
          <w:tcPr>
            <w:tcW w:w="0" w:type="auto"/>
            <w:shd w:val="clear" w:color="auto" w:fill="auto"/>
            <w:noWrap/>
            <w:vAlign w:val="bottom"/>
            <w:hideMark/>
          </w:tcPr>
          <w:p w14:paraId="3A8D0B67"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Enigszins</w:t>
            </w:r>
          </w:p>
        </w:tc>
      </w:tr>
      <w:tr w:rsidR="008445AB" w:rsidRPr="006755B1" w14:paraId="4C1716F5" w14:textId="77777777" w:rsidTr="00930881">
        <w:trPr>
          <w:trHeight w:val="300"/>
        </w:trPr>
        <w:tc>
          <w:tcPr>
            <w:tcW w:w="0" w:type="auto"/>
            <w:shd w:val="clear" w:color="auto" w:fill="auto"/>
            <w:noWrap/>
            <w:vAlign w:val="bottom"/>
            <w:hideMark/>
          </w:tcPr>
          <w:p w14:paraId="773AD032"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6</w:t>
            </w:r>
          </w:p>
        </w:tc>
        <w:tc>
          <w:tcPr>
            <w:tcW w:w="0" w:type="auto"/>
            <w:shd w:val="clear" w:color="auto" w:fill="auto"/>
            <w:noWrap/>
            <w:vAlign w:val="bottom"/>
            <w:hideMark/>
          </w:tcPr>
          <w:p w14:paraId="26520753"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0" w:type="auto"/>
            <w:shd w:val="clear" w:color="auto" w:fill="auto"/>
            <w:noWrap/>
            <w:vAlign w:val="bottom"/>
            <w:hideMark/>
          </w:tcPr>
          <w:p w14:paraId="33EFCA0E"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Door breder promoten zou je ook passieven bereiken</w:t>
            </w:r>
          </w:p>
        </w:tc>
        <w:tc>
          <w:tcPr>
            <w:tcW w:w="0" w:type="auto"/>
            <w:shd w:val="clear" w:color="auto" w:fill="auto"/>
            <w:noWrap/>
            <w:vAlign w:val="bottom"/>
            <w:hideMark/>
          </w:tcPr>
          <w:p w14:paraId="112738D4"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Moet breder promoten</w:t>
            </w:r>
          </w:p>
        </w:tc>
        <w:tc>
          <w:tcPr>
            <w:tcW w:w="0" w:type="auto"/>
            <w:shd w:val="clear" w:color="auto" w:fill="auto"/>
            <w:noWrap/>
            <w:vAlign w:val="bottom"/>
            <w:hideMark/>
          </w:tcPr>
          <w:p w14:paraId="28BBEA45"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onvoldoende</w:t>
            </w:r>
          </w:p>
        </w:tc>
      </w:tr>
      <w:tr w:rsidR="008445AB" w:rsidRPr="006755B1" w14:paraId="70C5471A" w14:textId="77777777" w:rsidTr="00930881">
        <w:trPr>
          <w:trHeight w:val="300"/>
        </w:trPr>
        <w:tc>
          <w:tcPr>
            <w:tcW w:w="0" w:type="auto"/>
            <w:shd w:val="clear" w:color="auto" w:fill="auto"/>
            <w:noWrap/>
            <w:vAlign w:val="bottom"/>
            <w:hideMark/>
          </w:tcPr>
          <w:p w14:paraId="2CD89031"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1</w:t>
            </w:r>
          </w:p>
        </w:tc>
        <w:tc>
          <w:tcPr>
            <w:tcW w:w="0" w:type="auto"/>
            <w:shd w:val="clear" w:color="auto" w:fill="auto"/>
            <w:noWrap/>
            <w:vAlign w:val="bottom"/>
            <w:hideMark/>
          </w:tcPr>
          <w:p w14:paraId="0B2083D1"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796D9E7F"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Geen updates tussendoor naar deelnemers</w:t>
            </w:r>
          </w:p>
        </w:tc>
        <w:tc>
          <w:tcPr>
            <w:tcW w:w="0" w:type="auto"/>
            <w:shd w:val="clear" w:color="auto" w:fill="auto"/>
            <w:noWrap/>
            <w:vAlign w:val="bottom"/>
            <w:hideMark/>
          </w:tcPr>
          <w:p w14:paraId="7D666977"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Geen updates tussendoor</w:t>
            </w:r>
          </w:p>
        </w:tc>
        <w:tc>
          <w:tcPr>
            <w:tcW w:w="0" w:type="auto"/>
            <w:shd w:val="clear" w:color="auto" w:fill="auto"/>
            <w:noWrap/>
            <w:vAlign w:val="bottom"/>
            <w:hideMark/>
          </w:tcPr>
          <w:p w14:paraId="5CE8F9D5"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Onvoldoende</w:t>
            </w:r>
          </w:p>
        </w:tc>
      </w:tr>
      <w:tr w:rsidR="008445AB" w:rsidRPr="006755B1" w14:paraId="0CB0E0F8" w14:textId="77777777" w:rsidTr="00930881">
        <w:trPr>
          <w:trHeight w:val="300"/>
        </w:trPr>
        <w:tc>
          <w:tcPr>
            <w:tcW w:w="0" w:type="auto"/>
            <w:shd w:val="clear" w:color="auto" w:fill="auto"/>
            <w:noWrap/>
            <w:vAlign w:val="bottom"/>
            <w:hideMark/>
          </w:tcPr>
          <w:p w14:paraId="5B45B1C5"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2</w:t>
            </w:r>
          </w:p>
        </w:tc>
        <w:tc>
          <w:tcPr>
            <w:tcW w:w="0" w:type="auto"/>
            <w:shd w:val="clear" w:color="auto" w:fill="auto"/>
            <w:noWrap/>
            <w:vAlign w:val="bottom"/>
            <w:hideMark/>
          </w:tcPr>
          <w:p w14:paraId="1BC1C030"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72F6C14F"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Mail-notificatie bij nieuwe peiling</w:t>
            </w:r>
          </w:p>
        </w:tc>
        <w:tc>
          <w:tcPr>
            <w:tcW w:w="0" w:type="auto"/>
            <w:shd w:val="clear" w:color="auto" w:fill="auto"/>
            <w:noWrap/>
            <w:vAlign w:val="bottom"/>
            <w:hideMark/>
          </w:tcPr>
          <w:p w14:paraId="7F62E5A9"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Mail-notificaties</w:t>
            </w:r>
          </w:p>
        </w:tc>
        <w:tc>
          <w:tcPr>
            <w:tcW w:w="0" w:type="auto"/>
            <w:shd w:val="clear" w:color="auto" w:fill="auto"/>
            <w:noWrap/>
            <w:vAlign w:val="bottom"/>
            <w:hideMark/>
          </w:tcPr>
          <w:p w14:paraId="10118F3D"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Voldoende</w:t>
            </w:r>
          </w:p>
        </w:tc>
      </w:tr>
      <w:tr w:rsidR="008445AB" w:rsidRPr="006755B1" w14:paraId="01DE4066" w14:textId="77777777" w:rsidTr="00930881">
        <w:trPr>
          <w:trHeight w:val="300"/>
        </w:trPr>
        <w:tc>
          <w:tcPr>
            <w:tcW w:w="0" w:type="auto"/>
            <w:shd w:val="clear" w:color="auto" w:fill="auto"/>
            <w:noWrap/>
            <w:vAlign w:val="bottom"/>
            <w:hideMark/>
          </w:tcPr>
          <w:p w14:paraId="78B33A58" w14:textId="77777777" w:rsidR="008445AB" w:rsidRPr="006755B1" w:rsidRDefault="008445AB" w:rsidP="00930881">
            <w:pPr>
              <w:spacing w:after="0" w:line="240" w:lineRule="auto"/>
              <w:jc w:val="right"/>
              <w:rPr>
                <w:rFonts w:ascii="Calibri" w:eastAsia="Times New Roman" w:hAnsi="Calibri" w:cs="Calibri"/>
                <w:color w:val="000000"/>
                <w:lang w:eastAsia="nl-NL"/>
              </w:rPr>
            </w:pPr>
            <w:r w:rsidRPr="006755B1">
              <w:rPr>
                <w:rFonts w:ascii="Calibri" w:eastAsia="Times New Roman" w:hAnsi="Calibri" w:cs="Calibri"/>
                <w:color w:val="000000"/>
                <w:lang w:eastAsia="nl-NL"/>
              </w:rPr>
              <w:t>3</w:t>
            </w:r>
          </w:p>
        </w:tc>
        <w:tc>
          <w:tcPr>
            <w:tcW w:w="0" w:type="auto"/>
            <w:shd w:val="clear" w:color="auto" w:fill="auto"/>
            <w:noWrap/>
            <w:vAlign w:val="bottom"/>
            <w:hideMark/>
          </w:tcPr>
          <w:p w14:paraId="0ED24146" w14:textId="77777777" w:rsidR="008445AB" w:rsidRPr="006755B1"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000000" w:fill="FFC7CE"/>
            <w:noWrap/>
            <w:vAlign w:val="bottom"/>
            <w:hideMark/>
          </w:tcPr>
          <w:p w14:paraId="331EE549" w14:textId="77777777" w:rsidR="008445AB" w:rsidRPr="006755B1" w:rsidRDefault="008445AB" w:rsidP="00930881">
            <w:pPr>
              <w:spacing w:after="0" w:line="240" w:lineRule="auto"/>
              <w:rPr>
                <w:rFonts w:ascii="Calibri" w:eastAsia="Times New Roman" w:hAnsi="Calibri" w:cs="Calibri"/>
                <w:color w:val="9C0006"/>
                <w:lang w:eastAsia="nl-NL"/>
              </w:rPr>
            </w:pPr>
            <w:r w:rsidRPr="006755B1">
              <w:rPr>
                <w:rFonts w:ascii="Calibri" w:eastAsia="Times New Roman" w:hAnsi="Calibri" w:cs="Calibri"/>
                <w:color w:val="9C0006"/>
                <w:lang w:eastAsia="nl-NL"/>
              </w:rPr>
              <w:t>Mailtje om aan digitaal burgerpanel mee te doen</w:t>
            </w:r>
          </w:p>
        </w:tc>
        <w:tc>
          <w:tcPr>
            <w:tcW w:w="0" w:type="auto"/>
            <w:shd w:val="clear" w:color="auto" w:fill="auto"/>
            <w:noWrap/>
            <w:vAlign w:val="bottom"/>
            <w:hideMark/>
          </w:tcPr>
          <w:p w14:paraId="434EE69B" w14:textId="77777777" w:rsidR="008445AB" w:rsidRPr="006755B1"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4F18DEB" w14:textId="77777777" w:rsidR="008445AB" w:rsidRPr="006755B1" w:rsidRDefault="008445AB" w:rsidP="00930881">
            <w:pPr>
              <w:spacing w:after="0" w:line="240" w:lineRule="auto"/>
              <w:rPr>
                <w:rFonts w:ascii="Calibri" w:eastAsia="Times New Roman" w:hAnsi="Calibri" w:cs="Calibri"/>
                <w:color w:val="000000"/>
                <w:lang w:eastAsia="nl-NL"/>
              </w:rPr>
            </w:pPr>
            <w:r w:rsidRPr="006755B1">
              <w:rPr>
                <w:rFonts w:ascii="Calibri" w:eastAsia="Times New Roman" w:hAnsi="Calibri" w:cs="Calibri"/>
                <w:color w:val="000000"/>
                <w:lang w:eastAsia="nl-NL"/>
              </w:rPr>
              <w:t> </w:t>
            </w:r>
          </w:p>
        </w:tc>
      </w:tr>
    </w:tbl>
    <w:p w14:paraId="46593C3B" w14:textId="77777777" w:rsidR="008445AB" w:rsidRDefault="008445AB" w:rsidP="008445AB"/>
    <w:p w14:paraId="68687F98" w14:textId="77777777" w:rsidR="008445AB" w:rsidRDefault="008445AB" w:rsidP="008445AB">
      <w:pPr>
        <w:rPr>
          <w:b/>
        </w:rPr>
      </w:pPr>
      <w:r>
        <w:rPr>
          <w:b/>
        </w:rPr>
        <w:t>17. Communicatiekanalen</w:t>
      </w:r>
    </w:p>
    <w:p w14:paraId="0BF3EB19" w14:textId="77777777" w:rsidR="008445AB" w:rsidRPr="00661B55" w:rsidRDefault="008445AB" w:rsidP="008445AB">
      <w:pPr>
        <w:pStyle w:val="Geenafstand"/>
      </w:pPr>
      <w:r w:rsidRPr="00D802C1">
        <w:t xml:space="preserve">Deze tabel geeft de codes weer die helpen om </w:t>
      </w:r>
      <w:r w:rsidRPr="00F45F35">
        <w:t>antwoord</w:t>
      </w:r>
      <w:r w:rsidRPr="00D802C1">
        <w:t xml:space="preserve"> te geven op de indicator</w:t>
      </w:r>
      <w:r>
        <w:t xml:space="preserve"> “</w:t>
      </w:r>
      <w:r w:rsidRPr="004D20DF">
        <w:t>De gemeente communiceert via verschillende kanalen</w:t>
      </w:r>
      <w:r>
        <w:t>” bij de factor communicatie tijdens traject. Alle wijzen van communicatie tijdens het traject, dus niet de benaderingswijzen, zijn gecodeerd, waarna vervolgens is gekeken of bij de cases verschillende kanalen zijn gebruikt. In eerste instantie zijn ook veel benaderingswijzen en promotieacties gecodeerd, maar die zijn in een twee ronde er uit gefilterd (zie de rood gecodeerde).</w:t>
      </w:r>
    </w:p>
    <w:p w14:paraId="278EE1BE" w14:textId="77777777" w:rsidR="008445AB" w:rsidRDefault="008445AB" w:rsidP="008445AB">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3"/>
        <w:gridCol w:w="448"/>
        <w:gridCol w:w="4896"/>
        <w:gridCol w:w="1799"/>
        <w:gridCol w:w="1304"/>
      </w:tblGrid>
      <w:tr w:rsidR="008445AB" w:rsidRPr="00F27D20" w14:paraId="3FD6D093" w14:textId="77777777" w:rsidTr="00930881">
        <w:trPr>
          <w:trHeight w:val="300"/>
        </w:trPr>
        <w:tc>
          <w:tcPr>
            <w:tcW w:w="0" w:type="auto"/>
            <w:shd w:val="clear" w:color="auto" w:fill="auto"/>
            <w:noWrap/>
            <w:vAlign w:val="bottom"/>
            <w:hideMark/>
          </w:tcPr>
          <w:p w14:paraId="2F7710B0"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ID-nummer</w:t>
            </w:r>
          </w:p>
        </w:tc>
        <w:tc>
          <w:tcPr>
            <w:tcW w:w="0" w:type="auto"/>
            <w:shd w:val="clear" w:color="auto" w:fill="auto"/>
            <w:noWrap/>
            <w:vAlign w:val="bottom"/>
            <w:hideMark/>
          </w:tcPr>
          <w:p w14:paraId="05C8018A"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Casus</w:t>
            </w:r>
          </w:p>
        </w:tc>
        <w:tc>
          <w:tcPr>
            <w:tcW w:w="0" w:type="auto"/>
            <w:shd w:val="clear" w:color="auto" w:fill="auto"/>
            <w:noWrap/>
            <w:vAlign w:val="bottom"/>
            <w:hideMark/>
          </w:tcPr>
          <w:p w14:paraId="64EFB730"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Open coderen</w:t>
            </w:r>
          </w:p>
        </w:tc>
        <w:tc>
          <w:tcPr>
            <w:tcW w:w="0" w:type="auto"/>
            <w:shd w:val="clear" w:color="auto" w:fill="auto"/>
            <w:noWrap/>
            <w:vAlign w:val="bottom"/>
            <w:hideMark/>
          </w:tcPr>
          <w:p w14:paraId="5B53A525"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Axiaal coderen</w:t>
            </w:r>
          </w:p>
        </w:tc>
        <w:tc>
          <w:tcPr>
            <w:tcW w:w="0" w:type="auto"/>
            <w:shd w:val="clear" w:color="auto" w:fill="auto"/>
            <w:noWrap/>
            <w:vAlign w:val="bottom"/>
            <w:hideMark/>
          </w:tcPr>
          <w:p w14:paraId="32F36E2F"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Selectief coderen</w:t>
            </w:r>
          </w:p>
        </w:tc>
      </w:tr>
      <w:tr w:rsidR="008445AB" w:rsidRPr="00F27D20" w14:paraId="540EF3C8" w14:textId="77777777" w:rsidTr="00930881">
        <w:trPr>
          <w:trHeight w:val="300"/>
        </w:trPr>
        <w:tc>
          <w:tcPr>
            <w:tcW w:w="0" w:type="auto"/>
            <w:shd w:val="clear" w:color="auto" w:fill="auto"/>
            <w:noWrap/>
            <w:vAlign w:val="bottom"/>
            <w:hideMark/>
          </w:tcPr>
          <w:p w14:paraId="2F0C668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45</w:t>
            </w:r>
          </w:p>
        </w:tc>
        <w:tc>
          <w:tcPr>
            <w:tcW w:w="0" w:type="auto"/>
            <w:shd w:val="clear" w:color="auto" w:fill="auto"/>
            <w:noWrap/>
            <w:vAlign w:val="bottom"/>
            <w:hideMark/>
          </w:tcPr>
          <w:p w14:paraId="09C61BB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1021163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Doorlopende communicatie</w:t>
            </w:r>
          </w:p>
        </w:tc>
        <w:tc>
          <w:tcPr>
            <w:tcW w:w="0" w:type="auto"/>
            <w:shd w:val="clear" w:color="auto" w:fill="auto"/>
            <w:noWrap/>
            <w:vAlign w:val="bottom"/>
            <w:hideMark/>
          </w:tcPr>
          <w:p w14:paraId="605D14D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w:t>
            </w:r>
          </w:p>
        </w:tc>
        <w:tc>
          <w:tcPr>
            <w:tcW w:w="0" w:type="auto"/>
            <w:shd w:val="clear" w:color="auto" w:fill="auto"/>
            <w:noWrap/>
            <w:vAlign w:val="bottom"/>
            <w:hideMark/>
          </w:tcPr>
          <w:p w14:paraId="6DF4668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w:t>
            </w:r>
          </w:p>
        </w:tc>
      </w:tr>
      <w:tr w:rsidR="008445AB" w:rsidRPr="00F27D20" w14:paraId="4B5901D9" w14:textId="77777777" w:rsidTr="00930881">
        <w:trPr>
          <w:trHeight w:val="300"/>
        </w:trPr>
        <w:tc>
          <w:tcPr>
            <w:tcW w:w="0" w:type="auto"/>
            <w:shd w:val="clear" w:color="auto" w:fill="auto"/>
            <w:noWrap/>
            <w:vAlign w:val="bottom"/>
            <w:hideMark/>
          </w:tcPr>
          <w:p w14:paraId="5CAB214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50</w:t>
            </w:r>
          </w:p>
        </w:tc>
        <w:tc>
          <w:tcPr>
            <w:tcW w:w="0" w:type="auto"/>
            <w:shd w:val="clear" w:color="auto" w:fill="auto"/>
            <w:noWrap/>
            <w:vAlign w:val="bottom"/>
            <w:hideMark/>
          </w:tcPr>
          <w:p w14:paraId="2C28E15C"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75A593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 als er nieuwe enquête is</w:t>
            </w:r>
          </w:p>
        </w:tc>
        <w:tc>
          <w:tcPr>
            <w:tcW w:w="0" w:type="auto"/>
            <w:shd w:val="clear" w:color="auto" w:fill="auto"/>
            <w:noWrap/>
            <w:vAlign w:val="bottom"/>
            <w:hideMark/>
          </w:tcPr>
          <w:p w14:paraId="201D882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Mail-notificatie</w:t>
            </w:r>
          </w:p>
        </w:tc>
        <w:tc>
          <w:tcPr>
            <w:tcW w:w="0" w:type="auto"/>
            <w:shd w:val="clear" w:color="auto" w:fill="auto"/>
            <w:noWrap/>
            <w:vAlign w:val="bottom"/>
            <w:hideMark/>
          </w:tcPr>
          <w:p w14:paraId="27FDB6C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Mail-notificatie</w:t>
            </w:r>
          </w:p>
        </w:tc>
      </w:tr>
      <w:tr w:rsidR="008445AB" w:rsidRPr="00F27D20" w14:paraId="73D308B3" w14:textId="77777777" w:rsidTr="00930881">
        <w:trPr>
          <w:trHeight w:val="300"/>
        </w:trPr>
        <w:tc>
          <w:tcPr>
            <w:tcW w:w="0" w:type="auto"/>
            <w:shd w:val="clear" w:color="auto" w:fill="auto"/>
            <w:noWrap/>
            <w:vAlign w:val="bottom"/>
            <w:hideMark/>
          </w:tcPr>
          <w:p w14:paraId="30A8C5B6"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33</w:t>
            </w:r>
          </w:p>
        </w:tc>
        <w:tc>
          <w:tcPr>
            <w:tcW w:w="0" w:type="auto"/>
            <w:shd w:val="clear" w:color="auto" w:fill="auto"/>
            <w:noWrap/>
            <w:vAlign w:val="bottom"/>
            <w:hideMark/>
          </w:tcPr>
          <w:p w14:paraId="55B5B5D3"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70D504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Mail-notificatie bij nieuwe peiling</w:t>
            </w:r>
          </w:p>
        </w:tc>
        <w:tc>
          <w:tcPr>
            <w:tcW w:w="0" w:type="auto"/>
            <w:shd w:val="clear" w:color="auto" w:fill="auto"/>
            <w:noWrap/>
            <w:vAlign w:val="bottom"/>
            <w:hideMark/>
          </w:tcPr>
          <w:p w14:paraId="14CD412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Mail-notificatie </w:t>
            </w:r>
          </w:p>
        </w:tc>
        <w:tc>
          <w:tcPr>
            <w:tcW w:w="0" w:type="auto"/>
            <w:shd w:val="clear" w:color="auto" w:fill="auto"/>
            <w:noWrap/>
            <w:vAlign w:val="bottom"/>
            <w:hideMark/>
          </w:tcPr>
          <w:p w14:paraId="2148759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Mail-notificatie</w:t>
            </w:r>
          </w:p>
        </w:tc>
      </w:tr>
      <w:tr w:rsidR="008445AB" w:rsidRPr="00F27D20" w14:paraId="68B4DB99" w14:textId="77777777" w:rsidTr="00930881">
        <w:trPr>
          <w:trHeight w:val="300"/>
        </w:trPr>
        <w:tc>
          <w:tcPr>
            <w:tcW w:w="0" w:type="auto"/>
            <w:shd w:val="clear" w:color="auto" w:fill="auto"/>
            <w:noWrap/>
            <w:vAlign w:val="bottom"/>
            <w:hideMark/>
          </w:tcPr>
          <w:p w14:paraId="0201B0B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23</w:t>
            </w:r>
          </w:p>
        </w:tc>
        <w:tc>
          <w:tcPr>
            <w:tcW w:w="0" w:type="auto"/>
            <w:shd w:val="clear" w:color="auto" w:fill="auto"/>
            <w:noWrap/>
            <w:vAlign w:val="bottom"/>
            <w:hideMark/>
          </w:tcPr>
          <w:p w14:paraId="15E62A4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9F1146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Communicatie-uitingen zijn divers</w:t>
            </w:r>
          </w:p>
        </w:tc>
        <w:tc>
          <w:tcPr>
            <w:tcW w:w="0" w:type="auto"/>
            <w:shd w:val="clear" w:color="auto" w:fill="auto"/>
            <w:noWrap/>
            <w:vAlign w:val="bottom"/>
            <w:hideMark/>
          </w:tcPr>
          <w:p w14:paraId="70A7A04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Diverse communicatie-uitingen</w:t>
            </w:r>
          </w:p>
        </w:tc>
        <w:tc>
          <w:tcPr>
            <w:tcW w:w="0" w:type="auto"/>
            <w:shd w:val="clear" w:color="auto" w:fill="auto"/>
            <w:noWrap/>
            <w:vAlign w:val="bottom"/>
            <w:hideMark/>
          </w:tcPr>
          <w:p w14:paraId="69BBE7B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Verschillende kanalen</w:t>
            </w:r>
          </w:p>
        </w:tc>
      </w:tr>
      <w:tr w:rsidR="008445AB" w:rsidRPr="00F27D20" w14:paraId="020982A7" w14:textId="77777777" w:rsidTr="00930881">
        <w:trPr>
          <w:trHeight w:val="300"/>
        </w:trPr>
        <w:tc>
          <w:tcPr>
            <w:tcW w:w="0" w:type="auto"/>
            <w:shd w:val="clear" w:color="auto" w:fill="auto"/>
            <w:noWrap/>
            <w:vAlign w:val="bottom"/>
            <w:hideMark/>
          </w:tcPr>
          <w:p w14:paraId="7D597C68"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44</w:t>
            </w:r>
          </w:p>
        </w:tc>
        <w:tc>
          <w:tcPr>
            <w:tcW w:w="0" w:type="auto"/>
            <w:shd w:val="clear" w:color="auto" w:fill="auto"/>
            <w:noWrap/>
            <w:vAlign w:val="bottom"/>
            <w:hideMark/>
          </w:tcPr>
          <w:p w14:paraId="6D069D56"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31CEDA5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Combinatie digitale en niet-digitale communicatie</w:t>
            </w:r>
          </w:p>
        </w:tc>
        <w:tc>
          <w:tcPr>
            <w:tcW w:w="0" w:type="auto"/>
            <w:shd w:val="clear" w:color="auto" w:fill="auto"/>
            <w:noWrap/>
            <w:vAlign w:val="bottom"/>
            <w:hideMark/>
          </w:tcPr>
          <w:p w14:paraId="679A027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Offline en online</w:t>
            </w:r>
          </w:p>
        </w:tc>
        <w:tc>
          <w:tcPr>
            <w:tcW w:w="0" w:type="auto"/>
            <w:shd w:val="clear" w:color="auto" w:fill="auto"/>
            <w:noWrap/>
            <w:vAlign w:val="bottom"/>
            <w:hideMark/>
          </w:tcPr>
          <w:p w14:paraId="1A5D22B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Verschillende kanalen</w:t>
            </w:r>
          </w:p>
        </w:tc>
      </w:tr>
      <w:tr w:rsidR="008445AB" w:rsidRPr="00F27D20" w14:paraId="640B4156" w14:textId="77777777" w:rsidTr="00930881">
        <w:trPr>
          <w:trHeight w:val="300"/>
        </w:trPr>
        <w:tc>
          <w:tcPr>
            <w:tcW w:w="0" w:type="auto"/>
            <w:shd w:val="clear" w:color="auto" w:fill="auto"/>
            <w:noWrap/>
            <w:vAlign w:val="bottom"/>
            <w:hideMark/>
          </w:tcPr>
          <w:p w14:paraId="41E5EEA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43</w:t>
            </w:r>
          </w:p>
        </w:tc>
        <w:tc>
          <w:tcPr>
            <w:tcW w:w="0" w:type="auto"/>
            <w:shd w:val="clear" w:color="auto" w:fill="auto"/>
            <w:noWrap/>
            <w:vAlign w:val="bottom"/>
            <w:hideMark/>
          </w:tcPr>
          <w:p w14:paraId="2D022A8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0" w:type="auto"/>
            <w:shd w:val="clear" w:color="auto" w:fill="auto"/>
            <w:noWrap/>
            <w:vAlign w:val="bottom"/>
            <w:hideMark/>
          </w:tcPr>
          <w:p w14:paraId="472773E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Welkomsttekst deelnemers pilot</w:t>
            </w:r>
          </w:p>
        </w:tc>
        <w:tc>
          <w:tcPr>
            <w:tcW w:w="0" w:type="auto"/>
            <w:shd w:val="clear" w:color="auto" w:fill="auto"/>
            <w:noWrap/>
            <w:vAlign w:val="bottom"/>
            <w:hideMark/>
          </w:tcPr>
          <w:p w14:paraId="4F9681D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Welkomsttekst deelnemers</w:t>
            </w:r>
          </w:p>
        </w:tc>
        <w:tc>
          <w:tcPr>
            <w:tcW w:w="0" w:type="auto"/>
            <w:shd w:val="clear" w:color="auto" w:fill="auto"/>
            <w:noWrap/>
            <w:vAlign w:val="bottom"/>
            <w:hideMark/>
          </w:tcPr>
          <w:p w14:paraId="5BFF166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Welkomsttekst</w:t>
            </w:r>
          </w:p>
        </w:tc>
      </w:tr>
      <w:tr w:rsidR="008445AB" w:rsidRPr="00F27D20" w14:paraId="3CB5517D" w14:textId="77777777" w:rsidTr="00930881">
        <w:trPr>
          <w:trHeight w:val="300"/>
        </w:trPr>
        <w:tc>
          <w:tcPr>
            <w:tcW w:w="0" w:type="auto"/>
            <w:shd w:val="clear" w:color="000000" w:fill="FFC7CE"/>
            <w:noWrap/>
            <w:vAlign w:val="bottom"/>
            <w:hideMark/>
          </w:tcPr>
          <w:p w14:paraId="1ED66AD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20</w:t>
            </w:r>
          </w:p>
        </w:tc>
        <w:tc>
          <w:tcPr>
            <w:tcW w:w="0" w:type="auto"/>
            <w:shd w:val="clear" w:color="000000" w:fill="FFC7CE"/>
            <w:noWrap/>
            <w:vAlign w:val="bottom"/>
            <w:hideMark/>
          </w:tcPr>
          <w:p w14:paraId="22CE8C55"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68EA6FDE"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Affices</w:t>
            </w:r>
            <w:proofErr w:type="spellEnd"/>
            <w:r w:rsidRPr="00F27D20">
              <w:rPr>
                <w:rFonts w:ascii="Calibri" w:eastAsia="Times New Roman" w:hAnsi="Calibri" w:cs="Calibri"/>
                <w:color w:val="9C0006"/>
                <w:lang w:eastAsia="nl-NL"/>
              </w:rPr>
              <w:t xml:space="preserve"> op raam</w:t>
            </w:r>
          </w:p>
        </w:tc>
        <w:tc>
          <w:tcPr>
            <w:tcW w:w="0" w:type="auto"/>
            <w:shd w:val="clear" w:color="auto" w:fill="auto"/>
            <w:noWrap/>
            <w:vAlign w:val="bottom"/>
            <w:hideMark/>
          </w:tcPr>
          <w:p w14:paraId="04D2936F"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D6EBF80"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9FD3E88" w14:textId="77777777" w:rsidTr="00930881">
        <w:trPr>
          <w:trHeight w:val="300"/>
        </w:trPr>
        <w:tc>
          <w:tcPr>
            <w:tcW w:w="0" w:type="auto"/>
            <w:shd w:val="clear" w:color="000000" w:fill="FFC7CE"/>
            <w:noWrap/>
            <w:vAlign w:val="bottom"/>
            <w:hideMark/>
          </w:tcPr>
          <w:p w14:paraId="130406E6"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21</w:t>
            </w:r>
          </w:p>
        </w:tc>
        <w:tc>
          <w:tcPr>
            <w:tcW w:w="0" w:type="auto"/>
            <w:shd w:val="clear" w:color="000000" w:fill="FFC7CE"/>
            <w:noWrap/>
            <w:vAlign w:val="bottom"/>
            <w:hideMark/>
          </w:tcPr>
          <w:p w14:paraId="1C895AE8"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5C71365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Combinatie fysiek, concreet onderwerp, laagdrempelige app</w:t>
            </w:r>
          </w:p>
        </w:tc>
        <w:tc>
          <w:tcPr>
            <w:tcW w:w="0" w:type="auto"/>
            <w:shd w:val="clear" w:color="auto" w:fill="auto"/>
            <w:noWrap/>
            <w:vAlign w:val="bottom"/>
            <w:hideMark/>
          </w:tcPr>
          <w:p w14:paraId="7E3EB36B"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6760DD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453D86D" w14:textId="77777777" w:rsidTr="00930881">
        <w:trPr>
          <w:trHeight w:val="300"/>
        </w:trPr>
        <w:tc>
          <w:tcPr>
            <w:tcW w:w="0" w:type="auto"/>
            <w:shd w:val="clear" w:color="000000" w:fill="FFC7CE"/>
            <w:noWrap/>
            <w:vAlign w:val="bottom"/>
            <w:hideMark/>
          </w:tcPr>
          <w:p w14:paraId="4354A9F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22</w:t>
            </w:r>
          </w:p>
        </w:tc>
        <w:tc>
          <w:tcPr>
            <w:tcW w:w="0" w:type="auto"/>
            <w:shd w:val="clear" w:color="000000" w:fill="FFC7CE"/>
            <w:noWrap/>
            <w:vAlign w:val="bottom"/>
            <w:hideMark/>
          </w:tcPr>
          <w:p w14:paraId="220867C8"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3782265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Combineren met fysieke stemming</w:t>
            </w:r>
          </w:p>
        </w:tc>
        <w:tc>
          <w:tcPr>
            <w:tcW w:w="0" w:type="auto"/>
            <w:shd w:val="clear" w:color="auto" w:fill="auto"/>
            <w:noWrap/>
            <w:vAlign w:val="bottom"/>
            <w:hideMark/>
          </w:tcPr>
          <w:p w14:paraId="1705CAC6"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5440C85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FA10049" w14:textId="77777777" w:rsidTr="00930881">
        <w:trPr>
          <w:trHeight w:val="300"/>
        </w:trPr>
        <w:tc>
          <w:tcPr>
            <w:tcW w:w="0" w:type="auto"/>
            <w:shd w:val="clear" w:color="000000" w:fill="FFC7CE"/>
            <w:noWrap/>
            <w:vAlign w:val="bottom"/>
            <w:hideMark/>
          </w:tcPr>
          <w:p w14:paraId="2FA2A75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24</w:t>
            </w:r>
          </w:p>
        </w:tc>
        <w:tc>
          <w:tcPr>
            <w:tcW w:w="0" w:type="auto"/>
            <w:shd w:val="clear" w:color="000000" w:fill="FFC7CE"/>
            <w:noWrap/>
            <w:vAlign w:val="bottom"/>
            <w:hideMark/>
          </w:tcPr>
          <w:p w14:paraId="0DFB657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07149ED"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Eerst intern communiceren via intranet</w:t>
            </w:r>
          </w:p>
        </w:tc>
        <w:tc>
          <w:tcPr>
            <w:tcW w:w="0" w:type="auto"/>
            <w:shd w:val="clear" w:color="auto" w:fill="auto"/>
            <w:noWrap/>
            <w:vAlign w:val="bottom"/>
            <w:hideMark/>
          </w:tcPr>
          <w:p w14:paraId="152DB096"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4DC39C5"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0DCFB23" w14:textId="77777777" w:rsidTr="00930881">
        <w:trPr>
          <w:trHeight w:val="300"/>
        </w:trPr>
        <w:tc>
          <w:tcPr>
            <w:tcW w:w="0" w:type="auto"/>
            <w:shd w:val="clear" w:color="000000" w:fill="FFC7CE"/>
            <w:noWrap/>
            <w:vAlign w:val="bottom"/>
            <w:hideMark/>
          </w:tcPr>
          <w:p w14:paraId="3E94DE2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25</w:t>
            </w:r>
          </w:p>
        </w:tc>
        <w:tc>
          <w:tcPr>
            <w:tcW w:w="0" w:type="auto"/>
            <w:shd w:val="clear" w:color="000000" w:fill="FFC7CE"/>
            <w:noWrap/>
            <w:vAlign w:val="bottom"/>
            <w:hideMark/>
          </w:tcPr>
          <w:p w14:paraId="701C4AD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8705342"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w:t>
            </w:r>
          </w:p>
        </w:tc>
        <w:tc>
          <w:tcPr>
            <w:tcW w:w="0" w:type="auto"/>
            <w:shd w:val="clear" w:color="auto" w:fill="auto"/>
            <w:noWrap/>
            <w:vAlign w:val="bottom"/>
            <w:hideMark/>
          </w:tcPr>
          <w:p w14:paraId="5836B82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643C4A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D03045C" w14:textId="77777777" w:rsidTr="00930881">
        <w:trPr>
          <w:trHeight w:val="300"/>
        </w:trPr>
        <w:tc>
          <w:tcPr>
            <w:tcW w:w="0" w:type="auto"/>
            <w:shd w:val="clear" w:color="000000" w:fill="FFC7CE"/>
            <w:noWrap/>
            <w:vAlign w:val="bottom"/>
            <w:hideMark/>
          </w:tcPr>
          <w:p w14:paraId="289B42D6"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26</w:t>
            </w:r>
          </w:p>
        </w:tc>
        <w:tc>
          <w:tcPr>
            <w:tcW w:w="0" w:type="auto"/>
            <w:shd w:val="clear" w:color="000000" w:fill="FFC7CE"/>
            <w:noWrap/>
            <w:vAlign w:val="bottom"/>
            <w:hideMark/>
          </w:tcPr>
          <w:p w14:paraId="675FCC6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61318241"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 2</w:t>
            </w:r>
          </w:p>
        </w:tc>
        <w:tc>
          <w:tcPr>
            <w:tcW w:w="0" w:type="auto"/>
            <w:shd w:val="clear" w:color="auto" w:fill="auto"/>
            <w:noWrap/>
            <w:vAlign w:val="bottom"/>
            <w:hideMark/>
          </w:tcPr>
          <w:p w14:paraId="435ED49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80EDB62"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9F811E3" w14:textId="77777777" w:rsidTr="00930881">
        <w:trPr>
          <w:trHeight w:val="300"/>
        </w:trPr>
        <w:tc>
          <w:tcPr>
            <w:tcW w:w="0" w:type="auto"/>
            <w:shd w:val="clear" w:color="000000" w:fill="FFC7CE"/>
            <w:noWrap/>
            <w:vAlign w:val="bottom"/>
            <w:hideMark/>
          </w:tcPr>
          <w:p w14:paraId="57CB1B6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27</w:t>
            </w:r>
          </w:p>
        </w:tc>
        <w:tc>
          <w:tcPr>
            <w:tcW w:w="0" w:type="auto"/>
            <w:shd w:val="clear" w:color="000000" w:fill="FFC7CE"/>
            <w:noWrap/>
            <w:vAlign w:val="bottom"/>
            <w:hideMark/>
          </w:tcPr>
          <w:p w14:paraId="25E64FE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F94077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Flyer in wijkwinkel en wijkraadsvergadering</w:t>
            </w:r>
          </w:p>
        </w:tc>
        <w:tc>
          <w:tcPr>
            <w:tcW w:w="0" w:type="auto"/>
            <w:shd w:val="clear" w:color="auto" w:fill="auto"/>
            <w:noWrap/>
            <w:vAlign w:val="bottom"/>
            <w:hideMark/>
          </w:tcPr>
          <w:p w14:paraId="3CEF4310"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1EC86B1"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34E115A" w14:textId="77777777" w:rsidTr="00930881">
        <w:trPr>
          <w:trHeight w:val="300"/>
        </w:trPr>
        <w:tc>
          <w:tcPr>
            <w:tcW w:w="0" w:type="auto"/>
            <w:shd w:val="clear" w:color="000000" w:fill="FFC7CE"/>
            <w:noWrap/>
            <w:vAlign w:val="bottom"/>
            <w:hideMark/>
          </w:tcPr>
          <w:p w14:paraId="2CD30649"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28</w:t>
            </w:r>
          </w:p>
        </w:tc>
        <w:tc>
          <w:tcPr>
            <w:tcW w:w="0" w:type="auto"/>
            <w:shd w:val="clear" w:color="000000" w:fill="FFC7CE"/>
            <w:noWrap/>
            <w:vAlign w:val="bottom"/>
            <w:hideMark/>
          </w:tcPr>
          <w:p w14:paraId="36A4E9AC"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6FA54C70"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Huis aan huis flyeren op specifiek onderwerp</w:t>
            </w:r>
          </w:p>
        </w:tc>
        <w:tc>
          <w:tcPr>
            <w:tcW w:w="0" w:type="auto"/>
            <w:shd w:val="clear" w:color="auto" w:fill="auto"/>
            <w:noWrap/>
            <w:vAlign w:val="bottom"/>
            <w:hideMark/>
          </w:tcPr>
          <w:p w14:paraId="3372668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6D48DB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06C044A" w14:textId="77777777" w:rsidTr="00930881">
        <w:trPr>
          <w:trHeight w:val="300"/>
        </w:trPr>
        <w:tc>
          <w:tcPr>
            <w:tcW w:w="0" w:type="auto"/>
            <w:shd w:val="clear" w:color="000000" w:fill="FFC7CE"/>
            <w:noWrap/>
            <w:vAlign w:val="bottom"/>
            <w:hideMark/>
          </w:tcPr>
          <w:p w14:paraId="44FCA26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29</w:t>
            </w:r>
          </w:p>
        </w:tc>
        <w:tc>
          <w:tcPr>
            <w:tcW w:w="0" w:type="auto"/>
            <w:shd w:val="clear" w:color="000000" w:fill="FFC7CE"/>
            <w:noWrap/>
            <w:vAlign w:val="bottom"/>
            <w:hideMark/>
          </w:tcPr>
          <w:p w14:paraId="2AEF3B2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36BD636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huis aan huisblad</w:t>
            </w:r>
          </w:p>
        </w:tc>
        <w:tc>
          <w:tcPr>
            <w:tcW w:w="0" w:type="auto"/>
            <w:shd w:val="clear" w:color="auto" w:fill="auto"/>
            <w:noWrap/>
            <w:vAlign w:val="bottom"/>
            <w:hideMark/>
          </w:tcPr>
          <w:p w14:paraId="1A9AE8D1"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3E26C92"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BA2B9C1" w14:textId="77777777" w:rsidTr="00930881">
        <w:trPr>
          <w:trHeight w:val="300"/>
        </w:trPr>
        <w:tc>
          <w:tcPr>
            <w:tcW w:w="0" w:type="auto"/>
            <w:shd w:val="clear" w:color="000000" w:fill="FFC7CE"/>
            <w:noWrap/>
            <w:vAlign w:val="bottom"/>
            <w:hideMark/>
          </w:tcPr>
          <w:p w14:paraId="2AED704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30</w:t>
            </w:r>
          </w:p>
        </w:tc>
        <w:tc>
          <w:tcPr>
            <w:tcW w:w="0" w:type="auto"/>
            <w:shd w:val="clear" w:color="000000" w:fill="FFC7CE"/>
            <w:noWrap/>
            <w:vAlign w:val="bottom"/>
            <w:hideMark/>
          </w:tcPr>
          <w:p w14:paraId="71F88AF6"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66F7EA4A"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Ieder huis heeft een flyer gekregen</w:t>
            </w:r>
          </w:p>
        </w:tc>
        <w:tc>
          <w:tcPr>
            <w:tcW w:w="0" w:type="auto"/>
            <w:shd w:val="clear" w:color="auto" w:fill="auto"/>
            <w:noWrap/>
            <w:vAlign w:val="bottom"/>
            <w:hideMark/>
          </w:tcPr>
          <w:p w14:paraId="4FE3FA84"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80E676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8A720A6" w14:textId="77777777" w:rsidTr="00930881">
        <w:trPr>
          <w:trHeight w:val="300"/>
        </w:trPr>
        <w:tc>
          <w:tcPr>
            <w:tcW w:w="0" w:type="auto"/>
            <w:shd w:val="clear" w:color="000000" w:fill="FFC7CE"/>
            <w:noWrap/>
            <w:vAlign w:val="bottom"/>
            <w:hideMark/>
          </w:tcPr>
          <w:p w14:paraId="0CBD166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31</w:t>
            </w:r>
          </w:p>
        </w:tc>
        <w:tc>
          <w:tcPr>
            <w:tcW w:w="0" w:type="auto"/>
            <w:shd w:val="clear" w:color="000000" w:fill="FFC7CE"/>
            <w:noWrap/>
            <w:vAlign w:val="bottom"/>
            <w:hideMark/>
          </w:tcPr>
          <w:p w14:paraId="4D1044FB"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4331E70"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Linkedin</w:t>
            </w:r>
            <w:proofErr w:type="spellEnd"/>
          </w:p>
        </w:tc>
        <w:tc>
          <w:tcPr>
            <w:tcW w:w="0" w:type="auto"/>
            <w:shd w:val="clear" w:color="auto" w:fill="auto"/>
            <w:noWrap/>
            <w:vAlign w:val="bottom"/>
            <w:hideMark/>
          </w:tcPr>
          <w:p w14:paraId="38236C94"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20944F4"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ECA8E1C" w14:textId="77777777" w:rsidTr="00930881">
        <w:trPr>
          <w:trHeight w:val="300"/>
        </w:trPr>
        <w:tc>
          <w:tcPr>
            <w:tcW w:w="0" w:type="auto"/>
            <w:shd w:val="clear" w:color="000000" w:fill="FFC7CE"/>
            <w:noWrap/>
            <w:vAlign w:val="bottom"/>
            <w:hideMark/>
          </w:tcPr>
          <w:p w14:paraId="3E9C829B"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32</w:t>
            </w:r>
          </w:p>
        </w:tc>
        <w:tc>
          <w:tcPr>
            <w:tcW w:w="0" w:type="auto"/>
            <w:shd w:val="clear" w:color="000000" w:fill="FFC7CE"/>
            <w:noWrap/>
            <w:vAlign w:val="bottom"/>
            <w:hideMark/>
          </w:tcPr>
          <w:p w14:paraId="154B495B"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449E1C2"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Lobbyen binnen interne organisatie</w:t>
            </w:r>
          </w:p>
        </w:tc>
        <w:tc>
          <w:tcPr>
            <w:tcW w:w="0" w:type="auto"/>
            <w:shd w:val="clear" w:color="auto" w:fill="auto"/>
            <w:noWrap/>
            <w:vAlign w:val="bottom"/>
            <w:hideMark/>
          </w:tcPr>
          <w:p w14:paraId="21667DB6"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3F1655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1FD46CF0" w14:textId="77777777" w:rsidTr="00930881">
        <w:trPr>
          <w:trHeight w:val="300"/>
        </w:trPr>
        <w:tc>
          <w:tcPr>
            <w:tcW w:w="0" w:type="auto"/>
            <w:shd w:val="clear" w:color="000000" w:fill="FFC7CE"/>
            <w:noWrap/>
            <w:vAlign w:val="bottom"/>
            <w:hideMark/>
          </w:tcPr>
          <w:p w14:paraId="0BBA7C40"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34</w:t>
            </w:r>
          </w:p>
        </w:tc>
        <w:tc>
          <w:tcPr>
            <w:tcW w:w="0" w:type="auto"/>
            <w:shd w:val="clear" w:color="000000" w:fill="FFC7CE"/>
            <w:noWrap/>
            <w:vAlign w:val="bottom"/>
            <w:hideMark/>
          </w:tcPr>
          <w:p w14:paraId="0C3D5FF2"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29967F56"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Mailtje om aan digitaal burgerpanel mee te doen</w:t>
            </w:r>
          </w:p>
        </w:tc>
        <w:tc>
          <w:tcPr>
            <w:tcW w:w="0" w:type="auto"/>
            <w:shd w:val="clear" w:color="auto" w:fill="auto"/>
            <w:noWrap/>
            <w:vAlign w:val="bottom"/>
            <w:hideMark/>
          </w:tcPr>
          <w:p w14:paraId="0D9FD77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819C62C"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53A3D44" w14:textId="77777777" w:rsidTr="00930881">
        <w:trPr>
          <w:trHeight w:val="300"/>
        </w:trPr>
        <w:tc>
          <w:tcPr>
            <w:tcW w:w="0" w:type="auto"/>
            <w:shd w:val="clear" w:color="000000" w:fill="FFC7CE"/>
            <w:noWrap/>
            <w:vAlign w:val="bottom"/>
            <w:hideMark/>
          </w:tcPr>
          <w:p w14:paraId="3363FCB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35</w:t>
            </w:r>
          </w:p>
        </w:tc>
        <w:tc>
          <w:tcPr>
            <w:tcW w:w="0" w:type="auto"/>
            <w:shd w:val="clear" w:color="000000" w:fill="FFC7CE"/>
            <w:noWrap/>
            <w:vAlign w:val="bottom"/>
            <w:hideMark/>
          </w:tcPr>
          <w:p w14:paraId="1DE1F36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043C636"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Facebook-pagina van de raad</w:t>
            </w:r>
          </w:p>
        </w:tc>
        <w:tc>
          <w:tcPr>
            <w:tcW w:w="0" w:type="auto"/>
            <w:shd w:val="clear" w:color="auto" w:fill="auto"/>
            <w:noWrap/>
            <w:vAlign w:val="bottom"/>
            <w:hideMark/>
          </w:tcPr>
          <w:p w14:paraId="4317A88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DA95BF8"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CD828DB" w14:textId="77777777" w:rsidTr="00930881">
        <w:trPr>
          <w:trHeight w:val="300"/>
        </w:trPr>
        <w:tc>
          <w:tcPr>
            <w:tcW w:w="0" w:type="auto"/>
            <w:shd w:val="clear" w:color="000000" w:fill="FFC7CE"/>
            <w:noWrap/>
            <w:vAlign w:val="bottom"/>
            <w:hideMark/>
          </w:tcPr>
          <w:p w14:paraId="064D436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lastRenderedPageBreak/>
              <w:t>36</w:t>
            </w:r>
          </w:p>
        </w:tc>
        <w:tc>
          <w:tcPr>
            <w:tcW w:w="0" w:type="auto"/>
            <w:shd w:val="clear" w:color="000000" w:fill="FFC7CE"/>
            <w:noWrap/>
            <w:vAlign w:val="bottom"/>
            <w:hideMark/>
          </w:tcPr>
          <w:p w14:paraId="5D2091C0"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458454D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koppelen aan promotie bewonersavond</w:t>
            </w:r>
          </w:p>
        </w:tc>
        <w:tc>
          <w:tcPr>
            <w:tcW w:w="0" w:type="auto"/>
            <w:shd w:val="clear" w:color="auto" w:fill="auto"/>
            <w:noWrap/>
            <w:vAlign w:val="bottom"/>
            <w:hideMark/>
          </w:tcPr>
          <w:p w14:paraId="00B7404E"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12AAA69"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1B5784F2" w14:textId="77777777" w:rsidTr="00930881">
        <w:trPr>
          <w:trHeight w:val="300"/>
        </w:trPr>
        <w:tc>
          <w:tcPr>
            <w:tcW w:w="0" w:type="auto"/>
            <w:shd w:val="clear" w:color="000000" w:fill="FFC7CE"/>
            <w:noWrap/>
            <w:vAlign w:val="bottom"/>
            <w:hideMark/>
          </w:tcPr>
          <w:p w14:paraId="7BA42D10"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37</w:t>
            </w:r>
          </w:p>
        </w:tc>
        <w:tc>
          <w:tcPr>
            <w:tcW w:w="0" w:type="auto"/>
            <w:shd w:val="clear" w:color="000000" w:fill="FFC7CE"/>
            <w:noWrap/>
            <w:vAlign w:val="bottom"/>
            <w:hideMark/>
          </w:tcPr>
          <w:p w14:paraId="6461BCA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148F423D"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LinkedIn</w:t>
            </w:r>
          </w:p>
        </w:tc>
        <w:tc>
          <w:tcPr>
            <w:tcW w:w="0" w:type="auto"/>
            <w:shd w:val="clear" w:color="auto" w:fill="auto"/>
            <w:noWrap/>
            <w:vAlign w:val="bottom"/>
            <w:hideMark/>
          </w:tcPr>
          <w:p w14:paraId="56ECE36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58DC6D3C"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1687E206" w14:textId="77777777" w:rsidTr="00930881">
        <w:trPr>
          <w:trHeight w:val="300"/>
        </w:trPr>
        <w:tc>
          <w:tcPr>
            <w:tcW w:w="0" w:type="auto"/>
            <w:shd w:val="clear" w:color="000000" w:fill="FFC7CE"/>
            <w:noWrap/>
            <w:vAlign w:val="bottom"/>
            <w:hideMark/>
          </w:tcPr>
          <w:p w14:paraId="0793EBD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38</w:t>
            </w:r>
          </w:p>
        </w:tc>
        <w:tc>
          <w:tcPr>
            <w:tcW w:w="0" w:type="auto"/>
            <w:shd w:val="clear" w:color="000000" w:fill="FFC7CE"/>
            <w:noWrap/>
            <w:vAlign w:val="bottom"/>
            <w:hideMark/>
          </w:tcPr>
          <w:p w14:paraId="50CB6C3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2703ADBC"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Promotie </w:t>
            </w:r>
            <w:proofErr w:type="spellStart"/>
            <w:r w:rsidRPr="00F27D20">
              <w:rPr>
                <w:rFonts w:ascii="Calibri" w:eastAsia="Times New Roman" w:hAnsi="Calibri" w:cs="Calibri"/>
                <w:color w:val="9C0006"/>
                <w:lang w:eastAsia="nl-NL"/>
              </w:rPr>
              <w:t>NextDoor</w:t>
            </w:r>
            <w:proofErr w:type="spellEnd"/>
            <w:r w:rsidRPr="00F27D20">
              <w:rPr>
                <w:rFonts w:ascii="Calibri" w:eastAsia="Times New Roman" w:hAnsi="Calibri" w:cs="Calibri"/>
                <w:color w:val="9C0006"/>
                <w:lang w:eastAsia="nl-NL"/>
              </w:rPr>
              <w:t xml:space="preserve"> </w:t>
            </w:r>
            <w:proofErr w:type="spellStart"/>
            <w:r w:rsidRPr="00F27D20">
              <w:rPr>
                <w:rFonts w:ascii="Calibri" w:eastAsia="Times New Roman" w:hAnsi="Calibri" w:cs="Calibri"/>
                <w:color w:val="9C0006"/>
                <w:lang w:eastAsia="nl-NL"/>
              </w:rPr>
              <w:t>Liskwartier</w:t>
            </w:r>
            <w:proofErr w:type="spellEnd"/>
            <w:r w:rsidRPr="00F27D20">
              <w:rPr>
                <w:rFonts w:ascii="Calibri" w:eastAsia="Times New Roman" w:hAnsi="Calibri" w:cs="Calibri"/>
                <w:color w:val="9C0006"/>
                <w:lang w:eastAsia="nl-NL"/>
              </w:rPr>
              <w:t xml:space="preserve"> (burenapp)</w:t>
            </w:r>
          </w:p>
        </w:tc>
        <w:tc>
          <w:tcPr>
            <w:tcW w:w="0" w:type="auto"/>
            <w:shd w:val="clear" w:color="auto" w:fill="auto"/>
            <w:noWrap/>
            <w:vAlign w:val="bottom"/>
            <w:hideMark/>
          </w:tcPr>
          <w:p w14:paraId="532CD5C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A11C38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AF00D31" w14:textId="77777777" w:rsidTr="00930881">
        <w:trPr>
          <w:trHeight w:val="300"/>
        </w:trPr>
        <w:tc>
          <w:tcPr>
            <w:tcW w:w="0" w:type="auto"/>
            <w:shd w:val="clear" w:color="000000" w:fill="FFC7CE"/>
            <w:noWrap/>
            <w:vAlign w:val="bottom"/>
            <w:hideMark/>
          </w:tcPr>
          <w:p w14:paraId="75F6C5EF"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39</w:t>
            </w:r>
          </w:p>
        </w:tc>
        <w:tc>
          <w:tcPr>
            <w:tcW w:w="0" w:type="auto"/>
            <w:shd w:val="clear" w:color="000000" w:fill="FFC7CE"/>
            <w:noWrap/>
            <w:vAlign w:val="bottom"/>
            <w:hideMark/>
          </w:tcPr>
          <w:p w14:paraId="1714662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49F9141"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Twitter</w:t>
            </w:r>
          </w:p>
        </w:tc>
        <w:tc>
          <w:tcPr>
            <w:tcW w:w="0" w:type="auto"/>
            <w:shd w:val="clear" w:color="auto" w:fill="auto"/>
            <w:noWrap/>
            <w:vAlign w:val="bottom"/>
            <w:hideMark/>
          </w:tcPr>
          <w:p w14:paraId="78942F1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7DFACA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D9570EE" w14:textId="77777777" w:rsidTr="00930881">
        <w:trPr>
          <w:trHeight w:val="300"/>
        </w:trPr>
        <w:tc>
          <w:tcPr>
            <w:tcW w:w="0" w:type="auto"/>
            <w:shd w:val="clear" w:color="000000" w:fill="FFC7CE"/>
            <w:noWrap/>
            <w:vAlign w:val="bottom"/>
            <w:hideMark/>
          </w:tcPr>
          <w:p w14:paraId="3636C7F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40</w:t>
            </w:r>
          </w:p>
        </w:tc>
        <w:tc>
          <w:tcPr>
            <w:tcW w:w="0" w:type="auto"/>
            <w:shd w:val="clear" w:color="000000" w:fill="FFC7CE"/>
            <w:noWrap/>
            <w:vAlign w:val="bottom"/>
            <w:hideMark/>
          </w:tcPr>
          <w:p w14:paraId="6EA18320"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45305843"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via sociale media</w:t>
            </w:r>
          </w:p>
        </w:tc>
        <w:tc>
          <w:tcPr>
            <w:tcW w:w="0" w:type="auto"/>
            <w:shd w:val="clear" w:color="auto" w:fill="auto"/>
            <w:noWrap/>
            <w:vAlign w:val="bottom"/>
            <w:hideMark/>
          </w:tcPr>
          <w:p w14:paraId="6AB6E312"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532167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432A2C1" w14:textId="77777777" w:rsidTr="00930881">
        <w:trPr>
          <w:trHeight w:val="300"/>
        </w:trPr>
        <w:tc>
          <w:tcPr>
            <w:tcW w:w="0" w:type="auto"/>
            <w:shd w:val="clear" w:color="000000" w:fill="FFC7CE"/>
            <w:noWrap/>
            <w:vAlign w:val="bottom"/>
            <w:hideMark/>
          </w:tcPr>
          <w:p w14:paraId="191A4B2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41</w:t>
            </w:r>
          </w:p>
        </w:tc>
        <w:tc>
          <w:tcPr>
            <w:tcW w:w="0" w:type="auto"/>
            <w:shd w:val="clear" w:color="000000" w:fill="FFC7CE"/>
            <w:noWrap/>
            <w:vAlign w:val="bottom"/>
            <w:hideMark/>
          </w:tcPr>
          <w:p w14:paraId="20C1F83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4C5B9EFC"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via stadskrant</w:t>
            </w:r>
          </w:p>
        </w:tc>
        <w:tc>
          <w:tcPr>
            <w:tcW w:w="0" w:type="auto"/>
            <w:shd w:val="clear" w:color="auto" w:fill="auto"/>
            <w:noWrap/>
            <w:vAlign w:val="bottom"/>
            <w:hideMark/>
          </w:tcPr>
          <w:p w14:paraId="71EEF6F2"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784941A"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6CBAE27" w14:textId="77777777" w:rsidTr="00930881">
        <w:trPr>
          <w:trHeight w:val="300"/>
        </w:trPr>
        <w:tc>
          <w:tcPr>
            <w:tcW w:w="0" w:type="auto"/>
            <w:shd w:val="clear" w:color="000000" w:fill="FFC7CE"/>
            <w:noWrap/>
            <w:vAlign w:val="bottom"/>
            <w:hideMark/>
          </w:tcPr>
          <w:p w14:paraId="159AA2F4"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42</w:t>
            </w:r>
          </w:p>
        </w:tc>
        <w:tc>
          <w:tcPr>
            <w:tcW w:w="0" w:type="auto"/>
            <w:shd w:val="clear" w:color="000000" w:fill="FFC7CE"/>
            <w:noWrap/>
            <w:vAlign w:val="bottom"/>
            <w:hideMark/>
          </w:tcPr>
          <w:p w14:paraId="686A2023"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4A5FD314"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Stadskrant</w:t>
            </w:r>
          </w:p>
        </w:tc>
        <w:tc>
          <w:tcPr>
            <w:tcW w:w="0" w:type="auto"/>
            <w:shd w:val="clear" w:color="auto" w:fill="auto"/>
            <w:noWrap/>
            <w:vAlign w:val="bottom"/>
            <w:hideMark/>
          </w:tcPr>
          <w:p w14:paraId="5931837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5B8DB7A9"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100420C" w14:textId="77777777" w:rsidTr="00930881">
        <w:trPr>
          <w:trHeight w:val="300"/>
        </w:trPr>
        <w:tc>
          <w:tcPr>
            <w:tcW w:w="0" w:type="auto"/>
            <w:shd w:val="clear" w:color="000000" w:fill="FFC7CE"/>
            <w:noWrap/>
            <w:vAlign w:val="bottom"/>
            <w:hideMark/>
          </w:tcPr>
          <w:p w14:paraId="2EE4ED4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46</w:t>
            </w:r>
          </w:p>
        </w:tc>
        <w:tc>
          <w:tcPr>
            <w:tcW w:w="0" w:type="auto"/>
            <w:shd w:val="clear" w:color="000000" w:fill="FFC7CE"/>
            <w:noWrap/>
            <w:vAlign w:val="bottom"/>
            <w:hideMark/>
          </w:tcPr>
          <w:p w14:paraId="1F6E9D5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719724CA"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Flyers op gerichte plekken voor doelgroep</w:t>
            </w:r>
          </w:p>
        </w:tc>
        <w:tc>
          <w:tcPr>
            <w:tcW w:w="0" w:type="auto"/>
            <w:shd w:val="clear" w:color="auto" w:fill="auto"/>
            <w:noWrap/>
            <w:vAlign w:val="bottom"/>
            <w:hideMark/>
          </w:tcPr>
          <w:p w14:paraId="4E6B41D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3C96A50"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D6177B3" w14:textId="77777777" w:rsidTr="00930881">
        <w:trPr>
          <w:trHeight w:val="300"/>
        </w:trPr>
        <w:tc>
          <w:tcPr>
            <w:tcW w:w="0" w:type="auto"/>
            <w:shd w:val="clear" w:color="000000" w:fill="FFC7CE"/>
            <w:noWrap/>
            <w:vAlign w:val="bottom"/>
            <w:hideMark/>
          </w:tcPr>
          <w:p w14:paraId="61F2AF0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47</w:t>
            </w:r>
          </w:p>
        </w:tc>
        <w:tc>
          <w:tcPr>
            <w:tcW w:w="0" w:type="auto"/>
            <w:shd w:val="clear" w:color="000000" w:fill="FFC7CE"/>
            <w:noWrap/>
            <w:vAlign w:val="bottom"/>
            <w:hideMark/>
          </w:tcPr>
          <w:p w14:paraId="3631BC98"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2D1CE24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Fysieke lijsten adverteren via de krant</w:t>
            </w:r>
          </w:p>
        </w:tc>
        <w:tc>
          <w:tcPr>
            <w:tcW w:w="0" w:type="auto"/>
            <w:shd w:val="clear" w:color="auto" w:fill="auto"/>
            <w:noWrap/>
            <w:vAlign w:val="bottom"/>
            <w:hideMark/>
          </w:tcPr>
          <w:p w14:paraId="48213CBE"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E243065"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EDF58B1" w14:textId="77777777" w:rsidTr="00930881">
        <w:trPr>
          <w:trHeight w:val="300"/>
        </w:trPr>
        <w:tc>
          <w:tcPr>
            <w:tcW w:w="0" w:type="auto"/>
            <w:shd w:val="clear" w:color="000000" w:fill="FFC7CE"/>
            <w:noWrap/>
            <w:vAlign w:val="bottom"/>
            <w:hideMark/>
          </w:tcPr>
          <w:p w14:paraId="6F39BBC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48</w:t>
            </w:r>
          </w:p>
        </w:tc>
        <w:tc>
          <w:tcPr>
            <w:tcW w:w="0" w:type="auto"/>
            <w:shd w:val="clear" w:color="000000" w:fill="FFC7CE"/>
            <w:noWrap/>
            <w:vAlign w:val="bottom"/>
            <w:hideMark/>
          </w:tcPr>
          <w:p w14:paraId="14E6CD5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7561489E"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Fysieke lijsten op balies</w:t>
            </w:r>
          </w:p>
        </w:tc>
        <w:tc>
          <w:tcPr>
            <w:tcW w:w="0" w:type="auto"/>
            <w:shd w:val="clear" w:color="auto" w:fill="auto"/>
            <w:noWrap/>
            <w:vAlign w:val="bottom"/>
            <w:hideMark/>
          </w:tcPr>
          <w:p w14:paraId="302BBB74"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8C313E8"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DDA1CC0" w14:textId="77777777" w:rsidTr="00930881">
        <w:trPr>
          <w:trHeight w:val="300"/>
        </w:trPr>
        <w:tc>
          <w:tcPr>
            <w:tcW w:w="0" w:type="auto"/>
            <w:shd w:val="clear" w:color="000000" w:fill="FFC7CE"/>
            <w:noWrap/>
            <w:vAlign w:val="bottom"/>
            <w:hideMark/>
          </w:tcPr>
          <w:p w14:paraId="295A34A0"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49</w:t>
            </w:r>
          </w:p>
        </w:tc>
        <w:tc>
          <w:tcPr>
            <w:tcW w:w="0" w:type="auto"/>
            <w:shd w:val="clear" w:color="000000" w:fill="FFC7CE"/>
            <w:noWrap/>
            <w:vAlign w:val="bottom"/>
            <w:hideMark/>
          </w:tcPr>
          <w:p w14:paraId="04A1AC0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495244F7"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Gemeentepagina van de Flevopost</w:t>
            </w:r>
          </w:p>
        </w:tc>
        <w:tc>
          <w:tcPr>
            <w:tcW w:w="0" w:type="auto"/>
            <w:shd w:val="clear" w:color="auto" w:fill="auto"/>
            <w:noWrap/>
            <w:vAlign w:val="bottom"/>
            <w:hideMark/>
          </w:tcPr>
          <w:p w14:paraId="742C9430"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D3DFB2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176D4FD" w14:textId="77777777" w:rsidTr="00930881">
        <w:trPr>
          <w:trHeight w:val="300"/>
        </w:trPr>
        <w:tc>
          <w:tcPr>
            <w:tcW w:w="0" w:type="auto"/>
            <w:shd w:val="clear" w:color="000000" w:fill="FFC7CE"/>
            <w:noWrap/>
            <w:vAlign w:val="bottom"/>
            <w:hideMark/>
          </w:tcPr>
          <w:p w14:paraId="338DFA7F"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51</w:t>
            </w:r>
          </w:p>
        </w:tc>
        <w:tc>
          <w:tcPr>
            <w:tcW w:w="0" w:type="auto"/>
            <w:shd w:val="clear" w:color="000000" w:fill="FFC7CE"/>
            <w:noWrap/>
            <w:vAlign w:val="bottom"/>
            <w:hideMark/>
          </w:tcPr>
          <w:p w14:paraId="68CFA0A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0052B0DD"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Via Facebook</w:t>
            </w:r>
          </w:p>
        </w:tc>
        <w:tc>
          <w:tcPr>
            <w:tcW w:w="0" w:type="auto"/>
            <w:shd w:val="clear" w:color="auto" w:fill="auto"/>
            <w:noWrap/>
            <w:vAlign w:val="bottom"/>
            <w:hideMark/>
          </w:tcPr>
          <w:p w14:paraId="7F57B65E"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2FC3B2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A86C378" w14:textId="77777777" w:rsidTr="00930881">
        <w:trPr>
          <w:trHeight w:val="300"/>
        </w:trPr>
        <w:tc>
          <w:tcPr>
            <w:tcW w:w="0" w:type="auto"/>
            <w:shd w:val="clear" w:color="000000" w:fill="FFC7CE"/>
            <w:noWrap/>
            <w:vAlign w:val="bottom"/>
            <w:hideMark/>
          </w:tcPr>
          <w:p w14:paraId="46D5A4C2"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52</w:t>
            </w:r>
          </w:p>
        </w:tc>
        <w:tc>
          <w:tcPr>
            <w:tcW w:w="0" w:type="auto"/>
            <w:shd w:val="clear" w:color="000000" w:fill="FFC7CE"/>
            <w:noWrap/>
            <w:vAlign w:val="bottom"/>
            <w:hideMark/>
          </w:tcPr>
          <w:p w14:paraId="0D1E7ED2"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65F4032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Gemeente mag duidelijker en beter promoten</w:t>
            </w:r>
          </w:p>
        </w:tc>
        <w:tc>
          <w:tcPr>
            <w:tcW w:w="0" w:type="auto"/>
            <w:shd w:val="clear" w:color="auto" w:fill="auto"/>
            <w:noWrap/>
            <w:vAlign w:val="bottom"/>
            <w:hideMark/>
          </w:tcPr>
          <w:p w14:paraId="5D299FDF"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0E70A67"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DFDB015" w14:textId="77777777" w:rsidTr="00930881">
        <w:trPr>
          <w:trHeight w:val="300"/>
        </w:trPr>
        <w:tc>
          <w:tcPr>
            <w:tcW w:w="0" w:type="auto"/>
            <w:shd w:val="clear" w:color="000000" w:fill="FFC7CE"/>
            <w:noWrap/>
            <w:vAlign w:val="bottom"/>
            <w:hideMark/>
          </w:tcPr>
          <w:p w14:paraId="7F05B95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53</w:t>
            </w:r>
          </w:p>
        </w:tc>
        <w:tc>
          <w:tcPr>
            <w:tcW w:w="0" w:type="auto"/>
            <w:shd w:val="clear" w:color="000000" w:fill="FFC7CE"/>
            <w:noWrap/>
            <w:vAlign w:val="bottom"/>
            <w:hideMark/>
          </w:tcPr>
          <w:p w14:paraId="19A359C1"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2AB7085F"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Minder gepromoot op </w:t>
            </w:r>
            <w:proofErr w:type="spellStart"/>
            <w:r w:rsidRPr="00F27D20">
              <w:rPr>
                <w:rFonts w:ascii="Calibri" w:eastAsia="Times New Roman" w:hAnsi="Calibri" w:cs="Calibri"/>
                <w:color w:val="9C0006"/>
                <w:lang w:eastAsia="nl-NL"/>
              </w:rPr>
              <w:t>social</w:t>
            </w:r>
            <w:proofErr w:type="spellEnd"/>
            <w:r w:rsidRPr="00F27D20">
              <w:rPr>
                <w:rFonts w:ascii="Calibri" w:eastAsia="Times New Roman" w:hAnsi="Calibri" w:cs="Calibri"/>
                <w:color w:val="9C0006"/>
                <w:lang w:eastAsia="nl-NL"/>
              </w:rPr>
              <w:t xml:space="preserve"> media</w:t>
            </w:r>
          </w:p>
        </w:tc>
        <w:tc>
          <w:tcPr>
            <w:tcW w:w="0" w:type="auto"/>
            <w:shd w:val="clear" w:color="auto" w:fill="auto"/>
            <w:noWrap/>
            <w:vAlign w:val="bottom"/>
            <w:hideMark/>
          </w:tcPr>
          <w:p w14:paraId="4AC8F463"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A544592"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EADE852" w14:textId="77777777" w:rsidTr="00930881">
        <w:trPr>
          <w:trHeight w:val="300"/>
        </w:trPr>
        <w:tc>
          <w:tcPr>
            <w:tcW w:w="0" w:type="auto"/>
            <w:shd w:val="clear" w:color="000000" w:fill="FFC7CE"/>
            <w:noWrap/>
            <w:vAlign w:val="bottom"/>
            <w:hideMark/>
          </w:tcPr>
          <w:p w14:paraId="7858D86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54</w:t>
            </w:r>
          </w:p>
        </w:tc>
        <w:tc>
          <w:tcPr>
            <w:tcW w:w="0" w:type="auto"/>
            <w:shd w:val="clear" w:color="000000" w:fill="FFC7CE"/>
            <w:noWrap/>
            <w:vAlign w:val="bottom"/>
            <w:hideMark/>
          </w:tcPr>
          <w:p w14:paraId="0372481A"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5244C3EB"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in lokale kranten</w:t>
            </w:r>
          </w:p>
        </w:tc>
        <w:tc>
          <w:tcPr>
            <w:tcW w:w="0" w:type="auto"/>
            <w:shd w:val="clear" w:color="auto" w:fill="auto"/>
            <w:noWrap/>
            <w:vAlign w:val="bottom"/>
            <w:hideMark/>
          </w:tcPr>
          <w:p w14:paraId="331CEA3C"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752CDC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DB89AED" w14:textId="77777777" w:rsidTr="00930881">
        <w:trPr>
          <w:trHeight w:val="300"/>
        </w:trPr>
        <w:tc>
          <w:tcPr>
            <w:tcW w:w="0" w:type="auto"/>
            <w:shd w:val="clear" w:color="000000" w:fill="FFC7CE"/>
            <w:noWrap/>
            <w:vAlign w:val="bottom"/>
            <w:hideMark/>
          </w:tcPr>
          <w:p w14:paraId="30B66A2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55</w:t>
            </w:r>
          </w:p>
        </w:tc>
        <w:tc>
          <w:tcPr>
            <w:tcW w:w="0" w:type="auto"/>
            <w:shd w:val="clear" w:color="000000" w:fill="FFC7CE"/>
            <w:noWrap/>
            <w:vAlign w:val="bottom"/>
            <w:hideMark/>
          </w:tcPr>
          <w:p w14:paraId="611253BF"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GP</w:t>
            </w:r>
          </w:p>
        </w:tc>
        <w:tc>
          <w:tcPr>
            <w:tcW w:w="0" w:type="auto"/>
            <w:shd w:val="clear" w:color="000000" w:fill="FFC7CE"/>
            <w:noWrap/>
            <w:vAlign w:val="bottom"/>
            <w:hideMark/>
          </w:tcPr>
          <w:p w14:paraId="1723A579"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Verborgen in andere berichten</w:t>
            </w:r>
          </w:p>
        </w:tc>
        <w:tc>
          <w:tcPr>
            <w:tcW w:w="0" w:type="auto"/>
            <w:shd w:val="clear" w:color="auto" w:fill="auto"/>
            <w:noWrap/>
            <w:vAlign w:val="bottom"/>
            <w:hideMark/>
          </w:tcPr>
          <w:p w14:paraId="4D8FD9B0"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29F20C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7C3AA04" w14:textId="77777777" w:rsidTr="00930881">
        <w:trPr>
          <w:trHeight w:val="300"/>
        </w:trPr>
        <w:tc>
          <w:tcPr>
            <w:tcW w:w="0" w:type="auto"/>
            <w:shd w:val="clear" w:color="auto" w:fill="auto"/>
            <w:noWrap/>
            <w:vAlign w:val="bottom"/>
            <w:hideMark/>
          </w:tcPr>
          <w:p w14:paraId="3E1C57E1"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69</w:t>
            </w:r>
          </w:p>
        </w:tc>
        <w:tc>
          <w:tcPr>
            <w:tcW w:w="0" w:type="auto"/>
            <w:shd w:val="clear" w:color="auto" w:fill="auto"/>
            <w:noWrap/>
            <w:vAlign w:val="bottom"/>
            <w:hideMark/>
          </w:tcPr>
          <w:p w14:paraId="60642E26"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E4B58B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bewonersavond of middag</w:t>
            </w:r>
          </w:p>
        </w:tc>
        <w:tc>
          <w:tcPr>
            <w:tcW w:w="0" w:type="auto"/>
            <w:shd w:val="clear" w:color="auto" w:fill="auto"/>
            <w:noWrap/>
            <w:vAlign w:val="bottom"/>
            <w:hideMark/>
          </w:tcPr>
          <w:p w14:paraId="2B9780C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Bijeenkomst</w:t>
            </w:r>
          </w:p>
        </w:tc>
        <w:tc>
          <w:tcPr>
            <w:tcW w:w="0" w:type="auto"/>
            <w:shd w:val="clear" w:color="auto" w:fill="auto"/>
            <w:noWrap/>
            <w:vAlign w:val="bottom"/>
            <w:hideMark/>
          </w:tcPr>
          <w:p w14:paraId="6E344EE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Bijeenkomst</w:t>
            </w:r>
          </w:p>
        </w:tc>
      </w:tr>
      <w:tr w:rsidR="008445AB" w:rsidRPr="00F27D20" w14:paraId="1E0C3C55" w14:textId="77777777" w:rsidTr="00930881">
        <w:trPr>
          <w:trHeight w:val="300"/>
        </w:trPr>
        <w:tc>
          <w:tcPr>
            <w:tcW w:w="0" w:type="auto"/>
            <w:shd w:val="clear" w:color="auto" w:fill="auto"/>
            <w:noWrap/>
            <w:vAlign w:val="bottom"/>
            <w:hideMark/>
          </w:tcPr>
          <w:p w14:paraId="585E3AFC"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74</w:t>
            </w:r>
          </w:p>
        </w:tc>
        <w:tc>
          <w:tcPr>
            <w:tcW w:w="0" w:type="auto"/>
            <w:shd w:val="clear" w:color="auto" w:fill="auto"/>
            <w:noWrap/>
            <w:vAlign w:val="bottom"/>
            <w:hideMark/>
          </w:tcPr>
          <w:p w14:paraId="3209C617"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C01337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Doorlopende communicatie 2</w:t>
            </w:r>
          </w:p>
        </w:tc>
        <w:tc>
          <w:tcPr>
            <w:tcW w:w="0" w:type="auto"/>
            <w:shd w:val="clear" w:color="auto" w:fill="auto"/>
            <w:noWrap/>
            <w:vAlign w:val="bottom"/>
            <w:hideMark/>
          </w:tcPr>
          <w:p w14:paraId="151FAD7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w:t>
            </w:r>
          </w:p>
        </w:tc>
        <w:tc>
          <w:tcPr>
            <w:tcW w:w="0" w:type="auto"/>
            <w:shd w:val="clear" w:color="auto" w:fill="auto"/>
            <w:noWrap/>
            <w:vAlign w:val="bottom"/>
            <w:hideMark/>
          </w:tcPr>
          <w:p w14:paraId="7B4EEDF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Doorlopend</w:t>
            </w:r>
          </w:p>
        </w:tc>
      </w:tr>
      <w:tr w:rsidR="008445AB" w:rsidRPr="00F27D20" w14:paraId="7272121D" w14:textId="77777777" w:rsidTr="00930881">
        <w:trPr>
          <w:trHeight w:val="300"/>
        </w:trPr>
        <w:tc>
          <w:tcPr>
            <w:tcW w:w="0" w:type="auto"/>
            <w:shd w:val="clear" w:color="auto" w:fill="auto"/>
            <w:noWrap/>
            <w:vAlign w:val="bottom"/>
            <w:hideMark/>
          </w:tcPr>
          <w:p w14:paraId="5673387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79</w:t>
            </w:r>
          </w:p>
        </w:tc>
        <w:tc>
          <w:tcPr>
            <w:tcW w:w="0" w:type="auto"/>
            <w:shd w:val="clear" w:color="auto" w:fill="auto"/>
            <w:noWrap/>
            <w:vAlign w:val="bottom"/>
            <w:hideMark/>
          </w:tcPr>
          <w:p w14:paraId="1D49C77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32759D0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mailcontact tijdens proces</w:t>
            </w:r>
          </w:p>
        </w:tc>
        <w:tc>
          <w:tcPr>
            <w:tcW w:w="0" w:type="auto"/>
            <w:shd w:val="clear" w:color="auto" w:fill="auto"/>
            <w:noWrap/>
            <w:vAlign w:val="bottom"/>
            <w:hideMark/>
          </w:tcPr>
          <w:p w14:paraId="651536D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E-mail</w:t>
            </w:r>
          </w:p>
        </w:tc>
        <w:tc>
          <w:tcPr>
            <w:tcW w:w="0" w:type="auto"/>
            <w:shd w:val="clear" w:color="auto" w:fill="auto"/>
            <w:noWrap/>
            <w:vAlign w:val="bottom"/>
            <w:hideMark/>
          </w:tcPr>
          <w:p w14:paraId="79E572C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Mail</w:t>
            </w:r>
          </w:p>
        </w:tc>
      </w:tr>
      <w:tr w:rsidR="008445AB" w:rsidRPr="00F27D20" w14:paraId="4EFBEE7C" w14:textId="77777777" w:rsidTr="00930881">
        <w:trPr>
          <w:trHeight w:val="300"/>
        </w:trPr>
        <w:tc>
          <w:tcPr>
            <w:tcW w:w="0" w:type="auto"/>
            <w:shd w:val="clear" w:color="auto" w:fill="auto"/>
            <w:noWrap/>
            <w:vAlign w:val="bottom"/>
            <w:hideMark/>
          </w:tcPr>
          <w:p w14:paraId="1D2DD541"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82</w:t>
            </w:r>
          </w:p>
        </w:tc>
        <w:tc>
          <w:tcPr>
            <w:tcW w:w="0" w:type="auto"/>
            <w:shd w:val="clear" w:color="auto" w:fill="auto"/>
            <w:noWrap/>
            <w:vAlign w:val="bottom"/>
            <w:hideMark/>
          </w:tcPr>
          <w:p w14:paraId="025AD5B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71C487D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telefonisch contact tijdens proces</w:t>
            </w:r>
          </w:p>
        </w:tc>
        <w:tc>
          <w:tcPr>
            <w:tcW w:w="0" w:type="auto"/>
            <w:shd w:val="clear" w:color="auto" w:fill="auto"/>
            <w:noWrap/>
            <w:vAlign w:val="bottom"/>
            <w:hideMark/>
          </w:tcPr>
          <w:p w14:paraId="1B9B56B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Telefonisch</w:t>
            </w:r>
          </w:p>
        </w:tc>
        <w:tc>
          <w:tcPr>
            <w:tcW w:w="0" w:type="auto"/>
            <w:shd w:val="clear" w:color="auto" w:fill="auto"/>
            <w:noWrap/>
            <w:vAlign w:val="bottom"/>
            <w:hideMark/>
          </w:tcPr>
          <w:p w14:paraId="31596EC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Telefoon</w:t>
            </w:r>
          </w:p>
        </w:tc>
      </w:tr>
      <w:tr w:rsidR="008445AB" w:rsidRPr="00F27D20" w14:paraId="15645AF6" w14:textId="77777777" w:rsidTr="00930881">
        <w:trPr>
          <w:trHeight w:val="300"/>
        </w:trPr>
        <w:tc>
          <w:tcPr>
            <w:tcW w:w="0" w:type="auto"/>
            <w:shd w:val="clear" w:color="auto" w:fill="auto"/>
            <w:noWrap/>
            <w:vAlign w:val="bottom"/>
            <w:hideMark/>
          </w:tcPr>
          <w:p w14:paraId="31F8E03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83</w:t>
            </w:r>
          </w:p>
        </w:tc>
        <w:tc>
          <w:tcPr>
            <w:tcW w:w="0" w:type="auto"/>
            <w:shd w:val="clear" w:color="auto" w:fill="auto"/>
            <w:noWrap/>
            <w:vAlign w:val="bottom"/>
            <w:hideMark/>
          </w:tcPr>
          <w:p w14:paraId="33BF7228"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28B34E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Voortgang in wijkblad</w:t>
            </w:r>
          </w:p>
        </w:tc>
        <w:tc>
          <w:tcPr>
            <w:tcW w:w="0" w:type="auto"/>
            <w:shd w:val="clear" w:color="auto" w:fill="auto"/>
            <w:noWrap/>
            <w:vAlign w:val="bottom"/>
            <w:hideMark/>
          </w:tcPr>
          <w:p w14:paraId="41789F7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Wijkblad</w:t>
            </w:r>
          </w:p>
        </w:tc>
        <w:tc>
          <w:tcPr>
            <w:tcW w:w="0" w:type="auto"/>
            <w:shd w:val="clear" w:color="auto" w:fill="auto"/>
            <w:noWrap/>
            <w:vAlign w:val="bottom"/>
            <w:hideMark/>
          </w:tcPr>
          <w:p w14:paraId="4B8A582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Wijkblad</w:t>
            </w:r>
          </w:p>
        </w:tc>
      </w:tr>
      <w:tr w:rsidR="008445AB" w:rsidRPr="00F27D20" w14:paraId="3D4F5F7D" w14:textId="77777777" w:rsidTr="00930881">
        <w:trPr>
          <w:trHeight w:val="300"/>
        </w:trPr>
        <w:tc>
          <w:tcPr>
            <w:tcW w:w="0" w:type="auto"/>
            <w:shd w:val="clear" w:color="auto" w:fill="auto"/>
            <w:noWrap/>
            <w:vAlign w:val="bottom"/>
            <w:hideMark/>
          </w:tcPr>
          <w:p w14:paraId="460248D6"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84</w:t>
            </w:r>
          </w:p>
        </w:tc>
        <w:tc>
          <w:tcPr>
            <w:tcW w:w="0" w:type="auto"/>
            <w:shd w:val="clear" w:color="auto" w:fill="auto"/>
            <w:noWrap/>
            <w:vAlign w:val="bottom"/>
            <w:hideMark/>
          </w:tcPr>
          <w:p w14:paraId="60B11FCB"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061D97B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Voortgang wijkplannen in wijkblad Nieuws-West</w:t>
            </w:r>
          </w:p>
        </w:tc>
        <w:tc>
          <w:tcPr>
            <w:tcW w:w="0" w:type="auto"/>
            <w:shd w:val="clear" w:color="auto" w:fill="auto"/>
            <w:noWrap/>
            <w:vAlign w:val="bottom"/>
            <w:hideMark/>
          </w:tcPr>
          <w:p w14:paraId="38525A0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Wijkblad</w:t>
            </w:r>
          </w:p>
        </w:tc>
        <w:tc>
          <w:tcPr>
            <w:tcW w:w="0" w:type="auto"/>
            <w:shd w:val="clear" w:color="auto" w:fill="auto"/>
            <w:noWrap/>
            <w:vAlign w:val="bottom"/>
            <w:hideMark/>
          </w:tcPr>
          <w:p w14:paraId="4A55169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Wijkblad</w:t>
            </w:r>
          </w:p>
        </w:tc>
      </w:tr>
      <w:tr w:rsidR="008445AB" w:rsidRPr="00F27D20" w14:paraId="34046DF4" w14:textId="77777777" w:rsidTr="00930881">
        <w:trPr>
          <w:trHeight w:val="300"/>
        </w:trPr>
        <w:tc>
          <w:tcPr>
            <w:tcW w:w="0" w:type="auto"/>
            <w:shd w:val="clear" w:color="auto" w:fill="auto"/>
            <w:noWrap/>
            <w:vAlign w:val="bottom"/>
            <w:hideMark/>
          </w:tcPr>
          <w:p w14:paraId="290F1BB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70</w:t>
            </w:r>
          </w:p>
        </w:tc>
        <w:tc>
          <w:tcPr>
            <w:tcW w:w="0" w:type="auto"/>
            <w:shd w:val="clear" w:color="auto" w:fill="auto"/>
            <w:noWrap/>
            <w:vAlign w:val="bottom"/>
            <w:hideMark/>
          </w:tcPr>
          <w:p w14:paraId="43A65AF9"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5FFCDE1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bij bezwaar bellen met </w:t>
            </w:r>
            <w:r w:rsidR="00EA4CA8">
              <w:rPr>
                <w:rFonts w:ascii="Calibri" w:eastAsia="Times New Roman" w:hAnsi="Calibri" w:cs="Calibri"/>
                <w:color w:val="000000"/>
                <w:lang w:eastAsia="nl-NL"/>
              </w:rPr>
              <w:t>wijkregisseur</w:t>
            </w:r>
          </w:p>
        </w:tc>
        <w:tc>
          <w:tcPr>
            <w:tcW w:w="0" w:type="auto"/>
            <w:shd w:val="clear" w:color="auto" w:fill="auto"/>
            <w:noWrap/>
            <w:vAlign w:val="bottom"/>
            <w:hideMark/>
          </w:tcPr>
          <w:p w14:paraId="02E11E2E"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F27D20">
              <w:rPr>
                <w:rFonts w:ascii="Calibri" w:eastAsia="Times New Roman" w:hAnsi="Calibri" w:cs="Calibri"/>
                <w:color w:val="000000"/>
                <w:lang w:eastAsia="nl-NL"/>
              </w:rPr>
              <w:t xml:space="preserve"> bellen</w:t>
            </w:r>
          </w:p>
        </w:tc>
        <w:tc>
          <w:tcPr>
            <w:tcW w:w="0" w:type="auto"/>
            <w:shd w:val="clear" w:color="auto" w:fill="auto"/>
            <w:noWrap/>
            <w:vAlign w:val="bottom"/>
            <w:hideMark/>
          </w:tcPr>
          <w:p w14:paraId="114F8DED"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p>
        </w:tc>
      </w:tr>
      <w:tr w:rsidR="008445AB" w:rsidRPr="00F27D20" w14:paraId="7AE46D78" w14:textId="77777777" w:rsidTr="00930881">
        <w:trPr>
          <w:trHeight w:val="300"/>
        </w:trPr>
        <w:tc>
          <w:tcPr>
            <w:tcW w:w="0" w:type="auto"/>
            <w:shd w:val="clear" w:color="auto" w:fill="auto"/>
            <w:noWrap/>
            <w:vAlign w:val="bottom"/>
            <w:hideMark/>
          </w:tcPr>
          <w:p w14:paraId="28FB049B"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71</w:t>
            </w:r>
          </w:p>
        </w:tc>
        <w:tc>
          <w:tcPr>
            <w:tcW w:w="0" w:type="auto"/>
            <w:shd w:val="clear" w:color="auto" w:fill="auto"/>
            <w:noWrap/>
            <w:vAlign w:val="bottom"/>
            <w:hideMark/>
          </w:tcPr>
          <w:p w14:paraId="40EC756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0" w:type="auto"/>
            <w:shd w:val="clear" w:color="auto" w:fill="auto"/>
            <w:noWrap/>
            <w:vAlign w:val="bottom"/>
            <w:hideMark/>
          </w:tcPr>
          <w:p w14:paraId="4A614BC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bij bezwaar mailen met </w:t>
            </w:r>
            <w:r w:rsidR="00EA4CA8">
              <w:rPr>
                <w:rFonts w:ascii="Calibri" w:eastAsia="Times New Roman" w:hAnsi="Calibri" w:cs="Calibri"/>
                <w:color w:val="000000"/>
                <w:lang w:eastAsia="nl-NL"/>
              </w:rPr>
              <w:t>wijkregisseur</w:t>
            </w:r>
          </w:p>
        </w:tc>
        <w:tc>
          <w:tcPr>
            <w:tcW w:w="0" w:type="auto"/>
            <w:shd w:val="clear" w:color="auto" w:fill="auto"/>
            <w:noWrap/>
            <w:vAlign w:val="bottom"/>
            <w:hideMark/>
          </w:tcPr>
          <w:p w14:paraId="11A6180C"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F27D20">
              <w:rPr>
                <w:rFonts w:ascii="Calibri" w:eastAsia="Times New Roman" w:hAnsi="Calibri" w:cs="Calibri"/>
                <w:color w:val="000000"/>
                <w:lang w:eastAsia="nl-NL"/>
              </w:rPr>
              <w:t xml:space="preserve"> mailen</w:t>
            </w:r>
          </w:p>
        </w:tc>
        <w:tc>
          <w:tcPr>
            <w:tcW w:w="0" w:type="auto"/>
            <w:shd w:val="clear" w:color="auto" w:fill="auto"/>
            <w:noWrap/>
            <w:vAlign w:val="bottom"/>
            <w:hideMark/>
          </w:tcPr>
          <w:p w14:paraId="2BF541A7"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p>
        </w:tc>
      </w:tr>
      <w:tr w:rsidR="008445AB" w:rsidRPr="00F27D20" w14:paraId="3EC0653F" w14:textId="77777777" w:rsidTr="00930881">
        <w:trPr>
          <w:trHeight w:val="300"/>
        </w:trPr>
        <w:tc>
          <w:tcPr>
            <w:tcW w:w="0" w:type="auto"/>
            <w:shd w:val="clear" w:color="000000" w:fill="FFC7CE"/>
            <w:noWrap/>
            <w:vAlign w:val="bottom"/>
            <w:hideMark/>
          </w:tcPr>
          <w:p w14:paraId="2848919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72</w:t>
            </w:r>
          </w:p>
        </w:tc>
        <w:tc>
          <w:tcPr>
            <w:tcW w:w="0" w:type="auto"/>
            <w:shd w:val="clear" w:color="000000" w:fill="FFC7CE"/>
            <w:noWrap/>
            <w:vAlign w:val="bottom"/>
            <w:hideMark/>
          </w:tcPr>
          <w:p w14:paraId="03058D5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070C33C0"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communicatie afstemmen op beeld van de wijk</w:t>
            </w:r>
          </w:p>
        </w:tc>
        <w:tc>
          <w:tcPr>
            <w:tcW w:w="0" w:type="auto"/>
            <w:shd w:val="clear" w:color="auto" w:fill="auto"/>
            <w:noWrap/>
            <w:vAlign w:val="bottom"/>
            <w:hideMark/>
          </w:tcPr>
          <w:p w14:paraId="7A2A0AD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9EFC75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9444C07" w14:textId="77777777" w:rsidTr="00930881">
        <w:trPr>
          <w:trHeight w:val="300"/>
        </w:trPr>
        <w:tc>
          <w:tcPr>
            <w:tcW w:w="0" w:type="auto"/>
            <w:shd w:val="clear" w:color="000000" w:fill="FFC7CE"/>
            <w:noWrap/>
            <w:vAlign w:val="bottom"/>
            <w:hideMark/>
          </w:tcPr>
          <w:p w14:paraId="75F904A4"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73</w:t>
            </w:r>
          </w:p>
        </w:tc>
        <w:tc>
          <w:tcPr>
            <w:tcW w:w="0" w:type="auto"/>
            <w:shd w:val="clear" w:color="000000" w:fill="FFC7CE"/>
            <w:noWrap/>
            <w:vAlign w:val="bottom"/>
            <w:hideMark/>
          </w:tcPr>
          <w:p w14:paraId="6D33F0DA"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7CABBCF9"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De wijk in</w:t>
            </w:r>
          </w:p>
        </w:tc>
        <w:tc>
          <w:tcPr>
            <w:tcW w:w="0" w:type="auto"/>
            <w:shd w:val="clear" w:color="auto" w:fill="auto"/>
            <w:noWrap/>
            <w:vAlign w:val="bottom"/>
            <w:hideMark/>
          </w:tcPr>
          <w:p w14:paraId="637D9E4E"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52F0E4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D054F2F" w14:textId="77777777" w:rsidTr="00930881">
        <w:trPr>
          <w:trHeight w:val="300"/>
        </w:trPr>
        <w:tc>
          <w:tcPr>
            <w:tcW w:w="0" w:type="auto"/>
            <w:shd w:val="clear" w:color="000000" w:fill="FFC7CE"/>
            <w:noWrap/>
            <w:vAlign w:val="bottom"/>
            <w:hideMark/>
          </w:tcPr>
          <w:p w14:paraId="2C25A14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75</w:t>
            </w:r>
          </w:p>
        </w:tc>
        <w:tc>
          <w:tcPr>
            <w:tcW w:w="0" w:type="auto"/>
            <w:shd w:val="clear" w:color="000000" w:fill="FFC7CE"/>
            <w:noWrap/>
            <w:vAlign w:val="bottom"/>
            <w:hideMark/>
          </w:tcPr>
          <w:p w14:paraId="3AA805F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5AFAB0C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feestelijke opening projecten</w:t>
            </w:r>
          </w:p>
        </w:tc>
        <w:tc>
          <w:tcPr>
            <w:tcW w:w="0" w:type="auto"/>
            <w:shd w:val="clear" w:color="auto" w:fill="auto"/>
            <w:noWrap/>
            <w:vAlign w:val="bottom"/>
            <w:hideMark/>
          </w:tcPr>
          <w:p w14:paraId="5E5C6B0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A83CABC"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A27B04D" w14:textId="77777777" w:rsidTr="00930881">
        <w:trPr>
          <w:trHeight w:val="300"/>
        </w:trPr>
        <w:tc>
          <w:tcPr>
            <w:tcW w:w="0" w:type="auto"/>
            <w:shd w:val="clear" w:color="000000" w:fill="FFC7CE"/>
            <w:noWrap/>
            <w:vAlign w:val="bottom"/>
            <w:hideMark/>
          </w:tcPr>
          <w:p w14:paraId="5FBBA37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76</w:t>
            </w:r>
          </w:p>
        </w:tc>
        <w:tc>
          <w:tcPr>
            <w:tcW w:w="0" w:type="auto"/>
            <w:shd w:val="clear" w:color="000000" w:fill="FFC7CE"/>
            <w:noWrap/>
            <w:vAlign w:val="bottom"/>
            <w:hideMark/>
          </w:tcPr>
          <w:p w14:paraId="3C7A69C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3F3848C3"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in </w:t>
            </w:r>
            <w:proofErr w:type="spellStart"/>
            <w:r w:rsidRPr="00F27D20">
              <w:rPr>
                <w:rFonts w:ascii="Calibri" w:eastAsia="Times New Roman" w:hAnsi="Calibri" w:cs="Calibri"/>
                <w:color w:val="9C0006"/>
                <w:lang w:eastAsia="nl-NL"/>
              </w:rPr>
              <w:t>brakkenstein</w:t>
            </w:r>
            <w:proofErr w:type="spellEnd"/>
            <w:r w:rsidRPr="00F27D20">
              <w:rPr>
                <w:rFonts w:ascii="Calibri" w:eastAsia="Times New Roman" w:hAnsi="Calibri" w:cs="Calibri"/>
                <w:color w:val="9C0006"/>
                <w:lang w:eastAsia="nl-NL"/>
              </w:rPr>
              <w:t xml:space="preserve"> traditionele communicatie</w:t>
            </w:r>
          </w:p>
        </w:tc>
        <w:tc>
          <w:tcPr>
            <w:tcW w:w="0" w:type="auto"/>
            <w:shd w:val="clear" w:color="auto" w:fill="auto"/>
            <w:noWrap/>
            <w:vAlign w:val="bottom"/>
            <w:hideMark/>
          </w:tcPr>
          <w:p w14:paraId="6D4C426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19C0990"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D71B12F" w14:textId="77777777" w:rsidTr="00930881">
        <w:trPr>
          <w:trHeight w:val="300"/>
        </w:trPr>
        <w:tc>
          <w:tcPr>
            <w:tcW w:w="0" w:type="auto"/>
            <w:shd w:val="clear" w:color="000000" w:fill="FFC7CE"/>
            <w:noWrap/>
            <w:vAlign w:val="bottom"/>
            <w:hideMark/>
          </w:tcPr>
          <w:p w14:paraId="5FA375C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77</w:t>
            </w:r>
          </w:p>
        </w:tc>
        <w:tc>
          <w:tcPr>
            <w:tcW w:w="0" w:type="auto"/>
            <w:shd w:val="clear" w:color="000000" w:fill="FFC7CE"/>
            <w:noWrap/>
            <w:vAlign w:val="bottom"/>
            <w:hideMark/>
          </w:tcPr>
          <w:p w14:paraId="1CE949A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3CBB4BA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in yuppen-wijk Lent digitaal</w:t>
            </w:r>
          </w:p>
        </w:tc>
        <w:tc>
          <w:tcPr>
            <w:tcW w:w="0" w:type="auto"/>
            <w:shd w:val="clear" w:color="auto" w:fill="auto"/>
            <w:noWrap/>
            <w:vAlign w:val="bottom"/>
            <w:hideMark/>
          </w:tcPr>
          <w:p w14:paraId="78524A83"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80185A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6C38523" w14:textId="77777777" w:rsidTr="00930881">
        <w:trPr>
          <w:trHeight w:val="300"/>
        </w:trPr>
        <w:tc>
          <w:tcPr>
            <w:tcW w:w="0" w:type="auto"/>
            <w:shd w:val="clear" w:color="000000" w:fill="FFC7CE"/>
            <w:noWrap/>
            <w:vAlign w:val="bottom"/>
            <w:hideMark/>
          </w:tcPr>
          <w:p w14:paraId="4DA73D87"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78</w:t>
            </w:r>
          </w:p>
        </w:tc>
        <w:tc>
          <w:tcPr>
            <w:tcW w:w="0" w:type="auto"/>
            <w:shd w:val="clear" w:color="000000" w:fill="FFC7CE"/>
            <w:noWrap/>
            <w:vAlign w:val="bottom"/>
            <w:hideMark/>
          </w:tcPr>
          <w:p w14:paraId="23F03BA3"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522C9CA7"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Informatiefolders over </w:t>
            </w:r>
            <w:r>
              <w:rPr>
                <w:rFonts w:ascii="Calibri" w:eastAsia="Times New Roman" w:hAnsi="Calibri" w:cs="Calibri"/>
                <w:color w:val="9C0006"/>
                <w:lang w:eastAsia="nl-NL"/>
              </w:rPr>
              <w:t>MW</w:t>
            </w:r>
          </w:p>
        </w:tc>
        <w:tc>
          <w:tcPr>
            <w:tcW w:w="0" w:type="auto"/>
            <w:shd w:val="clear" w:color="auto" w:fill="auto"/>
            <w:noWrap/>
            <w:vAlign w:val="bottom"/>
            <w:hideMark/>
          </w:tcPr>
          <w:p w14:paraId="1482949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08B9AEE"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17C0742" w14:textId="77777777" w:rsidTr="00930881">
        <w:trPr>
          <w:trHeight w:val="300"/>
        </w:trPr>
        <w:tc>
          <w:tcPr>
            <w:tcW w:w="0" w:type="auto"/>
            <w:shd w:val="clear" w:color="000000" w:fill="FFC7CE"/>
            <w:noWrap/>
            <w:vAlign w:val="bottom"/>
            <w:hideMark/>
          </w:tcPr>
          <w:p w14:paraId="05D7601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80</w:t>
            </w:r>
          </w:p>
        </w:tc>
        <w:tc>
          <w:tcPr>
            <w:tcW w:w="0" w:type="auto"/>
            <w:shd w:val="clear" w:color="000000" w:fill="FFC7CE"/>
            <w:noWrap/>
            <w:vAlign w:val="bottom"/>
            <w:hideMark/>
          </w:tcPr>
          <w:p w14:paraId="328F0E8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352E252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netwerkbijeenkomsten in wijkraad</w:t>
            </w:r>
          </w:p>
        </w:tc>
        <w:tc>
          <w:tcPr>
            <w:tcW w:w="0" w:type="auto"/>
            <w:shd w:val="clear" w:color="auto" w:fill="auto"/>
            <w:noWrap/>
            <w:vAlign w:val="bottom"/>
            <w:hideMark/>
          </w:tcPr>
          <w:p w14:paraId="4653C1D3"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63F9D2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18838E7" w14:textId="77777777" w:rsidTr="00930881">
        <w:trPr>
          <w:trHeight w:val="300"/>
        </w:trPr>
        <w:tc>
          <w:tcPr>
            <w:tcW w:w="0" w:type="auto"/>
            <w:shd w:val="clear" w:color="000000" w:fill="FFC7CE"/>
            <w:noWrap/>
            <w:vAlign w:val="bottom"/>
            <w:hideMark/>
          </w:tcPr>
          <w:p w14:paraId="2E2F23A7"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81</w:t>
            </w:r>
          </w:p>
        </w:tc>
        <w:tc>
          <w:tcPr>
            <w:tcW w:w="0" w:type="auto"/>
            <w:shd w:val="clear" w:color="000000" w:fill="FFC7CE"/>
            <w:noWrap/>
            <w:vAlign w:val="bottom"/>
            <w:hideMark/>
          </w:tcPr>
          <w:p w14:paraId="61778BB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4238DC34"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op gemeentelijke websites bij alles rondom openbare ruimte naar Mijnwijkplan verwijzen</w:t>
            </w:r>
          </w:p>
        </w:tc>
        <w:tc>
          <w:tcPr>
            <w:tcW w:w="0" w:type="auto"/>
            <w:shd w:val="clear" w:color="auto" w:fill="auto"/>
            <w:noWrap/>
            <w:vAlign w:val="bottom"/>
            <w:hideMark/>
          </w:tcPr>
          <w:p w14:paraId="1A648B1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E39914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2A43BA0" w14:textId="77777777" w:rsidTr="00930881">
        <w:trPr>
          <w:trHeight w:val="300"/>
        </w:trPr>
        <w:tc>
          <w:tcPr>
            <w:tcW w:w="0" w:type="auto"/>
            <w:shd w:val="clear" w:color="000000" w:fill="FFC7CE"/>
            <w:noWrap/>
            <w:vAlign w:val="bottom"/>
            <w:hideMark/>
          </w:tcPr>
          <w:p w14:paraId="01FBA80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lastRenderedPageBreak/>
              <w:t>85</w:t>
            </w:r>
          </w:p>
        </w:tc>
        <w:tc>
          <w:tcPr>
            <w:tcW w:w="0" w:type="auto"/>
            <w:shd w:val="clear" w:color="000000" w:fill="FFC7CE"/>
            <w:noWrap/>
            <w:vAlign w:val="bottom"/>
            <w:hideMark/>
          </w:tcPr>
          <w:p w14:paraId="2E6A9BB1"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MW</w:t>
            </w:r>
          </w:p>
        </w:tc>
        <w:tc>
          <w:tcPr>
            <w:tcW w:w="0" w:type="auto"/>
            <w:shd w:val="clear" w:color="000000" w:fill="FFC7CE"/>
            <w:noWrap/>
            <w:vAlign w:val="bottom"/>
            <w:hideMark/>
          </w:tcPr>
          <w:p w14:paraId="4AE3AC2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wijkkranten</w:t>
            </w:r>
          </w:p>
        </w:tc>
        <w:tc>
          <w:tcPr>
            <w:tcW w:w="0" w:type="auto"/>
            <w:shd w:val="clear" w:color="auto" w:fill="auto"/>
            <w:noWrap/>
            <w:vAlign w:val="bottom"/>
            <w:hideMark/>
          </w:tcPr>
          <w:p w14:paraId="1B4FE5EE"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33490C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F2588E8" w14:textId="77777777" w:rsidTr="00930881">
        <w:trPr>
          <w:trHeight w:val="300"/>
        </w:trPr>
        <w:tc>
          <w:tcPr>
            <w:tcW w:w="0" w:type="auto"/>
            <w:shd w:val="clear" w:color="auto" w:fill="auto"/>
            <w:noWrap/>
            <w:vAlign w:val="bottom"/>
            <w:hideMark/>
          </w:tcPr>
          <w:p w14:paraId="21904E9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16</w:t>
            </w:r>
          </w:p>
        </w:tc>
        <w:tc>
          <w:tcPr>
            <w:tcW w:w="0" w:type="auto"/>
            <w:shd w:val="clear" w:color="auto" w:fill="auto"/>
            <w:noWrap/>
            <w:vAlign w:val="bottom"/>
            <w:hideMark/>
          </w:tcPr>
          <w:p w14:paraId="38235B82"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0" w:type="auto"/>
            <w:shd w:val="clear" w:color="auto" w:fill="auto"/>
            <w:noWrap/>
            <w:vAlign w:val="bottom"/>
            <w:hideMark/>
          </w:tcPr>
          <w:p w14:paraId="3F7A589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Internet-communicatie</w:t>
            </w:r>
          </w:p>
        </w:tc>
        <w:tc>
          <w:tcPr>
            <w:tcW w:w="0" w:type="auto"/>
            <w:shd w:val="clear" w:color="auto" w:fill="auto"/>
            <w:noWrap/>
            <w:vAlign w:val="bottom"/>
            <w:hideMark/>
          </w:tcPr>
          <w:p w14:paraId="53A5E5A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Internet</w:t>
            </w:r>
          </w:p>
        </w:tc>
        <w:tc>
          <w:tcPr>
            <w:tcW w:w="0" w:type="auto"/>
            <w:shd w:val="clear" w:color="auto" w:fill="auto"/>
            <w:noWrap/>
            <w:vAlign w:val="bottom"/>
            <w:hideMark/>
          </w:tcPr>
          <w:p w14:paraId="1E6761F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Internet</w:t>
            </w:r>
          </w:p>
        </w:tc>
      </w:tr>
      <w:tr w:rsidR="008445AB" w:rsidRPr="00F27D20" w14:paraId="19AAC2FB" w14:textId="77777777" w:rsidTr="00930881">
        <w:trPr>
          <w:trHeight w:val="300"/>
        </w:trPr>
        <w:tc>
          <w:tcPr>
            <w:tcW w:w="0" w:type="auto"/>
            <w:shd w:val="clear" w:color="000000" w:fill="FFC7CE"/>
            <w:noWrap/>
            <w:vAlign w:val="bottom"/>
            <w:hideMark/>
          </w:tcPr>
          <w:p w14:paraId="5E02201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12</w:t>
            </w:r>
          </w:p>
        </w:tc>
        <w:tc>
          <w:tcPr>
            <w:tcW w:w="0" w:type="auto"/>
            <w:shd w:val="clear" w:color="000000" w:fill="FFC7CE"/>
            <w:noWrap/>
            <w:vAlign w:val="bottom"/>
            <w:hideMark/>
          </w:tcPr>
          <w:p w14:paraId="12971836"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49888604"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De communicatie van het stadsdeel</w:t>
            </w:r>
          </w:p>
        </w:tc>
        <w:tc>
          <w:tcPr>
            <w:tcW w:w="0" w:type="auto"/>
            <w:shd w:val="clear" w:color="auto" w:fill="auto"/>
            <w:noWrap/>
            <w:vAlign w:val="bottom"/>
            <w:hideMark/>
          </w:tcPr>
          <w:p w14:paraId="158A1C5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E6E547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1CCD6ABC" w14:textId="77777777" w:rsidTr="00930881">
        <w:trPr>
          <w:trHeight w:val="300"/>
        </w:trPr>
        <w:tc>
          <w:tcPr>
            <w:tcW w:w="0" w:type="auto"/>
            <w:shd w:val="clear" w:color="000000" w:fill="FFC7CE"/>
            <w:noWrap/>
            <w:vAlign w:val="bottom"/>
            <w:hideMark/>
          </w:tcPr>
          <w:p w14:paraId="4706CCC2"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13</w:t>
            </w:r>
          </w:p>
        </w:tc>
        <w:tc>
          <w:tcPr>
            <w:tcW w:w="0" w:type="auto"/>
            <w:shd w:val="clear" w:color="000000" w:fill="FFC7CE"/>
            <w:noWrap/>
            <w:vAlign w:val="bottom"/>
            <w:hideMark/>
          </w:tcPr>
          <w:p w14:paraId="6AEA0371"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2E930581"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w:t>
            </w:r>
            <w:proofErr w:type="spellStart"/>
            <w:r w:rsidRPr="00F27D20">
              <w:rPr>
                <w:rFonts w:ascii="Calibri" w:eastAsia="Times New Roman" w:hAnsi="Calibri" w:cs="Calibri"/>
                <w:color w:val="9C0006"/>
                <w:lang w:eastAsia="nl-NL"/>
              </w:rPr>
              <w:t>adds</w:t>
            </w:r>
            <w:proofErr w:type="spellEnd"/>
          </w:p>
        </w:tc>
        <w:tc>
          <w:tcPr>
            <w:tcW w:w="0" w:type="auto"/>
            <w:shd w:val="clear" w:color="auto" w:fill="auto"/>
            <w:noWrap/>
            <w:vAlign w:val="bottom"/>
            <w:hideMark/>
          </w:tcPr>
          <w:p w14:paraId="5946FEA7"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3A42FE0"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7F0E375" w14:textId="77777777" w:rsidTr="00930881">
        <w:trPr>
          <w:trHeight w:val="300"/>
        </w:trPr>
        <w:tc>
          <w:tcPr>
            <w:tcW w:w="0" w:type="auto"/>
            <w:shd w:val="clear" w:color="000000" w:fill="FFC7CE"/>
            <w:noWrap/>
            <w:vAlign w:val="bottom"/>
            <w:hideMark/>
          </w:tcPr>
          <w:p w14:paraId="0F84774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14</w:t>
            </w:r>
          </w:p>
        </w:tc>
        <w:tc>
          <w:tcPr>
            <w:tcW w:w="0" w:type="auto"/>
            <w:shd w:val="clear" w:color="000000" w:fill="FFC7CE"/>
            <w:noWrap/>
            <w:vAlign w:val="bottom"/>
            <w:hideMark/>
          </w:tcPr>
          <w:p w14:paraId="67E0B57C"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329F35F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Facebookcampagne</w:t>
            </w:r>
          </w:p>
        </w:tc>
        <w:tc>
          <w:tcPr>
            <w:tcW w:w="0" w:type="auto"/>
            <w:shd w:val="clear" w:color="auto" w:fill="auto"/>
            <w:noWrap/>
            <w:vAlign w:val="bottom"/>
            <w:hideMark/>
          </w:tcPr>
          <w:p w14:paraId="20E5BEA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8D03E40"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6D43106" w14:textId="77777777" w:rsidTr="00930881">
        <w:trPr>
          <w:trHeight w:val="300"/>
        </w:trPr>
        <w:tc>
          <w:tcPr>
            <w:tcW w:w="0" w:type="auto"/>
            <w:shd w:val="clear" w:color="000000" w:fill="FFC7CE"/>
            <w:noWrap/>
            <w:vAlign w:val="bottom"/>
            <w:hideMark/>
          </w:tcPr>
          <w:p w14:paraId="4F52E0E9"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15</w:t>
            </w:r>
          </w:p>
        </w:tc>
        <w:tc>
          <w:tcPr>
            <w:tcW w:w="0" w:type="auto"/>
            <w:shd w:val="clear" w:color="000000" w:fill="FFC7CE"/>
            <w:noWrap/>
            <w:vAlign w:val="bottom"/>
            <w:hideMark/>
          </w:tcPr>
          <w:p w14:paraId="398B299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2AC6F1ED"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Facebook-campagnes</w:t>
            </w:r>
          </w:p>
        </w:tc>
        <w:tc>
          <w:tcPr>
            <w:tcW w:w="0" w:type="auto"/>
            <w:shd w:val="clear" w:color="auto" w:fill="auto"/>
            <w:noWrap/>
            <w:vAlign w:val="bottom"/>
            <w:hideMark/>
          </w:tcPr>
          <w:p w14:paraId="2D3BDEC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6CDF1FC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A00DD06" w14:textId="77777777" w:rsidTr="00930881">
        <w:trPr>
          <w:trHeight w:val="300"/>
        </w:trPr>
        <w:tc>
          <w:tcPr>
            <w:tcW w:w="0" w:type="auto"/>
            <w:shd w:val="clear" w:color="000000" w:fill="FFC7CE"/>
            <w:noWrap/>
            <w:vAlign w:val="bottom"/>
            <w:hideMark/>
          </w:tcPr>
          <w:p w14:paraId="55699183"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17</w:t>
            </w:r>
          </w:p>
        </w:tc>
        <w:tc>
          <w:tcPr>
            <w:tcW w:w="0" w:type="auto"/>
            <w:shd w:val="clear" w:color="000000" w:fill="FFC7CE"/>
            <w:noWrap/>
            <w:vAlign w:val="bottom"/>
            <w:hideMark/>
          </w:tcPr>
          <w:p w14:paraId="4E0042BA"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7B0CC83C"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via de website</w:t>
            </w:r>
          </w:p>
        </w:tc>
        <w:tc>
          <w:tcPr>
            <w:tcW w:w="0" w:type="auto"/>
            <w:shd w:val="clear" w:color="auto" w:fill="auto"/>
            <w:noWrap/>
            <w:vAlign w:val="bottom"/>
            <w:hideMark/>
          </w:tcPr>
          <w:p w14:paraId="346AB0D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C0FECE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497D8FF" w14:textId="77777777" w:rsidTr="00930881">
        <w:trPr>
          <w:trHeight w:val="300"/>
        </w:trPr>
        <w:tc>
          <w:tcPr>
            <w:tcW w:w="0" w:type="auto"/>
            <w:shd w:val="clear" w:color="000000" w:fill="FFC7CE"/>
            <w:noWrap/>
            <w:vAlign w:val="bottom"/>
            <w:hideMark/>
          </w:tcPr>
          <w:p w14:paraId="5E2BE726"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18</w:t>
            </w:r>
          </w:p>
        </w:tc>
        <w:tc>
          <w:tcPr>
            <w:tcW w:w="0" w:type="auto"/>
            <w:shd w:val="clear" w:color="000000" w:fill="FFC7CE"/>
            <w:noWrap/>
            <w:vAlign w:val="bottom"/>
            <w:hideMark/>
          </w:tcPr>
          <w:p w14:paraId="554F90F1"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68785C3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Promotie via facebook</w:t>
            </w:r>
          </w:p>
        </w:tc>
        <w:tc>
          <w:tcPr>
            <w:tcW w:w="0" w:type="auto"/>
            <w:shd w:val="clear" w:color="auto" w:fill="auto"/>
            <w:noWrap/>
            <w:vAlign w:val="bottom"/>
            <w:hideMark/>
          </w:tcPr>
          <w:p w14:paraId="6C76B50C"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10C6BFF"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CA454D5" w14:textId="77777777" w:rsidTr="00930881">
        <w:trPr>
          <w:trHeight w:val="300"/>
        </w:trPr>
        <w:tc>
          <w:tcPr>
            <w:tcW w:w="0" w:type="auto"/>
            <w:shd w:val="clear" w:color="000000" w:fill="FFC7CE"/>
            <w:noWrap/>
            <w:vAlign w:val="bottom"/>
            <w:hideMark/>
          </w:tcPr>
          <w:p w14:paraId="006C93CB"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19</w:t>
            </w:r>
          </w:p>
        </w:tc>
        <w:tc>
          <w:tcPr>
            <w:tcW w:w="0" w:type="auto"/>
            <w:shd w:val="clear" w:color="000000" w:fill="FFC7CE"/>
            <w:noWrap/>
            <w:vAlign w:val="bottom"/>
            <w:hideMark/>
          </w:tcPr>
          <w:p w14:paraId="606E8E9D"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SvW</w:t>
            </w:r>
          </w:p>
        </w:tc>
        <w:tc>
          <w:tcPr>
            <w:tcW w:w="0" w:type="auto"/>
            <w:shd w:val="clear" w:color="000000" w:fill="FFC7CE"/>
            <w:noWrap/>
            <w:vAlign w:val="bottom"/>
            <w:hideMark/>
          </w:tcPr>
          <w:p w14:paraId="0C61FBE6"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Via Facebook-</w:t>
            </w:r>
            <w:proofErr w:type="spellStart"/>
            <w:r w:rsidRPr="00F27D20">
              <w:rPr>
                <w:rFonts w:ascii="Calibri" w:eastAsia="Times New Roman" w:hAnsi="Calibri" w:cs="Calibri"/>
                <w:color w:val="9C0006"/>
                <w:lang w:eastAsia="nl-NL"/>
              </w:rPr>
              <w:t>adds</w:t>
            </w:r>
            <w:proofErr w:type="spellEnd"/>
            <w:r w:rsidRPr="00F27D20">
              <w:rPr>
                <w:rFonts w:ascii="Calibri" w:eastAsia="Times New Roman" w:hAnsi="Calibri" w:cs="Calibri"/>
                <w:color w:val="9C0006"/>
                <w:lang w:eastAsia="nl-NL"/>
              </w:rPr>
              <w:t xml:space="preserve"> buiten je kring</w:t>
            </w:r>
          </w:p>
        </w:tc>
        <w:tc>
          <w:tcPr>
            <w:tcW w:w="0" w:type="auto"/>
            <w:shd w:val="clear" w:color="auto" w:fill="auto"/>
            <w:noWrap/>
            <w:vAlign w:val="bottom"/>
            <w:hideMark/>
          </w:tcPr>
          <w:p w14:paraId="260963D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514845A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A34BAF8" w14:textId="77777777" w:rsidTr="00930881">
        <w:trPr>
          <w:trHeight w:val="300"/>
        </w:trPr>
        <w:tc>
          <w:tcPr>
            <w:tcW w:w="0" w:type="auto"/>
            <w:shd w:val="clear" w:color="auto" w:fill="auto"/>
            <w:noWrap/>
            <w:vAlign w:val="bottom"/>
            <w:hideMark/>
          </w:tcPr>
          <w:p w14:paraId="2757485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64</w:t>
            </w:r>
          </w:p>
        </w:tc>
        <w:tc>
          <w:tcPr>
            <w:tcW w:w="0" w:type="auto"/>
            <w:shd w:val="clear" w:color="auto" w:fill="auto"/>
            <w:noWrap/>
            <w:vAlign w:val="bottom"/>
            <w:hideMark/>
          </w:tcPr>
          <w:p w14:paraId="5A7E3C9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37E66B28" w14:textId="5A45FFE3"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regelmatig nieuwsbrief </w:t>
            </w:r>
            <w:r w:rsidR="0055551D" w:rsidRPr="00F27D20">
              <w:rPr>
                <w:rFonts w:ascii="Calibri" w:eastAsia="Times New Roman" w:hAnsi="Calibri" w:cs="Calibri"/>
                <w:color w:val="000000"/>
                <w:lang w:eastAsia="nl-NL"/>
              </w:rPr>
              <w:t>sturen (</w:t>
            </w:r>
            <w:r w:rsidRPr="00F27D20">
              <w:rPr>
                <w:rFonts w:ascii="Calibri" w:eastAsia="Times New Roman" w:hAnsi="Calibri" w:cs="Calibri"/>
                <w:color w:val="000000"/>
                <w:lang w:eastAsia="nl-NL"/>
              </w:rPr>
              <w:t>op platform)</w:t>
            </w:r>
          </w:p>
        </w:tc>
        <w:tc>
          <w:tcPr>
            <w:tcW w:w="0" w:type="auto"/>
            <w:shd w:val="clear" w:color="auto" w:fill="auto"/>
            <w:noWrap/>
            <w:vAlign w:val="bottom"/>
            <w:hideMark/>
          </w:tcPr>
          <w:p w14:paraId="1DA9A74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Nieuwsbrief sturen</w:t>
            </w:r>
          </w:p>
        </w:tc>
        <w:tc>
          <w:tcPr>
            <w:tcW w:w="0" w:type="auto"/>
            <w:shd w:val="clear" w:color="auto" w:fill="auto"/>
            <w:noWrap/>
            <w:vAlign w:val="bottom"/>
            <w:hideMark/>
          </w:tcPr>
          <w:p w14:paraId="108284F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Nieuwsbrief</w:t>
            </w:r>
          </w:p>
        </w:tc>
      </w:tr>
      <w:tr w:rsidR="008445AB" w:rsidRPr="00F27D20" w14:paraId="1A221829" w14:textId="77777777" w:rsidTr="00930881">
        <w:trPr>
          <w:trHeight w:val="300"/>
        </w:trPr>
        <w:tc>
          <w:tcPr>
            <w:tcW w:w="0" w:type="auto"/>
            <w:shd w:val="clear" w:color="auto" w:fill="auto"/>
            <w:noWrap/>
            <w:vAlign w:val="bottom"/>
            <w:hideMark/>
          </w:tcPr>
          <w:p w14:paraId="53F5ACDC"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60</w:t>
            </w:r>
          </w:p>
        </w:tc>
        <w:tc>
          <w:tcPr>
            <w:tcW w:w="0" w:type="auto"/>
            <w:shd w:val="clear" w:color="auto" w:fill="auto"/>
            <w:noWrap/>
            <w:vAlign w:val="bottom"/>
            <w:hideMark/>
          </w:tcPr>
          <w:p w14:paraId="12F55C0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0" w:type="auto"/>
            <w:shd w:val="clear" w:color="auto" w:fill="auto"/>
            <w:noWrap/>
            <w:vAlign w:val="bottom"/>
            <w:hideMark/>
          </w:tcPr>
          <w:p w14:paraId="69D72AF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Informatie over project op platform</w:t>
            </w:r>
          </w:p>
        </w:tc>
        <w:tc>
          <w:tcPr>
            <w:tcW w:w="0" w:type="auto"/>
            <w:shd w:val="clear" w:color="auto" w:fill="auto"/>
            <w:noWrap/>
            <w:vAlign w:val="bottom"/>
            <w:hideMark/>
          </w:tcPr>
          <w:p w14:paraId="7E97293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Informatie op platform</w:t>
            </w:r>
          </w:p>
        </w:tc>
        <w:tc>
          <w:tcPr>
            <w:tcW w:w="0" w:type="auto"/>
            <w:shd w:val="clear" w:color="auto" w:fill="auto"/>
            <w:noWrap/>
            <w:vAlign w:val="bottom"/>
            <w:hideMark/>
          </w:tcPr>
          <w:p w14:paraId="08149EF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Platform zelf</w:t>
            </w:r>
          </w:p>
        </w:tc>
      </w:tr>
      <w:tr w:rsidR="008445AB" w:rsidRPr="00F27D20" w14:paraId="1B20B82B" w14:textId="77777777" w:rsidTr="00930881">
        <w:trPr>
          <w:trHeight w:val="300"/>
        </w:trPr>
        <w:tc>
          <w:tcPr>
            <w:tcW w:w="0" w:type="auto"/>
            <w:shd w:val="clear" w:color="000000" w:fill="FFC7CE"/>
            <w:noWrap/>
            <w:vAlign w:val="bottom"/>
            <w:hideMark/>
          </w:tcPr>
          <w:p w14:paraId="29058E80"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56</w:t>
            </w:r>
          </w:p>
        </w:tc>
        <w:tc>
          <w:tcPr>
            <w:tcW w:w="0" w:type="auto"/>
            <w:shd w:val="clear" w:color="000000" w:fill="FFC7CE"/>
            <w:noWrap/>
            <w:vAlign w:val="bottom"/>
            <w:hideMark/>
          </w:tcPr>
          <w:p w14:paraId="5538816A"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73C9B332"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een </w:t>
            </w:r>
            <w:proofErr w:type="spellStart"/>
            <w:r w:rsidRPr="00F27D20">
              <w:rPr>
                <w:rFonts w:ascii="Calibri" w:eastAsia="Times New Roman" w:hAnsi="Calibri" w:cs="Calibri"/>
                <w:color w:val="9C0006"/>
                <w:lang w:eastAsia="nl-NL"/>
              </w:rPr>
              <w:t>geel-witte</w:t>
            </w:r>
            <w:proofErr w:type="spellEnd"/>
            <w:r w:rsidRPr="00F27D20">
              <w:rPr>
                <w:rFonts w:ascii="Calibri" w:eastAsia="Times New Roman" w:hAnsi="Calibri" w:cs="Calibri"/>
                <w:color w:val="9C0006"/>
                <w:lang w:eastAsia="nl-NL"/>
              </w:rPr>
              <w:t xml:space="preserve"> flyer met </w:t>
            </w:r>
            <w:proofErr w:type="spellStart"/>
            <w:r w:rsidRPr="00F27D20">
              <w:rPr>
                <w:rFonts w:ascii="Calibri" w:eastAsia="Times New Roman" w:hAnsi="Calibri" w:cs="Calibri"/>
                <w:color w:val="9C0006"/>
                <w:lang w:eastAsia="nl-NL"/>
              </w:rPr>
              <w:t>fotos</w:t>
            </w:r>
            <w:proofErr w:type="spellEnd"/>
          </w:p>
        </w:tc>
        <w:tc>
          <w:tcPr>
            <w:tcW w:w="0" w:type="auto"/>
            <w:shd w:val="clear" w:color="auto" w:fill="auto"/>
            <w:noWrap/>
            <w:vAlign w:val="bottom"/>
            <w:hideMark/>
          </w:tcPr>
          <w:p w14:paraId="1BEC7064"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58A05D1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3744A25" w14:textId="77777777" w:rsidTr="00930881">
        <w:trPr>
          <w:trHeight w:val="300"/>
        </w:trPr>
        <w:tc>
          <w:tcPr>
            <w:tcW w:w="0" w:type="auto"/>
            <w:shd w:val="clear" w:color="000000" w:fill="FFC7CE"/>
            <w:noWrap/>
            <w:vAlign w:val="bottom"/>
            <w:hideMark/>
          </w:tcPr>
          <w:p w14:paraId="5145F78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57</w:t>
            </w:r>
          </w:p>
        </w:tc>
        <w:tc>
          <w:tcPr>
            <w:tcW w:w="0" w:type="auto"/>
            <w:shd w:val="clear" w:color="000000" w:fill="FFC7CE"/>
            <w:noWrap/>
            <w:vAlign w:val="bottom"/>
            <w:hideMark/>
          </w:tcPr>
          <w:p w14:paraId="0436C35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43F01E98"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Facbeook</w:t>
            </w:r>
            <w:proofErr w:type="spellEnd"/>
            <w:r w:rsidRPr="00F27D20">
              <w:rPr>
                <w:rFonts w:ascii="Calibri" w:eastAsia="Times New Roman" w:hAnsi="Calibri" w:cs="Calibri"/>
                <w:color w:val="9C0006"/>
                <w:lang w:eastAsia="nl-NL"/>
              </w:rPr>
              <w:t>-pagina van de gemeente</w:t>
            </w:r>
          </w:p>
        </w:tc>
        <w:tc>
          <w:tcPr>
            <w:tcW w:w="0" w:type="auto"/>
            <w:shd w:val="clear" w:color="auto" w:fill="auto"/>
            <w:noWrap/>
            <w:vAlign w:val="bottom"/>
            <w:hideMark/>
          </w:tcPr>
          <w:p w14:paraId="6DD2861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06EBDC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4FA71A4" w14:textId="77777777" w:rsidTr="00930881">
        <w:trPr>
          <w:trHeight w:val="300"/>
        </w:trPr>
        <w:tc>
          <w:tcPr>
            <w:tcW w:w="0" w:type="auto"/>
            <w:shd w:val="clear" w:color="000000" w:fill="FFC7CE"/>
            <w:noWrap/>
            <w:vAlign w:val="bottom"/>
            <w:hideMark/>
          </w:tcPr>
          <w:p w14:paraId="4F4D642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58</w:t>
            </w:r>
          </w:p>
        </w:tc>
        <w:tc>
          <w:tcPr>
            <w:tcW w:w="0" w:type="auto"/>
            <w:shd w:val="clear" w:color="000000" w:fill="FFC7CE"/>
            <w:noWrap/>
            <w:vAlign w:val="bottom"/>
            <w:hideMark/>
          </w:tcPr>
          <w:p w14:paraId="67071509"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15BEEC50"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geen brieven gestuurd</w:t>
            </w:r>
          </w:p>
        </w:tc>
        <w:tc>
          <w:tcPr>
            <w:tcW w:w="0" w:type="auto"/>
            <w:shd w:val="clear" w:color="auto" w:fill="auto"/>
            <w:noWrap/>
            <w:vAlign w:val="bottom"/>
            <w:hideMark/>
          </w:tcPr>
          <w:p w14:paraId="587C7E12"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AFD5D8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6C383E8" w14:textId="77777777" w:rsidTr="00930881">
        <w:trPr>
          <w:trHeight w:val="300"/>
        </w:trPr>
        <w:tc>
          <w:tcPr>
            <w:tcW w:w="0" w:type="auto"/>
            <w:shd w:val="clear" w:color="000000" w:fill="FFC7CE"/>
            <w:noWrap/>
            <w:vAlign w:val="bottom"/>
            <w:hideMark/>
          </w:tcPr>
          <w:p w14:paraId="36E679B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59</w:t>
            </w:r>
          </w:p>
        </w:tc>
        <w:tc>
          <w:tcPr>
            <w:tcW w:w="0" w:type="auto"/>
            <w:shd w:val="clear" w:color="000000" w:fill="FFC7CE"/>
            <w:noWrap/>
            <w:vAlign w:val="bottom"/>
            <w:hideMark/>
          </w:tcPr>
          <w:p w14:paraId="42D94DB5"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2586F0DF"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In specifieke buurten geflyerd </w:t>
            </w:r>
            <w:proofErr w:type="spellStart"/>
            <w:r w:rsidRPr="00F27D20">
              <w:rPr>
                <w:rFonts w:ascii="Calibri" w:eastAsia="Times New Roman" w:hAnsi="Calibri" w:cs="Calibri"/>
                <w:color w:val="9C0006"/>
                <w:lang w:eastAsia="nl-NL"/>
              </w:rPr>
              <w:t>mbt</w:t>
            </w:r>
            <w:proofErr w:type="spellEnd"/>
            <w:r w:rsidRPr="00F27D20">
              <w:rPr>
                <w:rFonts w:ascii="Calibri" w:eastAsia="Times New Roman" w:hAnsi="Calibri" w:cs="Calibri"/>
                <w:color w:val="9C0006"/>
                <w:lang w:eastAsia="nl-NL"/>
              </w:rPr>
              <w:t xml:space="preserve"> project</w:t>
            </w:r>
          </w:p>
        </w:tc>
        <w:tc>
          <w:tcPr>
            <w:tcW w:w="0" w:type="auto"/>
            <w:shd w:val="clear" w:color="auto" w:fill="auto"/>
            <w:noWrap/>
            <w:vAlign w:val="bottom"/>
            <w:hideMark/>
          </w:tcPr>
          <w:p w14:paraId="44D365DD"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CF7BAB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73BECF0" w14:textId="77777777" w:rsidTr="00930881">
        <w:trPr>
          <w:trHeight w:val="300"/>
        </w:trPr>
        <w:tc>
          <w:tcPr>
            <w:tcW w:w="0" w:type="auto"/>
            <w:shd w:val="clear" w:color="000000" w:fill="FFC7CE"/>
            <w:noWrap/>
            <w:vAlign w:val="bottom"/>
            <w:hideMark/>
          </w:tcPr>
          <w:p w14:paraId="55A82B61"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61</w:t>
            </w:r>
          </w:p>
        </w:tc>
        <w:tc>
          <w:tcPr>
            <w:tcW w:w="0" w:type="auto"/>
            <w:shd w:val="clear" w:color="000000" w:fill="FFC7CE"/>
            <w:noWrap/>
            <w:vAlign w:val="bottom"/>
            <w:hideMark/>
          </w:tcPr>
          <w:p w14:paraId="2F9508BF"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037D5F6E"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Lokale dorpskrant</w:t>
            </w:r>
          </w:p>
        </w:tc>
        <w:tc>
          <w:tcPr>
            <w:tcW w:w="0" w:type="auto"/>
            <w:shd w:val="clear" w:color="auto" w:fill="auto"/>
            <w:noWrap/>
            <w:vAlign w:val="bottom"/>
            <w:hideMark/>
          </w:tcPr>
          <w:p w14:paraId="7BC2C2D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79B9C809"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D2793E6" w14:textId="77777777" w:rsidTr="00930881">
        <w:trPr>
          <w:trHeight w:val="300"/>
        </w:trPr>
        <w:tc>
          <w:tcPr>
            <w:tcW w:w="0" w:type="auto"/>
            <w:shd w:val="clear" w:color="000000" w:fill="FFC7CE"/>
            <w:noWrap/>
            <w:vAlign w:val="bottom"/>
            <w:hideMark/>
          </w:tcPr>
          <w:p w14:paraId="00FDB425"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62</w:t>
            </w:r>
          </w:p>
        </w:tc>
        <w:tc>
          <w:tcPr>
            <w:tcW w:w="0" w:type="auto"/>
            <w:shd w:val="clear" w:color="000000" w:fill="FFC7CE"/>
            <w:noWrap/>
            <w:vAlign w:val="bottom"/>
            <w:hideMark/>
          </w:tcPr>
          <w:p w14:paraId="1FF493B6"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04D35D4D"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lokale krant</w:t>
            </w:r>
          </w:p>
        </w:tc>
        <w:tc>
          <w:tcPr>
            <w:tcW w:w="0" w:type="auto"/>
            <w:shd w:val="clear" w:color="auto" w:fill="auto"/>
            <w:noWrap/>
            <w:vAlign w:val="bottom"/>
            <w:hideMark/>
          </w:tcPr>
          <w:p w14:paraId="3BAF0A15"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522A52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AADC406" w14:textId="77777777" w:rsidTr="00930881">
        <w:trPr>
          <w:trHeight w:val="300"/>
        </w:trPr>
        <w:tc>
          <w:tcPr>
            <w:tcW w:w="0" w:type="auto"/>
            <w:shd w:val="clear" w:color="000000" w:fill="FFC7CE"/>
            <w:noWrap/>
            <w:vAlign w:val="bottom"/>
            <w:hideMark/>
          </w:tcPr>
          <w:p w14:paraId="5261D59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63</w:t>
            </w:r>
          </w:p>
        </w:tc>
        <w:tc>
          <w:tcPr>
            <w:tcW w:w="0" w:type="auto"/>
            <w:shd w:val="clear" w:color="000000" w:fill="FFC7CE"/>
            <w:noWrap/>
            <w:vAlign w:val="bottom"/>
            <w:hideMark/>
          </w:tcPr>
          <w:p w14:paraId="0E4CD9EE"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35513689"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Persbericht</w:t>
            </w:r>
          </w:p>
        </w:tc>
        <w:tc>
          <w:tcPr>
            <w:tcW w:w="0" w:type="auto"/>
            <w:shd w:val="clear" w:color="auto" w:fill="auto"/>
            <w:noWrap/>
            <w:vAlign w:val="bottom"/>
            <w:hideMark/>
          </w:tcPr>
          <w:p w14:paraId="07A5ECA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3749611"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68CF7492" w14:textId="77777777" w:rsidTr="00930881">
        <w:trPr>
          <w:trHeight w:val="300"/>
        </w:trPr>
        <w:tc>
          <w:tcPr>
            <w:tcW w:w="0" w:type="auto"/>
            <w:shd w:val="clear" w:color="000000" w:fill="FFC7CE"/>
            <w:noWrap/>
            <w:vAlign w:val="bottom"/>
            <w:hideMark/>
          </w:tcPr>
          <w:p w14:paraId="6745D658"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65</w:t>
            </w:r>
          </w:p>
        </w:tc>
        <w:tc>
          <w:tcPr>
            <w:tcW w:w="0" w:type="auto"/>
            <w:shd w:val="clear" w:color="000000" w:fill="FFC7CE"/>
            <w:noWrap/>
            <w:vAlign w:val="bottom"/>
            <w:hideMark/>
          </w:tcPr>
          <w:p w14:paraId="7D3CE8B3"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24B80919"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Social</w:t>
            </w:r>
            <w:proofErr w:type="spellEnd"/>
            <w:r w:rsidRPr="00F27D20">
              <w:rPr>
                <w:rFonts w:ascii="Calibri" w:eastAsia="Times New Roman" w:hAnsi="Calibri" w:cs="Calibri"/>
                <w:color w:val="9C0006"/>
                <w:lang w:eastAsia="nl-NL"/>
              </w:rPr>
              <w:t xml:space="preserve"> media</w:t>
            </w:r>
          </w:p>
        </w:tc>
        <w:tc>
          <w:tcPr>
            <w:tcW w:w="0" w:type="auto"/>
            <w:shd w:val="clear" w:color="auto" w:fill="auto"/>
            <w:noWrap/>
            <w:vAlign w:val="bottom"/>
            <w:hideMark/>
          </w:tcPr>
          <w:p w14:paraId="4341D77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FF44387"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CD9936F" w14:textId="77777777" w:rsidTr="00930881">
        <w:trPr>
          <w:trHeight w:val="300"/>
        </w:trPr>
        <w:tc>
          <w:tcPr>
            <w:tcW w:w="0" w:type="auto"/>
            <w:shd w:val="clear" w:color="000000" w:fill="FFC7CE"/>
            <w:noWrap/>
            <w:vAlign w:val="bottom"/>
            <w:hideMark/>
          </w:tcPr>
          <w:p w14:paraId="79B7FFC5"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66</w:t>
            </w:r>
          </w:p>
        </w:tc>
        <w:tc>
          <w:tcPr>
            <w:tcW w:w="0" w:type="auto"/>
            <w:shd w:val="clear" w:color="000000" w:fill="FFC7CE"/>
            <w:noWrap/>
            <w:vAlign w:val="bottom"/>
            <w:hideMark/>
          </w:tcPr>
          <w:p w14:paraId="22DC16A3"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705D3E9B"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Sociale media</w:t>
            </w:r>
          </w:p>
        </w:tc>
        <w:tc>
          <w:tcPr>
            <w:tcW w:w="0" w:type="auto"/>
            <w:shd w:val="clear" w:color="auto" w:fill="auto"/>
            <w:noWrap/>
            <w:vAlign w:val="bottom"/>
            <w:hideMark/>
          </w:tcPr>
          <w:p w14:paraId="4437C6E1"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AD58845"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0ECABA0" w14:textId="77777777" w:rsidTr="00930881">
        <w:trPr>
          <w:trHeight w:val="300"/>
        </w:trPr>
        <w:tc>
          <w:tcPr>
            <w:tcW w:w="0" w:type="auto"/>
            <w:shd w:val="clear" w:color="000000" w:fill="FFC7CE"/>
            <w:noWrap/>
            <w:vAlign w:val="bottom"/>
            <w:hideMark/>
          </w:tcPr>
          <w:p w14:paraId="21F9F765"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67</w:t>
            </w:r>
          </w:p>
        </w:tc>
        <w:tc>
          <w:tcPr>
            <w:tcW w:w="0" w:type="auto"/>
            <w:shd w:val="clear" w:color="000000" w:fill="FFC7CE"/>
            <w:noWrap/>
            <w:vAlign w:val="bottom"/>
            <w:hideMark/>
          </w:tcPr>
          <w:p w14:paraId="0D94B10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1C57995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Website van de gemeente</w:t>
            </w:r>
          </w:p>
        </w:tc>
        <w:tc>
          <w:tcPr>
            <w:tcW w:w="0" w:type="auto"/>
            <w:shd w:val="clear" w:color="auto" w:fill="auto"/>
            <w:noWrap/>
            <w:vAlign w:val="bottom"/>
            <w:hideMark/>
          </w:tcPr>
          <w:p w14:paraId="67A2122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F9FCF9D"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77256A28" w14:textId="77777777" w:rsidTr="00930881">
        <w:trPr>
          <w:trHeight w:val="300"/>
        </w:trPr>
        <w:tc>
          <w:tcPr>
            <w:tcW w:w="0" w:type="auto"/>
            <w:shd w:val="clear" w:color="000000" w:fill="FFC7CE"/>
            <w:noWrap/>
            <w:vAlign w:val="bottom"/>
            <w:hideMark/>
          </w:tcPr>
          <w:p w14:paraId="5281010D"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68</w:t>
            </w:r>
          </w:p>
        </w:tc>
        <w:tc>
          <w:tcPr>
            <w:tcW w:w="0" w:type="auto"/>
            <w:shd w:val="clear" w:color="000000" w:fill="FFC7CE"/>
            <w:noWrap/>
            <w:vAlign w:val="bottom"/>
            <w:hideMark/>
          </w:tcPr>
          <w:p w14:paraId="3A12271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UDM</w:t>
            </w:r>
          </w:p>
        </w:tc>
        <w:tc>
          <w:tcPr>
            <w:tcW w:w="0" w:type="auto"/>
            <w:shd w:val="clear" w:color="000000" w:fill="FFC7CE"/>
            <w:noWrap/>
            <w:vAlign w:val="bottom"/>
            <w:hideMark/>
          </w:tcPr>
          <w:p w14:paraId="65726F40"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Wethouder maakt bekend</w:t>
            </w:r>
          </w:p>
        </w:tc>
        <w:tc>
          <w:tcPr>
            <w:tcW w:w="0" w:type="auto"/>
            <w:shd w:val="clear" w:color="auto" w:fill="auto"/>
            <w:noWrap/>
            <w:vAlign w:val="bottom"/>
            <w:hideMark/>
          </w:tcPr>
          <w:p w14:paraId="7222D88B"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3DDA34B9"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0A80C518" w14:textId="77777777" w:rsidTr="00930881">
        <w:trPr>
          <w:trHeight w:val="300"/>
        </w:trPr>
        <w:tc>
          <w:tcPr>
            <w:tcW w:w="0" w:type="auto"/>
            <w:shd w:val="clear" w:color="auto" w:fill="auto"/>
            <w:noWrap/>
            <w:vAlign w:val="bottom"/>
            <w:hideMark/>
          </w:tcPr>
          <w:p w14:paraId="71666F46"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8</w:t>
            </w:r>
          </w:p>
        </w:tc>
        <w:tc>
          <w:tcPr>
            <w:tcW w:w="0" w:type="auto"/>
            <w:shd w:val="clear" w:color="auto" w:fill="auto"/>
            <w:noWrap/>
            <w:vAlign w:val="bottom"/>
            <w:hideMark/>
          </w:tcPr>
          <w:p w14:paraId="01C7BC4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668DCBC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Moderator beheert gesprek</w:t>
            </w:r>
          </w:p>
        </w:tc>
        <w:tc>
          <w:tcPr>
            <w:tcW w:w="0" w:type="auto"/>
            <w:shd w:val="clear" w:color="auto" w:fill="auto"/>
            <w:noWrap/>
            <w:vAlign w:val="bottom"/>
            <w:hideMark/>
          </w:tcPr>
          <w:p w14:paraId="68CF53A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Moderator</w:t>
            </w:r>
          </w:p>
        </w:tc>
        <w:tc>
          <w:tcPr>
            <w:tcW w:w="0" w:type="auto"/>
            <w:shd w:val="clear" w:color="auto" w:fill="auto"/>
            <w:noWrap/>
            <w:vAlign w:val="bottom"/>
            <w:hideMark/>
          </w:tcPr>
          <w:p w14:paraId="74CA288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Moderator</w:t>
            </w:r>
          </w:p>
        </w:tc>
      </w:tr>
      <w:tr w:rsidR="008445AB" w:rsidRPr="00F27D20" w14:paraId="3A518063" w14:textId="77777777" w:rsidTr="00930881">
        <w:trPr>
          <w:trHeight w:val="300"/>
        </w:trPr>
        <w:tc>
          <w:tcPr>
            <w:tcW w:w="0" w:type="auto"/>
            <w:shd w:val="clear" w:color="auto" w:fill="auto"/>
            <w:noWrap/>
            <w:vAlign w:val="bottom"/>
            <w:hideMark/>
          </w:tcPr>
          <w:p w14:paraId="0915D04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9</w:t>
            </w:r>
          </w:p>
        </w:tc>
        <w:tc>
          <w:tcPr>
            <w:tcW w:w="0" w:type="auto"/>
            <w:shd w:val="clear" w:color="auto" w:fill="auto"/>
            <w:noWrap/>
            <w:vAlign w:val="bottom"/>
            <w:hideMark/>
          </w:tcPr>
          <w:p w14:paraId="24E52F1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0" w:type="auto"/>
            <w:shd w:val="clear" w:color="auto" w:fill="auto"/>
            <w:noWrap/>
            <w:vAlign w:val="bottom"/>
            <w:hideMark/>
          </w:tcPr>
          <w:p w14:paraId="074BFDF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sms-herinnering vlak voor de sessie</w:t>
            </w:r>
          </w:p>
        </w:tc>
        <w:tc>
          <w:tcPr>
            <w:tcW w:w="0" w:type="auto"/>
            <w:shd w:val="clear" w:color="auto" w:fill="auto"/>
            <w:noWrap/>
            <w:vAlign w:val="bottom"/>
            <w:hideMark/>
          </w:tcPr>
          <w:p w14:paraId="0959BAB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SMS-herinnering</w:t>
            </w:r>
          </w:p>
        </w:tc>
        <w:tc>
          <w:tcPr>
            <w:tcW w:w="0" w:type="auto"/>
            <w:shd w:val="clear" w:color="auto" w:fill="auto"/>
            <w:noWrap/>
            <w:vAlign w:val="bottom"/>
            <w:hideMark/>
          </w:tcPr>
          <w:p w14:paraId="525C4F0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SMS-notificatie</w:t>
            </w:r>
          </w:p>
        </w:tc>
      </w:tr>
      <w:tr w:rsidR="008445AB" w:rsidRPr="00F27D20" w14:paraId="6521BF01" w14:textId="77777777" w:rsidTr="00930881">
        <w:trPr>
          <w:trHeight w:val="300"/>
        </w:trPr>
        <w:tc>
          <w:tcPr>
            <w:tcW w:w="0" w:type="auto"/>
            <w:shd w:val="clear" w:color="auto" w:fill="auto"/>
            <w:noWrap/>
            <w:vAlign w:val="bottom"/>
            <w:hideMark/>
          </w:tcPr>
          <w:p w14:paraId="63B7278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w:t>
            </w:r>
          </w:p>
        </w:tc>
        <w:tc>
          <w:tcPr>
            <w:tcW w:w="0" w:type="auto"/>
            <w:shd w:val="clear" w:color="000000" w:fill="FFC7CE"/>
            <w:noWrap/>
            <w:vAlign w:val="bottom"/>
            <w:hideMark/>
          </w:tcPr>
          <w:p w14:paraId="047591BD"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2D64ABA5"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Facebook 3</w:t>
            </w:r>
          </w:p>
        </w:tc>
        <w:tc>
          <w:tcPr>
            <w:tcW w:w="0" w:type="auto"/>
            <w:shd w:val="clear" w:color="auto" w:fill="auto"/>
            <w:noWrap/>
            <w:vAlign w:val="bottom"/>
            <w:hideMark/>
          </w:tcPr>
          <w:p w14:paraId="0A19A45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Facebook</w:t>
            </w:r>
          </w:p>
        </w:tc>
        <w:tc>
          <w:tcPr>
            <w:tcW w:w="0" w:type="auto"/>
            <w:shd w:val="clear" w:color="auto" w:fill="auto"/>
            <w:noWrap/>
            <w:vAlign w:val="bottom"/>
            <w:hideMark/>
          </w:tcPr>
          <w:p w14:paraId="14C1AD4A"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Social</w:t>
            </w:r>
            <w:proofErr w:type="spellEnd"/>
            <w:r w:rsidRPr="00F27D20">
              <w:rPr>
                <w:rFonts w:ascii="Calibri" w:eastAsia="Times New Roman" w:hAnsi="Calibri" w:cs="Calibri"/>
                <w:color w:val="000000"/>
                <w:lang w:eastAsia="nl-NL"/>
              </w:rPr>
              <w:t xml:space="preserve"> media</w:t>
            </w:r>
          </w:p>
        </w:tc>
      </w:tr>
      <w:tr w:rsidR="008445AB" w:rsidRPr="00F27D20" w14:paraId="788BB539" w14:textId="77777777" w:rsidTr="00930881">
        <w:trPr>
          <w:trHeight w:val="300"/>
        </w:trPr>
        <w:tc>
          <w:tcPr>
            <w:tcW w:w="0" w:type="auto"/>
            <w:shd w:val="clear" w:color="auto" w:fill="auto"/>
            <w:noWrap/>
            <w:vAlign w:val="bottom"/>
            <w:hideMark/>
          </w:tcPr>
          <w:p w14:paraId="5AA9825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w:t>
            </w:r>
          </w:p>
        </w:tc>
        <w:tc>
          <w:tcPr>
            <w:tcW w:w="0" w:type="auto"/>
            <w:shd w:val="clear" w:color="000000" w:fill="FFC7CE"/>
            <w:noWrap/>
            <w:vAlign w:val="bottom"/>
            <w:hideMark/>
          </w:tcPr>
          <w:p w14:paraId="33FB5DC4"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t>
            </w:r>
            <w:r>
              <w:rPr>
                <w:rFonts w:ascii="Calibri" w:eastAsia="Times New Roman" w:hAnsi="Calibri" w:cs="Calibri"/>
                <w:color w:val="9C0006"/>
                <w:lang w:eastAsia="nl-NL"/>
              </w:rPr>
              <w:lastRenderedPageBreak/>
              <w:t>W</w:t>
            </w:r>
          </w:p>
        </w:tc>
        <w:tc>
          <w:tcPr>
            <w:tcW w:w="0" w:type="auto"/>
            <w:shd w:val="clear" w:color="000000" w:fill="FFC7CE"/>
            <w:noWrap/>
            <w:vAlign w:val="bottom"/>
            <w:hideMark/>
          </w:tcPr>
          <w:p w14:paraId="4D48E738"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lastRenderedPageBreak/>
              <w:t>facebook-advertentie</w:t>
            </w:r>
          </w:p>
        </w:tc>
        <w:tc>
          <w:tcPr>
            <w:tcW w:w="0" w:type="auto"/>
            <w:shd w:val="clear" w:color="auto" w:fill="auto"/>
            <w:noWrap/>
            <w:vAlign w:val="bottom"/>
            <w:hideMark/>
          </w:tcPr>
          <w:p w14:paraId="00DB1FF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Facebook-</w:t>
            </w:r>
            <w:r w:rsidRPr="00F27D20">
              <w:rPr>
                <w:rFonts w:ascii="Calibri" w:eastAsia="Times New Roman" w:hAnsi="Calibri" w:cs="Calibri"/>
                <w:color w:val="000000"/>
                <w:lang w:eastAsia="nl-NL"/>
              </w:rPr>
              <w:lastRenderedPageBreak/>
              <w:t>advertentie</w:t>
            </w:r>
          </w:p>
        </w:tc>
        <w:tc>
          <w:tcPr>
            <w:tcW w:w="0" w:type="auto"/>
            <w:shd w:val="clear" w:color="auto" w:fill="auto"/>
            <w:noWrap/>
            <w:vAlign w:val="bottom"/>
            <w:hideMark/>
          </w:tcPr>
          <w:p w14:paraId="716631A7"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lastRenderedPageBreak/>
              <w:t>Social</w:t>
            </w:r>
            <w:proofErr w:type="spellEnd"/>
            <w:r w:rsidRPr="00F27D20">
              <w:rPr>
                <w:rFonts w:ascii="Calibri" w:eastAsia="Times New Roman" w:hAnsi="Calibri" w:cs="Calibri"/>
                <w:color w:val="000000"/>
                <w:lang w:eastAsia="nl-NL"/>
              </w:rPr>
              <w:t xml:space="preserve"> media</w:t>
            </w:r>
          </w:p>
        </w:tc>
      </w:tr>
      <w:tr w:rsidR="008445AB" w:rsidRPr="00F27D20" w14:paraId="2105D4BF" w14:textId="77777777" w:rsidTr="00930881">
        <w:trPr>
          <w:trHeight w:val="300"/>
        </w:trPr>
        <w:tc>
          <w:tcPr>
            <w:tcW w:w="0" w:type="auto"/>
            <w:shd w:val="clear" w:color="000000" w:fill="FFC7CE"/>
            <w:noWrap/>
            <w:vAlign w:val="bottom"/>
            <w:hideMark/>
          </w:tcPr>
          <w:p w14:paraId="22B4441E"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5</w:t>
            </w:r>
          </w:p>
        </w:tc>
        <w:tc>
          <w:tcPr>
            <w:tcW w:w="0" w:type="auto"/>
            <w:shd w:val="clear" w:color="000000" w:fill="FFC7CE"/>
            <w:noWrap/>
            <w:vAlign w:val="bottom"/>
            <w:hideMark/>
          </w:tcPr>
          <w:p w14:paraId="78A608D7"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14AE070F"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Huis aan huis kaart naar de hele buurt</w:t>
            </w:r>
          </w:p>
        </w:tc>
        <w:tc>
          <w:tcPr>
            <w:tcW w:w="0" w:type="auto"/>
            <w:shd w:val="clear" w:color="auto" w:fill="auto"/>
            <w:noWrap/>
            <w:vAlign w:val="bottom"/>
            <w:hideMark/>
          </w:tcPr>
          <w:p w14:paraId="7351941A"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1BAB987E"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5944CB4F" w14:textId="77777777" w:rsidTr="00930881">
        <w:trPr>
          <w:trHeight w:val="300"/>
        </w:trPr>
        <w:tc>
          <w:tcPr>
            <w:tcW w:w="0" w:type="auto"/>
            <w:shd w:val="clear" w:color="000000" w:fill="FFC7CE"/>
            <w:noWrap/>
            <w:vAlign w:val="bottom"/>
            <w:hideMark/>
          </w:tcPr>
          <w:p w14:paraId="77BF54FC"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6</w:t>
            </w:r>
          </w:p>
        </w:tc>
        <w:tc>
          <w:tcPr>
            <w:tcW w:w="0" w:type="auto"/>
            <w:shd w:val="clear" w:color="000000" w:fill="FFC7CE"/>
            <w:noWrap/>
            <w:vAlign w:val="bottom"/>
            <w:hideMark/>
          </w:tcPr>
          <w:p w14:paraId="022C5132"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79339233"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instagram</w:t>
            </w:r>
            <w:proofErr w:type="spellEnd"/>
            <w:r w:rsidRPr="00F27D20">
              <w:rPr>
                <w:rFonts w:ascii="Calibri" w:eastAsia="Times New Roman" w:hAnsi="Calibri" w:cs="Calibri"/>
                <w:color w:val="9C0006"/>
                <w:lang w:eastAsia="nl-NL"/>
              </w:rPr>
              <w:t xml:space="preserve"> voor hoop jonge mensen bereiken</w:t>
            </w:r>
          </w:p>
        </w:tc>
        <w:tc>
          <w:tcPr>
            <w:tcW w:w="0" w:type="auto"/>
            <w:shd w:val="clear" w:color="auto" w:fill="auto"/>
            <w:noWrap/>
            <w:vAlign w:val="bottom"/>
            <w:hideMark/>
          </w:tcPr>
          <w:p w14:paraId="4A7CA0B8"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2A2E9CDE"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4F2C0A0B" w14:textId="77777777" w:rsidTr="00930881">
        <w:trPr>
          <w:trHeight w:val="300"/>
        </w:trPr>
        <w:tc>
          <w:tcPr>
            <w:tcW w:w="0" w:type="auto"/>
            <w:shd w:val="clear" w:color="000000" w:fill="FFC7CE"/>
            <w:noWrap/>
            <w:vAlign w:val="bottom"/>
            <w:hideMark/>
          </w:tcPr>
          <w:p w14:paraId="3F388DA9"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7</w:t>
            </w:r>
          </w:p>
        </w:tc>
        <w:tc>
          <w:tcPr>
            <w:tcW w:w="0" w:type="auto"/>
            <w:shd w:val="clear" w:color="000000" w:fill="FFC7CE"/>
            <w:noWrap/>
            <w:vAlign w:val="bottom"/>
            <w:hideMark/>
          </w:tcPr>
          <w:p w14:paraId="779F5ED0"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38054A46"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instagram</w:t>
            </w:r>
            <w:proofErr w:type="spellEnd"/>
            <w:r w:rsidRPr="00F27D20">
              <w:rPr>
                <w:rFonts w:ascii="Calibri" w:eastAsia="Times New Roman" w:hAnsi="Calibri" w:cs="Calibri"/>
                <w:color w:val="9C0006"/>
                <w:lang w:eastAsia="nl-NL"/>
              </w:rPr>
              <w:t>-advertentie</w:t>
            </w:r>
          </w:p>
        </w:tc>
        <w:tc>
          <w:tcPr>
            <w:tcW w:w="0" w:type="auto"/>
            <w:shd w:val="clear" w:color="auto" w:fill="auto"/>
            <w:noWrap/>
            <w:vAlign w:val="bottom"/>
            <w:hideMark/>
          </w:tcPr>
          <w:p w14:paraId="3DFF2AE2"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11CF69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38515F2B" w14:textId="77777777" w:rsidTr="00930881">
        <w:trPr>
          <w:trHeight w:val="300"/>
        </w:trPr>
        <w:tc>
          <w:tcPr>
            <w:tcW w:w="0" w:type="auto"/>
            <w:shd w:val="clear" w:color="000000" w:fill="FFC7CE"/>
            <w:noWrap/>
            <w:vAlign w:val="bottom"/>
            <w:hideMark/>
          </w:tcPr>
          <w:p w14:paraId="678A1B04"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10</w:t>
            </w:r>
          </w:p>
        </w:tc>
        <w:tc>
          <w:tcPr>
            <w:tcW w:w="0" w:type="auto"/>
            <w:shd w:val="clear" w:color="000000" w:fill="FFC7CE"/>
            <w:noWrap/>
            <w:vAlign w:val="bottom"/>
            <w:hideMark/>
          </w:tcPr>
          <w:p w14:paraId="383B57A6"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579E440F"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social</w:t>
            </w:r>
            <w:proofErr w:type="spellEnd"/>
            <w:r w:rsidRPr="00F27D20">
              <w:rPr>
                <w:rFonts w:ascii="Calibri" w:eastAsia="Times New Roman" w:hAnsi="Calibri" w:cs="Calibri"/>
                <w:color w:val="9C0006"/>
                <w:lang w:eastAsia="nl-NL"/>
              </w:rPr>
              <w:t xml:space="preserve"> media 2</w:t>
            </w:r>
          </w:p>
        </w:tc>
        <w:tc>
          <w:tcPr>
            <w:tcW w:w="0" w:type="auto"/>
            <w:shd w:val="clear" w:color="auto" w:fill="auto"/>
            <w:noWrap/>
            <w:vAlign w:val="bottom"/>
            <w:hideMark/>
          </w:tcPr>
          <w:p w14:paraId="6DA5DB9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0EE668DB"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r w:rsidR="008445AB" w:rsidRPr="00F27D20" w14:paraId="22353728" w14:textId="77777777" w:rsidTr="00930881">
        <w:trPr>
          <w:trHeight w:val="300"/>
        </w:trPr>
        <w:tc>
          <w:tcPr>
            <w:tcW w:w="0" w:type="auto"/>
            <w:shd w:val="clear" w:color="000000" w:fill="FFC7CE"/>
            <w:noWrap/>
            <w:vAlign w:val="bottom"/>
            <w:hideMark/>
          </w:tcPr>
          <w:p w14:paraId="24BCC4A6" w14:textId="77777777" w:rsidR="008445AB" w:rsidRPr="00F27D20" w:rsidRDefault="008445AB" w:rsidP="00930881">
            <w:pPr>
              <w:spacing w:after="0" w:line="240" w:lineRule="auto"/>
              <w:jc w:val="right"/>
              <w:rPr>
                <w:rFonts w:ascii="Calibri" w:eastAsia="Times New Roman" w:hAnsi="Calibri" w:cs="Calibri"/>
                <w:color w:val="9C0006"/>
                <w:lang w:eastAsia="nl-NL"/>
              </w:rPr>
            </w:pPr>
            <w:r w:rsidRPr="00F27D20">
              <w:rPr>
                <w:rFonts w:ascii="Calibri" w:eastAsia="Times New Roman" w:hAnsi="Calibri" w:cs="Calibri"/>
                <w:color w:val="9C0006"/>
                <w:lang w:eastAsia="nl-NL"/>
              </w:rPr>
              <w:t>11</w:t>
            </w:r>
          </w:p>
        </w:tc>
        <w:tc>
          <w:tcPr>
            <w:tcW w:w="0" w:type="auto"/>
            <w:shd w:val="clear" w:color="000000" w:fill="FFC7CE"/>
            <w:noWrap/>
            <w:vAlign w:val="bottom"/>
            <w:hideMark/>
          </w:tcPr>
          <w:p w14:paraId="78D0C77A" w14:textId="77777777" w:rsidR="008445AB" w:rsidRPr="00F27D20" w:rsidRDefault="008445AB" w:rsidP="00930881">
            <w:pPr>
              <w:spacing w:after="0" w:line="240" w:lineRule="auto"/>
              <w:rPr>
                <w:rFonts w:ascii="Calibri" w:eastAsia="Times New Roman" w:hAnsi="Calibri" w:cs="Calibri"/>
                <w:color w:val="9C0006"/>
                <w:lang w:eastAsia="nl-NL"/>
              </w:rPr>
            </w:pPr>
            <w:r>
              <w:rPr>
                <w:rFonts w:ascii="Calibri" w:eastAsia="Times New Roman" w:hAnsi="Calibri" w:cs="Calibri"/>
                <w:color w:val="9C0006"/>
                <w:lang w:eastAsia="nl-NL"/>
              </w:rPr>
              <w:t>DW</w:t>
            </w:r>
          </w:p>
        </w:tc>
        <w:tc>
          <w:tcPr>
            <w:tcW w:w="0" w:type="auto"/>
            <w:shd w:val="clear" w:color="000000" w:fill="FFC7CE"/>
            <w:noWrap/>
            <w:vAlign w:val="bottom"/>
            <w:hideMark/>
          </w:tcPr>
          <w:p w14:paraId="7C8195D8"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social</w:t>
            </w:r>
            <w:proofErr w:type="spellEnd"/>
            <w:r w:rsidRPr="00F27D20">
              <w:rPr>
                <w:rFonts w:ascii="Calibri" w:eastAsia="Times New Roman" w:hAnsi="Calibri" w:cs="Calibri"/>
                <w:color w:val="9C0006"/>
                <w:lang w:eastAsia="nl-NL"/>
              </w:rPr>
              <w:t xml:space="preserve"> media 3</w:t>
            </w:r>
          </w:p>
        </w:tc>
        <w:tc>
          <w:tcPr>
            <w:tcW w:w="0" w:type="auto"/>
            <w:shd w:val="clear" w:color="auto" w:fill="auto"/>
            <w:noWrap/>
            <w:vAlign w:val="bottom"/>
            <w:hideMark/>
          </w:tcPr>
          <w:p w14:paraId="125E697F"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0" w:type="auto"/>
            <w:shd w:val="clear" w:color="auto" w:fill="auto"/>
            <w:noWrap/>
            <w:vAlign w:val="bottom"/>
            <w:hideMark/>
          </w:tcPr>
          <w:p w14:paraId="4B01E183" w14:textId="77777777" w:rsidR="008445AB" w:rsidRPr="00F27D20" w:rsidRDefault="008445AB" w:rsidP="00930881">
            <w:pPr>
              <w:spacing w:after="0" w:line="240" w:lineRule="auto"/>
              <w:rPr>
                <w:rFonts w:ascii="Times New Roman" w:eastAsia="Times New Roman" w:hAnsi="Times New Roman" w:cs="Times New Roman"/>
                <w:sz w:val="20"/>
                <w:szCs w:val="20"/>
                <w:lang w:eastAsia="nl-NL"/>
              </w:rPr>
            </w:pPr>
          </w:p>
        </w:tc>
      </w:tr>
    </w:tbl>
    <w:p w14:paraId="6E91C7D4" w14:textId="77777777" w:rsidR="008445AB" w:rsidRDefault="008445AB" w:rsidP="008445AB"/>
    <w:p w14:paraId="69AC0919" w14:textId="77777777" w:rsidR="008445AB" w:rsidRDefault="008445AB" w:rsidP="008445AB">
      <w:pPr>
        <w:rPr>
          <w:b/>
        </w:rPr>
      </w:pPr>
      <w:r>
        <w:rPr>
          <w:b/>
        </w:rPr>
        <w:t>18. Richting van de communicatie</w:t>
      </w:r>
    </w:p>
    <w:p w14:paraId="07E5F24E" w14:textId="77777777" w:rsidR="00522E8B" w:rsidRDefault="00522E8B" w:rsidP="002A0536">
      <w:pPr>
        <w:pStyle w:val="Geenafstand"/>
      </w:pPr>
      <w:r w:rsidRPr="00D802C1">
        <w:t xml:space="preserve">Deze tabel geeft de codes weer die helpen om </w:t>
      </w:r>
      <w:r w:rsidRPr="00F45F35">
        <w:t>antwoord</w:t>
      </w:r>
      <w:r w:rsidRPr="00D802C1">
        <w:t xml:space="preserve"> te geven op de indicator</w:t>
      </w:r>
      <w:r>
        <w:t xml:space="preserve"> “</w:t>
      </w:r>
      <w:r w:rsidR="002A0536">
        <w:t>de communicatie is tweezijdig</w:t>
      </w:r>
      <w:r>
        <w:t xml:space="preserve">” bij de factor communicatie tijdens traject. </w:t>
      </w:r>
      <w:r w:rsidR="002A0536">
        <w:t xml:space="preserve">Hierbij zijn enkel uitspraken over de communicatie van burgers naar de gemeente gecodeerd, omdat andersom al gemeten is met de communicatiekanalen en benaderingswijzen. </w:t>
      </w:r>
    </w:p>
    <w:p w14:paraId="1B8D553B" w14:textId="77777777" w:rsidR="00522E8B" w:rsidRDefault="00522E8B" w:rsidP="008445A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0"/>
        <w:gridCol w:w="1496"/>
        <w:gridCol w:w="4004"/>
        <w:gridCol w:w="1501"/>
        <w:gridCol w:w="1299"/>
      </w:tblGrid>
      <w:tr w:rsidR="00522E8B" w:rsidRPr="00522E8B" w14:paraId="71F4B097" w14:textId="77777777" w:rsidTr="00522E8B">
        <w:trPr>
          <w:trHeight w:val="288"/>
        </w:trPr>
        <w:tc>
          <w:tcPr>
            <w:tcW w:w="495" w:type="pct"/>
            <w:shd w:val="clear" w:color="auto" w:fill="auto"/>
            <w:noWrap/>
            <w:vAlign w:val="bottom"/>
            <w:hideMark/>
          </w:tcPr>
          <w:p w14:paraId="180B896F" w14:textId="77777777" w:rsidR="00522E8B" w:rsidRPr="00522E8B" w:rsidRDefault="00522E8B" w:rsidP="00522E8B">
            <w:pPr>
              <w:spacing w:after="0" w:line="240" w:lineRule="auto"/>
              <w:rPr>
                <w:rFonts w:ascii="Calibri" w:eastAsia="Times New Roman" w:hAnsi="Calibri" w:cs="Calibri"/>
                <w:b/>
                <w:bCs/>
                <w:color w:val="000000"/>
                <w:lang w:eastAsia="nl-NL"/>
              </w:rPr>
            </w:pPr>
            <w:r w:rsidRPr="00522E8B">
              <w:rPr>
                <w:rFonts w:ascii="Calibri" w:eastAsia="Times New Roman" w:hAnsi="Calibri" w:cs="Calibri"/>
                <w:b/>
                <w:bCs/>
                <w:color w:val="000000"/>
                <w:lang w:eastAsia="nl-NL"/>
              </w:rPr>
              <w:t>ID-nummer</w:t>
            </w:r>
          </w:p>
        </w:tc>
        <w:tc>
          <w:tcPr>
            <w:tcW w:w="812" w:type="pct"/>
            <w:shd w:val="clear" w:color="auto" w:fill="auto"/>
            <w:noWrap/>
            <w:vAlign w:val="bottom"/>
            <w:hideMark/>
          </w:tcPr>
          <w:p w14:paraId="0DA4285E" w14:textId="77777777" w:rsidR="00522E8B" w:rsidRPr="00522E8B" w:rsidRDefault="00522E8B" w:rsidP="00522E8B">
            <w:pPr>
              <w:spacing w:after="0" w:line="240" w:lineRule="auto"/>
              <w:rPr>
                <w:rFonts w:ascii="Calibri" w:eastAsia="Times New Roman" w:hAnsi="Calibri" w:cs="Calibri"/>
                <w:b/>
                <w:bCs/>
                <w:color w:val="000000"/>
                <w:lang w:eastAsia="nl-NL"/>
              </w:rPr>
            </w:pPr>
            <w:r w:rsidRPr="00522E8B">
              <w:rPr>
                <w:rFonts w:ascii="Calibri" w:eastAsia="Times New Roman" w:hAnsi="Calibri" w:cs="Calibri"/>
                <w:b/>
                <w:bCs/>
                <w:color w:val="000000"/>
                <w:lang w:eastAsia="nl-NL"/>
              </w:rPr>
              <w:t>Casus</w:t>
            </w:r>
          </w:p>
        </w:tc>
        <w:tc>
          <w:tcPr>
            <w:tcW w:w="2172" w:type="pct"/>
            <w:shd w:val="clear" w:color="auto" w:fill="auto"/>
            <w:noWrap/>
            <w:vAlign w:val="bottom"/>
            <w:hideMark/>
          </w:tcPr>
          <w:p w14:paraId="6DAD44BC" w14:textId="77777777" w:rsidR="00522E8B" w:rsidRPr="00522E8B" w:rsidRDefault="00522E8B" w:rsidP="00522E8B">
            <w:pPr>
              <w:spacing w:after="0" w:line="240" w:lineRule="auto"/>
              <w:rPr>
                <w:rFonts w:ascii="Calibri" w:eastAsia="Times New Roman" w:hAnsi="Calibri" w:cs="Calibri"/>
                <w:b/>
                <w:bCs/>
                <w:color w:val="000000"/>
                <w:lang w:eastAsia="nl-NL"/>
              </w:rPr>
            </w:pPr>
            <w:r w:rsidRPr="00522E8B">
              <w:rPr>
                <w:rFonts w:ascii="Calibri" w:eastAsia="Times New Roman" w:hAnsi="Calibri" w:cs="Calibri"/>
                <w:b/>
                <w:bCs/>
                <w:color w:val="000000"/>
                <w:lang w:eastAsia="nl-NL"/>
              </w:rPr>
              <w:t>Open coderen</w:t>
            </w:r>
          </w:p>
        </w:tc>
        <w:tc>
          <w:tcPr>
            <w:tcW w:w="815" w:type="pct"/>
            <w:shd w:val="clear" w:color="auto" w:fill="auto"/>
            <w:noWrap/>
            <w:vAlign w:val="bottom"/>
            <w:hideMark/>
          </w:tcPr>
          <w:p w14:paraId="2B32CF0B" w14:textId="77777777" w:rsidR="00522E8B" w:rsidRPr="00522E8B" w:rsidRDefault="00522E8B" w:rsidP="00522E8B">
            <w:pPr>
              <w:spacing w:after="0" w:line="240" w:lineRule="auto"/>
              <w:rPr>
                <w:rFonts w:ascii="Calibri" w:eastAsia="Times New Roman" w:hAnsi="Calibri" w:cs="Calibri"/>
                <w:b/>
                <w:bCs/>
                <w:color w:val="000000"/>
                <w:lang w:eastAsia="nl-NL"/>
              </w:rPr>
            </w:pPr>
            <w:r w:rsidRPr="00522E8B">
              <w:rPr>
                <w:rFonts w:ascii="Calibri" w:eastAsia="Times New Roman" w:hAnsi="Calibri" w:cs="Calibri"/>
                <w:b/>
                <w:bCs/>
                <w:color w:val="000000"/>
                <w:lang w:eastAsia="nl-NL"/>
              </w:rPr>
              <w:t>Axiaal coderen</w:t>
            </w:r>
          </w:p>
        </w:tc>
        <w:tc>
          <w:tcPr>
            <w:tcW w:w="706" w:type="pct"/>
            <w:shd w:val="clear" w:color="auto" w:fill="auto"/>
            <w:noWrap/>
            <w:vAlign w:val="bottom"/>
            <w:hideMark/>
          </w:tcPr>
          <w:p w14:paraId="573D9E74" w14:textId="77777777" w:rsidR="00522E8B" w:rsidRPr="00522E8B" w:rsidRDefault="00522E8B" w:rsidP="00522E8B">
            <w:pPr>
              <w:spacing w:after="0" w:line="240" w:lineRule="auto"/>
              <w:rPr>
                <w:rFonts w:ascii="Calibri" w:eastAsia="Times New Roman" w:hAnsi="Calibri" w:cs="Calibri"/>
                <w:b/>
                <w:bCs/>
                <w:color w:val="000000"/>
                <w:lang w:eastAsia="nl-NL"/>
              </w:rPr>
            </w:pPr>
            <w:r w:rsidRPr="00522E8B">
              <w:rPr>
                <w:rFonts w:ascii="Calibri" w:eastAsia="Times New Roman" w:hAnsi="Calibri" w:cs="Calibri"/>
                <w:b/>
                <w:bCs/>
                <w:color w:val="000000"/>
                <w:lang w:eastAsia="nl-NL"/>
              </w:rPr>
              <w:t>Selectief coderen</w:t>
            </w:r>
          </w:p>
        </w:tc>
      </w:tr>
      <w:tr w:rsidR="00522E8B" w:rsidRPr="00522E8B" w14:paraId="032BDF1F" w14:textId="77777777" w:rsidTr="00522E8B">
        <w:trPr>
          <w:trHeight w:val="288"/>
        </w:trPr>
        <w:tc>
          <w:tcPr>
            <w:tcW w:w="495" w:type="pct"/>
            <w:shd w:val="clear" w:color="auto" w:fill="auto"/>
            <w:noWrap/>
            <w:vAlign w:val="bottom"/>
            <w:hideMark/>
          </w:tcPr>
          <w:p w14:paraId="532772A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10</w:t>
            </w:r>
          </w:p>
        </w:tc>
        <w:tc>
          <w:tcPr>
            <w:tcW w:w="812" w:type="pct"/>
            <w:shd w:val="clear" w:color="auto" w:fill="auto"/>
            <w:noWrap/>
            <w:vAlign w:val="bottom"/>
            <w:hideMark/>
          </w:tcPr>
          <w:p w14:paraId="2B65B2B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Gemeentepeiler</w:t>
            </w:r>
          </w:p>
        </w:tc>
        <w:tc>
          <w:tcPr>
            <w:tcW w:w="2172" w:type="pct"/>
            <w:shd w:val="clear" w:color="auto" w:fill="auto"/>
            <w:noWrap/>
            <w:vAlign w:val="bottom"/>
            <w:hideMark/>
          </w:tcPr>
          <w:p w14:paraId="778574E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Met feedback de app verbeteren</w:t>
            </w:r>
          </w:p>
        </w:tc>
        <w:tc>
          <w:tcPr>
            <w:tcW w:w="815" w:type="pct"/>
            <w:shd w:val="clear" w:color="auto" w:fill="auto"/>
            <w:noWrap/>
            <w:vAlign w:val="bottom"/>
            <w:hideMark/>
          </w:tcPr>
          <w:p w14:paraId="55E3007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 geven</w:t>
            </w:r>
          </w:p>
        </w:tc>
        <w:tc>
          <w:tcPr>
            <w:tcW w:w="706" w:type="pct"/>
            <w:shd w:val="clear" w:color="auto" w:fill="auto"/>
            <w:noWrap/>
            <w:vAlign w:val="bottom"/>
            <w:hideMark/>
          </w:tcPr>
          <w:p w14:paraId="0095856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w:t>
            </w:r>
          </w:p>
        </w:tc>
      </w:tr>
      <w:tr w:rsidR="00522E8B" w:rsidRPr="00522E8B" w14:paraId="42C5A3A1" w14:textId="77777777" w:rsidTr="00522E8B">
        <w:trPr>
          <w:trHeight w:val="288"/>
        </w:trPr>
        <w:tc>
          <w:tcPr>
            <w:tcW w:w="495" w:type="pct"/>
            <w:shd w:val="clear" w:color="auto" w:fill="auto"/>
            <w:noWrap/>
            <w:vAlign w:val="bottom"/>
            <w:hideMark/>
          </w:tcPr>
          <w:p w14:paraId="451B50CD"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9</w:t>
            </w:r>
          </w:p>
        </w:tc>
        <w:tc>
          <w:tcPr>
            <w:tcW w:w="812" w:type="pct"/>
            <w:shd w:val="clear" w:color="auto" w:fill="auto"/>
            <w:noWrap/>
            <w:vAlign w:val="bottom"/>
            <w:hideMark/>
          </w:tcPr>
          <w:p w14:paraId="43F791B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Gemeentepeiler</w:t>
            </w:r>
          </w:p>
        </w:tc>
        <w:tc>
          <w:tcPr>
            <w:tcW w:w="2172" w:type="pct"/>
            <w:shd w:val="clear" w:color="auto" w:fill="auto"/>
            <w:noWrap/>
            <w:vAlign w:val="bottom"/>
            <w:hideMark/>
          </w:tcPr>
          <w:p w14:paraId="0B9DDE6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Bij promoten veel verschillende mensen gesproken</w:t>
            </w:r>
          </w:p>
        </w:tc>
        <w:tc>
          <w:tcPr>
            <w:tcW w:w="815" w:type="pct"/>
            <w:shd w:val="clear" w:color="auto" w:fill="auto"/>
            <w:noWrap/>
            <w:vAlign w:val="bottom"/>
            <w:hideMark/>
          </w:tcPr>
          <w:p w14:paraId="426A668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gesprekken</w:t>
            </w:r>
          </w:p>
        </w:tc>
        <w:tc>
          <w:tcPr>
            <w:tcW w:w="706" w:type="pct"/>
            <w:shd w:val="clear" w:color="auto" w:fill="auto"/>
            <w:noWrap/>
            <w:vAlign w:val="bottom"/>
            <w:hideMark/>
          </w:tcPr>
          <w:p w14:paraId="06ECBAC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w:t>
            </w:r>
          </w:p>
        </w:tc>
      </w:tr>
      <w:tr w:rsidR="00522E8B" w:rsidRPr="00522E8B" w14:paraId="4230FB13" w14:textId="77777777" w:rsidTr="00522E8B">
        <w:trPr>
          <w:trHeight w:val="288"/>
        </w:trPr>
        <w:tc>
          <w:tcPr>
            <w:tcW w:w="495" w:type="pct"/>
            <w:shd w:val="clear" w:color="auto" w:fill="auto"/>
            <w:noWrap/>
            <w:vAlign w:val="bottom"/>
            <w:hideMark/>
          </w:tcPr>
          <w:p w14:paraId="33233AB2"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8</w:t>
            </w:r>
          </w:p>
        </w:tc>
        <w:tc>
          <w:tcPr>
            <w:tcW w:w="812" w:type="pct"/>
            <w:shd w:val="clear" w:color="auto" w:fill="auto"/>
            <w:noWrap/>
            <w:vAlign w:val="bottom"/>
            <w:hideMark/>
          </w:tcPr>
          <w:p w14:paraId="698F850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Gemeentepeiler</w:t>
            </w:r>
          </w:p>
        </w:tc>
        <w:tc>
          <w:tcPr>
            <w:tcW w:w="2172" w:type="pct"/>
            <w:shd w:val="clear" w:color="000000" w:fill="FFC7CE"/>
            <w:noWrap/>
            <w:vAlign w:val="bottom"/>
            <w:hideMark/>
          </w:tcPr>
          <w:p w14:paraId="41EF0029"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Bewust bepaalde netwerken aanspreken</w:t>
            </w:r>
          </w:p>
        </w:tc>
        <w:tc>
          <w:tcPr>
            <w:tcW w:w="815" w:type="pct"/>
            <w:shd w:val="clear" w:color="auto" w:fill="auto"/>
            <w:noWrap/>
            <w:vAlign w:val="bottom"/>
            <w:hideMark/>
          </w:tcPr>
          <w:p w14:paraId="08E5FB97"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79F18966"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38C18834" w14:textId="77777777" w:rsidTr="00522E8B">
        <w:trPr>
          <w:trHeight w:val="288"/>
        </w:trPr>
        <w:tc>
          <w:tcPr>
            <w:tcW w:w="495" w:type="pct"/>
            <w:shd w:val="clear" w:color="auto" w:fill="auto"/>
            <w:noWrap/>
            <w:vAlign w:val="bottom"/>
            <w:hideMark/>
          </w:tcPr>
          <w:p w14:paraId="6C1CECD4"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13</w:t>
            </w:r>
          </w:p>
        </w:tc>
        <w:tc>
          <w:tcPr>
            <w:tcW w:w="812" w:type="pct"/>
            <w:shd w:val="clear" w:color="auto" w:fill="auto"/>
            <w:noWrap/>
            <w:vAlign w:val="bottom"/>
            <w:hideMark/>
          </w:tcPr>
          <w:p w14:paraId="2CB6748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Ik Praat Mee</w:t>
            </w:r>
          </w:p>
        </w:tc>
        <w:tc>
          <w:tcPr>
            <w:tcW w:w="2172" w:type="pct"/>
            <w:shd w:val="clear" w:color="auto" w:fill="auto"/>
            <w:noWrap/>
            <w:vAlign w:val="bottom"/>
            <w:hideMark/>
          </w:tcPr>
          <w:p w14:paraId="6EA2490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Makkelijke manier om mee te praten</w:t>
            </w:r>
          </w:p>
        </w:tc>
        <w:tc>
          <w:tcPr>
            <w:tcW w:w="815" w:type="pct"/>
            <w:shd w:val="clear" w:color="auto" w:fill="auto"/>
            <w:noWrap/>
            <w:vAlign w:val="bottom"/>
            <w:hideMark/>
          </w:tcPr>
          <w:p w14:paraId="62D8320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meepraten</w:t>
            </w:r>
          </w:p>
        </w:tc>
        <w:tc>
          <w:tcPr>
            <w:tcW w:w="706" w:type="pct"/>
            <w:shd w:val="clear" w:color="auto" w:fill="auto"/>
            <w:noWrap/>
            <w:vAlign w:val="bottom"/>
            <w:hideMark/>
          </w:tcPr>
          <w:p w14:paraId="1B05635C"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r w:rsidR="00522E8B" w:rsidRPr="00522E8B" w14:paraId="1C9E0D75" w14:textId="77777777" w:rsidTr="00522E8B">
        <w:trPr>
          <w:trHeight w:val="288"/>
        </w:trPr>
        <w:tc>
          <w:tcPr>
            <w:tcW w:w="495" w:type="pct"/>
            <w:shd w:val="clear" w:color="auto" w:fill="auto"/>
            <w:noWrap/>
            <w:vAlign w:val="bottom"/>
            <w:hideMark/>
          </w:tcPr>
          <w:p w14:paraId="73930D2D"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12</w:t>
            </w:r>
          </w:p>
        </w:tc>
        <w:tc>
          <w:tcPr>
            <w:tcW w:w="812" w:type="pct"/>
            <w:shd w:val="clear" w:color="auto" w:fill="auto"/>
            <w:noWrap/>
            <w:vAlign w:val="bottom"/>
            <w:hideMark/>
          </w:tcPr>
          <w:p w14:paraId="6B6D72D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Ik Praat Mee</w:t>
            </w:r>
          </w:p>
        </w:tc>
        <w:tc>
          <w:tcPr>
            <w:tcW w:w="2172" w:type="pct"/>
            <w:shd w:val="clear" w:color="auto" w:fill="auto"/>
            <w:noWrap/>
            <w:vAlign w:val="bottom"/>
            <w:hideMark/>
          </w:tcPr>
          <w:p w14:paraId="60DB160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Fijn om stem te hebben over waar laadpalen komen</w:t>
            </w:r>
          </w:p>
        </w:tc>
        <w:tc>
          <w:tcPr>
            <w:tcW w:w="815" w:type="pct"/>
            <w:shd w:val="clear" w:color="auto" w:fill="auto"/>
            <w:noWrap/>
            <w:vAlign w:val="bottom"/>
            <w:hideMark/>
          </w:tcPr>
          <w:p w14:paraId="4FE9748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hebben</w:t>
            </w:r>
          </w:p>
        </w:tc>
        <w:tc>
          <w:tcPr>
            <w:tcW w:w="706" w:type="pct"/>
            <w:shd w:val="clear" w:color="auto" w:fill="auto"/>
            <w:noWrap/>
            <w:vAlign w:val="bottom"/>
            <w:hideMark/>
          </w:tcPr>
          <w:p w14:paraId="4A28DC73"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r w:rsidR="00522E8B" w:rsidRPr="00522E8B" w14:paraId="11C2795C" w14:textId="77777777" w:rsidTr="00522E8B">
        <w:trPr>
          <w:trHeight w:val="288"/>
        </w:trPr>
        <w:tc>
          <w:tcPr>
            <w:tcW w:w="495" w:type="pct"/>
            <w:shd w:val="clear" w:color="auto" w:fill="auto"/>
            <w:noWrap/>
            <w:vAlign w:val="bottom"/>
            <w:hideMark/>
          </w:tcPr>
          <w:p w14:paraId="767707A2"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11</w:t>
            </w:r>
          </w:p>
        </w:tc>
        <w:tc>
          <w:tcPr>
            <w:tcW w:w="812" w:type="pct"/>
            <w:shd w:val="clear" w:color="auto" w:fill="auto"/>
            <w:noWrap/>
            <w:vAlign w:val="bottom"/>
            <w:hideMark/>
          </w:tcPr>
          <w:p w14:paraId="4F6CD2A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Ik Praat Mee</w:t>
            </w:r>
          </w:p>
        </w:tc>
        <w:tc>
          <w:tcPr>
            <w:tcW w:w="2172" w:type="pct"/>
            <w:shd w:val="clear" w:color="000000" w:fill="FFC7CE"/>
            <w:noWrap/>
            <w:vAlign w:val="bottom"/>
            <w:hideMark/>
          </w:tcPr>
          <w:p w14:paraId="1CDA33CD"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Doelgroepgerichte facebookpost</w:t>
            </w:r>
          </w:p>
        </w:tc>
        <w:tc>
          <w:tcPr>
            <w:tcW w:w="815" w:type="pct"/>
            <w:shd w:val="clear" w:color="auto" w:fill="auto"/>
            <w:noWrap/>
            <w:vAlign w:val="bottom"/>
            <w:hideMark/>
          </w:tcPr>
          <w:p w14:paraId="7A01FEDC"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399B3163"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51D06176" w14:textId="77777777" w:rsidTr="00522E8B">
        <w:trPr>
          <w:trHeight w:val="288"/>
        </w:trPr>
        <w:tc>
          <w:tcPr>
            <w:tcW w:w="495" w:type="pct"/>
            <w:shd w:val="clear" w:color="auto" w:fill="auto"/>
            <w:noWrap/>
            <w:vAlign w:val="bottom"/>
            <w:hideMark/>
          </w:tcPr>
          <w:p w14:paraId="6CB68274"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14</w:t>
            </w:r>
          </w:p>
        </w:tc>
        <w:tc>
          <w:tcPr>
            <w:tcW w:w="812" w:type="pct"/>
            <w:shd w:val="clear" w:color="auto" w:fill="auto"/>
            <w:noWrap/>
            <w:vAlign w:val="bottom"/>
            <w:hideMark/>
          </w:tcPr>
          <w:p w14:paraId="30B799A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Ik Praat Mee</w:t>
            </w:r>
          </w:p>
        </w:tc>
        <w:tc>
          <w:tcPr>
            <w:tcW w:w="2172" w:type="pct"/>
            <w:shd w:val="clear" w:color="000000" w:fill="FFC7CE"/>
            <w:noWrap/>
            <w:vAlign w:val="bottom"/>
            <w:hideMark/>
          </w:tcPr>
          <w:p w14:paraId="0E8E3260"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Vrij makkelijk te gebruiken</w:t>
            </w:r>
          </w:p>
        </w:tc>
        <w:tc>
          <w:tcPr>
            <w:tcW w:w="815" w:type="pct"/>
            <w:shd w:val="clear" w:color="auto" w:fill="auto"/>
            <w:noWrap/>
            <w:vAlign w:val="bottom"/>
            <w:hideMark/>
          </w:tcPr>
          <w:p w14:paraId="002F41C7"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2FFB2BE9"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3935D31D" w14:textId="77777777" w:rsidTr="00522E8B">
        <w:trPr>
          <w:trHeight w:val="288"/>
        </w:trPr>
        <w:tc>
          <w:tcPr>
            <w:tcW w:w="495" w:type="pct"/>
            <w:shd w:val="clear" w:color="auto" w:fill="auto"/>
            <w:noWrap/>
            <w:vAlign w:val="bottom"/>
            <w:hideMark/>
          </w:tcPr>
          <w:p w14:paraId="4237CF99"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27</w:t>
            </w:r>
          </w:p>
        </w:tc>
        <w:tc>
          <w:tcPr>
            <w:tcW w:w="812" w:type="pct"/>
            <w:shd w:val="clear" w:color="auto" w:fill="auto"/>
            <w:noWrap/>
            <w:vAlign w:val="bottom"/>
            <w:hideMark/>
          </w:tcPr>
          <w:p w14:paraId="7223F15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67EF028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 xml:space="preserve">bij bezwaar bellen met </w:t>
            </w:r>
            <w:proofErr w:type="spellStart"/>
            <w:r w:rsidRPr="00522E8B">
              <w:rPr>
                <w:rFonts w:ascii="Calibri" w:eastAsia="Times New Roman" w:hAnsi="Calibri" w:cs="Calibri"/>
                <w:color w:val="000000"/>
                <w:lang w:eastAsia="nl-NL"/>
              </w:rPr>
              <w:t>wijkreggiseur</w:t>
            </w:r>
            <w:proofErr w:type="spellEnd"/>
          </w:p>
        </w:tc>
        <w:tc>
          <w:tcPr>
            <w:tcW w:w="815" w:type="pct"/>
            <w:shd w:val="clear" w:color="auto" w:fill="auto"/>
            <w:noWrap/>
            <w:vAlign w:val="bottom"/>
            <w:hideMark/>
          </w:tcPr>
          <w:p w14:paraId="5741DAF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Bezwaar</w:t>
            </w:r>
          </w:p>
        </w:tc>
        <w:tc>
          <w:tcPr>
            <w:tcW w:w="706" w:type="pct"/>
            <w:shd w:val="clear" w:color="auto" w:fill="auto"/>
            <w:noWrap/>
            <w:vAlign w:val="bottom"/>
            <w:hideMark/>
          </w:tcPr>
          <w:p w14:paraId="147A770C"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Bezwaren</w:t>
            </w:r>
          </w:p>
        </w:tc>
      </w:tr>
      <w:tr w:rsidR="00522E8B" w:rsidRPr="00522E8B" w14:paraId="49515930" w14:textId="77777777" w:rsidTr="00522E8B">
        <w:trPr>
          <w:trHeight w:val="288"/>
        </w:trPr>
        <w:tc>
          <w:tcPr>
            <w:tcW w:w="495" w:type="pct"/>
            <w:shd w:val="clear" w:color="auto" w:fill="auto"/>
            <w:noWrap/>
            <w:vAlign w:val="bottom"/>
            <w:hideMark/>
          </w:tcPr>
          <w:p w14:paraId="60F0CB8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w:t>
            </w:r>
          </w:p>
        </w:tc>
        <w:tc>
          <w:tcPr>
            <w:tcW w:w="812" w:type="pct"/>
            <w:shd w:val="clear" w:color="auto" w:fill="auto"/>
            <w:noWrap/>
            <w:vAlign w:val="bottom"/>
            <w:hideMark/>
          </w:tcPr>
          <w:p w14:paraId="10BC417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2128937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 xml:space="preserve">bij bezwaar mailen met </w:t>
            </w:r>
            <w:proofErr w:type="spellStart"/>
            <w:r w:rsidRPr="00522E8B">
              <w:rPr>
                <w:rFonts w:ascii="Calibri" w:eastAsia="Times New Roman" w:hAnsi="Calibri" w:cs="Calibri"/>
                <w:color w:val="000000"/>
                <w:lang w:eastAsia="nl-NL"/>
              </w:rPr>
              <w:t>wijkreggiseur</w:t>
            </w:r>
            <w:proofErr w:type="spellEnd"/>
          </w:p>
        </w:tc>
        <w:tc>
          <w:tcPr>
            <w:tcW w:w="815" w:type="pct"/>
            <w:shd w:val="clear" w:color="auto" w:fill="auto"/>
            <w:noWrap/>
            <w:vAlign w:val="bottom"/>
            <w:hideMark/>
          </w:tcPr>
          <w:p w14:paraId="2CAE84F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Bezwaar</w:t>
            </w:r>
          </w:p>
        </w:tc>
        <w:tc>
          <w:tcPr>
            <w:tcW w:w="706" w:type="pct"/>
            <w:shd w:val="clear" w:color="auto" w:fill="auto"/>
            <w:noWrap/>
            <w:vAlign w:val="bottom"/>
            <w:hideMark/>
          </w:tcPr>
          <w:p w14:paraId="3E2FC2C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Bezwaren</w:t>
            </w:r>
          </w:p>
        </w:tc>
      </w:tr>
      <w:tr w:rsidR="00522E8B" w:rsidRPr="00522E8B" w14:paraId="7A052E4F" w14:textId="77777777" w:rsidTr="00522E8B">
        <w:trPr>
          <w:trHeight w:val="288"/>
        </w:trPr>
        <w:tc>
          <w:tcPr>
            <w:tcW w:w="495" w:type="pct"/>
            <w:shd w:val="clear" w:color="auto" w:fill="auto"/>
            <w:noWrap/>
            <w:vAlign w:val="bottom"/>
            <w:hideMark/>
          </w:tcPr>
          <w:p w14:paraId="50D7660C"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23</w:t>
            </w:r>
          </w:p>
        </w:tc>
        <w:tc>
          <w:tcPr>
            <w:tcW w:w="812" w:type="pct"/>
            <w:shd w:val="clear" w:color="auto" w:fill="auto"/>
            <w:noWrap/>
            <w:vAlign w:val="bottom"/>
            <w:hideMark/>
          </w:tcPr>
          <w:p w14:paraId="7272AB8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342A693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bewoners geven aan echt de keus te hebben</w:t>
            </w:r>
          </w:p>
        </w:tc>
        <w:tc>
          <w:tcPr>
            <w:tcW w:w="815" w:type="pct"/>
            <w:shd w:val="clear" w:color="auto" w:fill="auto"/>
            <w:noWrap/>
            <w:vAlign w:val="bottom"/>
            <w:hideMark/>
          </w:tcPr>
          <w:p w14:paraId="5A12B4C0"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 ontvangen</w:t>
            </w:r>
          </w:p>
        </w:tc>
        <w:tc>
          <w:tcPr>
            <w:tcW w:w="706" w:type="pct"/>
            <w:shd w:val="clear" w:color="auto" w:fill="auto"/>
            <w:noWrap/>
            <w:vAlign w:val="bottom"/>
            <w:hideMark/>
          </w:tcPr>
          <w:p w14:paraId="1AAD00D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w:t>
            </w:r>
          </w:p>
        </w:tc>
      </w:tr>
      <w:tr w:rsidR="00522E8B" w:rsidRPr="00522E8B" w14:paraId="0F7BF396" w14:textId="77777777" w:rsidTr="00522E8B">
        <w:trPr>
          <w:trHeight w:val="288"/>
        </w:trPr>
        <w:tc>
          <w:tcPr>
            <w:tcW w:w="495" w:type="pct"/>
            <w:shd w:val="clear" w:color="auto" w:fill="auto"/>
            <w:noWrap/>
            <w:vAlign w:val="bottom"/>
            <w:hideMark/>
          </w:tcPr>
          <w:p w14:paraId="33CE8B7B"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24</w:t>
            </w:r>
          </w:p>
        </w:tc>
        <w:tc>
          <w:tcPr>
            <w:tcW w:w="812" w:type="pct"/>
            <w:shd w:val="clear" w:color="auto" w:fill="auto"/>
            <w:noWrap/>
            <w:vAlign w:val="bottom"/>
            <w:hideMark/>
          </w:tcPr>
          <w:p w14:paraId="15C9AE0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7526DD5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bewonersavond of middag</w:t>
            </w:r>
          </w:p>
        </w:tc>
        <w:tc>
          <w:tcPr>
            <w:tcW w:w="815" w:type="pct"/>
            <w:shd w:val="clear" w:color="auto" w:fill="auto"/>
            <w:noWrap/>
            <w:vAlign w:val="bottom"/>
            <w:hideMark/>
          </w:tcPr>
          <w:p w14:paraId="6F05804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gesprekken</w:t>
            </w:r>
          </w:p>
        </w:tc>
        <w:tc>
          <w:tcPr>
            <w:tcW w:w="706" w:type="pct"/>
            <w:shd w:val="clear" w:color="auto" w:fill="auto"/>
            <w:noWrap/>
            <w:vAlign w:val="bottom"/>
            <w:hideMark/>
          </w:tcPr>
          <w:p w14:paraId="41164C5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inspraak</w:t>
            </w:r>
          </w:p>
        </w:tc>
      </w:tr>
      <w:tr w:rsidR="00522E8B" w:rsidRPr="00522E8B" w14:paraId="4C4F69BB" w14:textId="77777777" w:rsidTr="00522E8B">
        <w:trPr>
          <w:trHeight w:val="288"/>
        </w:trPr>
        <w:tc>
          <w:tcPr>
            <w:tcW w:w="495" w:type="pct"/>
            <w:shd w:val="clear" w:color="auto" w:fill="auto"/>
            <w:noWrap/>
            <w:vAlign w:val="bottom"/>
            <w:hideMark/>
          </w:tcPr>
          <w:p w14:paraId="213C81A2"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25</w:t>
            </w:r>
          </w:p>
        </w:tc>
        <w:tc>
          <w:tcPr>
            <w:tcW w:w="812" w:type="pct"/>
            <w:shd w:val="clear" w:color="auto" w:fill="auto"/>
            <w:noWrap/>
            <w:vAlign w:val="bottom"/>
            <w:hideMark/>
          </w:tcPr>
          <w:p w14:paraId="2945E9E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7A2B631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Bewonersavond om verantwoordelijken aan te spreken</w:t>
            </w:r>
          </w:p>
        </w:tc>
        <w:tc>
          <w:tcPr>
            <w:tcW w:w="815" w:type="pct"/>
            <w:shd w:val="clear" w:color="auto" w:fill="auto"/>
            <w:noWrap/>
            <w:vAlign w:val="bottom"/>
            <w:hideMark/>
          </w:tcPr>
          <w:p w14:paraId="6D8636B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gesprekken</w:t>
            </w:r>
          </w:p>
        </w:tc>
        <w:tc>
          <w:tcPr>
            <w:tcW w:w="706" w:type="pct"/>
            <w:shd w:val="clear" w:color="auto" w:fill="auto"/>
            <w:noWrap/>
            <w:vAlign w:val="bottom"/>
            <w:hideMark/>
          </w:tcPr>
          <w:p w14:paraId="50EDC29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inspraak</w:t>
            </w:r>
          </w:p>
        </w:tc>
      </w:tr>
      <w:tr w:rsidR="00522E8B" w:rsidRPr="00522E8B" w14:paraId="17FCD2AD" w14:textId="77777777" w:rsidTr="00522E8B">
        <w:trPr>
          <w:trHeight w:val="288"/>
        </w:trPr>
        <w:tc>
          <w:tcPr>
            <w:tcW w:w="495" w:type="pct"/>
            <w:shd w:val="clear" w:color="auto" w:fill="auto"/>
            <w:noWrap/>
            <w:vAlign w:val="bottom"/>
            <w:hideMark/>
          </w:tcPr>
          <w:p w14:paraId="1D981855"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26</w:t>
            </w:r>
          </w:p>
        </w:tc>
        <w:tc>
          <w:tcPr>
            <w:tcW w:w="812" w:type="pct"/>
            <w:shd w:val="clear" w:color="auto" w:fill="auto"/>
            <w:noWrap/>
            <w:vAlign w:val="bottom"/>
            <w:hideMark/>
          </w:tcPr>
          <w:p w14:paraId="6EEA2FD8"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293A6FC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 xml:space="preserve">bewonersavond over ideeën in </w:t>
            </w:r>
            <w:proofErr w:type="spellStart"/>
            <w:r w:rsidRPr="00522E8B">
              <w:rPr>
                <w:rFonts w:ascii="Calibri" w:eastAsia="Times New Roman" w:hAnsi="Calibri" w:cs="Calibri"/>
                <w:color w:val="000000"/>
                <w:lang w:eastAsia="nl-NL"/>
              </w:rPr>
              <w:t>Brakkenstein</w:t>
            </w:r>
            <w:proofErr w:type="spellEnd"/>
          </w:p>
        </w:tc>
        <w:tc>
          <w:tcPr>
            <w:tcW w:w="815" w:type="pct"/>
            <w:shd w:val="clear" w:color="auto" w:fill="auto"/>
            <w:noWrap/>
            <w:vAlign w:val="bottom"/>
            <w:hideMark/>
          </w:tcPr>
          <w:p w14:paraId="41DFC88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gesprekken</w:t>
            </w:r>
          </w:p>
        </w:tc>
        <w:tc>
          <w:tcPr>
            <w:tcW w:w="706" w:type="pct"/>
            <w:shd w:val="clear" w:color="auto" w:fill="auto"/>
            <w:noWrap/>
            <w:vAlign w:val="bottom"/>
            <w:hideMark/>
          </w:tcPr>
          <w:p w14:paraId="411D316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inspraak</w:t>
            </w:r>
          </w:p>
        </w:tc>
      </w:tr>
      <w:tr w:rsidR="00522E8B" w:rsidRPr="00522E8B" w14:paraId="22CCC95F" w14:textId="77777777" w:rsidTr="00522E8B">
        <w:trPr>
          <w:trHeight w:val="288"/>
        </w:trPr>
        <w:tc>
          <w:tcPr>
            <w:tcW w:w="495" w:type="pct"/>
            <w:shd w:val="clear" w:color="auto" w:fill="auto"/>
            <w:noWrap/>
            <w:vAlign w:val="bottom"/>
            <w:hideMark/>
          </w:tcPr>
          <w:p w14:paraId="592AE84D"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29</w:t>
            </w:r>
          </w:p>
        </w:tc>
        <w:tc>
          <w:tcPr>
            <w:tcW w:w="812" w:type="pct"/>
            <w:shd w:val="clear" w:color="auto" w:fill="auto"/>
            <w:noWrap/>
            <w:vAlign w:val="bottom"/>
            <w:hideMark/>
          </w:tcPr>
          <w:p w14:paraId="5E1EA75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5905A3F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De wijk in</w:t>
            </w:r>
          </w:p>
        </w:tc>
        <w:tc>
          <w:tcPr>
            <w:tcW w:w="815" w:type="pct"/>
            <w:shd w:val="clear" w:color="auto" w:fill="auto"/>
            <w:noWrap/>
            <w:vAlign w:val="bottom"/>
            <w:hideMark/>
          </w:tcPr>
          <w:p w14:paraId="487131B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gesprekken</w:t>
            </w:r>
          </w:p>
        </w:tc>
        <w:tc>
          <w:tcPr>
            <w:tcW w:w="706" w:type="pct"/>
            <w:shd w:val="clear" w:color="auto" w:fill="auto"/>
            <w:noWrap/>
            <w:vAlign w:val="bottom"/>
            <w:hideMark/>
          </w:tcPr>
          <w:p w14:paraId="398E4A7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Fysieke inspraak</w:t>
            </w:r>
          </w:p>
        </w:tc>
      </w:tr>
      <w:tr w:rsidR="00522E8B" w:rsidRPr="00522E8B" w14:paraId="17C556C9" w14:textId="77777777" w:rsidTr="00522E8B">
        <w:trPr>
          <w:trHeight w:val="288"/>
        </w:trPr>
        <w:tc>
          <w:tcPr>
            <w:tcW w:w="495" w:type="pct"/>
            <w:shd w:val="clear" w:color="auto" w:fill="auto"/>
            <w:noWrap/>
            <w:vAlign w:val="bottom"/>
            <w:hideMark/>
          </w:tcPr>
          <w:p w14:paraId="2556162F"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21</w:t>
            </w:r>
          </w:p>
        </w:tc>
        <w:tc>
          <w:tcPr>
            <w:tcW w:w="812" w:type="pct"/>
            <w:shd w:val="clear" w:color="auto" w:fill="auto"/>
            <w:noWrap/>
            <w:vAlign w:val="bottom"/>
            <w:hideMark/>
          </w:tcPr>
          <w:p w14:paraId="729DC64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29CCEE1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altijd idee kunnen indienen</w:t>
            </w:r>
          </w:p>
        </w:tc>
        <w:tc>
          <w:tcPr>
            <w:tcW w:w="815" w:type="pct"/>
            <w:shd w:val="clear" w:color="auto" w:fill="auto"/>
            <w:noWrap/>
            <w:vAlign w:val="bottom"/>
            <w:hideMark/>
          </w:tcPr>
          <w:p w14:paraId="35D6765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Ideeën indienen</w:t>
            </w:r>
          </w:p>
        </w:tc>
        <w:tc>
          <w:tcPr>
            <w:tcW w:w="706" w:type="pct"/>
            <w:shd w:val="clear" w:color="auto" w:fill="auto"/>
            <w:noWrap/>
            <w:vAlign w:val="bottom"/>
            <w:hideMark/>
          </w:tcPr>
          <w:p w14:paraId="7F87CCB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Ideeën indienen</w:t>
            </w:r>
          </w:p>
        </w:tc>
      </w:tr>
      <w:tr w:rsidR="00522E8B" w:rsidRPr="00522E8B" w14:paraId="0880ED61" w14:textId="77777777" w:rsidTr="00522E8B">
        <w:trPr>
          <w:trHeight w:val="288"/>
        </w:trPr>
        <w:tc>
          <w:tcPr>
            <w:tcW w:w="495" w:type="pct"/>
            <w:shd w:val="clear" w:color="auto" w:fill="auto"/>
            <w:noWrap/>
            <w:vAlign w:val="bottom"/>
            <w:hideMark/>
          </w:tcPr>
          <w:p w14:paraId="089F0975"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32</w:t>
            </w:r>
          </w:p>
        </w:tc>
        <w:tc>
          <w:tcPr>
            <w:tcW w:w="812" w:type="pct"/>
            <w:shd w:val="clear" w:color="auto" w:fill="auto"/>
            <w:noWrap/>
            <w:vAlign w:val="bottom"/>
            <w:hideMark/>
          </w:tcPr>
          <w:p w14:paraId="583A75F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55CC61D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Invloed door zeggensc</w:t>
            </w:r>
            <w:r>
              <w:rPr>
                <w:rFonts w:ascii="Calibri" w:eastAsia="Times New Roman" w:hAnsi="Calibri" w:cs="Calibri"/>
                <w:color w:val="000000"/>
                <w:lang w:eastAsia="nl-NL"/>
              </w:rPr>
              <w:t>h</w:t>
            </w:r>
            <w:r w:rsidRPr="00522E8B">
              <w:rPr>
                <w:rFonts w:ascii="Calibri" w:eastAsia="Times New Roman" w:hAnsi="Calibri" w:cs="Calibri"/>
                <w:color w:val="000000"/>
                <w:lang w:eastAsia="nl-NL"/>
              </w:rPr>
              <w:t>ap over een budget</w:t>
            </w:r>
          </w:p>
        </w:tc>
        <w:tc>
          <w:tcPr>
            <w:tcW w:w="815" w:type="pct"/>
            <w:shd w:val="clear" w:color="auto" w:fill="auto"/>
            <w:noWrap/>
            <w:vAlign w:val="bottom"/>
            <w:hideMark/>
          </w:tcPr>
          <w:p w14:paraId="1CD3530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zeggenschap</w:t>
            </w:r>
          </w:p>
        </w:tc>
        <w:tc>
          <w:tcPr>
            <w:tcW w:w="706" w:type="pct"/>
            <w:shd w:val="clear" w:color="auto" w:fill="auto"/>
            <w:noWrap/>
            <w:vAlign w:val="bottom"/>
            <w:hideMark/>
          </w:tcPr>
          <w:p w14:paraId="7224CAB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Zeggenschap</w:t>
            </w:r>
          </w:p>
        </w:tc>
      </w:tr>
      <w:tr w:rsidR="00522E8B" w:rsidRPr="00522E8B" w14:paraId="149C56E3" w14:textId="77777777" w:rsidTr="00522E8B">
        <w:trPr>
          <w:trHeight w:val="288"/>
        </w:trPr>
        <w:tc>
          <w:tcPr>
            <w:tcW w:w="495" w:type="pct"/>
            <w:shd w:val="clear" w:color="auto" w:fill="auto"/>
            <w:noWrap/>
            <w:vAlign w:val="bottom"/>
            <w:hideMark/>
          </w:tcPr>
          <w:p w14:paraId="551F4621"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lastRenderedPageBreak/>
              <w:t>33</w:t>
            </w:r>
          </w:p>
        </w:tc>
        <w:tc>
          <w:tcPr>
            <w:tcW w:w="812" w:type="pct"/>
            <w:shd w:val="clear" w:color="auto" w:fill="auto"/>
            <w:noWrap/>
            <w:vAlign w:val="bottom"/>
            <w:hideMark/>
          </w:tcPr>
          <w:p w14:paraId="2BD23A0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auto" w:fill="auto"/>
            <w:noWrap/>
            <w:vAlign w:val="bottom"/>
            <w:hideMark/>
          </w:tcPr>
          <w:p w14:paraId="3B09EB4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zeggenschap geven</w:t>
            </w:r>
          </w:p>
        </w:tc>
        <w:tc>
          <w:tcPr>
            <w:tcW w:w="815" w:type="pct"/>
            <w:shd w:val="clear" w:color="auto" w:fill="auto"/>
            <w:noWrap/>
            <w:vAlign w:val="bottom"/>
            <w:hideMark/>
          </w:tcPr>
          <w:p w14:paraId="0694B60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zeggenschap</w:t>
            </w:r>
          </w:p>
        </w:tc>
        <w:tc>
          <w:tcPr>
            <w:tcW w:w="706" w:type="pct"/>
            <w:shd w:val="clear" w:color="auto" w:fill="auto"/>
            <w:noWrap/>
            <w:vAlign w:val="bottom"/>
            <w:hideMark/>
          </w:tcPr>
          <w:p w14:paraId="1216ED5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Zeggenschap</w:t>
            </w:r>
          </w:p>
        </w:tc>
      </w:tr>
      <w:tr w:rsidR="00522E8B" w:rsidRPr="00522E8B" w14:paraId="3A3B49E2" w14:textId="77777777" w:rsidTr="00522E8B">
        <w:trPr>
          <w:trHeight w:val="288"/>
        </w:trPr>
        <w:tc>
          <w:tcPr>
            <w:tcW w:w="495" w:type="pct"/>
            <w:shd w:val="clear" w:color="auto" w:fill="auto"/>
            <w:noWrap/>
            <w:vAlign w:val="bottom"/>
            <w:hideMark/>
          </w:tcPr>
          <w:p w14:paraId="4CBDF6FD"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31</w:t>
            </w:r>
          </w:p>
        </w:tc>
        <w:tc>
          <w:tcPr>
            <w:tcW w:w="812" w:type="pct"/>
            <w:shd w:val="clear" w:color="auto" w:fill="auto"/>
            <w:noWrap/>
            <w:vAlign w:val="bottom"/>
            <w:hideMark/>
          </w:tcPr>
          <w:p w14:paraId="2EB92E6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000000" w:fill="FFC7CE"/>
            <w:noWrap/>
            <w:vAlign w:val="bottom"/>
            <w:hideMark/>
          </w:tcPr>
          <w:p w14:paraId="11365E92"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feestelijke opening projecten</w:t>
            </w:r>
          </w:p>
        </w:tc>
        <w:tc>
          <w:tcPr>
            <w:tcW w:w="815" w:type="pct"/>
            <w:shd w:val="clear" w:color="auto" w:fill="auto"/>
            <w:noWrap/>
            <w:vAlign w:val="bottom"/>
            <w:hideMark/>
          </w:tcPr>
          <w:p w14:paraId="6DD6B425"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openingsfeest</w:t>
            </w:r>
          </w:p>
        </w:tc>
        <w:tc>
          <w:tcPr>
            <w:tcW w:w="706" w:type="pct"/>
            <w:shd w:val="clear" w:color="auto" w:fill="auto"/>
            <w:noWrap/>
            <w:vAlign w:val="bottom"/>
            <w:hideMark/>
          </w:tcPr>
          <w:p w14:paraId="60C9D69E" w14:textId="77777777" w:rsidR="00522E8B" w:rsidRPr="00522E8B" w:rsidRDefault="00522E8B" w:rsidP="00522E8B">
            <w:pPr>
              <w:spacing w:after="0" w:line="240" w:lineRule="auto"/>
              <w:rPr>
                <w:rFonts w:ascii="Calibri" w:eastAsia="Times New Roman" w:hAnsi="Calibri" w:cs="Calibri"/>
                <w:color w:val="000000"/>
                <w:lang w:eastAsia="nl-NL"/>
              </w:rPr>
            </w:pPr>
          </w:p>
        </w:tc>
      </w:tr>
      <w:tr w:rsidR="00522E8B" w:rsidRPr="00522E8B" w14:paraId="6795F047" w14:textId="77777777" w:rsidTr="00522E8B">
        <w:trPr>
          <w:trHeight w:val="288"/>
        </w:trPr>
        <w:tc>
          <w:tcPr>
            <w:tcW w:w="495" w:type="pct"/>
            <w:shd w:val="clear" w:color="auto" w:fill="auto"/>
            <w:noWrap/>
            <w:vAlign w:val="bottom"/>
            <w:hideMark/>
          </w:tcPr>
          <w:p w14:paraId="0F8E3ED1"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22</w:t>
            </w:r>
          </w:p>
        </w:tc>
        <w:tc>
          <w:tcPr>
            <w:tcW w:w="812" w:type="pct"/>
            <w:shd w:val="clear" w:color="auto" w:fill="auto"/>
            <w:noWrap/>
            <w:vAlign w:val="bottom"/>
            <w:hideMark/>
          </w:tcPr>
          <w:p w14:paraId="5F0C97F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000000" w:fill="FFC7CE"/>
            <w:noWrap/>
            <w:vAlign w:val="bottom"/>
            <w:hideMark/>
          </w:tcPr>
          <w:p w14:paraId="012FAA5E"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Berichtje op facebook voor de pragmatici</w:t>
            </w:r>
          </w:p>
        </w:tc>
        <w:tc>
          <w:tcPr>
            <w:tcW w:w="815" w:type="pct"/>
            <w:shd w:val="clear" w:color="auto" w:fill="auto"/>
            <w:noWrap/>
            <w:vAlign w:val="bottom"/>
            <w:hideMark/>
          </w:tcPr>
          <w:p w14:paraId="1CA78961"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624E0EAD"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55664F8E" w14:textId="77777777" w:rsidTr="00522E8B">
        <w:trPr>
          <w:trHeight w:val="288"/>
        </w:trPr>
        <w:tc>
          <w:tcPr>
            <w:tcW w:w="495" w:type="pct"/>
            <w:shd w:val="clear" w:color="auto" w:fill="auto"/>
            <w:noWrap/>
            <w:vAlign w:val="bottom"/>
            <w:hideMark/>
          </w:tcPr>
          <w:p w14:paraId="7E2FCBD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28</w:t>
            </w:r>
          </w:p>
        </w:tc>
        <w:tc>
          <w:tcPr>
            <w:tcW w:w="812" w:type="pct"/>
            <w:shd w:val="clear" w:color="auto" w:fill="auto"/>
            <w:noWrap/>
            <w:vAlign w:val="bottom"/>
            <w:hideMark/>
          </w:tcPr>
          <w:p w14:paraId="0AAB5D6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000000" w:fill="FFC7CE"/>
            <w:noWrap/>
            <w:vAlign w:val="bottom"/>
            <w:hideMark/>
          </w:tcPr>
          <w:p w14:paraId="6B2B2D14"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communicatie afstemmen op beeld van de wijk</w:t>
            </w:r>
          </w:p>
        </w:tc>
        <w:tc>
          <w:tcPr>
            <w:tcW w:w="815" w:type="pct"/>
            <w:shd w:val="clear" w:color="auto" w:fill="auto"/>
            <w:noWrap/>
            <w:vAlign w:val="bottom"/>
            <w:hideMark/>
          </w:tcPr>
          <w:p w14:paraId="726D5159"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66D6B18D"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61C82141" w14:textId="77777777" w:rsidTr="00522E8B">
        <w:trPr>
          <w:trHeight w:val="288"/>
        </w:trPr>
        <w:tc>
          <w:tcPr>
            <w:tcW w:w="495" w:type="pct"/>
            <w:shd w:val="clear" w:color="auto" w:fill="auto"/>
            <w:noWrap/>
            <w:vAlign w:val="bottom"/>
            <w:hideMark/>
          </w:tcPr>
          <w:p w14:paraId="5106D28D"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30</w:t>
            </w:r>
          </w:p>
        </w:tc>
        <w:tc>
          <w:tcPr>
            <w:tcW w:w="812" w:type="pct"/>
            <w:shd w:val="clear" w:color="auto" w:fill="auto"/>
            <w:noWrap/>
            <w:vAlign w:val="bottom"/>
            <w:hideMark/>
          </w:tcPr>
          <w:p w14:paraId="0DC84E8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Mijn Wijkplan</w:t>
            </w:r>
          </w:p>
        </w:tc>
        <w:tc>
          <w:tcPr>
            <w:tcW w:w="2172" w:type="pct"/>
            <w:shd w:val="clear" w:color="000000" w:fill="FFC7CE"/>
            <w:noWrap/>
            <w:vAlign w:val="bottom"/>
            <w:hideMark/>
          </w:tcPr>
          <w:p w14:paraId="58787830"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Facebook-</w:t>
            </w:r>
            <w:proofErr w:type="spellStart"/>
            <w:r w:rsidRPr="00522E8B">
              <w:rPr>
                <w:rFonts w:ascii="Calibri" w:eastAsia="Times New Roman" w:hAnsi="Calibri" w:cs="Calibri"/>
                <w:color w:val="9C0006"/>
                <w:lang w:eastAsia="nl-NL"/>
              </w:rPr>
              <w:t>posts</w:t>
            </w:r>
            <w:proofErr w:type="spellEnd"/>
          </w:p>
        </w:tc>
        <w:tc>
          <w:tcPr>
            <w:tcW w:w="815" w:type="pct"/>
            <w:shd w:val="clear" w:color="auto" w:fill="auto"/>
            <w:noWrap/>
            <w:vAlign w:val="bottom"/>
            <w:hideMark/>
          </w:tcPr>
          <w:p w14:paraId="20A7B4AA"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5CCA8E76"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36A870F5" w14:textId="77777777" w:rsidTr="00522E8B">
        <w:trPr>
          <w:trHeight w:val="288"/>
        </w:trPr>
        <w:tc>
          <w:tcPr>
            <w:tcW w:w="495" w:type="pct"/>
            <w:shd w:val="clear" w:color="auto" w:fill="auto"/>
            <w:noWrap/>
            <w:vAlign w:val="bottom"/>
            <w:hideMark/>
          </w:tcPr>
          <w:p w14:paraId="55B09307"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3</w:t>
            </w:r>
          </w:p>
        </w:tc>
        <w:tc>
          <w:tcPr>
            <w:tcW w:w="812" w:type="pct"/>
            <w:shd w:val="clear" w:color="auto" w:fill="auto"/>
            <w:noWrap/>
            <w:vAlign w:val="bottom"/>
            <w:hideMark/>
          </w:tcPr>
          <w:p w14:paraId="72055A4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van West</w:t>
            </w:r>
          </w:p>
        </w:tc>
        <w:tc>
          <w:tcPr>
            <w:tcW w:w="2172" w:type="pct"/>
            <w:shd w:val="clear" w:color="auto" w:fill="auto"/>
            <w:noWrap/>
            <w:vAlign w:val="bottom"/>
            <w:hideMark/>
          </w:tcPr>
          <w:p w14:paraId="5264E40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Bij inspreken de juiste vragen kunnen stellen</w:t>
            </w:r>
          </w:p>
        </w:tc>
        <w:tc>
          <w:tcPr>
            <w:tcW w:w="815" w:type="pct"/>
            <w:shd w:val="clear" w:color="auto" w:fill="auto"/>
            <w:noWrap/>
            <w:vAlign w:val="bottom"/>
            <w:hideMark/>
          </w:tcPr>
          <w:p w14:paraId="038CCE2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Inspreken</w:t>
            </w:r>
          </w:p>
        </w:tc>
        <w:tc>
          <w:tcPr>
            <w:tcW w:w="706" w:type="pct"/>
            <w:shd w:val="clear" w:color="auto" w:fill="auto"/>
            <w:noWrap/>
            <w:vAlign w:val="bottom"/>
            <w:hideMark/>
          </w:tcPr>
          <w:p w14:paraId="4BCDF12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r w:rsidR="00522E8B" w:rsidRPr="00522E8B" w14:paraId="33F9F6E3" w14:textId="77777777" w:rsidTr="00522E8B">
        <w:trPr>
          <w:trHeight w:val="288"/>
        </w:trPr>
        <w:tc>
          <w:tcPr>
            <w:tcW w:w="495" w:type="pct"/>
            <w:shd w:val="clear" w:color="auto" w:fill="auto"/>
            <w:noWrap/>
            <w:vAlign w:val="bottom"/>
            <w:hideMark/>
          </w:tcPr>
          <w:p w14:paraId="7702250B"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4</w:t>
            </w:r>
          </w:p>
        </w:tc>
        <w:tc>
          <w:tcPr>
            <w:tcW w:w="812" w:type="pct"/>
            <w:shd w:val="clear" w:color="auto" w:fill="auto"/>
            <w:noWrap/>
            <w:vAlign w:val="bottom"/>
            <w:hideMark/>
          </w:tcPr>
          <w:p w14:paraId="2854001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van West</w:t>
            </w:r>
          </w:p>
        </w:tc>
        <w:tc>
          <w:tcPr>
            <w:tcW w:w="2172" w:type="pct"/>
            <w:shd w:val="clear" w:color="auto" w:fill="auto"/>
            <w:noWrap/>
            <w:vAlign w:val="bottom"/>
            <w:hideMark/>
          </w:tcPr>
          <w:p w14:paraId="3995791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 xml:space="preserve">Bij inspreken juiste </w:t>
            </w:r>
            <w:proofErr w:type="spellStart"/>
            <w:r w:rsidRPr="00522E8B">
              <w:rPr>
                <w:rFonts w:ascii="Calibri" w:eastAsia="Times New Roman" w:hAnsi="Calibri" w:cs="Calibri"/>
                <w:color w:val="000000"/>
                <w:lang w:eastAsia="nl-NL"/>
              </w:rPr>
              <w:t>tone</w:t>
            </w:r>
            <w:proofErr w:type="spellEnd"/>
            <w:r w:rsidRPr="00522E8B">
              <w:rPr>
                <w:rFonts w:ascii="Calibri" w:eastAsia="Times New Roman" w:hAnsi="Calibri" w:cs="Calibri"/>
                <w:color w:val="000000"/>
                <w:lang w:eastAsia="nl-NL"/>
              </w:rPr>
              <w:t xml:space="preserve"> of </w:t>
            </w:r>
            <w:proofErr w:type="spellStart"/>
            <w:r w:rsidRPr="00522E8B">
              <w:rPr>
                <w:rFonts w:ascii="Calibri" w:eastAsia="Times New Roman" w:hAnsi="Calibri" w:cs="Calibri"/>
                <w:color w:val="000000"/>
                <w:lang w:eastAsia="nl-NL"/>
              </w:rPr>
              <w:t>voice</w:t>
            </w:r>
            <w:proofErr w:type="spellEnd"/>
            <w:r w:rsidRPr="00522E8B">
              <w:rPr>
                <w:rFonts w:ascii="Calibri" w:eastAsia="Times New Roman" w:hAnsi="Calibri" w:cs="Calibri"/>
                <w:color w:val="000000"/>
                <w:lang w:eastAsia="nl-NL"/>
              </w:rPr>
              <w:t xml:space="preserve"> hebben</w:t>
            </w:r>
          </w:p>
        </w:tc>
        <w:tc>
          <w:tcPr>
            <w:tcW w:w="815" w:type="pct"/>
            <w:shd w:val="clear" w:color="auto" w:fill="auto"/>
            <w:noWrap/>
            <w:vAlign w:val="bottom"/>
            <w:hideMark/>
          </w:tcPr>
          <w:p w14:paraId="3653E47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Inspreken</w:t>
            </w:r>
          </w:p>
        </w:tc>
        <w:tc>
          <w:tcPr>
            <w:tcW w:w="706" w:type="pct"/>
            <w:shd w:val="clear" w:color="auto" w:fill="auto"/>
            <w:noWrap/>
            <w:vAlign w:val="bottom"/>
            <w:hideMark/>
          </w:tcPr>
          <w:p w14:paraId="4B70730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r w:rsidR="00522E8B" w:rsidRPr="00522E8B" w14:paraId="6E82EE69" w14:textId="77777777" w:rsidTr="00522E8B">
        <w:trPr>
          <w:trHeight w:val="288"/>
        </w:trPr>
        <w:tc>
          <w:tcPr>
            <w:tcW w:w="495" w:type="pct"/>
            <w:shd w:val="clear" w:color="auto" w:fill="auto"/>
            <w:noWrap/>
            <w:vAlign w:val="bottom"/>
            <w:hideMark/>
          </w:tcPr>
          <w:p w14:paraId="17813B68"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6</w:t>
            </w:r>
          </w:p>
        </w:tc>
        <w:tc>
          <w:tcPr>
            <w:tcW w:w="812" w:type="pct"/>
            <w:shd w:val="clear" w:color="auto" w:fill="auto"/>
            <w:noWrap/>
            <w:vAlign w:val="bottom"/>
            <w:hideMark/>
          </w:tcPr>
          <w:p w14:paraId="53D0CF8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van West</w:t>
            </w:r>
          </w:p>
        </w:tc>
        <w:tc>
          <w:tcPr>
            <w:tcW w:w="2172" w:type="pct"/>
            <w:shd w:val="clear" w:color="auto" w:fill="auto"/>
            <w:noWrap/>
            <w:vAlign w:val="bottom"/>
            <w:hideMark/>
          </w:tcPr>
          <w:p w14:paraId="0CB7856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Invloed door inspreken</w:t>
            </w:r>
          </w:p>
        </w:tc>
        <w:tc>
          <w:tcPr>
            <w:tcW w:w="815" w:type="pct"/>
            <w:shd w:val="clear" w:color="auto" w:fill="auto"/>
            <w:noWrap/>
            <w:vAlign w:val="bottom"/>
            <w:hideMark/>
          </w:tcPr>
          <w:p w14:paraId="778696B0"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Inspreken</w:t>
            </w:r>
          </w:p>
        </w:tc>
        <w:tc>
          <w:tcPr>
            <w:tcW w:w="706" w:type="pct"/>
            <w:shd w:val="clear" w:color="auto" w:fill="auto"/>
            <w:noWrap/>
            <w:vAlign w:val="bottom"/>
            <w:hideMark/>
          </w:tcPr>
          <w:p w14:paraId="014FD3F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r w:rsidR="00522E8B" w:rsidRPr="00522E8B" w14:paraId="088CF3CD" w14:textId="77777777" w:rsidTr="00522E8B">
        <w:trPr>
          <w:trHeight w:val="288"/>
        </w:trPr>
        <w:tc>
          <w:tcPr>
            <w:tcW w:w="495" w:type="pct"/>
            <w:shd w:val="clear" w:color="auto" w:fill="auto"/>
            <w:noWrap/>
            <w:vAlign w:val="bottom"/>
            <w:hideMark/>
          </w:tcPr>
          <w:p w14:paraId="300129E2"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7</w:t>
            </w:r>
          </w:p>
        </w:tc>
        <w:tc>
          <w:tcPr>
            <w:tcW w:w="812" w:type="pct"/>
            <w:shd w:val="clear" w:color="auto" w:fill="auto"/>
            <w:noWrap/>
            <w:vAlign w:val="bottom"/>
            <w:hideMark/>
          </w:tcPr>
          <w:p w14:paraId="37B08C28"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van West</w:t>
            </w:r>
          </w:p>
        </w:tc>
        <w:tc>
          <w:tcPr>
            <w:tcW w:w="2172" w:type="pct"/>
            <w:shd w:val="clear" w:color="auto" w:fill="auto"/>
            <w:noWrap/>
            <w:vAlign w:val="bottom"/>
            <w:hideMark/>
          </w:tcPr>
          <w:p w14:paraId="0AFDB83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Tegenstanders hebben betere gelegenheid om te reageren</w:t>
            </w:r>
          </w:p>
        </w:tc>
        <w:tc>
          <w:tcPr>
            <w:tcW w:w="815" w:type="pct"/>
            <w:shd w:val="clear" w:color="auto" w:fill="auto"/>
            <w:noWrap/>
            <w:vAlign w:val="bottom"/>
            <w:hideMark/>
          </w:tcPr>
          <w:p w14:paraId="42900B97"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Reageerfunctie</w:t>
            </w:r>
          </w:p>
        </w:tc>
        <w:tc>
          <w:tcPr>
            <w:tcW w:w="706" w:type="pct"/>
            <w:shd w:val="clear" w:color="auto" w:fill="auto"/>
            <w:noWrap/>
            <w:vAlign w:val="bottom"/>
            <w:hideMark/>
          </w:tcPr>
          <w:p w14:paraId="2B1966E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Reageren</w:t>
            </w:r>
          </w:p>
        </w:tc>
      </w:tr>
      <w:tr w:rsidR="00522E8B" w:rsidRPr="00522E8B" w14:paraId="02368B50" w14:textId="77777777" w:rsidTr="00522E8B">
        <w:trPr>
          <w:trHeight w:val="288"/>
        </w:trPr>
        <w:tc>
          <w:tcPr>
            <w:tcW w:w="495" w:type="pct"/>
            <w:shd w:val="clear" w:color="auto" w:fill="auto"/>
            <w:noWrap/>
            <w:vAlign w:val="bottom"/>
            <w:hideMark/>
          </w:tcPr>
          <w:p w14:paraId="2271B114"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5</w:t>
            </w:r>
          </w:p>
        </w:tc>
        <w:tc>
          <w:tcPr>
            <w:tcW w:w="812" w:type="pct"/>
            <w:shd w:val="clear" w:color="auto" w:fill="auto"/>
            <w:noWrap/>
            <w:vAlign w:val="bottom"/>
            <w:hideMark/>
          </w:tcPr>
          <w:p w14:paraId="7EA3092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Stem van West</w:t>
            </w:r>
          </w:p>
        </w:tc>
        <w:tc>
          <w:tcPr>
            <w:tcW w:w="2172" w:type="pct"/>
            <w:shd w:val="clear" w:color="000000" w:fill="FFC7CE"/>
            <w:noWrap/>
            <w:vAlign w:val="bottom"/>
            <w:hideMark/>
          </w:tcPr>
          <w:p w14:paraId="4FA41D66"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Directere lijn creëren met de mensen uit West</w:t>
            </w:r>
          </w:p>
        </w:tc>
        <w:tc>
          <w:tcPr>
            <w:tcW w:w="815" w:type="pct"/>
            <w:shd w:val="clear" w:color="auto" w:fill="auto"/>
            <w:noWrap/>
            <w:vAlign w:val="bottom"/>
            <w:hideMark/>
          </w:tcPr>
          <w:p w14:paraId="6608BD46"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785223DB"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5448878E" w14:textId="77777777" w:rsidTr="00522E8B">
        <w:trPr>
          <w:trHeight w:val="288"/>
        </w:trPr>
        <w:tc>
          <w:tcPr>
            <w:tcW w:w="495" w:type="pct"/>
            <w:shd w:val="clear" w:color="auto" w:fill="auto"/>
            <w:noWrap/>
            <w:vAlign w:val="bottom"/>
            <w:hideMark/>
          </w:tcPr>
          <w:p w14:paraId="018B2E32"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19</w:t>
            </w:r>
          </w:p>
        </w:tc>
        <w:tc>
          <w:tcPr>
            <w:tcW w:w="812" w:type="pct"/>
            <w:shd w:val="clear" w:color="auto" w:fill="auto"/>
            <w:noWrap/>
            <w:vAlign w:val="bottom"/>
            <w:hideMark/>
          </w:tcPr>
          <w:p w14:paraId="5377D52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auto" w:fill="auto"/>
            <w:noWrap/>
            <w:vAlign w:val="bottom"/>
            <w:hideMark/>
          </w:tcPr>
          <w:p w14:paraId="3738673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meteen antwoord op feedback gebruikers</w:t>
            </w:r>
          </w:p>
        </w:tc>
        <w:tc>
          <w:tcPr>
            <w:tcW w:w="815" w:type="pct"/>
            <w:shd w:val="clear" w:color="auto" w:fill="auto"/>
            <w:noWrap/>
            <w:vAlign w:val="bottom"/>
            <w:hideMark/>
          </w:tcPr>
          <w:p w14:paraId="09DB947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 geven</w:t>
            </w:r>
          </w:p>
        </w:tc>
        <w:tc>
          <w:tcPr>
            <w:tcW w:w="706" w:type="pct"/>
            <w:shd w:val="clear" w:color="auto" w:fill="auto"/>
            <w:noWrap/>
            <w:vAlign w:val="bottom"/>
            <w:hideMark/>
          </w:tcPr>
          <w:p w14:paraId="47DBBF59"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w:t>
            </w:r>
          </w:p>
        </w:tc>
      </w:tr>
      <w:tr w:rsidR="00522E8B" w:rsidRPr="00522E8B" w14:paraId="53A7D9E6" w14:textId="77777777" w:rsidTr="00522E8B">
        <w:trPr>
          <w:trHeight w:val="288"/>
        </w:trPr>
        <w:tc>
          <w:tcPr>
            <w:tcW w:w="495" w:type="pct"/>
            <w:shd w:val="clear" w:color="auto" w:fill="auto"/>
            <w:noWrap/>
            <w:vAlign w:val="bottom"/>
            <w:hideMark/>
          </w:tcPr>
          <w:p w14:paraId="7D8544B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20</w:t>
            </w:r>
          </w:p>
        </w:tc>
        <w:tc>
          <w:tcPr>
            <w:tcW w:w="812" w:type="pct"/>
            <w:shd w:val="clear" w:color="auto" w:fill="auto"/>
            <w:noWrap/>
            <w:vAlign w:val="bottom"/>
            <w:hideMark/>
          </w:tcPr>
          <w:p w14:paraId="7CA9795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auto" w:fill="auto"/>
            <w:noWrap/>
            <w:vAlign w:val="bottom"/>
            <w:hideMark/>
          </w:tcPr>
          <w:p w14:paraId="0CA1EC2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mogelijkheid feedback via reageerfunctie</w:t>
            </w:r>
          </w:p>
        </w:tc>
        <w:tc>
          <w:tcPr>
            <w:tcW w:w="815" w:type="pct"/>
            <w:shd w:val="clear" w:color="auto" w:fill="auto"/>
            <w:noWrap/>
            <w:vAlign w:val="bottom"/>
            <w:hideMark/>
          </w:tcPr>
          <w:p w14:paraId="3AEE833E"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 geven</w:t>
            </w:r>
          </w:p>
        </w:tc>
        <w:tc>
          <w:tcPr>
            <w:tcW w:w="706" w:type="pct"/>
            <w:shd w:val="clear" w:color="auto" w:fill="auto"/>
            <w:noWrap/>
            <w:vAlign w:val="bottom"/>
            <w:hideMark/>
          </w:tcPr>
          <w:p w14:paraId="6B2DB5E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w:t>
            </w:r>
          </w:p>
        </w:tc>
      </w:tr>
      <w:tr w:rsidR="00522E8B" w:rsidRPr="00522E8B" w14:paraId="37A7FEC5" w14:textId="77777777" w:rsidTr="00522E8B">
        <w:trPr>
          <w:trHeight w:val="288"/>
        </w:trPr>
        <w:tc>
          <w:tcPr>
            <w:tcW w:w="495" w:type="pct"/>
            <w:shd w:val="clear" w:color="auto" w:fill="auto"/>
            <w:noWrap/>
            <w:vAlign w:val="bottom"/>
            <w:hideMark/>
          </w:tcPr>
          <w:p w14:paraId="695F1FF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15</w:t>
            </w:r>
          </w:p>
        </w:tc>
        <w:tc>
          <w:tcPr>
            <w:tcW w:w="812" w:type="pct"/>
            <w:shd w:val="clear" w:color="auto" w:fill="auto"/>
            <w:noWrap/>
            <w:vAlign w:val="bottom"/>
            <w:hideMark/>
          </w:tcPr>
          <w:p w14:paraId="01598D7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auto" w:fill="auto"/>
            <w:noWrap/>
            <w:vAlign w:val="bottom"/>
            <w:hideMark/>
          </w:tcPr>
          <w:p w14:paraId="6395B093"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Altijd antwoord op idee</w:t>
            </w:r>
          </w:p>
        </w:tc>
        <w:tc>
          <w:tcPr>
            <w:tcW w:w="815" w:type="pct"/>
            <w:shd w:val="clear" w:color="auto" w:fill="auto"/>
            <w:noWrap/>
            <w:vAlign w:val="bottom"/>
            <w:hideMark/>
          </w:tcPr>
          <w:p w14:paraId="00A3F224"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Ideeën indienen</w:t>
            </w:r>
          </w:p>
        </w:tc>
        <w:tc>
          <w:tcPr>
            <w:tcW w:w="706" w:type="pct"/>
            <w:shd w:val="clear" w:color="auto" w:fill="auto"/>
            <w:noWrap/>
            <w:vAlign w:val="bottom"/>
            <w:hideMark/>
          </w:tcPr>
          <w:p w14:paraId="2C8CFBE3"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Ideeën indienen</w:t>
            </w:r>
          </w:p>
        </w:tc>
      </w:tr>
      <w:tr w:rsidR="00522E8B" w:rsidRPr="00522E8B" w14:paraId="4622131D" w14:textId="77777777" w:rsidTr="00522E8B">
        <w:trPr>
          <w:trHeight w:val="288"/>
        </w:trPr>
        <w:tc>
          <w:tcPr>
            <w:tcW w:w="495" w:type="pct"/>
            <w:shd w:val="clear" w:color="auto" w:fill="auto"/>
            <w:noWrap/>
            <w:vAlign w:val="bottom"/>
            <w:hideMark/>
          </w:tcPr>
          <w:p w14:paraId="42E59F99"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18</w:t>
            </w:r>
          </w:p>
        </w:tc>
        <w:tc>
          <w:tcPr>
            <w:tcW w:w="812" w:type="pct"/>
            <w:shd w:val="clear" w:color="auto" w:fill="auto"/>
            <w:noWrap/>
            <w:vAlign w:val="bottom"/>
            <w:hideMark/>
          </w:tcPr>
          <w:p w14:paraId="7E28926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auto" w:fill="auto"/>
            <w:noWrap/>
            <w:vAlign w:val="bottom"/>
            <w:hideMark/>
          </w:tcPr>
          <w:p w14:paraId="7586B511"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Feedback op proces via mail toen reageerfunctie stuk was</w:t>
            </w:r>
          </w:p>
        </w:tc>
        <w:tc>
          <w:tcPr>
            <w:tcW w:w="815" w:type="pct"/>
            <w:shd w:val="clear" w:color="auto" w:fill="auto"/>
            <w:noWrap/>
            <w:vAlign w:val="bottom"/>
            <w:hideMark/>
          </w:tcPr>
          <w:p w14:paraId="4BDD3A0C"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Reageerfunctie</w:t>
            </w:r>
          </w:p>
        </w:tc>
        <w:tc>
          <w:tcPr>
            <w:tcW w:w="706" w:type="pct"/>
            <w:shd w:val="clear" w:color="auto" w:fill="auto"/>
            <w:noWrap/>
            <w:vAlign w:val="bottom"/>
            <w:hideMark/>
          </w:tcPr>
          <w:p w14:paraId="0108B55B"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Reageren</w:t>
            </w:r>
          </w:p>
        </w:tc>
      </w:tr>
      <w:tr w:rsidR="00522E8B" w:rsidRPr="00522E8B" w14:paraId="36CC12F8" w14:textId="77777777" w:rsidTr="00522E8B">
        <w:trPr>
          <w:trHeight w:val="288"/>
        </w:trPr>
        <w:tc>
          <w:tcPr>
            <w:tcW w:w="495" w:type="pct"/>
            <w:shd w:val="clear" w:color="auto" w:fill="auto"/>
            <w:noWrap/>
            <w:vAlign w:val="bottom"/>
            <w:hideMark/>
          </w:tcPr>
          <w:p w14:paraId="24441C13"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16</w:t>
            </w:r>
          </w:p>
        </w:tc>
        <w:tc>
          <w:tcPr>
            <w:tcW w:w="812" w:type="pct"/>
            <w:shd w:val="clear" w:color="auto" w:fill="auto"/>
            <w:noWrap/>
            <w:vAlign w:val="bottom"/>
            <w:hideMark/>
          </w:tcPr>
          <w:p w14:paraId="63F5D05A"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000000" w:fill="FFC7CE"/>
            <w:noWrap/>
            <w:vAlign w:val="bottom"/>
            <w:hideMark/>
          </w:tcPr>
          <w:p w14:paraId="68470986" w14:textId="77777777" w:rsidR="00522E8B" w:rsidRPr="00522E8B" w:rsidRDefault="00522E8B" w:rsidP="00522E8B">
            <w:pPr>
              <w:spacing w:after="0" w:line="240" w:lineRule="auto"/>
              <w:rPr>
                <w:rFonts w:ascii="Calibri" w:eastAsia="Times New Roman" w:hAnsi="Calibri" w:cs="Calibri"/>
                <w:color w:val="9C0006"/>
                <w:lang w:eastAsia="nl-NL"/>
              </w:rPr>
            </w:pPr>
            <w:r w:rsidRPr="00522E8B">
              <w:rPr>
                <w:rFonts w:ascii="Calibri" w:eastAsia="Times New Roman" w:hAnsi="Calibri" w:cs="Calibri"/>
                <w:color w:val="9C0006"/>
                <w:lang w:eastAsia="nl-NL"/>
              </w:rPr>
              <w:t>communicatie is algemeen</w:t>
            </w:r>
          </w:p>
        </w:tc>
        <w:tc>
          <w:tcPr>
            <w:tcW w:w="815" w:type="pct"/>
            <w:shd w:val="clear" w:color="auto" w:fill="auto"/>
            <w:noWrap/>
            <w:vAlign w:val="bottom"/>
            <w:hideMark/>
          </w:tcPr>
          <w:p w14:paraId="08454B0D"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655CDE61"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6B3A1F88" w14:textId="77777777" w:rsidTr="00522E8B">
        <w:trPr>
          <w:trHeight w:val="288"/>
        </w:trPr>
        <w:tc>
          <w:tcPr>
            <w:tcW w:w="495" w:type="pct"/>
            <w:shd w:val="clear" w:color="auto" w:fill="auto"/>
            <w:noWrap/>
            <w:vAlign w:val="bottom"/>
            <w:hideMark/>
          </w:tcPr>
          <w:p w14:paraId="4E0084DE"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17</w:t>
            </w:r>
          </w:p>
        </w:tc>
        <w:tc>
          <w:tcPr>
            <w:tcW w:w="812" w:type="pct"/>
            <w:shd w:val="clear" w:color="auto" w:fill="auto"/>
            <w:noWrap/>
            <w:vAlign w:val="bottom"/>
            <w:hideMark/>
          </w:tcPr>
          <w:p w14:paraId="04F60B26"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Uithoorn Denkt Mee</w:t>
            </w:r>
          </w:p>
        </w:tc>
        <w:tc>
          <w:tcPr>
            <w:tcW w:w="2172" w:type="pct"/>
            <w:shd w:val="clear" w:color="000000" w:fill="FFC7CE"/>
            <w:noWrap/>
            <w:vAlign w:val="bottom"/>
            <w:hideMark/>
          </w:tcPr>
          <w:p w14:paraId="6E1663C1" w14:textId="77777777" w:rsidR="00522E8B" w:rsidRPr="00522E8B" w:rsidRDefault="00522E8B" w:rsidP="00522E8B">
            <w:pPr>
              <w:spacing w:after="0" w:line="240" w:lineRule="auto"/>
              <w:rPr>
                <w:rFonts w:ascii="Calibri" w:eastAsia="Times New Roman" w:hAnsi="Calibri" w:cs="Calibri"/>
                <w:color w:val="9C0006"/>
                <w:lang w:eastAsia="nl-NL"/>
              </w:rPr>
            </w:pPr>
            <w:proofErr w:type="spellStart"/>
            <w:r w:rsidRPr="00522E8B">
              <w:rPr>
                <w:rFonts w:ascii="Calibri" w:eastAsia="Times New Roman" w:hAnsi="Calibri" w:cs="Calibri"/>
                <w:color w:val="9C0006"/>
                <w:lang w:eastAsia="nl-NL"/>
              </w:rPr>
              <w:t>Facbeook</w:t>
            </w:r>
            <w:proofErr w:type="spellEnd"/>
            <w:r w:rsidRPr="00522E8B">
              <w:rPr>
                <w:rFonts w:ascii="Calibri" w:eastAsia="Times New Roman" w:hAnsi="Calibri" w:cs="Calibri"/>
                <w:color w:val="9C0006"/>
                <w:lang w:eastAsia="nl-NL"/>
              </w:rPr>
              <w:t>-pagina van de gemeente</w:t>
            </w:r>
          </w:p>
        </w:tc>
        <w:tc>
          <w:tcPr>
            <w:tcW w:w="815" w:type="pct"/>
            <w:shd w:val="clear" w:color="auto" w:fill="auto"/>
            <w:noWrap/>
            <w:vAlign w:val="bottom"/>
            <w:hideMark/>
          </w:tcPr>
          <w:p w14:paraId="6BFDD0BB" w14:textId="77777777" w:rsidR="00522E8B" w:rsidRPr="00522E8B" w:rsidRDefault="00522E8B" w:rsidP="00522E8B">
            <w:pPr>
              <w:spacing w:after="0" w:line="240" w:lineRule="auto"/>
              <w:rPr>
                <w:rFonts w:ascii="Calibri" w:eastAsia="Times New Roman" w:hAnsi="Calibri" w:cs="Calibri"/>
                <w:color w:val="9C0006"/>
                <w:lang w:eastAsia="nl-NL"/>
              </w:rPr>
            </w:pPr>
          </w:p>
        </w:tc>
        <w:tc>
          <w:tcPr>
            <w:tcW w:w="706" w:type="pct"/>
            <w:shd w:val="clear" w:color="auto" w:fill="auto"/>
            <w:noWrap/>
            <w:vAlign w:val="bottom"/>
            <w:hideMark/>
          </w:tcPr>
          <w:p w14:paraId="033D8C40" w14:textId="77777777" w:rsidR="00522E8B" w:rsidRPr="00522E8B" w:rsidRDefault="00522E8B" w:rsidP="00522E8B">
            <w:pPr>
              <w:spacing w:after="0" w:line="240" w:lineRule="auto"/>
              <w:rPr>
                <w:rFonts w:ascii="Times New Roman" w:eastAsia="Times New Roman" w:hAnsi="Times New Roman" w:cs="Times New Roman"/>
                <w:sz w:val="20"/>
                <w:szCs w:val="20"/>
                <w:lang w:eastAsia="nl-NL"/>
              </w:rPr>
            </w:pPr>
          </w:p>
        </w:tc>
      </w:tr>
      <w:tr w:rsidR="00522E8B" w:rsidRPr="00522E8B" w14:paraId="0C54FF3C" w14:textId="77777777" w:rsidTr="00522E8B">
        <w:trPr>
          <w:trHeight w:val="288"/>
        </w:trPr>
        <w:tc>
          <w:tcPr>
            <w:tcW w:w="495" w:type="pct"/>
            <w:shd w:val="clear" w:color="auto" w:fill="auto"/>
            <w:noWrap/>
            <w:vAlign w:val="bottom"/>
            <w:hideMark/>
          </w:tcPr>
          <w:p w14:paraId="2FD88BA9" w14:textId="77777777" w:rsidR="00522E8B" w:rsidRPr="00522E8B" w:rsidRDefault="00522E8B" w:rsidP="00522E8B">
            <w:pPr>
              <w:spacing w:after="0" w:line="240" w:lineRule="auto"/>
              <w:jc w:val="right"/>
              <w:rPr>
                <w:rFonts w:ascii="Calibri" w:eastAsia="Times New Roman" w:hAnsi="Calibri" w:cs="Calibri"/>
                <w:color w:val="000000"/>
                <w:lang w:eastAsia="nl-NL"/>
              </w:rPr>
            </w:pPr>
            <w:r w:rsidRPr="00522E8B">
              <w:rPr>
                <w:rFonts w:ascii="Calibri" w:eastAsia="Times New Roman" w:hAnsi="Calibri" w:cs="Calibri"/>
                <w:color w:val="000000"/>
                <w:lang w:eastAsia="nl-NL"/>
              </w:rPr>
              <w:t>2</w:t>
            </w:r>
          </w:p>
        </w:tc>
        <w:tc>
          <w:tcPr>
            <w:tcW w:w="812" w:type="pct"/>
            <w:shd w:val="clear" w:color="auto" w:fill="auto"/>
            <w:noWrap/>
            <w:vAlign w:val="bottom"/>
            <w:hideMark/>
          </w:tcPr>
          <w:p w14:paraId="2172A87D"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Wijkchats</w:t>
            </w:r>
          </w:p>
        </w:tc>
        <w:tc>
          <w:tcPr>
            <w:tcW w:w="2172" w:type="pct"/>
            <w:shd w:val="clear" w:color="auto" w:fill="auto"/>
            <w:noWrap/>
            <w:vAlign w:val="bottom"/>
            <w:hideMark/>
          </w:tcPr>
          <w:p w14:paraId="46B691EF"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meer een meningspeiling dan een stem</w:t>
            </w:r>
          </w:p>
        </w:tc>
        <w:tc>
          <w:tcPr>
            <w:tcW w:w="815" w:type="pct"/>
            <w:shd w:val="clear" w:color="auto" w:fill="auto"/>
            <w:noWrap/>
            <w:vAlign w:val="bottom"/>
            <w:hideMark/>
          </w:tcPr>
          <w:p w14:paraId="65096573"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mening geven</w:t>
            </w:r>
          </w:p>
        </w:tc>
        <w:tc>
          <w:tcPr>
            <w:tcW w:w="706" w:type="pct"/>
            <w:shd w:val="clear" w:color="auto" w:fill="auto"/>
            <w:noWrap/>
            <w:vAlign w:val="bottom"/>
            <w:hideMark/>
          </w:tcPr>
          <w:p w14:paraId="3485CEA2" w14:textId="77777777" w:rsidR="00522E8B" w:rsidRPr="00522E8B" w:rsidRDefault="00522E8B" w:rsidP="00522E8B">
            <w:pPr>
              <w:spacing w:after="0" w:line="240" w:lineRule="auto"/>
              <w:rPr>
                <w:rFonts w:ascii="Calibri" w:eastAsia="Times New Roman" w:hAnsi="Calibri" w:cs="Calibri"/>
                <w:color w:val="000000"/>
                <w:lang w:eastAsia="nl-NL"/>
              </w:rPr>
            </w:pPr>
            <w:r w:rsidRPr="00522E8B">
              <w:rPr>
                <w:rFonts w:ascii="Calibri" w:eastAsia="Times New Roman" w:hAnsi="Calibri" w:cs="Calibri"/>
                <w:color w:val="000000"/>
                <w:lang w:eastAsia="nl-NL"/>
              </w:rPr>
              <w:t>Inspraak</w:t>
            </w:r>
          </w:p>
        </w:tc>
      </w:tr>
    </w:tbl>
    <w:p w14:paraId="33D0673B" w14:textId="77777777" w:rsidR="008445AB" w:rsidRDefault="008445AB" w:rsidP="008445AB"/>
    <w:p w14:paraId="5D151261" w14:textId="77777777" w:rsidR="008445AB" w:rsidRDefault="008445AB" w:rsidP="008445AB">
      <w:pPr>
        <w:rPr>
          <w:b/>
        </w:rPr>
      </w:pPr>
      <w:r>
        <w:rPr>
          <w:b/>
        </w:rPr>
        <w:t>19. Terugkoppeling</w:t>
      </w:r>
    </w:p>
    <w:p w14:paraId="0C6F0C2D" w14:textId="77777777" w:rsidR="008445AB" w:rsidRDefault="008445AB" w:rsidP="008445AB">
      <w:pPr>
        <w:rPr>
          <w:b/>
        </w:rPr>
      </w:pPr>
      <w:r w:rsidRPr="00D802C1">
        <w:t xml:space="preserve">Deze tabel geeft de codes weer die helpen om </w:t>
      </w:r>
      <w:r w:rsidRPr="00F45F35">
        <w:t>antwoord</w:t>
      </w:r>
      <w:r w:rsidRPr="00D802C1">
        <w:t xml:space="preserve"> te geven op de indicator</w:t>
      </w:r>
      <w:r>
        <w:t xml:space="preserve"> “</w:t>
      </w:r>
      <w:r w:rsidRPr="004D20DF">
        <w:t>De gemeente koppelt terug aan de deelnemers wat er met de inbreng is gedaan</w:t>
      </w:r>
      <w:r>
        <w:t>”. Alle uitspraken over ter</w:t>
      </w:r>
      <w:r w:rsidR="00EA4CA8">
        <w:t>ugkoppeling zijn hier verzameld, ook als dat niet specifiek over de inbreng van burgers gaat. Hier is tijdens de analyse wel specifiek op ingegaan.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90"/>
        <w:gridCol w:w="413"/>
        <w:gridCol w:w="4072"/>
        <w:gridCol w:w="2285"/>
        <w:gridCol w:w="1750"/>
      </w:tblGrid>
      <w:tr w:rsidR="008445AB" w:rsidRPr="00F27D20" w14:paraId="2555AF0B" w14:textId="77777777" w:rsidTr="00930881">
        <w:trPr>
          <w:trHeight w:val="300"/>
        </w:trPr>
        <w:tc>
          <w:tcPr>
            <w:tcW w:w="260" w:type="pct"/>
            <w:shd w:val="clear" w:color="auto" w:fill="auto"/>
            <w:noWrap/>
            <w:vAlign w:val="bottom"/>
            <w:hideMark/>
          </w:tcPr>
          <w:p w14:paraId="1B32D445"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ID-nummer</w:t>
            </w:r>
          </w:p>
        </w:tc>
        <w:tc>
          <w:tcPr>
            <w:tcW w:w="509" w:type="pct"/>
            <w:shd w:val="clear" w:color="auto" w:fill="auto"/>
            <w:noWrap/>
            <w:vAlign w:val="bottom"/>
            <w:hideMark/>
          </w:tcPr>
          <w:p w14:paraId="08061E35"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Casus</w:t>
            </w:r>
          </w:p>
        </w:tc>
        <w:tc>
          <w:tcPr>
            <w:tcW w:w="2035" w:type="pct"/>
            <w:shd w:val="clear" w:color="auto" w:fill="auto"/>
            <w:noWrap/>
            <w:vAlign w:val="bottom"/>
            <w:hideMark/>
          </w:tcPr>
          <w:p w14:paraId="6DC18123"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Open coderen</w:t>
            </w:r>
          </w:p>
        </w:tc>
        <w:tc>
          <w:tcPr>
            <w:tcW w:w="1359" w:type="pct"/>
            <w:shd w:val="clear" w:color="auto" w:fill="auto"/>
            <w:noWrap/>
            <w:vAlign w:val="bottom"/>
            <w:hideMark/>
          </w:tcPr>
          <w:p w14:paraId="33840A29"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Axiaal coderen</w:t>
            </w:r>
          </w:p>
        </w:tc>
        <w:tc>
          <w:tcPr>
            <w:tcW w:w="838" w:type="pct"/>
            <w:shd w:val="clear" w:color="auto" w:fill="auto"/>
            <w:noWrap/>
            <w:vAlign w:val="bottom"/>
            <w:hideMark/>
          </w:tcPr>
          <w:p w14:paraId="6B8696D7" w14:textId="77777777" w:rsidR="008445AB" w:rsidRPr="00F27D20" w:rsidRDefault="008445AB" w:rsidP="00930881">
            <w:pPr>
              <w:spacing w:after="0" w:line="240" w:lineRule="auto"/>
              <w:rPr>
                <w:rFonts w:ascii="Calibri" w:eastAsia="Times New Roman" w:hAnsi="Calibri" w:cs="Calibri"/>
                <w:b/>
                <w:bCs/>
                <w:color w:val="000000"/>
                <w:lang w:eastAsia="nl-NL"/>
              </w:rPr>
            </w:pPr>
            <w:r w:rsidRPr="00F27D20">
              <w:rPr>
                <w:rFonts w:ascii="Calibri" w:eastAsia="Times New Roman" w:hAnsi="Calibri" w:cs="Calibri"/>
                <w:b/>
                <w:bCs/>
                <w:color w:val="000000"/>
                <w:lang w:eastAsia="nl-NL"/>
              </w:rPr>
              <w:t>Selectief coderen</w:t>
            </w:r>
          </w:p>
        </w:tc>
      </w:tr>
      <w:tr w:rsidR="008445AB" w:rsidRPr="00F27D20" w14:paraId="0E4CBCDF" w14:textId="77777777" w:rsidTr="00930881">
        <w:trPr>
          <w:trHeight w:val="300"/>
        </w:trPr>
        <w:tc>
          <w:tcPr>
            <w:tcW w:w="260" w:type="pct"/>
            <w:shd w:val="clear" w:color="auto" w:fill="auto"/>
            <w:noWrap/>
            <w:vAlign w:val="bottom"/>
            <w:hideMark/>
          </w:tcPr>
          <w:p w14:paraId="6328F310"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35</w:t>
            </w:r>
          </w:p>
        </w:tc>
        <w:tc>
          <w:tcPr>
            <w:tcW w:w="509" w:type="pct"/>
            <w:shd w:val="clear" w:color="auto" w:fill="auto"/>
            <w:noWrap/>
            <w:vAlign w:val="bottom"/>
            <w:hideMark/>
          </w:tcPr>
          <w:p w14:paraId="3501A44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1B06F34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hoeveel mensen deelnamen</w:t>
            </w:r>
          </w:p>
        </w:tc>
        <w:tc>
          <w:tcPr>
            <w:tcW w:w="1359" w:type="pct"/>
            <w:shd w:val="clear" w:color="auto" w:fill="auto"/>
            <w:noWrap/>
            <w:vAlign w:val="bottom"/>
            <w:hideMark/>
          </w:tcPr>
          <w:p w14:paraId="74AEF3C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Aantal deelnemers</w:t>
            </w:r>
          </w:p>
        </w:tc>
        <w:tc>
          <w:tcPr>
            <w:tcW w:w="838" w:type="pct"/>
            <w:shd w:val="clear" w:color="auto" w:fill="auto"/>
            <w:noWrap/>
            <w:vAlign w:val="bottom"/>
            <w:hideMark/>
          </w:tcPr>
          <w:p w14:paraId="76CC14F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Aantal deelnemers zichtbaar</w:t>
            </w:r>
          </w:p>
        </w:tc>
      </w:tr>
      <w:tr w:rsidR="008445AB" w:rsidRPr="00F27D20" w14:paraId="0F37D82D" w14:textId="77777777" w:rsidTr="00930881">
        <w:trPr>
          <w:trHeight w:val="300"/>
        </w:trPr>
        <w:tc>
          <w:tcPr>
            <w:tcW w:w="260" w:type="pct"/>
            <w:shd w:val="clear" w:color="auto" w:fill="auto"/>
            <w:noWrap/>
            <w:vAlign w:val="bottom"/>
            <w:hideMark/>
          </w:tcPr>
          <w:p w14:paraId="30F65D9A"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24</w:t>
            </w:r>
          </w:p>
        </w:tc>
        <w:tc>
          <w:tcPr>
            <w:tcW w:w="509" w:type="pct"/>
            <w:shd w:val="clear" w:color="auto" w:fill="auto"/>
            <w:noWrap/>
            <w:vAlign w:val="bottom"/>
            <w:hideMark/>
          </w:tcPr>
          <w:p w14:paraId="7671A553"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00E04CD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Gebrek aan terugkoppeling voedt wantrouwen</w:t>
            </w:r>
          </w:p>
        </w:tc>
        <w:tc>
          <w:tcPr>
            <w:tcW w:w="1359" w:type="pct"/>
            <w:shd w:val="clear" w:color="auto" w:fill="auto"/>
            <w:noWrap/>
            <w:vAlign w:val="bottom"/>
            <w:hideMark/>
          </w:tcPr>
          <w:p w14:paraId="37F0153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concrete terugkoppeling</w:t>
            </w:r>
          </w:p>
        </w:tc>
        <w:tc>
          <w:tcPr>
            <w:tcW w:w="838" w:type="pct"/>
            <w:shd w:val="clear" w:color="auto" w:fill="auto"/>
            <w:noWrap/>
            <w:vAlign w:val="bottom"/>
            <w:hideMark/>
          </w:tcPr>
          <w:p w14:paraId="106BB62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18C069AF" w14:textId="77777777" w:rsidTr="00930881">
        <w:trPr>
          <w:trHeight w:val="300"/>
        </w:trPr>
        <w:tc>
          <w:tcPr>
            <w:tcW w:w="260" w:type="pct"/>
            <w:shd w:val="clear" w:color="auto" w:fill="auto"/>
            <w:noWrap/>
            <w:vAlign w:val="bottom"/>
            <w:hideMark/>
          </w:tcPr>
          <w:p w14:paraId="6C6D004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26</w:t>
            </w:r>
          </w:p>
        </w:tc>
        <w:tc>
          <w:tcPr>
            <w:tcW w:w="509" w:type="pct"/>
            <w:shd w:val="clear" w:color="auto" w:fill="auto"/>
            <w:noWrap/>
            <w:vAlign w:val="bottom"/>
            <w:hideMark/>
          </w:tcPr>
          <w:p w14:paraId="2CB16E87"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2DEA01E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w:t>
            </w:r>
          </w:p>
        </w:tc>
        <w:tc>
          <w:tcPr>
            <w:tcW w:w="1359" w:type="pct"/>
            <w:shd w:val="clear" w:color="auto" w:fill="auto"/>
            <w:noWrap/>
            <w:vAlign w:val="bottom"/>
            <w:hideMark/>
          </w:tcPr>
          <w:p w14:paraId="0557614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w:t>
            </w:r>
          </w:p>
        </w:tc>
        <w:tc>
          <w:tcPr>
            <w:tcW w:w="838" w:type="pct"/>
            <w:shd w:val="clear" w:color="auto" w:fill="auto"/>
            <w:noWrap/>
            <w:vAlign w:val="bottom"/>
            <w:hideMark/>
          </w:tcPr>
          <w:p w14:paraId="043C4F7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3409FBFB" w14:textId="77777777" w:rsidTr="00930881">
        <w:trPr>
          <w:trHeight w:val="300"/>
        </w:trPr>
        <w:tc>
          <w:tcPr>
            <w:tcW w:w="260" w:type="pct"/>
            <w:shd w:val="clear" w:color="auto" w:fill="auto"/>
            <w:noWrap/>
            <w:vAlign w:val="bottom"/>
            <w:hideMark/>
          </w:tcPr>
          <w:p w14:paraId="28A32AE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28</w:t>
            </w:r>
          </w:p>
        </w:tc>
        <w:tc>
          <w:tcPr>
            <w:tcW w:w="509" w:type="pct"/>
            <w:shd w:val="clear" w:color="auto" w:fill="auto"/>
            <w:noWrap/>
            <w:vAlign w:val="bottom"/>
            <w:hideMark/>
          </w:tcPr>
          <w:p w14:paraId="16B2A376"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5E35A5C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Hoort niks terug over wat er mee gedaan wordt</w:t>
            </w:r>
          </w:p>
        </w:tc>
        <w:tc>
          <w:tcPr>
            <w:tcW w:w="1359" w:type="pct"/>
            <w:shd w:val="clear" w:color="auto" w:fill="auto"/>
            <w:noWrap/>
            <w:vAlign w:val="bottom"/>
            <w:hideMark/>
          </w:tcPr>
          <w:p w14:paraId="4B25C12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over verwerking</w:t>
            </w:r>
          </w:p>
        </w:tc>
        <w:tc>
          <w:tcPr>
            <w:tcW w:w="838" w:type="pct"/>
            <w:shd w:val="clear" w:color="auto" w:fill="auto"/>
            <w:noWrap/>
            <w:vAlign w:val="bottom"/>
            <w:hideMark/>
          </w:tcPr>
          <w:p w14:paraId="027094D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Geen terugkoppeling </w:t>
            </w:r>
            <w:r w:rsidRPr="00F27D20">
              <w:rPr>
                <w:rFonts w:ascii="Calibri" w:eastAsia="Times New Roman" w:hAnsi="Calibri" w:cs="Calibri"/>
                <w:color w:val="000000"/>
                <w:lang w:eastAsia="nl-NL"/>
              </w:rPr>
              <w:lastRenderedPageBreak/>
              <w:t>doorwerking</w:t>
            </w:r>
          </w:p>
        </w:tc>
      </w:tr>
      <w:tr w:rsidR="008445AB" w:rsidRPr="00F27D20" w14:paraId="571A0BF0" w14:textId="77777777" w:rsidTr="00930881">
        <w:trPr>
          <w:trHeight w:val="300"/>
        </w:trPr>
        <w:tc>
          <w:tcPr>
            <w:tcW w:w="260" w:type="pct"/>
            <w:shd w:val="clear" w:color="auto" w:fill="auto"/>
            <w:noWrap/>
            <w:vAlign w:val="bottom"/>
            <w:hideMark/>
          </w:tcPr>
          <w:p w14:paraId="7E148ECB"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30</w:t>
            </w:r>
          </w:p>
        </w:tc>
        <w:tc>
          <w:tcPr>
            <w:tcW w:w="509" w:type="pct"/>
            <w:shd w:val="clear" w:color="auto" w:fill="auto"/>
            <w:noWrap/>
            <w:vAlign w:val="bottom"/>
            <w:hideMark/>
          </w:tcPr>
          <w:p w14:paraId="75B704F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094593D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Nog geen terugkoppeling over wat met input gedaan wordt</w:t>
            </w:r>
          </w:p>
        </w:tc>
        <w:tc>
          <w:tcPr>
            <w:tcW w:w="1359" w:type="pct"/>
            <w:shd w:val="clear" w:color="auto" w:fill="auto"/>
            <w:noWrap/>
            <w:vAlign w:val="bottom"/>
            <w:hideMark/>
          </w:tcPr>
          <w:p w14:paraId="4D45E73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over verwerking</w:t>
            </w:r>
          </w:p>
        </w:tc>
        <w:tc>
          <w:tcPr>
            <w:tcW w:w="838" w:type="pct"/>
            <w:shd w:val="clear" w:color="auto" w:fill="auto"/>
            <w:noWrap/>
            <w:vAlign w:val="bottom"/>
            <w:hideMark/>
          </w:tcPr>
          <w:p w14:paraId="0DC4EF3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15135B07" w14:textId="77777777" w:rsidTr="00930881">
        <w:trPr>
          <w:trHeight w:val="300"/>
        </w:trPr>
        <w:tc>
          <w:tcPr>
            <w:tcW w:w="260" w:type="pct"/>
            <w:shd w:val="clear" w:color="auto" w:fill="auto"/>
            <w:noWrap/>
            <w:vAlign w:val="bottom"/>
            <w:hideMark/>
          </w:tcPr>
          <w:p w14:paraId="1D48D2C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27</w:t>
            </w:r>
          </w:p>
        </w:tc>
        <w:tc>
          <w:tcPr>
            <w:tcW w:w="509" w:type="pct"/>
            <w:shd w:val="clear" w:color="auto" w:fill="auto"/>
            <w:noWrap/>
            <w:vAlign w:val="bottom"/>
            <w:hideMark/>
          </w:tcPr>
          <w:p w14:paraId="0DCBC96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5DFB5B5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Gemeente heeft niet nagedacht over terugkoppeling wat er met input is gedaan</w:t>
            </w:r>
          </w:p>
        </w:tc>
        <w:tc>
          <w:tcPr>
            <w:tcW w:w="1359" w:type="pct"/>
            <w:shd w:val="clear" w:color="auto" w:fill="auto"/>
            <w:noWrap/>
            <w:vAlign w:val="bottom"/>
            <w:hideMark/>
          </w:tcPr>
          <w:p w14:paraId="0EEB5B3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Geen </w:t>
            </w:r>
            <w:proofErr w:type="spellStart"/>
            <w:r w:rsidRPr="00F27D20">
              <w:rPr>
                <w:rFonts w:ascii="Calibri" w:eastAsia="Times New Roman" w:hAnsi="Calibri" w:cs="Calibri"/>
                <w:color w:val="000000"/>
                <w:lang w:eastAsia="nl-NL"/>
              </w:rPr>
              <w:t>terugkoppling</w:t>
            </w:r>
            <w:proofErr w:type="spellEnd"/>
            <w:r w:rsidRPr="00F27D20">
              <w:rPr>
                <w:rFonts w:ascii="Calibri" w:eastAsia="Times New Roman" w:hAnsi="Calibri" w:cs="Calibri"/>
                <w:color w:val="000000"/>
                <w:lang w:eastAsia="nl-NL"/>
              </w:rPr>
              <w:t xml:space="preserve"> over verwerking</w:t>
            </w:r>
          </w:p>
        </w:tc>
        <w:tc>
          <w:tcPr>
            <w:tcW w:w="838" w:type="pct"/>
            <w:shd w:val="clear" w:color="auto" w:fill="auto"/>
            <w:noWrap/>
            <w:vAlign w:val="bottom"/>
            <w:hideMark/>
          </w:tcPr>
          <w:p w14:paraId="7618161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38BB3D15" w14:textId="77777777" w:rsidTr="00930881">
        <w:trPr>
          <w:trHeight w:val="300"/>
        </w:trPr>
        <w:tc>
          <w:tcPr>
            <w:tcW w:w="260" w:type="pct"/>
            <w:shd w:val="clear" w:color="auto" w:fill="auto"/>
            <w:noWrap/>
            <w:vAlign w:val="bottom"/>
            <w:hideMark/>
          </w:tcPr>
          <w:p w14:paraId="2297CEB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31</w:t>
            </w:r>
          </w:p>
        </w:tc>
        <w:tc>
          <w:tcPr>
            <w:tcW w:w="509" w:type="pct"/>
            <w:shd w:val="clear" w:color="auto" w:fill="auto"/>
            <w:noWrap/>
            <w:vAlign w:val="bottom"/>
            <w:hideMark/>
          </w:tcPr>
          <w:p w14:paraId="34E24502"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677E213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Peiling is een advies</w:t>
            </w:r>
          </w:p>
        </w:tc>
        <w:tc>
          <w:tcPr>
            <w:tcW w:w="1359" w:type="pct"/>
            <w:shd w:val="clear" w:color="auto" w:fill="auto"/>
            <w:noWrap/>
            <w:vAlign w:val="bottom"/>
            <w:hideMark/>
          </w:tcPr>
          <w:p w14:paraId="6CCDEDE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Advies (dus geen verplichting terugkoppeling)</w:t>
            </w:r>
          </w:p>
        </w:tc>
        <w:tc>
          <w:tcPr>
            <w:tcW w:w="838" w:type="pct"/>
            <w:shd w:val="clear" w:color="auto" w:fill="auto"/>
            <w:noWrap/>
            <w:vAlign w:val="bottom"/>
            <w:hideMark/>
          </w:tcPr>
          <w:p w14:paraId="332BF74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verwerking</w:t>
            </w:r>
          </w:p>
        </w:tc>
      </w:tr>
      <w:tr w:rsidR="008445AB" w:rsidRPr="00F27D20" w14:paraId="7C680535" w14:textId="77777777" w:rsidTr="00930881">
        <w:trPr>
          <w:trHeight w:val="300"/>
        </w:trPr>
        <w:tc>
          <w:tcPr>
            <w:tcW w:w="260" w:type="pct"/>
            <w:shd w:val="clear" w:color="auto" w:fill="auto"/>
            <w:noWrap/>
            <w:vAlign w:val="bottom"/>
            <w:hideMark/>
          </w:tcPr>
          <w:p w14:paraId="02232EF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32</w:t>
            </w:r>
          </w:p>
        </w:tc>
        <w:tc>
          <w:tcPr>
            <w:tcW w:w="509" w:type="pct"/>
            <w:shd w:val="clear" w:color="auto" w:fill="auto"/>
            <w:noWrap/>
            <w:vAlign w:val="bottom"/>
            <w:hideMark/>
          </w:tcPr>
          <w:p w14:paraId="1ACE6A0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7BC5E79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Plan om korte evaluaties te sturen</w:t>
            </w:r>
          </w:p>
        </w:tc>
        <w:tc>
          <w:tcPr>
            <w:tcW w:w="1359" w:type="pct"/>
            <w:shd w:val="clear" w:color="auto" w:fill="auto"/>
            <w:noWrap/>
            <w:vAlign w:val="bottom"/>
            <w:hideMark/>
          </w:tcPr>
          <w:p w14:paraId="72521E9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Korte evaluatie (toekomst)</w:t>
            </w:r>
          </w:p>
        </w:tc>
        <w:tc>
          <w:tcPr>
            <w:tcW w:w="838" w:type="pct"/>
            <w:shd w:val="clear" w:color="auto" w:fill="auto"/>
            <w:noWrap/>
            <w:vAlign w:val="bottom"/>
            <w:hideMark/>
          </w:tcPr>
          <w:p w14:paraId="536C4A3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Korte evaluatie</w:t>
            </w:r>
          </w:p>
        </w:tc>
      </w:tr>
      <w:tr w:rsidR="008445AB" w:rsidRPr="00F27D20" w14:paraId="10A2D3F9" w14:textId="77777777" w:rsidTr="00930881">
        <w:trPr>
          <w:trHeight w:val="300"/>
        </w:trPr>
        <w:tc>
          <w:tcPr>
            <w:tcW w:w="260" w:type="pct"/>
            <w:shd w:val="clear" w:color="auto" w:fill="auto"/>
            <w:noWrap/>
            <w:vAlign w:val="bottom"/>
            <w:hideMark/>
          </w:tcPr>
          <w:p w14:paraId="3D9CAB4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25</w:t>
            </w:r>
          </w:p>
        </w:tc>
        <w:tc>
          <w:tcPr>
            <w:tcW w:w="509" w:type="pct"/>
            <w:shd w:val="clear" w:color="auto" w:fill="auto"/>
            <w:noWrap/>
            <w:vAlign w:val="bottom"/>
            <w:hideMark/>
          </w:tcPr>
          <w:p w14:paraId="3E649C4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34CC8B4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directe uitvoering peiling</w:t>
            </w:r>
          </w:p>
        </w:tc>
        <w:tc>
          <w:tcPr>
            <w:tcW w:w="1359" w:type="pct"/>
            <w:shd w:val="clear" w:color="auto" w:fill="auto"/>
            <w:noWrap/>
            <w:vAlign w:val="bottom"/>
            <w:hideMark/>
          </w:tcPr>
          <w:p w14:paraId="2607750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directe uitvoering</w:t>
            </w:r>
          </w:p>
        </w:tc>
        <w:tc>
          <w:tcPr>
            <w:tcW w:w="838" w:type="pct"/>
            <w:shd w:val="clear" w:color="auto" w:fill="auto"/>
            <w:noWrap/>
            <w:vAlign w:val="bottom"/>
            <w:hideMark/>
          </w:tcPr>
          <w:p w14:paraId="0720CE9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Niet altijd doorwerking beleid</w:t>
            </w:r>
          </w:p>
        </w:tc>
      </w:tr>
      <w:tr w:rsidR="008445AB" w:rsidRPr="00F27D20" w14:paraId="47BA9863" w14:textId="77777777" w:rsidTr="00930881">
        <w:trPr>
          <w:trHeight w:val="300"/>
        </w:trPr>
        <w:tc>
          <w:tcPr>
            <w:tcW w:w="260" w:type="pct"/>
            <w:shd w:val="clear" w:color="auto" w:fill="auto"/>
            <w:noWrap/>
            <w:vAlign w:val="bottom"/>
            <w:hideMark/>
          </w:tcPr>
          <w:p w14:paraId="51AAABC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34</w:t>
            </w:r>
          </w:p>
        </w:tc>
        <w:tc>
          <w:tcPr>
            <w:tcW w:w="509" w:type="pct"/>
            <w:shd w:val="clear" w:color="auto" w:fill="auto"/>
            <w:noWrap/>
            <w:vAlign w:val="bottom"/>
            <w:hideMark/>
          </w:tcPr>
          <w:p w14:paraId="1B8C0313"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655EC25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Plan terugkoppeling in doorontwikkeling app stoppen</w:t>
            </w:r>
          </w:p>
        </w:tc>
        <w:tc>
          <w:tcPr>
            <w:tcW w:w="1359" w:type="pct"/>
            <w:shd w:val="clear" w:color="auto" w:fill="auto"/>
            <w:noWrap/>
            <w:vAlign w:val="bottom"/>
            <w:hideMark/>
          </w:tcPr>
          <w:p w14:paraId="7F51BC7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Nog </w:t>
            </w:r>
            <w:proofErr w:type="spellStart"/>
            <w:r w:rsidRPr="00F27D20">
              <w:rPr>
                <w:rFonts w:ascii="Calibri" w:eastAsia="Times New Roman" w:hAnsi="Calibri" w:cs="Calibri"/>
                <w:color w:val="000000"/>
                <w:lang w:eastAsia="nl-NL"/>
              </w:rPr>
              <w:t>doorontwikkelen</w:t>
            </w:r>
            <w:proofErr w:type="spellEnd"/>
          </w:p>
        </w:tc>
        <w:tc>
          <w:tcPr>
            <w:tcW w:w="838" w:type="pct"/>
            <w:shd w:val="clear" w:color="auto" w:fill="auto"/>
            <w:noWrap/>
            <w:vAlign w:val="bottom"/>
            <w:hideMark/>
          </w:tcPr>
          <w:p w14:paraId="7DB945E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Onvoldoende terugkoppeling</w:t>
            </w:r>
          </w:p>
        </w:tc>
      </w:tr>
      <w:tr w:rsidR="008445AB" w:rsidRPr="00F27D20" w14:paraId="1D69569A" w14:textId="77777777" w:rsidTr="00930881">
        <w:trPr>
          <w:trHeight w:val="300"/>
        </w:trPr>
        <w:tc>
          <w:tcPr>
            <w:tcW w:w="260" w:type="pct"/>
            <w:shd w:val="clear" w:color="auto" w:fill="auto"/>
            <w:noWrap/>
            <w:vAlign w:val="bottom"/>
            <w:hideMark/>
          </w:tcPr>
          <w:p w14:paraId="5C74EB1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36</w:t>
            </w:r>
          </w:p>
        </w:tc>
        <w:tc>
          <w:tcPr>
            <w:tcW w:w="509" w:type="pct"/>
            <w:shd w:val="clear" w:color="auto" w:fill="auto"/>
            <w:noWrap/>
            <w:vAlign w:val="bottom"/>
            <w:hideMark/>
          </w:tcPr>
          <w:p w14:paraId="0C6C15D2"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298DD6C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Verwachtingsmanagement is niet goed</w:t>
            </w:r>
          </w:p>
        </w:tc>
        <w:tc>
          <w:tcPr>
            <w:tcW w:w="1359" w:type="pct"/>
            <w:shd w:val="clear" w:color="auto" w:fill="auto"/>
            <w:noWrap/>
            <w:vAlign w:val="bottom"/>
            <w:hideMark/>
          </w:tcPr>
          <w:p w14:paraId="41767B8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Onvoldoende verwachtingsmanagement</w:t>
            </w:r>
          </w:p>
        </w:tc>
        <w:tc>
          <w:tcPr>
            <w:tcW w:w="838" w:type="pct"/>
            <w:shd w:val="clear" w:color="auto" w:fill="auto"/>
            <w:noWrap/>
            <w:vAlign w:val="bottom"/>
            <w:hideMark/>
          </w:tcPr>
          <w:p w14:paraId="796E741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Onvoldoende terugkoppeling</w:t>
            </w:r>
          </w:p>
        </w:tc>
      </w:tr>
      <w:tr w:rsidR="008445AB" w:rsidRPr="00F27D20" w14:paraId="09CDDE4E" w14:textId="77777777" w:rsidTr="00930881">
        <w:trPr>
          <w:trHeight w:val="300"/>
        </w:trPr>
        <w:tc>
          <w:tcPr>
            <w:tcW w:w="260" w:type="pct"/>
            <w:shd w:val="clear" w:color="auto" w:fill="auto"/>
            <w:noWrap/>
            <w:vAlign w:val="bottom"/>
            <w:hideMark/>
          </w:tcPr>
          <w:p w14:paraId="6D2C124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21</w:t>
            </w:r>
          </w:p>
        </w:tc>
        <w:tc>
          <w:tcPr>
            <w:tcW w:w="509" w:type="pct"/>
            <w:shd w:val="clear" w:color="auto" w:fill="auto"/>
            <w:noWrap/>
            <w:vAlign w:val="bottom"/>
            <w:hideMark/>
          </w:tcPr>
          <w:p w14:paraId="4EC73BA9"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4C48B00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Direct de tussenstand zien</w:t>
            </w:r>
          </w:p>
        </w:tc>
        <w:tc>
          <w:tcPr>
            <w:tcW w:w="1359" w:type="pct"/>
            <w:shd w:val="clear" w:color="auto" w:fill="auto"/>
            <w:noWrap/>
            <w:vAlign w:val="bottom"/>
            <w:hideMark/>
          </w:tcPr>
          <w:p w14:paraId="1B95595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Tussenstand zien</w:t>
            </w:r>
          </w:p>
        </w:tc>
        <w:tc>
          <w:tcPr>
            <w:tcW w:w="838" w:type="pct"/>
            <w:shd w:val="clear" w:color="auto" w:fill="auto"/>
            <w:noWrap/>
            <w:vAlign w:val="bottom"/>
            <w:hideMark/>
          </w:tcPr>
          <w:p w14:paraId="4B90B71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Tussenstand zichtbaar</w:t>
            </w:r>
          </w:p>
        </w:tc>
      </w:tr>
      <w:tr w:rsidR="008445AB" w:rsidRPr="00F27D20" w14:paraId="44951B7B" w14:textId="77777777" w:rsidTr="00930881">
        <w:trPr>
          <w:trHeight w:val="300"/>
        </w:trPr>
        <w:tc>
          <w:tcPr>
            <w:tcW w:w="260" w:type="pct"/>
            <w:shd w:val="clear" w:color="auto" w:fill="auto"/>
            <w:noWrap/>
            <w:vAlign w:val="bottom"/>
            <w:hideMark/>
          </w:tcPr>
          <w:p w14:paraId="39D6191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22</w:t>
            </w:r>
          </w:p>
        </w:tc>
        <w:tc>
          <w:tcPr>
            <w:tcW w:w="509" w:type="pct"/>
            <w:shd w:val="clear" w:color="auto" w:fill="auto"/>
            <w:noWrap/>
            <w:vAlign w:val="bottom"/>
            <w:hideMark/>
          </w:tcPr>
          <w:p w14:paraId="658DA7D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066D32E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Eindstand peiling zien</w:t>
            </w:r>
          </w:p>
        </w:tc>
        <w:tc>
          <w:tcPr>
            <w:tcW w:w="1359" w:type="pct"/>
            <w:shd w:val="clear" w:color="auto" w:fill="auto"/>
            <w:noWrap/>
            <w:vAlign w:val="bottom"/>
            <w:hideMark/>
          </w:tcPr>
          <w:p w14:paraId="2645D60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Eindstand peiling zien</w:t>
            </w:r>
          </w:p>
        </w:tc>
        <w:tc>
          <w:tcPr>
            <w:tcW w:w="838" w:type="pct"/>
            <w:shd w:val="clear" w:color="auto" w:fill="auto"/>
            <w:noWrap/>
            <w:vAlign w:val="bottom"/>
            <w:hideMark/>
          </w:tcPr>
          <w:p w14:paraId="6030A0C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Uitslacht zichtbaar</w:t>
            </w:r>
          </w:p>
        </w:tc>
      </w:tr>
      <w:tr w:rsidR="008445AB" w:rsidRPr="00F27D20" w14:paraId="10B77B24" w14:textId="77777777" w:rsidTr="00930881">
        <w:trPr>
          <w:trHeight w:val="300"/>
        </w:trPr>
        <w:tc>
          <w:tcPr>
            <w:tcW w:w="260" w:type="pct"/>
            <w:shd w:val="clear" w:color="auto" w:fill="auto"/>
            <w:noWrap/>
            <w:vAlign w:val="bottom"/>
            <w:hideMark/>
          </w:tcPr>
          <w:p w14:paraId="274C1D1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23</w:t>
            </w:r>
          </w:p>
        </w:tc>
        <w:tc>
          <w:tcPr>
            <w:tcW w:w="509" w:type="pct"/>
            <w:shd w:val="clear" w:color="auto" w:fill="auto"/>
            <w:noWrap/>
            <w:vAlign w:val="bottom"/>
            <w:hideMark/>
          </w:tcPr>
          <w:p w14:paraId="2E03F7C8"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69458EF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Einduitslag bekijken</w:t>
            </w:r>
          </w:p>
        </w:tc>
        <w:tc>
          <w:tcPr>
            <w:tcW w:w="1359" w:type="pct"/>
            <w:shd w:val="clear" w:color="auto" w:fill="auto"/>
            <w:noWrap/>
            <w:vAlign w:val="bottom"/>
            <w:hideMark/>
          </w:tcPr>
          <w:p w14:paraId="2C8B903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Eindstand peiling zien</w:t>
            </w:r>
          </w:p>
        </w:tc>
        <w:tc>
          <w:tcPr>
            <w:tcW w:w="838" w:type="pct"/>
            <w:shd w:val="clear" w:color="auto" w:fill="auto"/>
            <w:noWrap/>
            <w:vAlign w:val="bottom"/>
            <w:hideMark/>
          </w:tcPr>
          <w:p w14:paraId="0128AE6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Uitslacht zichtbaar</w:t>
            </w:r>
          </w:p>
        </w:tc>
      </w:tr>
      <w:tr w:rsidR="008445AB" w:rsidRPr="00F27D20" w14:paraId="60C3C83C" w14:textId="77777777" w:rsidTr="00930881">
        <w:trPr>
          <w:trHeight w:val="300"/>
        </w:trPr>
        <w:tc>
          <w:tcPr>
            <w:tcW w:w="260" w:type="pct"/>
            <w:shd w:val="clear" w:color="auto" w:fill="auto"/>
            <w:noWrap/>
            <w:vAlign w:val="bottom"/>
            <w:hideMark/>
          </w:tcPr>
          <w:p w14:paraId="69FBBFC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29</w:t>
            </w:r>
          </w:p>
        </w:tc>
        <w:tc>
          <w:tcPr>
            <w:tcW w:w="509" w:type="pct"/>
            <w:shd w:val="clear" w:color="auto" w:fill="auto"/>
            <w:noWrap/>
            <w:vAlign w:val="bottom"/>
            <w:hideMark/>
          </w:tcPr>
          <w:p w14:paraId="79F87D3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4CE848D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Kan zien wat de uitslag is van de peiling</w:t>
            </w:r>
          </w:p>
        </w:tc>
        <w:tc>
          <w:tcPr>
            <w:tcW w:w="1359" w:type="pct"/>
            <w:shd w:val="clear" w:color="auto" w:fill="auto"/>
            <w:noWrap/>
            <w:vAlign w:val="bottom"/>
            <w:hideMark/>
          </w:tcPr>
          <w:p w14:paraId="063F8A9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Eindstand peiling zien</w:t>
            </w:r>
          </w:p>
        </w:tc>
        <w:tc>
          <w:tcPr>
            <w:tcW w:w="838" w:type="pct"/>
            <w:shd w:val="clear" w:color="auto" w:fill="auto"/>
            <w:noWrap/>
            <w:vAlign w:val="bottom"/>
            <w:hideMark/>
          </w:tcPr>
          <w:p w14:paraId="4EB3BF6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Uitslacht zichtbaar</w:t>
            </w:r>
          </w:p>
        </w:tc>
      </w:tr>
      <w:tr w:rsidR="008445AB" w:rsidRPr="00F27D20" w14:paraId="6AD71803" w14:textId="77777777" w:rsidTr="00930881">
        <w:trPr>
          <w:trHeight w:val="300"/>
        </w:trPr>
        <w:tc>
          <w:tcPr>
            <w:tcW w:w="260" w:type="pct"/>
            <w:shd w:val="clear" w:color="auto" w:fill="auto"/>
            <w:noWrap/>
            <w:vAlign w:val="bottom"/>
            <w:hideMark/>
          </w:tcPr>
          <w:p w14:paraId="51E58781"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20</w:t>
            </w:r>
          </w:p>
        </w:tc>
        <w:tc>
          <w:tcPr>
            <w:tcW w:w="509" w:type="pct"/>
            <w:shd w:val="clear" w:color="auto" w:fill="auto"/>
            <w:noWrap/>
            <w:vAlign w:val="bottom"/>
            <w:hideMark/>
          </w:tcPr>
          <w:p w14:paraId="6D8C344E"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36BF896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Alles draait om verwachtingsmanagement (maar dat is lastig)</w:t>
            </w:r>
          </w:p>
        </w:tc>
        <w:tc>
          <w:tcPr>
            <w:tcW w:w="1359" w:type="pct"/>
            <w:shd w:val="clear" w:color="auto" w:fill="auto"/>
            <w:noWrap/>
            <w:vAlign w:val="bottom"/>
            <w:hideMark/>
          </w:tcPr>
          <w:p w14:paraId="6D05F73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Verwachtingsmanagement lastig</w:t>
            </w:r>
          </w:p>
        </w:tc>
        <w:tc>
          <w:tcPr>
            <w:tcW w:w="838" w:type="pct"/>
            <w:shd w:val="clear" w:color="auto" w:fill="auto"/>
            <w:noWrap/>
            <w:vAlign w:val="bottom"/>
            <w:hideMark/>
          </w:tcPr>
          <w:p w14:paraId="18EA2D4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Verkeerde verwachtingen</w:t>
            </w:r>
          </w:p>
        </w:tc>
      </w:tr>
      <w:tr w:rsidR="008445AB" w:rsidRPr="00F27D20" w14:paraId="0280C3DE" w14:textId="77777777" w:rsidTr="00930881">
        <w:trPr>
          <w:trHeight w:val="300"/>
        </w:trPr>
        <w:tc>
          <w:tcPr>
            <w:tcW w:w="260" w:type="pct"/>
            <w:shd w:val="clear" w:color="auto" w:fill="auto"/>
            <w:noWrap/>
            <w:vAlign w:val="bottom"/>
            <w:hideMark/>
          </w:tcPr>
          <w:p w14:paraId="58C11F8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33</w:t>
            </w:r>
          </w:p>
        </w:tc>
        <w:tc>
          <w:tcPr>
            <w:tcW w:w="509" w:type="pct"/>
            <w:shd w:val="clear" w:color="auto" w:fill="auto"/>
            <w:noWrap/>
            <w:vAlign w:val="bottom"/>
            <w:hideMark/>
          </w:tcPr>
          <w:p w14:paraId="03E3626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GP</w:t>
            </w:r>
          </w:p>
        </w:tc>
        <w:tc>
          <w:tcPr>
            <w:tcW w:w="2035" w:type="pct"/>
            <w:shd w:val="clear" w:color="auto" w:fill="auto"/>
            <w:noWrap/>
            <w:vAlign w:val="bottom"/>
            <w:hideMark/>
          </w:tcPr>
          <w:p w14:paraId="4541B8A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Plan terugkoppeling door via media waarin promotie is gedaan te terug te koppelen</w:t>
            </w:r>
          </w:p>
        </w:tc>
        <w:tc>
          <w:tcPr>
            <w:tcW w:w="1359" w:type="pct"/>
            <w:shd w:val="clear" w:color="auto" w:fill="auto"/>
            <w:noWrap/>
            <w:vAlign w:val="bottom"/>
            <w:hideMark/>
          </w:tcPr>
          <w:p w14:paraId="05565004"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Terugkoppeing</w:t>
            </w:r>
            <w:proofErr w:type="spellEnd"/>
            <w:r w:rsidRPr="00F27D20">
              <w:rPr>
                <w:rFonts w:ascii="Calibri" w:eastAsia="Times New Roman" w:hAnsi="Calibri" w:cs="Calibri"/>
                <w:color w:val="000000"/>
                <w:lang w:eastAsia="nl-NL"/>
              </w:rPr>
              <w:t xml:space="preserve"> via medium (toekomst)</w:t>
            </w:r>
          </w:p>
        </w:tc>
        <w:tc>
          <w:tcPr>
            <w:tcW w:w="838" w:type="pct"/>
            <w:shd w:val="clear" w:color="auto" w:fill="auto"/>
            <w:noWrap/>
            <w:vAlign w:val="bottom"/>
            <w:hideMark/>
          </w:tcPr>
          <w:p w14:paraId="5B485F6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platform</w:t>
            </w:r>
          </w:p>
        </w:tc>
      </w:tr>
      <w:tr w:rsidR="008445AB" w:rsidRPr="00F27D20" w14:paraId="6216CEA4" w14:textId="77777777" w:rsidTr="00930881">
        <w:trPr>
          <w:trHeight w:val="300"/>
        </w:trPr>
        <w:tc>
          <w:tcPr>
            <w:tcW w:w="260" w:type="pct"/>
            <w:shd w:val="clear" w:color="auto" w:fill="auto"/>
            <w:noWrap/>
            <w:vAlign w:val="bottom"/>
            <w:hideMark/>
          </w:tcPr>
          <w:p w14:paraId="20E6E02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37</w:t>
            </w:r>
          </w:p>
        </w:tc>
        <w:tc>
          <w:tcPr>
            <w:tcW w:w="509" w:type="pct"/>
            <w:shd w:val="clear" w:color="auto" w:fill="auto"/>
            <w:noWrap/>
            <w:vAlign w:val="bottom"/>
            <w:hideMark/>
          </w:tcPr>
          <w:p w14:paraId="543152F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0347C93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beleid wordt geactualiseerd met </w:t>
            </w:r>
            <w:proofErr w:type="spellStart"/>
            <w:r w:rsidRPr="00F27D20">
              <w:rPr>
                <w:rFonts w:ascii="Calibri" w:eastAsia="Times New Roman" w:hAnsi="Calibri" w:cs="Calibri"/>
                <w:color w:val="000000"/>
                <w:lang w:eastAsia="nl-NL"/>
              </w:rPr>
              <w:t>enquete</w:t>
            </w:r>
            <w:proofErr w:type="spellEnd"/>
          </w:p>
        </w:tc>
        <w:tc>
          <w:tcPr>
            <w:tcW w:w="1359" w:type="pct"/>
            <w:shd w:val="clear" w:color="auto" w:fill="auto"/>
            <w:noWrap/>
            <w:vAlign w:val="bottom"/>
            <w:hideMark/>
          </w:tcPr>
          <w:p w14:paraId="73FDDD8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Beleid actualiseren</w:t>
            </w:r>
          </w:p>
        </w:tc>
        <w:tc>
          <w:tcPr>
            <w:tcW w:w="838" w:type="pct"/>
            <w:shd w:val="clear" w:color="auto" w:fill="auto"/>
            <w:noWrap/>
            <w:vAlign w:val="bottom"/>
            <w:hideMark/>
          </w:tcPr>
          <w:p w14:paraId="6D293D0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Doorwerking beleid</w:t>
            </w:r>
          </w:p>
        </w:tc>
      </w:tr>
      <w:tr w:rsidR="008445AB" w:rsidRPr="00F27D20" w14:paraId="74DAE658" w14:textId="77777777" w:rsidTr="00930881">
        <w:trPr>
          <w:trHeight w:val="300"/>
        </w:trPr>
        <w:tc>
          <w:tcPr>
            <w:tcW w:w="260" w:type="pct"/>
            <w:shd w:val="clear" w:color="auto" w:fill="auto"/>
            <w:noWrap/>
            <w:vAlign w:val="bottom"/>
            <w:hideMark/>
          </w:tcPr>
          <w:p w14:paraId="2002641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43</w:t>
            </w:r>
          </w:p>
        </w:tc>
        <w:tc>
          <w:tcPr>
            <w:tcW w:w="509" w:type="pct"/>
            <w:shd w:val="clear" w:color="auto" w:fill="auto"/>
            <w:noWrap/>
            <w:vAlign w:val="bottom"/>
            <w:hideMark/>
          </w:tcPr>
          <w:p w14:paraId="16C67929"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5722D33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op wat met uitkomst gedaan is</w:t>
            </w:r>
          </w:p>
        </w:tc>
        <w:tc>
          <w:tcPr>
            <w:tcW w:w="1359" w:type="pct"/>
            <w:shd w:val="clear" w:color="auto" w:fill="auto"/>
            <w:noWrap/>
            <w:vAlign w:val="bottom"/>
            <w:hideMark/>
          </w:tcPr>
          <w:p w14:paraId="6E0DBD1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over verwerking</w:t>
            </w:r>
          </w:p>
        </w:tc>
        <w:tc>
          <w:tcPr>
            <w:tcW w:w="838" w:type="pct"/>
            <w:shd w:val="clear" w:color="auto" w:fill="auto"/>
            <w:noWrap/>
            <w:vAlign w:val="bottom"/>
            <w:hideMark/>
          </w:tcPr>
          <w:p w14:paraId="201C32F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5AB0C009" w14:textId="77777777" w:rsidTr="00930881">
        <w:trPr>
          <w:trHeight w:val="300"/>
        </w:trPr>
        <w:tc>
          <w:tcPr>
            <w:tcW w:w="260" w:type="pct"/>
            <w:shd w:val="clear" w:color="auto" w:fill="auto"/>
            <w:noWrap/>
            <w:vAlign w:val="bottom"/>
            <w:hideMark/>
          </w:tcPr>
          <w:p w14:paraId="0CC3B0EA"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44</w:t>
            </w:r>
          </w:p>
        </w:tc>
        <w:tc>
          <w:tcPr>
            <w:tcW w:w="509" w:type="pct"/>
            <w:shd w:val="clear" w:color="auto" w:fill="auto"/>
            <w:noWrap/>
            <w:vAlign w:val="bottom"/>
            <w:hideMark/>
          </w:tcPr>
          <w:p w14:paraId="4A66A6B2"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5F15E28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Onduidelijke koppeling informatie uit enquêtes en uiteindelijke besluiten</w:t>
            </w:r>
          </w:p>
        </w:tc>
        <w:tc>
          <w:tcPr>
            <w:tcW w:w="1359" w:type="pct"/>
            <w:shd w:val="clear" w:color="auto" w:fill="auto"/>
            <w:noWrap/>
            <w:vAlign w:val="bottom"/>
            <w:hideMark/>
          </w:tcPr>
          <w:p w14:paraId="659FB25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over verwerking</w:t>
            </w:r>
          </w:p>
        </w:tc>
        <w:tc>
          <w:tcPr>
            <w:tcW w:w="838" w:type="pct"/>
            <w:shd w:val="clear" w:color="auto" w:fill="auto"/>
            <w:noWrap/>
            <w:vAlign w:val="bottom"/>
            <w:hideMark/>
          </w:tcPr>
          <w:p w14:paraId="3A89FCB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00E0D4A5" w14:textId="77777777" w:rsidTr="00930881">
        <w:trPr>
          <w:trHeight w:val="300"/>
        </w:trPr>
        <w:tc>
          <w:tcPr>
            <w:tcW w:w="260" w:type="pct"/>
            <w:shd w:val="clear" w:color="auto" w:fill="auto"/>
            <w:noWrap/>
            <w:vAlign w:val="bottom"/>
            <w:hideMark/>
          </w:tcPr>
          <w:p w14:paraId="49C40504"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41</w:t>
            </w:r>
          </w:p>
        </w:tc>
        <w:tc>
          <w:tcPr>
            <w:tcW w:w="509" w:type="pct"/>
            <w:shd w:val="clear" w:color="auto" w:fill="auto"/>
            <w:noWrap/>
            <w:vAlign w:val="bottom"/>
            <w:hideMark/>
          </w:tcPr>
          <w:p w14:paraId="00014BF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4CCAF5B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Thema's belanden niet in de raad</w:t>
            </w:r>
          </w:p>
        </w:tc>
        <w:tc>
          <w:tcPr>
            <w:tcW w:w="1359" w:type="pct"/>
            <w:shd w:val="clear" w:color="auto" w:fill="auto"/>
            <w:noWrap/>
            <w:vAlign w:val="bottom"/>
            <w:hideMark/>
          </w:tcPr>
          <w:p w14:paraId="2141BB9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Niet in raad</w:t>
            </w:r>
          </w:p>
        </w:tc>
        <w:tc>
          <w:tcPr>
            <w:tcW w:w="838" w:type="pct"/>
            <w:shd w:val="clear" w:color="auto" w:fill="auto"/>
            <w:noWrap/>
            <w:vAlign w:val="bottom"/>
            <w:hideMark/>
          </w:tcPr>
          <w:p w14:paraId="71C72B9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Niet in raad</w:t>
            </w:r>
          </w:p>
        </w:tc>
      </w:tr>
      <w:tr w:rsidR="008445AB" w:rsidRPr="00F27D20" w14:paraId="20B840B5" w14:textId="77777777" w:rsidTr="00930881">
        <w:trPr>
          <w:trHeight w:val="300"/>
        </w:trPr>
        <w:tc>
          <w:tcPr>
            <w:tcW w:w="260" w:type="pct"/>
            <w:shd w:val="clear" w:color="auto" w:fill="auto"/>
            <w:noWrap/>
            <w:vAlign w:val="bottom"/>
            <w:hideMark/>
          </w:tcPr>
          <w:p w14:paraId="4C4A70D1"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45</w:t>
            </w:r>
          </w:p>
        </w:tc>
        <w:tc>
          <w:tcPr>
            <w:tcW w:w="509" w:type="pct"/>
            <w:shd w:val="clear" w:color="auto" w:fill="auto"/>
            <w:noWrap/>
            <w:vAlign w:val="bottom"/>
            <w:hideMark/>
          </w:tcPr>
          <w:p w14:paraId="5ED6E89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75A5553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mag actiever</w:t>
            </w:r>
          </w:p>
        </w:tc>
        <w:tc>
          <w:tcPr>
            <w:tcW w:w="1359" w:type="pct"/>
            <w:shd w:val="clear" w:color="auto" w:fill="auto"/>
            <w:noWrap/>
            <w:vAlign w:val="bottom"/>
            <w:hideMark/>
          </w:tcPr>
          <w:p w14:paraId="62C3554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Kan actiever</w:t>
            </w:r>
          </w:p>
        </w:tc>
        <w:tc>
          <w:tcPr>
            <w:tcW w:w="838" w:type="pct"/>
            <w:shd w:val="clear" w:color="auto" w:fill="auto"/>
            <w:noWrap/>
            <w:vAlign w:val="bottom"/>
            <w:hideMark/>
          </w:tcPr>
          <w:p w14:paraId="7AAB827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Onvoldoende terugkoppeling</w:t>
            </w:r>
          </w:p>
        </w:tc>
      </w:tr>
      <w:tr w:rsidR="008445AB" w:rsidRPr="00F27D20" w14:paraId="3677CFF0" w14:textId="77777777" w:rsidTr="00930881">
        <w:trPr>
          <w:trHeight w:val="300"/>
        </w:trPr>
        <w:tc>
          <w:tcPr>
            <w:tcW w:w="260" w:type="pct"/>
            <w:shd w:val="clear" w:color="auto" w:fill="auto"/>
            <w:noWrap/>
            <w:vAlign w:val="bottom"/>
            <w:hideMark/>
          </w:tcPr>
          <w:p w14:paraId="57972BC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46</w:t>
            </w:r>
          </w:p>
        </w:tc>
        <w:tc>
          <w:tcPr>
            <w:tcW w:w="509" w:type="pct"/>
            <w:shd w:val="clear" w:color="auto" w:fill="auto"/>
            <w:noWrap/>
            <w:vAlign w:val="bottom"/>
            <w:hideMark/>
          </w:tcPr>
          <w:p w14:paraId="5D7865A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6EE1E15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Uitslagen achteraf zichtbaar</w:t>
            </w:r>
          </w:p>
        </w:tc>
        <w:tc>
          <w:tcPr>
            <w:tcW w:w="1359" w:type="pct"/>
            <w:shd w:val="clear" w:color="auto" w:fill="auto"/>
            <w:noWrap/>
            <w:vAlign w:val="bottom"/>
            <w:hideMark/>
          </w:tcPr>
          <w:p w14:paraId="6A8E764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achteraf zichtbaar</w:t>
            </w:r>
          </w:p>
        </w:tc>
        <w:tc>
          <w:tcPr>
            <w:tcW w:w="838" w:type="pct"/>
            <w:shd w:val="clear" w:color="auto" w:fill="auto"/>
            <w:noWrap/>
            <w:vAlign w:val="bottom"/>
            <w:hideMark/>
          </w:tcPr>
          <w:p w14:paraId="765BAFE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zichtbaar</w:t>
            </w:r>
          </w:p>
        </w:tc>
      </w:tr>
      <w:tr w:rsidR="008445AB" w:rsidRPr="00F27D20" w14:paraId="5B3F01C1" w14:textId="77777777" w:rsidTr="00930881">
        <w:trPr>
          <w:trHeight w:val="300"/>
        </w:trPr>
        <w:tc>
          <w:tcPr>
            <w:tcW w:w="260" w:type="pct"/>
            <w:shd w:val="clear" w:color="auto" w:fill="auto"/>
            <w:noWrap/>
            <w:vAlign w:val="bottom"/>
            <w:hideMark/>
          </w:tcPr>
          <w:p w14:paraId="2D710BD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38</w:t>
            </w:r>
          </w:p>
        </w:tc>
        <w:tc>
          <w:tcPr>
            <w:tcW w:w="509" w:type="pct"/>
            <w:shd w:val="clear" w:color="auto" w:fill="auto"/>
            <w:noWrap/>
            <w:vAlign w:val="bottom"/>
            <w:hideMark/>
          </w:tcPr>
          <w:p w14:paraId="64DF44C3"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645DE5F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Na een enquête een samenvatting van wat is opgehaald</w:t>
            </w:r>
          </w:p>
        </w:tc>
        <w:tc>
          <w:tcPr>
            <w:tcW w:w="1359" w:type="pct"/>
            <w:shd w:val="clear" w:color="auto" w:fill="auto"/>
            <w:noWrap/>
            <w:vAlign w:val="bottom"/>
            <w:hideMark/>
          </w:tcPr>
          <w:p w14:paraId="014D5CD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Samenvatting enquête</w:t>
            </w:r>
          </w:p>
        </w:tc>
        <w:tc>
          <w:tcPr>
            <w:tcW w:w="838" w:type="pct"/>
            <w:shd w:val="clear" w:color="auto" w:fill="auto"/>
            <w:noWrap/>
            <w:vAlign w:val="bottom"/>
            <w:hideMark/>
          </w:tcPr>
          <w:p w14:paraId="0FEEE7C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zichtbaar</w:t>
            </w:r>
          </w:p>
        </w:tc>
      </w:tr>
      <w:tr w:rsidR="008445AB" w:rsidRPr="00F27D20" w14:paraId="215F102F" w14:textId="77777777" w:rsidTr="00930881">
        <w:trPr>
          <w:trHeight w:val="300"/>
        </w:trPr>
        <w:tc>
          <w:tcPr>
            <w:tcW w:w="260" w:type="pct"/>
            <w:shd w:val="clear" w:color="auto" w:fill="auto"/>
            <w:noWrap/>
            <w:vAlign w:val="bottom"/>
            <w:hideMark/>
          </w:tcPr>
          <w:p w14:paraId="1B33387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40</w:t>
            </w:r>
          </w:p>
        </w:tc>
        <w:tc>
          <w:tcPr>
            <w:tcW w:w="509" w:type="pct"/>
            <w:shd w:val="clear" w:color="auto" w:fill="auto"/>
            <w:noWrap/>
            <w:vAlign w:val="bottom"/>
            <w:hideMark/>
          </w:tcPr>
          <w:p w14:paraId="170B272C"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21EA7DF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Resultaat </w:t>
            </w:r>
            <w:proofErr w:type="spellStart"/>
            <w:r w:rsidRPr="00F27D20">
              <w:rPr>
                <w:rFonts w:ascii="Calibri" w:eastAsia="Times New Roman" w:hAnsi="Calibri" w:cs="Calibri"/>
                <w:color w:val="000000"/>
                <w:lang w:eastAsia="nl-NL"/>
              </w:rPr>
              <w:t>enquete</w:t>
            </w:r>
            <w:proofErr w:type="spellEnd"/>
            <w:r w:rsidRPr="00F27D20">
              <w:rPr>
                <w:rFonts w:ascii="Calibri" w:eastAsia="Times New Roman" w:hAnsi="Calibri" w:cs="Calibri"/>
                <w:color w:val="000000"/>
                <w:lang w:eastAsia="nl-NL"/>
              </w:rPr>
              <w:t xml:space="preserve"> publiceren op </w:t>
            </w:r>
            <w:proofErr w:type="spellStart"/>
            <w:r w:rsidRPr="00F27D20">
              <w:rPr>
                <w:rFonts w:ascii="Calibri" w:eastAsia="Times New Roman" w:hAnsi="Calibri" w:cs="Calibri"/>
                <w:color w:val="000000"/>
                <w:lang w:eastAsia="nl-NL"/>
              </w:rPr>
              <w:t>ikpraat</w:t>
            </w:r>
            <w:proofErr w:type="spellEnd"/>
            <w:r w:rsidRPr="00F27D20">
              <w:rPr>
                <w:rFonts w:ascii="Calibri" w:eastAsia="Times New Roman" w:hAnsi="Calibri" w:cs="Calibri"/>
                <w:color w:val="000000"/>
                <w:lang w:eastAsia="nl-NL"/>
              </w:rPr>
              <w:t xml:space="preserve"> mee</w:t>
            </w:r>
          </w:p>
        </w:tc>
        <w:tc>
          <w:tcPr>
            <w:tcW w:w="1359" w:type="pct"/>
            <w:shd w:val="clear" w:color="auto" w:fill="auto"/>
            <w:noWrap/>
            <w:vAlign w:val="bottom"/>
            <w:hideMark/>
          </w:tcPr>
          <w:p w14:paraId="3BEED19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op platform</w:t>
            </w:r>
          </w:p>
        </w:tc>
        <w:tc>
          <w:tcPr>
            <w:tcW w:w="838" w:type="pct"/>
            <w:shd w:val="clear" w:color="auto" w:fill="auto"/>
            <w:noWrap/>
            <w:vAlign w:val="bottom"/>
            <w:hideMark/>
          </w:tcPr>
          <w:p w14:paraId="53EC0A9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zichtbaar</w:t>
            </w:r>
          </w:p>
        </w:tc>
      </w:tr>
      <w:tr w:rsidR="008445AB" w:rsidRPr="00F27D20" w14:paraId="2B5E1BE9" w14:textId="77777777" w:rsidTr="00930881">
        <w:trPr>
          <w:trHeight w:val="300"/>
        </w:trPr>
        <w:tc>
          <w:tcPr>
            <w:tcW w:w="260" w:type="pct"/>
            <w:shd w:val="clear" w:color="auto" w:fill="auto"/>
            <w:noWrap/>
            <w:vAlign w:val="bottom"/>
            <w:hideMark/>
          </w:tcPr>
          <w:p w14:paraId="56FC9FE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42</w:t>
            </w:r>
          </w:p>
        </w:tc>
        <w:tc>
          <w:tcPr>
            <w:tcW w:w="509" w:type="pct"/>
            <w:shd w:val="clear" w:color="auto" w:fill="auto"/>
            <w:noWrap/>
            <w:vAlign w:val="bottom"/>
            <w:hideMark/>
          </w:tcPr>
          <w:p w14:paraId="34906AE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w:t>
            </w:r>
            <w:r>
              <w:rPr>
                <w:rFonts w:ascii="Calibri" w:eastAsia="Times New Roman" w:hAnsi="Calibri" w:cs="Calibri"/>
                <w:color w:val="000000"/>
                <w:lang w:eastAsia="nl-NL"/>
              </w:rPr>
              <w:lastRenderedPageBreak/>
              <w:t>M</w:t>
            </w:r>
          </w:p>
        </w:tc>
        <w:tc>
          <w:tcPr>
            <w:tcW w:w="2035" w:type="pct"/>
            <w:shd w:val="clear" w:color="auto" w:fill="auto"/>
            <w:noWrap/>
            <w:vAlign w:val="bottom"/>
            <w:hideMark/>
          </w:tcPr>
          <w:p w14:paraId="2361893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lastRenderedPageBreak/>
              <w:t>Een tabel met uitslagen op de website</w:t>
            </w:r>
          </w:p>
        </w:tc>
        <w:tc>
          <w:tcPr>
            <w:tcW w:w="1359" w:type="pct"/>
            <w:shd w:val="clear" w:color="auto" w:fill="auto"/>
            <w:noWrap/>
            <w:vAlign w:val="bottom"/>
            <w:hideMark/>
          </w:tcPr>
          <w:p w14:paraId="6FD9DB6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uitslagen op website</w:t>
            </w:r>
          </w:p>
        </w:tc>
        <w:tc>
          <w:tcPr>
            <w:tcW w:w="838" w:type="pct"/>
            <w:shd w:val="clear" w:color="auto" w:fill="auto"/>
            <w:noWrap/>
            <w:vAlign w:val="bottom"/>
            <w:hideMark/>
          </w:tcPr>
          <w:p w14:paraId="13C2986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zichtbaar</w:t>
            </w:r>
          </w:p>
        </w:tc>
      </w:tr>
      <w:tr w:rsidR="008445AB" w:rsidRPr="00F27D20" w14:paraId="7794665C" w14:textId="77777777" w:rsidTr="00930881">
        <w:trPr>
          <w:trHeight w:val="300"/>
        </w:trPr>
        <w:tc>
          <w:tcPr>
            <w:tcW w:w="260" w:type="pct"/>
            <w:shd w:val="clear" w:color="auto" w:fill="auto"/>
            <w:noWrap/>
            <w:vAlign w:val="bottom"/>
            <w:hideMark/>
          </w:tcPr>
          <w:p w14:paraId="546187B8"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39</w:t>
            </w:r>
          </w:p>
        </w:tc>
        <w:tc>
          <w:tcPr>
            <w:tcW w:w="509" w:type="pct"/>
            <w:shd w:val="clear" w:color="auto" w:fill="auto"/>
            <w:noWrap/>
            <w:vAlign w:val="bottom"/>
            <w:hideMark/>
          </w:tcPr>
          <w:p w14:paraId="3CA08206"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IPM</w:t>
            </w:r>
          </w:p>
        </w:tc>
        <w:tc>
          <w:tcPr>
            <w:tcW w:w="2035" w:type="pct"/>
            <w:shd w:val="clear" w:color="auto" w:fill="auto"/>
            <w:noWrap/>
            <w:vAlign w:val="bottom"/>
            <w:hideMark/>
          </w:tcPr>
          <w:p w14:paraId="74A8F46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Resultaat enquête publiceren in de </w:t>
            </w:r>
            <w:proofErr w:type="spellStart"/>
            <w:r w:rsidRPr="00F27D20">
              <w:rPr>
                <w:rFonts w:ascii="Calibri" w:eastAsia="Times New Roman" w:hAnsi="Calibri" w:cs="Calibri"/>
                <w:color w:val="000000"/>
                <w:lang w:eastAsia="nl-NL"/>
              </w:rPr>
              <w:t>flevopost</w:t>
            </w:r>
            <w:proofErr w:type="spellEnd"/>
          </w:p>
        </w:tc>
        <w:tc>
          <w:tcPr>
            <w:tcW w:w="1359" w:type="pct"/>
            <w:shd w:val="clear" w:color="auto" w:fill="auto"/>
            <w:noWrap/>
            <w:vAlign w:val="bottom"/>
            <w:hideMark/>
          </w:tcPr>
          <w:p w14:paraId="10B4CD3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Uitslag in lokale media</w:t>
            </w:r>
          </w:p>
        </w:tc>
        <w:tc>
          <w:tcPr>
            <w:tcW w:w="838" w:type="pct"/>
            <w:shd w:val="clear" w:color="auto" w:fill="auto"/>
            <w:noWrap/>
            <w:vAlign w:val="bottom"/>
            <w:hideMark/>
          </w:tcPr>
          <w:p w14:paraId="0330861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lokale media</w:t>
            </w:r>
          </w:p>
        </w:tc>
      </w:tr>
      <w:tr w:rsidR="008445AB" w:rsidRPr="00F27D20" w14:paraId="71244072" w14:textId="77777777" w:rsidTr="00930881">
        <w:trPr>
          <w:trHeight w:val="300"/>
        </w:trPr>
        <w:tc>
          <w:tcPr>
            <w:tcW w:w="260" w:type="pct"/>
            <w:shd w:val="clear" w:color="auto" w:fill="auto"/>
            <w:noWrap/>
            <w:vAlign w:val="bottom"/>
            <w:hideMark/>
          </w:tcPr>
          <w:p w14:paraId="1327C100"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54</w:t>
            </w:r>
          </w:p>
        </w:tc>
        <w:tc>
          <w:tcPr>
            <w:tcW w:w="509" w:type="pct"/>
            <w:shd w:val="clear" w:color="auto" w:fill="auto"/>
            <w:noWrap/>
            <w:vAlign w:val="bottom"/>
            <w:hideMark/>
          </w:tcPr>
          <w:p w14:paraId="7723E4D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370F86D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gemeente beargumenteert resultaat</w:t>
            </w:r>
          </w:p>
        </w:tc>
        <w:tc>
          <w:tcPr>
            <w:tcW w:w="1359" w:type="pct"/>
            <w:shd w:val="clear" w:color="auto" w:fill="auto"/>
            <w:noWrap/>
            <w:vAlign w:val="bottom"/>
            <w:hideMark/>
          </w:tcPr>
          <w:p w14:paraId="69B3D11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beargumenteren resultaat</w:t>
            </w:r>
          </w:p>
        </w:tc>
        <w:tc>
          <w:tcPr>
            <w:tcW w:w="838" w:type="pct"/>
            <w:shd w:val="clear" w:color="auto" w:fill="auto"/>
            <w:noWrap/>
            <w:vAlign w:val="bottom"/>
            <w:hideMark/>
          </w:tcPr>
          <w:p w14:paraId="326894E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Argumentatie over resultaat</w:t>
            </w:r>
          </w:p>
        </w:tc>
      </w:tr>
      <w:tr w:rsidR="008445AB" w:rsidRPr="00F27D20" w14:paraId="0EEFF825" w14:textId="77777777" w:rsidTr="00930881">
        <w:trPr>
          <w:trHeight w:val="300"/>
        </w:trPr>
        <w:tc>
          <w:tcPr>
            <w:tcW w:w="260" w:type="pct"/>
            <w:shd w:val="clear" w:color="auto" w:fill="auto"/>
            <w:noWrap/>
            <w:vAlign w:val="bottom"/>
            <w:hideMark/>
          </w:tcPr>
          <w:p w14:paraId="16C944E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60</w:t>
            </w:r>
          </w:p>
        </w:tc>
        <w:tc>
          <w:tcPr>
            <w:tcW w:w="509" w:type="pct"/>
            <w:shd w:val="clear" w:color="auto" w:fill="auto"/>
            <w:noWrap/>
            <w:vAlign w:val="bottom"/>
            <w:hideMark/>
          </w:tcPr>
          <w:p w14:paraId="42655CE9"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45AA2E5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bewoners op elkaar</w:t>
            </w:r>
          </w:p>
        </w:tc>
        <w:tc>
          <w:tcPr>
            <w:tcW w:w="1359" w:type="pct"/>
            <w:shd w:val="clear" w:color="auto" w:fill="auto"/>
            <w:noWrap/>
            <w:vAlign w:val="bottom"/>
            <w:hideMark/>
          </w:tcPr>
          <w:p w14:paraId="2CBF7A7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Bewoners op elkaar terugkoppelen</w:t>
            </w:r>
          </w:p>
        </w:tc>
        <w:tc>
          <w:tcPr>
            <w:tcW w:w="838" w:type="pct"/>
            <w:shd w:val="clear" w:color="auto" w:fill="auto"/>
            <w:noWrap/>
            <w:vAlign w:val="bottom"/>
            <w:hideMark/>
          </w:tcPr>
          <w:p w14:paraId="48CA2B6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Bewoners koppelen terug</w:t>
            </w:r>
          </w:p>
        </w:tc>
      </w:tr>
      <w:tr w:rsidR="008445AB" w:rsidRPr="00F27D20" w14:paraId="3D6F7770" w14:textId="77777777" w:rsidTr="00930881">
        <w:trPr>
          <w:trHeight w:val="300"/>
        </w:trPr>
        <w:tc>
          <w:tcPr>
            <w:tcW w:w="260" w:type="pct"/>
            <w:shd w:val="clear" w:color="auto" w:fill="auto"/>
            <w:noWrap/>
            <w:vAlign w:val="bottom"/>
            <w:hideMark/>
          </w:tcPr>
          <w:p w14:paraId="270F623C"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53</w:t>
            </w:r>
          </w:p>
        </w:tc>
        <w:tc>
          <w:tcPr>
            <w:tcW w:w="509" w:type="pct"/>
            <w:shd w:val="clear" w:color="auto" w:fill="auto"/>
            <w:noWrap/>
            <w:vAlign w:val="bottom"/>
            <w:hideMark/>
          </w:tcPr>
          <w:p w14:paraId="1438538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4FE8BFE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geen concrete </w:t>
            </w:r>
            <w:proofErr w:type="spellStart"/>
            <w:r w:rsidRPr="00F27D20">
              <w:rPr>
                <w:rFonts w:ascii="Calibri" w:eastAsia="Times New Roman" w:hAnsi="Calibri" w:cs="Calibri"/>
                <w:color w:val="000000"/>
                <w:lang w:eastAsia="nl-NL"/>
              </w:rPr>
              <w:t>terugkopping</w:t>
            </w:r>
            <w:proofErr w:type="spellEnd"/>
            <w:r w:rsidRPr="00F27D20">
              <w:rPr>
                <w:rFonts w:ascii="Calibri" w:eastAsia="Times New Roman" w:hAnsi="Calibri" w:cs="Calibri"/>
                <w:color w:val="000000"/>
                <w:lang w:eastAsia="nl-NL"/>
              </w:rPr>
              <w:t xml:space="preserve"> op plannen of stem</w:t>
            </w:r>
          </w:p>
        </w:tc>
        <w:tc>
          <w:tcPr>
            <w:tcW w:w="1359" w:type="pct"/>
            <w:shd w:val="clear" w:color="auto" w:fill="auto"/>
            <w:noWrap/>
            <w:vAlign w:val="bottom"/>
            <w:hideMark/>
          </w:tcPr>
          <w:p w14:paraId="2F15D4C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concrete terugkoppeling</w:t>
            </w:r>
          </w:p>
        </w:tc>
        <w:tc>
          <w:tcPr>
            <w:tcW w:w="838" w:type="pct"/>
            <w:shd w:val="clear" w:color="auto" w:fill="auto"/>
            <w:noWrap/>
            <w:vAlign w:val="bottom"/>
            <w:hideMark/>
          </w:tcPr>
          <w:p w14:paraId="7391DA4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73341E20" w14:textId="77777777" w:rsidTr="00930881">
        <w:trPr>
          <w:trHeight w:val="300"/>
        </w:trPr>
        <w:tc>
          <w:tcPr>
            <w:tcW w:w="260" w:type="pct"/>
            <w:shd w:val="clear" w:color="auto" w:fill="auto"/>
            <w:noWrap/>
            <w:vAlign w:val="bottom"/>
            <w:hideMark/>
          </w:tcPr>
          <w:p w14:paraId="7845CC9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61</w:t>
            </w:r>
          </w:p>
        </w:tc>
        <w:tc>
          <w:tcPr>
            <w:tcW w:w="509" w:type="pct"/>
            <w:shd w:val="clear" w:color="auto" w:fill="auto"/>
            <w:noWrap/>
            <w:vAlign w:val="bottom"/>
            <w:hideMark/>
          </w:tcPr>
          <w:p w14:paraId="28C6B2F2"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69CBAB9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is verbeterpunt</w:t>
            </w:r>
          </w:p>
        </w:tc>
        <w:tc>
          <w:tcPr>
            <w:tcW w:w="1359" w:type="pct"/>
            <w:shd w:val="clear" w:color="auto" w:fill="auto"/>
            <w:noWrap/>
            <w:vAlign w:val="bottom"/>
            <w:hideMark/>
          </w:tcPr>
          <w:p w14:paraId="4582396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Kan beter</w:t>
            </w:r>
          </w:p>
        </w:tc>
        <w:tc>
          <w:tcPr>
            <w:tcW w:w="838" w:type="pct"/>
            <w:shd w:val="clear" w:color="auto" w:fill="auto"/>
            <w:noWrap/>
            <w:vAlign w:val="bottom"/>
            <w:hideMark/>
          </w:tcPr>
          <w:p w14:paraId="2FE1598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Onvoldoende terugkoppeling</w:t>
            </w:r>
          </w:p>
        </w:tc>
      </w:tr>
      <w:tr w:rsidR="008445AB" w:rsidRPr="00F27D20" w14:paraId="1010FA88" w14:textId="77777777" w:rsidTr="00930881">
        <w:trPr>
          <w:trHeight w:val="300"/>
        </w:trPr>
        <w:tc>
          <w:tcPr>
            <w:tcW w:w="260" w:type="pct"/>
            <w:shd w:val="clear" w:color="auto" w:fill="auto"/>
            <w:noWrap/>
            <w:vAlign w:val="bottom"/>
            <w:hideMark/>
          </w:tcPr>
          <w:p w14:paraId="3174B786"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59</w:t>
            </w:r>
          </w:p>
        </w:tc>
        <w:tc>
          <w:tcPr>
            <w:tcW w:w="509" w:type="pct"/>
            <w:shd w:val="clear" w:color="auto" w:fill="auto"/>
            <w:noWrap/>
            <w:vAlign w:val="bottom"/>
            <w:hideMark/>
          </w:tcPr>
          <w:p w14:paraId="65B159E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5FD3FFE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soms een </w:t>
            </w:r>
            <w:proofErr w:type="spellStart"/>
            <w:r w:rsidRPr="00F27D20">
              <w:rPr>
                <w:rFonts w:ascii="Calibri" w:eastAsia="Times New Roman" w:hAnsi="Calibri" w:cs="Calibri"/>
                <w:color w:val="000000"/>
                <w:lang w:eastAsia="nl-NL"/>
              </w:rPr>
              <w:t>openinsfeestje</w:t>
            </w:r>
            <w:proofErr w:type="spellEnd"/>
          </w:p>
        </w:tc>
        <w:tc>
          <w:tcPr>
            <w:tcW w:w="1359" w:type="pct"/>
            <w:shd w:val="clear" w:color="auto" w:fill="auto"/>
            <w:noWrap/>
            <w:vAlign w:val="bottom"/>
            <w:hideMark/>
          </w:tcPr>
          <w:p w14:paraId="630C8E0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Resultaten met openingsfeestje</w:t>
            </w:r>
          </w:p>
        </w:tc>
        <w:tc>
          <w:tcPr>
            <w:tcW w:w="838" w:type="pct"/>
            <w:shd w:val="clear" w:color="auto" w:fill="auto"/>
            <w:noWrap/>
            <w:vAlign w:val="bottom"/>
            <w:hideMark/>
          </w:tcPr>
          <w:p w14:paraId="73B2090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Openingsfeest</w:t>
            </w:r>
          </w:p>
        </w:tc>
      </w:tr>
      <w:tr w:rsidR="008445AB" w:rsidRPr="00F27D20" w14:paraId="28D5232A" w14:textId="77777777" w:rsidTr="00930881">
        <w:trPr>
          <w:trHeight w:val="300"/>
        </w:trPr>
        <w:tc>
          <w:tcPr>
            <w:tcW w:w="260" w:type="pct"/>
            <w:shd w:val="clear" w:color="auto" w:fill="auto"/>
            <w:noWrap/>
            <w:vAlign w:val="bottom"/>
            <w:hideMark/>
          </w:tcPr>
          <w:p w14:paraId="7667F4AA"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56</w:t>
            </w:r>
          </w:p>
        </w:tc>
        <w:tc>
          <w:tcPr>
            <w:tcW w:w="509" w:type="pct"/>
            <w:shd w:val="clear" w:color="auto" w:fill="auto"/>
            <w:noWrap/>
            <w:vAlign w:val="bottom"/>
            <w:hideMark/>
          </w:tcPr>
          <w:p w14:paraId="0D2225FB"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7217CA5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Om reactie omwonenden vragen via postbrief</w:t>
            </w:r>
          </w:p>
        </w:tc>
        <w:tc>
          <w:tcPr>
            <w:tcW w:w="1359" w:type="pct"/>
            <w:shd w:val="clear" w:color="auto" w:fill="auto"/>
            <w:noWrap/>
            <w:vAlign w:val="bottom"/>
            <w:hideMark/>
          </w:tcPr>
          <w:p w14:paraId="15BAB31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Postbrief</w:t>
            </w:r>
          </w:p>
        </w:tc>
        <w:tc>
          <w:tcPr>
            <w:tcW w:w="838" w:type="pct"/>
            <w:shd w:val="clear" w:color="auto" w:fill="auto"/>
            <w:noWrap/>
            <w:vAlign w:val="bottom"/>
            <w:hideMark/>
          </w:tcPr>
          <w:p w14:paraId="36745B0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Optie reageren omwonenden</w:t>
            </w:r>
          </w:p>
        </w:tc>
      </w:tr>
      <w:tr w:rsidR="008445AB" w:rsidRPr="00F27D20" w14:paraId="066F3D31" w14:textId="77777777" w:rsidTr="00930881">
        <w:trPr>
          <w:trHeight w:val="300"/>
        </w:trPr>
        <w:tc>
          <w:tcPr>
            <w:tcW w:w="260" w:type="pct"/>
            <w:shd w:val="clear" w:color="auto" w:fill="auto"/>
            <w:noWrap/>
            <w:vAlign w:val="bottom"/>
            <w:hideMark/>
          </w:tcPr>
          <w:p w14:paraId="13B2D34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57</w:t>
            </w:r>
          </w:p>
        </w:tc>
        <w:tc>
          <w:tcPr>
            <w:tcW w:w="509" w:type="pct"/>
            <w:shd w:val="clear" w:color="auto" w:fill="auto"/>
            <w:noWrap/>
            <w:vAlign w:val="bottom"/>
            <w:hideMark/>
          </w:tcPr>
          <w:p w14:paraId="4E5F4C0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38F4026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Omwonenden mogen reageren op plan</w:t>
            </w:r>
          </w:p>
        </w:tc>
        <w:tc>
          <w:tcPr>
            <w:tcW w:w="1359" w:type="pct"/>
            <w:shd w:val="clear" w:color="auto" w:fill="auto"/>
            <w:noWrap/>
            <w:vAlign w:val="bottom"/>
            <w:hideMark/>
          </w:tcPr>
          <w:p w14:paraId="040D182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Reageren omwonenden</w:t>
            </w:r>
          </w:p>
        </w:tc>
        <w:tc>
          <w:tcPr>
            <w:tcW w:w="838" w:type="pct"/>
            <w:shd w:val="clear" w:color="auto" w:fill="auto"/>
            <w:noWrap/>
            <w:vAlign w:val="bottom"/>
            <w:hideMark/>
          </w:tcPr>
          <w:p w14:paraId="0564C89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Optie reageren omwonenden</w:t>
            </w:r>
          </w:p>
        </w:tc>
      </w:tr>
      <w:tr w:rsidR="008445AB" w:rsidRPr="00F27D20" w14:paraId="28C292EF" w14:textId="77777777" w:rsidTr="00930881">
        <w:trPr>
          <w:trHeight w:val="300"/>
        </w:trPr>
        <w:tc>
          <w:tcPr>
            <w:tcW w:w="260" w:type="pct"/>
            <w:shd w:val="clear" w:color="auto" w:fill="auto"/>
            <w:noWrap/>
            <w:vAlign w:val="bottom"/>
            <w:hideMark/>
          </w:tcPr>
          <w:p w14:paraId="748B447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52</w:t>
            </w:r>
          </w:p>
        </w:tc>
        <w:tc>
          <w:tcPr>
            <w:tcW w:w="509" w:type="pct"/>
            <w:shd w:val="clear" w:color="auto" w:fill="auto"/>
            <w:noWrap/>
            <w:vAlign w:val="bottom"/>
            <w:hideMark/>
          </w:tcPr>
          <w:p w14:paraId="1DCE3D88"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0C1B5C2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Een spread waarin overzicht van plannen is getoond</w:t>
            </w:r>
          </w:p>
        </w:tc>
        <w:tc>
          <w:tcPr>
            <w:tcW w:w="1359" w:type="pct"/>
            <w:shd w:val="clear" w:color="auto" w:fill="auto"/>
            <w:noWrap/>
            <w:vAlign w:val="bottom"/>
            <w:hideMark/>
          </w:tcPr>
          <w:p w14:paraId="10AB248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Overzicht plannen</w:t>
            </w:r>
          </w:p>
        </w:tc>
        <w:tc>
          <w:tcPr>
            <w:tcW w:w="838" w:type="pct"/>
            <w:shd w:val="clear" w:color="auto" w:fill="auto"/>
            <w:noWrap/>
            <w:vAlign w:val="bottom"/>
            <w:hideMark/>
          </w:tcPr>
          <w:p w14:paraId="10A5192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Overzicht van plannen</w:t>
            </w:r>
          </w:p>
        </w:tc>
      </w:tr>
      <w:tr w:rsidR="008445AB" w:rsidRPr="00F27D20" w14:paraId="3F3E6C18" w14:textId="77777777" w:rsidTr="00930881">
        <w:trPr>
          <w:trHeight w:val="300"/>
        </w:trPr>
        <w:tc>
          <w:tcPr>
            <w:tcW w:w="260" w:type="pct"/>
            <w:shd w:val="clear" w:color="auto" w:fill="auto"/>
            <w:noWrap/>
            <w:vAlign w:val="bottom"/>
            <w:hideMark/>
          </w:tcPr>
          <w:p w14:paraId="4B8BA348"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55</w:t>
            </w:r>
          </w:p>
        </w:tc>
        <w:tc>
          <w:tcPr>
            <w:tcW w:w="509" w:type="pct"/>
            <w:shd w:val="clear" w:color="auto" w:fill="auto"/>
            <w:noWrap/>
            <w:vAlign w:val="bottom"/>
            <w:hideMark/>
          </w:tcPr>
          <w:p w14:paraId="4703CD6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77ECF1B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gemeente stuurt periodieke update bij een plan</w:t>
            </w:r>
          </w:p>
        </w:tc>
        <w:tc>
          <w:tcPr>
            <w:tcW w:w="1359" w:type="pct"/>
            <w:shd w:val="clear" w:color="auto" w:fill="auto"/>
            <w:noWrap/>
            <w:vAlign w:val="bottom"/>
            <w:hideMark/>
          </w:tcPr>
          <w:p w14:paraId="5801E3E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Periodieke update bij plan</w:t>
            </w:r>
          </w:p>
        </w:tc>
        <w:tc>
          <w:tcPr>
            <w:tcW w:w="838" w:type="pct"/>
            <w:shd w:val="clear" w:color="auto" w:fill="auto"/>
            <w:noWrap/>
            <w:vAlign w:val="bottom"/>
            <w:hideMark/>
          </w:tcPr>
          <w:p w14:paraId="5B9005E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Periodieke </w:t>
            </w:r>
            <w:proofErr w:type="spellStart"/>
            <w:r w:rsidRPr="00F27D20">
              <w:rPr>
                <w:rFonts w:ascii="Calibri" w:eastAsia="Times New Roman" w:hAnsi="Calibri" w:cs="Calibri"/>
                <w:color w:val="000000"/>
                <w:lang w:eastAsia="nl-NL"/>
              </w:rPr>
              <w:t>updat</w:t>
            </w:r>
            <w:proofErr w:type="spellEnd"/>
          </w:p>
        </w:tc>
      </w:tr>
      <w:tr w:rsidR="008445AB" w:rsidRPr="00F27D20" w14:paraId="3F323C51" w14:textId="77777777" w:rsidTr="00930881">
        <w:trPr>
          <w:trHeight w:val="300"/>
        </w:trPr>
        <w:tc>
          <w:tcPr>
            <w:tcW w:w="260" w:type="pct"/>
            <w:shd w:val="clear" w:color="auto" w:fill="auto"/>
            <w:noWrap/>
            <w:vAlign w:val="bottom"/>
            <w:hideMark/>
          </w:tcPr>
          <w:p w14:paraId="58C5A90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58</w:t>
            </w:r>
          </w:p>
        </w:tc>
        <w:tc>
          <w:tcPr>
            <w:tcW w:w="509" w:type="pct"/>
            <w:shd w:val="clear" w:color="auto" w:fill="auto"/>
            <w:noWrap/>
            <w:vAlign w:val="bottom"/>
            <w:hideMark/>
          </w:tcPr>
          <w:p w14:paraId="31F1BF3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2240923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Resultaten benoemd in wijkblad Lent</w:t>
            </w:r>
          </w:p>
        </w:tc>
        <w:tc>
          <w:tcPr>
            <w:tcW w:w="1359" w:type="pct"/>
            <w:shd w:val="clear" w:color="auto" w:fill="auto"/>
            <w:noWrap/>
            <w:vAlign w:val="bottom"/>
            <w:hideMark/>
          </w:tcPr>
          <w:p w14:paraId="22372D6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Resultaten in wijkblad</w:t>
            </w:r>
          </w:p>
        </w:tc>
        <w:tc>
          <w:tcPr>
            <w:tcW w:w="838" w:type="pct"/>
            <w:shd w:val="clear" w:color="auto" w:fill="auto"/>
            <w:noWrap/>
            <w:vAlign w:val="bottom"/>
            <w:hideMark/>
          </w:tcPr>
          <w:p w14:paraId="39D5192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Resultaat in wijkblad</w:t>
            </w:r>
          </w:p>
        </w:tc>
      </w:tr>
      <w:tr w:rsidR="008445AB" w:rsidRPr="00F27D20" w14:paraId="267AB98B" w14:textId="77777777" w:rsidTr="00930881">
        <w:trPr>
          <w:trHeight w:val="300"/>
        </w:trPr>
        <w:tc>
          <w:tcPr>
            <w:tcW w:w="260" w:type="pct"/>
            <w:shd w:val="clear" w:color="auto" w:fill="auto"/>
            <w:noWrap/>
            <w:vAlign w:val="bottom"/>
            <w:hideMark/>
          </w:tcPr>
          <w:p w14:paraId="0540B8C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62</w:t>
            </w:r>
          </w:p>
        </w:tc>
        <w:tc>
          <w:tcPr>
            <w:tcW w:w="509" w:type="pct"/>
            <w:shd w:val="clear" w:color="auto" w:fill="auto"/>
            <w:noWrap/>
            <w:vAlign w:val="bottom"/>
            <w:hideMark/>
          </w:tcPr>
          <w:p w14:paraId="1EFDA3D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0382C753"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UItvoeringsmodule</w:t>
            </w:r>
            <w:proofErr w:type="spellEnd"/>
          </w:p>
        </w:tc>
        <w:tc>
          <w:tcPr>
            <w:tcW w:w="1359" w:type="pct"/>
            <w:shd w:val="clear" w:color="auto" w:fill="auto"/>
            <w:noWrap/>
            <w:vAlign w:val="bottom"/>
            <w:hideMark/>
          </w:tcPr>
          <w:p w14:paraId="4B255D5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uitvoeringsmodule</w:t>
            </w:r>
          </w:p>
        </w:tc>
        <w:tc>
          <w:tcPr>
            <w:tcW w:w="838" w:type="pct"/>
            <w:shd w:val="clear" w:color="auto" w:fill="auto"/>
            <w:noWrap/>
            <w:vAlign w:val="bottom"/>
            <w:hideMark/>
          </w:tcPr>
          <w:p w14:paraId="7379E608"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Statut</w:t>
            </w:r>
            <w:proofErr w:type="spellEnd"/>
            <w:r w:rsidRPr="00F27D20">
              <w:rPr>
                <w:rFonts w:ascii="Calibri" w:eastAsia="Times New Roman" w:hAnsi="Calibri" w:cs="Calibri"/>
                <w:color w:val="000000"/>
                <w:lang w:eastAsia="nl-NL"/>
              </w:rPr>
              <w:t xml:space="preserve"> op platform</w:t>
            </w:r>
          </w:p>
        </w:tc>
      </w:tr>
      <w:tr w:rsidR="008445AB" w:rsidRPr="00F27D20" w14:paraId="4FDF5A31" w14:textId="77777777" w:rsidTr="00930881">
        <w:trPr>
          <w:trHeight w:val="300"/>
        </w:trPr>
        <w:tc>
          <w:tcPr>
            <w:tcW w:w="260" w:type="pct"/>
            <w:shd w:val="clear" w:color="auto" w:fill="auto"/>
            <w:noWrap/>
            <w:vAlign w:val="bottom"/>
            <w:hideMark/>
          </w:tcPr>
          <w:p w14:paraId="4D2CCE0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64</w:t>
            </w:r>
          </w:p>
        </w:tc>
        <w:tc>
          <w:tcPr>
            <w:tcW w:w="509" w:type="pct"/>
            <w:shd w:val="clear" w:color="auto" w:fill="auto"/>
            <w:noWrap/>
            <w:vAlign w:val="bottom"/>
            <w:hideMark/>
          </w:tcPr>
          <w:p w14:paraId="4AE9D0A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06F6107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Voortgang wijkplannen in wijkblad Nieuws-West</w:t>
            </w:r>
          </w:p>
        </w:tc>
        <w:tc>
          <w:tcPr>
            <w:tcW w:w="1359" w:type="pct"/>
            <w:shd w:val="clear" w:color="auto" w:fill="auto"/>
            <w:noWrap/>
            <w:vAlign w:val="bottom"/>
            <w:hideMark/>
          </w:tcPr>
          <w:p w14:paraId="28E1E2B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voortgang in wijkblad</w:t>
            </w:r>
          </w:p>
        </w:tc>
        <w:tc>
          <w:tcPr>
            <w:tcW w:w="838" w:type="pct"/>
            <w:shd w:val="clear" w:color="auto" w:fill="auto"/>
            <w:noWrap/>
            <w:vAlign w:val="bottom"/>
            <w:hideMark/>
          </w:tcPr>
          <w:p w14:paraId="7CC2951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wijkblad</w:t>
            </w:r>
          </w:p>
        </w:tc>
      </w:tr>
      <w:tr w:rsidR="008445AB" w:rsidRPr="00F27D20" w14:paraId="0E6D007E" w14:textId="77777777" w:rsidTr="00930881">
        <w:trPr>
          <w:trHeight w:val="300"/>
        </w:trPr>
        <w:tc>
          <w:tcPr>
            <w:tcW w:w="260" w:type="pct"/>
            <w:shd w:val="clear" w:color="auto" w:fill="auto"/>
            <w:noWrap/>
            <w:vAlign w:val="bottom"/>
            <w:hideMark/>
          </w:tcPr>
          <w:p w14:paraId="4693EFEE"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63</w:t>
            </w:r>
          </w:p>
        </w:tc>
        <w:tc>
          <w:tcPr>
            <w:tcW w:w="509" w:type="pct"/>
            <w:shd w:val="clear" w:color="auto" w:fill="auto"/>
            <w:noWrap/>
            <w:vAlign w:val="bottom"/>
            <w:hideMark/>
          </w:tcPr>
          <w:p w14:paraId="3468470B"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1F7A32B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Voortgang in wijkblad</w:t>
            </w:r>
          </w:p>
        </w:tc>
        <w:tc>
          <w:tcPr>
            <w:tcW w:w="1359" w:type="pct"/>
            <w:shd w:val="clear" w:color="auto" w:fill="auto"/>
            <w:noWrap/>
            <w:vAlign w:val="bottom"/>
            <w:hideMark/>
          </w:tcPr>
          <w:p w14:paraId="2DF82F0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Voortgang in </w:t>
            </w:r>
            <w:r w:rsidR="00EA4CA8" w:rsidRPr="00F27D20">
              <w:rPr>
                <w:rFonts w:ascii="Calibri" w:eastAsia="Times New Roman" w:hAnsi="Calibri" w:cs="Calibri"/>
                <w:color w:val="000000"/>
                <w:lang w:eastAsia="nl-NL"/>
              </w:rPr>
              <w:t>wijkblad</w:t>
            </w:r>
          </w:p>
        </w:tc>
        <w:tc>
          <w:tcPr>
            <w:tcW w:w="838" w:type="pct"/>
            <w:shd w:val="clear" w:color="auto" w:fill="auto"/>
            <w:noWrap/>
            <w:vAlign w:val="bottom"/>
            <w:hideMark/>
          </w:tcPr>
          <w:p w14:paraId="25321C1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wijkblad</w:t>
            </w:r>
          </w:p>
        </w:tc>
      </w:tr>
      <w:tr w:rsidR="008445AB" w:rsidRPr="00F27D20" w14:paraId="7AC52820" w14:textId="77777777" w:rsidTr="00930881">
        <w:trPr>
          <w:trHeight w:val="300"/>
        </w:trPr>
        <w:tc>
          <w:tcPr>
            <w:tcW w:w="260" w:type="pct"/>
            <w:shd w:val="clear" w:color="auto" w:fill="auto"/>
            <w:noWrap/>
            <w:vAlign w:val="bottom"/>
            <w:hideMark/>
          </w:tcPr>
          <w:p w14:paraId="06B89C99"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65</w:t>
            </w:r>
          </w:p>
        </w:tc>
        <w:tc>
          <w:tcPr>
            <w:tcW w:w="509" w:type="pct"/>
            <w:shd w:val="clear" w:color="auto" w:fill="auto"/>
            <w:noWrap/>
            <w:vAlign w:val="bottom"/>
            <w:hideMark/>
          </w:tcPr>
          <w:p w14:paraId="735C3D3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MW</w:t>
            </w:r>
          </w:p>
        </w:tc>
        <w:tc>
          <w:tcPr>
            <w:tcW w:w="2035" w:type="pct"/>
            <w:shd w:val="clear" w:color="auto" w:fill="auto"/>
            <w:noWrap/>
            <w:vAlign w:val="bottom"/>
            <w:hideMark/>
          </w:tcPr>
          <w:p w14:paraId="34A68569"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F27D20">
              <w:rPr>
                <w:rFonts w:ascii="Calibri" w:eastAsia="Times New Roman" w:hAnsi="Calibri" w:cs="Calibri"/>
                <w:color w:val="000000"/>
                <w:lang w:eastAsia="nl-NL"/>
              </w:rPr>
              <w:t xml:space="preserve"> geeft binnen vijfdagen feedback op een idee</w:t>
            </w:r>
          </w:p>
        </w:tc>
        <w:tc>
          <w:tcPr>
            <w:tcW w:w="1359" w:type="pct"/>
            <w:shd w:val="clear" w:color="auto" w:fill="auto"/>
            <w:noWrap/>
            <w:vAlign w:val="bottom"/>
            <w:hideMark/>
          </w:tcPr>
          <w:p w14:paraId="7358D9CB"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Feedback op idee door wijkreg</w:t>
            </w:r>
            <w:r w:rsidR="008445AB" w:rsidRPr="00F27D20">
              <w:rPr>
                <w:rFonts w:ascii="Calibri" w:eastAsia="Times New Roman" w:hAnsi="Calibri" w:cs="Calibri"/>
                <w:color w:val="000000"/>
                <w:lang w:eastAsia="nl-NL"/>
              </w:rPr>
              <w:t>is</w:t>
            </w:r>
            <w:r>
              <w:rPr>
                <w:rFonts w:ascii="Calibri" w:eastAsia="Times New Roman" w:hAnsi="Calibri" w:cs="Calibri"/>
                <w:color w:val="000000"/>
                <w:lang w:eastAsia="nl-NL"/>
              </w:rPr>
              <w:t>s</w:t>
            </w:r>
            <w:r w:rsidR="008445AB" w:rsidRPr="00F27D20">
              <w:rPr>
                <w:rFonts w:ascii="Calibri" w:eastAsia="Times New Roman" w:hAnsi="Calibri" w:cs="Calibri"/>
                <w:color w:val="000000"/>
                <w:lang w:eastAsia="nl-NL"/>
              </w:rPr>
              <w:t>eur</w:t>
            </w:r>
          </w:p>
        </w:tc>
        <w:tc>
          <w:tcPr>
            <w:tcW w:w="838" w:type="pct"/>
            <w:shd w:val="clear" w:color="auto" w:fill="auto"/>
            <w:noWrap/>
            <w:vAlign w:val="bottom"/>
            <w:hideMark/>
          </w:tcPr>
          <w:p w14:paraId="32A839FB" w14:textId="77777777" w:rsidR="008445AB" w:rsidRPr="00F27D20" w:rsidRDefault="00EA4CA8"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Wijkregisseur</w:t>
            </w:r>
            <w:r w:rsidR="008445AB" w:rsidRPr="00F27D20">
              <w:rPr>
                <w:rFonts w:ascii="Calibri" w:eastAsia="Times New Roman" w:hAnsi="Calibri" w:cs="Calibri"/>
                <w:color w:val="000000"/>
                <w:lang w:eastAsia="nl-NL"/>
              </w:rPr>
              <w:t xml:space="preserve"> koppelt terug</w:t>
            </w:r>
          </w:p>
        </w:tc>
      </w:tr>
      <w:tr w:rsidR="008445AB" w:rsidRPr="00F27D20" w14:paraId="144E2BBE" w14:textId="77777777" w:rsidTr="00930881">
        <w:trPr>
          <w:trHeight w:val="300"/>
        </w:trPr>
        <w:tc>
          <w:tcPr>
            <w:tcW w:w="260" w:type="pct"/>
            <w:shd w:val="clear" w:color="auto" w:fill="auto"/>
            <w:noWrap/>
            <w:vAlign w:val="bottom"/>
            <w:hideMark/>
          </w:tcPr>
          <w:p w14:paraId="78A13A9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12</w:t>
            </w:r>
          </w:p>
        </w:tc>
        <w:tc>
          <w:tcPr>
            <w:tcW w:w="509" w:type="pct"/>
            <w:shd w:val="clear" w:color="auto" w:fill="auto"/>
            <w:noWrap/>
            <w:vAlign w:val="bottom"/>
            <w:hideMark/>
          </w:tcPr>
          <w:p w14:paraId="5C51096B"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2BE33CF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Agenderen op politieke agenda</w:t>
            </w:r>
          </w:p>
        </w:tc>
        <w:tc>
          <w:tcPr>
            <w:tcW w:w="1359" w:type="pct"/>
            <w:shd w:val="clear" w:color="auto" w:fill="auto"/>
            <w:noWrap/>
            <w:vAlign w:val="bottom"/>
            <w:hideMark/>
          </w:tcPr>
          <w:p w14:paraId="47A79E0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Op </w:t>
            </w:r>
            <w:r w:rsidR="00EA4CA8" w:rsidRPr="00F27D20">
              <w:rPr>
                <w:rFonts w:ascii="Calibri" w:eastAsia="Times New Roman" w:hAnsi="Calibri" w:cs="Calibri"/>
                <w:color w:val="000000"/>
                <w:lang w:eastAsia="nl-NL"/>
              </w:rPr>
              <w:t>politieke</w:t>
            </w:r>
            <w:r w:rsidRPr="00F27D20">
              <w:rPr>
                <w:rFonts w:ascii="Calibri" w:eastAsia="Times New Roman" w:hAnsi="Calibri" w:cs="Calibri"/>
                <w:color w:val="000000"/>
                <w:lang w:eastAsia="nl-NL"/>
              </w:rPr>
              <w:t xml:space="preserve"> agenda</w:t>
            </w:r>
          </w:p>
        </w:tc>
        <w:tc>
          <w:tcPr>
            <w:tcW w:w="838" w:type="pct"/>
            <w:shd w:val="clear" w:color="auto" w:fill="auto"/>
            <w:noWrap/>
            <w:vAlign w:val="bottom"/>
            <w:hideMark/>
          </w:tcPr>
          <w:p w14:paraId="046791B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Doorwerking op politieke agenda</w:t>
            </w:r>
          </w:p>
        </w:tc>
      </w:tr>
      <w:tr w:rsidR="008445AB" w:rsidRPr="00F27D20" w14:paraId="46C59F8F" w14:textId="77777777" w:rsidTr="00930881">
        <w:trPr>
          <w:trHeight w:val="300"/>
        </w:trPr>
        <w:tc>
          <w:tcPr>
            <w:tcW w:w="260" w:type="pct"/>
            <w:shd w:val="clear" w:color="auto" w:fill="auto"/>
            <w:noWrap/>
            <w:vAlign w:val="bottom"/>
            <w:hideMark/>
          </w:tcPr>
          <w:p w14:paraId="15F0E11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13</w:t>
            </w:r>
          </w:p>
        </w:tc>
        <w:tc>
          <w:tcPr>
            <w:tcW w:w="509" w:type="pct"/>
            <w:shd w:val="clear" w:color="auto" w:fill="auto"/>
            <w:noWrap/>
            <w:vAlign w:val="bottom"/>
            <w:hideMark/>
          </w:tcPr>
          <w:p w14:paraId="54F799ED"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39D8F4E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ervaren</w:t>
            </w:r>
          </w:p>
        </w:tc>
        <w:tc>
          <w:tcPr>
            <w:tcW w:w="1359" w:type="pct"/>
            <w:shd w:val="clear" w:color="auto" w:fill="auto"/>
            <w:noWrap/>
            <w:vAlign w:val="bottom"/>
            <w:hideMark/>
          </w:tcPr>
          <w:p w14:paraId="53376F7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w:t>
            </w:r>
          </w:p>
        </w:tc>
        <w:tc>
          <w:tcPr>
            <w:tcW w:w="838" w:type="pct"/>
            <w:shd w:val="clear" w:color="auto" w:fill="auto"/>
            <w:noWrap/>
            <w:vAlign w:val="bottom"/>
            <w:hideMark/>
          </w:tcPr>
          <w:p w14:paraId="10BD3C7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terugkoppeling doorwerking</w:t>
            </w:r>
          </w:p>
        </w:tc>
      </w:tr>
      <w:tr w:rsidR="008445AB" w:rsidRPr="00F27D20" w14:paraId="75EE3839" w14:textId="77777777" w:rsidTr="00930881">
        <w:trPr>
          <w:trHeight w:val="300"/>
        </w:trPr>
        <w:tc>
          <w:tcPr>
            <w:tcW w:w="260" w:type="pct"/>
            <w:shd w:val="clear" w:color="auto" w:fill="auto"/>
            <w:noWrap/>
            <w:vAlign w:val="bottom"/>
            <w:hideMark/>
          </w:tcPr>
          <w:p w14:paraId="2687143B"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14</w:t>
            </w:r>
          </w:p>
        </w:tc>
        <w:tc>
          <w:tcPr>
            <w:tcW w:w="509" w:type="pct"/>
            <w:shd w:val="clear" w:color="auto" w:fill="auto"/>
            <w:noWrap/>
            <w:vAlign w:val="bottom"/>
            <w:hideMark/>
          </w:tcPr>
          <w:p w14:paraId="271FE8C3"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0E3145B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 de buurt zelf</w:t>
            </w:r>
          </w:p>
        </w:tc>
        <w:tc>
          <w:tcPr>
            <w:tcW w:w="1359" w:type="pct"/>
            <w:shd w:val="clear" w:color="auto" w:fill="auto"/>
            <w:noWrap/>
            <w:vAlign w:val="bottom"/>
            <w:hideMark/>
          </w:tcPr>
          <w:p w14:paraId="134BBB1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 de buurt zelf</w:t>
            </w:r>
          </w:p>
        </w:tc>
        <w:tc>
          <w:tcPr>
            <w:tcW w:w="838" w:type="pct"/>
            <w:shd w:val="clear" w:color="auto" w:fill="auto"/>
            <w:noWrap/>
            <w:vAlign w:val="bottom"/>
            <w:hideMark/>
          </w:tcPr>
          <w:p w14:paraId="5B55641B"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 de buurt</w:t>
            </w:r>
          </w:p>
        </w:tc>
      </w:tr>
      <w:tr w:rsidR="008445AB" w:rsidRPr="00F27D20" w14:paraId="5E421DE4" w14:textId="77777777" w:rsidTr="00930881">
        <w:trPr>
          <w:trHeight w:val="300"/>
        </w:trPr>
        <w:tc>
          <w:tcPr>
            <w:tcW w:w="260" w:type="pct"/>
            <w:shd w:val="clear" w:color="auto" w:fill="auto"/>
            <w:noWrap/>
            <w:vAlign w:val="bottom"/>
            <w:hideMark/>
          </w:tcPr>
          <w:p w14:paraId="4EEFC96F"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16</w:t>
            </w:r>
          </w:p>
        </w:tc>
        <w:tc>
          <w:tcPr>
            <w:tcW w:w="509" w:type="pct"/>
            <w:shd w:val="clear" w:color="auto" w:fill="auto"/>
            <w:noWrap/>
            <w:vAlign w:val="bottom"/>
            <w:hideMark/>
          </w:tcPr>
          <w:p w14:paraId="600F825C"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4E08F7D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Memo's op de site</w:t>
            </w:r>
          </w:p>
        </w:tc>
        <w:tc>
          <w:tcPr>
            <w:tcW w:w="1359" w:type="pct"/>
            <w:shd w:val="clear" w:color="auto" w:fill="auto"/>
            <w:noWrap/>
            <w:vAlign w:val="bottom"/>
            <w:hideMark/>
          </w:tcPr>
          <w:p w14:paraId="4919971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Memo's op platform</w:t>
            </w:r>
          </w:p>
        </w:tc>
        <w:tc>
          <w:tcPr>
            <w:tcW w:w="838" w:type="pct"/>
            <w:shd w:val="clear" w:color="auto" w:fill="auto"/>
            <w:noWrap/>
            <w:vAlign w:val="bottom"/>
            <w:hideMark/>
          </w:tcPr>
          <w:p w14:paraId="75C694A9"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Statut</w:t>
            </w:r>
            <w:proofErr w:type="spellEnd"/>
            <w:r w:rsidRPr="00F27D20">
              <w:rPr>
                <w:rFonts w:ascii="Calibri" w:eastAsia="Times New Roman" w:hAnsi="Calibri" w:cs="Calibri"/>
                <w:color w:val="000000"/>
                <w:lang w:eastAsia="nl-NL"/>
              </w:rPr>
              <w:t xml:space="preserve"> op platform</w:t>
            </w:r>
          </w:p>
        </w:tc>
      </w:tr>
      <w:tr w:rsidR="008445AB" w:rsidRPr="00F27D20" w14:paraId="6D25F624" w14:textId="77777777" w:rsidTr="00930881">
        <w:trPr>
          <w:trHeight w:val="300"/>
        </w:trPr>
        <w:tc>
          <w:tcPr>
            <w:tcW w:w="260" w:type="pct"/>
            <w:shd w:val="clear" w:color="auto" w:fill="auto"/>
            <w:noWrap/>
            <w:vAlign w:val="bottom"/>
            <w:hideMark/>
          </w:tcPr>
          <w:p w14:paraId="29818F78"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19</w:t>
            </w:r>
          </w:p>
        </w:tc>
        <w:tc>
          <w:tcPr>
            <w:tcW w:w="509" w:type="pct"/>
            <w:shd w:val="clear" w:color="auto" w:fill="auto"/>
            <w:noWrap/>
            <w:vAlign w:val="bottom"/>
            <w:hideMark/>
          </w:tcPr>
          <w:p w14:paraId="6A69A7B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7252F48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Updates stand van zaken over project op website</w:t>
            </w:r>
          </w:p>
        </w:tc>
        <w:tc>
          <w:tcPr>
            <w:tcW w:w="1359" w:type="pct"/>
            <w:shd w:val="clear" w:color="auto" w:fill="auto"/>
            <w:noWrap/>
            <w:vAlign w:val="bottom"/>
            <w:hideMark/>
          </w:tcPr>
          <w:p w14:paraId="737B1CC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 platform stand van zaken</w:t>
            </w:r>
          </w:p>
        </w:tc>
        <w:tc>
          <w:tcPr>
            <w:tcW w:w="838" w:type="pct"/>
            <w:shd w:val="clear" w:color="auto" w:fill="auto"/>
            <w:noWrap/>
            <w:vAlign w:val="bottom"/>
            <w:hideMark/>
          </w:tcPr>
          <w:p w14:paraId="550CF529"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Statut</w:t>
            </w:r>
            <w:proofErr w:type="spellEnd"/>
            <w:r w:rsidRPr="00F27D20">
              <w:rPr>
                <w:rFonts w:ascii="Calibri" w:eastAsia="Times New Roman" w:hAnsi="Calibri" w:cs="Calibri"/>
                <w:color w:val="000000"/>
                <w:lang w:eastAsia="nl-NL"/>
              </w:rPr>
              <w:t xml:space="preserve"> op platform</w:t>
            </w:r>
          </w:p>
        </w:tc>
      </w:tr>
      <w:tr w:rsidR="008445AB" w:rsidRPr="00F27D20" w14:paraId="406C305B" w14:textId="77777777" w:rsidTr="00930881">
        <w:trPr>
          <w:trHeight w:val="300"/>
        </w:trPr>
        <w:tc>
          <w:tcPr>
            <w:tcW w:w="260" w:type="pct"/>
            <w:shd w:val="clear" w:color="auto" w:fill="auto"/>
            <w:noWrap/>
            <w:vAlign w:val="bottom"/>
            <w:hideMark/>
          </w:tcPr>
          <w:p w14:paraId="6460B18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17</w:t>
            </w:r>
          </w:p>
        </w:tc>
        <w:tc>
          <w:tcPr>
            <w:tcW w:w="509" w:type="pct"/>
            <w:shd w:val="clear" w:color="auto" w:fill="auto"/>
            <w:noWrap/>
            <w:vAlign w:val="bottom"/>
            <w:hideMark/>
          </w:tcPr>
          <w:p w14:paraId="6C8731A0"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1987C01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 website status wordt aangeven wat status plan is</w:t>
            </w:r>
          </w:p>
        </w:tc>
        <w:tc>
          <w:tcPr>
            <w:tcW w:w="1359" w:type="pct"/>
            <w:shd w:val="clear" w:color="auto" w:fill="auto"/>
            <w:noWrap/>
            <w:vAlign w:val="bottom"/>
            <w:hideMark/>
          </w:tcPr>
          <w:p w14:paraId="07DFDFE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Status plan op website</w:t>
            </w:r>
          </w:p>
        </w:tc>
        <w:tc>
          <w:tcPr>
            <w:tcW w:w="838" w:type="pct"/>
            <w:shd w:val="clear" w:color="auto" w:fill="auto"/>
            <w:noWrap/>
            <w:vAlign w:val="bottom"/>
            <w:hideMark/>
          </w:tcPr>
          <w:p w14:paraId="329CB22D"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Statut</w:t>
            </w:r>
            <w:proofErr w:type="spellEnd"/>
            <w:r w:rsidRPr="00F27D20">
              <w:rPr>
                <w:rFonts w:ascii="Calibri" w:eastAsia="Times New Roman" w:hAnsi="Calibri" w:cs="Calibri"/>
                <w:color w:val="000000"/>
                <w:lang w:eastAsia="nl-NL"/>
              </w:rPr>
              <w:t xml:space="preserve"> op platform</w:t>
            </w:r>
          </w:p>
        </w:tc>
      </w:tr>
      <w:tr w:rsidR="008445AB" w:rsidRPr="00F27D20" w14:paraId="21D1DA2D" w14:textId="77777777" w:rsidTr="00930881">
        <w:trPr>
          <w:trHeight w:val="300"/>
        </w:trPr>
        <w:tc>
          <w:tcPr>
            <w:tcW w:w="260" w:type="pct"/>
            <w:shd w:val="clear" w:color="auto" w:fill="auto"/>
            <w:noWrap/>
            <w:vAlign w:val="bottom"/>
            <w:hideMark/>
          </w:tcPr>
          <w:p w14:paraId="1187DBE4"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15</w:t>
            </w:r>
          </w:p>
        </w:tc>
        <w:tc>
          <w:tcPr>
            <w:tcW w:w="509" w:type="pct"/>
            <w:shd w:val="clear" w:color="auto" w:fill="auto"/>
            <w:noWrap/>
            <w:vAlign w:val="bottom"/>
            <w:hideMark/>
          </w:tcPr>
          <w:p w14:paraId="240B8296"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689D764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In lokale kranten</w:t>
            </w:r>
          </w:p>
        </w:tc>
        <w:tc>
          <w:tcPr>
            <w:tcW w:w="1359" w:type="pct"/>
            <w:shd w:val="clear" w:color="auto" w:fill="auto"/>
            <w:noWrap/>
            <w:vAlign w:val="bottom"/>
            <w:hideMark/>
          </w:tcPr>
          <w:p w14:paraId="7BCF6E1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lokale kranten</w:t>
            </w:r>
          </w:p>
        </w:tc>
        <w:tc>
          <w:tcPr>
            <w:tcW w:w="838" w:type="pct"/>
            <w:shd w:val="clear" w:color="auto" w:fill="auto"/>
            <w:noWrap/>
            <w:vAlign w:val="bottom"/>
            <w:hideMark/>
          </w:tcPr>
          <w:p w14:paraId="5FBE47B5"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lokale media</w:t>
            </w:r>
          </w:p>
        </w:tc>
      </w:tr>
      <w:tr w:rsidR="008445AB" w:rsidRPr="00F27D20" w14:paraId="235AE793" w14:textId="77777777" w:rsidTr="00930881">
        <w:trPr>
          <w:trHeight w:val="300"/>
        </w:trPr>
        <w:tc>
          <w:tcPr>
            <w:tcW w:w="260" w:type="pct"/>
            <w:shd w:val="clear" w:color="auto" w:fill="auto"/>
            <w:noWrap/>
            <w:vAlign w:val="bottom"/>
            <w:hideMark/>
          </w:tcPr>
          <w:p w14:paraId="0AABA7A6"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18</w:t>
            </w:r>
          </w:p>
        </w:tc>
        <w:tc>
          <w:tcPr>
            <w:tcW w:w="509" w:type="pct"/>
            <w:shd w:val="clear" w:color="auto" w:fill="auto"/>
            <w:noWrap/>
            <w:vAlign w:val="bottom"/>
            <w:hideMark/>
          </w:tcPr>
          <w:p w14:paraId="764B40BA"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SvW</w:t>
            </w:r>
          </w:p>
        </w:tc>
        <w:tc>
          <w:tcPr>
            <w:tcW w:w="2035" w:type="pct"/>
            <w:shd w:val="clear" w:color="auto" w:fill="auto"/>
            <w:noWrap/>
            <w:vAlign w:val="bottom"/>
            <w:hideMark/>
          </w:tcPr>
          <w:p w14:paraId="3FFF0CF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via sociale media</w:t>
            </w:r>
          </w:p>
        </w:tc>
        <w:tc>
          <w:tcPr>
            <w:tcW w:w="1359" w:type="pct"/>
            <w:shd w:val="clear" w:color="auto" w:fill="auto"/>
            <w:noWrap/>
            <w:vAlign w:val="bottom"/>
            <w:hideMark/>
          </w:tcPr>
          <w:p w14:paraId="36A1411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sociale media</w:t>
            </w:r>
          </w:p>
        </w:tc>
        <w:tc>
          <w:tcPr>
            <w:tcW w:w="838" w:type="pct"/>
            <w:shd w:val="clear" w:color="auto" w:fill="auto"/>
            <w:noWrap/>
            <w:vAlign w:val="bottom"/>
            <w:hideMark/>
          </w:tcPr>
          <w:p w14:paraId="6349DAC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sociale media</w:t>
            </w:r>
          </w:p>
        </w:tc>
      </w:tr>
      <w:tr w:rsidR="008445AB" w:rsidRPr="00F27D20" w14:paraId="0B5B3D3C" w14:textId="77777777" w:rsidTr="00930881">
        <w:trPr>
          <w:trHeight w:val="300"/>
        </w:trPr>
        <w:tc>
          <w:tcPr>
            <w:tcW w:w="260" w:type="pct"/>
            <w:shd w:val="clear" w:color="auto" w:fill="auto"/>
            <w:noWrap/>
            <w:vAlign w:val="bottom"/>
            <w:hideMark/>
          </w:tcPr>
          <w:p w14:paraId="7172BFBA"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49</w:t>
            </w:r>
          </w:p>
        </w:tc>
        <w:tc>
          <w:tcPr>
            <w:tcW w:w="509" w:type="pct"/>
            <w:shd w:val="clear" w:color="auto" w:fill="auto"/>
            <w:noWrap/>
            <w:vAlign w:val="bottom"/>
            <w:hideMark/>
          </w:tcPr>
          <w:p w14:paraId="5A322DCB"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w:t>
            </w:r>
            <w:r>
              <w:rPr>
                <w:rFonts w:ascii="Calibri" w:eastAsia="Times New Roman" w:hAnsi="Calibri" w:cs="Calibri"/>
                <w:color w:val="000000"/>
                <w:lang w:eastAsia="nl-NL"/>
              </w:rPr>
              <w:lastRenderedPageBreak/>
              <w:t>M</w:t>
            </w:r>
          </w:p>
        </w:tc>
        <w:tc>
          <w:tcPr>
            <w:tcW w:w="2035" w:type="pct"/>
            <w:shd w:val="clear" w:color="auto" w:fill="auto"/>
            <w:noWrap/>
            <w:vAlign w:val="bottom"/>
            <w:hideMark/>
          </w:tcPr>
          <w:p w14:paraId="52139BE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lastRenderedPageBreak/>
              <w:t>Mate feedback hangt af van soort idee</w:t>
            </w:r>
          </w:p>
        </w:tc>
        <w:tc>
          <w:tcPr>
            <w:tcW w:w="1359" w:type="pct"/>
            <w:shd w:val="clear" w:color="auto" w:fill="auto"/>
            <w:noWrap/>
            <w:vAlign w:val="bottom"/>
            <w:hideMark/>
          </w:tcPr>
          <w:p w14:paraId="555036D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Feedback hangt af van idee</w:t>
            </w:r>
          </w:p>
        </w:tc>
        <w:tc>
          <w:tcPr>
            <w:tcW w:w="838" w:type="pct"/>
            <w:shd w:val="clear" w:color="auto" w:fill="auto"/>
            <w:noWrap/>
            <w:vAlign w:val="bottom"/>
            <w:hideMark/>
          </w:tcPr>
          <w:p w14:paraId="0153EA9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Feedback verschilt</w:t>
            </w:r>
          </w:p>
        </w:tc>
      </w:tr>
      <w:tr w:rsidR="008445AB" w:rsidRPr="00F27D20" w14:paraId="3BB00DD8" w14:textId="77777777" w:rsidTr="00930881">
        <w:trPr>
          <w:trHeight w:val="300"/>
        </w:trPr>
        <w:tc>
          <w:tcPr>
            <w:tcW w:w="260" w:type="pct"/>
            <w:shd w:val="clear" w:color="auto" w:fill="auto"/>
            <w:noWrap/>
            <w:vAlign w:val="bottom"/>
            <w:hideMark/>
          </w:tcPr>
          <w:p w14:paraId="4648D7E0"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48</w:t>
            </w:r>
          </w:p>
        </w:tc>
        <w:tc>
          <w:tcPr>
            <w:tcW w:w="509" w:type="pct"/>
            <w:shd w:val="clear" w:color="auto" w:fill="auto"/>
            <w:noWrap/>
            <w:vAlign w:val="bottom"/>
            <w:hideMark/>
          </w:tcPr>
          <w:p w14:paraId="738E90BD"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035" w:type="pct"/>
            <w:shd w:val="clear" w:color="auto" w:fill="auto"/>
            <w:noWrap/>
            <w:vAlign w:val="bottom"/>
            <w:hideMark/>
          </w:tcPr>
          <w:p w14:paraId="3F539B7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Haalbaarheid idee bepaalt serieusheid feedback</w:t>
            </w:r>
          </w:p>
        </w:tc>
        <w:tc>
          <w:tcPr>
            <w:tcW w:w="1359" w:type="pct"/>
            <w:shd w:val="clear" w:color="auto" w:fill="auto"/>
            <w:noWrap/>
            <w:vAlign w:val="bottom"/>
            <w:hideMark/>
          </w:tcPr>
          <w:p w14:paraId="057F36C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Feedback </w:t>
            </w:r>
            <w:proofErr w:type="spellStart"/>
            <w:r w:rsidRPr="00F27D20">
              <w:rPr>
                <w:rFonts w:ascii="Calibri" w:eastAsia="Times New Roman" w:hAnsi="Calibri" w:cs="Calibri"/>
                <w:color w:val="000000"/>
                <w:lang w:eastAsia="nl-NL"/>
              </w:rPr>
              <w:t>obv</w:t>
            </w:r>
            <w:proofErr w:type="spellEnd"/>
            <w:r w:rsidRPr="00F27D20">
              <w:rPr>
                <w:rFonts w:ascii="Calibri" w:eastAsia="Times New Roman" w:hAnsi="Calibri" w:cs="Calibri"/>
                <w:color w:val="000000"/>
                <w:lang w:eastAsia="nl-NL"/>
              </w:rPr>
              <w:t xml:space="preserve"> haalbaarheid</w:t>
            </w:r>
          </w:p>
        </w:tc>
        <w:tc>
          <w:tcPr>
            <w:tcW w:w="838" w:type="pct"/>
            <w:shd w:val="clear" w:color="auto" w:fill="auto"/>
            <w:noWrap/>
            <w:vAlign w:val="bottom"/>
            <w:hideMark/>
          </w:tcPr>
          <w:p w14:paraId="7C64A23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Feedback verschilt</w:t>
            </w:r>
          </w:p>
        </w:tc>
      </w:tr>
      <w:tr w:rsidR="008445AB" w:rsidRPr="00F27D20" w14:paraId="074D426E" w14:textId="77777777" w:rsidTr="00930881">
        <w:trPr>
          <w:trHeight w:val="300"/>
        </w:trPr>
        <w:tc>
          <w:tcPr>
            <w:tcW w:w="260" w:type="pct"/>
            <w:shd w:val="clear" w:color="auto" w:fill="auto"/>
            <w:noWrap/>
            <w:vAlign w:val="bottom"/>
            <w:hideMark/>
          </w:tcPr>
          <w:p w14:paraId="6C0FE6AA"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51</w:t>
            </w:r>
          </w:p>
        </w:tc>
        <w:tc>
          <w:tcPr>
            <w:tcW w:w="509" w:type="pct"/>
            <w:shd w:val="clear" w:color="auto" w:fill="auto"/>
            <w:noWrap/>
            <w:vAlign w:val="bottom"/>
            <w:hideMark/>
          </w:tcPr>
          <w:p w14:paraId="391107BC"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035" w:type="pct"/>
            <w:shd w:val="clear" w:color="auto" w:fill="auto"/>
            <w:noWrap/>
            <w:vAlign w:val="bottom"/>
            <w:hideMark/>
          </w:tcPr>
          <w:p w14:paraId="5D629A6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update in nieuwsbrief op platform wat is ingebracht en wel/niet aangenomen</w:t>
            </w:r>
          </w:p>
        </w:tc>
        <w:tc>
          <w:tcPr>
            <w:tcW w:w="1359" w:type="pct"/>
            <w:shd w:val="clear" w:color="auto" w:fill="auto"/>
            <w:noWrap/>
            <w:vAlign w:val="bottom"/>
            <w:hideMark/>
          </w:tcPr>
          <w:p w14:paraId="2ACB2D5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Nieuwsbrief</w:t>
            </w:r>
          </w:p>
        </w:tc>
        <w:tc>
          <w:tcPr>
            <w:tcW w:w="838" w:type="pct"/>
            <w:shd w:val="clear" w:color="auto" w:fill="auto"/>
            <w:noWrap/>
            <w:vAlign w:val="bottom"/>
            <w:hideMark/>
          </w:tcPr>
          <w:p w14:paraId="4F97A2CC"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Nieuwsbrief</w:t>
            </w:r>
          </w:p>
        </w:tc>
      </w:tr>
      <w:tr w:rsidR="008445AB" w:rsidRPr="00F27D20" w14:paraId="0DA405CB" w14:textId="77777777" w:rsidTr="00930881">
        <w:trPr>
          <w:trHeight w:val="300"/>
        </w:trPr>
        <w:tc>
          <w:tcPr>
            <w:tcW w:w="260" w:type="pct"/>
            <w:shd w:val="clear" w:color="auto" w:fill="auto"/>
            <w:noWrap/>
            <w:vAlign w:val="bottom"/>
            <w:hideMark/>
          </w:tcPr>
          <w:p w14:paraId="39FA330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47</w:t>
            </w:r>
          </w:p>
        </w:tc>
        <w:tc>
          <w:tcPr>
            <w:tcW w:w="509" w:type="pct"/>
            <w:shd w:val="clear" w:color="auto" w:fill="auto"/>
            <w:noWrap/>
            <w:vAlign w:val="bottom"/>
            <w:hideMark/>
          </w:tcPr>
          <w:p w14:paraId="4E846ECE"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035" w:type="pct"/>
            <w:shd w:val="clear" w:color="auto" w:fill="auto"/>
            <w:noWrap/>
            <w:vAlign w:val="bottom"/>
            <w:hideMark/>
          </w:tcPr>
          <w:p w14:paraId="499BB7D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Altijd antwoord op idee</w:t>
            </w:r>
          </w:p>
        </w:tc>
        <w:tc>
          <w:tcPr>
            <w:tcW w:w="1359" w:type="pct"/>
            <w:shd w:val="clear" w:color="auto" w:fill="auto"/>
            <w:noWrap/>
            <w:vAlign w:val="bottom"/>
            <w:hideMark/>
          </w:tcPr>
          <w:p w14:paraId="75E7A4B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Antwoord op idee</w:t>
            </w:r>
          </w:p>
        </w:tc>
        <w:tc>
          <w:tcPr>
            <w:tcW w:w="838" w:type="pct"/>
            <w:shd w:val="clear" w:color="auto" w:fill="auto"/>
            <w:noWrap/>
            <w:vAlign w:val="bottom"/>
            <w:hideMark/>
          </w:tcPr>
          <w:p w14:paraId="52A7E25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Reactie op elk idee</w:t>
            </w:r>
          </w:p>
        </w:tc>
      </w:tr>
      <w:tr w:rsidR="008445AB" w:rsidRPr="00F27D20" w14:paraId="28DC894E" w14:textId="77777777" w:rsidTr="00930881">
        <w:trPr>
          <w:trHeight w:val="300"/>
        </w:trPr>
        <w:tc>
          <w:tcPr>
            <w:tcW w:w="260" w:type="pct"/>
            <w:shd w:val="clear" w:color="auto" w:fill="auto"/>
            <w:noWrap/>
            <w:vAlign w:val="bottom"/>
            <w:hideMark/>
          </w:tcPr>
          <w:p w14:paraId="687F07D2"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50</w:t>
            </w:r>
          </w:p>
        </w:tc>
        <w:tc>
          <w:tcPr>
            <w:tcW w:w="509" w:type="pct"/>
            <w:shd w:val="clear" w:color="auto" w:fill="auto"/>
            <w:noWrap/>
            <w:vAlign w:val="bottom"/>
            <w:hideMark/>
          </w:tcPr>
          <w:p w14:paraId="6C5C03A4"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UDM</w:t>
            </w:r>
          </w:p>
        </w:tc>
        <w:tc>
          <w:tcPr>
            <w:tcW w:w="2035" w:type="pct"/>
            <w:shd w:val="clear" w:color="auto" w:fill="auto"/>
            <w:noWrap/>
            <w:vAlign w:val="bottom"/>
            <w:hideMark/>
          </w:tcPr>
          <w:p w14:paraId="21048A3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Standaard antwoord op indienen plan</w:t>
            </w:r>
          </w:p>
        </w:tc>
        <w:tc>
          <w:tcPr>
            <w:tcW w:w="1359" w:type="pct"/>
            <w:shd w:val="clear" w:color="auto" w:fill="auto"/>
            <w:noWrap/>
            <w:vAlign w:val="bottom"/>
            <w:hideMark/>
          </w:tcPr>
          <w:p w14:paraId="46362496"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Standaard-antwoord</w:t>
            </w:r>
            <w:proofErr w:type="spellEnd"/>
            <w:r w:rsidRPr="00F27D20">
              <w:rPr>
                <w:rFonts w:ascii="Calibri" w:eastAsia="Times New Roman" w:hAnsi="Calibri" w:cs="Calibri"/>
                <w:color w:val="000000"/>
                <w:lang w:eastAsia="nl-NL"/>
              </w:rPr>
              <w:t xml:space="preserve"> op plan</w:t>
            </w:r>
          </w:p>
        </w:tc>
        <w:tc>
          <w:tcPr>
            <w:tcW w:w="838" w:type="pct"/>
            <w:shd w:val="clear" w:color="auto" w:fill="auto"/>
            <w:noWrap/>
            <w:vAlign w:val="bottom"/>
            <w:hideMark/>
          </w:tcPr>
          <w:p w14:paraId="26265D78"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Standaard-antwoord</w:t>
            </w:r>
            <w:proofErr w:type="spellEnd"/>
          </w:p>
        </w:tc>
      </w:tr>
      <w:tr w:rsidR="008445AB" w:rsidRPr="00F27D20" w14:paraId="18E80588" w14:textId="77777777" w:rsidTr="00930881">
        <w:trPr>
          <w:trHeight w:val="300"/>
        </w:trPr>
        <w:tc>
          <w:tcPr>
            <w:tcW w:w="260" w:type="pct"/>
            <w:shd w:val="clear" w:color="auto" w:fill="auto"/>
            <w:noWrap/>
            <w:vAlign w:val="bottom"/>
            <w:hideMark/>
          </w:tcPr>
          <w:p w14:paraId="2F8C3E78"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w:t>
            </w:r>
          </w:p>
        </w:tc>
        <w:tc>
          <w:tcPr>
            <w:tcW w:w="509" w:type="pct"/>
            <w:shd w:val="clear" w:color="auto" w:fill="auto"/>
            <w:noWrap/>
            <w:vAlign w:val="bottom"/>
            <w:hideMark/>
          </w:tcPr>
          <w:p w14:paraId="32453FDC"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25AFB29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Beleidsplan </w:t>
            </w:r>
            <w:proofErr w:type="spellStart"/>
            <w:r w:rsidRPr="00F27D20">
              <w:rPr>
                <w:rFonts w:ascii="Calibri" w:eastAsia="Times New Roman" w:hAnsi="Calibri" w:cs="Calibri"/>
                <w:color w:val="000000"/>
                <w:lang w:eastAsia="nl-NL"/>
              </w:rPr>
              <w:t>makem</w:t>
            </w:r>
            <w:proofErr w:type="spellEnd"/>
          </w:p>
        </w:tc>
        <w:tc>
          <w:tcPr>
            <w:tcW w:w="1359" w:type="pct"/>
            <w:shd w:val="clear" w:color="auto" w:fill="auto"/>
            <w:noWrap/>
            <w:vAlign w:val="bottom"/>
            <w:hideMark/>
          </w:tcPr>
          <w:p w14:paraId="6063124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Beleidsplan van maken</w:t>
            </w:r>
          </w:p>
        </w:tc>
        <w:tc>
          <w:tcPr>
            <w:tcW w:w="838" w:type="pct"/>
            <w:shd w:val="clear" w:color="auto" w:fill="auto"/>
            <w:noWrap/>
            <w:vAlign w:val="bottom"/>
            <w:hideMark/>
          </w:tcPr>
          <w:p w14:paraId="53C0722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Doorwerking in beleid</w:t>
            </w:r>
          </w:p>
        </w:tc>
      </w:tr>
      <w:tr w:rsidR="008445AB" w:rsidRPr="00F27D20" w14:paraId="19FB15FA" w14:textId="77777777" w:rsidTr="00930881">
        <w:trPr>
          <w:trHeight w:val="300"/>
        </w:trPr>
        <w:tc>
          <w:tcPr>
            <w:tcW w:w="260" w:type="pct"/>
            <w:shd w:val="clear" w:color="auto" w:fill="auto"/>
            <w:noWrap/>
            <w:vAlign w:val="bottom"/>
            <w:hideMark/>
          </w:tcPr>
          <w:p w14:paraId="1828F133"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2</w:t>
            </w:r>
          </w:p>
        </w:tc>
        <w:tc>
          <w:tcPr>
            <w:tcW w:w="509" w:type="pct"/>
            <w:shd w:val="clear" w:color="auto" w:fill="auto"/>
            <w:noWrap/>
            <w:vAlign w:val="bottom"/>
            <w:hideMark/>
          </w:tcPr>
          <w:p w14:paraId="75B9ED3E"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78CF5ACE"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Concreet aan de slag gegaan</w:t>
            </w:r>
          </w:p>
        </w:tc>
        <w:tc>
          <w:tcPr>
            <w:tcW w:w="1359" w:type="pct"/>
            <w:shd w:val="clear" w:color="auto" w:fill="auto"/>
            <w:noWrap/>
            <w:vAlign w:val="bottom"/>
            <w:hideMark/>
          </w:tcPr>
          <w:p w14:paraId="45DB97A2"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Concreet maken</w:t>
            </w:r>
          </w:p>
        </w:tc>
        <w:tc>
          <w:tcPr>
            <w:tcW w:w="838" w:type="pct"/>
            <w:shd w:val="clear" w:color="auto" w:fill="auto"/>
            <w:noWrap/>
            <w:vAlign w:val="bottom"/>
            <w:hideMark/>
          </w:tcPr>
          <w:p w14:paraId="1454F30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Doorwerking in beleid</w:t>
            </w:r>
          </w:p>
        </w:tc>
      </w:tr>
      <w:tr w:rsidR="008445AB" w:rsidRPr="00F27D20" w14:paraId="6CFA16D8" w14:textId="77777777" w:rsidTr="00930881">
        <w:trPr>
          <w:trHeight w:val="300"/>
        </w:trPr>
        <w:tc>
          <w:tcPr>
            <w:tcW w:w="260" w:type="pct"/>
            <w:shd w:val="clear" w:color="auto" w:fill="auto"/>
            <w:noWrap/>
            <w:vAlign w:val="bottom"/>
            <w:hideMark/>
          </w:tcPr>
          <w:p w14:paraId="5086DC87"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7</w:t>
            </w:r>
          </w:p>
        </w:tc>
        <w:tc>
          <w:tcPr>
            <w:tcW w:w="509" w:type="pct"/>
            <w:shd w:val="clear" w:color="auto" w:fill="auto"/>
            <w:noWrap/>
            <w:vAlign w:val="bottom"/>
            <w:hideMark/>
          </w:tcPr>
          <w:p w14:paraId="60C71689"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50B86A6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niet mogelijk persoonlijke terugkoppeling te doen</w:t>
            </w:r>
          </w:p>
        </w:tc>
        <w:tc>
          <w:tcPr>
            <w:tcW w:w="1359" w:type="pct"/>
            <w:shd w:val="clear" w:color="auto" w:fill="auto"/>
            <w:noWrap/>
            <w:vAlign w:val="bottom"/>
            <w:hideMark/>
          </w:tcPr>
          <w:p w14:paraId="4DD6A2B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persoonlijke terugkoppeling</w:t>
            </w:r>
          </w:p>
        </w:tc>
        <w:tc>
          <w:tcPr>
            <w:tcW w:w="838" w:type="pct"/>
            <w:shd w:val="clear" w:color="auto" w:fill="auto"/>
            <w:noWrap/>
            <w:vAlign w:val="bottom"/>
            <w:hideMark/>
          </w:tcPr>
          <w:p w14:paraId="3E2D5A9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persoonlijke terugkoppeling</w:t>
            </w:r>
          </w:p>
        </w:tc>
      </w:tr>
      <w:tr w:rsidR="008445AB" w:rsidRPr="00F27D20" w14:paraId="4FE17FAD" w14:textId="77777777" w:rsidTr="00930881">
        <w:trPr>
          <w:trHeight w:val="300"/>
        </w:trPr>
        <w:tc>
          <w:tcPr>
            <w:tcW w:w="260" w:type="pct"/>
            <w:shd w:val="clear" w:color="auto" w:fill="auto"/>
            <w:noWrap/>
            <w:vAlign w:val="bottom"/>
            <w:hideMark/>
          </w:tcPr>
          <w:p w14:paraId="514B4631"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4</w:t>
            </w:r>
          </w:p>
        </w:tc>
        <w:tc>
          <w:tcPr>
            <w:tcW w:w="509" w:type="pct"/>
            <w:shd w:val="clear" w:color="auto" w:fill="auto"/>
            <w:noWrap/>
            <w:vAlign w:val="bottom"/>
            <w:hideMark/>
          </w:tcPr>
          <w:p w14:paraId="4FD0AB07"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133E1498"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Infographic</w:t>
            </w:r>
            <w:proofErr w:type="spellEnd"/>
          </w:p>
        </w:tc>
        <w:tc>
          <w:tcPr>
            <w:tcW w:w="1359" w:type="pct"/>
            <w:shd w:val="clear" w:color="auto" w:fill="auto"/>
            <w:noWrap/>
            <w:vAlign w:val="bottom"/>
            <w:hideMark/>
          </w:tcPr>
          <w:p w14:paraId="4FA8D805"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Inforgraphic</w:t>
            </w:r>
            <w:proofErr w:type="spellEnd"/>
          </w:p>
        </w:tc>
        <w:tc>
          <w:tcPr>
            <w:tcW w:w="838" w:type="pct"/>
            <w:shd w:val="clear" w:color="auto" w:fill="auto"/>
            <w:noWrap/>
            <w:vAlign w:val="bottom"/>
            <w:hideMark/>
          </w:tcPr>
          <w:p w14:paraId="1B7418A0"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Infographic</w:t>
            </w:r>
            <w:proofErr w:type="spellEnd"/>
          </w:p>
        </w:tc>
      </w:tr>
      <w:tr w:rsidR="008445AB" w:rsidRPr="00F27D20" w14:paraId="6C9D29FB" w14:textId="77777777" w:rsidTr="00930881">
        <w:trPr>
          <w:trHeight w:val="300"/>
        </w:trPr>
        <w:tc>
          <w:tcPr>
            <w:tcW w:w="260" w:type="pct"/>
            <w:shd w:val="clear" w:color="auto" w:fill="auto"/>
            <w:noWrap/>
            <w:vAlign w:val="bottom"/>
            <w:hideMark/>
          </w:tcPr>
          <w:p w14:paraId="18EBE99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5</w:t>
            </w:r>
          </w:p>
        </w:tc>
        <w:tc>
          <w:tcPr>
            <w:tcW w:w="509" w:type="pct"/>
            <w:shd w:val="clear" w:color="auto" w:fill="auto"/>
            <w:noWrap/>
            <w:vAlign w:val="bottom"/>
            <w:hideMark/>
          </w:tcPr>
          <w:p w14:paraId="2D6DF6BD"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6E9F8E2B"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Infographic</w:t>
            </w:r>
            <w:proofErr w:type="spellEnd"/>
            <w:r w:rsidRPr="00F27D20">
              <w:rPr>
                <w:rFonts w:ascii="Calibri" w:eastAsia="Times New Roman" w:hAnsi="Calibri" w:cs="Calibri"/>
                <w:color w:val="000000"/>
                <w:lang w:eastAsia="nl-NL"/>
              </w:rPr>
              <w:t xml:space="preserve"> naar de deelnemers</w:t>
            </w:r>
          </w:p>
        </w:tc>
        <w:tc>
          <w:tcPr>
            <w:tcW w:w="1359" w:type="pct"/>
            <w:shd w:val="clear" w:color="auto" w:fill="auto"/>
            <w:noWrap/>
            <w:vAlign w:val="bottom"/>
            <w:hideMark/>
          </w:tcPr>
          <w:p w14:paraId="7A1DFBD5"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Inforgraphic</w:t>
            </w:r>
            <w:proofErr w:type="spellEnd"/>
          </w:p>
        </w:tc>
        <w:tc>
          <w:tcPr>
            <w:tcW w:w="838" w:type="pct"/>
            <w:shd w:val="clear" w:color="auto" w:fill="auto"/>
            <w:noWrap/>
            <w:vAlign w:val="bottom"/>
            <w:hideMark/>
          </w:tcPr>
          <w:p w14:paraId="6B531017" w14:textId="77777777" w:rsidR="008445AB" w:rsidRPr="00F27D20" w:rsidRDefault="008445AB" w:rsidP="00930881">
            <w:pPr>
              <w:spacing w:after="0" w:line="240" w:lineRule="auto"/>
              <w:rPr>
                <w:rFonts w:ascii="Calibri" w:eastAsia="Times New Roman" w:hAnsi="Calibri" w:cs="Calibri"/>
                <w:color w:val="000000"/>
                <w:lang w:eastAsia="nl-NL"/>
              </w:rPr>
            </w:pPr>
            <w:proofErr w:type="spellStart"/>
            <w:r w:rsidRPr="00F27D20">
              <w:rPr>
                <w:rFonts w:ascii="Calibri" w:eastAsia="Times New Roman" w:hAnsi="Calibri" w:cs="Calibri"/>
                <w:color w:val="000000"/>
                <w:lang w:eastAsia="nl-NL"/>
              </w:rPr>
              <w:t>Infographic</w:t>
            </w:r>
            <w:proofErr w:type="spellEnd"/>
          </w:p>
        </w:tc>
      </w:tr>
      <w:tr w:rsidR="008445AB" w:rsidRPr="00F27D20" w14:paraId="31FE9FD3" w14:textId="77777777" w:rsidTr="00930881">
        <w:trPr>
          <w:trHeight w:val="300"/>
        </w:trPr>
        <w:tc>
          <w:tcPr>
            <w:tcW w:w="260" w:type="pct"/>
            <w:shd w:val="clear" w:color="auto" w:fill="auto"/>
            <w:noWrap/>
            <w:vAlign w:val="bottom"/>
            <w:hideMark/>
          </w:tcPr>
          <w:p w14:paraId="6460641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8</w:t>
            </w:r>
          </w:p>
        </w:tc>
        <w:tc>
          <w:tcPr>
            <w:tcW w:w="509" w:type="pct"/>
            <w:shd w:val="clear" w:color="auto" w:fill="auto"/>
            <w:noWrap/>
            <w:vAlign w:val="bottom"/>
            <w:hideMark/>
          </w:tcPr>
          <w:p w14:paraId="60ED95F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159EC7A6"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Opvolging en terugkoppeling kan beter</w:t>
            </w:r>
          </w:p>
        </w:tc>
        <w:tc>
          <w:tcPr>
            <w:tcW w:w="1359" w:type="pct"/>
            <w:shd w:val="clear" w:color="auto" w:fill="auto"/>
            <w:noWrap/>
            <w:vAlign w:val="bottom"/>
            <w:hideMark/>
          </w:tcPr>
          <w:p w14:paraId="075DF783"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Terugkoppeling over opvolging kan beer</w:t>
            </w:r>
          </w:p>
        </w:tc>
        <w:tc>
          <w:tcPr>
            <w:tcW w:w="838" w:type="pct"/>
            <w:shd w:val="clear" w:color="auto" w:fill="auto"/>
            <w:noWrap/>
            <w:vAlign w:val="bottom"/>
            <w:hideMark/>
          </w:tcPr>
          <w:p w14:paraId="3AED05A7"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Kan beter</w:t>
            </w:r>
          </w:p>
        </w:tc>
      </w:tr>
      <w:tr w:rsidR="008445AB" w:rsidRPr="00F27D20" w14:paraId="5754D9A3" w14:textId="77777777" w:rsidTr="00930881">
        <w:trPr>
          <w:trHeight w:val="300"/>
        </w:trPr>
        <w:tc>
          <w:tcPr>
            <w:tcW w:w="260" w:type="pct"/>
            <w:shd w:val="clear" w:color="auto" w:fill="auto"/>
            <w:noWrap/>
            <w:vAlign w:val="bottom"/>
            <w:hideMark/>
          </w:tcPr>
          <w:p w14:paraId="1046386C"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6</w:t>
            </w:r>
          </w:p>
        </w:tc>
        <w:tc>
          <w:tcPr>
            <w:tcW w:w="509" w:type="pct"/>
            <w:shd w:val="clear" w:color="auto" w:fill="auto"/>
            <w:noWrap/>
            <w:vAlign w:val="bottom"/>
            <w:hideMark/>
          </w:tcPr>
          <w:p w14:paraId="70EF47BF"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26A0534A"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xml:space="preserve">input niet concreet </w:t>
            </w:r>
            <w:proofErr w:type="spellStart"/>
            <w:r w:rsidRPr="00F27D20">
              <w:rPr>
                <w:rFonts w:ascii="Calibri" w:eastAsia="Times New Roman" w:hAnsi="Calibri" w:cs="Calibri"/>
                <w:color w:val="000000"/>
                <w:lang w:eastAsia="nl-NL"/>
              </w:rPr>
              <w:t>veraald</w:t>
            </w:r>
            <w:proofErr w:type="spellEnd"/>
            <w:r w:rsidRPr="00F27D20">
              <w:rPr>
                <w:rFonts w:ascii="Calibri" w:eastAsia="Times New Roman" w:hAnsi="Calibri" w:cs="Calibri"/>
                <w:color w:val="000000"/>
                <w:lang w:eastAsia="nl-NL"/>
              </w:rPr>
              <w:t xml:space="preserve"> in wijkuitvoeringsplannen</w:t>
            </w:r>
          </w:p>
        </w:tc>
        <w:tc>
          <w:tcPr>
            <w:tcW w:w="1359" w:type="pct"/>
            <w:shd w:val="clear" w:color="auto" w:fill="auto"/>
            <w:noWrap/>
            <w:vAlign w:val="bottom"/>
            <w:hideMark/>
          </w:tcPr>
          <w:p w14:paraId="6FA7FCB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geen concrete vertaling wijkuitvoering</w:t>
            </w:r>
          </w:p>
        </w:tc>
        <w:tc>
          <w:tcPr>
            <w:tcW w:w="838" w:type="pct"/>
            <w:shd w:val="clear" w:color="auto" w:fill="auto"/>
            <w:noWrap/>
            <w:vAlign w:val="bottom"/>
            <w:hideMark/>
          </w:tcPr>
          <w:p w14:paraId="1A981470"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Niet altijd doorwerking beleid</w:t>
            </w:r>
          </w:p>
        </w:tc>
      </w:tr>
      <w:tr w:rsidR="008445AB" w:rsidRPr="00F27D20" w14:paraId="57E97110" w14:textId="77777777" w:rsidTr="00930881">
        <w:trPr>
          <w:trHeight w:val="300"/>
        </w:trPr>
        <w:tc>
          <w:tcPr>
            <w:tcW w:w="260" w:type="pct"/>
            <w:shd w:val="clear" w:color="auto" w:fill="auto"/>
            <w:noWrap/>
            <w:vAlign w:val="bottom"/>
            <w:hideMark/>
          </w:tcPr>
          <w:p w14:paraId="6D2E30F5"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3</w:t>
            </w:r>
          </w:p>
        </w:tc>
        <w:tc>
          <w:tcPr>
            <w:tcW w:w="509" w:type="pct"/>
            <w:shd w:val="clear" w:color="auto" w:fill="auto"/>
            <w:noWrap/>
            <w:vAlign w:val="bottom"/>
            <w:hideMark/>
          </w:tcPr>
          <w:p w14:paraId="201912AE"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7CEE516F"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gemeente heeft e-</w:t>
            </w:r>
            <w:proofErr w:type="spellStart"/>
            <w:r w:rsidRPr="00F27D20">
              <w:rPr>
                <w:rFonts w:ascii="Calibri" w:eastAsia="Times New Roman" w:hAnsi="Calibri" w:cs="Calibri"/>
                <w:color w:val="000000"/>
                <w:lang w:eastAsia="nl-NL"/>
              </w:rPr>
              <w:t>maildressen</w:t>
            </w:r>
            <w:proofErr w:type="spellEnd"/>
          </w:p>
        </w:tc>
        <w:tc>
          <w:tcPr>
            <w:tcW w:w="1359" w:type="pct"/>
            <w:shd w:val="clear" w:color="auto" w:fill="auto"/>
            <w:noWrap/>
            <w:vAlign w:val="bottom"/>
            <w:hideMark/>
          </w:tcPr>
          <w:p w14:paraId="5DB7005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e-mail</w:t>
            </w:r>
          </w:p>
        </w:tc>
        <w:tc>
          <w:tcPr>
            <w:tcW w:w="838" w:type="pct"/>
            <w:shd w:val="clear" w:color="auto" w:fill="auto"/>
            <w:noWrap/>
            <w:vAlign w:val="bottom"/>
            <w:hideMark/>
          </w:tcPr>
          <w:p w14:paraId="5093F9F8"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Via e-mail</w:t>
            </w:r>
          </w:p>
        </w:tc>
      </w:tr>
      <w:tr w:rsidR="008445AB" w:rsidRPr="00F27D20" w14:paraId="408FF71C" w14:textId="77777777" w:rsidTr="00930881">
        <w:trPr>
          <w:trHeight w:val="300"/>
        </w:trPr>
        <w:tc>
          <w:tcPr>
            <w:tcW w:w="260" w:type="pct"/>
            <w:shd w:val="clear" w:color="auto" w:fill="auto"/>
            <w:noWrap/>
            <w:vAlign w:val="bottom"/>
            <w:hideMark/>
          </w:tcPr>
          <w:p w14:paraId="31A36814"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11</w:t>
            </w:r>
          </w:p>
        </w:tc>
        <w:tc>
          <w:tcPr>
            <w:tcW w:w="509" w:type="pct"/>
            <w:shd w:val="clear" w:color="auto" w:fill="auto"/>
            <w:noWrap/>
            <w:vAlign w:val="bottom"/>
            <w:hideMark/>
          </w:tcPr>
          <w:p w14:paraId="64DC8501"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auto" w:fill="auto"/>
            <w:noWrap/>
            <w:vAlign w:val="bottom"/>
            <w:hideMark/>
          </w:tcPr>
          <w:p w14:paraId="7AE76AF9"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weinig nieuwe ideeën waar de gemeente iets mee kon</w:t>
            </w:r>
          </w:p>
        </w:tc>
        <w:tc>
          <w:tcPr>
            <w:tcW w:w="1359" w:type="pct"/>
            <w:shd w:val="clear" w:color="auto" w:fill="auto"/>
            <w:noWrap/>
            <w:vAlign w:val="bottom"/>
            <w:hideMark/>
          </w:tcPr>
          <w:p w14:paraId="1AFFDD1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Weinig doorwerking</w:t>
            </w:r>
          </w:p>
        </w:tc>
        <w:tc>
          <w:tcPr>
            <w:tcW w:w="838" w:type="pct"/>
            <w:shd w:val="clear" w:color="auto" w:fill="auto"/>
            <w:noWrap/>
            <w:vAlign w:val="bottom"/>
            <w:hideMark/>
          </w:tcPr>
          <w:p w14:paraId="64D0FD3D"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Weinig doorwerking</w:t>
            </w:r>
          </w:p>
        </w:tc>
      </w:tr>
      <w:tr w:rsidR="008445AB" w:rsidRPr="00F27D20" w14:paraId="46FDF874" w14:textId="77777777" w:rsidTr="00930881">
        <w:trPr>
          <w:trHeight w:val="300"/>
        </w:trPr>
        <w:tc>
          <w:tcPr>
            <w:tcW w:w="260" w:type="pct"/>
            <w:shd w:val="clear" w:color="auto" w:fill="auto"/>
            <w:noWrap/>
            <w:vAlign w:val="bottom"/>
            <w:hideMark/>
          </w:tcPr>
          <w:p w14:paraId="6E07C0DD"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9</w:t>
            </w:r>
          </w:p>
        </w:tc>
        <w:tc>
          <w:tcPr>
            <w:tcW w:w="509" w:type="pct"/>
            <w:shd w:val="clear" w:color="auto" w:fill="auto"/>
            <w:noWrap/>
            <w:vAlign w:val="bottom"/>
            <w:hideMark/>
          </w:tcPr>
          <w:p w14:paraId="3A7EDA5E"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000000" w:fill="FFC7CE"/>
            <w:noWrap/>
            <w:vAlign w:val="bottom"/>
            <w:hideMark/>
          </w:tcPr>
          <w:p w14:paraId="2F8C1A32" w14:textId="77777777" w:rsidR="008445AB" w:rsidRPr="00F27D20" w:rsidRDefault="008445AB" w:rsidP="00930881">
            <w:pPr>
              <w:spacing w:after="0" w:line="240" w:lineRule="auto"/>
              <w:rPr>
                <w:rFonts w:ascii="Calibri" w:eastAsia="Times New Roman" w:hAnsi="Calibri" w:cs="Calibri"/>
                <w:color w:val="9C0006"/>
                <w:lang w:eastAsia="nl-NL"/>
              </w:rPr>
            </w:pPr>
            <w:proofErr w:type="spellStart"/>
            <w:r w:rsidRPr="00F27D20">
              <w:rPr>
                <w:rFonts w:ascii="Calibri" w:eastAsia="Times New Roman" w:hAnsi="Calibri" w:cs="Calibri"/>
                <w:color w:val="9C0006"/>
                <w:lang w:eastAsia="nl-NL"/>
              </w:rPr>
              <w:t>Synthetron</w:t>
            </w:r>
            <w:proofErr w:type="spellEnd"/>
            <w:r w:rsidRPr="00F27D20">
              <w:rPr>
                <w:rFonts w:ascii="Calibri" w:eastAsia="Times New Roman" w:hAnsi="Calibri" w:cs="Calibri"/>
                <w:color w:val="9C0006"/>
                <w:lang w:eastAsia="nl-NL"/>
              </w:rPr>
              <w:t xml:space="preserve"> raadt aan te blijven communiceren</w:t>
            </w:r>
          </w:p>
        </w:tc>
        <w:tc>
          <w:tcPr>
            <w:tcW w:w="1359" w:type="pct"/>
            <w:shd w:val="clear" w:color="auto" w:fill="auto"/>
            <w:noWrap/>
            <w:vAlign w:val="bottom"/>
            <w:hideMark/>
          </w:tcPr>
          <w:p w14:paraId="2CD5C60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838" w:type="pct"/>
            <w:shd w:val="clear" w:color="auto" w:fill="auto"/>
            <w:noWrap/>
            <w:vAlign w:val="bottom"/>
            <w:hideMark/>
          </w:tcPr>
          <w:p w14:paraId="201B00E4"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w:t>
            </w:r>
          </w:p>
        </w:tc>
      </w:tr>
      <w:tr w:rsidR="008445AB" w:rsidRPr="00F27D20" w14:paraId="510D13C4" w14:textId="77777777" w:rsidTr="00930881">
        <w:trPr>
          <w:trHeight w:val="300"/>
        </w:trPr>
        <w:tc>
          <w:tcPr>
            <w:tcW w:w="260" w:type="pct"/>
            <w:shd w:val="clear" w:color="auto" w:fill="auto"/>
            <w:noWrap/>
            <w:vAlign w:val="bottom"/>
            <w:hideMark/>
          </w:tcPr>
          <w:p w14:paraId="18315AE0" w14:textId="77777777" w:rsidR="008445AB" w:rsidRPr="00F27D20" w:rsidRDefault="008445AB" w:rsidP="00930881">
            <w:pPr>
              <w:spacing w:after="0" w:line="240" w:lineRule="auto"/>
              <w:jc w:val="right"/>
              <w:rPr>
                <w:rFonts w:ascii="Calibri" w:eastAsia="Times New Roman" w:hAnsi="Calibri" w:cs="Calibri"/>
                <w:color w:val="000000"/>
                <w:lang w:eastAsia="nl-NL"/>
              </w:rPr>
            </w:pPr>
            <w:r w:rsidRPr="00F27D20">
              <w:rPr>
                <w:rFonts w:ascii="Calibri" w:eastAsia="Times New Roman" w:hAnsi="Calibri" w:cs="Calibri"/>
                <w:color w:val="000000"/>
                <w:lang w:eastAsia="nl-NL"/>
              </w:rPr>
              <w:t>10</w:t>
            </w:r>
          </w:p>
        </w:tc>
        <w:tc>
          <w:tcPr>
            <w:tcW w:w="509" w:type="pct"/>
            <w:shd w:val="clear" w:color="auto" w:fill="auto"/>
            <w:noWrap/>
            <w:vAlign w:val="bottom"/>
            <w:hideMark/>
          </w:tcPr>
          <w:p w14:paraId="387809F5" w14:textId="77777777" w:rsidR="008445AB" w:rsidRPr="00F27D20" w:rsidRDefault="008445AB" w:rsidP="00930881">
            <w:pPr>
              <w:spacing w:after="0" w:line="240" w:lineRule="auto"/>
              <w:rPr>
                <w:rFonts w:ascii="Calibri" w:eastAsia="Times New Roman" w:hAnsi="Calibri" w:cs="Calibri"/>
                <w:color w:val="000000"/>
                <w:lang w:eastAsia="nl-NL"/>
              </w:rPr>
            </w:pPr>
            <w:r>
              <w:rPr>
                <w:rFonts w:ascii="Calibri" w:eastAsia="Times New Roman" w:hAnsi="Calibri" w:cs="Calibri"/>
                <w:color w:val="000000"/>
                <w:lang w:eastAsia="nl-NL"/>
              </w:rPr>
              <w:t>DW</w:t>
            </w:r>
          </w:p>
        </w:tc>
        <w:tc>
          <w:tcPr>
            <w:tcW w:w="2035" w:type="pct"/>
            <w:shd w:val="clear" w:color="000000" w:fill="FFC7CE"/>
            <w:noWrap/>
            <w:vAlign w:val="bottom"/>
            <w:hideMark/>
          </w:tcPr>
          <w:p w14:paraId="7022D9E3" w14:textId="77777777" w:rsidR="008445AB" w:rsidRPr="00F27D20" w:rsidRDefault="008445AB" w:rsidP="00930881">
            <w:pPr>
              <w:spacing w:after="0" w:line="240" w:lineRule="auto"/>
              <w:rPr>
                <w:rFonts w:ascii="Calibri" w:eastAsia="Times New Roman" w:hAnsi="Calibri" w:cs="Calibri"/>
                <w:color w:val="9C0006"/>
                <w:lang w:eastAsia="nl-NL"/>
              </w:rPr>
            </w:pPr>
            <w:r w:rsidRPr="00F27D20">
              <w:rPr>
                <w:rFonts w:ascii="Calibri" w:eastAsia="Times New Roman" w:hAnsi="Calibri" w:cs="Calibri"/>
                <w:color w:val="9C0006"/>
                <w:lang w:eastAsia="nl-NL"/>
              </w:rPr>
              <w:t xml:space="preserve">Voorwaarde is een terugkoppeling voor </w:t>
            </w:r>
            <w:proofErr w:type="spellStart"/>
            <w:r w:rsidRPr="00F27D20">
              <w:rPr>
                <w:rFonts w:ascii="Calibri" w:eastAsia="Times New Roman" w:hAnsi="Calibri" w:cs="Calibri"/>
                <w:color w:val="9C0006"/>
                <w:lang w:eastAsia="nl-NL"/>
              </w:rPr>
              <w:t>Synthetron</w:t>
            </w:r>
            <w:proofErr w:type="spellEnd"/>
          </w:p>
        </w:tc>
        <w:tc>
          <w:tcPr>
            <w:tcW w:w="1359" w:type="pct"/>
            <w:shd w:val="clear" w:color="auto" w:fill="auto"/>
            <w:noWrap/>
            <w:vAlign w:val="bottom"/>
            <w:hideMark/>
          </w:tcPr>
          <w:p w14:paraId="040DCA29" w14:textId="77777777" w:rsidR="008445AB" w:rsidRPr="00F27D20" w:rsidRDefault="008445AB" w:rsidP="00930881">
            <w:pPr>
              <w:spacing w:after="0" w:line="240" w:lineRule="auto"/>
              <w:rPr>
                <w:rFonts w:ascii="Calibri" w:eastAsia="Times New Roman" w:hAnsi="Calibri" w:cs="Calibri"/>
                <w:color w:val="9C0006"/>
                <w:lang w:eastAsia="nl-NL"/>
              </w:rPr>
            </w:pPr>
          </w:p>
        </w:tc>
        <w:tc>
          <w:tcPr>
            <w:tcW w:w="838" w:type="pct"/>
            <w:shd w:val="clear" w:color="auto" w:fill="auto"/>
            <w:noWrap/>
            <w:vAlign w:val="bottom"/>
            <w:hideMark/>
          </w:tcPr>
          <w:p w14:paraId="20114191" w14:textId="77777777" w:rsidR="008445AB" w:rsidRPr="00F27D20" w:rsidRDefault="008445AB" w:rsidP="00930881">
            <w:pPr>
              <w:spacing w:after="0" w:line="240" w:lineRule="auto"/>
              <w:rPr>
                <w:rFonts w:ascii="Calibri" w:eastAsia="Times New Roman" w:hAnsi="Calibri" w:cs="Calibri"/>
                <w:color w:val="000000"/>
                <w:lang w:eastAsia="nl-NL"/>
              </w:rPr>
            </w:pPr>
            <w:r w:rsidRPr="00F27D20">
              <w:rPr>
                <w:rFonts w:ascii="Calibri" w:eastAsia="Times New Roman" w:hAnsi="Calibri" w:cs="Calibri"/>
                <w:color w:val="000000"/>
                <w:lang w:eastAsia="nl-NL"/>
              </w:rPr>
              <w:t> </w:t>
            </w:r>
          </w:p>
        </w:tc>
      </w:tr>
    </w:tbl>
    <w:p w14:paraId="7DBC39F7" w14:textId="77777777" w:rsidR="005D2DFA" w:rsidRPr="00901F79" w:rsidRDefault="005D2DFA" w:rsidP="005D2DFA">
      <w:pPr>
        <w:spacing w:after="0" w:line="360" w:lineRule="auto"/>
        <w:jc w:val="both"/>
        <w:rPr>
          <w:rFonts w:ascii="Times New Roman" w:eastAsia="Times New Roman" w:hAnsi="Times New Roman" w:cs="Times New Roman"/>
          <w:b/>
          <w:sz w:val="24"/>
          <w:szCs w:val="24"/>
          <w:lang w:eastAsia="nl-NL"/>
        </w:rPr>
      </w:pPr>
    </w:p>
    <w:sectPr w:rsidR="005D2DFA" w:rsidRPr="00901F79" w:rsidSect="00EA704D">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B13F56" w14:textId="77777777" w:rsidR="000A5124" w:rsidRDefault="000A5124" w:rsidP="005F3A8E">
      <w:pPr>
        <w:spacing w:after="0" w:line="240" w:lineRule="auto"/>
      </w:pPr>
      <w:r>
        <w:separator/>
      </w:r>
    </w:p>
  </w:endnote>
  <w:endnote w:type="continuationSeparator" w:id="0">
    <w:p w14:paraId="38A925D8" w14:textId="77777777" w:rsidR="000A5124" w:rsidRDefault="000A5124" w:rsidP="005F3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5960059"/>
      <w:docPartObj>
        <w:docPartGallery w:val="Page Numbers (Bottom of Page)"/>
        <w:docPartUnique/>
      </w:docPartObj>
    </w:sdtPr>
    <w:sdtContent>
      <w:p w14:paraId="54096346" w14:textId="77777777" w:rsidR="00470861" w:rsidRDefault="00470861">
        <w:pPr>
          <w:pStyle w:val="Voettekst"/>
          <w:jc w:val="center"/>
        </w:pPr>
        <w:r>
          <w:fldChar w:fldCharType="begin"/>
        </w:r>
        <w:r>
          <w:instrText>PAGE   \* MERGEFORMAT</w:instrText>
        </w:r>
        <w:r>
          <w:fldChar w:fldCharType="separate"/>
        </w:r>
        <w:r>
          <w:rPr>
            <w:noProof/>
          </w:rPr>
          <w:t>1</w:t>
        </w:r>
        <w:r>
          <w:rPr>
            <w:noProof/>
          </w:rPr>
          <w:fldChar w:fldCharType="end"/>
        </w:r>
      </w:p>
    </w:sdtContent>
  </w:sdt>
  <w:p w14:paraId="0732449B" w14:textId="77777777" w:rsidR="00470861" w:rsidRDefault="0047086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8A9410" w14:textId="77777777" w:rsidR="000A5124" w:rsidRDefault="000A5124" w:rsidP="005F3A8E">
      <w:pPr>
        <w:spacing w:after="0" w:line="240" w:lineRule="auto"/>
      </w:pPr>
      <w:r>
        <w:separator/>
      </w:r>
    </w:p>
  </w:footnote>
  <w:footnote w:type="continuationSeparator" w:id="0">
    <w:p w14:paraId="786D70C7" w14:textId="77777777" w:rsidR="000A5124" w:rsidRDefault="000A5124" w:rsidP="005F3A8E">
      <w:pPr>
        <w:spacing w:after="0" w:line="240" w:lineRule="auto"/>
      </w:pPr>
      <w:r>
        <w:continuationSeparator/>
      </w:r>
    </w:p>
  </w:footnote>
  <w:footnote w:id="1">
    <w:p w14:paraId="5CB940CA" w14:textId="77777777" w:rsidR="00470861" w:rsidRPr="00040DA0" w:rsidRDefault="00470861" w:rsidP="002E5DF9">
      <w:pPr>
        <w:pStyle w:val="Voetnoottekst"/>
      </w:pPr>
      <w:r>
        <w:rPr>
          <w:rStyle w:val="Voetnootmarkering"/>
        </w:rPr>
        <w:footnoteRef/>
      </w:r>
      <w:r>
        <w:t xml:space="preserve"> Een belangrijke basis voor de factoren is gevormd door </w:t>
      </w:r>
      <w:r w:rsidRPr="00081FF4">
        <w:t>de masterscriptie van Teuntje Dijcks (2017) over factoren die participati</w:t>
      </w:r>
      <w:r>
        <w:t>e van belanghebbenden verklaren. Zij heeft al een overzicht van factoren gemaakt en deze is in dit onderzoek bijgeschaafd en aangepast.</w:t>
      </w:r>
    </w:p>
  </w:footnote>
  <w:footnote w:id="2">
    <w:p w14:paraId="49F7716E" w14:textId="77777777" w:rsidR="00470861" w:rsidRPr="00F51BD8" w:rsidRDefault="00470861">
      <w:pPr>
        <w:pStyle w:val="Voetnoottekst"/>
      </w:pPr>
      <w:r>
        <w:rPr>
          <w:rStyle w:val="Voetnootmarkering"/>
        </w:rPr>
        <w:footnoteRef/>
      </w:r>
      <w:r>
        <w:t xml:space="preserve"> In het vervolg van dit hoofdstuk is omwille van de leesbaarheid de beschrijving “persoonlijke communicatie” achterwege gelaten. De respondentnummers verwijzen naar de lijst met respondenten, als weergegeven is in bijlage 2.</w:t>
      </w:r>
    </w:p>
  </w:footnote>
  <w:footnote w:id="3">
    <w:p w14:paraId="34C75FF4" w14:textId="77777777" w:rsidR="00470861" w:rsidRPr="002C31B6" w:rsidRDefault="00470861" w:rsidP="006C3594">
      <w:pPr>
        <w:pStyle w:val="Voetnoottekst"/>
      </w:pPr>
      <w:r>
        <w:rPr>
          <w:rStyle w:val="Voetnootmarkering"/>
        </w:rPr>
        <w:footnoteRef/>
      </w:r>
      <w:r>
        <w:t xml:space="preserve"> </w:t>
      </w:r>
      <w:r w:rsidRPr="002C31B6">
        <w:t xml:space="preserve">Dit idee werd voorgesteld door respondenten May-Britt Jansen (persoonlijke communicatie, </w:t>
      </w:r>
      <w:r>
        <w:t>22 mei 2019) en Jeroen van Berkel (persoonlijke communicatie, 13 juni 2019). Door tijdsgebrek is het niet mogelijk geweest dit uit te voeren.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57EFD"/>
    <w:multiLevelType w:val="hybridMultilevel"/>
    <w:tmpl w:val="D7184624"/>
    <w:lvl w:ilvl="0" w:tplc="6B5E9540">
      <w:start w:val="1"/>
      <w:numFmt w:val="bullet"/>
      <w:lvlText w:val="□"/>
      <w:lvlJc w:val="left"/>
      <w:pPr>
        <w:ind w:left="720" w:hanging="360"/>
      </w:pPr>
      <w:rPr>
        <w:rFonts w:ascii="Courier New" w:hAnsi="Courier New" w:hint="default"/>
      </w:rPr>
    </w:lvl>
    <w:lvl w:ilvl="1" w:tplc="FFFFFFFF">
      <w:numFmt w:val="bullet"/>
      <w:lvlText w:val="-"/>
      <w:lvlJc w:val="left"/>
      <w:pPr>
        <w:ind w:left="1440" w:hanging="360"/>
      </w:pPr>
      <w:rPr>
        <w:rFonts w:ascii="Calibri" w:hAnsi="Calibri"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D494A6B"/>
    <w:multiLevelType w:val="hybridMultilevel"/>
    <w:tmpl w:val="3ED6095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75C5796"/>
    <w:multiLevelType w:val="hybridMultilevel"/>
    <w:tmpl w:val="B010CDB6"/>
    <w:lvl w:ilvl="0" w:tplc="B78AB72C">
      <w:start w:val="2"/>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86E675E"/>
    <w:multiLevelType w:val="hybridMultilevel"/>
    <w:tmpl w:val="7D8CE4DE"/>
    <w:lvl w:ilvl="0" w:tplc="FA680B4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B3A2F1A"/>
    <w:multiLevelType w:val="hybridMultilevel"/>
    <w:tmpl w:val="56B492F8"/>
    <w:lvl w:ilvl="0" w:tplc="C35C183E">
      <w:start w:val="2"/>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D9064D6"/>
    <w:multiLevelType w:val="hybridMultilevel"/>
    <w:tmpl w:val="DB54E8DA"/>
    <w:lvl w:ilvl="0" w:tplc="0228F33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EE2049A"/>
    <w:multiLevelType w:val="hybridMultilevel"/>
    <w:tmpl w:val="FBF2FEDC"/>
    <w:lvl w:ilvl="0" w:tplc="6D328558">
      <w:start w:val="6"/>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FFF3143"/>
    <w:multiLevelType w:val="multilevel"/>
    <w:tmpl w:val="A830BA0A"/>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2185338D"/>
    <w:multiLevelType w:val="hybridMultilevel"/>
    <w:tmpl w:val="833E8AC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6611C22"/>
    <w:multiLevelType w:val="hybridMultilevel"/>
    <w:tmpl w:val="812CE07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668275B"/>
    <w:multiLevelType w:val="hybridMultilevel"/>
    <w:tmpl w:val="833E8AC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7DC5B7D"/>
    <w:multiLevelType w:val="hybridMultilevel"/>
    <w:tmpl w:val="878EF98A"/>
    <w:lvl w:ilvl="0" w:tplc="0228F33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CF20AC0"/>
    <w:multiLevelType w:val="hybridMultilevel"/>
    <w:tmpl w:val="4C52435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FA74CE7"/>
    <w:multiLevelType w:val="hybridMultilevel"/>
    <w:tmpl w:val="683AD41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31C6F26"/>
    <w:multiLevelType w:val="hybridMultilevel"/>
    <w:tmpl w:val="833E8AC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7A612AE"/>
    <w:multiLevelType w:val="hybridMultilevel"/>
    <w:tmpl w:val="EF1CC6A4"/>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D0C038A"/>
    <w:multiLevelType w:val="hybridMultilevel"/>
    <w:tmpl w:val="2EDACBE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50952FED"/>
    <w:multiLevelType w:val="hybridMultilevel"/>
    <w:tmpl w:val="CB40F40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29C7190"/>
    <w:multiLevelType w:val="hybridMultilevel"/>
    <w:tmpl w:val="4D4A9A7A"/>
    <w:lvl w:ilvl="0" w:tplc="FA680B4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59C47184"/>
    <w:multiLevelType w:val="hybridMultilevel"/>
    <w:tmpl w:val="9886C756"/>
    <w:lvl w:ilvl="0" w:tplc="6B5E9540">
      <w:start w:val="1"/>
      <w:numFmt w:val="bullet"/>
      <w:lvlText w:val="□"/>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A463A57"/>
    <w:multiLevelType w:val="hybridMultilevel"/>
    <w:tmpl w:val="2E8E62CC"/>
    <w:lvl w:ilvl="0" w:tplc="6B5E9540">
      <w:start w:val="1"/>
      <w:numFmt w:val="bullet"/>
      <w:lvlText w:val="□"/>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6DF46605"/>
    <w:multiLevelType w:val="hybridMultilevel"/>
    <w:tmpl w:val="3266BC12"/>
    <w:lvl w:ilvl="0" w:tplc="0228F33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74844D2D"/>
    <w:multiLevelType w:val="hybridMultilevel"/>
    <w:tmpl w:val="F09AE3C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7CB20F21"/>
    <w:multiLevelType w:val="hybridMultilevel"/>
    <w:tmpl w:val="0EE24838"/>
    <w:lvl w:ilvl="0" w:tplc="B78AB72C">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7DE05815"/>
    <w:multiLevelType w:val="hybridMultilevel"/>
    <w:tmpl w:val="AD4006BE"/>
    <w:lvl w:ilvl="0" w:tplc="FA680B4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5"/>
  </w:num>
  <w:num w:numId="4">
    <w:abstractNumId w:val="21"/>
  </w:num>
  <w:num w:numId="5">
    <w:abstractNumId w:val="11"/>
  </w:num>
  <w:num w:numId="6">
    <w:abstractNumId w:val="3"/>
  </w:num>
  <w:num w:numId="7">
    <w:abstractNumId w:val="2"/>
  </w:num>
  <w:num w:numId="8">
    <w:abstractNumId w:val="24"/>
  </w:num>
  <w:num w:numId="9">
    <w:abstractNumId w:val="4"/>
  </w:num>
  <w:num w:numId="10">
    <w:abstractNumId w:val="20"/>
  </w:num>
  <w:num w:numId="11">
    <w:abstractNumId w:val="19"/>
  </w:num>
  <w:num w:numId="12">
    <w:abstractNumId w:val="0"/>
  </w:num>
  <w:num w:numId="13">
    <w:abstractNumId w:val="14"/>
  </w:num>
  <w:num w:numId="14">
    <w:abstractNumId w:val="23"/>
  </w:num>
  <w:num w:numId="15">
    <w:abstractNumId w:val="10"/>
  </w:num>
  <w:num w:numId="16">
    <w:abstractNumId w:val="7"/>
  </w:num>
  <w:num w:numId="17">
    <w:abstractNumId w:val="6"/>
  </w:num>
  <w:num w:numId="18">
    <w:abstractNumId w:val="1"/>
  </w:num>
  <w:num w:numId="19">
    <w:abstractNumId w:val="16"/>
  </w:num>
  <w:num w:numId="20">
    <w:abstractNumId w:val="13"/>
  </w:num>
  <w:num w:numId="21">
    <w:abstractNumId w:val="22"/>
  </w:num>
  <w:num w:numId="22">
    <w:abstractNumId w:val="15"/>
  </w:num>
  <w:num w:numId="23">
    <w:abstractNumId w:val="8"/>
  </w:num>
  <w:num w:numId="24">
    <w:abstractNumId w:val="17"/>
  </w:num>
  <w:num w:numId="25">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D8F"/>
    <w:rsid w:val="00001893"/>
    <w:rsid w:val="00001A26"/>
    <w:rsid w:val="00012C2D"/>
    <w:rsid w:val="00014C3C"/>
    <w:rsid w:val="000160BA"/>
    <w:rsid w:val="0001622A"/>
    <w:rsid w:val="0001644D"/>
    <w:rsid w:val="0001761F"/>
    <w:rsid w:val="000246D1"/>
    <w:rsid w:val="000258F3"/>
    <w:rsid w:val="00027324"/>
    <w:rsid w:val="00034B0B"/>
    <w:rsid w:val="000359D5"/>
    <w:rsid w:val="00036ACC"/>
    <w:rsid w:val="00045A58"/>
    <w:rsid w:val="00046417"/>
    <w:rsid w:val="00047CF5"/>
    <w:rsid w:val="00050C47"/>
    <w:rsid w:val="0005127B"/>
    <w:rsid w:val="00057D8A"/>
    <w:rsid w:val="00060071"/>
    <w:rsid w:val="00070D41"/>
    <w:rsid w:val="00076B41"/>
    <w:rsid w:val="0008204F"/>
    <w:rsid w:val="00082D11"/>
    <w:rsid w:val="00084065"/>
    <w:rsid w:val="0008458E"/>
    <w:rsid w:val="000859F2"/>
    <w:rsid w:val="000874B5"/>
    <w:rsid w:val="0009097E"/>
    <w:rsid w:val="000930B2"/>
    <w:rsid w:val="000930C7"/>
    <w:rsid w:val="00095F47"/>
    <w:rsid w:val="00096A86"/>
    <w:rsid w:val="00097E44"/>
    <w:rsid w:val="000A3A53"/>
    <w:rsid w:val="000A5124"/>
    <w:rsid w:val="000A64A2"/>
    <w:rsid w:val="000B05D0"/>
    <w:rsid w:val="000D0F69"/>
    <w:rsid w:val="000D2CFF"/>
    <w:rsid w:val="000E4C87"/>
    <w:rsid w:val="000E57B3"/>
    <w:rsid w:val="000E5978"/>
    <w:rsid w:val="000E6372"/>
    <w:rsid w:val="000E7B21"/>
    <w:rsid w:val="000F3720"/>
    <w:rsid w:val="000F410D"/>
    <w:rsid w:val="000F516B"/>
    <w:rsid w:val="00100AB7"/>
    <w:rsid w:val="0010119C"/>
    <w:rsid w:val="00103B6D"/>
    <w:rsid w:val="00104BD7"/>
    <w:rsid w:val="00110E38"/>
    <w:rsid w:val="00113E18"/>
    <w:rsid w:val="00116285"/>
    <w:rsid w:val="001176DF"/>
    <w:rsid w:val="00120896"/>
    <w:rsid w:val="00120946"/>
    <w:rsid w:val="00126293"/>
    <w:rsid w:val="001300A5"/>
    <w:rsid w:val="001341A1"/>
    <w:rsid w:val="001447AF"/>
    <w:rsid w:val="00146B0E"/>
    <w:rsid w:val="00153E96"/>
    <w:rsid w:val="001544FC"/>
    <w:rsid w:val="001600C8"/>
    <w:rsid w:val="00161F08"/>
    <w:rsid w:val="00163EB6"/>
    <w:rsid w:val="00166DF0"/>
    <w:rsid w:val="0017021A"/>
    <w:rsid w:val="001732C1"/>
    <w:rsid w:val="001747D7"/>
    <w:rsid w:val="00184F8C"/>
    <w:rsid w:val="00186096"/>
    <w:rsid w:val="0018773C"/>
    <w:rsid w:val="00187A43"/>
    <w:rsid w:val="0019693F"/>
    <w:rsid w:val="001A3131"/>
    <w:rsid w:val="001B3983"/>
    <w:rsid w:val="001B40B4"/>
    <w:rsid w:val="001B71F0"/>
    <w:rsid w:val="001C12FA"/>
    <w:rsid w:val="001C3459"/>
    <w:rsid w:val="001D34D9"/>
    <w:rsid w:val="001D491C"/>
    <w:rsid w:val="001D71B3"/>
    <w:rsid w:val="001E1C71"/>
    <w:rsid w:val="001E5BE9"/>
    <w:rsid w:val="001E75F3"/>
    <w:rsid w:val="001E7CF2"/>
    <w:rsid w:val="001F06F3"/>
    <w:rsid w:val="001F1F41"/>
    <w:rsid w:val="001F2952"/>
    <w:rsid w:val="001F3743"/>
    <w:rsid w:val="001F49A0"/>
    <w:rsid w:val="002000BF"/>
    <w:rsid w:val="0020034D"/>
    <w:rsid w:val="00201856"/>
    <w:rsid w:val="00201B62"/>
    <w:rsid w:val="00202EEF"/>
    <w:rsid w:val="002037EC"/>
    <w:rsid w:val="00204444"/>
    <w:rsid w:val="002074A3"/>
    <w:rsid w:val="00210575"/>
    <w:rsid w:val="00214367"/>
    <w:rsid w:val="002207B0"/>
    <w:rsid w:val="00221490"/>
    <w:rsid w:val="00225178"/>
    <w:rsid w:val="00226074"/>
    <w:rsid w:val="0023091E"/>
    <w:rsid w:val="0023199D"/>
    <w:rsid w:val="00234A7E"/>
    <w:rsid w:val="002356C7"/>
    <w:rsid w:val="0023663A"/>
    <w:rsid w:val="00237A43"/>
    <w:rsid w:val="00237DC4"/>
    <w:rsid w:val="002410FD"/>
    <w:rsid w:val="002419AB"/>
    <w:rsid w:val="00241A22"/>
    <w:rsid w:val="00244514"/>
    <w:rsid w:val="002461BA"/>
    <w:rsid w:val="002474C5"/>
    <w:rsid w:val="002522D8"/>
    <w:rsid w:val="00261A66"/>
    <w:rsid w:val="00262909"/>
    <w:rsid w:val="00264D9C"/>
    <w:rsid w:val="00265A7F"/>
    <w:rsid w:val="00271EA5"/>
    <w:rsid w:val="0027290C"/>
    <w:rsid w:val="00277BA8"/>
    <w:rsid w:val="002A0536"/>
    <w:rsid w:val="002A4BC2"/>
    <w:rsid w:val="002A5116"/>
    <w:rsid w:val="002A625C"/>
    <w:rsid w:val="002B332D"/>
    <w:rsid w:val="002B6DFD"/>
    <w:rsid w:val="002B72A6"/>
    <w:rsid w:val="002B780F"/>
    <w:rsid w:val="002C0148"/>
    <w:rsid w:val="002C0FA8"/>
    <w:rsid w:val="002C323F"/>
    <w:rsid w:val="002C3670"/>
    <w:rsid w:val="002D759A"/>
    <w:rsid w:val="002D7A8C"/>
    <w:rsid w:val="002E0B54"/>
    <w:rsid w:val="002E5DF9"/>
    <w:rsid w:val="002F1619"/>
    <w:rsid w:val="00301BBE"/>
    <w:rsid w:val="003021A0"/>
    <w:rsid w:val="00307B1D"/>
    <w:rsid w:val="00310CE4"/>
    <w:rsid w:val="00312767"/>
    <w:rsid w:val="00314B7A"/>
    <w:rsid w:val="003174A0"/>
    <w:rsid w:val="00324A45"/>
    <w:rsid w:val="003263C4"/>
    <w:rsid w:val="00342E3D"/>
    <w:rsid w:val="003504A8"/>
    <w:rsid w:val="003543A6"/>
    <w:rsid w:val="00355378"/>
    <w:rsid w:val="003557E6"/>
    <w:rsid w:val="00362AD5"/>
    <w:rsid w:val="00370EAF"/>
    <w:rsid w:val="00374621"/>
    <w:rsid w:val="00375E7D"/>
    <w:rsid w:val="003801D3"/>
    <w:rsid w:val="003844D1"/>
    <w:rsid w:val="0038476C"/>
    <w:rsid w:val="00384CD4"/>
    <w:rsid w:val="0038537E"/>
    <w:rsid w:val="00385A0A"/>
    <w:rsid w:val="003868E7"/>
    <w:rsid w:val="00387E8B"/>
    <w:rsid w:val="00391323"/>
    <w:rsid w:val="003920D7"/>
    <w:rsid w:val="00392210"/>
    <w:rsid w:val="00395FD9"/>
    <w:rsid w:val="003A016C"/>
    <w:rsid w:val="003A2E30"/>
    <w:rsid w:val="003A3EEE"/>
    <w:rsid w:val="003A40EA"/>
    <w:rsid w:val="003A6607"/>
    <w:rsid w:val="003A6EE8"/>
    <w:rsid w:val="003B0240"/>
    <w:rsid w:val="003B3515"/>
    <w:rsid w:val="003B4306"/>
    <w:rsid w:val="003C266B"/>
    <w:rsid w:val="003C3AE2"/>
    <w:rsid w:val="003D2CEC"/>
    <w:rsid w:val="003D6C69"/>
    <w:rsid w:val="003E1D97"/>
    <w:rsid w:val="003E3C2B"/>
    <w:rsid w:val="003E7762"/>
    <w:rsid w:val="003E7F4D"/>
    <w:rsid w:val="003F0D5A"/>
    <w:rsid w:val="003F3A30"/>
    <w:rsid w:val="003F5F8A"/>
    <w:rsid w:val="004109B9"/>
    <w:rsid w:val="00415EC0"/>
    <w:rsid w:val="00416595"/>
    <w:rsid w:val="00417327"/>
    <w:rsid w:val="00420B18"/>
    <w:rsid w:val="00420C74"/>
    <w:rsid w:val="00421834"/>
    <w:rsid w:val="00424E27"/>
    <w:rsid w:val="00430D11"/>
    <w:rsid w:val="00433AC1"/>
    <w:rsid w:val="0044650F"/>
    <w:rsid w:val="00454279"/>
    <w:rsid w:val="00455913"/>
    <w:rsid w:val="004567FC"/>
    <w:rsid w:val="004627AE"/>
    <w:rsid w:val="004702B9"/>
    <w:rsid w:val="004707A7"/>
    <w:rsid w:val="00470861"/>
    <w:rsid w:val="00471895"/>
    <w:rsid w:val="004719D0"/>
    <w:rsid w:val="00475E73"/>
    <w:rsid w:val="00476C49"/>
    <w:rsid w:val="004831EC"/>
    <w:rsid w:val="00490FD5"/>
    <w:rsid w:val="00495415"/>
    <w:rsid w:val="004A1C77"/>
    <w:rsid w:val="004A6E22"/>
    <w:rsid w:val="004B662B"/>
    <w:rsid w:val="004B7F9F"/>
    <w:rsid w:val="004C2333"/>
    <w:rsid w:val="004C46A8"/>
    <w:rsid w:val="004D20DF"/>
    <w:rsid w:val="004D23A9"/>
    <w:rsid w:val="004D59AB"/>
    <w:rsid w:val="004E3ADE"/>
    <w:rsid w:val="004E7BF5"/>
    <w:rsid w:val="004F0110"/>
    <w:rsid w:val="004F0437"/>
    <w:rsid w:val="004F2568"/>
    <w:rsid w:val="004F3599"/>
    <w:rsid w:val="004F53B0"/>
    <w:rsid w:val="004F53F1"/>
    <w:rsid w:val="00510923"/>
    <w:rsid w:val="005113A3"/>
    <w:rsid w:val="00514C72"/>
    <w:rsid w:val="00522824"/>
    <w:rsid w:val="00522E8B"/>
    <w:rsid w:val="00525496"/>
    <w:rsid w:val="005331C7"/>
    <w:rsid w:val="00535171"/>
    <w:rsid w:val="005402F9"/>
    <w:rsid w:val="00541765"/>
    <w:rsid w:val="0054199D"/>
    <w:rsid w:val="00552E84"/>
    <w:rsid w:val="0055551D"/>
    <w:rsid w:val="00555908"/>
    <w:rsid w:val="00560578"/>
    <w:rsid w:val="0056609A"/>
    <w:rsid w:val="00566777"/>
    <w:rsid w:val="0057013D"/>
    <w:rsid w:val="00577322"/>
    <w:rsid w:val="00582237"/>
    <w:rsid w:val="005822F5"/>
    <w:rsid w:val="00583A94"/>
    <w:rsid w:val="0058474E"/>
    <w:rsid w:val="00584901"/>
    <w:rsid w:val="0059449E"/>
    <w:rsid w:val="005944AA"/>
    <w:rsid w:val="005A375B"/>
    <w:rsid w:val="005A5D4B"/>
    <w:rsid w:val="005A5FB8"/>
    <w:rsid w:val="005B0733"/>
    <w:rsid w:val="005B3903"/>
    <w:rsid w:val="005B4858"/>
    <w:rsid w:val="005C1565"/>
    <w:rsid w:val="005C2EE2"/>
    <w:rsid w:val="005C3892"/>
    <w:rsid w:val="005C4B40"/>
    <w:rsid w:val="005C6EDF"/>
    <w:rsid w:val="005D1A68"/>
    <w:rsid w:val="005D2DFA"/>
    <w:rsid w:val="005D3119"/>
    <w:rsid w:val="005D7DA6"/>
    <w:rsid w:val="005E07D6"/>
    <w:rsid w:val="005E6D0F"/>
    <w:rsid w:val="005E7C14"/>
    <w:rsid w:val="005F3A8E"/>
    <w:rsid w:val="005F42CA"/>
    <w:rsid w:val="005F4A66"/>
    <w:rsid w:val="005F5884"/>
    <w:rsid w:val="00603214"/>
    <w:rsid w:val="00603DB9"/>
    <w:rsid w:val="006055F7"/>
    <w:rsid w:val="006058F7"/>
    <w:rsid w:val="00605AC7"/>
    <w:rsid w:val="00610136"/>
    <w:rsid w:val="00610EF0"/>
    <w:rsid w:val="00620F39"/>
    <w:rsid w:val="006219AA"/>
    <w:rsid w:val="006227D3"/>
    <w:rsid w:val="006233A2"/>
    <w:rsid w:val="00624896"/>
    <w:rsid w:val="0062619B"/>
    <w:rsid w:val="00626962"/>
    <w:rsid w:val="00627C52"/>
    <w:rsid w:val="00632FEF"/>
    <w:rsid w:val="006347A9"/>
    <w:rsid w:val="00636017"/>
    <w:rsid w:val="00636BE8"/>
    <w:rsid w:val="00645479"/>
    <w:rsid w:val="00650D27"/>
    <w:rsid w:val="006545C9"/>
    <w:rsid w:val="00655213"/>
    <w:rsid w:val="00655269"/>
    <w:rsid w:val="006572EF"/>
    <w:rsid w:val="00662950"/>
    <w:rsid w:val="00662A26"/>
    <w:rsid w:val="00670ED2"/>
    <w:rsid w:val="006749DD"/>
    <w:rsid w:val="00680D0D"/>
    <w:rsid w:val="00681A4D"/>
    <w:rsid w:val="00685CE0"/>
    <w:rsid w:val="00692B2C"/>
    <w:rsid w:val="0069493C"/>
    <w:rsid w:val="006A1CBC"/>
    <w:rsid w:val="006A44AF"/>
    <w:rsid w:val="006A706A"/>
    <w:rsid w:val="006B1069"/>
    <w:rsid w:val="006B2760"/>
    <w:rsid w:val="006B74AA"/>
    <w:rsid w:val="006C3594"/>
    <w:rsid w:val="006C4BDF"/>
    <w:rsid w:val="006C4F56"/>
    <w:rsid w:val="006C665B"/>
    <w:rsid w:val="006D11AA"/>
    <w:rsid w:val="006D26DF"/>
    <w:rsid w:val="006E4F8E"/>
    <w:rsid w:val="006E522E"/>
    <w:rsid w:val="006E5AD0"/>
    <w:rsid w:val="006E6E1A"/>
    <w:rsid w:val="006F01A5"/>
    <w:rsid w:val="006F058B"/>
    <w:rsid w:val="006F0E4F"/>
    <w:rsid w:val="006F447B"/>
    <w:rsid w:val="006F7C3D"/>
    <w:rsid w:val="00705A4F"/>
    <w:rsid w:val="00705FBB"/>
    <w:rsid w:val="00711350"/>
    <w:rsid w:val="007141F3"/>
    <w:rsid w:val="00732C14"/>
    <w:rsid w:val="00733FE2"/>
    <w:rsid w:val="00743B19"/>
    <w:rsid w:val="00744C2E"/>
    <w:rsid w:val="007452EF"/>
    <w:rsid w:val="00745BC5"/>
    <w:rsid w:val="007470F5"/>
    <w:rsid w:val="007511FB"/>
    <w:rsid w:val="00757B46"/>
    <w:rsid w:val="00767CAD"/>
    <w:rsid w:val="007710E2"/>
    <w:rsid w:val="00780EC1"/>
    <w:rsid w:val="00786EAB"/>
    <w:rsid w:val="007873A7"/>
    <w:rsid w:val="0079317F"/>
    <w:rsid w:val="00797B03"/>
    <w:rsid w:val="007A0926"/>
    <w:rsid w:val="007A540C"/>
    <w:rsid w:val="007A71A3"/>
    <w:rsid w:val="007B17E0"/>
    <w:rsid w:val="007B32B3"/>
    <w:rsid w:val="007C3A71"/>
    <w:rsid w:val="007C56B0"/>
    <w:rsid w:val="007C5E2B"/>
    <w:rsid w:val="007D05C2"/>
    <w:rsid w:val="007D5B35"/>
    <w:rsid w:val="007F0808"/>
    <w:rsid w:val="007F5088"/>
    <w:rsid w:val="00803DE0"/>
    <w:rsid w:val="00803E23"/>
    <w:rsid w:val="00805A52"/>
    <w:rsid w:val="008119BF"/>
    <w:rsid w:val="008131B7"/>
    <w:rsid w:val="00815F60"/>
    <w:rsid w:val="008201AA"/>
    <w:rsid w:val="00820D5F"/>
    <w:rsid w:val="00822082"/>
    <w:rsid w:val="008235CD"/>
    <w:rsid w:val="00827346"/>
    <w:rsid w:val="00833D92"/>
    <w:rsid w:val="00841BCD"/>
    <w:rsid w:val="008445AB"/>
    <w:rsid w:val="00856104"/>
    <w:rsid w:val="00864197"/>
    <w:rsid w:val="008659A3"/>
    <w:rsid w:val="00873472"/>
    <w:rsid w:val="00874210"/>
    <w:rsid w:val="0087685B"/>
    <w:rsid w:val="00877DB6"/>
    <w:rsid w:val="00886D6C"/>
    <w:rsid w:val="00895088"/>
    <w:rsid w:val="008A1A87"/>
    <w:rsid w:val="008B1270"/>
    <w:rsid w:val="008B1355"/>
    <w:rsid w:val="008B29AD"/>
    <w:rsid w:val="008B29BC"/>
    <w:rsid w:val="008B4D71"/>
    <w:rsid w:val="008B7C99"/>
    <w:rsid w:val="008C0F29"/>
    <w:rsid w:val="008D293D"/>
    <w:rsid w:val="008D46B3"/>
    <w:rsid w:val="008D48EC"/>
    <w:rsid w:val="008D49D0"/>
    <w:rsid w:val="008E10CB"/>
    <w:rsid w:val="008E11DB"/>
    <w:rsid w:val="008E3290"/>
    <w:rsid w:val="008E32C4"/>
    <w:rsid w:val="008E72D8"/>
    <w:rsid w:val="008E7FC0"/>
    <w:rsid w:val="008F0905"/>
    <w:rsid w:val="008F2C90"/>
    <w:rsid w:val="008F3BB0"/>
    <w:rsid w:val="00901C4B"/>
    <w:rsid w:val="00901F79"/>
    <w:rsid w:val="009033A3"/>
    <w:rsid w:val="00911759"/>
    <w:rsid w:val="00915125"/>
    <w:rsid w:val="00916582"/>
    <w:rsid w:val="00916CD3"/>
    <w:rsid w:val="00920635"/>
    <w:rsid w:val="00930881"/>
    <w:rsid w:val="009338EE"/>
    <w:rsid w:val="009348F1"/>
    <w:rsid w:val="00936DC5"/>
    <w:rsid w:val="00937CC6"/>
    <w:rsid w:val="00942972"/>
    <w:rsid w:val="0094332D"/>
    <w:rsid w:val="009463EA"/>
    <w:rsid w:val="00953633"/>
    <w:rsid w:val="00965873"/>
    <w:rsid w:val="00965E32"/>
    <w:rsid w:val="009663E5"/>
    <w:rsid w:val="00966B89"/>
    <w:rsid w:val="00967AD7"/>
    <w:rsid w:val="00971792"/>
    <w:rsid w:val="009748FE"/>
    <w:rsid w:val="00974B14"/>
    <w:rsid w:val="00980E62"/>
    <w:rsid w:val="009839D3"/>
    <w:rsid w:val="0098450F"/>
    <w:rsid w:val="00984A4F"/>
    <w:rsid w:val="00985BB3"/>
    <w:rsid w:val="00985BDC"/>
    <w:rsid w:val="00990123"/>
    <w:rsid w:val="009A6344"/>
    <w:rsid w:val="009B0236"/>
    <w:rsid w:val="009B18CE"/>
    <w:rsid w:val="009B4CFE"/>
    <w:rsid w:val="009B7FBE"/>
    <w:rsid w:val="009C2979"/>
    <w:rsid w:val="009C4A30"/>
    <w:rsid w:val="009C6526"/>
    <w:rsid w:val="009C6C04"/>
    <w:rsid w:val="009D4549"/>
    <w:rsid w:val="009E0C9A"/>
    <w:rsid w:val="009E1ECA"/>
    <w:rsid w:val="009E346F"/>
    <w:rsid w:val="009E7E17"/>
    <w:rsid w:val="009F18FB"/>
    <w:rsid w:val="009F7103"/>
    <w:rsid w:val="00A00161"/>
    <w:rsid w:val="00A048FC"/>
    <w:rsid w:val="00A04B10"/>
    <w:rsid w:val="00A061DF"/>
    <w:rsid w:val="00A12A60"/>
    <w:rsid w:val="00A137C6"/>
    <w:rsid w:val="00A1513B"/>
    <w:rsid w:val="00A15188"/>
    <w:rsid w:val="00A207A7"/>
    <w:rsid w:val="00A21BE3"/>
    <w:rsid w:val="00A228B6"/>
    <w:rsid w:val="00A308C0"/>
    <w:rsid w:val="00A30979"/>
    <w:rsid w:val="00A33C6B"/>
    <w:rsid w:val="00A349E0"/>
    <w:rsid w:val="00A37746"/>
    <w:rsid w:val="00A37B90"/>
    <w:rsid w:val="00A42711"/>
    <w:rsid w:val="00A42939"/>
    <w:rsid w:val="00A43821"/>
    <w:rsid w:val="00A43A4B"/>
    <w:rsid w:val="00A4529B"/>
    <w:rsid w:val="00A46C1A"/>
    <w:rsid w:val="00A46D99"/>
    <w:rsid w:val="00A50630"/>
    <w:rsid w:val="00A53B3B"/>
    <w:rsid w:val="00A547DA"/>
    <w:rsid w:val="00A621AD"/>
    <w:rsid w:val="00A70810"/>
    <w:rsid w:val="00A93181"/>
    <w:rsid w:val="00A948F2"/>
    <w:rsid w:val="00A94EDC"/>
    <w:rsid w:val="00A95EB1"/>
    <w:rsid w:val="00AA6210"/>
    <w:rsid w:val="00AB08BB"/>
    <w:rsid w:val="00AB1C81"/>
    <w:rsid w:val="00AB1DA0"/>
    <w:rsid w:val="00AB34EB"/>
    <w:rsid w:val="00AB3589"/>
    <w:rsid w:val="00AB4195"/>
    <w:rsid w:val="00AC1631"/>
    <w:rsid w:val="00AC5870"/>
    <w:rsid w:val="00AC5BE9"/>
    <w:rsid w:val="00AD1603"/>
    <w:rsid w:val="00AD177B"/>
    <w:rsid w:val="00AD2902"/>
    <w:rsid w:val="00AD3341"/>
    <w:rsid w:val="00AD3C47"/>
    <w:rsid w:val="00AD6FFD"/>
    <w:rsid w:val="00AE3144"/>
    <w:rsid w:val="00AE3E31"/>
    <w:rsid w:val="00AE4705"/>
    <w:rsid w:val="00AE5074"/>
    <w:rsid w:val="00AE546A"/>
    <w:rsid w:val="00AF0675"/>
    <w:rsid w:val="00AF42FD"/>
    <w:rsid w:val="00AF68B3"/>
    <w:rsid w:val="00AF6EF9"/>
    <w:rsid w:val="00B00B9B"/>
    <w:rsid w:val="00B01DB5"/>
    <w:rsid w:val="00B03184"/>
    <w:rsid w:val="00B05DB8"/>
    <w:rsid w:val="00B10734"/>
    <w:rsid w:val="00B16B5F"/>
    <w:rsid w:val="00B202C5"/>
    <w:rsid w:val="00B22158"/>
    <w:rsid w:val="00B30D9C"/>
    <w:rsid w:val="00B35994"/>
    <w:rsid w:val="00B36640"/>
    <w:rsid w:val="00B43F9F"/>
    <w:rsid w:val="00B44299"/>
    <w:rsid w:val="00B53866"/>
    <w:rsid w:val="00B548FF"/>
    <w:rsid w:val="00B63CA9"/>
    <w:rsid w:val="00B739F7"/>
    <w:rsid w:val="00B7425F"/>
    <w:rsid w:val="00B77858"/>
    <w:rsid w:val="00B80DE9"/>
    <w:rsid w:val="00B83DA8"/>
    <w:rsid w:val="00B85360"/>
    <w:rsid w:val="00B860E6"/>
    <w:rsid w:val="00B92439"/>
    <w:rsid w:val="00BA0A52"/>
    <w:rsid w:val="00BA6B8C"/>
    <w:rsid w:val="00BA7FF5"/>
    <w:rsid w:val="00BB74C5"/>
    <w:rsid w:val="00BC0710"/>
    <w:rsid w:val="00BC2C61"/>
    <w:rsid w:val="00BC5B39"/>
    <w:rsid w:val="00BD26F5"/>
    <w:rsid w:val="00BD5FB5"/>
    <w:rsid w:val="00BD67BE"/>
    <w:rsid w:val="00BD7BD2"/>
    <w:rsid w:val="00BE023F"/>
    <w:rsid w:val="00BE1459"/>
    <w:rsid w:val="00BE6A79"/>
    <w:rsid w:val="00BF25CF"/>
    <w:rsid w:val="00BF2654"/>
    <w:rsid w:val="00BF6E7D"/>
    <w:rsid w:val="00C008E9"/>
    <w:rsid w:val="00C0113F"/>
    <w:rsid w:val="00C02F86"/>
    <w:rsid w:val="00C04BA1"/>
    <w:rsid w:val="00C072E4"/>
    <w:rsid w:val="00C15D02"/>
    <w:rsid w:val="00C20DCB"/>
    <w:rsid w:val="00C21399"/>
    <w:rsid w:val="00C23F58"/>
    <w:rsid w:val="00C24DEC"/>
    <w:rsid w:val="00C32831"/>
    <w:rsid w:val="00C37A70"/>
    <w:rsid w:val="00C37AF0"/>
    <w:rsid w:val="00C42F2F"/>
    <w:rsid w:val="00C52518"/>
    <w:rsid w:val="00C626CF"/>
    <w:rsid w:val="00C63133"/>
    <w:rsid w:val="00C65D35"/>
    <w:rsid w:val="00C7061E"/>
    <w:rsid w:val="00C7217F"/>
    <w:rsid w:val="00C861DF"/>
    <w:rsid w:val="00C930CD"/>
    <w:rsid w:val="00C9477C"/>
    <w:rsid w:val="00CA1440"/>
    <w:rsid w:val="00CA221B"/>
    <w:rsid w:val="00CA2C9C"/>
    <w:rsid w:val="00CA4E71"/>
    <w:rsid w:val="00CA580D"/>
    <w:rsid w:val="00CB4879"/>
    <w:rsid w:val="00CB60B9"/>
    <w:rsid w:val="00CC0F7A"/>
    <w:rsid w:val="00CC751C"/>
    <w:rsid w:val="00CC7577"/>
    <w:rsid w:val="00CD0070"/>
    <w:rsid w:val="00CD7BE5"/>
    <w:rsid w:val="00CF0ED9"/>
    <w:rsid w:val="00CF1AE5"/>
    <w:rsid w:val="00CF5D4D"/>
    <w:rsid w:val="00CF69B7"/>
    <w:rsid w:val="00CF792B"/>
    <w:rsid w:val="00D00596"/>
    <w:rsid w:val="00D027DA"/>
    <w:rsid w:val="00D04486"/>
    <w:rsid w:val="00D07BDD"/>
    <w:rsid w:val="00D13A4A"/>
    <w:rsid w:val="00D31E36"/>
    <w:rsid w:val="00D32EB7"/>
    <w:rsid w:val="00D33779"/>
    <w:rsid w:val="00D33D7E"/>
    <w:rsid w:val="00D33D95"/>
    <w:rsid w:val="00D37B7A"/>
    <w:rsid w:val="00D41113"/>
    <w:rsid w:val="00D447DF"/>
    <w:rsid w:val="00D45D06"/>
    <w:rsid w:val="00D461F8"/>
    <w:rsid w:val="00D46932"/>
    <w:rsid w:val="00D470A0"/>
    <w:rsid w:val="00D527A3"/>
    <w:rsid w:val="00D57142"/>
    <w:rsid w:val="00D60C03"/>
    <w:rsid w:val="00D644BB"/>
    <w:rsid w:val="00D73249"/>
    <w:rsid w:val="00D8553D"/>
    <w:rsid w:val="00D86170"/>
    <w:rsid w:val="00D86B62"/>
    <w:rsid w:val="00D90476"/>
    <w:rsid w:val="00D92320"/>
    <w:rsid w:val="00D93F07"/>
    <w:rsid w:val="00DA1034"/>
    <w:rsid w:val="00DA3CCB"/>
    <w:rsid w:val="00DB381A"/>
    <w:rsid w:val="00DB794B"/>
    <w:rsid w:val="00DC3C46"/>
    <w:rsid w:val="00DC5F5F"/>
    <w:rsid w:val="00DC781F"/>
    <w:rsid w:val="00DD0D99"/>
    <w:rsid w:val="00DE4A69"/>
    <w:rsid w:val="00DE4A6D"/>
    <w:rsid w:val="00DE640E"/>
    <w:rsid w:val="00DE6C34"/>
    <w:rsid w:val="00DF3200"/>
    <w:rsid w:val="00DF4648"/>
    <w:rsid w:val="00E029CB"/>
    <w:rsid w:val="00E0666C"/>
    <w:rsid w:val="00E11470"/>
    <w:rsid w:val="00E12929"/>
    <w:rsid w:val="00E152F4"/>
    <w:rsid w:val="00E32326"/>
    <w:rsid w:val="00E36159"/>
    <w:rsid w:val="00E427DB"/>
    <w:rsid w:val="00E45BAB"/>
    <w:rsid w:val="00E46BA2"/>
    <w:rsid w:val="00E473EE"/>
    <w:rsid w:val="00E5413D"/>
    <w:rsid w:val="00E55B56"/>
    <w:rsid w:val="00E63B08"/>
    <w:rsid w:val="00E663EA"/>
    <w:rsid w:val="00E66615"/>
    <w:rsid w:val="00E7012C"/>
    <w:rsid w:val="00E73541"/>
    <w:rsid w:val="00E758E5"/>
    <w:rsid w:val="00E77912"/>
    <w:rsid w:val="00E80227"/>
    <w:rsid w:val="00E810EA"/>
    <w:rsid w:val="00E90346"/>
    <w:rsid w:val="00E9378B"/>
    <w:rsid w:val="00E96817"/>
    <w:rsid w:val="00E97AAA"/>
    <w:rsid w:val="00EA3657"/>
    <w:rsid w:val="00EA4CA8"/>
    <w:rsid w:val="00EA704D"/>
    <w:rsid w:val="00EB3547"/>
    <w:rsid w:val="00EB4D33"/>
    <w:rsid w:val="00EB520A"/>
    <w:rsid w:val="00EB5613"/>
    <w:rsid w:val="00EB5AAA"/>
    <w:rsid w:val="00EB6C32"/>
    <w:rsid w:val="00EB7AF0"/>
    <w:rsid w:val="00EC182E"/>
    <w:rsid w:val="00EC2806"/>
    <w:rsid w:val="00EC38DB"/>
    <w:rsid w:val="00EC6753"/>
    <w:rsid w:val="00ED0003"/>
    <w:rsid w:val="00ED1CEB"/>
    <w:rsid w:val="00ED4C70"/>
    <w:rsid w:val="00ED5057"/>
    <w:rsid w:val="00ED5DE5"/>
    <w:rsid w:val="00EE06E2"/>
    <w:rsid w:val="00EE27C8"/>
    <w:rsid w:val="00EE29F3"/>
    <w:rsid w:val="00EE452B"/>
    <w:rsid w:val="00EE4B38"/>
    <w:rsid w:val="00EF2D8F"/>
    <w:rsid w:val="00EF5726"/>
    <w:rsid w:val="00EF7781"/>
    <w:rsid w:val="00F0455C"/>
    <w:rsid w:val="00F133E9"/>
    <w:rsid w:val="00F1356C"/>
    <w:rsid w:val="00F14E47"/>
    <w:rsid w:val="00F14FA1"/>
    <w:rsid w:val="00F27A71"/>
    <w:rsid w:val="00F27DD7"/>
    <w:rsid w:val="00F32F9E"/>
    <w:rsid w:val="00F3302A"/>
    <w:rsid w:val="00F3516F"/>
    <w:rsid w:val="00F370A8"/>
    <w:rsid w:val="00F37B67"/>
    <w:rsid w:val="00F419A4"/>
    <w:rsid w:val="00F43893"/>
    <w:rsid w:val="00F46C84"/>
    <w:rsid w:val="00F51BD8"/>
    <w:rsid w:val="00F52F59"/>
    <w:rsid w:val="00F554F6"/>
    <w:rsid w:val="00F60437"/>
    <w:rsid w:val="00F61BA2"/>
    <w:rsid w:val="00F732FE"/>
    <w:rsid w:val="00F73D97"/>
    <w:rsid w:val="00F7441F"/>
    <w:rsid w:val="00F769B7"/>
    <w:rsid w:val="00F8172B"/>
    <w:rsid w:val="00F8587F"/>
    <w:rsid w:val="00F85AC5"/>
    <w:rsid w:val="00F86A9F"/>
    <w:rsid w:val="00F87A51"/>
    <w:rsid w:val="00F900AA"/>
    <w:rsid w:val="00F93FEF"/>
    <w:rsid w:val="00FA4F2C"/>
    <w:rsid w:val="00FA5402"/>
    <w:rsid w:val="00FA5BAC"/>
    <w:rsid w:val="00FB18BF"/>
    <w:rsid w:val="00FB6A4E"/>
    <w:rsid w:val="00FC0733"/>
    <w:rsid w:val="00FC1B1E"/>
    <w:rsid w:val="00FC457D"/>
    <w:rsid w:val="00FC5C3E"/>
    <w:rsid w:val="00FC6958"/>
    <w:rsid w:val="00FD0D76"/>
    <w:rsid w:val="00FD4695"/>
    <w:rsid w:val="00FD6975"/>
    <w:rsid w:val="00FD7187"/>
    <w:rsid w:val="00FE1221"/>
    <w:rsid w:val="00FE3E92"/>
    <w:rsid w:val="00FF189F"/>
    <w:rsid w:val="00FF221A"/>
    <w:rsid w:val="00FF5D9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rules v:ext="edit">
        <o:r id="V:Rule1" type="connector" idref="#Straight Arrow Connector 11"/>
        <o:r id="V:Rule2" type="connector" idref="#Rechte verbindingslijn met pijl 15"/>
        <o:r id="V:Rule3" type="connector" idref="#Straight Arrow Connector 10"/>
        <o:r id="V:Rule4" type="connector" idref="#Straight Arrow Connector 9"/>
        <o:r id="V:Rule5" type="connector" idref="#Straight Arrow Connector 12"/>
      </o:rules>
    </o:shapelayout>
  </w:shapeDefaults>
  <w:decimalSymbol w:val=","/>
  <w:listSeparator w:val=";"/>
  <w14:docId w14:val="46A42B57"/>
  <w15:docId w15:val="{B78D7758-6A55-4212-B6E4-4EE1B2334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05A52"/>
  </w:style>
  <w:style w:type="paragraph" w:styleId="Kop1">
    <w:name w:val="heading 1"/>
    <w:basedOn w:val="Standaard"/>
    <w:next w:val="Standaard"/>
    <w:link w:val="Kop1Char"/>
    <w:uiPriority w:val="9"/>
    <w:qFormat/>
    <w:rsid w:val="00EF2D8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EF2D8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EF2D8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EF2D8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Kop5">
    <w:name w:val="heading 5"/>
    <w:basedOn w:val="Standaard"/>
    <w:next w:val="Standaard"/>
    <w:link w:val="Kop5Char"/>
    <w:uiPriority w:val="9"/>
    <w:unhideWhenUsed/>
    <w:qFormat/>
    <w:rsid w:val="00D73249"/>
    <w:pPr>
      <w:keepNext/>
      <w:keepLines/>
      <w:spacing w:before="40" w:after="0"/>
      <w:outlineLvl w:val="4"/>
    </w:pPr>
    <w:rPr>
      <w:rFonts w:asciiTheme="majorHAnsi" w:eastAsiaTheme="majorEastAsia" w:hAnsiTheme="majorHAnsi" w:cstheme="majorBidi"/>
      <w:color w:val="2F5496" w:themeColor="accent1" w:themeShade="BF"/>
    </w:rPr>
  </w:style>
  <w:style w:type="paragraph" w:styleId="Kop6">
    <w:name w:val="heading 6"/>
    <w:basedOn w:val="Standaard"/>
    <w:next w:val="Standaard"/>
    <w:link w:val="Kop6Char"/>
    <w:uiPriority w:val="9"/>
    <w:unhideWhenUsed/>
    <w:qFormat/>
    <w:rsid w:val="007C3A71"/>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EF2D8F"/>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EF2D8F"/>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rsid w:val="00EF2D8F"/>
    <w:rPr>
      <w:rFonts w:asciiTheme="majorHAnsi" w:eastAsiaTheme="majorEastAsia" w:hAnsiTheme="majorHAnsi" w:cstheme="majorBidi"/>
      <w:color w:val="1F3763" w:themeColor="accent1" w:themeShade="7F"/>
      <w:sz w:val="24"/>
      <w:szCs w:val="24"/>
    </w:rPr>
  </w:style>
  <w:style w:type="character" w:customStyle="1" w:styleId="Kop4Char">
    <w:name w:val="Kop 4 Char"/>
    <w:basedOn w:val="Standaardalinea-lettertype"/>
    <w:link w:val="Kop4"/>
    <w:uiPriority w:val="9"/>
    <w:rsid w:val="00EF2D8F"/>
    <w:rPr>
      <w:rFonts w:asciiTheme="majorHAnsi" w:eastAsiaTheme="majorEastAsia" w:hAnsiTheme="majorHAnsi" w:cstheme="majorBidi"/>
      <w:i/>
      <w:iCs/>
      <w:color w:val="2F5496" w:themeColor="accent1" w:themeShade="BF"/>
    </w:rPr>
  </w:style>
  <w:style w:type="paragraph" w:styleId="Tekstopmerking">
    <w:name w:val="annotation text"/>
    <w:basedOn w:val="Standaard"/>
    <w:link w:val="TekstopmerkingChar"/>
    <w:uiPriority w:val="99"/>
    <w:unhideWhenUsed/>
    <w:rsid w:val="00EF2D8F"/>
    <w:pPr>
      <w:spacing w:after="0" w:line="240" w:lineRule="auto"/>
    </w:pPr>
    <w:rPr>
      <w:rFonts w:ascii="Arial" w:eastAsia="Times New Roman" w:hAnsi="Arial" w:cs="Times New Roman"/>
      <w:sz w:val="20"/>
      <w:szCs w:val="20"/>
      <w:lang w:eastAsia="nl-NL"/>
    </w:rPr>
  </w:style>
  <w:style w:type="character" w:customStyle="1" w:styleId="TekstopmerkingChar">
    <w:name w:val="Tekst opmerking Char"/>
    <w:basedOn w:val="Standaardalinea-lettertype"/>
    <w:link w:val="Tekstopmerking"/>
    <w:uiPriority w:val="99"/>
    <w:rsid w:val="00EF2D8F"/>
    <w:rPr>
      <w:rFonts w:ascii="Arial" w:eastAsia="Times New Roman" w:hAnsi="Arial" w:cs="Times New Roman"/>
      <w:sz w:val="20"/>
      <w:szCs w:val="20"/>
      <w:lang w:eastAsia="nl-NL"/>
    </w:rPr>
  </w:style>
  <w:style w:type="character" w:styleId="Verwijzingopmerking">
    <w:name w:val="annotation reference"/>
    <w:basedOn w:val="Standaardalinea-lettertype"/>
    <w:uiPriority w:val="99"/>
    <w:semiHidden/>
    <w:unhideWhenUsed/>
    <w:rsid w:val="00EF2D8F"/>
    <w:rPr>
      <w:sz w:val="16"/>
      <w:szCs w:val="16"/>
    </w:rPr>
  </w:style>
  <w:style w:type="paragraph" w:styleId="Geenafstand">
    <w:name w:val="No Spacing"/>
    <w:link w:val="GeenafstandChar"/>
    <w:uiPriority w:val="1"/>
    <w:qFormat/>
    <w:rsid w:val="00EF2D8F"/>
    <w:pPr>
      <w:spacing w:after="0" w:line="240" w:lineRule="auto"/>
    </w:pPr>
  </w:style>
  <w:style w:type="paragraph" w:styleId="Lijstalinea">
    <w:name w:val="List Paragraph"/>
    <w:basedOn w:val="Standaard"/>
    <w:uiPriority w:val="34"/>
    <w:qFormat/>
    <w:rsid w:val="00EF2D8F"/>
    <w:pPr>
      <w:ind w:left="720"/>
      <w:contextualSpacing/>
    </w:pPr>
  </w:style>
  <w:style w:type="table" w:styleId="Tabelraster">
    <w:name w:val="Table Grid"/>
    <w:basedOn w:val="Standaardtabel"/>
    <w:uiPriority w:val="39"/>
    <w:rsid w:val="00EF2D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at">
    <w:name w:val="Quote"/>
    <w:basedOn w:val="Standaard"/>
    <w:next w:val="Standaard"/>
    <w:link w:val="CitaatChar"/>
    <w:uiPriority w:val="29"/>
    <w:qFormat/>
    <w:rsid w:val="00EF2D8F"/>
    <w:pPr>
      <w:spacing w:before="200"/>
      <w:ind w:left="864" w:right="864"/>
      <w:jc w:val="center"/>
    </w:pPr>
    <w:rPr>
      <w:i/>
      <w:iCs/>
      <w:color w:val="404040" w:themeColor="text1" w:themeTint="BF"/>
    </w:rPr>
  </w:style>
  <w:style w:type="character" w:customStyle="1" w:styleId="CitaatChar">
    <w:name w:val="Citaat Char"/>
    <w:basedOn w:val="Standaardalinea-lettertype"/>
    <w:link w:val="Citaat"/>
    <w:uiPriority w:val="29"/>
    <w:rsid w:val="00EF2D8F"/>
    <w:rPr>
      <w:i/>
      <w:iCs/>
      <w:color w:val="404040" w:themeColor="text1" w:themeTint="BF"/>
    </w:rPr>
  </w:style>
  <w:style w:type="character" w:styleId="Hyperlink">
    <w:name w:val="Hyperlink"/>
    <w:basedOn w:val="Standaardalinea-lettertype"/>
    <w:uiPriority w:val="99"/>
    <w:unhideWhenUsed/>
    <w:rsid w:val="00EF2D8F"/>
    <w:rPr>
      <w:color w:val="0000FF"/>
      <w:u w:val="single"/>
    </w:rPr>
  </w:style>
  <w:style w:type="character" w:customStyle="1" w:styleId="hlfld-contribauthor">
    <w:name w:val="hlfld-contribauthor"/>
    <w:basedOn w:val="Standaardalinea-lettertype"/>
    <w:rsid w:val="00EF2D8F"/>
  </w:style>
  <w:style w:type="character" w:customStyle="1" w:styleId="nlmgiven-names">
    <w:name w:val="nlm_given-names"/>
    <w:basedOn w:val="Standaardalinea-lettertype"/>
    <w:rsid w:val="00EF2D8F"/>
  </w:style>
  <w:style w:type="character" w:customStyle="1" w:styleId="nlmyear">
    <w:name w:val="nlm_year"/>
    <w:basedOn w:val="Standaardalinea-lettertype"/>
    <w:rsid w:val="00EF2D8F"/>
  </w:style>
  <w:style w:type="character" w:customStyle="1" w:styleId="nlmpublisher-loc">
    <w:name w:val="nlm_publisher-loc"/>
    <w:basedOn w:val="Standaardalinea-lettertype"/>
    <w:rsid w:val="00EF2D8F"/>
  </w:style>
  <w:style w:type="character" w:customStyle="1" w:styleId="nlmpublisher-name">
    <w:name w:val="nlm_publisher-name"/>
    <w:basedOn w:val="Standaardalinea-lettertype"/>
    <w:rsid w:val="00EF2D8F"/>
  </w:style>
  <w:style w:type="paragraph" w:styleId="Ballontekst">
    <w:name w:val="Balloon Text"/>
    <w:basedOn w:val="Standaard"/>
    <w:link w:val="BallontekstChar"/>
    <w:uiPriority w:val="99"/>
    <w:semiHidden/>
    <w:unhideWhenUsed/>
    <w:rsid w:val="00EF2D8F"/>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F2D8F"/>
    <w:rPr>
      <w:rFonts w:ascii="Segoe UI" w:hAnsi="Segoe UI" w:cs="Segoe UI"/>
      <w:sz w:val="18"/>
      <w:szCs w:val="18"/>
    </w:rPr>
  </w:style>
  <w:style w:type="paragraph" w:styleId="Onderwerpvanopmerking">
    <w:name w:val="annotation subject"/>
    <w:basedOn w:val="Tekstopmerking"/>
    <w:next w:val="Tekstopmerking"/>
    <w:link w:val="OnderwerpvanopmerkingChar"/>
    <w:uiPriority w:val="99"/>
    <w:semiHidden/>
    <w:unhideWhenUsed/>
    <w:rsid w:val="003543A6"/>
    <w:pPr>
      <w:spacing w:after="160"/>
    </w:pPr>
    <w:rPr>
      <w:rFonts w:asciiTheme="minorHAnsi" w:eastAsiaTheme="minorHAnsi" w:hAnsiTheme="minorHAnsi" w:cstheme="minorBidi"/>
      <w:b/>
      <w:bCs/>
      <w:lang w:eastAsia="en-US"/>
    </w:rPr>
  </w:style>
  <w:style w:type="character" w:customStyle="1" w:styleId="OnderwerpvanopmerkingChar">
    <w:name w:val="Onderwerp van opmerking Char"/>
    <w:basedOn w:val="TekstopmerkingChar"/>
    <w:link w:val="Onderwerpvanopmerking"/>
    <w:uiPriority w:val="99"/>
    <w:semiHidden/>
    <w:rsid w:val="003543A6"/>
    <w:rPr>
      <w:rFonts w:ascii="Arial" w:eastAsia="Times New Roman" w:hAnsi="Arial" w:cs="Times New Roman"/>
      <w:b/>
      <w:bCs/>
      <w:sz w:val="20"/>
      <w:szCs w:val="20"/>
      <w:lang w:eastAsia="nl-NL"/>
    </w:rPr>
  </w:style>
  <w:style w:type="character" w:customStyle="1" w:styleId="GeenafstandChar">
    <w:name w:val="Geen afstand Char"/>
    <w:basedOn w:val="Standaardalinea-lettertype"/>
    <w:link w:val="Geenafstand"/>
    <w:uiPriority w:val="1"/>
    <w:locked/>
    <w:rsid w:val="00001893"/>
  </w:style>
  <w:style w:type="paragraph" w:styleId="Voetnoottekst">
    <w:name w:val="footnote text"/>
    <w:basedOn w:val="Standaard"/>
    <w:link w:val="VoetnoottekstChar"/>
    <w:uiPriority w:val="99"/>
    <w:semiHidden/>
    <w:unhideWhenUsed/>
    <w:rsid w:val="005F3A8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5F3A8E"/>
    <w:rPr>
      <w:sz w:val="20"/>
      <w:szCs w:val="20"/>
    </w:rPr>
  </w:style>
  <w:style w:type="character" w:styleId="Voetnootmarkering">
    <w:name w:val="footnote reference"/>
    <w:basedOn w:val="Standaardalinea-lettertype"/>
    <w:uiPriority w:val="99"/>
    <w:semiHidden/>
    <w:unhideWhenUsed/>
    <w:rsid w:val="005F3A8E"/>
    <w:rPr>
      <w:vertAlign w:val="superscript"/>
    </w:rPr>
  </w:style>
  <w:style w:type="paragraph" w:styleId="Koptekst">
    <w:name w:val="header"/>
    <w:basedOn w:val="Standaard"/>
    <w:link w:val="KoptekstChar"/>
    <w:uiPriority w:val="99"/>
    <w:unhideWhenUsed/>
    <w:rsid w:val="00BC5B3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C5B39"/>
  </w:style>
  <w:style w:type="paragraph" w:styleId="Voettekst">
    <w:name w:val="footer"/>
    <w:basedOn w:val="Standaard"/>
    <w:link w:val="VoettekstChar"/>
    <w:uiPriority w:val="99"/>
    <w:unhideWhenUsed/>
    <w:rsid w:val="00BC5B3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C5B39"/>
  </w:style>
  <w:style w:type="character" w:customStyle="1" w:styleId="Kop5Char">
    <w:name w:val="Kop 5 Char"/>
    <w:basedOn w:val="Standaardalinea-lettertype"/>
    <w:link w:val="Kop5"/>
    <w:uiPriority w:val="9"/>
    <w:rsid w:val="00D73249"/>
    <w:rPr>
      <w:rFonts w:asciiTheme="majorHAnsi" w:eastAsiaTheme="majorEastAsia" w:hAnsiTheme="majorHAnsi" w:cstheme="majorBidi"/>
      <w:color w:val="2F5496" w:themeColor="accent1" w:themeShade="BF"/>
    </w:rPr>
  </w:style>
  <w:style w:type="paragraph" w:styleId="Bijschrift">
    <w:name w:val="caption"/>
    <w:basedOn w:val="Standaard"/>
    <w:next w:val="Standaard"/>
    <w:uiPriority w:val="35"/>
    <w:unhideWhenUsed/>
    <w:qFormat/>
    <w:rsid w:val="00374621"/>
    <w:pPr>
      <w:spacing w:after="200" w:line="240" w:lineRule="auto"/>
    </w:pPr>
    <w:rPr>
      <w:i/>
      <w:iCs/>
      <w:color w:val="44546A" w:themeColor="text2"/>
      <w:sz w:val="18"/>
      <w:szCs w:val="18"/>
    </w:rPr>
  </w:style>
  <w:style w:type="character" w:customStyle="1" w:styleId="Onopgelostemelding1">
    <w:name w:val="Onopgeloste melding1"/>
    <w:basedOn w:val="Standaardalinea-lettertype"/>
    <w:uiPriority w:val="99"/>
    <w:semiHidden/>
    <w:unhideWhenUsed/>
    <w:rsid w:val="00A00161"/>
    <w:rPr>
      <w:color w:val="605E5C"/>
      <w:shd w:val="clear" w:color="auto" w:fill="E1DFDD"/>
    </w:rPr>
  </w:style>
  <w:style w:type="paragraph" w:styleId="Kopvaninhoudsopgave">
    <w:name w:val="TOC Heading"/>
    <w:basedOn w:val="Kop1"/>
    <w:next w:val="Standaard"/>
    <w:uiPriority w:val="39"/>
    <w:unhideWhenUsed/>
    <w:qFormat/>
    <w:rsid w:val="0020034D"/>
    <w:pPr>
      <w:outlineLvl w:val="9"/>
    </w:pPr>
    <w:rPr>
      <w:lang w:eastAsia="nl-NL"/>
    </w:rPr>
  </w:style>
  <w:style w:type="paragraph" w:styleId="Inhopg1">
    <w:name w:val="toc 1"/>
    <w:basedOn w:val="Standaard"/>
    <w:next w:val="Standaard"/>
    <w:autoRedefine/>
    <w:uiPriority w:val="39"/>
    <w:unhideWhenUsed/>
    <w:rsid w:val="00D027DA"/>
    <w:pPr>
      <w:tabs>
        <w:tab w:val="left" w:pos="851"/>
        <w:tab w:val="right" w:leader="dot" w:pos="9060"/>
      </w:tabs>
      <w:spacing w:after="100"/>
    </w:pPr>
  </w:style>
  <w:style w:type="paragraph" w:styleId="Inhopg2">
    <w:name w:val="toc 2"/>
    <w:basedOn w:val="Standaard"/>
    <w:next w:val="Standaard"/>
    <w:autoRedefine/>
    <w:uiPriority w:val="39"/>
    <w:unhideWhenUsed/>
    <w:rsid w:val="0020034D"/>
    <w:pPr>
      <w:spacing w:after="100"/>
      <w:ind w:left="220"/>
    </w:pPr>
  </w:style>
  <w:style w:type="paragraph" w:styleId="Inhopg3">
    <w:name w:val="toc 3"/>
    <w:basedOn w:val="Standaard"/>
    <w:next w:val="Standaard"/>
    <w:autoRedefine/>
    <w:uiPriority w:val="39"/>
    <w:unhideWhenUsed/>
    <w:rsid w:val="0020034D"/>
    <w:pPr>
      <w:spacing w:after="100"/>
      <w:ind w:left="440"/>
    </w:pPr>
  </w:style>
  <w:style w:type="paragraph" w:customStyle="1" w:styleId="RU5Titel">
    <w:name w:val="RU5 Titel"/>
    <w:basedOn w:val="Standaard"/>
    <w:next w:val="Standaard"/>
    <w:qFormat/>
    <w:rsid w:val="0020034D"/>
    <w:pPr>
      <w:spacing w:after="0" w:line="600" w:lineRule="exact"/>
      <w:contextualSpacing/>
    </w:pPr>
    <w:rPr>
      <w:rFonts w:ascii="Arial" w:eastAsiaTheme="minorEastAsia" w:hAnsi="Arial"/>
      <w:b/>
      <w:sz w:val="50"/>
      <w:szCs w:val="50"/>
      <w:lang w:eastAsia="ja-JP"/>
    </w:rPr>
  </w:style>
  <w:style w:type="paragraph" w:customStyle="1" w:styleId="RU1Faculteit">
    <w:name w:val="RU1 Faculteit"/>
    <w:basedOn w:val="Standaard"/>
    <w:next w:val="RU2Opleiding"/>
    <w:qFormat/>
    <w:rsid w:val="0020034D"/>
    <w:pPr>
      <w:spacing w:after="0" w:line="300" w:lineRule="exact"/>
      <w:contextualSpacing/>
    </w:pPr>
    <w:rPr>
      <w:rFonts w:ascii="Arial" w:eastAsiaTheme="minorEastAsia" w:hAnsi="Arial"/>
      <w:b/>
      <w:sz w:val="26"/>
      <w:szCs w:val="26"/>
      <w:lang w:eastAsia="ja-JP"/>
    </w:rPr>
  </w:style>
  <w:style w:type="paragraph" w:customStyle="1" w:styleId="RU2Opleiding">
    <w:name w:val="RU2 Opleiding"/>
    <w:basedOn w:val="Standaard"/>
    <w:next w:val="RU3Studiejaar"/>
    <w:qFormat/>
    <w:rsid w:val="0020034D"/>
    <w:pPr>
      <w:spacing w:after="0" w:line="300" w:lineRule="exact"/>
      <w:contextualSpacing/>
    </w:pPr>
    <w:rPr>
      <w:rFonts w:ascii="Arial" w:eastAsiaTheme="minorEastAsia" w:hAnsi="Arial"/>
      <w:sz w:val="26"/>
      <w:szCs w:val="26"/>
      <w:lang w:eastAsia="ja-JP"/>
    </w:rPr>
  </w:style>
  <w:style w:type="paragraph" w:customStyle="1" w:styleId="RU3Studiejaar">
    <w:name w:val="RU3 Studiejaar"/>
    <w:basedOn w:val="Standaard"/>
    <w:next w:val="RU4Datum"/>
    <w:qFormat/>
    <w:rsid w:val="0020034D"/>
    <w:pPr>
      <w:spacing w:before="520" w:after="0" w:line="300" w:lineRule="exact"/>
    </w:pPr>
    <w:rPr>
      <w:rFonts w:ascii="Arial" w:eastAsiaTheme="minorEastAsia" w:hAnsi="Arial"/>
      <w:lang w:eastAsia="ja-JP"/>
    </w:rPr>
  </w:style>
  <w:style w:type="paragraph" w:customStyle="1" w:styleId="RU4Datum">
    <w:name w:val="RU4 Datum"/>
    <w:basedOn w:val="Standaard"/>
    <w:next w:val="RU5Titel"/>
    <w:qFormat/>
    <w:rsid w:val="0020034D"/>
    <w:pPr>
      <w:spacing w:after="1200" w:line="300" w:lineRule="exact"/>
    </w:pPr>
    <w:rPr>
      <w:rFonts w:ascii="Arial" w:eastAsiaTheme="minorEastAsia" w:hAnsi="Arial"/>
      <w:lang w:eastAsia="ja-JP"/>
    </w:rPr>
  </w:style>
  <w:style w:type="paragraph" w:customStyle="1" w:styleId="RU7Naamtitel2regels">
    <w:name w:val="RU7 Naam (titel 2 regels)"/>
    <w:basedOn w:val="Standaard"/>
    <w:qFormat/>
    <w:rsid w:val="0020034D"/>
    <w:pPr>
      <w:spacing w:before="1400" w:after="0" w:line="400" w:lineRule="exact"/>
      <w:contextualSpacing/>
    </w:pPr>
    <w:rPr>
      <w:rFonts w:ascii="Arial" w:eastAsiaTheme="minorEastAsia" w:hAnsi="Arial"/>
      <w:sz w:val="30"/>
      <w:szCs w:val="30"/>
      <w:lang w:eastAsia="ja-JP"/>
    </w:rPr>
  </w:style>
  <w:style w:type="character" w:styleId="GevolgdeHyperlink">
    <w:name w:val="FollowedHyperlink"/>
    <w:basedOn w:val="Standaardalinea-lettertype"/>
    <w:uiPriority w:val="99"/>
    <w:semiHidden/>
    <w:unhideWhenUsed/>
    <w:rsid w:val="00420C74"/>
    <w:rPr>
      <w:color w:val="954F72" w:themeColor="followedHyperlink"/>
      <w:u w:val="single"/>
    </w:rPr>
  </w:style>
  <w:style w:type="paragraph" w:styleId="Normaalweb">
    <w:name w:val="Normal (Web)"/>
    <w:basedOn w:val="Standaard"/>
    <w:uiPriority w:val="99"/>
    <w:unhideWhenUsed/>
    <w:rsid w:val="001B71F0"/>
    <w:pPr>
      <w:spacing w:after="0" w:line="240" w:lineRule="auto"/>
    </w:pPr>
    <w:rPr>
      <w:rFonts w:ascii="Calibri" w:hAnsi="Calibri" w:cs="Calibri"/>
      <w:lang w:eastAsia="nl-NL"/>
    </w:rPr>
  </w:style>
  <w:style w:type="paragraph" w:customStyle="1" w:styleId="msonormal0">
    <w:name w:val="msonormal"/>
    <w:basedOn w:val="Standaard"/>
    <w:rsid w:val="00901F79"/>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3">
    <w:name w:val="xl63"/>
    <w:basedOn w:val="Standaard"/>
    <w:rsid w:val="00901F79"/>
    <w:pPr>
      <w:pBdr>
        <w:bottom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nl-NL"/>
    </w:rPr>
  </w:style>
  <w:style w:type="paragraph" w:customStyle="1" w:styleId="xl64">
    <w:name w:val="xl64"/>
    <w:basedOn w:val="Standaard"/>
    <w:rsid w:val="00901F79"/>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5">
    <w:name w:val="xl65"/>
    <w:basedOn w:val="Standaard"/>
    <w:rsid w:val="00901F79"/>
    <w:pPr>
      <w:shd w:val="clear" w:color="000000" w:fill="FFC7CE"/>
      <w:spacing w:before="100" w:beforeAutospacing="1" w:after="100" w:afterAutospacing="1" w:line="240" w:lineRule="auto"/>
    </w:pPr>
    <w:rPr>
      <w:rFonts w:ascii="Times New Roman" w:eastAsia="Times New Roman" w:hAnsi="Times New Roman" w:cs="Times New Roman"/>
      <w:color w:val="9C0006"/>
      <w:sz w:val="24"/>
      <w:szCs w:val="24"/>
      <w:lang w:eastAsia="nl-NL"/>
    </w:rPr>
  </w:style>
  <w:style w:type="paragraph" w:customStyle="1" w:styleId="xl66">
    <w:name w:val="xl66"/>
    <w:basedOn w:val="Standaard"/>
    <w:rsid w:val="00901F79"/>
    <w:pPr>
      <w:shd w:val="clear" w:color="000000" w:fill="ED7D31"/>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7">
    <w:name w:val="xl67"/>
    <w:basedOn w:val="Standaard"/>
    <w:rsid w:val="00901F79"/>
    <w:pPr>
      <w:shd w:val="clear" w:color="000000" w:fill="70AD47"/>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8">
    <w:name w:val="xl68"/>
    <w:basedOn w:val="Standaard"/>
    <w:rsid w:val="00901F79"/>
    <w:pPr>
      <w:shd w:val="clear" w:color="000000" w:fill="FF33CC"/>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9">
    <w:name w:val="xl69"/>
    <w:basedOn w:val="Standaard"/>
    <w:rsid w:val="00901F79"/>
    <w:pPr>
      <w:shd w:val="clear" w:color="000000" w:fill="FF0000"/>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0">
    <w:name w:val="xl70"/>
    <w:basedOn w:val="Standaard"/>
    <w:rsid w:val="00901F79"/>
    <w:pPr>
      <w:shd w:val="clear" w:color="000000" w:fill="2F75B5"/>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1">
    <w:name w:val="xl71"/>
    <w:basedOn w:val="Standaard"/>
    <w:rsid w:val="00901F79"/>
    <w:pPr>
      <w:shd w:val="clear" w:color="000000" w:fill="D9D9D9"/>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2">
    <w:name w:val="xl72"/>
    <w:basedOn w:val="Standaard"/>
    <w:rsid w:val="00901F79"/>
    <w:pPr>
      <w:shd w:val="clear" w:color="000000" w:fill="D9D9D9"/>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3">
    <w:name w:val="xl73"/>
    <w:basedOn w:val="Standaard"/>
    <w:rsid w:val="00901F79"/>
    <w:pPr>
      <w:shd w:val="clear" w:color="000000" w:fill="00B0F0"/>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Kop6Char">
    <w:name w:val="Kop 6 Char"/>
    <w:basedOn w:val="Standaardalinea-lettertype"/>
    <w:link w:val="Kop6"/>
    <w:uiPriority w:val="9"/>
    <w:rsid w:val="007C3A71"/>
    <w:rPr>
      <w:rFonts w:asciiTheme="majorHAnsi" w:eastAsiaTheme="majorEastAsia" w:hAnsiTheme="majorHAnsi" w:cstheme="majorBidi"/>
      <w:color w:val="1F3763" w:themeColor="accent1" w:themeShade="7F"/>
    </w:rPr>
  </w:style>
  <w:style w:type="paragraph" w:styleId="Plattetekst">
    <w:name w:val="Body Text"/>
    <w:basedOn w:val="Standaard"/>
    <w:link w:val="PlattetekstChar"/>
    <w:uiPriority w:val="99"/>
    <w:unhideWhenUsed/>
    <w:rsid w:val="007C3A71"/>
    <w:pPr>
      <w:spacing w:after="120"/>
    </w:pPr>
  </w:style>
  <w:style w:type="character" w:customStyle="1" w:styleId="PlattetekstChar">
    <w:name w:val="Platte tekst Char"/>
    <w:basedOn w:val="Standaardalinea-lettertype"/>
    <w:link w:val="Plattetekst"/>
    <w:uiPriority w:val="99"/>
    <w:rsid w:val="007C3A71"/>
  </w:style>
  <w:style w:type="paragraph" w:styleId="Platteteksteersteinspringing">
    <w:name w:val="Body Text First Indent"/>
    <w:basedOn w:val="Plattetekst"/>
    <w:link w:val="PlatteteksteersteinspringingChar"/>
    <w:uiPriority w:val="99"/>
    <w:unhideWhenUsed/>
    <w:rsid w:val="007C3A71"/>
    <w:pPr>
      <w:spacing w:after="160"/>
      <w:ind w:firstLine="360"/>
    </w:pPr>
  </w:style>
  <w:style w:type="character" w:customStyle="1" w:styleId="PlatteteksteersteinspringingChar">
    <w:name w:val="Platte tekst eerste inspringing Char"/>
    <w:basedOn w:val="PlattetekstChar"/>
    <w:link w:val="Platteteksteersteinspringing"/>
    <w:uiPriority w:val="99"/>
    <w:rsid w:val="007C3A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399053">
      <w:bodyDiv w:val="1"/>
      <w:marLeft w:val="0"/>
      <w:marRight w:val="0"/>
      <w:marTop w:val="0"/>
      <w:marBottom w:val="0"/>
      <w:divBdr>
        <w:top w:val="none" w:sz="0" w:space="0" w:color="auto"/>
        <w:left w:val="none" w:sz="0" w:space="0" w:color="auto"/>
        <w:bottom w:val="none" w:sz="0" w:space="0" w:color="auto"/>
        <w:right w:val="none" w:sz="0" w:space="0" w:color="auto"/>
      </w:divBdr>
    </w:div>
    <w:div w:id="267393843">
      <w:bodyDiv w:val="1"/>
      <w:marLeft w:val="0"/>
      <w:marRight w:val="0"/>
      <w:marTop w:val="0"/>
      <w:marBottom w:val="0"/>
      <w:divBdr>
        <w:top w:val="none" w:sz="0" w:space="0" w:color="auto"/>
        <w:left w:val="none" w:sz="0" w:space="0" w:color="auto"/>
        <w:bottom w:val="none" w:sz="0" w:space="0" w:color="auto"/>
        <w:right w:val="none" w:sz="0" w:space="0" w:color="auto"/>
      </w:divBdr>
      <w:divsChild>
        <w:div w:id="496531068">
          <w:marLeft w:val="0"/>
          <w:marRight w:val="0"/>
          <w:marTop w:val="0"/>
          <w:marBottom w:val="0"/>
          <w:divBdr>
            <w:top w:val="none" w:sz="0" w:space="0" w:color="auto"/>
            <w:left w:val="none" w:sz="0" w:space="0" w:color="auto"/>
            <w:bottom w:val="none" w:sz="0" w:space="0" w:color="auto"/>
            <w:right w:val="none" w:sz="0" w:space="0" w:color="auto"/>
          </w:divBdr>
        </w:div>
        <w:div w:id="1027099923">
          <w:marLeft w:val="0"/>
          <w:marRight w:val="0"/>
          <w:marTop w:val="0"/>
          <w:marBottom w:val="0"/>
          <w:divBdr>
            <w:top w:val="none" w:sz="0" w:space="0" w:color="auto"/>
            <w:left w:val="none" w:sz="0" w:space="0" w:color="auto"/>
            <w:bottom w:val="none" w:sz="0" w:space="0" w:color="auto"/>
            <w:right w:val="none" w:sz="0" w:space="0" w:color="auto"/>
          </w:divBdr>
        </w:div>
        <w:div w:id="1126847155">
          <w:marLeft w:val="0"/>
          <w:marRight w:val="0"/>
          <w:marTop w:val="0"/>
          <w:marBottom w:val="0"/>
          <w:divBdr>
            <w:top w:val="none" w:sz="0" w:space="0" w:color="auto"/>
            <w:left w:val="none" w:sz="0" w:space="0" w:color="auto"/>
            <w:bottom w:val="none" w:sz="0" w:space="0" w:color="auto"/>
            <w:right w:val="none" w:sz="0" w:space="0" w:color="auto"/>
          </w:divBdr>
        </w:div>
        <w:div w:id="1700937243">
          <w:marLeft w:val="0"/>
          <w:marRight w:val="0"/>
          <w:marTop w:val="0"/>
          <w:marBottom w:val="0"/>
          <w:divBdr>
            <w:top w:val="none" w:sz="0" w:space="0" w:color="auto"/>
            <w:left w:val="none" w:sz="0" w:space="0" w:color="auto"/>
            <w:bottom w:val="none" w:sz="0" w:space="0" w:color="auto"/>
            <w:right w:val="none" w:sz="0" w:space="0" w:color="auto"/>
          </w:divBdr>
        </w:div>
      </w:divsChild>
    </w:div>
    <w:div w:id="377630239">
      <w:bodyDiv w:val="1"/>
      <w:marLeft w:val="0"/>
      <w:marRight w:val="0"/>
      <w:marTop w:val="0"/>
      <w:marBottom w:val="0"/>
      <w:divBdr>
        <w:top w:val="none" w:sz="0" w:space="0" w:color="auto"/>
        <w:left w:val="none" w:sz="0" w:space="0" w:color="auto"/>
        <w:bottom w:val="none" w:sz="0" w:space="0" w:color="auto"/>
        <w:right w:val="none" w:sz="0" w:space="0" w:color="auto"/>
      </w:divBdr>
    </w:div>
    <w:div w:id="422069024">
      <w:bodyDiv w:val="1"/>
      <w:marLeft w:val="0"/>
      <w:marRight w:val="0"/>
      <w:marTop w:val="0"/>
      <w:marBottom w:val="0"/>
      <w:divBdr>
        <w:top w:val="none" w:sz="0" w:space="0" w:color="auto"/>
        <w:left w:val="none" w:sz="0" w:space="0" w:color="auto"/>
        <w:bottom w:val="none" w:sz="0" w:space="0" w:color="auto"/>
        <w:right w:val="none" w:sz="0" w:space="0" w:color="auto"/>
      </w:divBdr>
    </w:div>
    <w:div w:id="551770410">
      <w:bodyDiv w:val="1"/>
      <w:marLeft w:val="0"/>
      <w:marRight w:val="0"/>
      <w:marTop w:val="0"/>
      <w:marBottom w:val="0"/>
      <w:divBdr>
        <w:top w:val="none" w:sz="0" w:space="0" w:color="auto"/>
        <w:left w:val="none" w:sz="0" w:space="0" w:color="auto"/>
        <w:bottom w:val="none" w:sz="0" w:space="0" w:color="auto"/>
        <w:right w:val="none" w:sz="0" w:space="0" w:color="auto"/>
      </w:divBdr>
    </w:div>
    <w:div w:id="554049962">
      <w:bodyDiv w:val="1"/>
      <w:marLeft w:val="0"/>
      <w:marRight w:val="0"/>
      <w:marTop w:val="0"/>
      <w:marBottom w:val="0"/>
      <w:divBdr>
        <w:top w:val="none" w:sz="0" w:space="0" w:color="auto"/>
        <w:left w:val="none" w:sz="0" w:space="0" w:color="auto"/>
        <w:bottom w:val="none" w:sz="0" w:space="0" w:color="auto"/>
        <w:right w:val="none" w:sz="0" w:space="0" w:color="auto"/>
      </w:divBdr>
    </w:div>
    <w:div w:id="655568651">
      <w:bodyDiv w:val="1"/>
      <w:marLeft w:val="0"/>
      <w:marRight w:val="0"/>
      <w:marTop w:val="0"/>
      <w:marBottom w:val="0"/>
      <w:divBdr>
        <w:top w:val="none" w:sz="0" w:space="0" w:color="auto"/>
        <w:left w:val="none" w:sz="0" w:space="0" w:color="auto"/>
        <w:bottom w:val="none" w:sz="0" w:space="0" w:color="auto"/>
        <w:right w:val="none" w:sz="0" w:space="0" w:color="auto"/>
      </w:divBdr>
    </w:div>
    <w:div w:id="736632083">
      <w:bodyDiv w:val="1"/>
      <w:marLeft w:val="0"/>
      <w:marRight w:val="0"/>
      <w:marTop w:val="0"/>
      <w:marBottom w:val="0"/>
      <w:divBdr>
        <w:top w:val="none" w:sz="0" w:space="0" w:color="auto"/>
        <w:left w:val="none" w:sz="0" w:space="0" w:color="auto"/>
        <w:bottom w:val="none" w:sz="0" w:space="0" w:color="auto"/>
        <w:right w:val="none" w:sz="0" w:space="0" w:color="auto"/>
      </w:divBdr>
    </w:div>
    <w:div w:id="979310747">
      <w:bodyDiv w:val="1"/>
      <w:marLeft w:val="0"/>
      <w:marRight w:val="0"/>
      <w:marTop w:val="0"/>
      <w:marBottom w:val="0"/>
      <w:divBdr>
        <w:top w:val="none" w:sz="0" w:space="0" w:color="auto"/>
        <w:left w:val="none" w:sz="0" w:space="0" w:color="auto"/>
        <w:bottom w:val="none" w:sz="0" w:space="0" w:color="auto"/>
        <w:right w:val="none" w:sz="0" w:space="0" w:color="auto"/>
      </w:divBdr>
    </w:div>
    <w:div w:id="1047417964">
      <w:bodyDiv w:val="1"/>
      <w:marLeft w:val="0"/>
      <w:marRight w:val="0"/>
      <w:marTop w:val="0"/>
      <w:marBottom w:val="0"/>
      <w:divBdr>
        <w:top w:val="none" w:sz="0" w:space="0" w:color="auto"/>
        <w:left w:val="none" w:sz="0" w:space="0" w:color="auto"/>
        <w:bottom w:val="none" w:sz="0" w:space="0" w:color="auto"/>
        <w:right w:val="none" w:sz="0" w:space="0" w:color="auto"/>
      </w:divBdr>
    </w:div>
    <w:div w:id="1148130739">
      <w:bodyDiv w:val="1"/>
      <w:marLeft w:val="0"/>
      <w:marRight w:val="0"/>
      <w:marTop w:val="0"/>
      <w:marBottom w:val="0"/>
      <w:divBdr>
        <w:top w:val="none" w:sz="0" w:space="0" w:color="auto"/>
        <w:left w:val="none" w:sz="0" w:space="0" w:color="auto"/>
        <w:bottom w:val="none" w:sz="0" w:space="0" w:color="auto"/>
        <w:right w:val="none" w:sz="0" w:space="0" w:color="auto"/>
      </w:divBdr>
      <w:divsChild>
        <w:div w:id="538855992">
          <w:marLeft w:val="0"/>
          <w:marRight w:val="0"/>
          <w:marTop w:val="0"/>
          <w:marBottom w:val="0"/>
          <w:divBdr>
            <w:top w:val="none" w:sz="0" w:space="0" w:color="auto"/>
            <w:left w:val="none" w:sz="0" w:space="0" w:color="auto"/>
            <w:bottom w:val="none" w:sz="0" w:space="0" w:color="auto"/>
            <w:right w:val="none" w:sz="0" w:space="0" w:color="auto"/>
          </w:divBdr>
        </w:div>
        <w:div w:id="749161943">
          <w:marLeft w:val="0"/>
          <w:marRight w:val="0"/>
          <w:marTop w:val="0"/>
          <w:marBottom w:val="0"/>
          <w:divBdr>
            <w:top w:val="none" w:sz="0" w:space="0" w:color="auto"/>
            <w:left w:val="none" w:sz="0" w:space="0" w:color="auto"/>
            <w:bottom w:val="none" w:sz="0" w:space="0" w:color="auto"/>
            <w:right w:val="none" w:sz="0" w:space="0" w:color="auto"/>
          </w:divBdr>
        </w:div>
        <w:div w:id="763917737">
          <w:marLeft w:val="0"/>
          <w:marRight w:val="0"/>
          <w:marTop w:val="0"/>
          <w:marBottom w:val="0"/>
          <w:divBdr>
            <w:top w:val="none" w:sz="0" w:space="0" w:color="auto"/>
            <w:left w:val="none" w:sz="0" w:space="0" w:color="auto"/>
            <w:bottom w:val="none" w:sz="0" w:space="0" w:color="auto"/>
            <w:right w:val="none" w:sz="0" w:space="0" w:color="auto"/>
          </w:divBdr>
        </w:div>
        <w:div w:id="1011102729">
          <w:marLeft w:val="0"/>
          <w:marRight w:val="0"/>
          <w:marTop w:val="0"/>
          <w:marBottom w:val="0"/>
          <w:divBdr>
            <w:top w:val="none" w:sz="0" w:space="0" w:color="auto"/>
            <w:left w:val="none" w:sz="0" w:space="0" w:color="auto"/>
            <w:bottom w:val="none" w:sz="0" w:space="0" w:color="auto"/>
            <w:right w:val="none" w:sz="0" w:space="0" w:color="auto"/>
          </w:divBdr>
        </w:div>
        <w:div w:id="1486388348">
          <w:marLeft w:val="0"/>
          <w:marRight w:val="0"/>
          <w:marTop w:val="0"/>
          <w:marBottom w:val="0"/>
          <w:divBdr>
            <w:top w:val="none" w:sz="0" w:space="0" w:color="auto"/>
            <w:left w:val="none" w:sz="0" w:space="0" w:color="auto"/>
            <w:bottom w:val="none" w:sz="0" w:space="0" w:color="auto"/>
            <w:right w:val="none" w:sz="0" w:space="0" w:color="auto"/>
          </w:divBdr>
        </w:div>
        <w:div w:id="1686201255">
          <w:marLeft w:val="0"/>
          <w:marRight w:val="0"/>
          <w:marTop w:val="0"/>
          <w:marBottom w:val="0"/>
          <w:divBdr>
            <w:top w:val="none" w:sz="0" w:space="0" w:color="auto"/>
            <w:left w:val="none" w:sz="0" w:space="0" w:color="auto"/>
            <w:bottom w:val="none" w:sz="0" w:space="0" w:color="auto"/>
            <w:right w:val="none" w:sz="0" w:space="0" w:color="auto"/>
          </w:divBdr>
        </w:div>
        <w:div w:id="1721710301">
          <w:marLeft w:val="0"/>
          <w:marRight w:val="0"/>
          <w:marTop w:val="0"/>
          <w:marBottom w:val="0"/>
          <w:divBdr>
            <w:top w:val="none" w:sz="0" w:space="0" w:color="auto"/>
            <w:left w:val="none" w:sz="0" w:space="0" w:color="auto"/>
            <w:bottom w:val="none" w:sz="0" w:space="0" w:color="auto"/>
            <w:right w:val="none" w:sz="0" w:space="0" w:color="auto"/>
          </w:divBdr>
        </w:div>
        <w:div w:id="1908951069">
          <w:marLeft w:val="0"/>
          <w:marRight w:val="0"/>
          <w:marTop w:val="0"/>
          <w:marBottom w:val="0"/>
          <w:divBdr>
            <w:top w:val="none" w:sz="0" w:space="0" w:color="auto"/>
            <w:left w:val="none" w:sz="0" w:space="0" w:color="auto"/>
            <w:bottom w:val="none" w:sz="0" w:space="0" w:color="auto"/>
            <w:right w:val="none" w:sz="0" w:space="0" w:color="auto"/>
          </w:divBdr>
        </w:div>
      </w:divsChild>
    </w:div>
    <w:div w:id="1201016382">
      <w:bodyDiv w:val="1"/>
      <w:marLeft w:val="0"/>
      <w:marRight w:val="0"/>
      <w:marTop w:val="0"/>
      <w:marBottom w:val="0"/>
      <w:divBdr>
        <w:top w:val="none" w:sz="0" w:space="0" w:color="auto"/>
        <w:left w:val="none" w:sz="0" w:space="0" w:color="auto"/>
        <w:bottom w:val="none" w:sz="0" w:space="0" w:color="auto"/>
        <w:right w:val="none" w:sz="0" w:space="0" w:color="auto"/>
      </w:divBdr>
      <w:divsChild>
        <w:div w:id="276790514">
          <w:marLeft w:val="0"/>
          <w:marRight w:val="0"/>
          <w:marTop w:val="0"/>
          <w:marBottom w:val="0"/>
          <w:divBdr>
            <w:top w:val="none" w:sz="0" w:space="0" w:color="auto"/>
            <w:left w:val="none" w:sz="0" w:space="0" w:color="auto"/>
            <w:bottom w:val="none" w:sz="0" w:space="0" w:color="auto"/>
            <w:right w:val="none" w:sz="0" w:space="0" w:color="auto"/>
          </w:divBdr>
        </w:div>
        <w:div w:id="429085058">
          <w:marLeft w:val="0"/>
          <w:marRight w:val="0"/>
          <w:marTop w:val="0"/>
          <w:marBottom w:val="0"/>
          <w:divBdr>
            <w:top w:val="none" w:sz="0" w:space="0" w:color="auto"/>
            <w:left w:val="none" w:sz="0" w:space="0" w:color="auto"/>
            <w:bottom w:val="none" w:sz="0" w:space="0" w:color="auto"/>
            <w:right w:val="none" w:sz="0" w:space="0" w:color="auto"/>
          </w:divBdr>
        </w:div>
        <w:div w:id="531261065">
          <w:marLeft w:val="0"/>
          <w:marRight w:val="0"/>
          <w:marTop w:val="0"/>
          <w:marBottom w:val="0"/>
          <w:divBdr>
            <w:top w:val="none" w:sz="0" w:space="0" w:color="auto"/>
            <w:left w:val="none" w:sz="0" w:space="0" w:color="auto"/>
            <w:bottom w:val="none" w:sz="0" w:space="0" w:color="auto"/>
            <w:right w:val="none" w:sz="0" w:space="0" w:color="auto"/>
          </w:divBdr>
        </w:div>
        <w:div w:id="1172138135">
          <w:marLeft w:val="0"/>
          <w:marRight w:val="0"/>
          <w:marTop w:val="0"/>
          <w:marBottom w:val="0"/>
          <w:divBdr>
            <w:top w:val="none" w:sz="0" w:space="0" w:color="auto"/>
            <w:left w:val="none" w:sz="0" w:space="0" w:color="auto"/>
            <w:bottom w:val="none" w:sz="0" w:space="0" w:color="auto"/>
            <w:right w:val="none" w:sz="0" w:space="0" w:color="auto"/>
          </w:divBdr>
        </w:div>
        <w:div w:id="1410927225">
          <w:marLeft w:val="0"/>
          <w:marRight w:val="0"/>
          <w:marTop w:val="0"/>
          <w:marBottom w:val="0"/>
          <w:divBdr>
            <w:top w:val="none" w:sz="0" w:space="0" w:color="auto"/>
            <w:left w:val="none" w:sz="0" w:space="0" w:color="auto"/>
            <w:bottom w:val="none" w:sz="0" w:space="0" w:color="auto"/>
            <w:right w:val="none" w:sz="0" w:space="0" w:color="auto"/>
          </w:divBdr>
        </w:div>
        <w:div w:id="1595632002">
          <w:marLeft w:val="0"/>
          <w:marRight w:val="0"/>
          <w:marTop w:val="0"/>
          <w:marBottom w:val="0"/>
          <w:divBdr>
            <w:top w:val="none" w:sz="0" w:space="0" w:color="auto"/>
            <w:left w:val="none" w:sz="0" w:space="0" w:color="auto"/>
            <w:bottom w:val="none" w:sz="0" w:space="0" w:color="auto"/>
            <w:right w:val="none" w:sz="0" w:space="0" w:color="auto"/>
          </w:divBdr>
        </w:div>
        <w:div w:id="1645768054">
          <w:marLeft w:val="0"/>
          <w:marRight w:val="0"/>
          <w:marTop w:val="0"/>
          <w:marBottom w:val="0"/>
          <w:divBdr>
            <w:top w:val="none" w:sz="0" w:space="0" w:color="auto"/>
            <w:left w:val="none" w:sz="0" w:space="0" w:color="auto"/>
            <w:bottom w:val="none" w:sz="0" w:space="0" w:color="auto"/>
            <w:right w:val="none" w:sz="0" w:space="0" w:color="auto"/>
          </w:divBdr>
        </w:div>
        <w:div w:id="1894730049">
          <w:marLeft w:val="0"/>
          <w:marRight w:val="0"/>
          <w:marTop w:val="0"/>
          <w:marBottom w:val="0"/>
          <w:divBdr>
            <w:top w:val="none" w:sz="0" w:space="0" w:color="auto"/>
            <w:left w:val="none" w:sz="0" w:space="0" w:color="auto"/>
            <w:bottom w:val="none" w:sz="0" w:space="0" w:color="auto"/>
            <w:right w:val="none" w:sz="0" w:space="0" w:color="auto"/>
          </w:divBdr>
        </w:div>
      </w:divsChild>
    </w:div>
    <w:div w:id="1307051656">
      <w:bodyDiv w:val="1"/>
      <w:marLeft w:val="0"/>
      <w:marRight w:val="0"/>
      <w:marTop w:val="0"/>
      <w:marBottom w:val="0"/>
      <w:divBdr>
        <w:top w:val="none" w:sz="0" w:space="0" w:color="auto"/>
        <w:left w:val="none" w:sz="0" w:space="0" w:color="auto"/>
        <w:bottom w:val="none" w:sz="0" w:space="0" w:color="auto"/>
        <w:right w:val="none" w:sz="0" w:space="0" w:color="auto"/>
      </w:divBdr>
    </w:div>
    <w:div w:id="1343777382">
      <w:bodyDiv w:val="1"/>
      <w:marLeft w:val="0"/>
      <w:marRight w:val="0"/>
      <w:marTop w:val="0"/>
      <w:marBottom w:val="0"/>
      <w:divBdr>
        <w:top w:val="none" w:sz="0" w:space="0" w:color="auto"/>
        <w:left w:val="none" w:sz="0" w:space="0" w:color="auto"/>
        <w:bottom w:val="none" w:sz="0" w:space="0" w:color="auto"/>
        <w:right w:val="none" w:sz="0" w:space="0" w:color="auto"/>
      </w:divBdr>
      <w:divsChild>
        <w:div w:id="162168512">
          <w:marLeft w:val="0"/>
          <w:marRight w:val="0"/>
          <w:marTop w:val="240"/>
          <w:marBottom w:val="240"/>
          <w:divBdr>
            <w:top w:val="single" w:sz="6" w:space="6" w:color="D5D5D5"/>
            <w:left w:val="single" w:sz="6" w:space="6" w:color="D5D5D5"/>
            <w:bottom w:val="single" w:sz="6" w:space="6" w:color="D5D5D5"/>
            <w:right w:val="single" w:sz="6" w:space="6" w:color="D5D5D5"/>
          </w:divBdr>
          <w:divsChild>
            <w:div w:id="1234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216689">
      <w:bodyDiv w:val="1"/>
      <w:marLeft w:val="0"/>
      <w:marRight w:val="0"/>
      <w:marTop w:val="0"/>
      <w:marBottom w:val="0"/>
      <w:divBdr>
        <w:top w:val="none" w:sz="0" w:space="0" w:color="auto"/>
        <w:left w:val="none" w:sz="0" w:space="0" w:color="auto"/>
        <w:bottom w:val="none" w:sz="0" w:space="0" w:color="auto"/>
        <w:right w:val="none" w:sz="0" w:space="0" w:color="auto"/>
      </w:divBdr>
    </w:div>
    <w:div w:id="1464427266">
      <w:bodyDiv w:val="1"/>
      <w:marLeft w:val="0"/>
      <w:marRight w:val="0"/>
      <w:marTop w:val="0"/>
      <w:marBottom w:val="0"/>
      <w:divBdr>
        <w:top w:val="none" w:sz="0" w:space="0" w:color="auto"/>
        <w:left w:val="none" w:sz="0" w:space="0" w:color="auto"/>
        <w:bottom w:val="none" w:sz="0" w:space="0" w:color="auto"/>
        <w:right w:val="none" w:sz="0" w:space="0" w:color="auto"/>
      </w:divBdr>
    </w:div>
    <w:div w:id="1522473123">
      <w:bodyDiv w:val="1"/>
      <w:marLeft w:val="0"/>
      <w:marRight w:val="0"/>
      <w:marTop w:val="0"/>
      <w:marBottom w:val="0"/>
      <w:divBdr>
        <w:top w:val="none" w:sz="0" w:space="0" w:color="auto"/>
        <w:left w:val="none" w:sz="0" w:space="0" w:color="auto"/>
        <w:bottom w:val="none" w:sz="0" w:space="0" w:color="auto"/>
        <w:right w:val="none" w:sz="0" w:space="0" w:color="auto"/>
      </w:divBdr>
    </w:div>
    <w:div w:id="1567258989">
      <w:bodyDiv w:val="1"/>
      <w:marLeft w:val="0"/>
      <w:marRight w:val="0"/>
      <w:marTop w:val="0"/>
      <w:marBottom w:val="0"/>
      <w:divBdr>
        <w:top w:val="none" w:sz="0" w:space="0" w:color="auto"/>
        <w:left w:val="none" w:sz="0" w:space="0" w:color="auto"/>
        <w:bottom w:val="none" w:sz="0" w:space="0" w:color="auto"/>
        <w:right w:val="none" w:sz="0" w:space="0" w:color="auto"/>
      </w:divBdr>
    </w:div>
    <w:div w:id="1612395605">
      <w:bodyDiv w:val="1"/>
      <w:marLeft w:val="0"/>
      <w:marRight w:val="0"/>
      <w:marTop w:val="0"/>
      <w:marBottom w:val="0"/>
      <w:divBdr>
        <w:top w:val="none" w:sz="0" w:space="0" w:color="auto"/>
        <w:left w:val="none" w:sz="0" w:space="0" w:color="auto"/>
        <w:bottom w:val="none" w:sz="0" w:space="0" w:color="auto"/>
        <w:right w:val="none" w:sz="0" w:space="0" w:color="auto"/>
      </w:divBdr>
    </w:div>
    <w:div w:id="1876429215">
      <w:bodyDiv w:val="1"/>
      <w:marLeft w:val="0"/>
      <w:marRight w:val="0"/>
      <w:marTop w:val="0"/>
      <w:marBottom w:val="0"/>
      <w:divBdr>
        <w:top w:val="none" w:sz="0" w:space="0" w:color="auto"/>
        <w:left w:val="none" w:sz="0" w:space="0" w:color="auto"/>
        <w:bottom w:val="none" w:sz="0" w:space="0" w:color="auto"/>
        <w:right w:val="none" w:sz="0" w:space="0" w:color="auto"/>
      </w:divBdr>
    </w:div>
    <w:div w:id="213910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www.mijnwijkplan.nijmegen.n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oi.org/10.1080/14719037.2019.1619807" TargetMode="External"/><Relationship Id="rId2" Type="http://schemas.openxmlformats.org/officeDocument/2006/relationships/numbering" Target="numbering.xml"/><Relationship Id="rId16" Type="http://schemas.openxmlformats.org/officeDocument/2006/relationships/hyperlink" Target="https://www.gemeentepeiler.nl/over-ons/" TargetMode="External"/><Relationship Id="rId20" Type="http://schemas.openxmlformats.org/officeDocument/2006/relationships/hyperlink" Target="https://www.wegwijzer024.nl/activiteit/wijkblad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yperlink" Target="http://overheidinnederland.n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7D981-015E-40CA-B8A2-D82A24586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697</TotalTime>
  <Pages>142</Pages>
  <Words>57521</Words>
  <Characters>316368</Characters>
  <Application>Microsoft Office Word</Application>
  <DocSecurity>0</DocSecurity>
  <Lines>2636</Lines>
  <Paragraphs>746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Aan-Age Dijkstra</dc:creator>
  <cp:lastModifiedBy>Aan-Age Dijkstra</cp:lastModifiedBy>
  <cp:revision>21</cp:revision>
  <dcterms:created xsi:type="dcterms:W3CDTF">2019-08-23T19:23:00Z</dcterms:created>
  <dcterms:modified xsi:type="dcterms:W3CDTF">2019-08-26T20:08:00Z</dcterms:modified>
</cp:coreProperties>
</file>