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46FAD9C6" w14:textId="77777777" w:rsidR="00815533" w:rsidRDefault="00815533">
      <w:pPr>
        <w:pBdr>
          <w:bottom w:val="none" w:sz="0" w:space="15" w:color="auto"/>
        </w:pBdr>
        <w:shd w:val="clear" w:color="auto" w:fill="FFFFFF"/>
        <w:spacing w:before="100" w:line="316" w:lineRule="auto"/>
        <w:rPr>
          <w:rFonts w:ascii="Merriweather" w:eastAsia="Merriweather" w:hAnsi="Merriweather" w:cs="Merriweather"/>
          <w:b/>
          <w:sz w:val="72"/>
          <w:szCs w:val="72"/>
        </w:rPr>
      </w:pPr>
      <w:bookmarkStart w:id="0" w:name="_GoBack"/>
      <w:bookmarkEnd w:id="0"/>
    </w:p>
    <w:p w14:paraId="20816CE7" w14:textId="77777777" w:rsidR="00815533" w:rsidRDefault="00BC2547">
      <w:pPr>
        <w:pBdr>
          <w:bottom w:val="none" w:sz="0" w:space="15" w:color="auto"/>
        </w:pBdr>
        <w:shd w:val="clear" w:color="auto" w:fill="FFFFFF"/>
        <w:spacing w:before="100" w:line="316" w:lineRule="auto"/>
        <w:rPr>
          <w:rFonts w:ascii="Merriweather" w:eastAsia="Merriweather" w:hAnsi="Merriweather" w:cs="Merriweather"/>
          <w:sz w:val="72"/>
          <w:szCs w:val="72"/>
        </w:rPr>
      </w:pPr>
      <w:r>
        <w:rPr>
          <w:rFonts w:ascii="Merriweather" w:eastAsia="Merriweather" w:hAnsi="Merriweather" w:cs="Merriweather"/>
          <w:sz w:val="72"/>
          <w:szCs w:val="72"/>
        </w:rPr>
        <w:t xml:space="preserve">Gebaren in het klaslokaal: </w:t>
      </w:r>
    </w:p>
    <w:p w14:paraId="203BA9F2" w14:textId="77777777" w:rsidR="00815533" w:rsidRDefault="00BC2547">
      <w:pPr>
        <w:pBdr>
          <w:bottom w:val="none" w:sz="0" w:space="15" w:color="auto"/>
        </w:pBdr>
        <w:shd w:val="clear" w:color="auto" w:fill="FFFFFF"/>
        <w:spacing w:before="100" w:line="316" w:lineRule="auto"/>
        <w:rPr>
          <w:rFonts w:ascii="Merriweather" w:eastAsia="Merriweather" w:hAnsi="Merriweather" w:cs="Merriweather"/>
          <w:color w:val="CC0000"/>
          <w:sz w:val="72"/>
          <w:szCs w:val="72"/>
        </w:rPr>
      </w:pPr>
      <w:r>
        <w:rPr>
          <w:rFonts w:ascii="Merriweather" w:eastAsia="Merriweather" w:hAnsi="Merriweather" w:cs="Merriweather"/>
          <w:color w:val="CC0000"/>
          <w:sz w:val="72"/>
          <w:szCs w:val="72"/>
        </w:rPr>
        <w:t>Een meerwaarde voor ieder kind</w:t>
      </w:r>
    </w:p>
    <w:p w14:paraId="2BF35C17"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3220BA85"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2CA043D4"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1B56E8BF"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702B9ADC"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53E0E1F5"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75494D8A"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1830A9A9"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1DE97C0F" w14:textId="77777777" w:rsidR="00815533" w:rsidRDefault="00815533">
      <w:pPr>
        <w:pBdr>
          <w:bottom w:val="none" w:sz="0" w:space="15" w:color="auto"/>
        </w:pBdr>
        <w:shd w:val="clear" w:color="auto" w:fill="FFFFFF"/>
        <w:spacing w:before="100" w:line="316" w:lineRule="auto"/>
        <w:rPr>
          <w:rFonts w:ascii="Calibri" w:eastAsia="Calibri" w:hAnsi="Calibri" w:cs="Calibri"/>
          <w:b/>
        </w:rPr>
      </w:pPr>
    </w:p>
    <w:p w14:paraId="2148FFC0" w14:textId="77777777" w:rsidR="00815533" w:rsidRDefault="00BC2547">
      <w:pPr>
        <w:pBdr>
          <w:bottom w:val="none" w:sz="0" w:space="15" w:color="auto"/>
        </w:pBdr>
        <w:shd w:val="clear" w:color="auto" w:fill="FFFFFF"/>
        <w:spacing w:before="100" w:line="316" w:lineRule="auto"/>
        <w:jc w:val="right"/>
        <w:rPr>
          <w:rFonts w:ascii="Calibri" w:eastAsia="Calibri" w:hAnsi="Calibri" w:cs="Calibri"/>
        </w:rPr>
      </w:pPr>
      <w:r>
        <w:rPr>
          <w:rFonts w:ascii="Calibri" w:eastAsia="Calibri" w:hAnsi="Calibri" w:cs="Calibri"/>
        </w:rPr>
        <w:t>Honours Academy</w:t>
      </w:r>
    </w:p>
    <w:p w14:paraId="08883A5A" w14:textId="77777777" w:rsidR="00815533" w:rsidRDefault="00BC2547">
      <w:pPr>
        <w:pBdr>
          <w:bottom w:val="none" w:sz="0" w:space="15" w:color="auto"/>
        </w:pBdr>
        <w:shd w:val="clear" w:color="auto" w:fill="FFFFFF"/>
        <w:spacing w:before="100" w:line="316" w:lineRule="auto"/>
        <w:jc w:val="right"/>
        <w:rPr>
          <w:rFonts w:ascii="Calibri" w:eastAsia="Calibri" w:hAnsi="Calibri" w:cs="Calibri"/>
        </w:rPr>
      </w:pPr>
      <w:r>
        <w:rPr>
          <w:rFonts w:ascii="Calibri" w:eastAsia="Calibri" w:hAnsi="Calibri" w:cs="Calibri"/>
        </w:rPr>
        <w:t>Opdrachtgever: Sophia Havinga, Hogeschool Arnhem en Nijmegen (HAN)</w:t>
      </w:r>
    </w:p>
    <w:p w14:paraId="6D333AC0" w14:textId="77777777" w:rsidR="00815533" w:rsidRDefault="00BC2547">
      <w:pPr>
        <w:pBdr>
          <w:bottom w:val="none" w:sz="0" w:space="15" w:color="auto"/>
        </w:pBdr>
        <w:shd w:val="clear" w:color="auto" w:fill="FFFFFF"/>
        <w:spacing w:before="100" w:line="316" w:lineRule="auto"/>
        <w:jc w:val="right"/>
        <w:rPr>
          <w:rFonts w:ascii="Calibri" w:eastAsia="Calibri" w:hAnsi="Calibri" w:cs="Calibri"/>
        </w:rPr>
      </w:pPr>
      <w:r>
        <w:rPr>
          <w:rFonts w:ascii="Calibri" w:eastAsia="Calibri" w:hAnsi="Calibri" w:cs="Calibri"/>
        </w:rPr>
        <w:t>Geschreven door: Martine de Greeff, Britt Hendriksen, Floris Jansen, Eva de Jongh, Anne Neutel, Annemarijn Schaap, Casper Slagt, Dirk Vervenne &amp; Ben Wiersma</w:t>
      </w:r>
    </w:p>
    <w:p w14:paraId="6161D075" w14:textId="77777777" w:rsidR="00815533" w:rsidRDefault="00BC2547">
      <w:pPr>
        <w:pBdr>
          <w:bottom w:val="none" w:sz="0" w:space="15" w:color="auto"/>
        </w:pBdr>
        <w:shd w:val="clear" w:color="auto" w:fill="FFFFFF"/>
        <w:spacing w:before="100" w:line="316" w:lineRule="auto"/>
        <w:jc w:val="right"/>
        <w:rPr>
          <w:sz w:val="40"/>
          <w:szCs w:val="40"/>
        </w:rPr>
      </w:pPr>
      <w:r>
        <w:rPr>
          <w:rFonts w:ascii="Calibri" w:eastAsia="Calibri" w:hAnsi="Calibri" w:cs="Calibri"/>
        </w:rPr>
        <w:t xml:space="preserve">Begeleiders: O. Crasborn &amp; T. Houwen </w:t>
      </w:r>
      <w:r>
        <w:rPr>
          <w:noProof/>
          <w:lang w:val="nl-NL"/>
        </w:rPr>
        <w:drawing>
          <wp:anchor distT="0" distB="0" distL="0" distR="0" simplePos="0" relativeHeight="251658240" behindDoc="0" locked="0" layoutInCell="1" hidden="0" allowOverlap="1" wp14:anchorId="59B23B01" wp14:editId="258E7832">
            <wp:simplePos x="0" y="0"/>
            <wp:positionH relativeFrom="column">
              <wp:posOffset>2638425</wp:posOffset>
            </wp:positionH>
            <wp:positionV relativeFrom="paragraph">
              <wp:posOffset>295275</wp:posOffset>
            </wp:positionV>
            <wp:extent cx="3309938" cy="703774"/>
            <wp:effectExtent l="0" t="0" r="0" b="0"/>
            <wp:wrapTopAndBottom distT="0" dist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3309938" cy="703774"/>
                    </a:xfrm>
                    <a:prstGeom prst="rect">
                      <a:avLst/>
                    </a:prstGeom>
                    <a:ln/>
                  </pic:spPr>
                </pic:pic>
              </a:graphicData>
            </a:graphic>
          </wp:anchor>
        </w:drawing>
      </w:r>
    </w:p>
    <w:p w14:paraId="00870A53" w14:textId="77777777" w:rsidR="00815533" w:rsidRDefault="00815533">
      <w:pPr>
        <w:pBdr>
          <w:bottom w:val="none" w:sz="0" w:space="15" w:color="auto"/>
        </w:pBdr>
        <w:shd w:val="clear" w:color="auto" w:fill="FFFFFF"/>
        <w:spacing w:before="100" w:line="316" w:lineRule="auto"/>
      </w:pPr>
    </w:p>
    <w:p w14:paraId="57A3C241" w14:textId="77777777" w:rsidR="00815533" w:rsidRDefault="00BC2547">
      <w:pPr>
        <w:pBdr>
          <w:bottom w:val="none" w:sz="0" w:space="15" w:color="auto"/>
        </w:pBdr>
        <w:shd w:val="clear" w:color="auto" w:fill="FFFFFF"/>
        <w:spacing w:before="100" w:line="316" w:lineRule="auto"/>
        <w:rPr>
          <w:sz w:val="24"/>
          <w:szCs w:val="24"/>
        </w:rPr>
      </w:pPr>
      <w:r>
        <w:rPr>
          <w:b/>
          <w:sz w:val="24"/>
          <w:szCs w:val="24"/>
        </w:rPr>
        <w:t>Voorwoord</w:t>
      </w:r>
    </w:p>
    <w:p w14:paraId="406028FB" w14:textId="77777777" w:rsidR="00815533" w:rsidRDefault="00815533">
      <w:pPr>
        <w:pBdr>
          <w:bottom w:val="none" w:sz="0" w:space="15" w:color="auto"/>
        </w:pBdr>
        <w:shd w:val="clear" w:color="auto" w:fill="FFFFFF"/>
        <w:spacing w:before="100" w:line="316" w:lineRule="auto"/>
      </w:pPr>
    </w:p>
    <w:p w14:paraId="441103AB" w14:textId="77777777" w:rsidR="00815533" w:rsidRDefault="00BC2547">
      <w:pPr>
        <w:pBdr>
          <w:bottom w:val="none" w:sz="0" w:space="15" w:color="auto"/>
        </w:pBdr>
        <w:shd w:val="clear" w:color="auto" w:fill="FFFFFF"/>
        <w:spacing w:before="100" w:line="316" w:lineRule="auto"/>
      </w:pPr>
      <w:r>
        <w:t>Beste lezer,</w:t>
      </w:r>
    </w:p>
    <w:p w14:paraId="5BC692D5" w14:textId="77777777" w:rsidR="00815533" w:rsidRDefault="00BC2547">
      <w:pPr>
        <w:pBdr>
          <w:bottom w:val="none" w:sz="0" w:space="15" w:color="auto"/>
        </w:pBdr>
        <w:shd w:val="clear" w:color="auto" w:fill="FFFFFF"/>
        <w:spacing w:before="240" w:after="240" w:line="316" w:lineRule="auto"/>
        <w:jc w:val="both"/>
        <w:rPr>
          <w:color w:val="222222"/>
        </w:rPr>
      </w:pPr>
      <w:r>
        <w:t>Voor u ligt het verslag van</w:t>
      </w:r>
      <w:r>
        <w:rPr>
          <w:color w:val="222222"/>
          <w:highlight w:val="white"/>
        </w:rPr>
        <w:t xml:space="preserve"> de Radboud Honours Academy denktank over de inzet van gebaren in ieder klaslokaal. Volgens Sophia Havinga, docente Pabo aan de HAN, zou gebarentaal voor ieder kind van grote waarde kunnen zijn</w:t>
      </w:r>
      <w:r>
        <w:t xml:space="preserve">. Zij legde de denktank de vraag voor </w:t>
      </w:r>
      <w:r>
        <w:rPr>
          <w:color w:val="222222"/>
        </w:rPr>
        <w:t>welke voordelen er te beh</w:t>
      </w:r>
      <w:r>
        <w:rPr>
          <w:color w:val="222222"/>
        </w:rPr>
        <w:t>alen zijn met gebarentaal in het basisonderwijs.</w:t>
      </w:r>
    </w:p>
    <w:p w14:paraId="6BFBDBCE" w14:textId="77777777" w:rsidR="00815533" w:rsidRDefault="00BC2547">
      <w:pPr>
        <w:pBdr>
          <w:bottom w:val="none" w:sz="0" w:space="15" w:color="auto"/>
        </w:pBdr>
        <w:shd w:val="clear" w:color="auto" w:fill="FFFFFF"/>
        <w:spacing w:before="240" w:after="240" w:line="316" w:lineRule="auto"/>
        <w:jc w:val="both"/>
        <w:rPr>
          <w:color w:val="222222"/>
        </w:rPr>
      </w:pPr>
      <w:r>
        <w:rPr>
          <w:color w:val="222222"/>
        </w:rPr>
        <w:t>De afgelopen maanden hebben wij - Martine, Britt, Floris, Eva, Anne, Annemarijn, Casper, Dirk en Ben - onderzoek gedaan naar de inzet van gebaren in het basisonderwijs. Tijdens ons onderzoek zijn wij begelei</w:t>
      </w:r>
      <w:r>
        <w:rPr>
          <w:color w:val="222222"/>
        </w:rPr>
        <w:t>d door Tim Houwen en Onno Crasborn, die ons iedere week bij de meetings hebben bijgestaan en ons met regelmaat van waardevol advies hebben voorzien. Daarnaast hebben we zelf de basisbeginselen van de Nederlandse Gebarentaal geleerd tijdens lessen van Merel</w:t>
      </w:r>
      <w:r>
        <w:rPr>
          <w:color w:val="222222"/>
        </w:rPr>
        <w:t xml:space="preserve"> van Zuilen, die ons ook tijdens het onderzoek regelmatig heeft bijgestaan. Wij willen Tim, Onno en Merel hartelijk bedanken voor al hun inzet en hulp.</w:t>
      </w:r>
    </w:p>
    <w:p w14:paraId="382C534A" w14:textId="77777777" w:rsidR="00815533" w:rsidRDefault="00BC2547">
      <w:pPr>
        <w:pBdr>
          <w:bottom w:val="none" w:sz="0" w:space="15" w:color="auto"/>
        </w:pBdr>
        <w:shd w:val="clear" w:color="auto" w:fill="FFFFFF"/>
        <w:spacing w:before="240" w:after="240" w:line="316" w:lineRule="auto"/>
        <w:jc w:val="both"/>
        <w:rPr>
          <w:color w:val="222222"/>
        </w:rPr>
      </w:pPr>
      <w:r>
        <w:rPr>
          <w:color w:val="222222"/>
        </w:rPr>
        <w:t>In dit onderzoek hebben we samengewerkt met Pabo-studenten van de HAN, die de gebaren in de praktijk hebben ingezet. We hebben bij hen mee mogen kijken in de klas en ze hebben voor ons gesprekken met docenten georganiseerd. Ook hebben ze hun ervaringen opg</w:t>
      </w:r>
      <w:r>
        <w:rPr>
          <w:color w:val="222222"/>
        </w:rPr>
        <w:t>eschreven voor dit verslag en hebben ze korte filmpjes gemaakt die we hebben kunnen gebruiken voor het YouTube-kanaal. We willen hen - Charlotte, Jille, Maaike, Marieke, Kayleigh, Suzanne, Tori en Hilde - dan ook hartelijk bedanken voor de waardevolle inbr</w:t>
      </w:r>
      <w:r>
        <w:rPr>
          <w:color w:val="222222"/>
        </w:rPr>
        <w:t>eng die zij hebben geleverd.</w:t>
      </w:r>
    </w:p>
    <w:p w14:paraId="178415A0" w14:textId="77777777" w:rsidR="00815533" w:rsidRDefault="00BC2547">
      <w:pPr>
        <w:pBdr>
          <w:bottom w:val="none" w:sz="0" w:space="15" w:color="auto"/>
        </w:pBdr>
        <w:shd w:val="clear" w:color="auto" w:fill="FFFFFF"/>
        <w:spacing w:before="240" w:after="240" w:line="316" w:lineRule="auto"/>
        <w:jc w:val="both"/>
        <w:rPr>
          <w:color w:val="222222"/>
        </w:rPr>
      </w:pPr>
      <w:r>
        <w:rPr>
          <w:color w:val="222222"/>
        </w:rPr>
        <w:t>Een andere dankwoord is voor Lisette de Jongh, die voor ons een enorm leerzame en inspirerende presentatie heeft gegeven. Ook na deze presentatie is zij altijd bereid geweest om ons te helpen. Ze heeft onder andere twee video’s</w:t>
      </w:r>
      <w:r>
        <w:rPr>
          <w:color w:val="222222"/>
        </w:rPr>
        <w:t xml:space="preserve"> voor het YouTube-kanaal aangeleverd. We willen haar bedanken voor alle inbreng en het enthousiasme dat zij ons heeft gebracht.</w:t>
      </w:r>
    </w:p>
    <w:p w14:paraId="413E6980" w14:textId="77777777" w:rsidR="00815533" w:rsidRDefault="00BC2547">
      <w:pPr>
        <w:pBdr>
          <w:bottom w:val="none" w:sz="0" w:space="15" w:color="auto"/>
        </w:pBdr>
        <w:shd w:val="clear" w:color="auto" w:fill="FFFFFF"/>
        <w:spacing w:before="240" w:after="240" w:line="316" w:lineRule="auto"/>
        <w:jc w:val="both"/>
      </w:pPr>
      <w:r>
        <w:rPr>
          <w:color w:val="222222"/>
        </w:rPr>
        <w:t>Ten slotte een speciaal woord van dank aan Casper Lautenbach. Hij is eigenaar van twee gebaren-apps en is met ons in gesprek geg</w:t>
      </w:r>
      <w:r>
        <w:rPr>
          <w:color w:val="222222"/>
        </w:rPr>
        <w:t>aan over hoe deze apps voor het basisonderwijs gebruikt kunnen worden. Ook is hij in gesprek gegaan met Sophia, Merel en Onno, waarin hij heeft aangegeven deze apps verder te willen ontwikkelen om deze passend te maken voor leerlingen en docenten in het ba</w:t>
      </w:r>
      <w:r>
        <w:rPr>
          <w:color w:val="222222"/>
        </w:rPr>
        <w:t>sisonderwijs. Wij willen hem hier hartelijk voor bedanken.</w:t>
      </w:r>
    </w:p>
    <w:p w14:paraId="12622D31" w14:textId="77777777" w:rsidR="00815533" w:rsidRDefault="00BC2547">
      <w:pPr>
        <w:pBdr>
          <w:bottom w:val="none" w:sz="0" w:space="15" w:color="auto"/>
        </w:pBdr>
        <w:shd w:val="clear" w:color="auto" w:fill="FFFFFF"/>
        <w:spacing w:before="240" w:after="240" w:line="316" w:lineRule="auto"/>
        <w:jc w:val="both"/>
        <w:rPr>
          <w:rFonts w:ascii="Merriweather" w:eastAsia="Merriweather" w:hAnsi="Merriweather" w:cs="Merriweather"/>
          <w:sz w:val="30"/>
          <w:szCs w:val="30"/>
        </w:rPr>
      </w:pPr>
      <w:r>
        <w:br w:type="page"/>
      </w:r>
    </w:p>
    <w:p w14:paraId="5B6C7489" w14:textId="77777777" w:rsidR="00815533" w:rsidRDefault="00BC2547">
      <w:pPr>
        <w:pBdr>
          <w:bottom w:val="none" w:sz="0" w:space="15" w:color="auto"/>
        </w:pBdr>
        <w:shd w:val="clear" w:color="auto" w:fill="FFFFFF"/>
        <w:spacing w:before="240" w:after="240" w:line="316" w:lineRule="auto"/>
        <w:jc w:val="both"/>
        <w:rPr>
          <w:rFonts w:ascii="Merriweather" w:eastAsia="Merriweather" w:hAnsi="Merriweather" w:cs="Merriweather"/>
          <w:sz w:val="30"/>
          <w:szCs w:val="30"/>
        </w:rPr>
      </w:pPr>
      <w:r>
        <w:rPr>
          <w:rFonts w:ascii="Merriweather" w:eastAsia="Merriweather" w:hAnsi="Merriweather" w:cs="Merriweather"/>
          <w:sz w:val="30"/>
          <w:szCs w:val="30"/>
        </w:rPr>
        <w:lastRenderedPageBreak/>
        <w:t>Inhoudsopgave</w:t>
      </w:r>
    </w:p>
    <w:sdt>
      <w:sdtPr>
        <w:id w:val="1921747188"/>
        <w:docPartObj>
          <w:docPartGallery w:val="Table of Contents"/>
          <w:docPartUnique/>
        </w:docPartObj>
      </w:sdtPr>
      <w:sdtEndPr/>
      <w:sdtContent>
        <w:p w14:paraId="6ABF8D66" w14:textId="77777777" w:rsidR="00815533" w:rsidRDefault="00BC2547">
          <w:pPr>
            <w:tabs>
              <w:tab w:val="right" w:pos="9030"/>
            </w:tabs>
            <w:spacing w:before="80" w:line="240" w:lineRule="auto"/>
            <w:rPr>
              <w:rFonts w:ascii="Calibri" w:eastAsia="Calibri" w:hAnsi="Calibri" w:cs="Calibri"/>
            </w:rPr>
          </w:pPr>
          <w:r>
            <w:fldChar w:fldCharType="begin"/>
          </w:r>
          <w:r>
            <w:instrText xml:space="preserve"> TOC \h \u \z </w:instrText>
          </w:r>
          <w:r>
            <w:fldChar w:fldCharType="separate"/>
          </w:r>
          <w:hyperlink w:anchor="_eghxb83735hy">
            <w:r>
              <w:rPr>
                <w:rFonts w:ascii="Calibri" w:eastAsia="Calibri" w:hAnsi="Calibri" w:cs="Calibri"/>
                <w:b/>
              </w:rPr>
              <w:t>Inleiding</w:t>
            </w:r>
          </w:hyperlink>
          <w:r>
            <w:rPr>
              <w:rFonts w:ascii="Calibri" w:eastAsia="Calibri" w:hAnsi="Calibri" w:cs="Calibri"/>
              <w:b/>
            </w:rPr>
            <w:tab/>
          </w:r>
          <w:r>
            <w:fldChar w:fldCharType="begin"/>
          </w:r>
          <w:r>
            <w:instrText xml:space="preserve"> PAGEREF _eghxb83735hy \h </w:instrText>
          </w:r>
          <w:r>
            <w:fldChar w:fldCharType="separate"/>
          </w:r>
          <w:r>
            <w:rPr>
              <w:rFonts w:ascii="Calibri" w:eastAsia="Calibri" w:hAnsi="Calibri" w:cs="Calibri"/>
              <w:b/>
            </w:rPr>
            <w:t>2</w:t>
          </w:r>
          <w:r>
            <w:fldChar w:fldCharType="end"/>
          </w:r>
        </w:p>
        <w:p w14:paraId="51A075E5" w14:textId="77777777" w:rsidR="00815533" w:rsidRDefault="00BC2547">
          <w:pPr>
            <w:tabs>
              <w:tab w:val="right" w:pos="9030"/>
            </w:tabs>
            <w:spacing w:before="200" w:line="240" w:lineRule="auto"/>
            <w:rPr>
              <w:rFonts w:ascii="Calibri" w:eastAsia="Calibri" w:hAnsi="Calibri" w:cs="Calibri"/>
            </w:rPr>
          </w:pPr>
          <w:hyperlink w:anchor="_9ielxo5atkfl">
            <w:r>
              <w:rPr>
                <w:rFonts w:ascii="Calibri" w:eastAsia="Calibri" w:hAnsi="Calibri" w:cs="Calibri"/>
                <w:b/>
              </w:rPr>
              <w:t>Lijst met definities</w:t>
            </w:r>
          </w:hyperlink>
          <w:r>
            <w:rPr>
              <w:rFonts w:ascii="Calibri" w:eastAsia="Calibri" w:hAnsi="Calibri" w:cs="Calibri"/>
              <w:b/>
            </w:rPr>
            <w:tab/>
          </w:r>
          <w:r>
            <w:fldChar w:fldCharType="begin"/>
          </w:r>
          <w:r>
            <w:instrText xml:space="preserve"> PAGEREF _9ielxo5atkfl \h </w:instrText>
          </w:r>
          <w:r>
            <w:fldChar w:fldCharType="separate"/>
          </w:r>
          <w:r>
            <w:rPr>
              <w:rFonts w:ascii="Calibri" w:eastAsia="Calibri" w:hAnsi="Calibri" w:cs="Calibri"/>
              <w:b/>
            </w:rPr>
            <w:t>5</w:t>
          </w:r>
          <w:r>
            <w:fldChar w:fldCharType="end"/>
          </w:r>
        </w:p>
        <w:p w14:paraId="13D7A4FD" w14:textId="77777777" w:rsidR="00815533" w:rsidRDefault="00BC2547">
          <w:pPr>
            <w:tabs>
              <w:tab w:val="right" w:pos="9030"/>
            </w:tabs>
            <w:spacing w:before="200" w:line="240" w:lineRule="auto"/>
            <w:rPr>
              <w:rFonts w:ascii="Calibri" w:eastAsia="Calibri" w:hAnsi="Calibri" w:cs="Calibri"/>
            </w:rPr>
          </w:pPr>
          <w:hyperlink w:anchor="_8qoc7t3u5k3e">
            <w:r>
              <w:rPr>
                <w:rFonts w:ascii="Calibri" w:eastAsia="Calibri" w:hAnsi="Calibri" w:cs="Calibri"/>
                <w:b/>
              </w:rPr>
              <w:t>Wat is de meerwaarde van het gebruik van gebaren in het primair onderwijs?</w:t>
            </w:r>
          </w:hyperlink>
          <w:r>
            <w:rPr>
              <w:rFonts w:ascii="Calibri" w:eastAsia="Calibri" w:hAnsi="Calibri" w:cs="Calibri"/>
              <w:b/>
            </w:rPr>
            <w:tab/>
          </w:r>
          <w:r>
            <w:fldChar w:fldCharType="begin"/>
          </w:r>
          <w:r>
            <w:instrText xml:space="preserve"> PAGEREF _8qoc7t3u</w:instrText>
          </w:r>
          <w:r>
            <w:instrText xml:space="preserve">5k3e \h </w:instrText>
          </w:r>
          <w:r>
            <w:fldChar w:fldCharType="separate"/>
          </w:r>
          <w:r>
            <w:rPr>
              <w:rFonts w:ascii="Calibri" w:eastAsia="Calibri" w:hAnsi="Calibri" w:cs="Calibri"/>
              <w:b/>
            </w:rPr>
            <w:t>6</w:t>
          </w:r>
          <w:r>
            <w:fldChar w:fldCharType="end"/>
          </w:r>
        </w:p>
        <w:p w14:paraId="52E14CBC" w14:textId="77777777" w:rsidR="00815533" w:rsidRDefault="00BC2547">
          <w:pPr>
            <w:tabs>
              <w:tab w:val="right" w:pos="9030"/>
            </w:tabs>
            <w:spacing w:before="60" w:line="240" w:lineRule="auto"/>
            <w:ind w:left="360"/>
            <w:rPr>
              <w:rFonts w:ascii="Calibri" w:eastAsia="Calibri" w:hAnsi="Calibri" w:cs="Calibri"/>
              <w:color w:val="000000"/>
            </w:rPr>
          </w:pPr>
          <w:hyperlink w:anchor="_tt1ldy9girvz">
            <w:r>
              <w:rPr>
                <w:rFonts w:ascii="Calibri" w:eastAsia="Calibri" w:hAnsi="Calibri" w:cs="Calibri"/>
                <w:color w:val="000000"/>
              </w:rPr>
              <w:t>Gebaren en spraak/taalontwikkeling</w:t>
            </w:r>
          </w:hyperlink>
          <w:r>
            <w:rPr>
              <w:rFonts w:ascii="Calibri" w:eastAsia="Calibri" w:hAnsi="Calibri" w:cs="Calibri"/>
              <w:color w:val="000000"/>
            </w:rPr>
            <w:tab/>
          </w:r>
          <w:r>
            <w:fldChar w:fldCharType="begin"/>
          </w:r>
          <w:r>
            <w:instrText xml:space="preserve"> PAGEREF _tt1ldy9girvz \h </w:instrText>
          </w:r>
          <w:r>
            <w:fldChar w:fldCharType="separate"/>
          </w:r>
          <w:r>
            <w:rPr>
              <w:rFonts w:ascii="Calibri" w:eastAsia="Calibri" w:hAnsi="Calibri" w:cs="Calibri"/>
              <w:color w:val="000000"/>
            </w:rPr>
            <w:t>6</w:t>
          </w:r>
          <w:r>
            <w:fldChar w:fldCharType="end"/>
          </w:r>
        </w:p>
        <w:p w14:paraId="2849A56F" w14:textId="77777777" w:rsidR="00815533" w:rsidRDefault="00BC2547">
          <w:pPr>
            <w:tabs>
              <w:tab w:val="right" w:pos="9030"/>
            </w:tabs>
            <w:spacing w:before="60" w:line="240" w:lineRule="auto"/>
            <w:ind w:left="360"/>
            <w:rPr>
              <w:rFonts w:ascii="Calibri" w:eastAsia="Calibri" w:hAnsi="Calibri" w:cs="Calibri"/>
              <w:color w:val="000000"/>
            </w:rPr>
          </w:pPr>
          <w:r>
            <w:rPr>
              <w:rFonts w:ascii="Calibri" w:eastAsia="Calibri" w:hAnsi="Calibri" w:cs="Calibri"/>
            </w:rPr>
            <w:t>Gebaren en Sociaal/emotionele ontwikkeling</w:t>
          </w:r>
          <w:r>
            <w:rPr>
              <w:rFonts w:ascii="Calibri" w:eastAsia="Calibri" w:hAnsi="Calibri" w:cs="Calibri"/>
            </w:rPr>
            <w:tab/>
            <w:t>9</w:t>
          </w:r>
        </w:p>
        <w:p w14:paraId="2C5C64B3" w14:textId="77777777" w:rsidR="00815533" w:rsidRDefault="00BC2547">
          <w:pPr>
            <w:tabs>
              <w:tab w:val="right" w:pos="9030"/>
            </w:tabs>
            <w:spacing w:before="60" w:line="240" w:lineRule="auto"/>
            <w:ind w:left="360"/>
            <w:rPr>
              <w:rFonts w:ascii="Calibri" w:eastAsia="Calibri" w:hAnsi="Calibri" w:cs="Calibri"/>
              <w:color w:val="000000"/>
            </w:rPr>
          </w:pPr>
          <w:hyperlink w:anchor="_avrx76d0woft">
            <w:r>
              <w:rPr>
                <w:rFonts w:ascii="Calibri" w:eastAsia="Calibri" w:hAnsi="Calibri" w:cs="Calibri"/>
                <w:color w:val="000000"/>
              </w:rPr>
              <w:t>Gebaren en informatieoverdracht</w:t>
            </w:r>
          </w:hyperlink>
          <w:r>
            <w:rPr>
              <w:rFonts w:ascii="Calibri" w:eastAsia="Calibri" w:hAnsi="Calibri" w:cs="Calibri"/>
              <w:color w:val="000000"/>
            </w:rPr>
            <w:tab/>
          </w:r>
          <w:r>
            <w:fldChar w:fldCharType="begin"/>
          </w:r>
          <w:r>
            <w:instrText xml:space="preserve"> PAGEREF _avrx76d0woft \h </w:instrText>
          </w:r>
          <w:r>
            <w:fldChar w:fldCharType="separate"/>
          </w:r>
          <w:r>
            <w:rPr>
              <w:rFonts w:ascii="Calibri" w:eastAsia="Calibri" w:hAnsi="Calibri" w:cs="Calibri"/>
              <w:color w:val="000000"/>
            </w:rPr>
            <w:t>11</w:t>
          </w:r>
          <w:r>
            <w:fldChar w:fldCharType="end"/>
          </w:r>
        </w:p>
        <w:p w14:paraId="6F8FE48A" w14:textId="77777777" w:rsidR="00815533" w:rsidRDefault="00BC2547">
          <w:pPr>
            <w:tabs>
              <w:tab w:val="right" w:pos="9030"/>
            </w:tabs>
            <w:spacing w:before="60" w:line="240" w:lineRule="auto"/>
            <w:ind w:left="360"/>
            <w:rPr>
              <w:rFonts w:ascii="Calibri" w:eastAsia="Calibri" w:hAnsi="Calibri" w:cs="Calibri"/>
            </w:rPr>
          </w:pPr>
          <w:hyperlink w:anchor="_frljny90l9in">
            <w:r>
              <w:rPr>
                <w:rFonts w:ascii="Calibri" w:eastAsia="Calibri" w:hAnsi="Calibri" w:cs="Calibri"/>
              </w:rPr>
              <w:t>Conclusie</w:t>
            </w:r>
          </w:hyperlink>
          <w:r>
            <w:rPr>
              <w:rFonts w:ascii="Calibri" w:eastAsia="Calibri" w:hAnsi="Calibri" w:cs="Calibri"/>
            </w:rPr>
            <w:tab/>
          </w:r>
          <w:r>
            <w:fldChar w:fldCharType="begin"/>
          </w:r>
          <w:r>
            <w:instrText xml:space="preserve"> PAGEREF _frljny90l9in \h </w:instrText>
          </w:r>
          <w:r>
            <w:fldChar w:fldCharType="separate"/>
          </w:r>
          <w:r>
            <w:rPr>
              <w:rFonts w:ascii="Calibri" w:eastAsia="Calibri" w:hAnsi="Calibri" w:cs="Calibri"/>
            </w:rPr>
            <w:t>12</w:t>
          </w:r>
          <w:r>
            <w:fldChar w:fldCharType="end"/>
          </w:r>
        </w:p>
        <w:p w14:paraId="7E3F8734" w14:textId="77777777" w:rsidR="00815533" w:rsidRDefault="00BC2547">
          <w:pPr>
            <w:tabs>
              <w:tab w:val="right" w:pos="9030"/>
            </w:tabs>
            <w:spacing w:before="200" w:line="240" w:lineRule="auto"/>
            <w:rPr>
              <w:rFonts w:ascii="Calibri" w:eastAsia="Calibri" w:hAnsi="Calibri" w:cs="Calibri"/>
            </w:rPr>
          </w:pPr>
          <w:hyperlink w:anchor="_29fdrnmaqwq9">
            <w:r>
              <w:rPr>
                <w:rFonts w:ascii="Calibri" w:eastAsia="Calibri" w:hAnsi="Calibri" w:cs="Calibri"/>
                <w:b/>
              </w:rPr>
              <w:t>Hoe kunnen we docenten motiveren om gebaren te gebruiken in</w:t>
            </w:r>
            <w:r>
              <w:rPr>
                <w:rFonts w:ascii="Calibri" w:eastAsia="Calibri" w:hAnsi="Calibri" w:cs="Calibri"/>
                <w:b/>
              </w:rPr>
              <w:t xml:space="preserve"> de klas?</w:t>
            </w:r>
          </w:hyperlink>
          <w:r>
            <w:rPr>
              <w:rFonts w:ascii="Calibri" w:eastAsia="Calibri" w:hAnsi="Calibri" w:cs="Calibri"/>
              <w:b/>
            </w:rPr>
            <w:tab/>
          </w:r>
          <w:r>
            <w:fldChar w:fldCharType="begin"/>
          </w:r>
          <w:r>
            <w:instrText xml:space="preserve"> PAGEREF _29fdrnmaqwq9 \h </w:instrText>
          </w:r>
          <w:r>
            <w:fldChar w:fldCharType="separate"/>
          </w:r>
          <w:r>
            <w:rPr>
              <w:rFonts w:ascii="Calibri" w:eastAsia="Calibri" w:hAnsi="Calibri" w:cs="Calibri"/>
              <w:b/>
            </w:rPr>
            <w:t>13</w:t>
          </w:r>
          <w:r>
            <w:fldChar w:fldCharType="end"/>
          </w:r>
        </w:p>
        <w:p w14:paraId="6632C681" w14:textId="77777777" w:rsidR="00815533" w:rsidRDefault="00BC2547">
          <w:pPr>
            <w:tabs>
              <w:tab w:val="right" w:pos="9030"/>
            </w:tabs>
            <w:spacing w:before="60" w:line="240" w:lineRule="auto"/>
            <w:ind w:left="360"/>
            <w:rPr>
              <w:rFonts w:ascii="Calibri" w:eastAsia="Calibri" w:hAnsi="Calibri" w:cs="Calibri"/>
              <w:color w:val="000000"/>
            </w:rPr>
          </w:pPr>
          <w:hyperlink w:anchor="_dwv47jl7p7cj">
            <w:r>
              <w:rPr>
                <w:rFonts w:ascii="Calibri" w:eastAsia="Calibri" w:hAnsi="Calibri" w:cs="Calibri"/>
                <w:color w:val="000000"/>
              </w:rPr>
              <w:t>Blik vanuit discipline Bedrijfskunde</w:t>
            </w:r>
          </w:hyperlink>
          <w:r>
            <w:rPr>
              <w:rFonts w:ascii="Calibri" w:eastAsia="Calibri" w:hAnsi="Calibri" w:cs="Calibri"/>
              <w:color w:val="000000"/>
            </w:rPr>
            <w:tab/>
          </w:r>
          <w:r>
            <w:fldChar w:fldCharType="begin"/>
          </w:r>
          <w:r>
            <w:instrText xml:space="preserve"> PAGEREF _dwv47jl7p7cj \h </w:instrText>
          </w:r>
          <w:r>
            <w:fldChar w:fldCharType="separate"/>
          </w:r>
          <w:r>
            <w:rPr>
              <w:rFonts w:ascii="Calibri" w:eastAsia="Calibri" w:hAnsi="Calibri" w:cs="Calibri"/>
              <w:color w:val="000000"/>
            </w:rPr>
            <w:t>13</w:t>
          </w:r>
          <w:r>
            <w:fldChar w:fldCharType="end"/>
          </w:r>
        </w:p>
        <w:p w14:paraId="44F6435E" w14:textId="77777777" w:rsidR="00815533" w:rsidRDefault="00BC2547">
          <w:pPr>
            <w:tabs>
              <w:tab w:val="right" w:pos="9030"/>
            </w:tabs>
            <w:spacing w:before="60" w:line="240" w:lineRule="auto"/>
            <w:ind w:left="360"/>
            <w:rPr>
              <w:rFonts w:ascii="Calibri" w:eastAsia="Calibri" w:hAnsi="Calibri" w:cs="Calibri"/>
              <w:color w:val="000000"/>
            </w:rPr>
          </w:pPr>
          <w:hyperlink w:anchor="_d3nticup7aqp">
            <w:r>
              <w:rPr>
                <w:rFonts w:ascii="Calibri" w:eastAsia="Calibri" w:hAnsi="Calibri" w:cs="Calibri"/>
                <w:color w:val="000000"/>
              </w:rPr>
              <w:t>Blik vanuit discipline Bestuurskunde</w:t>
            </w:r>
          </w:hyperlink>
          <w:r>
            <w:rPr>
              <w:rFonts w:ascii="Calibri" w:eastAsia="Calibri" w:hAnsi="Calibri" w:cs="Calibri"/>
              <w:color w:val="000000"/>
            </w:rPr>
            <w:tab/>
          </w:r>
          <w:r>
            <w:fldChar w:fldCharType="begin"/>
          </w:r>
          <w:r>
            <w:instrText xml:space="preserve"> PAGEREF _d3nticup7aqp \h </w:instrText>
          </w:r>
          <w:r>
            <w:fldChar w:fldCharType="separate"/>
          </w:r>
          <w:r>
            <w:rPr>
              <w:rFonts w:ascii="Calibri" w:eastAsia="Calibri" w:hAnsi="Calibri" w:cs="Calibri"/>
              <w:color w:val="000000"/>
            </w:rPr>
            <w:t>14</w:t>
          </w:r>
          <w:r>
            <w:fldChar w:fldCharType="end"/>
          </w:r>
        </w:p>
        <w:p w14:paraId="36833455" w14:textId="77777777" w:rsidR="00815533" w:rsidRDefault="00BC2547">
          <w:pPr>
            <w:tabs>
              <w:tab w:val="right" w:pos="9030"/>
            </w:tabs>
            <w:spacing w:before="60" w:line="240" w:lineRule="auto"/>
            <w:ind w:left="720"/>
            <w:rPr>
              <w:rFonts w:ascii="Calibri" w:eastAsia="Calibri" w:hAnsi="Calibri" w:cs="Calibri"/>
              <w:i/>
              <w:color w:val="000000"/>
            </w:rPr>
          </w:pPr>
          <w:hyperlink w:anchor="_r659kmqbelz8">
            <w:r>
              <w:rPr>
                <w:rFonts w:ascii="Calibri" w:eastAsia="Calibri" w:hAnsi="Calibri" w:cs="Calibri"/>
                <w:i/>
                <w:color w:val="000000"/>
              </w:rPr>
              <w:t>Het leerkrachtenteam en handelingsvermogen</w:t>
            </w:r>
          </w:hyperlink>
          <w:r>
            <w:rPr>
              <w:rFonts w:ascii="Calibri" w:eastAsia="Calibri" w:hAnsi="Calibri" w:cs="Calibri"/>
              <w:i/>
              <w:color w:val="000000"/>
            </w:rPr>
            <w:tab/>
          </w:r>
          <w:r>
            <w:fldChar w:fldCharType="begin"/>
          </w:r>
          <w:r>
            <w:instrText xml:space="preserve"> PAGEREF _r659kmqbelz8 \h </w:instrText>
          </w:r>
          <w:r>
            <w:fldChar w:fldCharType="separate"/>
          </w:r>
          <w:r>
            <w:rPr>
              <w:rFonts w:ascii="Calibri" w:eastAsia="Calibri" w:hAnsi="Calibri" w:cs="Calibri"/>
              <w:i/>
              <w:color w:val="000000"/>
            </w:rPr>
            <w:t>14</w:t>
          </w:r>
          <w:r>
            <w:fldChar w:fldCharType="end"/>
          </w:r>
        </w:p>
        <w:p w14:paraId="627B69C8" w14:textId="77777777" w:rsidR="00815533" w:rsidRDefault="00BC2547">
          <w:pPr>
            <w:tabs>
              <w:tab w:val="right" w:pos="9030"/>
            </w:tabs>
            <w:spacing w:before="60" w:line="240" w:lineRule="auto"/>
            <w:ind w:left="720"/>
            <w:rPr>
              <w:rFonts w:ascii="Calibri" w:eastAsia="Calibri" w:hAnsi="Calibri" w:cs="Calibri"/>
              <w:i/>
              <w:color w:val="000000"/>
            </w:rPr>
          </w:pPr>
          <w:hyperlink w:anchor="_mi4u1hutbv6">
            <w:r>
              <w:rPr>
                <w:rFonts w:ascii="Calibri" w:eastAsia="Calibri" w:hAnsi="Calibri" w:cs="Calibri"/>
                <w:i/>
                <w:color w:val="000000"/>
              </w:rPr>
              <w:t>Een verkeerd voorbeeld: falende onderwijsvernieuwing</w:t>
            </w:r>
          </w:hyperlink>
          <w:r>
            <w:rPr>
              <w:rFonts w:ascii="Calibri" w:eastAsia="Calibri" w:hAnsi="Calibri" w:cs="Calibri"/>
              <w:i/>
              <w:color w:val="000000"/>
            </w:rPr>
            <w:tab/>
          </w:r>
          <w:r>
            <w:fldChar w:fldCharType="begin"/>
          </w:r>
          <w:r>
            <w:instrText xml:space="preserve"> PAGEREF _mi4u1hutbv6 \h </w:instrText>
          </w:r>
          <w:r>
            <w:fldChar w:fldCharType="separate"/>
          </w:r>
          <w:r>
            <w:rPr>
              <w:rFonts w:ascii="Calibri" w:eastAsia="Calibri" w:hAnsi="Calibri" w:cs="Calibri"/>
              <w:i/>
              <w:color w:val="000000"/>
            </w:rPr>
            <w:t>16</w:t>
          </w:r>
          <w:r>
            <w:fldChar w:fldCharType="end"/>
          </w:r>
        </w:p>
        <w:p w14:paraId="339613BF" w14:textId="77777777" w:rsidR="00815533" w:rsidRDefault="00BC2547">
          <w:pPr>
            <w:tabs>
              <w:tab w:val="right" w:pos="9030"/>
            </w:tabs>
            <w:spacing w:before="60" w:line="240" w:lineRule="auto"/>
            <w:ind w:left="720"/>
            <w:rPr>
              <w:rFonts w:ascii="Calibri" w:eastAsia="Calibri" w:hAnsi="Calibri" w:cs="Calibri"/>
              <w:i/>
              <w:color w:val="000000"/>
            </w:rPr>
          </w:pPr>
          <w:hyperlink w:anchor="_h5idkij4pjv7">
            <w:r>
              <w:rPr>
                <w:rFonts w:ascii="Calibri" w:eastAsia="Calibri" w:hAnsi="Calibri" w:cs="Calibri"/>
                <w:i/>
                <w:color w:val="000000"/>
              </w:rPr>
              <w:t>De wetenschap over beleid</w:t>
            </w:r>
          </w:hyperlink>
          <w:r>
            <w:rPr>
              <w:rFonts w:ascii="Calibri" w:eastAsia="Calibri" w:hAnsi="Calibri" w:cs="Calibri"/>
              <w:i/>
              <w:color w:val="000000"/>
            </w:rPr>
            <w:tab/>
          </w:r>
          <w:r>
            <w:fldChar w:fldCharType="begin"/>
          </w:r>
          <w:r>
            <w:instrText xml:space="preserve"> PAGEREF _h5idkij4pjv7 \h </w:instrText>
          </w:r>
          <w:r>
            <w:fldChar w:fldCharType="separate"/>
          </w:r>
          <w:r>
            <w:rPr>
              <w:rFonts w:ascii="Calibri" w:eastAsia="Calibri" w:hAnsi="Calibri" w:cs="Calibri"/>
              <w:i/>
              <w:color w:val="000000"/>
            </w:rPr>
            <w:t>17</w:t>
          </w:r>
          <w:r>
            <w:fldChar w:fldCharType="end"/>
          </w:r>
        </w:p>
        <w:p w14:paraId="1F80440E" w14:textId="77777777" w:rsidR="00815533" w:rsidRDefault="00BC2547">
          <w:pPr>
            <w:tabs>
              <w:tab w:val="right" w:pos="9030"/>
            </w:tabs>
            <w:spacing w:before="60" w:line="240" w:lineRule="auto"/>
            <w:ind w:left="360"/>
            <w:rPr>
              <w:rFonts w:ascii="Calibri" w:eastAsia="Calibri" w:hAnsi="Calibri" w:cs="Calibri"/>
              <w:color w:val="000000"/>
            </w:rPr>
          </w:pPr>
          <w:hyperlink w:anchor="_u119jrrcasv6">
            <w:r>
              <w:rPr>
                <w:rFonts w:ascii="Calibri" w:eastAsia="Calibri" w:hAnsi="Calibri" w:cs="Calibri"/>
                <w:color w:val="000000"/>
              </w:rPr>
              <w:t>Bedrijfs- en bestuurskundige conclusie</w:t>
            </w:r>
          </w:hyperlink>
          <w:r>
            <w:rPr>
              <w:rFonts w:ascii="Calibri" w:eastAsia="Calibri" w:hAnsi="Calibri" w:cs="Calibri"/>
              <w:color w:val="000000"/>
            </w:rPr>
            <w:tab/>
          </w:r>
          <w:r>
            <w:fldChar w:fldCharType="begin"/>
          </w:r>
          <w:r>
            <w:instrText xml:space="preserve"> PAGEREF _u119jrrcasv6 \h </w:instrText>
          </w:r>
          <w:r>
            <w:fldChar w:fldCharType="separate"/>
          </w:r>
          <w:r>
            <w:rPr>
              <w:rFonts w:ascii="Calibri" w:eastAsia="Calibri" w:hAnsi="Calibri" w:cs="Calibri"/>
              <w:color w:val="000000"/>
            </w:rPr>
            <w:t>19</w:t>
          </w:r>
          <w:r>
            <w:fldChar w:fldCharType="end"/>
          </w:r>
        </w:p>
        <w:p w14:paraId="16BF935F" w14:textId="77777777" w:rsidR="00815533" w:rsidRDefault="00BC2547">
          <w:pPr>
            <w:tabs>
              <w:tab w:val="right" w:pos="9030"/>
            </w:tabs>
            <w:spacing w:before="200" w:line="240" w:lineRule="auto"/>
            <w:rPr>
              <w:rFonts w:ascii="Calibri" w:eastAsia="Calibri" w:hAnsi="Calibri" w:cs="Calibri"/>
            </w:rPr>
          </w:pPr>
          <w:hyperlink w:anchor="_teb12tjm11rn">
            <w:r>
              <w:rPr>
                <w:rFonts w:ascii="Calibri" w:eastAsia="Calibri" w:hAnsi="Calibri" w:cs="Calibri"/>
                <w:b/>
              </w:rPr>
              <w:t>Gebaren in de praktijk</w:t>
            </w:r>
          </w:hyperlink>
          <w:r>
            <w:rPr>
              <w:rFonts w:ascii="Calibri" w:eastAsia="Calibri" w:hAnsi="Calibri" w:cs="Calibri"/>
              <w:b/>
            </w:rPr>
            <w:tab/>
          </w:r>
          <w:r>
            <w:fldChar w:fldCharType="begin"/>
          </w:r>
          <w:r>
            <w:instrText xml:space="preserve"> PAGEREF _teb12tjm11rn \h </w:instrText>
          </w:r>
          <w:r>
            <w:fldChar w:fldCharType="separate"/>
          </w:r>
          <w:r>
            <w:rPr>
              <w:rFonts w:ascii="Calibri" w:eastAsia="Calibri" w:hAnsi="Calibri" w:cs="Calibri"/>
              <w:b/>
            </w:rPr>
            <w:t>20</w:t>
          </w:r>
          <w:r>
            <w:fldChar w:fldCharType="end"/>
          </w:r>
        </w:p>
        <w:p w14:paraId="4E856586" w14:textId="77777777" w:rsidR="00815533" w:rsidRDefault="00BC2547">
          <w:pPr>
            <w:tabs>
              <w:tab w:val="right" w:pos="9030"/>
            </w:tabs>
            <w:spacing w:before="60" w:line="240" w:lineRule="auto"/>
            <w:ind w:left="360"/>
            <w:rPr>
              <w:rFonts w:ascii="Calibri" w:eastAsia="Calibri" w:hAnsi="Calibri" w:cs="Calibri"/>
              <w:color w:val="000000"/>
            </w:rPr>
          </w:pPr>
          <w:hyperlink w:anchor="_f5rwpaozeq4t">
            <w:r>
              <w:rPr>
                <w:rFonts w:ascii="Calibri" w:eastAsia="Calibri" w:hAnsi="Calibri" w:cs="Calibri"/>
                <w:color w:val="000000"/>
              </w:rPr>
              <w:t>Deelvraag 1:</w:t>
            </w:r>
          </w:hyperlink>
          <w:r>
            <w:rPr>
              <w:rFonts w:ascii="Calibri" w:eastAsia="Calibri" w:hAnsi="Calibri" w:cs="Calibri"/>
              <w:color w:val="000000"/>
            </w:rPr>
            <w:tab/>
          </w:r>
          <w:r>
            <w:fldChar w:fldCharType="begin"/>
          </w:r>
          <w:r>
            <w:instrText xml:space="preserve"> PAGEREF _f5rwpaozeq4t \h </w:instrText>
          </w:r>
          <w:r>
            <w:fldChar w:fldCharType="separate"/>
          </w:r>
          <w:r>
            <w:rPr>
              <w:rFonts w:ascii="Calibri" w:eastAsia="Calibri" w:hAnsi="Calibri" w:cs="Calibri"/>
              <w:color w:val="000000"/>
            </w:rPr>
            <w:t>20</w:t>
          </w:r>
          <w:r>
            <w:fldChar w:fldCharType="end"/>
          </w:r>
        </w:p>
        <w:p w14:paraId="6E94A07E" w14:textId="77777777" w:rsidR="00815533" w:rsidRDefault="00BC2547">
          <w:pPr>
            <w:tabs>
              <w:tab w:val="right" w:pos="9030"/>
            </w:tabs>
            <w:spacing w:before="60" w:line="240" w:lineRule="auto"/>
            <w:ind w:left="360"/>
            <w:rPr>
              <w:rFonts w:ascii="Calibri" w:eastAsia="Calibri" w:hAnsi="Calibri" w:cs="Calibri"/>
              <w:color w:val="000000"/>
            </w:rPr>
          </w:pPr>
          <w:hyperlink w:anchor="_521wrbjydt8f">
            <w:r>
              <w:rPr>
                <w:rFonts w:ascii="Calibri" w:eastAsia="Calibri" w:hAnsi="Calibri" w:cs="Calibri"/>
                <w:color w:val="000000"/>
              </w:rPr>
              <w:t>Deelv</w:t>
            </w:r>
            <w:r>
              <w:rPr>
                <w:rFonts w:ascii="Calibri" w:eastAsia="Calibri" w:hAnsi="Calibri" w:cs="Calibri"/>
                <w:color w:val="000000"/>
              </w:rPr>
              <w:t>raag 2:</w:t>
            </w:r>
          </w:hyperlink>
          <w:r>
            <w:rPr>
              <w:rFonts w:ascii="Calibri" w:eastAsia="Calibri" w:hAnsi="Calibri" w:cs="Calibri"/>
              <w:color w:val="000000"/>
            </w:rPr>
            <w:tab/>
          </w:r>
          <w:r>
            <w:fldChar w:fldCharType="begin"/>
          </w:r>
          <w:r>
            <w:instrText xml:space="preserve"> PAGEREF _521wrbjydt8f \h </w:instrText>
          </w:r>
          <w:r>
            <w:fldChar w:fldCharType="separate"/>
          </w:r>
          <w:r>
            <w:rPr>
              <w:rFonts w:ascii="Calibri" w:eastAsia="Calibri" w:hAnsi="Calibri" w:cs="Calibri"/>
              <w:color w:val="000000"/>
            </w:rPr>
            <w:t>20</w:t>
          </w:r>
          <w:r>
            <w:fldChar w:fldCharType="end"/>
          </w:r>
        </w:p>
        <w:p w14:paraId="56DDE14E" w14:textId="77777777" w:rsidR="00815533" w:rsidRDefault="00BC2547">
          <w:pPr>
            <w:tabs>
              <w:tab w:val="right" w:pos="9030"/>
            </w:tabs>
            <w:spacing w:before="200" w:line="240" w:lineRule="auto"/>
            <w:rPr>
              <w:rFonts w:ascii="Calibri" w:eastAsia="Calibri" w:hAnsi="Calibri" w:cs="Calibri"/>
            </w:rPr>
          </w:pPr>
          <w:hyperlink w:anchor="_txfdl17i4ixq">
            <w:r>
              <w:rPr>
                <w:rFonts w:ascii="Calibri" w:eastAsia="Calibri" w:hAnsi="Calibri" w:cs="Calibri"/>
                <w:b/>
              </w:rPr>
              <w:t>Eindproduct</w:t>
            </w:r>
          </w:hyperlink>
          <w:r>
            <w:rPr>
              <w:rFonts w:ascii="Calibri" w:eastAsia="Calibri" w:hAnsi="Calibri" w:cs="Calibri"/>
              <w:b/>
            </w:rPr>
            <w:tab/>
          </w:r>
          <w:r>
            <w:fldChar w:fldCharType="begin"/>
          </w:r>
          <w:r>
            <w:instrText xml:space="preserve"> PAGEREF _txfdl17i4ixq \h </w:instrText>
          </w:r>
          <w:r>
            <w:fldChar w:fldCharType="separate"/>
          </w:r>
          <w:r>
            <w:rPr>
              <w:rFonts w:ascii="Calibri" w:eastAsia="Calibri" w:hAnsi="Calibri" w:cs="Calibri"/>
              <w:b/>
            </w:rPr>
            <w:t>22</w:t>
          </w:r>
          <w:r>
            <w:fldChar w:fldCharType="end"/>
          </w:r>
        </w:p>
        <w:p w14:paraId="19195DF5" w14:textId="77777777" w:rsidR="00815533" w:rsidRDefault="00BC2547">
          <w:pPr>
            <w:tabs>
              <w:tab w:val="right" w:pos="9030"/>
            </w:tabs>
            <w:spacing w:before="60" w:line="240" w:lineRule="auto"/>
            <w:ind w:left="360"/>
            <w:rPr>
              <w:rFonts w:ascii="Calibri" w:eastAsia="Calibri" w:hAnsi="Calibri" w:cs="Calibri"/>
              <w:color w:val="000000"/>
            </w:rPr>
          </w:pPr>
          <w:hyperlink w:anchor="_v7sh9jdgsk8t">
            <w:r>
              <w:rPr>
                <w:rFonts w:ascii="Calibri" w:eastAsia="Calibri" w:hAnsi="Calibri" w:cs="Calibri"/>
                <w:color w:val="000000"/>
              </w:rPr>
              <w:t>Infographic</w:t>
            </w:r>
          </w:hyperlink>
          <w:r>
            <w:rPr>
              <w:rFonts w:ascii="Calibri" w:eastAsia="Calibri" w:hAnsi="Calibri" w:cs="Calibri"/>
              <w:color w:val="000000"/>
            </w:rPr>
            <w:tab/>
          </w:r>
          <w:r>
            <w:fldChar w:fldCharType="begin"/>
          </w:r>
          <w:r>
            <w:instrText xml:space="preserve"> PAGEREF _v7sh9jdgsk8t \h </w:instrText>
          </w:r>
          <w:r>
            <w:fldChar w:fldCharType="separate"/>
          </w:r>
          <w:r>
            <w:rPr>
              <w:rFonts w:ascii="Calibri" w:eastAsia="Calibri" w:hAnsi="Calibri" w:cs="Calibri"/>
              <w:color w:val="000000"/>
            </w:rPr>
            <w:t>22</w:t>
          </w:r>
          <w:r>
            <w:fldChar w:fldCharType="end"/>
          </w:r>
        </w:p>
        <w:p w14:paraId="7D3633B3" w14:textId="77777777" w:rsidR="00815533" w:rsidRDefault="00BC2547">
          <w:pPr>
            <w:tabs>
              <w:tab w:val="right" w:pos="9030"/>
            </w:tabs>
            <w:spacing w:before="60" w:line="240" w:lineRule="auto"/>
            <w:ind w:left="360"/>
            <w:rPr>
              <w:rFonts w:ascii="Calibri" w:eastAsia="Calibri" w:hAnsi="Calibri" w:cs="Calibri"/>
              <w:color w:val="000000"/>
            </w:rPr>
          </w:pPr>
          <w:hyperlink w:anchor="_7tf4d1uod0vk">
            <w:r>
              <w:rPr>
                <w:rFonts w:ascii="Calibri" w:eastAsia="Calibri" w:hAnsi="Calibri" w:cs="Calibri"/>
                <w:color w:val="000000"/>
              </w:rPr>
              <w:t>YouTube-kanaal</w:t>
            </w:r>
          </w:hyperlink>
          <w:r>
            <w:rPr>
              <w:rFonts w:ascii="Calibri" w:eastAsia="Calibri" w:hAnsi="Calibri" w:cs="Calibri"/>
              <w:color w:val="000000"/>
            </w:rPr>
            <w:tab/>
          </w:r>
          <w:r>
            <w:fldChar w:fldCharType="begin"/>
          </w:r>
          <w:r>
            <w:instrText xml:space="preserve"> PAGEREF _7tf4d1uod0vk \h </w:instrText>
          </w:r>
          <w:r>
            <w:fldChar w:fldCharType="separate"/>
          </w:r>
          <w:r>
            <w:rPr>
              <w:rFonts w:ascii="Calibri" w:eastAsia="Calibri" w:hAnsi="Calibri" w:cs="Calibri"/>
              <w:color w:val="000000"/>
            </w:rPr>
            <w:t>22</w:t>
          </w:r>
          <w:r>
            <w:fldChar w:fldCharType="end"/>
          </w:r>
        </w:p>
        <w:p w14:paraId="236A66F8" w14:textId="77777777" w:rsidR="00815533" w:rsidRDefault="00BC2547">
          <w:pPr>
            <w:tabs>
              <w:tab w:val="right" w:pos="9030"/>
            </w:tabs>
            <w:spacing w:before="60" w:line="240" w:lineRule="auto"/>
            <w:ind w:left="360"/>
            <w:rPr>
              <w:rFonts w:ascii="Calibri" w:eastAsia="Calibri" w:hAnsi="Calibri" w:cs="Calibri"/>
              <w:color w:val="000000"/>
            </w:rPr>
          </w:pPr>
          <w:hyperlink w:anchor="_5ce81yqo992s">
            <w:r>
              <w:rPr>
                <w:rFonts w:ascii="Calibri" w:eastAsia="Calibri" w:hAnsi="Calibri" w:cs="Calibri"/>
                <w:color w:val="000000"/>
              </w:rPr>
              <w:t>Gebaren-app</w:t>
            </w:r>
          </w:hyperlink>
          <w:r>
            <w:rPr>
              <w:rFonts w:ascii="Calibri" w:eastAsia="Calibri" w:hAnsi="Calibri" w:cs="Calibri"/>
              <w:color w:val="000000"/>
            </w:rPr>
            <w:tab/>
          </w:r>
          <w:r>
            <w:fldChar w:fldCharType="begin"/>
          </w:r>
          <w:r>
            <w:instrText xml:space="preserve"> PAGEREF _5ce81yqo992s \h </w:instrText>
          </w:r>
          <w:r>
            <w:fldChar w:fldCharType="separate"/>
          </w:r>
          <w:r>
            <w:rPr>
              <w:rFonts w:ascii="Calibri" w:eastAsia="Calibri" w:hAnsi="Calibri" w:cs="Calibri"/>
              <w:color w:val="000000"/>
            </w:rPr>
            <w:t>22</w:t>
          </w:r>
          <w:r>
            <w:fldChar w:fldCharType="end"/>
          </w:r>
        </w:p>
        <w:p w14:paraId="43FD0532" w14:textId="77777777" w:rsidR="00815533" w:rsidRDefault="00BC2547">
          <w:pPr>
            <w:tabs>
              <w:tab w:val="right" w:pos="9030"/>
            </w:tabs>
            <w:spacing w:before="200" w:line="240" w:lineRule="auto"/>
            <w:rPr>
              <w:rFonts w:ascii="Calibri" w:eastAsia="Calibri" w:hAnsi="Calibri" w:cs="Calibri"/>
            </w:rPr>
          </w:pPr>
          <w:hyperlink w:anchor="_7famr62nedaf">
            <w:r>
              <w:rPr>
                <w:rFonts w:ascii="Calibri" w:eastAsia="Calibri" w:hAnsi="Calibri" w:cs="Calibri"/>
                <w:b/>
              </w:rPr>
              <w:t>Samenvatting en conclusie</w:t>
            </w:r>
          </w:hyperlink>
          <w:r>
            <w:rPr>
              <w:rFonts w:ascii="Calibri" w:eastAsia="Calibri" w:hAnsi="Calibri" w:cs="Calibri"/>
              <w:b/>
            </w:rPr>
            <w:tab/>
          </w:r>
          <w:r>
            <w:fldChar w:fldCharType="begin"/>
          </w:r>
          <w:r>
            <w:instrText xml:space="preserve"> PAGEREF _7famr62nedaf \h </w:instrText>
          </w:r>
          <w:r>
            <w:fldChar w:fldCharType="separate"/>
          </w:r>
          <w:r>
            <w:rPr>
              <w:rFonts w:ascii="Calibri" w:eastAsia="Calibri" w:hAnsi="Calibri" w:cs="Calibri"/>
              <w:b/>
            </w:rPr>
            <w:t>23</w:t>
          </w:r>
          <w:r>
            <w:fldChar w:fldCharType="end"/>
          </w:r>
        </w:p>
        <w:p w14:paraId="5CBD257B" w14:textId="77777777" w:rsidR="00815533" w:rsidRDefault="00BC2547">
          <w:pPr>
            <w:tabs>
              <w:tab w:val="right" w:pos="9030"/>
            </w:tabs>
            <w:spacing w:before="200" w:after="80" w:line="240" w:lineRule="auto"/>
            <w:rPr>
              <w:rFonts w:ascii="Calibri" w:eastAsia="Calibri" w:hAnsi="Calibri" w:cs="Calibri"/>
              <w:color w:val="000000"/>
            </w:rPr>
          </w:pPr>
          <w:r>
            <w:rPr>
              <w:rFonts w:ascii="Calibri" w:eastAsia="Calibri" w:hAnsi="Calibri" w:cs="Calibri"/>
            </w:rPr>
            <w:t xml:space="preserve">      </w:t>
          </w:r>
          <w:hyperlink w:anchor="_j5msikj6t00j">
            <w:r>
              <w:rPr>
                <w:rFonts w:ascii="Calibri" w:eastAsia="Calibri" w:hAnsi="Calibri" w:cs="Calibri"/>
                <w:color w:val="000000"/>
              </w:rPr>
              <w:t>Literatuurlijst</w:t>
            </w:r>
          </w:hyperlink>
          <w:r>
            <w:rPr>
              <w:rFonts w:ascii="Calibri" w:eastAsia="Calibri" w:hAnsi="Calibri" w:cs="Calibri"/>
              <w:color w:val="000000"/>
            </w:rPr>
            <w:tab/>
          </w:r>
          <w:r>
            <w:fldChar w:fldCharType="begin"/>
          </w:r>
          <w:r>
            <w:instrText xml:space="preserve"> PAGEREF _j5msikj6t00j \h </w:instrText>
          </w:r>
          <w:r>
            <w:fldChar w:fldCharType="separate"/>
          </w:r>
          <w:r>
            <w:rPr>
              <w:rFonts w:ascii="Calibri" w:eastAsia="Calibri" w:hAnsi="Calibri" w:cs="Calibri"/>
              <w:color w:val="000000"/>
            </w:rPr>
            <w:t>25</w:t>
          </w:r>
          <w:r>
            <w:fldChar w:fldCharType="end"/>
          </w:r>
          <w:r>
            <w:fldChar w:fldCharType="end"/>
          </w:r>
        </w:p>
      </w:sdtContent>
    </w:sdt>
    <w:p w14:paraId="5F53C31D" w14:textId="77777777" w:rsidR="00815533" w:rsidRDefault="00815533">
      <w:pPr>
        <w:rPr>
          <w:rFonts w:ascii="Calibri" w:eastAsia="Calibri" w:hAnsi="Calibri" w:cs="Calibri"/>
          <w:b/>
          <w:sz w:val="26"/>
          <w:szCs w:val="26"/>
        </w:rPr>
      </w:pPr>
    </w:p>
    <w:p w14:paraId="2B710ACD" w14:textId="77777777" w:rsidR="00815533" w:rsidRDefault="00815533">
      <w:pPr>
        <w:pBdr>
          <w:bottom w:val="none" w:sz="0" w:space="15" w:color="auto"/>
        </w:pBdr>
        <w:shd w:val="clear" w:color="auto" w:fill="FFFFFF"/>
        <w:spacing w:before="100" w:line="316" w:lineRule="auto"/>
        <w:rPr>
          <w:rFonts w:ascii="Calibri" w:eastAsia="Calibri" w:hAnsi="Calibri" w:cs="Calibri"/>
          <w:b/>
          <w:sz w:val="26"/>
          <w:szCs w:val="26"/>
        </w:rPr>
      </w:pPr>
    </w:p>
    <w:p w14:paraId="2AB81717" w14:textId="77777777" w:rsidR="00815533" w:rsidRDefault="00815533">
      <w:pPr>
        <w:pBdr>
          <w:bottom w:val="none" w:sz="0" w:space="15" w:color="auto"/>
        </w:pBdr>
        <w:shd w:val="clear" w:color="auto" w:fill="FFFFFF"/>
        <w:spacing w:before="100" w:line="316" w:lineRule="auto"/>
        <w:rPr>
          <w:rFonts w:ascii="Calibri" w:eastAsia="Calibri" w:hAnsi="Calibri" w:cs="Calibri"/>
          <w:b/>
          <w:sz w:val="26"/>
          <w:szCs w:val="26"/>
        </w:rPr>
      </w:pPr>
    </w:p>
    <w:p w14:paraId="735AA52B" w14:textId="77777777" w:rsidR="00815533" w:rsidRDefault="00815533">
      <w:pPr>
        <w:pBdr>
          <w:bottom w:val="none" w:sz="0" w:space="15" w:color="auto"/>
        </w:pBdr>
        <w:shd w:val="clear" w:color="auto" w:fill="FFFFFF"/>
        <w:spacing w:before="100" w:line="316" w:lineRule="auto"/>
        <w:rPr>
          <w:rFonts w:ascii="Calibri" w:eastAsia="Calibri" w:hAnsi="Calibri" w:cs="Calibri"/>
          <w:b/>
          <w:sz w:val="26"/>
          <w:szCs w:val="26"/>
        </w:rPr>
      </w:pPr>
    </w:p>
    <w:p w14:paraId="777F5E53" w14:textId="77777777" w:rsidR="00815533" w:rsidRDefault="00815533">
      <w:pPr>
        <w:pBdr>
          <w:bottom w:val="none" w:sz="0" w:space="15" w:color="auto"/>
        </w:pBdr>
        <w:shd w:val="clear" w:color="auto" w:fill="FFFFFF"/>
        <w:spacing w:before="100" w:line="316" w:lineRule="auto"/>
        <w:rPr>
          <w:rFonts w:ascii="Calibri" w:eastAsia="Calibri" w:hAnsi="Calibri" w:cs="Calibri"/>
          <w:b/>
          <w:sz w:val="26"/>
          <w:szCs w:val="26"/>
        </w:rPr>
      </w:pPr>
    </w:p>
    <w:p w14:paraId="6C529228" w14:textId="77777777" w:rsidR="00815533" w:rsidRDefault="00815533">
      <w:pPr>
        <w:pBdr>
          <w:bottom w:val="none" w:sz="0" w:space="15" w:color="auto"/>
        </w:pBdr>
        <w:shd w:val="clear" w:color="auto" w:fill="FFFFFF"/>
        <w:spacing w:before="100" w:line="316" w:lineRule="auto"/>
        <w:rPr>
          <w:rFonts w:ascii="Calibri" w:eastAsia="Calibri" w:hAnsi="Calibri" w:cs="Calibri"/>
          <w:b/>
          <w:sz w:val="26"/>
          <w:szCs w:val="26"/>
        </w:rPr>
      </w:pPr>
    </w:p>
    <w:p w14:paraId="36BDFA0C" w14:textId="77777777" w:rsidR="00815533" w:rsidRDefault="00BC2547">
      <w:pPr>
        <w:pStyle w:val="Kop1"/>
        <w:numPr>
          <w:ilvl w:val="0"/>
          <w:numId w:val="1"/>
        </w:numPr>
        <w:pBdr>
          <w:bottom w:val="none" w:sz="0" w:space="15" w:color="auto"/>
        </w:pBdr>
        <w:shd w:val="clear" w:color="auto" w:fill="FFFFFF"/>
        <w:spacing w:before="100" w:line="316" w:lineRule="auto"/>
        <w:rPr>
          <w:rFonts w:ascii="Merriweather" w:eastAsia="Merriweather" w:hAnsi="Merriweather" w:cs="Merriweather"/>
          <w:sz w:val="30"/>
          <w:szCs w:val="30"/>
        </w:rPr>
      </w:pPr>
      <w:bookmarkStart w:id="1" w:name="_eghxb83735hy" w:colFirst="0" w:colLast="0"/>
      <w:bookmarkEnd w:id="1"/>
      <w:r>
        <w:rPr>
          <w:rFonts w:ascii="Merriweather" w:eastAsia="Merriweather" w:hAnsi="Merriweather" w:cs="Merriweather"/>
          <w:sz w:val="30"/>
          <w:szCs w:val="30"/>
        </w:rPr>
        <w:lastRenderedPageBreak/>
        <w:t>Inleiding</w:t>
      </w:r>
    </w:p>
    <w:p w14:paraId="312E7F65"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Communicatie in de klas is van groot belang</w:t>
      </w:r>
      <w:r>
        <w:rPr>
          <w:rFonts w:ascii="Calibri" w:eastAsia="Calibri" w:hAnsi="Calibri" w:cs="Calibri"/>
        </w:rPr>
        <w:t>, zeker in de grote klassen waar veel leraren tegenwoordig mee te maken hebben (PO-Raad, 2018). Daarnaast is ook de focus op de sociale aspecten en individuele persoonlijkheden van de kinderen toegenomen (Greven, 2007). Deze diversiteit onder de leerlingen</w:t>
      </w:r>
      <w:r>
        <w:rPr>
          <w:rFonts w:ascii="Calibri" w:eastAsia="Calibri" w:hAnsi="Calibri" w:cs="Calibri"/>
        </w:rPr>
        <w:t xml:space="preserve"> maakt het werkveld van een basisschooldocent niet gemakkelijker. In dit rapport wordt de nadruk gelegd op het gebruik van gebaren. Gebaren kunnen een nuttig hulpmiddel zijn voor docenten of zelfs een oplossing voor problematische situaties in de klas, zon</w:t>
      </w:r>
      <w:r>
        <w:rPr>
          <w:rFonts w:ascii="Calibri" w:eastAsia="Calibri" w:hAnsi="Calibri" w:cs="Calibri"/>
        </w:rPr>
        <w:t>der dat ze daar misschien ooit bij stilgestaan hebben. Gebaren kunnen ondersteuning bieden bij veel verschillende aspecten van het lesgeven, zoals de aandacht van kinderen bewaren maar ook inhoudelijke ondersteuning. In eerste instantie is er aandacht voor</w:t>
      </w:r>
      <w:r>
        <w:rPr>
          <w:rFonts w:ascii="Calibri" w:eastAsia="Calibri" w:hAnsi="Calibri" w:cs="Calibri"/>
        </w:rPr>
        <w:t xml:space="preserve"> gebaren in de klas gekomen omdat kinderen die vroeger naar het speciaal onderwijs gingen door het beleid van passend onderwijs nu vaak naar het regulier onderwijs gaan. Maar ook voor reguliere kinderen kunnen gebaren ontzettend van meerwaarde zijn. Wellic</w:t>
      </w:r>
      <w:r>
        <w:rPr>
          <w:rFonts w:ascii="Calibri" w:eastAsia="Calibri" w:hAnsi="Calibri" w:cs="Calibri"/>
        </w:rPr>
        <w:t>ht zijn sommige docenten al bekend met gebaren door enkele taalmethodes die werken met klankgebaren, zoals Staal. Gebaren kunnen nog veel meer nut hebben. Kinderen met gedragsproblemen vinden het bijvoorbeeld vaak fijn om de informatie via verschillende zi</w:t>
      </w:r>
      <w:r>
        <w:rPr>
          <w:rFonts w:ascii="Calibri" w:eastAsia="Calibri" w:hAnsi="Calibri" w:cs="Calibri"/>
        </w:rPr>
        <w:t>ntuigen te kunnen verwerken (Daniels, 2001). Ook komen er door migratie en de toegenomen verbondenheid in de wereld steeds meer kinderen in de klas die Nederlands niet als moedertaal spreken of beheersen (Vervoort, Scholte, &amp; Scheepers, 2008). Zij kunnen o</w:t>
      </w:r>
      <w:r>
        <w:rPr>
          <w:rFonts w:ascii="Calibri" w:eastAsia="Calibri" w:hAnsi="Calibri" w:cs="Calibri"/>
        </w:rPr>
        <w:t>ntzettend veel baat hebben bij ondersteunende gebaren, niet alleen om de boodschap beter te kunnen begrijpen op dat moment, maar wellicht ook voor het aanleren van de Nederlandse taal (Tellier, 2008). Dit zijn slechts enkele voorbeelden - in de rest van di</w:t>
      </w:r>
      <w:r>
        <w:rPr>
          <w:rFonts w:ascii="Calibri" w:eastAsia="Calibri" w:hAnsi="Calibri" w:cs="Calibri"/>
        </w:rPr>
        <w:t xml:space="preserve">t rapport zullen meerdere naar voren komen. </w:t>
      </w:r>
    </w:p>
    <w:p w14:paraId="5FDA01C8"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rPr>
      </w:pPr>
      <w:r>
        <w:rPr>
          <w:rFonts w:ascii="Calibri" w:eastAsia="Calibri" w:hAnsi="Calibri" w:cs="Calibri"/>
        </w:rPr>
        <w:t>In dit rapport zal verslag worden gedaan van het onderzoek dat uitgevoerd is door de denktank ‘Gebarentaal: een stap verder dan inclusief onderwijs’. Deze denktank is onderdeel van het interdisciplinaire honours</w:t>
      </w:r>
      <w:r>
        <w:rPr>
          <w:rFonts w:ascii="Calibri" w:eastAsia="Calibri" w:hAnsi="Calibri" w:cs="Calibri"/>
        </w:rPr>
        <w:t>programma van de Radboud Universiteit Nijmegen en bestaat uit studenten van allerlei verschillende studierichtingen. De studenten zijn bij hun denktank begeleid door Tim Houwen en Onno Crasborn en hebben hulp gekregen van Merel van Zuilen. De opdrachtgever</w:t>
      </w:r>
      <w:r>
        <w:rPr>
          <w:rFonts w:ascii="Calibri" w:eastAsia="Calibri" w:hAnsi="Calibri" w:cs="Calibri"/>
        </w:rPr>
        <w:t xml:space="preserve"> van deze denktank is Sophia Havinga, PABO-docent aan de Hogeschool van Arnhem en Nijmegen (HAN). Sophia heeft 7 jaar in dovenonderwijs gewerkt. Haar interesse naar de meerwaarde van gebaren voor horende kinderen begon, toen zij op de VAVO merkte dat stude</w:t>
      </w:r>
      <w:r>
        <w:rPr>
          <w:rFonts w:ascii="Calibri" w:eastAsia="Calibri" w:hAnsi="Calibri" w:cs="Calibri"/>
        </w:rPr>
        <w:t>nten wiskunde beter gingen begrijpen door het gebruik van gebaren bij de uitleg. Powerpoints en filmpjes worden al gebruikt in de klas, waarom dan niet de handen? Sophia wil dat haar pabo-studenten gebaren gaan inzetten in de klas. Haar studenten zien de p</w:t>
      </w:r>
      <w:r>
        <w:rPr>
          <w:rFonts w:ascii="Calibri" w:eastAsia="Calibri" w:hAnsi="Calibri" w:cs="Calibri"/>
        </w:rPr>
        <w:t xml:space="preserve">ositieve effecten terug in hun eigen klas. Sophia wil graag weten hoe zij het gebruik van gebaren voor horende kinderen kan verspreiden onder meer meesters en juffen in </w:t>
      </w:r>
      <w:r>
        <w:rPr>
          <w:rFonts w:ascii="Calibri" w:eastAsia="Calibri" w:hAnsi="Calibri" w:cs="Calibri"/>
        </w:rPr>
        <w:lastRenderedPageBreak/>
        <w:t>Nederland. Sophia heeft de denktank daarom de opdracht gegeven onderzoek te doen naar d</w:t>
      </w:r>
      <w:r>
        <w:rPr>
          <w:rFonts w:ascii="Calibri" w:eastAsia="Calibri" w:hAnsi="Calibri" w:cs="Calibri"/>
        </w:rPr>
        <w:t>e voordelen van het gebruik van gebaren in het regulier basisonderwijs en onderzoek te doen naar de beste methode om het gebruik van gebaren op basisscholen te verspreiden. Om dit onderzoek uit te kunnen voeren zijn twee onderzoeksvragen opgesteld. De eers</w:t>
      </w:r>
      <w:r>
        <w:rPr>
          <w:rFonts w:ascii="Calibri" w:eastAsia="Calibri" w:hAnsi="Calibri" w:cs="Calibri"/>
        </w:rPr>
        <w:t>te vraag is: ‘Wat is de meerwaarde van het gebruik van gebaren in het primair onderwijs?’ De tweede vraag is: ‘Hoe motiveer je docenten om gebaren in de klas te gaan gebruiken?’</w:t>
      </w:r>
    </w:p>
    <w:p w14:paraId="4983496C"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rPr>
      </w:pPr>
      <w:r>
        <w:rPr>
          <w:rFonts w:ascii="Calibri" w:eastAsia="Calibri" w:hAnsi="Calibri" w:cs="Calibri"/>
        </w:rPr>
        <w:t>Om de meerwaarde van het gebruik van gebaren wetenschappelijk te kunnen onderb</w:t>
      </w:r>
      <w:r>
        <w:rPr>
          <w:rFonts w:ascii="Calibri" w:eastAsia="Calibri" w:hAnsi="Calibri" w:cs="Calibri"/>
        </w:rPr>
        <w:t>ouwen zal in het eerste gedeelte van dit rapport de bestaande wetenschappelijke literatuur over het effect van gebruik van gebaren in het onderwijs behandeld worden. Hierbij zullen we ons focussen op de volgende drie onderwerpen: taalontwikkeling, sociaal-</w:t>
      </w:r>
      <w:r>
        <w:rPr>
          <w:rFonts w:ascii="Calibri" w:eastAsia="Calibri" w:hAnsi="Calibri" w:cs="Calibri"/>
        </w:rPr>
        <w:t>emotionele ontwikkeling en informatieoverdracht. Uit bestudering van de literatuur blijkt dat het gebruik van gebaren een positief effect kan hebben op de ontwikkeling van kinderen, waarbij de voordelen ruwweg in de hiervoor genoemde categorieën in te dele</w:t>
      </w:r>
      <w:r>
        <w:rPr>
          <w:rFonts w:ascii="Calibri" w:eastAsia="Calibri" w:hAnsi="Calibri" w:cs="Calibri"/>
        </w:rPr>
        <w:t>n zijn  - betere taalontwikkeling, betere sociaal-emotionele ontwikkeling en betere informatieoverdracht. In de meeste gevallen zal het gebruik van gebaren in meer of mindere mate een positieve invloed hebben op alle drie de categorieën,  maar voor dit rap</w:t>
      </w:r>
      <w:r>
        <w:rPr>
          <w:rFonts w:ascii="Calibri" w:eastAsia="Calibri" w:hAnsi="Calibri" w:cs="Calibri"/>
        </w:rPr>
        <w:t>port is ervoor gekozen om de voordelen toch in drie categorieën uit te splitsen. Deze keuze is voornamelijk gemaakt om het onderzoek overzichtelijk te houden. Ook maakt die splitsing vergelijking tussen de verschillende categorieën mogelijk, waardoor de vo</w:t>
      </w:r>
      <w:r>
        <w:rPr>
          <w:rFonts w:ascii="Calibri" w:eastAsia="Calibri" w:hAnsi="Calibri" w:cs="Calibri"/>
        </w:rPr>
        <w:t xml:space="preserve">ordelen van het gebruik van gebaren beter te analyseren zijn. </w:t>
      </w:r>
    </w:p>
    <w:p w14:paraId="4CA48010"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rPr>
      </w:pPr>
      <w:r>
        <w:rPr>
          <w:rFonts w:ascii="Calibri" w:eastAsia="Calibri" w:hAnsi="Calibri" w:cs="Calibri"/>
        </w:rPr>
        <w:t>In het tweede gedeelte van het rapport zal ingegaan worden op de vraag hoe leraren in het basisonderwijs het beste gemotiveerd kunnen worden om gebaren in de klas te gebruiken. Om deze vraag te</w:t>
      </w:r>
      <w:r>
        <w:rPr>
          <w:rFonts w:ascii="Calibri" w:eastAsia="Calibri" w:hAnsi="Calibri" w:cs="Calibri"/>
        </w:rPr>
        <w:t xml:space="preserve"> kunnen beantwoorden is vooral onderzoek gedaan vanuit twee specialisaties die al aanwezig waren binnen de denktank: bedrijfskunde en bestuurskunde. Het gebruik van deze specialisaties stelt ons in staat om gebruik te maken van kennis die binnen die vakgeb</w:t>
      </w:r>
      <w:r>
        <w:rPr>
          <w:rFonts w:ascii="Calibri" w:eastAsia="Calibri" w:hAnsi="Calibri" w:cs="Calibri"/>
        </w:rPr>
        <w:t>ieden al aanwezig is over het voeren van effectief beleid. Daarnaast is met docenten, PABO-studenten en ervaringsdeskundigen gesproken om ook aan de hand van de praktijk te kunnen peilen waar docenten behoefte aan hebben en wat voor hen het beste werkt. Op</w:t>
      </w:r>
      <w:r>
        <w:rPr>
          <w:rFonts w:ascii="Calibri" w:eastAsia="Calibri" w:hAnsi="Calibri" w:cs="Calibri"/>
        </w:rPr>
        <w:t xml:space="preserve"> deze manier willen we theorie en praktijk met elkaar in verband brengen, om zo een goed onderbouwd en effectief advies te kunnen geven.</w:t>
      </w:r>
    </w:p>
    <w:p w14:paraId="5DD1B8C2"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b/>
        </w:rPr>
        <w:tab/>
      </w:r>
      <w:r>
        <w:rPr>
          <w:rFonts w:ascii="Calibri" w:eastAsia="Calibri" w:hAnsi="Calibri" w:cs="Calibri"/>
        </w:rPr>
        <w:t xml:space="preserve">In het derde en laatste deel van het rapport zullen verschillende voorbeelden van gebruik van gebaren uit de praktijk </w:t>
      </w:r>
      <w:r>
        <w:rPr>
          <w:rFonts w:ascii="Calibri" w:eastAsia="Calibri" w:hAnsi="Calibri" w:cs="Calibri"/>
        </w:rPr>
        <w:t>benoemd worden. Deze voorbeelden zijn afkomstig van gesprekken met docenten en deskundigen, onze eigen ervaringen bij observatie in de klas en de geraadpleegde literatuur. Deze voorbeelden geven een mooi beeld van de voordelen van het gebruik van gebaren e</w:t>
      </w:r>
      <w:r>
        <w:rPr>
          <w:rFonts w:ascii="Calibri" w:eastAsia="Calibri" w:hAnsi="Calibri" w:cs="Calibri"/>
        </w:rPr>
        <w:t xml:space="preserve">n kunnen dienen als inspiratie voor docenten om zelf ook  gebaren te gaan gebruiken in de klas. Ook is in dit derde deel informatie toegevoegd die door een huidig gebrek aan wetenschappelijk onderzoek </w:t>
      </w:r>
      <w:r>
        <w:rPr>
          <w:rFonts w:ascii="Calibri" w:eastAsia="Calibri" w:hAnsi="Calibri" w:cs="Calibri"/>
        </w:rPr>
        <w:lastRenderedPageBreak/>
        <w:t>nog niet ‘hard’ te maken is, maar wél een toegevoegde w</w:t>
      </w:r>
      <w:r>
        <w:rPr>
          <w:rFonts w:ascii="Calibri" w:eastAsia="Calibri" w:hAnsi="Calibri" w:cs="Calibri"/>
        </w:rPr>
        <w:t>aarde kan hebben voor ons begrip van de voordelen van gebaren.</w:t>
      </w:r>
    </w:p>
    <w:p w14:paraId="51A9C73D" w14:textId="77777777" w:rsidR="00815533" w:rsidRDefault="00BC2547">
      <w:pPr>
        <w:pBdr>
          <w:bottom w:val="none" w:sz="0" w:space="15" w:color="auto"/>
        </w:pBdr>
        <w:shd w:val="clear" w:color="auto" w:fill="FFFFFF"/>
        <w:spacing w:before="100" w:line="360" w:lineRule="auto"/>
        <w:jc w:val="both"/>
        <w:rPr>
          <w:rFonts w:ascii="Merriweather" w:eastAsia="Merriweather" w:hAnsi="Merriweather" w:cs="Merriweather"/>
          <w:sz w:val="30"/>
          <w:szCs w:val="30"/>
        </w:rPr>
      </w:pPr>
      <w:r>
        <w:rPr>
          <w:rFonts w:ascii="Calibri" w:eastAsia="Calibri" w:hAnsi="Calibri" w:cs="Calibri"/>
        </w:rPr>
        <w:tab/>
        <w:t>De denktank heeft tijdens het onderzoek hulp gehad van een groep Pabo-studenten van de HAN. Het grootste gedeelte van de groep Pabo-studenten had al kennis gemaakt met het gebruik van  gebaren</w:t>
      </w:r>
      <w:r>
        <w:rPr>
          <w:rFonts w:ascii="Calibri" w:eastAsia="Calibri" w:hAnsi="Calibri" w:cs="Calibri"/>
        </w:rPr>
        <w:t xml:space="preserve"> dankzij een cursus die zij eerder al gevolgd hadden. Daarnaast waren al deze Pabo-studenten ten tijde van het onderzoek werkzaam als stagiair op verschillende basisscholen in de omgeving van Nijmegen. De samenwerking tussen de denktank en de Pabo-studente</w:t>
      </w:r>
      <w:r>
        <w:rPr>
          <w:rFonts w:ascii="Calibri" w:eastAsia="Calibri" w:hAnsi="Calibri" w:cs="Calibri"/>
        </w:rPr>
        <w:t>n maakte observaties in de klas mogelijk, waarbij leden van de denktank op bezoek mochten komen bij de scholen waar de Pabo-studenten als stagiair werkten. De leden van de denktank konden op deze manier een les van de Pabo-studenten bijwonen. Wanneer mogel</w:t>
      </w:r>
      <w:r>
        <w:rPr>
          <w:rFonts w:ascii="Calibri" w:eastAsia="Calibri" w:hAnsi="Calibri" w:cs="Calibri"/>
        </w:rPr>
        <w:t>ijk was door leden van de denktank aan Pabo-studenten gevraagd om specifieke gebaren in te zetten in de klas, zodat de leden van de denktank het gebruik van gebaren in de praktijk konden observeren. Daarnaast maakte de samenwerking met de Pabo-studenten ve</w:t>
      </w:r>
      <w:r>
        <w:rPr>
          <w:rFonts w:ascii="Calibri" w:eastAsia="Calibri" w:hAnsi="Calibri" w:cs="Calibri"/>
        </w:rPr>
        <w:t>rdere contacten met basisscholen mogelijk en dachten Pabo-studenten mee bij allerlei verschillende vraagstukken, wat hun hulp bij dit onderzoek van onschatbare waarde maakte.</w:t>
      </w:r>
      <w:r>
        <w:br w:type="page"/>
      </w:r>
    </w:p>
    <w:p w14:paraId="794D440D" w14:textId="77777777" w:rsidR="00815533" w:rsidRDefault="00BC2547">
      <w:pPr>
        <w:pStyle w:val="Kop1"/>
        <w:numPr>
          <w:ilvl w:val="0"/>
          <w:numId w:val="1"/>
        </w:numPr>
        <w:pBdr>
          <w:bottom w:val="none" w:sz="0" w:space="15" w:color="auto"/>
        </w:pBdr>
        <w:shd w:val="clear" w:color="auto" w:fill="FFFFFF"/>
        <w:spacing w:before="100" w:line="316" w:lineRule="auto"/>
        <w:rPr>
          <w:rFonts w:ascii="Merriweather" w:eastAsia="Merriweather" w:hAnsi="Merriweather" w:cs="Merriweather"/>
          <w:sz w:val="30"/>
          <w:szCs w:val="30"/>
        </w:rPr>
      </w:pPr>
      <w:bookmarkStart w:id="2" w:name="_9ielxo5atkfl" w:colFirst="0" w:colLast="0"/>
      <w:bookmarkEnd w:id="2"/>
      <w:commentRangeStart w:id="3"/>
      <w:r>
        <w:rPr>
          <w:rFonts w:ascii="Merriweather" w:eastAsia="Merriweather" w:hAnsi="Merriweather" w:cs="Merriweather"/>
          <w:sz w:val="30"/>
          <w:szCs w:val="30"/>
        </w:rPr>
        <w:lastRenderedPageBreak/>
        <w:t>Lijst met definities</w:t>
      </w:r>
      <w:commentRangeEnd w:id="3"/>
      <w:r>
        <w:commentReference w:id="3"/>
      </w:r>
    </w:p>
    <w:p w14:paraId="24389F36" w14:textId="77777777" w:rsidR="00815533" w:rsidRDefault="00815533">
      <w:pPr>
        <w:pBdr>
          <w:bottom w:val="none" w:sz="0" w:space="15" w:color="auto"/>
        </w:pBdr>
        <w:shd w:val="clear" w:color="auto" w:fill="FFFFFF"/>
        <w:spacing w:before="100" w:line="316" w:lineRule="auto"/>
        <w:rPr>
          <w:rFonts w:ascii="Calibri" w:eastAsia="Calibri" w:hAnsi="Calibri" w:cs="Calibri"/>
          <w:i/>
        </w:rPr>
      </w:pPr>
    </w:p>
    <w:p w14:paraId="2B409117" w14:textId="77777777" w:rsidR="00815533" w:rsidRDefault="00BC2547">
      <w:pPr>
        <w:pBdr>
          <w:bottom w:val="none" w:sz="0" w:space="15" w:color="auto"/>
        </w:pBdr>
        <w:shd w:val="clear" w:color="auto" w:fill="FFFFFF"/>
        <w:spacing w:before="100" w:line="316" w:lineRule="auto"/>
        <w:rPr>
          <w:rFonts w:ascii="Calibri" w:eastAsia="Calibri" w:hAnsi="Calibri" w:cs="Calibri"/>
        </w:rPr>
      </w:pPr>
      <w:r>
        <w:rPr>
          <w:rFonts w:ascii="Calibri" w:eastAsia="Calibri" w:hAnsi="Calibri" w:cs="Calibri"/>
        </w:rPr>
        <w:t>In dit rapport zal gebruik gemaakt worden van enkele sp</w:t>
      </w:r>
      <w:r>
        <w:rPr>
          <w:rFonts w:ascii="Calibri" w:eastAsia="Calibri" w:hAnsi="Calibri" w:cs="Calibri"/>
        </w:rPr>
        <w:t>ecifieke termen die betrekking hebben op gebarentaal en het gebruik van gebaren. Hier volgt een lijst met de definities die voor dit rapport gebruikt zijn, grotendeels overgenomen uit de studie van Kouwenberg, Slofstra-Bremer en Van Weerdenburg (2011).</w:t>
      </w:r>
    </w:p>
    <w:p w14:paraId="670AFB37" w14:textId="77777777" w:rsidR="00815533" w:rsidRDefault="00815533">
      <w:pPr>
        <w:pBdr>
          <w:bottom w:val="none" w:sz="0" w:space="15" w:color="auto"/>
        </w:pBdr>
        <w:shd w:val="clear" w:color="auto" w:fill="FFFFFF"/>
        <w:spacing w:before="100" w:line="316" w:lineRule="auto"/>
        <w:rPr>
          <w:rFonts w:ascii="Calibri" w:eastAsia="Calibri" w:hAnsi="Calibri" w:cs="Calibri"/>
        </w:rPr>
      </w:pPr>
    </w:p>
    <w:p w14:paraId="2B546158" w14:textId="77777777" w:rsidR="00815533" w:rsidRDefault="00BC2547">
      <w:pPr>
        <w:pBdr>
          <w:bottom w:val="none" w:sz="0" w:space="15" w:color="auto"/>
        </w:pBdr>
        <w:shd w:val="clear" w:color="auto" w:fill="FFFFFF"/>
        <w:spacing w:before="100" w:line="316" w:lineRule="auto"/>
        <w:rPr>
          <w:rFonts w:ascii="Calibri" w:eastAsia="Calibri" w:hAnsi="Calibri" w:cs="Calibri"/>
        </w:rPr>
      </w:pPr>
      <w:r>
        <w:rPr>
          <w:rFonts w:ascii="Calibri" w:eastAsia="Calibri" w:hAnsi="Calibri" w:cs="Calibri"/>
          <w:i/>
        </w:rPr>
        <w:t>Ge</w:t>
      </w:r>
      <w:r>
        <w:rPr>
          <w:rFonts w:ascii="Calibri" w:eastAsia="Calibri" w:hAnsi="Calibri" w:cs="Calibri"/>
          <w:i/>
        </w:rPr>
        <w:t>stures</w:t>
      </w:r>
      <w:r>
        <w:rPr>
          <w:rFonts w:ascii="Calibri" w:eastAsia="Calibri" w:hAnsi="Calibri" w:cs="Calibri"/>
        </w:rPr>
        <w:t xml:space="preserve"> = Hand- en lichaamsbewegingen die iemand van nature maakt om iets wat hij/zij zegt te versterken of te bevestigen, zoals bijvoorbeeld het wijzen naar een persoon.</w:t>
      </w:r>
    </w:p>
    <w:p w14:paraId="5F274A2E" w14:textId="77777777" w:rsidR="00815533" w:rsidRDefault="00BC2547">
      <w:pPr>
        <w:pBdr>
          <w:bottom w:val="none" w:sz="0" w:space="15" w:color="auto"/>
        </w:pBdr>
        <w:shd w:val="clear" w:color="auto" w:fill="FFFFFF"/>
        <w:spacing w:before="100" w:line="316" w:lineRule="auto"/>
        <w:rPr>
          <w:rFonts w:ascii="Calibri" w:eastAsia="Calibri" w:hAnsi="Calibri" w:cs="Calibri"/>
        </w:rPr>
      </w:pPr>
      <w:r>
        <w:rPr>
          <w:rFonts w:ascii="Calibri" w:eastAsia="Calibri" w:hAnsi="Calibri" w:cs="Calibri"/>
          <w:i/>
        </w:rPr>
        <w:t>Gebaren</w:t>
      </w:r>
      <w:r>
        <w:rPr>
          <w:rFonts w:ascii="Calibri" w:eastAsia="Calibri" w:hAnsi="Calibri" w:cs="Calibri"/>
        </w:rPr>
        <w:t xml:space="preserve"> = Gebaren die gebruikt worden in de Nederlandse Gebarentaal.</w:t>
      </w:r>
    </w:p>
    <w:p w14:paraId="01559F0E" w14:textId="77777777" w:rsidR="00815533" w:rsidRDefault="00BC2547">
      <w:pPr>
        <w:pBdr>
          <w:bottom w:val="none" w:sz="0" w:space="15" w:color="auto"/>
        </w:pBdr>
        <w:shd w:val="clear" w:color="auto" w:fill="FFFFFF"/>
        <w:spacing w:before="100" w:line="316" w:lineRule="auto"/>
        <w:rPr>
          <w:rFonts w:ascii="Calibri" w:eastAsia="Calibri" w:hAnsi="Calibri" w:cs="Calibri"/>
        </w:rPr>
      </w:pPr>
      <w:r>
        <w:rPr>
          <w:rFonts w:ascii="Calibri" w:eastAsia="Calibri" w:hAnsi="Calibri" w:cs="Calibri"/>
          <w:i/>
        </w:rPr>
        <w:t>Nederlands met Ge</w:t>
      </w:r>
      <w:r>
        <w:rPr>
          <w:rFonts w:ascii="Calibri" w:eastAsia="Calibri" w:hAnsi="Calibri" w:cs="Calibri"/>
          <w:i/>
        </w:rPr>
        <w:t xml:space="preserve">baren (NmG) </w:t>
      </w:r>
      <w:r>
        <w:rPr>
          <w:rFonts w:ascii="Calibri" w:eastAsia="Calibri" w:hAnsi="Calibri" w:cs="Calibri"/>
        </w:rPr>
        <w:t>= Een communicatiesysteem dat ontwikkeld is om tegelijkertijd met de Nederlandse taal te gebruiken. Het is een visuele weergave van de gesproken taal. De ondersteunende gebaren die gebruikt worden komen uit de Nederlandse Gebarentaal. NmG heeft</w:t>
      </w:r>
      <w:r>
        <w:rPr>
          <w:rFonts w:ascii="Calibri" w:eastAsia="Calibri" w:hAnsi="Calibri" w:cs="Calibri"/>
        </w:rPr>
        <w:t xml:space="preserve"> geen eigen grammatica, aangezien de structuur van de Nederlandse taal behouden wordt. De gebaren worden tegelijkertijd gebruikt, als ondersteuning.</w:t>
      </w:r>
    </w:p>
    <w:p w14:paraId="4CC3957B" w14:textId="77777777" w:rsidR="00815533" w:rsidRDefault="00BC2547">
      <w:pPr>
        <w:pBdr>
          <w:bottom w:val="none" w:sz="0" w:space="15" w:color="auto"/>
        </w:pBdr>
        <w:shd w:val="clear" w:color="auto" w:fill="FFFFFF"/>
        <w:spacing w:before="100" w:line="316" w:lineRule="auto"/>
        <w:rPr>
          <w:rFonts w:ascii="Calibri" w:eastAsia="Calibri" w:hAnsi="Calibri" w:cs="Calibri"/>
        </w:rPr>
      </w:pPr>
      <w:r>
        <w:rPr>
          <w:rFonts w:ascii="Calibri" w:eastAsia="Calibri" w:hAnsi="Calibri" w:cs="Calibri"/>
          <w:i/>
        </w:rPr>
        <w:t xml:space="preserve">Nederlandse Gebarentaal (NGT) </w:t>
      </w:r>
      <w:r>
        <w:rPr>
          <w:rFonts w:ascii="Calibri" w:eastAsia="Calibri" w:hAnsi="Calibri" w:cs="Calibri"/>
        </w:rPr>
        <w:t>= Dit is een zelfstandige taal met een eigen grammatica. Het is een natuurlij</w:t>
      </w:r>
      <w:r>
        <w:rPr>
          <w:rFonts w:ascii="Calibri" w:eastAsia="Calibri" w:hAnsi="Calibri" w:cs="Calibri"/>
        </w:rPr>
        <w:t>ke taal die gebruik maakt van voornamelijk de handen en de ogen. Expressie, houding en bewegingen kunnen bijdragen aan het overbrengen van de boodschap.</w:t>
      </w:r>
    </w:p>
    <w:p w14:paraId="064A6EC6" w14:textId="77777777" w:rsidR="00815533" w:rsidRDefault="00BC2547">
      <w:pPr>
        <w:pBdr>
          <w:bottom w:val="none" w:sz="0" w:space="15" w:color="auto"/>
        </w:pBdr>
        <w:shd w:val="clear" w:color="auto" w:fill="FFFFFF"/>
        <w:spacing w:before="100" w:line="316" w:lineRule="auto"/>
        <w:rPr>
          <w:rFonts w:ascii="Calibri" w:eastAsia="Calibri" w:hAnsi="Calibri" w:cs="Calibri"/>
        </w:rPr>
      </w:pPr>
      <w:r>
        <w:rPr>
          <w:rFonts w:ascii="Calibri" w:eastAsia="Calibri" w:hAnsi="Calibri" w:cs="Calibri"/>
          <w:i/>
        </w:rPr>
        <w:t>Letter- en Cijfergebaren</w:t>
      </w:r>
      <w:r>
        <w:rPr>
          <w:rFonts w:ascii="Calibri" w:eastAsia="Calibri" w:hAnsi="Calibri" w:cs="Calibri"/>
        </w:rPr>
        <w:t xml:space="preserve"> = Gebaren die symbool staan voor één letter of cijfer. Kan afkomstig zijn uit </w:t>
      </w:r>
      <w:r>
        <w:rPr>
          <w:rFonts w:ascii="Calibri" w:eastAsia="Calibri" w:hAnsi="Calibri" w:cs="Calibri"/>
        </w:rPr>
        <w:t>de Nederlandse Gebarentaal (NGT) of uit een specifieke lesmethode.</w:t>
      </w:r>
    </w:p>
    <w:p w14:paraId="70884DC3" w14:textId="77777777" w:rsidR="00815533" w:rsidRDefault="00815533">
      <w:pPr>
        <w:pBdr>
          <w:bottom w:val="none" w:sz="0" w:space="15" w:color="auto"/>
        </w:pBdr>
        <w:shd w:val="clear" w:color="auto" w:fill="FFFFFF"/>
        <w:spacing w:before="100" w:line="316" w:lineRule="auto"/>
        <w:rPr>
          <w:rFonts w:ascii="Calibri" w:eastAsia="Calibri" w:hAnsi="Calibri" w:cs="Calibri"/>
          <w:i/>
        </w:rPr>
      </w:pPr>
    </w:p>
    <w:p w14:paraId="381C15A5" w14:textId="77777777" w:rsidR="00815533" w:rsidRDefault="00815533">
      <w:pPr>
        <w:pBdr>
          <w:bottom w:val="none" w:sz="0" w:space="15" w:color="auto"/>
        </w:pBdr>
        <w:shd w:val="clear" w:color="auto" w:fill="FFFFFF"/>
        <w:spacing w:before="100" w:line="316" w:lineRule="auto"/>
        <w:rPr>
          <w:rFonts w:ascii="Calibri" w:eastAsia="Calibri" w:hAnsi="Calibri" w:cs="Calibri"/>
        </w:rPr>
      </w:pPr>
    </w:p>
    <w:p w14:paraId="287732AF" w14:textId="77777777" w:rsidR="00815533" w:rsidRDefault="00815533">
      <w:pPr>
        <w:pBdr>
          <w:bottom w:val="none" w:sz="0" w:space="15" w:color="auto"/>
        </w:pBdr>
        <w:shd w:val="clear" w:color="auto" w:fill="FFFFFF"/>
        <w:spacing w:before="100" w:line="316" w:lineRule="auto"/>
        <w:rPr>
          <w:rFonts w:ascii="Calibri" w:eastAsia="Calibri" w:hAnsi="Calibri" w:cs="Calibri"/>
        </w:rPr>
      </w:pPr>
    </w:p>
    <w:p w14:paraId="7FE031F2" w14:textId="77777777" w:rsidR="00815533" w:rsidRDefault="00815533">
      <w:pPr>
        <w:pBdr>
          <w:bottom w:val="none" w:sz="0" w:space="15" w:color="auto"/>
        </w:pBdr>
        <w:shd w:val="clear" w:color="auto" w:fill="FFFFFF"/>
        <w:spacing w:before="100" w:line="316" w:lineRule="auto"/>
        <w:rPr>
          <w:rFonts w:ascii="Calibri" w:eastAsia="Calibri" w:hAnsi="Calibri" w:cs="Calibri"/>
        </w:rPr>
      </w:pPr>
    </w:p>
    <w:p w14:paraId="56E910F7" w14:textId="77777777" w:rsidR="00815533" w:rsidRDefault="00815533">
      <w:pPr>
        <w:pBdr>
          <w:bottom w:val="none" w:sz="0" w:space="15" w:color="auto"/>
        </w:pBdr>
        <w:shd w:val="clear" w:color="auto" w:fill="FFFFFF"/>
        <w:spacing w:before="100" w:line="316" w:lineRule="auto"/>
        <w:rPr>
          <w:rFonts w:ascii="Calibri" w:eastAsia="Calibri" w:hAnsi="Calibri" w:cs="Calibri"/>
        </w:rPr>
      </w:pPr>
    </w:p>
    <w:p w14:paraId="463CBDE7" w14:textId="77777777" w:rsidR="00815533" w:rsidRDefault="00815533">
      <w:pPr>
        <w:pBdr>
          <w:bottom w:val="none" w:sz="0" w:space="15" w:color="auto"/>
        </w:pBdr>
        <w:shd w:val="clear" w:color="auto" w:fill="FFFFFF"/>
        <w:spacing w:before="100" w:line="316" w:lineRule="auto"/>
        <w:rPr>
          <w:rFonts w:ascii="Calibri" w:eastAsia="Calibri" w:hAnsi="Calibri" w:cs="Calibri"/>
        </w:rPr>
      </w:pPr>
    </w:p>
    <w:p w14:paraId="234E2F85" w14:textId="77777777" w:rsidR="00815533" w:rsidRDefault="00815533">
      <w:pPr>
        <w:pBdr>
          <w:bottom w:val="none" w:sz="0" w:space="15" w:color="auto"/>
        </w:pBdr>
        <w:shd w:val="clear" w:color="auto" w:fill="FFFFFF"/>
        <w:spacing w:before="100" w:line="316" w:lineRule="auto"/>
        <w:rPr>
          <w:rFonts w:ascii="Calibri" w:eastAsia="Calibri" w:hAnsi="Calibri" w:cs="Calibri"/>
        </w:rPr>
      </w:pPr>
    </w:p>
    <w:p w14:paraId="0981CAAD" w14:textId="77777777" w:rsidR="00815533" w:rsidRDefault="00815533">
      <w:pPr>
        <w:pBdr>
          <w:bottom w:val="none" w:sz="0" w:space="15" w:color="auto"/>
        </w:pBdr>
        <w:shd w:val="clear" w:color="auto" w:fill="FFFFFF"/>
        <w:spacing w:before="100" w:line="316" w:lineRule="auto"/>
        <w:rPr>
          <w:rFonts w:ascii="Calibri" w:eastAsia="Calibri" w:hAnsi="Calibri" w:cs="Calibri"/>
        </w:rPr>
      </w:pPr>
    </w:p>
    <w:p w14:paraId="5348FBA7" w14:textId="77777777" w:rsidR="00815533" w:rsidRDefault="00BC2547">
      <w:pPr>
        <w:pStyle w:val="Kop1"/>
        <w:numPr>
          <w:ilvl w:val="0"/>
          <w:numId w:val="1"/>
        </w:numPr>
        <w:pBdr>
          <w:bottom w:val="none" w:sz="0" w:space="15" w:color="auto"/>
        </w:pBdr>
        <w:shd w:val="clear" w:color="auto" w:fill="FFFFFF"/>
        <w:spacing w:before="100" w:line="316" w:lineRule="auto"/>
        <w:rPr>
          <w:rFonts w:ascii="Merriweather" w:eastAsia="Merriweather" w:hAnsi="Merriweather" w:cs="Merriweather"/>
          <w:sz w:val="30"/>
          <w:szCs w:val="30"/>
        </w:rPr>
      </w:pPr>
      <w:bookmarkStart w:id="4" w:name="_8qoc7t3u5k3e" w:colFirst="0" w:colLast="0"/>
      <w:bookmarkEnd w:id="4"/>
      <w:r>
        <w:rPr>
          <w:rFonts w:ascii="Merriweather" w:eastAsia="Merriweather" w:hAnsi="Merriweather" w:cs="Merriweather"/>
          <w:sz w:val="30"/>
          <w:szCs w:val="30"/>
        </w:rPr>
        <w:lastRenderedPageBreak/>
        <w:t>Wat is de meerwaarde van het gebruik van gebaren in het primair onderwijs?</w:t>
      </w:r>
    </w:p>
    <w:p w14:paraId="31EB2756" w14:textId="77777777" w:rsidR="00815533" w:rsidRDefault="00BC2547">
      <w:pPr>
        <w:spacing w:line="360" w:lineRule="auto"/>
        <w:jc w:val="both"/>
        <w:rPr>
          <w:rFonts w:ascii="Calibri" w:eastAsia="Calibri" w:hAnsi="Calibri" w:cs="Calibri"/>
        </w:rPr>
      </w:pPr>
      <w:r>
        <w:rPr>
          <w:rFonts w:ascii="Calibri" w:eastAsia="Calibri" w:hAnsi="Calibri" w:cs="Calibri"/>
        </w:rPr>
        <w:t>In dit hoofdstuk zal gekeken worden ingegaan op de vraag wat de meerwaarde is van het gebruik van gebaren in het primair onderwijs. Om op deze vraag antwoord te kunnen geven zal eerst aandacht worden besteed aan de relatie tussen gebaren en spraak- en taal</w:t>
      </w:r>
      <w:r>
        <w:rPr>
          <w:rFonts w:ascii="Calibri" w:eastAsia="Calibri" w:hAnsi="Calibri" w:cs="Calibri"/>
        </w:rPr>
        <w:t>ontwikkeling, vervolgens aan de relatie tussen gebaren en sociaal-emotionele ontwikkeling, waarna de relatie tussen gebaren en informatieoverdracht behandeld wordt. In dit hoofdstuk zal worden betoogd dat het gebruik van gebaren door jonge kinderen een pos</w:t>
      </w:r>
      <w:r>
        <w:rPr>
          <w:rFonts w:ascii="Calibri" w:eastAsia="Calibri" w:hAnsi="Calibri" w:cs="Calibri"/>
        </w:rPr>
        <w:t>itieve invloed heeft op al deze drie vlakken.</w:t>
      </w:r>
    </w:p>
    <w:p w14:paraId="2550D6C6" w14:textId="77777777" w:rsidR="00815533" w:rsidRDefault="00815533">
      <w:pPr>
        <w:pStyle w:val="Kop2"/>
        <w:pBdr>
          <w:bottom w:val="none" w:sz="0" w:space="15" w:color="auto"/>
        </w:pBdr>
        <w:shd w:val="clear" w:color="auto" w:fill="FFFFFF"/>
        <w:spacing w:before="100" w:line="316" w:lineRule="auto"/>
        <w:rPr>
          <w:rFonts w:ascii="Calibri" w:eastAsia="Calibri" w:hAnsi="Calibri" w:cs="Calibri"/>
          <w:sz w:val="22"/>
          <w:szCs w:val="22"/>
        </w:rPr>
      </w:pPr>
      <w:bookmarkStart w:id="5" w:name="_az1jvho4l4vk" w:colFirst="0" w:colLast="0"/>
      <w:bookmarkEnd w:id="5"/>
    </w:p>
    <w:p w14:paraId="294C3D2D" w14:textId="77777777" w:rsidR="00815533" w:rsidRDefault="00BC2547">
      <w:pPr>
        <w:pStyle w:val="Kop2"/>
        <w:pBdr>
          <w:bottom w:val="none" w:sz="0" w:space="15" w:color="auto"/>
        </w:pBdr>
        <w:shd w:val="clear" w:color="auto" w:fill="FFFFFF"/>
        <w:spacing w:before="100" w:line="316" w:lineRule="auto"/>
        <w:rPr>
          <w:rFonts w:ascii="Calibri" w:eastAsia="Calibri" w:hAnsi="Calibri" w:cs="Calibri"/>
          <w:i/>
        </w:rPr>
      </w:pPr>
      <w:bookmarkStart w:id="6" w:name="_tt1ldy9girvz" w:colFirst="0" w:colLast="0"/>
      <w:bookmarkEnd w:id="6"/>
      <w:r>
        <w:rPr>
          <w:rFonts w:ascii="Merriweather" w:eastAsia="Merriweather" w:hAnsi="Merriweather" w:cs="Merriweather"/>
          <w:color w:val="CC0000"/>
          <w:sz w:val="24"/>
          <w:szCs w:val="24"/>
        </w:rPr>
        <w:t>Gebaren en spraak/taalontwikkeling</w:t>
      </w:r>
    </w:p>
    <w:p w14:paraId="6CD3B99E" w14:textId="77777777" w:rsidR="00815533" w:rsidRDefault="00BC2547">
      <w:pPr>
        <w:pBdr>
          <w:bottom w:val="none" w:sz="0" w:space="15" w:color="auto"/>
        </w:pBdr>
        <w:shd w:val="clear" w:color="auto" w:fill="FFFFFF"/>
        <w:spacing w:before="240" w:after="240" w:line="360" w:lineRule="auto"/>
        <w:rPr>
          <w:rFonts w:ascii="Calibri" w:eastAsia="Calibri" w:hAnsi="Calibri" w:cs="Calibri"/>
          <w:i/>
        </w:rPr>
      </w:pPr>
      <w:r>
        <w:rPr>
          <w:rFonts w:ascii="Calibri" w:eastAsia="Calibri" w:hAnsi="Calibri" w:cs="Calibri"/>
          <w:i/>
        </w:rPr>
        <w:t>Het gebruik van gestures in een normale taalontwikkeling</w:t>
      </w:r>
    </w:p>
    <w:p w14:paraId="1184CD2D"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 xml:space="preserve">Uit het onderzoek van Kouwenberg, Slofstra-Bremer en Van Weerdenburg (2011) kan gesteld worden dat er een nauw verband bestaat tussen de taalontwikkeling van jonge kinderen en het gebruik van </w:t>
      </w:r>
      <w:r>
        <w:rPr>
          <w:rFonts w:ascii="Calibri" w:eastAsia="Calibri" w:hAnsi="Calibri" w:cs="Calibri"/>
          <w:i/>
        </w:rPr>
        <w:t>gestures</w:t>
      </w:r>
      <w:r>
        <w:rPr>
          <w:rFonts w:ascii="Calibri" w:eastAsia="Calibri" w:hAnsi="Calibri" w:cs="Calibri"/>
        </w:rPr>
        <w:t>. Zij stelden vast dat kinderen met een normale taal- en</w:t>
      </w:r>
      <w:r>
        <w:rPr>
          <w:rFonts w:ascii="Calibri" w:eastAsia="Calibri" w:hAnsi="Calibri" w:cs="Calibri"/>
        </w:rPr>
        <w:t xml:space="preserve"> spraakontwikkeling al op zeer jonge leeftijd </w:t>
      </w:r>
      <w:r>
        <w:rPr>
          <w:rFonts w:ascii="Calibri" w:eastAsia="Calibri" w:hAnsi="Calibri" w:cs="Calibri"/>
          <w:i/>
        </w:rPr>
        <w:t>gestures</w:t>
      </w:r>
      <w:r>
        <w:rPr>
          <w:rFonts w:ascii="Calibri" w:eastAsia="Calibri" w:hAnsi="Calibri" w:cs="Calibri"/>
        </w:rPr>
        <w:t xml:space="preserve"> gaan gebruiken, vaak al voordat ze echt beginnen met praten. Daarnaast is het gebruik van </w:t>
      </w:r>
      <w:r>
        <w:rPr>
          <w:rFonts w:ascii="Calibri" w:eastAsia="Calibri" w:hAnsi="Calibri" w:cs="Calibri"/>
          <w:i/>
        </w:rPr>
        <w:t>gestures</w:t>
      </w:r>
      <w:r>
        <w:rPr>
          <w:rFonts w:ascii="Calibri" w:eastAsia="Calibri" w:hAnsi="Calibri" w:cs="Calibri"/>
        </w:rPr>
        <w:t xml:space="preserve"> op jonge leeftijd een positieve prognostische factor voor de taalontwikkeling (Kouwenberg, Slofstra-Br</w:t>
      </w:r>
      <w:r>
        <w:rPr>
          <w:rFonts w:ascii="Calibri" w:eastAsia="Calibri" w:hAnsi="Calibri" w:cs="Calibri"/>
        </w:rPr>
        <w:t xml:space="preserve">emer, &amp; Van Weerdenburg, 2011). Bij kinderen met een normale taal- en spraakontwikkeling kan deze ontwikkeling gestimuleerd worden door het gebruik en aanbod van </w:t>
      </w:r>
      <w:r>
        <w:rPr>
          <w:rFonts w:ascii="Calibri" w:eastAsia="Calibri" w:hAnsi="Calibri" w:cs="Calibri"/>
          <w:i/>
        </w:rPr>
        <w:t>gestures</w:t>
      </w:r>
      <w:r>
        <w:rPr>
          <w:rFonts w:ascii="Calibri" w:eastAsia="Calibri" w:hAnsi="Calibri" w:cs="Calibri"/>
        </w:rPr>
        <w:t xml:space="preserve"> (Kouwenberg, Slofstra-Bremer, &amp; Van Weerdenburg, 2011). Daarnaast gaan </w:t>
      </w:r>
      <w:r>
        <w:rPr>
          <w:rFonts w:ascii="Calibri" w:eastAsia="Calibri" w:hAnsi="Calibri" w:cs="Calibri"/>
          <w:i/>
        </w:rPr>
        <w:t>gestures</w:t>
      </w:r>
      <w:r>
        <w:rPr>
          <w:rFonts w:ascii="Calibri" w:eastAsia="Calibri" w:hAnsi="Calibri" w:cs="Calibri"/>
        </w:rPr>
        <w:t xml:space="preserve"> vaak </w:t>
      </w:r>
      <w:r>
        <w:rPr>
          <w:rFonts w:ascii="Calibri" w:eastAsia="Calibri" w:hAnsi="Calibri" w:cs="Calibri"/>
        </w:rPr>
        <w:t xml:space="preserve">vooraf aan een volgende stap in de taalontwikkeling, namelijk het gebruik van een nieuw woord. Combinatie van een </w:t>
      </w:r>
      <w:r>
        <w:rPr>
          <w:rFonts w:ascii="Calibri" w:eastAsia="Calibri" w:hAnsi="Calibri" w:cs="Calibri"/>
          <w:i/>
        </w:rPr>
        <w:t>gesture</w:t>
      </w:r>
      <w:r>
        <w:rPr>
          <w:rFonts w:ascii="Calibri" w:eastAsia="Calibri" w:hAnsi="Calibri" w:cs="Calibri"/>
        </w:rPr>
        <w:t xml:space="preserve"> en een gesproken woord zijn vaak een voorteken van het gebruik van een zin met twee woorden (Kouwenberg, Slofstra-Bremer, &amp; Van Weerde</w:t>
      </w:r>
      <w:r>
        <w:rPr>
          <w:rFonts w:ascii="Calibri" w:eastAsia="Calibri" w:hAnsi="Calibri" w:cs="Calibri"/>
        </w:rPr>
        <w:t>nburg, 2011).</w:t>
      </w:r>
    </w:p>
    <w:p w14:paraId="2EBFE4AE" w14:textId="77777777" w:rsidR="00815533" w:rsidRDefault="00BC2547">
      <w:pPr>
        <w:pBdr>
          <w:bottom w:val="none" w:sz="0" w:space="15" w:color="auto"/>
        </w:pBdr>
        <w:shd w:val="clear" w:color="auto" w:fill="FFFFFF"/>
        <w:spacing w:before="240" w:after="240" w:line="360" w:lineRule="auto"/>
        <w:ind w:firstLine="720"/>
        <w:jc w:val="both"/>
        <w:rPr>
          <w:rFonts w:ascii="Calibri" w:eastAsia="Calibri" w:hAnsi="Calibri" w:cs="Calibri"/>
          <w:i/>
        </w:rPr>
      </w:pPr>
      <w:r>
        <w:rPr>
          <w:rFonts w:ascii="Calibri" w:eastAsia="Calibri" w:hAnsi="Calibri" w:cs="Calibri"/>
        </w:rPr>
        <w:t xml:space="preserve">Er valt een relatie te herkennen tussen het gebruik van </w:t>
      </w:r>
      <w:r>
        <w:rPr>
          <w:rFonts w:ascii="Calibri" w:eastAsia="Calibri" w:hAnsi="Calibri" w:cs="Calibri"/>
          <w:i/>
        </w:rPr>
        <w:t>gestures</w:t>
      </w:r>
      <w:r>
        <w:rPr>
          <w:rFonts w:ascii="Calibri" w:eastAsia="Calibri" w:hAnsi="Calibri" w:cs="Calibri"/>
        </w:rPr>
        <w:t xml:space="preserve"> door kinderen en de ontwikkeling van gesproken taal. Het gebruik van </w:t>
      </w:r>
      <w:r>
        <w:rPr>
          <w:rFonts w:ascii="Calibri" w:eastAsia="Calibri" w:hAnsi="Calibri" w:cs="Calibri"/>
          <w:i/>
        </w:rPr>
        <w:t>gestures</w:t>
      </w:r>
      <w:r>
        <w:rPr>
          <w:rFonts w:ascii="Calibri" w:eastAsia="Calibri" w:hAnsi="Calibri" w:cs="Calibri"/>
        </w:rPr>
        <w:t xml:space="preserve"> is een natuurlijk proces en kan gezien worden als een voorspellende factor voor de volgende stap in</w:t>
      </w:r>
      <w:r>
        <w:rPr>
          <w:rFonts w:ascii="Calibri" w:eastAsia="Calibri" w:hAnsi="Calibri" w:cs="Calibri"/>
        </w:rPr>
        <w:t xml:space="preserve"> de taalontwikkeling. Aanbod van </w:t>
      </w:r>
      <w:r>
        <w:rPr>
          <w:rFonts w:ascii="Calibri" w:eastAsia="Calibri" w:hAnsi="Calibri" w:cs="Calibri"/>
          <w:i/>
        </w:rPr>
        <w:t>gestures</w:t>
      </w:r>
      <w:r>
        <w:rPr>
          <w:rFonts w:ascii="Calibri" w:eastAsia="Calibri" w:hAnsi="Calibri" w:cs="Calibri"/>
        </w:rPr>
        <w:t xml:space="preserve"> kan een stimulatie zijn voor de taalontwikkeling van kinderen van twee jaar. </w:t>
      </w:r>
      <w:r>
        <w:rPr>
          <w:rFonts w:ascii="Calibri" w:eastAsia="Calibri" w:hAnsi="Calibri" w:cs="Calibri"/>
          <w:i/>
        </w:rPr>
        <w:t>Gestures</w:t>
      </w:r>
      <w:r>
        <w:rPr>
          <w:rFonts w:ascii="Calibri" w:eastAsia="Calibri" w:hAnsi="Calibri" w:cs="Calibri"/>
        </w:rPr>
        <w:t xml:space="preserve"> die verwijzen naar iets dat niet lijfelijk aanwezig is op dat moment komen dan voornamelijk van pas (Kouwenberg, Slofstra-Bremer</w:t>
      </w:r>
      <w:r>
        <w:rPr>
          <w:rFonts w:ascii="Calibri" w:eastAsia="Calibri" w:hAnsi="Calibri" w:cs="Calibri"/>
        </w:rPr>
        <w:t xml:space="preserve">, &amp; Van Weerdenburg, 2011). </w:t>
      </w:r>
    </w:p>
    <w:p w14:paraId="12B4BCEF" w14:textId="77777777" w:rsidR="00815533" w:rsidRDefault="00BC2547">
      <w:pPr>
        <w:pBdr>
          <w:bottom w:val="none" w:sz="0" w:space="15" w:color="auto"/>
        </w:pBdr>
        <w:shd w:val="clear" w:color="auto" w:fill="FFFFFF"/>
        <w:spacing w:before="100" w:line="360" w:lineRule="auto"/>
        <w:jc w:val="both"/>
        <w:rPr>
          <w:rFonts w:ascii="Calibri" w:eastAsia="Calibri" w:hAnsi="Calibri" w:cs="Calibri"/>
          <w:i/>
        </w:rPr>
      </w:pPr>
      <w:r>
        <w:rPr>
          <w:rFonts w:ascii="Calibri" w:eastAsia="Calibri" w:hAnsi="Calibri" w:cs="Calibri"/>
          <w:i/>
        </w:rPr>
        <w:t>Het effect van interventies gebaseerd op gebaren</w:t>
      </w:r>
    </w:p>
    <w:p w14:paraId="3AC0C882"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lastRenderedPageBreak/>
        <w:t xml:space="preserve">Aanbod van </w:t>
      </w:r>
      <w:r>
        <w:rPr>
          <w:rFonts w:ascii="Calibri" w:eastAsia="Calibri" w:hAnsi="Calibri" w:cs="Calibri"/>
          <w:i/>
        </w:rPr>
        <w:t>gestures</w:t>
      </w:r>
      <w:r>
        <w:rPr>
          <w:rFonts w:ascii="Calibri" w:eastAsia="Calibri" w:hAnsi="Calibri" w:cs="Calibri"/>
        </w:rPr>
        <w:t xml:space="preserve"> kan een positief effect hebben op taalbegrip; nieuwe woorden werden namelijk beter geleerd door de kinderen (Kouwenberg, Slofstra-Bremer, &amp; Van Weerdenburg, 2</w:t>
      </w:r>
      <w:r>
        <w:rPr>
          <w:rFonts w:ascii="Calibri" w:eastAsia="Calibri" w:hAnsi="Calibri" w:cs="Calibri"/>
        </w:rPr>
        <w:t>011). Deze bevinding is gebaseerd op een interventieonderzoek waarin nieuwe woorden gedoceerd werden aan kinderen met een normale taalontwikkeling en aan kinderen met een primaire taalstoornis. De resultaten lieten zien dat kinderen met een primaire taalst</w:t>
      </w:r>
      <w:r>
        <w:rPr>
          <w:rFonts w:ascii="Calibri" w:eastAsia="Calibri" w:hAnsi="Calibri" w:cs="Calibri"/>
        </w:rPr>
        <w:t>oornis woorden moeilijker leerden dan kinderen met een normale taalontwikkeling. Kinderen met een primaire taalstoornis leerden de woorden makkelijker als er langzamer gesproken. Daarnaast blijkt dat bij kinderen met een primaire taalstoornis het gebruik v</w:t>
      </w:r>
      <w:r>
        <w:rPr>
          <w:rFonts w:ascii="Calibri" w:eastAsia="Calibri" w:hAnsi="Calibri" w:cs="Calibri"/>
        </w:rPr>
        <w:t xml:space="preserve">an </w:t>
      </w:r>
      <w:r>
        <w:rPr>
          <w:rFonts w:ascii="Calibri" w:eastAsia="Calibri" w:hAnsi="Calibri" w:cs="Calibri"/>
          <w:i/>
        </w:rPr>
        <w:t>gestures</w:t>
      </w:r>
      <w:r>
        <w:rPr>
          <w:rFonts w:ascii="Calibri" w:eastAsia="Calibri" w:hAnsi="Calibri" w:cs="Calibri"/>
        </w:rPr>
        <w:t xml:space="preserve"> een positief effect heeft op het taalbegrip en het aanleren van nieuwe woorden (Kouwenberg, Slofstra-Bremer, &amp; Van Weerdenburg, 2011). </w:t>
      </w:r>
    </w:p>
    <w:p w14:paraId="10D8F919"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rPr>
      </w:pPr>
      <w:r>
        <w:rPr>
          <w:rFonts w:ascii="Calibri" w:eastAsia="Calibri" w:hAnsi="Calibri" w:cs="Calibri"/>
        </w:rPr>
        <w:t>Wat echter ook in het onderzoek van Kouwenberg, Slofstra-Bremer, &amp; Van Weerdenburg naar voren komt is dat ve</w:t>
      </w:r>
      <w:r>
        <w:rPr>
          <w:rFonts w:ascii="Calibri" w:eastAsia="Calibri" w:hAnsi="Calibri" w:cs="Calibri"/>
        </w:rPr>
        <w:t xml:space="preserve">el andere studies die tot dusver uitgevoerd zijn, zelden voldoen aan de eisen van wetenschappelijk onderzoek. Hierdoor is er helaas nog veel onduidelijk over de invloed van </w:t>
      </w:r>
      <w:r>
        <w:rPr>
          <w:rFonts w:ascii="Calibri" w:eastAsia="Calibri" w:hAnsi="Calibri" w:cs="Calibri"/>
          <w:i/>
        </w:rPr>
        <w:t>gestures</w:t>
      </w:r>
      <w:r>
        <w:rPr>
          <w:rFonts w:ascii="Calibri" w:eastAsia="Calibri" w:hAnsi="Calibri" w:cs="Calibri"/>
        </w:rPr>
        <w:t xml:space="preserve"> en gebaren op de taalontwikkeling bij kinderen met een taalstoornis of taa</w:t>
      </w:r>
      <w:r>
        <w:rPr>
          <w:rFonts w:ascii="Calibri" w:eastAsia="Calibri" w:hAnsi="Calibri" w:cs="Calibri"/>
        </w:rPr>
        <w:t>lachterstand.</w:t>
      </w:r>
    </w:p>
    <w:p w14:paraId="6ED8EDB3" w14:textId="77777777" w:rsidR="00815533" w:rsidRDefault="00815533">
      <w:pPr>
        <w:pBdr>
          <w:bottom w:val="none" w:sz="0" w:space="15" w:color="auto"/>
        </w:pBdr>
        <w:shd w:val="clear" w:color="auto" w:fill="FFFFFF"/>
        <w:spacing w:before="100" w:line="360" w:lineRule="auto"/>
        <w:jc w:val="both"/>
        <w:rPr>
          <w:rFonts w:ascii="Calibri" w:eastAsia="Calibri" w:hAnsi="Calibri" w:cs="Calibri"/>
        </w:rPr>
      </w:pPr>
    </w:p>
    <w:p w14:paraId="1323E005" w14:textId="77777777" w:rsidR="00815533" w:rsidRDefault="00BC2547">
      <w:pPr>
        <w:pBdr>
          <w:bottom w:val="none" w:sz="0" w:space="15" w:color="auto"/>
        </w:pBdr>
        <w:shd w:val="clear" w:color="auto" w:fill="FFFFFF"/>
        <w:spacing w:before="100" w:line="360" w:lineRule="auto"/>
        <w:jc w:val="both"/>
        <w:rPr>
          <w:rFonts w:ascii="Calibri" w:eastAsia="Calibri" w:hAnsi="Calibri" w:cs="Calibri"/>
          <w:i/>
        </w:rPr>
      </w:pPr>
      <w:r>
        <w:rPr>
          <w:rFonts w:ascii="Calibri" w:eastAsia="Calibri" w:hAnsi="Calibri" w:cs="Calibri"/>
          <w:i/>
        </w:rPr>
        <w:t>Verband taalverwerving en beweging</w:t>
      </w:r>
    </w:p>
    <w:p w14:paraId="6255DA2F"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Beweging en taalverwerving hebben invloed op elkaar. Actie van benen en armen leidt ertoe dat woorden sneller herkend worden (De Nooijer, 2015). Activering van het motorische systeem door een opzettelijke h</w:t>
      </w:r>
      <w:r>
        <w:rPr>
          <w:rFonts w:ascii="Calibri" w:eastAsia="Calibri" w:hAnsi="Calibri" w:cs="Calibri"/>
        </w:rPr>
        <w:t>andeling kan ervoor zorgen dat fysiek maakbare werkwoorden makkelijker verwerkt kunnen worden. Wat bedoeld wordt met fysiek maakbare werkwoorden, is dat het werkwoord kan worden uitgebeeld: het is geen abstract werkwoord. Het leerproces zou dus gestimuleer</w:t>
      </w:r>
      <w:r>
        <w:rPr>
          <w:rFonts w:ascii="Calibri" w:eastAsia="Calibri" w:hAnsi="Calibri" w:cs="Calibri"/>
        </w:rPr>
        <w:t>d kunnen worden door een combinatie van gesproken instructies en motorische stimulatie, zeker aangezien basisschoolkinderen nog in het proces zijn van de eerste taal aanleren. Enkele onderzoeken laten dan ook zien dat kinderen meer dan volwassenen of tiene</w:t>
      </w:r>
      <w:r>
        <w:rPr>
          <w:rFonts w:ascii="Calibri" w:eastAsia="Calibri" w:hAnsi="Calibri" w:cs="Calibri"/>
        </w:rPr>
        <w:t>rs gebaat zijn bij ondersteunende gebaren. Niet alleen zelf bewegen, maar ook het imiteren of observeren van gebaren kan al een stimulans zijn voor onder andere taalverwerving (De Nooijer, 2015).</w:t>
      </w:r>
    </w:p>
    <w:p w14:paraId="12A02A06" w14:textId="77777777" w:rsidR="00815533" w:rsidRDefault="00815533">
      <w:pPr>
        <w:pBdr>
          <w:bottom w:val="none" w:sz="0" w:space="15" w:color="auto"/>
        </w:pBdr>
        <w:shd w:val="clear" w:color="auto" w:fill="FFFFFF"/>
        <w:spacing w:before="100" w:line="360" w:lineRule="auto"/>
        <w:jc w:val="both"/>
        <w:rPr>
          <w:rFonts w:ascii="Calibri" w:eastAsia="Calibri" w:hAnsi="Calibri" w:cs="Calibri"/>
          <w:i/>
        </w:rPr>
      </w:pPr>
    </w:p>
    <w:p w14:paraId="2578DFB4" w14:textId="77777777" w:rsidR="00815533" w:rsidRDefault="00BC2547">
      <w:pPr>
        <w:pBdr>
          <w:bottom w:val="none" w:sz="0" w:space="15" w:color="auto"/>
        </w:pBdr>
        <w:shd w:val="clear" w:color="auto" w:fill="FFFFFF"/>
        <w:spacing w:before="100" w:line="360" w:lineRule="auto"/>
        <w:jc w:val="both"/>
        <w:rPr>
          <w:rFonts w:ascii="Calibri" w:eastAsia="Calibri" w:hAnsi="Calibri" w:cs="Calibri"/>
          <w:i/>
        </w:rPr>
      </w:pPr>
      <w:r>
        <w:rPr>
          <w:rFonts w:ascii="Calibri" w:eastAsia="Calibri" w:hAnsi="Calibri" w:cs="Calibri"/>
          <w:i/>
        </w:rPr>
        <w:t>Leren door middel van gebaren</w:t>
      </w:r>
    </w:p>
    <w:p w14:paraId="292AC6B9"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Leren door middel van observa</w:t>
      </w:r>
      <w:r>
        <w:rPr>
          <w:rFonts w:ascii="Calibri" w:eastAsia="Calibri" w:hAnsi="Calibri" w:cs="Calibri"/>
        </w:rPr>
        <w:t xml:space="preserve">tie is een efficiënte vorm van leren, zeker als kinderen in aanraking komen met nieuwe leerstof (De Nooijer, 2015). Onderzoek in de neurowetenschap laat zien dat de observatie van gebaren die delen van het motorisch systeem activeert, die bij de handeling </w:t>
      </w:r>
      <w:r>
        <w:rPr>
          <w:rFonts w:ascii="Calibri" w:eastAsia="Calibri" w:hAnsi="Calibri" w:cs="Calibri"/>
        </w:rPr>
        <w:t xml:space="preserve">zelf ook geactiveerd worden. </w:t>
      </w:r>
      <w:commentRangeStart w:id="7"/>
      <w:r>
        <w:rPr>
          <w:rFonts w:ascii="Calibri" w:eastAsia="Calibri" w:hAnsi="Calibri" w:cs="Calibri"/>
        </w:rPr>
        <w:t xml:space="preserve">Observatie kan ook gecombineerd worden met imitatie, wat </w:t>
      </w:r>
      <w:r>
        <w:rPr>
          <w:rFonts w:ascii="Calibri" w:eastAsia="Calibri" w:hAnsi="Calibri" w:cs="Calibri"/>
          <w:i/>
        </w:rPr>
        <w:t xml:space="preserve">geheugensporen </w:t>
      </w:r>
      <w:r>
        <w:rPr>
          <w:rFonts w:ascii="Calibri" w:eastAsia="Calibri" w:hAnsi="Calibri" w:cs="Calibri"/>
        </w:rPr>
        <w:t>kan verbeteren</w:t>
      </w:r>
      <w:commentRangeEnd w:id="7"/>
      <w:r>
        <w:commentReference w:id="7"/>
      </w:r>
      <w:r>
        <w:rPr>
          <w:rFonts w:ascii="Calibri" w:eastAsia="Calibri" w:hAnsi="Calibri" w:cs="Calibri"/>
        </w:rPr>
        <w:t>. Door de imitatie van werkwoorden werden deze beter onthouden door kinderen (De Nooijer, 2015).</w:t>
      </w:r>
    </w:p>
    <w:p w14:paraId="691661E0" w14:textId="77777777" w:rsidR="00815533" w:rsidRDefault="00815533">
      <w:pPr>
        <w:pBdr>
          <w:bottom w:val="none" w:sz="0" w:space="15" w:color="auto"/>
        </w:pBdr>
        <w:shd w:val="clear" w:color="auto" w:fill="FFFFFF"/>
        <w:spacing w:before="100" w:line="360" w:lineRule="auto"/>
        <w:jc w:val="both"/>
        <w:rPr>
          <w:rFonts w:ascii="Calibri" w:eastAsia="Calibri" w:hAnsi="Calibri" w:cs="Calibri"/>
        </w:rPr>
      </w:pPr>
    </w:p>
    <w:p w14:paraId="1AB5B0D5" w14:textId="77777777" w:rsidR="00815533" w:rsidRDefault="00BC2547">
      <w:pPr>
        <w:pBdr>
          <w:bottom w:val="none" w:sz="0" w:space="15" w:color="auto"/>
        </w:pBdr>
        <w:shd w:val="clear" w:color="auto" w:fill="FFFFFF"/>
        <w:spacing w:before="100" w:line="360" w:lineRule="auto"/>
        <w:jc w:val="both"/>
        <w:rPr>
          <w:rFonts w:ascii="Calibri" w:eastAsia="Calibri" w:hAnsi="Calibri" w:cs="Calibri"/>
          <w:i/>
        </w:rPr>
      </w:pPr>
      <w:r>
        <w:rPr>
          <w:rFonts w:ascii="Calibri" w:eastAsia="Calibri" w:hAnsi="Calibri" w:cs="Calibri"/>
          <w:i/>
        </w:rPr>
        <w:t xml:space="preserve">Het effect van gestures op het aanleren </w:t>
      </w:r>
      <w:r>
        <w:rPr>
          <w:rFonts w:ascii="Calibri" w:eastAsia="Calibri" w:hAnsi="Calibri" w:cs="Calibri"/>
          <w:i/>
        </w:rPr>
        <w:t>van een tweede taal</w:t>
      </w:r>
    </w:p>
    <w:p w14:paraId="474DA8C8"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In een onderzoek van Marion Tellier uit 2008 werd het effect van het gebruik van gebaren tijdens het aanleren van een tweede taal getest, met een nadruk op het effect op de geheugenopslag. In het experiment moesten Franse kinderen van o</w:t>
      </w:r>
      <w:r>
        <w:rPr>
          <w:rFonts w:ascii="Calibri" w:eastAsia="Calibri" w:hAnsi="Calibri" w:cs="Calibri"/>
        </w:rPr>
        <w:t>ngeveer vijf jaar oud Engelse woorden aanleren. De kinderen werden voor het experiment in twee groepen ingedeeld. De ene groep leerde de Engelse woorden met ondersteuning van plaatjes, de andere groep door middel van het gebruik van gebaren, waarbij ze het</w:t>
      </w:r>
      <w:r>
        <w:rPr>
          <w:rFonts w:ascii="Calibri" w:eastAsia="Calibri" w:hAnsi="Calibri" w:cs="Calibri"/>
        </w:rPr>
        <w:t xml:space="preserve"> gebaar reproduceerden tijdens het uitspreken van het woord. Uit de resultaten bleek dat de gebaren en vooral het herhalen van de gebaren door de kinderen positieve invloed had op zowel het onthouden als het begrijpen van de nieuwe woorden in een tweede ta</w:t>
      </w:r>
      <w:r>
        <w:rPr>
          <w:rFonts w:ascii="Calibri" w:eastAsia="Calibri" w:hAnsi="Calibri" w:cs="Calibri"/>
        </w:rPr>
        <w:t xml:space="preserve">al (Tellier, 2008). Vooral het kunnen onthouden en reproduceren van de woorden werd versterkt door de gebaren. Het maken van de gebaren tijdens het uitspreken van het nieuwe woord zorgt ervoor dat niet alleen het visuele gedeelte van de hersenen aan wordt </w:t>
      </w:r>
      <w:r>
        <w:rPr>
          <w:rFonts w:ascii="Calibri" w:eastAsia="Calibri" w:hAnsi="Calibri" w:cs="Calibri"/>
        </w:rPr>
        <w:t xml:space="preserve">gesproken, maar ook het motorische gedeelte (Tellier, 2008). </w:t>
      </w:r>
    </w:p>
    <w:p w14:paraId="0950CC7D"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rPr>
      </w:pPr>
      <w:r>
        <w:rPr>
          <w:rFonts w:ascii="Calibri" w:eastAsia="Calibri" w:hAnsi="Calibri" w:cs="Calibri"/>
        </w:rPr>
        <w:t>Tellier vertelt ook over het gebruik van gebaren in de klas, deze uitspraken wil zij wetenschappelijk ondersteuning door middel van haar ondervindingen uit dit onderzoek (2008). Het is algemeen bekend dat het opzettelijk gebruiken van gebaren door docenten</w:t>
      </w:r>
      <w:r>
        <w:rPr>
          <w:rFonts w:ascii="Calibri" w:eastAsia="Calibri" w:hAnsi="Calibri" w:cs="Calibri"/>
        </w:rPr>
        <w:t xml:space="preserve"> de aandacht van de kinderen trekt en vasthoudt en de lessen meer dynamisch maakt. Aan de hand van  haar onderzoek heeft Tellier drie doeleinden voor deze gebaren gedefinieerd: klassenmanagement, evaluatie (bijvoorbeeld het corrigeren van een kind) en uitl</w:t>
      </w:r>
      <w:r>
        <w:rPr>
          <w:rFonts w:ascii="Calibri" w:eastAsia="Calibri" w:hAnsi="Calibri" w:cs="Calibri"/>
        </w:rPr>
        <w:t>eg geven (Tellier, 2008). Dit gebruik van gebaren kan verschillende vormen aannemen: gebruik van mimiek en gebruik maken van het lichaam kan al erg behulpzaam zijn voor het begripsvermogen van de kinderen.</w:t>
      </w:r>
    </w:p>
    <w:p w14:paraId="7BC183FD" w14:textId="77777777" w:rsidR="00815533" w:rsidRDefault="00BC2547">
      <w:pPr>
        <w:pBdr>
          <w:bottom w:val="none" w:sz="0" w:space="15" w:color="auto"/>
        </w:pBdr>
        <w:shd w:val="clear" w:color="auto" w:fill="FFFFFF"/>
        <w:spacing w:before="100" w:line="360" w:lineRule="auto"/>
        <w:jc w:val="both"/>
        <w:rPr>
          <w:rFonts w:ascii="Calibri" w:eastAsia="Calibri" w:hAnsi="Calibri" w:cs="Calibri"/>
          <w:i/>
        </w:rPr>
      </w:pPr>
      <w:r>
        <w:br w:type="page"/>
      </w:r>
    </w:p>
    <w:p w14:paraId="49F18409" w14:textId="77777777" w:rsidR="00815533" w:rsidRDefault="00BC2547">
      <w:pPr>
        <w:pBdr>
          <w:bottom w:val="none" w:sz="0" w:space="15" w:color="auto"/>
        </w:pBdr>
        <w:shd w:val="clear" w:color="auto" w:fill="FFFFFF"/>
        <w:spacing w:before="100" w:line="360" w:lineRule="auto"/>
        <w:jc w:val="both"/>
        <w:rPr>
          <w:rFonts w:ascii="Merriweather" w:eastAsia="Merriweather" w:hAnsi="Merriweather" w:cs="Merriweather"/>
          <w:color w:val="CC0000"/>
          <w:sz w:val="24"/>
          <w:szCs w:val="24"/>
        </w:rPr>
      </w:pPr>
      <w:r>
        <w:rPr>
          <w:rFonts w:ascii="Merriweather" w:eastAsia="Merriweather" w:hAnsi="Merriweather" w:cs="Merriweather"/>
          <w:color w:val="CC0000"/>
          <w:sz w:val="24"/>
          <w:szCs w:val="24"/>
        </w:rPr>
        <w:lastRenderedPageBreak/>
        <w:t>Gebaren en sociaal- emotionele ontwikkeling</w:t>
      </w:r>
    </w:p>
    <w:p w14:paraId="51632250" w14:textId="77777777" w:rsidR="00815533" w:rsidRDefault="00815533">
      <w:pPr>
        <w:pBdr>
          <w:bottom w:val="none" w:sz="0" w:space="15" w:color="auto"/>
        </w:pBdr>
        <w:shd w:val="clear" w:color="auto" w:fill="FFFFFF"/>
        <w:spacing w:line="392" w:lineRule="auto"/>
        <w:rPr>
          <w:rFonts w:ascii="Calibri" w:eastAsia="Calibri" w:hAnsi="Calibri" w:cs="Calibri"/>
        </w:rPr>
      </w:pPr>
    </w:p>
    <w:p w14:paraId="6328371E" w14:textId="77777777" w:rsidR="00815533" w:rsidRDefault="00BC2547">
      <w:pPr>
        <w:pBdr>
          <w:bottom w:val="none" w:sz="0" w:space="15" w:color="auto"/>
        </w:pBdr>
        <w:shd w:val="clear" w:color="auto" w:fill="FFFFFF"/>
        <w:spacing w:line="392" w:lineRule="auto"/>
        <w:jc w:val="both"/>
        <w:rPr>
          <w:rFonts w:ascii="Calibri" w:eastAsia="Calibri" w:hAnsi="Calibri" w:cs="Calibri"/>
        </w:rPr>
      </w:pPr>
      <w:r>
        <w:rPr>
          <w:rFonts w:ascii="Calibri" w:eastAsia="Calibri" w:hAnsi="Calibri" w:cs="Calibri"/>
        </w:rPr>
        <w:t>Naast de voordelen van gebaren op de spraak- en taalontwikkeling, kunnen gebaren ook een rol spelen in de sociaal-emotionele ontwikkeling van kinderen. In de klas op het primair onderwijs speelt de sociaal-emotionele ontwikkeling een grote rol. Kinderen le</w:t>
      </w:r>
      <w:r>
        <w:rPr>
          <w:rFonts w:ascii="Calibri" w:eastAsia="Calibri" w:hAnsi="Calibri" w:cs="Calibri"/>
        </w:rPr>
        <w:t>ren vriendjes te maken, gevoelens te uiten en emoties te herkennen. Dit kan worden gedaan met spraak, maar ook met gebaren. Gebaren en spraak liggen erg dicht bij elkaar. Ze worden vaak tegelijkertijd uitgevoerd en ze dragen vaak dezelfde betekenis mee. Sp</w:t>
      </w:r>
      <w:r>
        <w:rPr>
          <w:rFonts w:ascii="Calibri" w:eastAsia="Calibri" w:hAnsi="Calibri" w:cs="Calibri"/>
        </w:rPr>
        <w:t>raak en gebaren helpen elkaar om een bepaald bericht over te brengen aan een ander (Kendon, 2004).</w:t>
      </w:r>
    </w:p>
    <w:p w14:paraId="18D774DC" w14:textId="77777777" w:rsidR="00815533" w:rsidRDefault="00BC2547">
      <w:pPr>
        <w:pBdr>
          <w:bottom w:val="none" w:sz="0" w:space="15" w:color="auto"/>
        </w:pBdr>
        <w:shd w:val="clear" w:color="auto" w:fill="FFFFFF"/>
        <w:spacing w:line="392" w:lineRule="auto"/>
        <w:ind w:firstLine="720"/>
        <w:jc w:val="both"/>
        <w:rPr>
          <w:rFonts w:ascii="Calibri" w:eastAsia="Calibri" w:hAnsi="Calibri" w:cs="Calibri"/>
        </w:rPr>
      </w:pPr>
      <w:r>
        <w:rPr>
          <w:rFonts w:ascii="Calibri" w:eastAsia="Calibri" w:hAnsi="Calibri" w:cs="Calibri"/>
        </w:rPr>
        <w:t>Kinderen met een taalachterstand hebben er baat bij om gebaren te gebruiken. Uit een onderzoek van Scherer, Boyce &amp; Martin uit 2013 blijkt dat kinderen met e</w:t>
      </w:r>
      <w:r>
        <w:rPr>
          <w:rFonts w:ascii="Calibri" w:eastAsia="Calibri" w:hAnsi="Calibri" w:cs="Calibri"/>
        </w:rPr>
        <w:t xml:space="preserve">en taalachterstand de taal vervangen door gebaren en deze gebaren gebruiken voor sociale interactie. Op die manier kunnen zij sociaal beter meekomen in de ontwikkeling. Een onderzoek van Vallotton en Ayoub (2010) toont aan dat er op verschillende gebieden </w:t>
      </w:r>
      <w:r>
        <w:rPr>
          <w:rFonts w:ascii="Calibri" w:eastAsia="Calibri" w:hAnsi="Calibri" w:cs="Calibri"/>
        </w:rPr>
        <w:t>ontwikkeling plaatsvindt door het gebruik van gebaren en woorden. Zowel taal als gebaren helpen bij het ontwikkelen van emotionele intelligentie (Zeidner et al., 2003) en het begrijpen van sociale situaties (Baldwin &amp; Moses, 2001). Kinderen leren ook hoe z</w:t>
      </w:r>
      <w:r>
        <w:rPr>
          <w:rFonts w:ascii="Calibri" w:eastAsia="Calibri" w:hAnsi="Calibri" w:cs="Calibri"/>
        </w:rPr>
        <w:t>e met emoties om moeten gaan van hun ouders. Wanneer ouders bijvoorbeeld negatieve emoties vaak verdrukken in het bijzijn van de kinderen, dan leren de kinderen daarvan dat het niet gewenst is negatieve emoties te laten zien. Vallotton en Ayoub (2010) denk</w:t>
      </w:r>
      <w:r>
        <w:rPr>
          <w:rFonts w:ascii="Calibri" w:eastAsia="Calibri" w:hAnsi="Calibri" w:cs="Calibri"/>
        </w:rPr>
        <w:t xml:space="preserve">en dat gebaren en woorden belangrijk zijn voor het begrijpen van sociaal-emotionele concepten. Dit kan het beste teruggezien worden als de kinderen aan het spelen zijn. Ook kunnen kinderen met symbolische vaardigheden anderen bij hun interactie betrekken. </w:t>
      </w:r>
      <w:r>
        <w:rPr>
          <w:rFonts w:ascii="Calibri" w:eastAsia="Calibri" w:hAnsi="Calibri" w:cs="Calibri"/>
        </w:rPr>
        <w:t>Verder blijkt uit een andere studie dat hele jonge kinderen gebruik maken van iconische gebaren wanneer zij iets moeten uitleggen aan een ander (Behne, Carpenter &amp; Tomasello, 2014). Dat zij dit doen helpt bij hun sociale ontwikkeling. Met gebaren kunnen zi</w:t>
      </w:r>
      <w:r>
        <w:rPr>
          <w:rFonts w:ascii="Calibri" w:eastAsia="Calibri" w:hAnsi="Calibri" w:cs="Calibri"/>
        </w:rPr>
        <w:t>j zich beter uitdrukken naar anderen toe.</w:t>
      </w:r>
    </w:p>
    <w:p w14:paraId="1CAAD22C" w14:textId="77777777" w:rsidR="00815533" w:rsidRDefault="00BC2547">
      <w:pPr>
        <w:pBdr>
          <w:bottom w:val="none" w:sz="0" w:space="15" w:color="auto"/>
        </w:pBdr>
        <w:shd w:val="clear" w:color="auto" w:fill="FFFFFF"/>
        <w:spacing w:line="360" w:lineRule="auto"/>
        <w:ind w:firstLine="720"/>
        <w:jc w:val="both"/>
        <w:rPr>
          <w:rFonts w:ascii="Calibri" w:eastAsia="Calibri" w:hAnsi="Calibri" w:cs="Calibri"/>
        </w:rPr>
      </w:pPr>
      <w:r>
        <w:rPr>
          <w:rFonts w:ascii="Calibri" w:eastAsia="Calibri" w:hAnsi="Calibri" w:cs="Calibri"/>
        </w:rPr>
        <w:t>Uit een onderzoek van Amy Brereton uit 2008 blijkt dat het gebruik van gebaren en gebarentaal bij horende kinderen een positieve invloed kan hebben op het vermogen van de kinderen om ideeën of emoties te uiten en d</w:t>
      </w:r>
      <w:r>
        <w:rPr>
          <w:rFonts w:ascii="Calibri" w:eastAsia="Calibri" w:hAnsi="Calibri" w:cs="Calibri"/>
        </w:rPr>
        <w:t>e waardering die kinderen hebben voor diversiteit, zowel in de klas als in taal. Het onderzoek is uitgevoerd met een Amerikaanse kleuterklas met horende kinderen. De kinderen leerden gebaren en gingen uiteindelijk ook onderling gebaren gebruiken. Gebaren h</w:t>
      </w:r>
      <w:r>
        <w:rPr>
          <w:rFonts w:ascii="Calibri" w:eastAsia="Calibri" w:hAnsi="Calibri" w:cs="Calibri"/>
        </w:rPr>
        <w:t xml:space="preserve">adden een positieve invloed op de communicatieve vaardigheden van de kinderen: gebaren stelden de kinderen in staat om te communiceren, zelfs wanneer er sprake was van sterke emoties. De kinderen </w:t>
      </w:r>
      <w:r>
        <w:rPr>
          <w:rFonts w:ascii="Calibri" w:eastAsia="Calibri" w:hAnsi="Calibri" w:cs="Calibri"/>
        </w:rPr>
        <w:lastRenderedPageBreak/>
        <w:t>gingen ook gebaren gebruiken om hun eigen taal te ondersteun</w:t>
      </w:r>
      <w:r>
        <w:rPr>
          <w:rFonts w:ascii="Calibri" w:eastAsia="Calibri" w:hAnsi="Calibri" w:cs="Calibri"/>
        </w:rPr>
        <w:t>en, bijvoorbeeld wanneer ze zich in het Engels niet goed konden uitdrukken, of om toch te kunnen communiceren wanneer er een verbod op spraak was. Daarnaast hadden gebaren een positieve invloed op de waardering van diversiteit van de kinderen. Dankzij geba</w:t>
      </w:r>
      <w:r>
        <w:rPr>
          <w:rFonts w:ascii="Calibri" w:eastAsia="Calibri" w:hAnsi="Calibri" w:cs="Calibri"/>
        </w:rPr>
        <w:t>ren kwamen de kinderen in aanraking met een nieuwe taal en leerden ze dat verschillende talen en culturen gelijk zijn. Ook leerden de kinderen wat het verband is tussen taal en cultuur.</w:t>
      </w:r>
    </w:p>
    <w:p w14:paraId="604DA8F1" w14:textId="77777777" w:rsidR="00815533" w:rsidRDefault="00BC2547">
      <w:pPr>
        <w:pBdr>
          <w:bottom w:val="none" w:sz="0" w:space="15" w:color="auto"/>
        </w:pBdr>
        <w:shd w:val="clear" w:color="auto" w:fill="FFFFFF"/>
        <w:spacing w:line="360" w:lineRule="auto"/>
        <w:ind w:firstLine="720"/>
        <w:jc w:val="both"/>
        <w:rPr>
          <w:rFonts w:ascii="Calibri" w:eastAsia="Calibri" w:hAnsi="Calibri" w:cs="Calibri"/>
        </w:rPr>
      </w:pPr>
      <w:r>
        <w:rPr>
          <w:rFonts w:ascii="Calibri" w:eastAsia="Calibri" w:hAnsi="Calibri" w:cs="Calibri"/>
        </w:rPr>
        <w:t>In een andere studie van Kathy Cologon en Zinnia Mevawalla uit 2018 is</w:t>
      </w:r>
      <w:r>
        <w:rPr>
          <w:rFonts w:ascii="Calibri" w:eastAsia="Calibri" w:hAnsi="Calibri" w:cs="Calibri"/>
        </w:rPr>
        <w:t xml:space="preserve"> aan docenten van hele jonge kinderen (kleuters) geleerd hoe ze hun spraak met gebaren kunnen ondersteunen. Dit gebeurde in de vorm van Key Word Signing (KWS), vergelijkbaar met het systeem van Nederlands met Gebaren (NmG). Vervolgens werd de docenten gevr</w:t>
      </w:r>
      <w:r>
        <w:rPr>
          <w:rFonts w:ascii="Calibri" w:eastAsia="Calibri" w:hAnsi="Calibri" w:cs="Calibri"/>
        </w:rPr>
        <w:t>aagd de gebaren te gebruiken in de klas. De docenten gaven aan dat het gebruik van KWS een positieve invloed had op de ontwikkeling van communicatieve vaardigheden van kinderen. Zij zagen dat het gebruik van KWS zorgde voor meer diversiteit en inclusivitei</w:t>
      </w:r>
      <w:r>
        <w:rPr>
          <w:rFonts w:ascii="Calibri" w:eastAsia="Calibri" w:hAnsi="Calibri" w:cs="Calibri"/>
        </w:rPr>
        <w:t xml:space="preserve">t in de klas, evenals een gevoel van ‘erbij horen’ bij de kinderen. De kinderen kregen meer aandacht voor inclusiviteit in het algemeen en de dovengemeenschap in het bijzonder dankzij de aandacht die er tijdens lessen met KWS was voor de dovengemeenschap. </w:t>
      </w:r>
      <w:r>
        <w:rPr>
          <w:rFonts w:ascii="Calibri" w:eastAsia="Calibri" w:hAnsi="Calibri" w:cs="Calibri"/>
        </w:rPr>
        <w:t>Hierdoor leerden de kinderen de waarde van een andere cultuur kennen, evenals het belang van inclusie van doven en slechthorenden in de maatschappij. Daarnaast gaven docenten aan dat door het gebruik van KWS zij zich zowel verbaal als visueel konden uitdru</w:t>
      </w:r>
      <w:r>
        <w:rPr>
          <w:rFonts w:ascii="Calibri" w:eastAsia="Calibri" w:hAnsi="Calibri" w:cs="Calibri"/>
        </w:rPr>
        <w:t xml:space="preserve">kken, waardoor ze tijdens lessen beter voorbereid waren op onverwachte situaties. </w:t>
      </w:r>
    </w:p>
    <w:p w14:paraId="1E56FFEB" w14:textId="77777777" w:rsidR="00815533" w:rsidRDefault="00BC2547">
      <w:pPr>
        <w:pBdr>
          <w:bottom w:val="none" w:sz="0" w:space="15" w:color="auto"/>
        </w:pBdr>
        <w:shd w:val="clear" w:color="auto" w:fill="FFFFFF"/>
        <w:spacing w:line="360" w:lineRule="auto"/>
        <w:ind w:firstLine="720"/>
        <w:jc w:val="both"/>
        <w:rPr>
          <w:rFonts w:ascii="Calibri" w:eastAsia="Calibri" w:hAnsi="Calibri" w:cs="Calibri"/>
        </w:rPr>
      </w:pPr>
      <w:r>
        <w:rPr>
          <w:rFonts w:ascii="Calibri" w:eastAsia="Calibri" w:hAnsi="Calibri" w:cs="Calibri"/>
        </w:rPr>
        <w:t>Uit de wetenschappelijke literatuur blijkt dat het gebruik van gebaren de communicatieve vaardigheden van kinderen verbetert, waardoor de kinderen gemakkelijker sociale cont</w:t>
      </w:r>
      <w:r>
        <w:rPr>
          <w:rFonts w:ascii="Calibri" w:eastAsia="Calibri" w:hAnsi="Calibri" w:cs="Calibri"/>
        </w:rPr>
        <w:t>acten leggen en beter in staat zijn om gevoelens en ideeën uit te drukken. Ook kunnen kinderen gemakkelijker sociaal-emotionele concepten begrijpen wanneer die aan gebaren gekoppeld worden, en krijgen kinderen dankzij het gebruik van gebaren een hogere waa</w:t>
      </w:r>
      <w:r>
        <w:rPr>
          <w:rFonts w:ascii="Calibri" w:eastAsia="Calibri" w:hAnsi="Calibri" w:cs="Calibri"/>
        </w:rPr>
        <w:t xml:space="preserve">rdering van diversiteit van taal en cultuur. Aan de hand van vele verschillende soorten onderzoeken kan dus worden geconcludeerd dat gebaren nuttig zijn voor de sociaal-emotionele ontwikkeling. </w:t>
      </w:r>
    </w:p>
    <w:p w14:paraId="0AA49019" w14:textId="77777777" w:rsidR="00815533" w:rsidRDefault="00815533">
      <w:pPr>
        <w:pBdr>
          <w:bottom w:val="none" w:sz="0" w:space="15" w:color="auto"/>
        </w:pBdr>
        <w:shd w:val="clear" w:color="auto" w:fill="FFFFFF"/>
        <w:spacing w:line="360" w:lineRule="auto"/>
        <w:ind w:firstLine="720"/>
        <w:jc w:val="both"/>
        <w:rPr>
          <w:rFonts w:ascii="Calibri" w:eastAsia="Calibri" w:hAnsi="Calibri" w:cs="Calibri"/>
        </w:rPr>
      </w:pPr>
    </w:p>
    <w:p w14:paraId="6638CB9F" w14:textId="77777777" w:rsidR="00815533" w:rsidRDefault="00BC2547">
      <w:pPr>
        <w:pStyle w:val="Kop2"/>
        <w:pBdr>
          <w:bottom w:val="none" w:sz="0" w:space="15" w:color="auto"/>
        </w:pBdr>
        <w:shd w:val="clear" w:color="auto" w:fill="FFFFFF"/>
        <w:spacing w:before="100" w:line="316" w:lineRule="auto"/>
        <w:rPr>
          <w:rFonts w:ascii="Merriweather" w:eastAsia="Merriweather" w:hAnsi="Merriweather" w:cs="Merriweather"/>
          <w:color w:val="CC0000"/>
          <w:sz w:val="24"/>
          <w:szCs w:val="24"/>
        </w:rPr>
      </w:pPr>
      <w:bookmarkStart w:id="8" w:name="_tjrl8aixm79z" w:colFirst="0" w:colLast="0"/>
      <w:bookmarkEnd w:id="8"/>
      <w:r>
        <w:br w:type="page"/>
      </w:r>
    </w:p>
    <w:p w14:paraId="2BE889F9" w14:textId="77777777" w:rsidR="00815533" w:rsidRDefault="00BC2547">
      <w:pPr>
        <w:pStyle w:val="Kop2"/>
        <w:pBdr>
          <w:bottom w:val="none" w:sz="0" w:space="15" w:color="auto"/>
        </w:pBdr>
        <w:shd w:val="clear" w:color="auto" w:fill="FFFFFF"/>
        <w:spacing w:before="100" w:line="316" w:lineRule="auto"/>
        <w:rPr>
          <w:rFonts w:ascii="Merriweather" w:eastAsia="Merriweather" w:hAnsi="Merriweather" w:cs="Merriweather"/>
          <w:color w:val="CC0000"/>
          <w:sz w:val="24"/>
          <w:szCs w:val="24"/>
        </w:rPr>
      </w:pPr>
      <w:bookmarkStart w:id="9" w:name="_avrx76d0woft" w:colFirst="0" w:colLast="0"/>
      <w:bookmarkEnd w:id="9"/>
      <w:r>
        <w:rPr>
          <w:rFonts w:ascii="Merriweather" w:eastAsia="Merriweather" w:hAnsi="Merriweather" w:cs="Merriweather"/>
          <w:color w:val="CC0000"/>
          <w:sz w:val="24"/>
          <w:szCs w:val="24"/>
        </w:rPr>
        <w:lastRenderedPageBreak/>
        <w:t>Gebaren en informatieoverdracht</w:t>
      </w:r>
    </w:p>
    <w:p w14:paraId="1301EEED"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Naast dat gebarentaal bijdraagt aan de spraak- en taalontwikkeling van kinderen en hen ondersteunt in hun sociaal emotionele ontwikkeling, draagt gebarentaal ook bij aan de informatieoverdracht tussen een kind en een docent. Uit onderzoek van Marilyn Danie</w:t>
      </w:r>
      <w:r>
        <w:rPr>
          <w:rFonts w:ascii="Calibri" w:eastAsia="Calibri" w:hAnsi="Calibri" w:cs="Calibri"/>
        </w:rPr>
        <w:t>ls naar de voordelen van gebarentaal is gebleken dat in klassen waar er ook gebarentaal werd gebruikt kinderen minder snel afgeleid waren van de les en hun docent. De kinderen waren meer geconcentreerd en luisterden beter naar hun docent dan wanneer er gee</w:t>
      </w:r>
      <w:r>
        <w:rPr>
          <w:rFonts w:ascii="Calibri" w:eastAsia="Calibri" w:hAnsi="Calibri" w:cs="Calibri"/>
        </w:rPr>
        <w:t xml:space="preserve">n gebarentaal in de klas werd gebruikt. De gebarentaal hielp daarnaast ook om het geheugen van de kinderen te verbeteren (Daniels, 2001). </w:t>
      </w:r>
    </w:p>
    <w:p w14:paraId="4C37A8ED" w14:textId="77777777" w:rsidR="00815533" w:rsidRDefault="00BC2547">
      <w:pPr>
        <w:pBdr>
          <w:bottom w:val="none" w:sz="0" w:space="15" w:color="auto"/>
        </w:pBdr>
        <w:shd w:val="clear" w:color="auto" w:fill="FFFFFF"/>
        <w:spacing w:before="240" w:after="240" w:line="360" w:lineRule="auto"/>
        <w:ind w:firstLine="720"/>
        <w:jc w:val="both"/>
        <w:rPr>
          <w:rFonts w:ascii="Calibri" w:eastAsia="Calibri" w:hAnsi="Calibri" w:cs="Calibri"/>
        </w:rPr>
      </w:pPr>
      <w:r>
        <w:rPr>
          <w:rFonts w:ascii="Calibri" w:eastAsia="Calibri" w:hAnsi="Calibri" w:cs="Calibri"/>
        </w:rPr>
        <w:t xml:space="preserve">Op het moment dat er gebaren gebruikt worden bij informatieoverdracht, is er bij een kind een schakeling in aandacht </w:t>
      </w:r>
      <w:r>
        <w:rPr>
          <w:rFonts w:ascii="Calibri" w:eastAsia="Calibri" w:hAnsi="Calibri" w:cs="Calibri"/>
        </w:rPr>
        <w:t xml:space="preserve">(Tamerus, z.d.). Uit onderzoek (Daniels, 2001) blijkt dat er een </w:t>
      </w:r>
      <w:r>
        <w:rPr>
          <w:rFonts w:ascii="Calibri" w:eastAsia="Calibri" w:hAnsi="Calibri" w:cs="Calibri"/>
          <w:color w:val="222222"/>
          <w:shd w:val="clear" w:color="auto" w:fill="F8F9FA"/>
        </w:rPr>
        <w:t>natuurlijke interactie bestaat tussen handen en hersenen, die zorgt voor optimalisering van de taalontwikkeling en informatieverwerking van kinderen. Van alle informatie die op kinderen afkom</w:t>
      </w:r>
      <w:r>
        <w:rPr>
          <w:rFonts w:ascii="Calibri" w:eastAsia="Calibri" w:hAnsi="Calibri" w:cs="Calibri"/>
          <w:color w:val="222222"/>
          <w:shd w:val="clear" w:color="auto" w:fill="F8F9FA"/>
        </w:rPr>
        <w:t xml:space="preserve">t, komt slechts 30% daadwerkelijk bij hen binnen door te horen. </w:t>
      </w:r>
      <w:r>
        <w:rPr>
          <w:rFonts w:ascii="Calibri" w:eastAsia="Calibri" w:hAnsi="Calibri" w:cs="Calibri"/>
        </w:rPr>
        <w:t>De overige 70% komt binnen door te voelen en te zien. Dat betekent dat kinderen veel meer informatie opslaan wanneer iets zowel visueel als auditief is. Door gebaren te gebruiken laat je de zi</w:t>
      </w:r>
      <w:r>
        <w:rPr>
          <w:rFonts w:ascii="Calibri" w:eastAsia="Calibri" w:hAnsi="Calibri" w:cs="Calibri"/>
        </w:rPr>
        <w:t>ntuigen gehoor en zicht samenwerken en kunnen kinderen meer informatie opslaan. Luisteren in een rumoerige klas kan voor sommige kinderen lastig zijn. Maar wanneer ze merken dat de juf de uitleg ook ondersteunt door middel van gebaren, komt de informatie d</w:t>
      </w:r>
      <w:r>
        <w:rPr>
          <w:rFonts w:ascii="Calibri" w:eastAsia="Calibri" w:hAnsi="Calibri" w:cs="Calibri"/>
        </w:rPr>
        <w:t>uidelijker over. ‘Vooral bij abstracte begrippen, zoals de dagen van de week en de rekenbegrippen, werken gebaren erg ondersteunend,’ zegt Juf Manon Bakker van groep 1-2 van De Wegwijzer in Alkmaar (Tamerus, z.d.). ‘Zulke abstracte begrippen zijn voor kind</w:t>
      </w:r>
      <w:r>
        <w:rPr>
          <w:rFonts w:ascii="Calibri" w:eastAsia="Calibri" w:hAnsi="Calibri" w:cs="Calibri"/>
        </w:rPr>
        <w:t xml:space="preserve">eren heel moeilijk. Plus en min zijn tekens die niets zeggen, maar gebaren vertellen een verhaal. In het gebaar laat je zien dat iets meer of minder wordt. Dat geeft meer inzicht in rekenproces.’  </w:t>
      </w:r>
    </w:p>
    <w:p w14:paraId="0E587A19"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rPr>
      </w:pPr>
      <w:r>
        <w:rPr>
          <w:rFonts w:ascii="Calibri" w:eastAsia="Calibri" w:hAnsi="Calibri" w:cs="Calibri"/>
        </w:rPr>
        <w:t>Voor veel kinderen zijn gebaren nuttig om de lesstof beter</w:t>
      </w:r>
      <w:r>
        <w:rPr>
          <w:rFonts w:ascii="Calibri" w:eastAsia="Calibri" w:hAnsi="Calibri" w:cs="Calibri"/>
        </w:rPr>
        <w:t xml:space="preserve"> te onthouden. Dat is te zien in het resultaat (Tamerus, z.d.); de vaardigheden van de kinderen die gebarentaal in de klas kregen verbeterden. Zo konden kinderen die naar een afbeelding keken het bijbehorende gebaar sneller onthouden dan het bijbehorende w</w:t>
      </w:r>
      <w:r>
        <w:rPr>
          <w:rFonts w:ascii="Calibri" w:eastAsia="Calibri" w:hAnsi="Calibri" w:cs="Calibri"/>
        </w:rPr>
        <w:t>oord (Daniels, 2001). Ook groeide de woordenschat van de kinderen en verbeterde hun spellen, lezen en rekenen (Daniels, 2001).</w:t>
      </w:r>
    </w:p>
    <w:p w14:paraId="7350B711"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color w:val="222222"/>
        </w:rPr>
      </w:pPr>
      <w:r>
        <w:rPr>
          <w:rFonts w:ascii="Calibri" w:eastAsia="Calibri" w:hAnsi="Calibri" w:cs="Calibri"/>
        </w:rPr>
        <w:t xml:space="preserve">Het gebruik van gebaren en ‘vingerspelling’ kan horende kinderen helpen leren lezen en spellen (Vernon et al, 1983). </w:t>
      </w:r>
      <w:r>
        <w:rPr>
          <w:rFonts w:ascii="Calibri" w:eastAsia="Calibri" w:hAnsi="Calibri" w:cs="Calibri"/>
          <w:color w:val="222222"/>
        </w:rPr>
        <w:t>De term ’vin</w:t>
      </w:r>
      <w:r>
        <w:rPr>
          <w:rFonts w:ascii="Calibri" w:eastAsia="Calibri" w:hAnsi="Calibri" w:cs="Calibri"/>
          <w:color w:val="222222"/>
        </w:rPr>
        <w:t>gerspelling’ verwijst naar afzonderlijke handposities voor elke letter van het alfabet. Gebarentaal wordt meestal gebruikt om woorden te leren, terwijl vingerspelling meestal wordt gebruikt om spelling en fonetiek te leren (Fingerspelling Alphabet  British</w:t>
      </w:r>
      <w:r>
        <w:rPr>
          <w:rFonts w:ascii="Calibri" w:eastAsia="Calibri" w:hAnsi="Calibri" w:cs="Calibri"/>
          <w:color w:val="222222"/>
        </w:rPr>
        <w:t xml:space="preserve"> Sign Language, z.d.) . Vernon et al (1983) zegt dat alle normaal horende kinderen met gemiddelde of </w:t>
      </w:r>
      <w:r>
        <w:rPr>
          <w:rFonts w:ascii="Calibri" w:eastAsia="Calibri" w:hAnsi="Calibri" w:cs="Calibri"/>
          <w:color w:val="222222"/>
        </w:rPr>
        <w:lastRenderedPageBreak/>
        <w:t>hogere intelligentie die blootgesteld worden aan gebaren en ‘vingerspelling’, bijvoorbeeld via niet-sprekende dove ouders, leren lezen en schrijven voordat</w:t>
      </w:r>
      <w:r>
        <w:rPr>
          <w:rFonts w:ascii="Calibri" w:eastAsia="Calibri" w:hAnsi="Calibri" w:cs="Calibri"/>
          <w:color w:val="222222"/>
        </w:rPr>
        <w:t xml:space="preserve"> ze naar school gaan. Ook McNight (1979) stelt dat het voor kinderen gemakkelijker is om eerst de visuele letter te verbinden aan een handmatig gebaar en vervolgens aan een verbaal geluid, dan om direct de visuele letter aan een verbaal geluid te verbinden</w:t>
      </w:r>
      <w:r>
        <w:rPr>
          <w:rFonts w:ascii="Calibri" w:eastAsia="Calibri" w:hAnsi="Calibri" w:cs="Calibri"/>
          <w:color w:val="222222"/>
        </w:rPr>
        <w:t>.</w:t>
      </w:r>
    </w:p>
    <w:p w14:paraId="7A8C0AE5" w14:textId="77777777" w:rsidR="00815533" w:rsidRDefault="00815533">
      <w:pPr>
        <w:pBdr>
          <w:bottom w:val="none" w:sz="0" w:space="15" w:color="auto"/>
        </w:pBdr>
        <w:shd w:val="clear" w:color="auto" w:fill="FFFFFF"/>
        <w:spacing w:before="100" w:line="360" w:lineRule="auto"/>
        <w:jc w:val="both"/>
        <w:rPr>
          <w:rFonts w:ascii="Calibri" w:eastAsia="Calibri" w:hAnsi="Calibri" w:cs="Calibri"/>
          <w:color w:val="222222"/>
        </w:rPr>
      </w:pPr>
    </w:p>
    <w:p w14:paraId="698AFFFB" w14:textId="77777777" w:rsidR="00815533" w:rsidRDefault="00BC2547">
      <w:pPr>
        <w:pStyle w:val="Kop2"/>
        <w:pBdr>
          <w:bottom w:val="none" w:sz="0" w:space="15" w:color="auto"/>
        </w:pBdr>
        <w:shd w:val="clear" w:color="auto" w:fill="FFFFFF"/>
        <w:spacing w:before="100" w:line="316" w:lineRule="auto"/>
        <w:rPr>
          <w:rFonts w:ascii="Calibri" w:eastAsia="Calibri" w:hAnsi="Calibri" w:cs="Calibri"/>
          <w:color w:val="222222"/>
        </w:rPr>
      </w:pPr>
      <w:bookmarkStart w:id="10" w:name="_frljny90l9in" w:colFirst="0" w:colLast="0"/>
      <w:bookmarkEnd w:id="10"/>
      <w:r>
        <w:rPr>
          <w:rFonts w:ascii="Merriweather" w:eastAsia="Merriweather" w:hAnsi="Merriweather" w:cs="Merriweather"/>
          <w:color w:val="CC0000"/>
          <w:sz w:val="24"/>
          <w:szCs w:val="24"/>
        </w:rPr>
        <w:t>Gebaren werkt!</w:t>
      </w:r>
    </w:p>
    <w:p w14:paraId="148B25B7" w14:textId="77777777" w:rsidR="00815533" w:rsidRDefault="00BC2547">
      <w:pPr>
        <w:pBdr>
          <w:bottom w:val="none" w:sz="0" w:space="15" w:color="auto"/>
        </w:pBdr>
        <w:shd w:val="clear" w:color="auto" w:fill="FFFFFF"/>
        <w:spacing w:before="100" w:line="360" w:lineRule="auto"/>
        <w:jc w:val="both"/>
        <w:rPr>
          <w:rFonts w:ascii="Calibri" w:eastAsia="Calibri" w:hAnsi="Calibri" w:cs="Calibri"/>
          <w:color w:val="222222"/>
        </w:rPr>
      </w:pPr>
      <w:r>
        <w:rPr>
          <w:rFonts w:ascii="Calibri" w:eastAsia="Calibri" w:hAnsi="Calibri" w:cs="Calibri"/>
          <w:color w:val="222222"/>
        </w:rPr>
        <w:t xml:space="preserve">Uit de wetenschappelijke literatuur blijkt dat het gebruik van gebaren door jonge kinderen een positieve invloed heeft op verschillende aspecten van de ontwikkeling. De kinderen leren taal beter begrijpen en leren sneller nieuwe woorden, </w:t>
      </w:r>
      <w:r>
        <w:rPr>
          <w:rFonts w:ascii="Calibri" w:eastAsia="Calibri" w:hAnsi="Calibri" w:cs="Calibri"/>
          <w:color w:val="222222"/>
        </w:rPr>
        <w:t>dankzij de verbinding tussen woord en gebaar. De kinderen leren door het gebruik van gebaren ook emoties beter herkennen en te uiten, onder andere doordat het gebruik van gebaren de communicatieve vaardigheden van kinderen verbetert. Daarnaast zorgt gebrui</w:t>
      </w:r>
      <w:r>
        <w:rPr>
          <w:rFonts w:ascii="Calibri" w:eastAsia="Calibri" w:hAnsi="Calibri" w:cs="Calibri"/>
          <w:color w:val="222222"/>
        </w:rPr>
        <w:t>k van gebaren door de leerkracht tijdens uitleg er voor dat kinderen de stof sneller begrijpen en beter onthouden, doordat de stof zowel verbaal als visueel aangeboden wordt. Dat maakt dat het gebruik van gebaren in het basisonderwijs door leerkracht en ki</w:t>
      </w:r>
      <w:r>
        <w:rPr>
          <w:rFonts w:ascii="Calibri" w:eastAsia="Calibri" w:hAnsi="Calibri" w:cs="Calibri"/>
          <w:color w:val="222222"/>
        </w:rPr>
        <w:t>nderen sterk aangeraden kan worden, aangezien het - zoals ondersteund door de wetenschappelijke literatuur - de ontwikkeling van kinderen versnelt en verbetert.</w:t>
      </w:r>
    </w:p>
    <w:p w14:paraId="393295AD" w14:textId="77777777" w:rsidR="00815533" w:rsidRDefault="00BC2547">
      <w:pPr>
        <w:pStyle w:val="Kop1"/>
        <w:pBdr>
          <w:bottom w:val="none" w:sz="0" w:space="15" w:color="auto"/>
        </w:pBdr>
        <w:shd w:val="clear" w:color="auto" w:fill="FFFFFF"/>
        <w:spacing w:before="100" w:line="360" w:lineRule="auto"/>
        <w:jc w:val="both"/>
        <w:rPr>
          <w:rFonts w:ascii="Merriweather" w:eastAsia="Merriweather" w:hAnsi="Merriweather" w:cs="Merriweather"/>
          <w:sz w:val="30"/>
          <w:szCs w:val="30"/>
        </w:rPr>
      </w:pPr>
      <w:bookmarkStart w:id="11" w:name="_29fdrnmaqwq9" w:colFirst="0" w:colLast="0"/>
      <w:bookmarkEnd w:id="11"/>
      <w:r>
        <w:br w:type="page"/>
      </w:r>
    </w:p>
    <w:p w14:paraId="64A4F087" w14:textId="77777777" w:rsidR="00815533" w:rsidRDefault="00BC2547">
      <w:pPr>
        <w:pStyle w:val="Kop1"/>
        <w:numPr>
          <w:ilvl w:val="0"/>
          <w:numId w:val="1"/>
        </w:numPr>
        <w:pBdr>
          <w:bottom w:val="none" w:sz="0" w:space="15" w:color="auto"/>
        </w:pBdr>
        <w:shd w:val="clear" w:color="auto" w:fill="FFFFFF"/>
        <w:spacing w:before="100" w:line="360" w:lineRule="auto"/>
        <w:jc w:val="both"/>
        <w:rPr>
          <w:rFonts w:ascii="Merriweather" w:eastAsia="Merriweather" w:hAnsi="Merriweather" w:cs="Merriweather"/>
          <w:sz w:val="30"/>
          <w:szCs w:val="30"/>
        </w:rPr>
      </w:pPr>
      <w:bookmarkStart w:id="12" w:name="_xdviqb8m7io8" w:colFirst="0" w:colLast="0"/>
      <w:bookmarkEnd w:id="12"/>
      <w:r>
        <w:rPr>
          <w:rFonts w:ascii="Merriweather" w:eastAsia="Merriweather" w:hAnsi="Merriweather" w:cs="Merriweather"/>
          <w:sz w:val="30"/>
          <w:szCs w:val="30"/>
        </w:rPr>
        <w:lastRenderedPageBreak/>
        <w:t>Hoe kunnen we docenten motiveren om gebaren te gebruiken in de klas?</w:t>
      </w:r>
    </w:p>
    <w:p w14:paraId="26AC4D5A" w14:textId="77777777" w:rsidR="00815533" w:rsidRDefault="00815533">
      <w:pPr>
        <w:jc w:val="both"/>
        <w:rPr>
          <w:rFonts w:ascii="Calibri" w:eastAsia="Calibri" w:hAnsi="Calibri" w:cs="Calibri"/>
          <w:i/>
        </w:rPr>
      </w:pPr>
    </w:p>
    <w:p w14:paraId="3B203529" w14:textId="77777777" w:rsidR="00815533" w:rsidRDefault="00BC2547">
      <w:pPr>
        <w:spacing w:line="360" w:lineRule="auto"/>
        <w:jc w:val="both"/>
        <w:rPr>
          <w:rFonts w:ascii="Calibri" w:eastAsia="Calibri" w:hAnsi="Calibri" w:cs="Calibri"/>
        </w:rPr>
      </w:pPr>
      <w:r>
        <w:rPr>
          <w:rFonts w:ascii="Calibri" w:eastAsia="Calibri" w:hAnsi="Calibri" w:cs="Calibri"/>
        </w:rPr>
        <w:t>In dit hoofdstuk wordt gekeken naar de vraag wat belangrijk is om (toekomstige) leerkrachten te motiveren om gebaren te gebruiken in de klas. Om deze vraag goed te kunnen beantwoorden zal deze vraag vanuit twee verschillende invalshoeken benaderd worden. E</w:t>
      </w:r>
      <w:r>
        <w:rPr>
          <w:rFonts w:ascii="Calibri" w:eastAsia="Calibri" w:hAnsi="Calibri" w:cs="Calibri"/>
        </w:rPr>
        <w:t>erst worden bedrijfskundige inzichten toegepast. Vervolgens worden bestuurskundige inzichten toegepast.</w:t>
      </w:r>
    </w:p>
    <w:p w14:paraId="5DA439F6" w14:textId="77777777" w:rsidR="00815533" w:rsidRDefault="00815533">
      <w:pPr>
        <w:spacing w:line="360" w:lineRule="auto"/>
        <w:jc w:val="both"/>
        <w:rPr>
          <w:rFonts w:ascii="Calibri" w:eastAsia="Calibri" w:hAnsi="Calibri" w:cs="Calibri"/>
        </w:rPr>
      </w:pPr>
    </w:p>
    <w:p w14:paraId="00508AEE" w14:textId="77777777" w:rsidR="00815533" w:rsidRDefault="00BC2547">
      <w:pPr>
        <w:pStyle w:val="Kop2"/>
        <w:pBdr>
          <w:bottom w:val="none" w:sz="0" w:space="15" w:color="auto"/>
        </w:pBdr>
        <w:shd w:val="clear" w:color="auto" w:fill="FFFFFF"/>
        <w:spacing w:before="100" w:line="316" w:lineRule="auto"/>
        <w:rPr>
          <w:rFonts w:ascii="Merriweather Light" w:eastAsia="Merriweather Light" w:hAnsi="Merriweather Light" w:cs="Merriweather Light"/>
          <w:sz w:val="24"/>
          <w:szCs w:val="24"/>
        </w:rPr>
      </w:pPr>
      <w:bookmarkStart w:id="13" w:name="_dwv47jl7p7cj" w:colFirst="0" w:colLast="0"/>
      <w:bookmarkEnd w:id="13"/>
      <w:r>
        <w:rPr>
          <w:rFonts w:ascii="Merriweather Light" w:eastAsia="Merriweather Light" w:hAnsi="Merriweather Light" w:cs="Merriweather Light"/>
          <w:sz w:val="24"/>
          <w:szCs w:val="24"/>
        </w:rPr>
        <w:t>De SMART-methode</w:t>
      </w:r>
    </w:p>
    <w:p w14:paraId="2CEE89E7"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Vanuit de bedrijfskundige hoek kunnen een aantal relevante theorieën worden aangehaald. Allereerst de theorie met de SMART-methode</w:t>
      </w:r>
      <w:r>
        <w:rPr>
          <w:rFonts w:ascii="Calibri" w:eastAsia="Calibri" w:hAnsi="Calibri" w:cs="Calibri"/>
        </w:rPr>
        <w:t xml:space="preserve"> (Uchelen, 2003). Dit is een theorie die beweert dat het stellen van doelen motiverend werkt voor werknemers, wanneer ze maar op de juiste manier geformuleerd worden. Doelen moeten daarvoor SMART worden geformuleerd; specifiek, meetbaar, acceptabel, realis</w:t>
      </w:r>
      <w:r>
        <w:rPr>
          <w:rFonts w:ascii="Calibri" w:eastAsia="Calibri" w:hAnsi="Calibri" w:cs="Calibri"/>
        </w:rPr>
        <w:t xml:space="preserve">tisch en tijdsgebonden. </w:t>
      </w:r>
    </w:p>
    <w:p w14:paraId="562D3AA9"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Allereerst het specifiek formuleren van doelen. Het resultaat moet met een concreet gesteld getal, percentage of andere kwantitatieve eenheid te duiden zijn. Als vervolgens het resultaat - in dit geval het gebruik van gebaren binne</w:t>
      </w:r>
      <w:r>
        <w:rPr>
          <w:rFonts w:ascii="Calibri" w:eastAsia="Calibri" w:hAnsi="Calibri" w:cs="Calibri"/>
        </w:rPr>
        <w:t>n het regulier basisonderwijs - waargenomen wordt kan goed bepaald worden of dit specifieke doel gehaald is. Dan het stellen van meetbare doelen. Dit gaat in op de vraag hoe het resultaat waargenomen kan worden. Hoe meet je of en hoeveel gebruik er van geb</w:t>
      </w:r>
      <w:r>
        <w:rPr>
          <w:rFonts w:ascii="Calibri" w:eastAsia="Calibri" w:hAnsi="Calibri" w:cs="Calibri"/>
        </w:rPr>
        <w:t>aren is gemaakt tijdens een les? Het doel moet meetbaar zijn en daar moet van tevoren over worden nagedacht. Ten derde de acceptabiliteit van doelen. Wanneer iemand voor een ander een doel stelt moet daar draagvlak voor zijn. Het kan daarom verstandig zijn</w:t>
      </w:r>
      <w:r>
        <w:rPr>
          <w:rFonts w:ascii="Calibri" w:eastAsia="Calibri" w:hAnsi="Calibri" w:cs="Calibri"/>
        </w:rPr>
        <w:t xml:space="preserve"> om docenten te betrekken bij het kiezen en formuleren van doelen. Ten vierde de realistische vereiste. Een doel moet haalbaar zijn. Er moet bijvoorbeeld de vraag gesteld worden of een docent voldoende tijd en capaciteit heeft om het gebruik van gebaren on</w:t>
      </w:r>
      <w:r>
        <w:rPr>
          <w:rFonts w:ascii="Calibri" w:eastAsia="Calibri" w:hAnsi="Calibri" w:cs="Calibri"/>
        </w:rPr>
        <w:t xml:space="preserve">der de knie te krijgen. Alleen doelstellingen die ook echt bereikt kunnen worden motiveren. Ten slotte het tijdsgebonden element. Dit geeft aan dat duidelijk moet zijn wanneer het doel behaald zou moeten zijn. Er moeten bijvoorbeeld doelstellingen per dag </w:t>
      </w:r>
      <w:r>
        <w:rPr>
          <w:rFonts w:ascii="Calibri" w:eastAsia="Calibri" w:hAnsi="Calibri" w:cs="Calibri"/>
        </w:rPr>
        <w:t>gesteld worden, zodat duidelijk is over welke periode een doelstelling gemeten moet worden.</w:t>
      </w:r>
    </w:p>
    <w:p w14:paraId="20304228"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De bovenstaande theorie is een vorm van intrinsieke motivatie. Bij intrinsieke motivatie komt de motivatie - in tegenstelling tot bij extrinsieke motivatie - vanuit</w:t>
      </w:r>
      <w:r>
        <w:rPr>
          <w:rFonts w:ascii="Calibri" w:eastAsia="Calibri" w:hAnsi="Calibri" w:cs="Calibri"/>
        </w:rPr>
        <w:t xml:space="preserve"> de persoon zelf (Franzen, 2008). Deze handelt niet om een externe beloning te bemachtigen of aan een straf te ontkomen, maar vanwege de intrinsieke waarde van de activiteit op het moment zelf of voor het behalen van een doel </w:t>
      </w:r>
      <w:r>
        <w:rPr>
          <w:rFonts w:ascii="Calibri" w:eastAsia="Calibri" w:hAnsi="Calibri" w:cs="Calibri"/>
        </w:rPr>
        <w:lastRenderedPageBreak/>
        <w:t>in de toekomst. Franzen verkla</w:t>
      </w:r>
      <w:r>
        <w:rPr>
          <w:rFonts w:ascii="Calibri" w:eastAsia="Calibri" w:hAnsi="Calibri" w:cs="Calibri"/>
        </w:rPr>
        <w:t>art daarbij dat uit wetenschappelijk onderzoek blijkt dat gemotiveerde personen leidt tot meer creativiteit, grotere gevoelens van zelfcompetentie en trots en meer plezier tijdens het uitvoeren van een taak. Deze bevindingen tonen het belang van intrinsiek</w:t>
      </w:r>
      <w:r>
        <w:rPr>
          <w:rFonts w:ascii="Calibri" w:eastAsia="Calibri" w:hAnsi="Calibri" w:cs="Calibri"/>
        </w:rPr>
        <w:t xml:space="preserve"> gemotiveerde personen en dus de SMART-methode aan.</w:t>
      </w:r>
    </w:p>
    <w:p w14:paraId="7666CD6C"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Ten slotte een relevante theorie van McGregor (1960). Hij beschrijft twee verschillende mensbeelden: theorie X en theorie Y. Theorie x stelt dat werknemers lui zijn, geen verandering willen en zo veel mog</w:t>
      </w:r>
      <w:r>
        <w:rPr>
          <w:rFonts w:ascii="Calibri" w:eastAsia="Calibri" w:hAnsi="Calibri" w:cs="Calibri"/>
        </w:rPr>
        <w:t>elijk (extra) werk willen vermijden. Ze moeten dus gedwongen worden om bepaalde dingen, zoals het gebruik van gebaren in de klas, uit te voeren. Hier moet nauw op gecontroleerd worden. Het tegenovergestelde mensbeeld is theorie Y waarbij ervan uit wordt ge</w:t>
      </w:r>
      <w:r>
        <w:rPr>
          <w:rFonts w:ascii="Calibri" w:eastAsia="Calibri" w:hAnsi="Calibri" w:cs="Calibri"/>
        </w:rPr>
        <w:t>gaan dat mensen van nature graag werken, creatief zijn en op zichzelf reflecteren om beter te worden. Motivatie wordt verkregen door middel van betrokkenheid en inspraak. Dit mensbeeld is volgens McGregor voordelig voor zowel de werknemer als werkgever. De</w:t>
      </w:r>
      <w:r>
        <w:rPr>
          <w:rFonts w:ascii="Calibri" w:eastAsia="Calibri" w:hAnsi="Calibri" w:cs="Calibri"/>
        </w:rPr>
        <w:t xml:space="preserve"> inzet van een coach voor docenten zou ideaal aansluiten op het mensbeeld van theorie Y. Dit voorkomt daarbij autoritaire aansturing vanuit het bestuur. Een coach heeft vaak een ondersteunende taak ten opzichte van de docent. Hij of zij kan helpen bij de z</w:t>
      </w:r>
      <w:r>
        <w:rPr>
          <w:rFonts w:ascii="Calibri" w:eastAsia="Calibri" w:hAnsi="Calibri" w:cs="Calibri"/>
        </w:rPr>
        <w:t>elfverwezenlijking van de docent; in casu zelfverwezenlijking op het gebied van gebarengebruik in de klas.</w:t>
      </w:r>
    </w:p>
    <w:p w14:paraId="60E3A0B8" w14:textId="77777777" w:rsidR="00815533" w:rsidRDefault="00815533">
      <w:pPr>
        <w:spacing w:line="360" w:lineRule="auto"/>
        <w:jc w:val="both"/>
        <w:rPr>
          <w:rFonts w:ascii="Calibri" w:eastAsia="Calibri" w:hAnsi="Calibri" w:cs="Calibri"/>
        </w:rPr>
      </w:pPr>
    </w:p>
    <w:p w14:paraId="17998FAF" w14:textId="77777777" w:rsidR="00815533" w:rsidRDefault="00BC2547">
      <w:pPr>
        <w:spacing w:line="360" w:lineRule="auto"/>
        <w:jc w:val="both"/>
        <w:rPr>
          <w:rFonts w:ascii="Calibri" w:eastAsia="Calibri" w:hAnsi="Calibri" w:cs="Calibri"/>
        </w:rPr>
      </w:pPr>
      <w:r>
        <w:rPr>
          <w:rFonts w:ascii="Calibri" w:eastAsia="Calibri" w:hAnsi="Calibri" w:cs="Calibri"/>
        </w:rPr>
        <w:t>Welke implicaties hebben bovenstaande theorieën voor gebarengebruik in de klas? Allereerst zullen er SMART-doelen moeten worden geformuleerd die het</w:t>
      </w:r>
      <w:r>
        <w:rPr>
          <w:rFonts w:ascii="Calibri" w:eastAsia="Calibri" w:hAnsi="Calibri" w:cs="Calibri"/>
        </w:rPr>
        <w:t xml:space="preserve"> gebruik van gebaren in de klas aanmoedigen. Hiermee worden docenten intrinsiek gemotiveerd gebaren toe te passen in de klas. Daarbij zal het mensbeeld van theory Y moeten worden toegepast op docenten. Door docenten vanuit dit mensbeeld te benaderen zal ze</w:t>
      </w:r>
      <w:r>
        <w:rPr>
          <w:rFonts w:ascii="Calibri" w:eastAsia="Calibri" w:hAnsi="Calibri" w:cs="Calibri"/>
        </w:rPr>
        <w:t>lfverwezenlijking, en daarmee het gebruik van gebaren in de klas, worden bevorderd. Een coach kan een ondersteunende rol bieden bij deze zelfverwezenlijking.</w:t>
      </w:r>
    </w:p>
    <w:p w14:paraId="7929E212" w14:textId="77777777" w:rsidR="00815533" w:rsidRDefault="00815533">
      <w:pPr>
        <w:pBdr>
          <w:bottom w:val="none" w:sz="0" w:space="15" w:color="auto"/>
        </w:pBdr>
        <w:shd w:val="clear" w:color="auto" w:fill="FFFFFF"/>
        <w:spacing w:before="100" w:line="316" w:lineRule="auto"/>
        <w:rPr>
          <w:rFonts w:ascii="Calibri" w:eastAsia="Calibri" w:hAnsi="Calibri" w:cs="Calibri"/>
          <w:i/>
        </w:rPr>
      </w:pPr>
    </w:p>
    <w:p w14:paraId="56D2C0E7" w14:textId="77777777" w:rsidR="00815533" w:rsidRDefault="00BC2547">
      <w:pPr>
        <w:pBdr>
          <w:bottom w:val="none" w:sz="0" w:space="15" w:color="auto"/>
        </w:pBdr>
        <w:shd w:val="clear" w:color="auto" w:fill="FFFFFF"/>
        <w:spacing w:before="100" w:line="360" w:lineRule="auto"/>
        <w:jc w:val="both"/>
        <w:rPr>
          <w:rFonts w:ascii="Merriweather Light" w:eastAsia="Merriweather Light" w:hAnsi="Merriweather Light" w:cs="Merriweather Light"/>
          <w:color w:val="222222"/>
          <w:sz w:val="24"/>
          <w:szCs w:val="24"/>
          <w:highlight w:val="white"/>
        </w:rPr>
      </w:pPr>
      <w:r>
        <w:rPr>
          <w:rFonts w:ascii="Merriweather Light" w:eastAsia="Merriweather Light" w:hAnsi="Merriweather Light" w:cs="Merriweather Light"/>
          <w:color w:val="222222"/>
          <w:sz w:val="24"/>
          <w:szCs w:val="24"/>
          <w:highlight w:val="white"/>
        </w:rPr>
        <w:t>Het perspectief van de leerkracht</w:t>
      </w:r>
    </w:p>
    <w:p w14:paraId="6E3F3B34" w14:textId="77777777" w:rsidR="00815533" w:rsidRDefault="00BC2547">
      <w:pPr>
        <w:pBdr>
          <w:bottom w:val="none" w:sz="0" w:space="15" w:color="auto"/>
        </w:pBdr>
        <w:shd w:val="clear" w:color="auto" w:fill="FFFFFF"/>
        <w:spacing w:before="100" w:line="360" w:lineRule="auto"/>
        <w:jc w:val="both"/>
        <w:rPr>
          <w:rFonts w:ascii="Calibri" w:eastAsia="Calibri" w:hAnsi="Calibri" w:cs="Calibri"/>
          <w:highlight w:val="white"/>
        </w:rPr>
      </w:pPr>
      <w:r>
        <w:rPr>
          <w:rFonts w:ascii="Calibri" w:eastAsia="Calibri" w:hAnsi="Calibri" w:cs="Calibri"/>
          <w:color w:val="222222"/>
          <w:highlight w:val="white"/>
        </w:rPr>
        <w:t>Binnen ieder bedrijf of organisatie heb je</w:t>
      </w:r>
      <w:r>
        <w:rPr>
          <w:rFonts w:ascii="Calibri" w:eastAsia="Calibri" w:hAnsi="Calibri" w:cs="Calibri"/>
          <w:highlight w:val="white"/>
        </w:rPr>
        <w:t xml:space="preserve"> te maken met professionals in een unieke samenstelling van structuur, cultuur en competenties. En de professionals die in het geval van gebaren in het basisonderwijs uiteindelijk overstag moeten, zijn de leerkrachten. De Onderwijsraad (2016) biedt een rel</w:t>
      </w:r>
      <w:r>
        <w:rPr>
          <w:rFonts w:ascii="Calibri" w:eastAsia="Calibri" w:hAnsi="Calibri" w:cs="Calibri"/>
          <w:highlight w:val="white"/>
        </w:rPr>
        <w:t xml:space="preserve">evant perspectief op professionele ruimte in het onderwijs: </w:t>
      </w:r>
      <w:r>
        <w:rPr>
          <w:rFonts w:ascii="Calibri" w:eastAsia="Calibri" w:hAnsi="Calibri" w:cs="Calibri"/>
        </w:rPr>
        <w:t>baseer beleidsveranderingen op het handelingsvermogen van een leerkrachtenteam, zodat veranderingen ook effect gaan hebben; de eigen competenties, cultuur en structuren (van basisscholen) moeten e</w:t>
      </w:r>
      <w:r>
        <w:rPr>
          <w:rFonts w:ascii="Calibri" w:eastAsia="Calibri" w:hAnsi="Calibri" w:cs="Calibri"/>
        </w:rPr>
        <w:t xml:space="preserve">en verandering kunnen dragen. </w:t>
      </w:r>
      <w:r>
        <w:rPr>
          <w:rFonts w:ascii="Calibri" w:eastAsia="Calibri" w:hAnsi="Calibri" w:cs="Calibri"/>
          <w:highlight w:val="white"/>
        </w:rPr>
        <w:t>Centraal moet staan: de leerkracht IN zijn of haar basisschoolteam. Deze paragraaf bespreekt eerst het advies van de Onderwijsraad, dan een voorbeeld van verkeerd en falend beleid, en dan wetenschappelijke theorieën die het ad</w:t>
      </w:r>
      <w:r>
        <w:rPr>
          <w:rFonts w:ascii="Calibri" w:eastAsia="Calibri" w:hAnsi="Calibri" w:cs="Calibri"/>
          <w:highlight w:val="white"/>
        </w:rPr>
        <w:t>vies van de Onderwijsraad ondersteunen.</w:t>
      </w:r>
    </w:p>
    <w:p w14:paraId="0ACF1934" w14:textId="77777777" w:rsidR="00815533" w:rsidRDefault="00815533">
      <w:pPr>
        <w:pBdr>
          <w:bottom w:val="none" w:sz="0" w:space="15" w:color="auto"/>
        </w:pBdr>
        <w:shd w:val="clear" w:color="auto" w:fill="FFFFFF"/>
        <w:spacing w:before="100" w:line="360" w:lineRule="auto"/>
        <w:jc w:val="both"/>
        <w:rPr>
          <w:rFonts w:ascii="Calibri" w:eastAsia="Calibri" w:hAnsi="Calibri" w:cs="Calibri"/>
          <w:b/>
          <w:highlight w:val="white"/>
        </w:rPr>
      </w:pPr>
    </w:p>
    <w:p w14:paraId="4606952A" w14:textId="77777777" w:rsidR="00815533" w:rsidRDefault="00BC2547">
      <w:pPr>
        <w:pStyle w:val="Kop3"/>
        <w:pBdr>
          <w:bottom w:val="none" w:sz="0" w:space="15" w:color="auto"/>
        </w:pBdr>
        <w:shd w:val="clear" w:color="auto" w:fill="FFFFFF"/>
        <w:spacing w:before="100" w:line="360" w:lineRule="auto"/>
        <w:jc w:val="center"/>
        <w:rPr>
          <w:rFonts w:ascii="Calibri" w:eastAsia="Calibri" w:hAnsi="Calibri" w:cs="Calibri"/>
          <w:b/>
          <w:sz w:val="22"/>
          <w:szCs w:val="22"/>
        </w:rPr>
      </w:pPr>
      <w:bookmarkStart w:id="14" w:name="_r659kmqbelz8" w:colFirst="0" w:colLast="0"/>
      <w:bookmarkEnd w:id="14"/>
      <w:r>
        <w:rPr>
          <w:rFonts w:ascii="Calibri" w:eastAsia="Calibri" w:hAnsi="Calibri" w:cs="Calibri"/>
          <w:b/>
          <w:sz w:val="22"/>
          <w:szCs w:val="22"/>
        </w:rPr>
        <w:t>Het leerkrachtenteam en handelingsvermogen</w:t>
      </w:r>
    </w:p>
    <w:p w14:paraId="05954BB8"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De Onderwijsraad pleit voor ‘een ander perspectief op professionele ruimte in het onderwijs’ (Onderwijsraad, 2016).</w:t>
      </w:r>
      <w:r>
        <w:rPr>
          <w:rFonts w:ascii="Calibri" w:eastAsia="Calibri" w:hAnsi="Calibri" w:cs="Calibri"/>
        </w:rPr>
        <w:t xml:space="preserve"> De Onderwijsraad onderkent dat het de leerkrachten zijn die het beleid maken of kraken. Het team van leerkrachten (leerkrachtenteam) moet in staat gesteld worden om de eigen beleidsvrijheid (professionele ruimte) te gebruiken om zelf veranderingen te real</w:t>
      </w:r>
      <w:r>
        <w:rPr>
          <w:rFonts w:ascii="Calibri" w:eastAsia="Calibri" w:hAnsi="Calibri" w:cs="Calibri"/>
        </w:rPr>
        <w:t>iseren (Onderwijsraad, 2016). Dit voorkomt beleidsvernieuwing door externe partijen die in de praktijk problematisch blijken. Hoge werkdruk en ondermaatse medezeggenschap van leerkrachten zijn hier voorbeelden van. Per school kunnen oplossingen of invullin</w:t>
      </w:r>
      <w:r>
        <w:rPr>
          <w:rFonts w:ascii="Calibri" w:eastAsia="Calibri" w:hAnsi="Calibri" w:cs="Calibri"/>
        </w:rPr>
        <w:t>g van beleid verschillen. De Onderwijsraad presenteert een framework voor integrale beleidsvorming en - implementatie: de onderlinge samenhang van structuur, cultuur en competenties. Beleidsveranderingen doen een beroep op competenties (kennis/kunde) van l</w:t>
      </w:r>
      <w:r>
        <w:rPr>
          <w:rFonts w:ascii="Calibri" w:eastAsia="Calibri" w:hAnsi="Calibri" w:cs="Calibri"/>
        </w:rPr>
        <w:t>eerkrachten, maar schuren ook met bestaande structuur (beleid) en cultuur (gedrag).</w:t>
      </w:r>
    </w:p>
    <w:p w14:paraId="4B86950E" w14:textId="77777777" w:rsidR="00815533" w:rsidRDefault="00BC2547">
      <w:pPr>
        <w:pBdr>
          <w:bottom w:val="none" w:sz="0" w:space="15" w:color="auto"/>
        </w:pBdr>
        <w:shd w:val="clear" w:color="auto" w:fill="FFFFFF"/>
        <w:spacing w:before="100" w:line="360" w:lineRule="auto"/>
        <w:jc w:val="both"/>
        <w:rPr>
          <w:rFonts w:ascii="Calibri" w:eastAsia="Calibri" w:hAnsi="Calibri" w:cs="Calibri"/>
          <w:i/>
        </w:rPr>
      </w:pPr>
      <w:r>
        <w:rPr>
          <w:rFonts w:ascii="Calibri" w:eastAsia="Calibri" w:hAnsi="Calibri" w:cs="Calibri"/>
          <w:i/>
        </w:rPr>
        <w:t xml:space="preserve">Figuur 1: Handelingsvermogen </w:t>
      </w:r>
      <w:r>
        <w:rPr>
          <w:noProof/>
          <w:lang w:val="nl-NL"/>
        </w:rPr>
        <w:drawing>
          <wp:anchor distT="114300" distB="114300" distL="114300" distR="114300" simplePos="0" relativeHeight="251659264" behindDoc="0" locked="0" layoutInCell="1" hidden="0" allowOverlap="1" wp14:anchorId="65A5E00B" wp14:editId="2790E395">
            <wp:simplePos x="0" y="0"/>
            <wp:positionH relativeFrom="column">
              <wp:posOffset>504825</wp:posOffset>
            </wp:positionH>
            <wp:positionV relativeFrom="paragraph">
              <wp:posOffset>400050</wp:posOffset>
            </wp:positionV>
            <wp:extent cx="5324475" cy="2105025"/>
            <wp:effectExtent l="0" t="0" r="0" b="0"/>
            <wp:wrapTopAndBottom distT="114300" distB="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324475" cy="2105025"/>
                    </a:xfrm>
                    <a:prstGeom prst="rect">
                      <a:avLst/>
                    </a:prstGeom>
                    <a:ln/>
                  </pic:spPr>
                </pic:pic>
              </a:graphicData>
            </a:graphic>
          </wp:anchor>
        </w:drawing>
      </w:r>
    </w:p>
    <w:p w14:paraId="0511114E"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rPr>
      </w:pPr>
      <w:r>
        <w:rPr>
          <w:rFonts w:ascii="Calibri" w:eastAsia="Calibri" w:hAnsi="Calibri" w:cs="Calibri"/>
        </w:rPr>
        <w:t>‘Handelingsvermogen’ is de naam van dit framework. Handelingsvermogen is het vermogen van een leerkrachtenteam om invulling te geven aan de p</w:t>
      </w:r>
      <w:r>
        <w:rPr>
          <w:rFonts w:ascii="Calibri" w:eastAsia="Calibri" w:hAnsi="Calibri" w:cs="Calibri"/>
        </w:rPr>
        <w:t xml:space="preserve">rofessionele ruimte ten aanzien van (vernieuwend) onderwijsbeleid. Het is het vermogen om competenties in te zetten om probleemoplossend te handelen binnen de structuur van de school en de cultuur die er heerst. </w:t>
      </w:r>
    </w:p>
    <w:p w14:paraId="7AD1A14B"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highlight w:val="white"/>
        </w:rPr>
      </w:pPr>
      <w:r>
        <w:rPr>
          <w:rFonts w:ascii="Calibri" w:eastAsia="Calibri" w:hAnsi="Calibri" w:cs="Calibri"/>
          <w:highlight w:val="white"/>
        </w:rPr>
        <w:t>‘Eigenaarschap’ is daarbij belangrijk. De O</w:t>
      </w:r>
      <w:r>
        <w:rPr>
          <w:rFonts w:ascii="Calibri" w:eastAsia="Calibri" w:hAnsi="Calibri" w:cs="Calibri"/>
          <w:highlight w:val="white"/>
        </w:rPr>
        <w:t>nderwijsraad ziet graag dat het leerkrachtenteam de leiding heeft over de organisatorische verandering. Eigenaar zijn van een beleid vergroot het draagvlak. Trots en identificering (cultuurvorming) maken de beleidsverandering duurzaam. Cultuur is immers éé</w:t>
      </w:r>
      <w:r>
        <w:rPr>
          <w:rFonts w:ascii="Calibri" w:eastAsia="Calibri" w:hAnsi="Calibri" w:cs="Calibri"/>
          <w:highlight w:val="white"/>
        </w:rPr>
        <w:t xml:space="preserve">n van de drie dimensies van handelingsvermogen en daarmee bepalend voor het vermogen tot probleemoplossend handelen. Een tweede dimensie, structuur, heeft ook baat bij eigenaarschap, omdat een school meer samenhang kan creëren tussen algemeen beleid en de </w:t>
      </w:r>
      <w:r>
        <w:rPr>
          <w:rFonts w:ascii="Calibri" w:eastAsia="Calibri" w:hAnsi="Calibri" w:cs="Calibri"/>
          <w:highlight w:val="white"/>
        </w:rPr>
        <w:t xml:space="preserve">nieuwe </w:t>
      </w:r>
      <w:r>
        <w:rPr>
          <w:rFonts w:ascii="Calibri" w:eastAsia="Calibri" w:hAnsi="Calibri" w:cs="Calibri"/>
          <w:highlight w:val="white"/>
        </w:rPr>
        <w:lastRenderedPageBreak/>
        <w:t>beleidsverandering. Tot slot vergemakkelijkt ‘eigenaarschap’ tijdige detectie van problemen in de samenhang van structuur, cultuur en competenties (Onderwijsraad, 2016).</w:t>
      </w:r>
    </w:p>
    <w:p w14:paraId="5725B0C8" w14:textId="77777777" w:rsidR="00815533" w:rsidRDefault="00BC2547">
      <w:pPr>
        <w:spacing w:line="360" w:lineRule="auto"/>
        <w:ind w:firstLine="720"/>
        <w:jc w:val="both"/>
        <w:rPr>
          <w:rFonts w:ascii="Calibri" w:eastAsia="Calibri" w:hAnsi="Calibri" w:cs="Calibri"/>
          <w:b/>
        </w:rPr>
      </w:pPr>
      <w:r>
        <w:rPr>
          <w:rFonts w:ascii="Calibri" w:eastAsia="Calibri" w:hAnsi="Calibri" w:cs="Calibri"/>
        </w:rPr>
        <w:t>Twee aanbevelingen voor beleidsvoorbereiding komen bovendrijven: verdere verste</w:t>
      </w:r>
      <w:r>
        <w:rPr>
          <w:rFonts w:ascii="Calibri" w:eastAsia="Calibri" w:hAnsi="Calibri" w:cs="Calibri"/>
        </w:rPr>
        <w:t>rking van kennis en kunde van de leraar vanuit de kracht van het team (1); en de keuze voor professional governance als uitgangspunt voor structuren en cultuur (2). Als er wordt gesproken over competentieontwikkeling ‘vanuit de kracht van het team’, kan ge</w:t>
      </w:r>
      <w:r>
        <w:rPr>
          <w:rFonts w:ascii="Calibri" w:eastAsia="Calibri" w:hAnsi="Calibri" w:cs="Calibri"/>
        </w:rPr>
        <w:t xml:space="preserve">dacht worden aan het team als de eigenlijke beleidsmaker. Professional governance betekent aansturing vanuit de leerkrachten. </w:t>
      </w:r>
    </w:p>
    <w:p w14:paraId="5BFBD048" w14:textId="77777777" w:rsidR="00815533" w:rsidRDefault="00BC2547">
      <w:pPr>
        <w:pStyle w:val="Kop3"/>
        <w:spacing w:line="360" w:lineRule="auto"/>
        <w:ind w:firstLine="720"/>
        <w:jc w:val="center"/>
        <w:rPr>
          <w:rFonts w:ascii="Calibri" w:eastAsia="Calibri" w:hAnsi="Calibri" w:cs="Calibri"/>
          <w:b/>
          <w:sz w:val="22"/>
          <w:szCs w:val="22"/>
        </w:rPr>
      </w:pPr>
      <w:bookmarkStart w:id="15" w:name="_mi4u1hutbv6" w:colFirst="0" w:colLast="0"/>
      <w:bookmarkEnd w:id="15"/>
      <w:r>
        <w:rPr>
          <w:rFonts w:ascii="Calibri" w:eastAsia="Calibri" w:hAnsi="Calibri" w:cs="Calibri"/>
          <w:b/>
          <w:sz w:val="22"/>
          <w:szCs w:val="22"/>
        </w:rPr>
        <w:t>Een verkeerd voorbeeld: falende onderwijsvernieuwing</w:t>
      </w:r>
    </w:p>
    <w:p w14:paraId="66723C03"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Nu zal een verkeerd en falend voorbeeld van een beleidsverandering besproken</w:t>
      </w:r>
      <w:r>
        <w:rPr>
          <w:rFonts w:ascii="Calibri" w:eastAsia="Calibri" w:hAnsi="Calibri" w:cs="Calibri"/>
        </w:rPr>
        <w:t xml:space="preserve"> worden. In 1999 bereikte de Rijksoverheid een akkoord over de invoering van het vmbo, de ‘basisvorming’ en de ‘tweede fase’ in het middelbaar onderwijs. In de beleidsvoorbereiding werd echter te weinig rekening gehouden met de competenties, structuur en c</w:t>
      </w:r>
      <w:r>
        <w:rPr>
          <w:rFonts w:ascii="Calibri" w:eastAsia="Calibri" w:hAnsi="Calibri" w:cs="Calibri"/>
        </w:rPr>
        <w:t>ultuur van leerkrachten. De onderwijsvernieuwing wordt algemeen beschouwd als gefaald beleid door een veelvoud aan problemen die het opleverde in de implementatie, waaronder werkdruk. Ook was het voor scholen soms onmogelijk om voorgeschreven implementatie</w:t>
      </w:r>
      <w:r>
        <w:rPr>
          <w:rFonts w:ascii="Calibri" w:eastAsia="Calibri" w:hAnsi="Calibri" w:cs="Calibri"/>
        </w:rPr>
        <w:t xml:space="preserve"> uit te voeren zoals het bedoeld was. Het faalde. Maar waarom? Het probleem werd veroorzaakt doordat de politiek te veel voorschreef </w:t>
      </w:r>
      <w:r>
        <w:rPr>
          <w:rFonts w:ascii="Calibri" w:eastAsia="Calibri" w:hAnsi="Calibri" w:cs="Calibri"/>
          <w:i/>
        </w:rPr>
        <w:t xml:space="preserve">hoe </w:t>
      </w:r>
      <w:r>
        <w:rPr>
          <w:rFonts w:ascii="Calibri" w:eastAsia="Calibri" w:hAnsi="Calibri" w:cs="Calibri"/>
        </w:rPr>
        <w:t>de werkwijze van scholen en docenten eruit zou moeten zien. Belangrijk hier is wat de verantwoordelijkheid van de overh</w:t>
      </w:r>
      <w:r>
        <w:rPr>
          <w:rFonts w:ascii="Calibri" w:eastAsia="Calibri" w:hAnsi="Calibri" w:cs="Calibri"/>
        </w:rPr>
        <w:t>eid is en waarom die verantwoordelijkheid zo is verdeeld. De randvoorwaarden voor het aanbod van onderwijs is typisch de verantwoordelijkheid van de Rijksoverheid. Dit komt omdat het voor een natie belangrijk is dat het onderwijs aansluit bij maatschappeli</w:t>
      </w:r>
      <w:r>
        <w:rPr>
          <w:rFonts w:ascii="Calibri" w:eastAsia="Calibri" w:hAnsi="Calibri" w:cs="Calibri"/>
        </w:rPr>
        <w:t xml:space="preserve">jke ontwikkelingen. Randvoorwaarden dienen te bepalen </w:t>
      </w:r>
      <w:r>
        <w:rPr>
          <w:rFonts w:ascii="Calibri" w:eastAsia="Calibri" w:hAnsi="Calibri" w:cs="Calibri"/>
          <w:i/>
        </w:rPr>
        <w:t>wat</w:t>
      </w:r>
      <w:r>
        <w:rPr>
          <w:rFonts w:ascii="Calibri" w:eastAsia="Calibri" w:hAnsi="Calibri" w:cs="Calibri"/>
        </w:rPr>
        <w:t xml:space="preserve"> het onderwijs moet bieden aan leerlingen, niet </w:t>
      </w:r>
      <w:r>
        <w:rPr>
          <w:rFonts w:ascii="Calibri" w:eastAsia="Calibri" w:hAnsi="Calibri" w:cs="Calibri"/>
          <w:i/>
        </w:rPr>
        <w:t>hoe</w:t>
      </w:r>
      <w:r>
        <w:rPr>
          <w:rFonts w:ascii="Calibri" w:eastAsia="Calibri" w:hAnsi="Calibri" w:cs="Calibri"/>
        </w:rPr>
        <w:t xml:space="preserve"> dit georganiseerd wordt. Dit betekent bijvoorbeeld dat de overheid wél mag bepalen </w:t>
      </w:r>
      <w:r>
        <w:rPr>
          <w:rFonts w:ascii="Calibri" w:eastAsia="Calibri" w:hAnsi="Calibri" w:cs="Calibri"/>
          <w:i/>
        </w:rPr>
        <w:t>wat</w:t>
      </w:r>
      <w:r>
        <w:rPr>
          <w:rFonts w:ascii="Calibri" w:eastAsia="Calibri" w:hAnsi="Calibri" w:cs="Calibri"/>
        </w:rPr>
        <w:t xml:space="preserve"> de leerlingen moeten leren en </w:t>
      </w:r>
      <w:r>
        <w:rPr>
          <w:rFonts w:ascii="Calibri" w:eastAsia="Calibri" w:hAnsi="Calibri" w:cs="Calibri"/>
          <w:i/>
        </w:rPr>
        <w:t>wat</w:t>
      </w:r>
      <w:r>
        <w:rPr>
          <w:rFonts w:ascii="Calibri" w:eastAsia="Calibri" w:hAnsi="Calibri" w:cs="Calibri"/>
        </w:rPr>
        <w:t xml:space="preserve"> docenten moeten kunnen, ma</w:t>
      </w:r>
      <w:r>
        <w:rPr>
          <w:rFonts w:ascii="Calibri" w:eastAsia="Calibri" w:hAnsi="Calibri" w:cs="Calibri"/>
        </w:rPr>
        <w:t xml:space="preserve">ar niet </w:t>
      </w:r>
      <w:r>
        <w:rPr>
          <w:rFonts w:ascii="Calibri" w:eastAsia="Calibri" w:hAnsi="Calibri" w:cs="Calibri"/>
          <w:i/>
        </w:rPr>
        <w:t>hoe</w:t>
      </w:r>
      <w:r>
        <w:rPr>
          <w:rFonts w:ascii="Calibri" w:eastAsia="Calibri" w:hAnsi="Calibri" w:cs="Calibri"/>
        </w:rPr>
        <w:t xml:space="preserve"> onderwijsmethoden ingericht worden en </w:t>
      </w:r>
      <w:r>
        <w:rPr>
          <w:rFonts w:ascii="Calibri" w:eastAsia="Calibri" w:hAnsi="Calibri" w:cs="Calibri"/>
          <w:i/>
        </w:rPr>
        <w:t>hoe</w:t>
      </w:r>
      <w:r>
        <w:rPr>
          <w:rFonts w:ascii="Calibri" w:eastAsia="Calibri" w:hAnsi="Calibri" w:cs="Calibri"/>
        </w:rPr>
        <w:t xml:space="preserve"> profielen worden aangeboden. Vanuit de verantwoordelijkheid voor maatschappelijk actueel onderwijs besloot de Tweede Kamer de structuur van het middelbaar onderwijs aan te passen. In de eerste jaren moe</w:t>
      </w:r>
      <w:r>
        <w:rPr>
          <w:rFonts w:ascii="Calibri" w:eastAsia="Calibri" w:hAnsi="Calibri" w:cs="Calibri"/>
        </w:rPr>
        <w:t xml:space="preserve">sten alle vakken worden aangeboden, de ‘basisvorming’, waarna in de daaropvolgende jaren gespecialiseerd moest worden door middel van de profielkeuze, de ‘tweede fase’. Voor praktisch geschoolden kwam er het ‘vmbo’. Hiermee hoopten politici dat leerlingen </w:t>
      </w:r>
      <w:r>
        <w:rPr>
          <w:rFonts w:ascii="Calibri" w:eastAsia="Calibri" w:hAnsi="Calibri" w:cs="Calibri"/>
        </w:rPr>
        <w:t xml:space="preserve">een brede algemene ontwikkeling zouden doormaken, zelfstandig zouden leren werken en samenhang tussen de aangeboden vakken zouden ervaren. Echter, deze vernieuwing werd problematisch toen de Rijksoverheid te veel de </w:t>
      </w:r>
      <w:r>
        <w:rPr>
          <w:rFonts w:ascii="Calibri" w:eastAsia="Calibri" w:hAnsi="Calibri" w:cs="Calibri"/>
          <w:i/>
        </w:rPr>
        <w:t>hoe</w:t>
      </w:r>
      <w:r>
        <w:rPr>
          <w:rFonts w:ascii="Calibri" w:eastAsia="Calibri" w:hAnsi="Calibri" w:cs="Calibri"/>
        </w:rPr>
        <w:t>-vraag stuurde. Tijdens de beleidsvoo</w:t>
      </w:r>
      <w:r>
        <w:rPr>
          <w:rFonts w:ascii="Calibri" w:eastAsia="Calibri" w:hAnsi="Calibri" w:cs="Calibri"/>
        </w:rPr>
        <w:t xml:space="preserve">rbereiding door de Rijksoverheid waren vertegenwoordigers van docenten wel betrokken bij de </w:t>
      </w:r>
      <w:r>
        <w:rPr>
          <w:rFonts w:ascii="Calibri" w:eastAsia="Calibri" w:hAnsi="Calibri" w:cs="Calibri"/>
          <w:i/>
        </w:rPr>
        <w:t>hoe</w:t>
      </w:r>
      <w:r>
        <w:rPr>
          <w:rFonts w:ascii="Calibri" w:eastAsia="Calibri" w:hAnsi="Calibri" w:cs="Calibri"/>
        </w:rPr>
        <w:t xml:space="preserve">-vraag, maar deze vertegenwoordigers stonden dichter bij de wensen van politici dan bij de docenten zelf. Sterker nog, </w:t>
      </w:r>
      <w:r>
        <w:rPr>
          <w:rFonts w:ascii="Calibri" w:eastAsia="Calibri" w:hAnsi="Calibri" w:cs="Calibri"/>
        </w:rPr>
        <w:lastRenderedPageBreak/>
        <w:t xml:space="preserve">kritische geluiden van docenten werden op </w:t>
      </w:r>
      <w:r>
        <w:rPr>
          <w:rFonts w:ascii="Calibri" w:eastAsia="Calibri" w:hAnsi="Calibri" w:cs="Calibri"/>
        </w:rPr>
        <w:t>een gegeven moment geweerd uit het overleg om zodoende de politieke doorbraak te realiseren  (Tweede Kamer, 2007-2008).</w:t>
      </w:r>
    </w:p>
    <w:p w14:paraId="47752178"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highlight w:val="yellow"/>
        </w:rPr>
      </w:pPr>
      <w:r>
        <w:rPr>
          <w:rFonts w:ascii="Calibri" w:eastAsia="Calibri" w:hAnsi="Calibri" w:cs="Calibri"/>
        </w:rPr>
        <w:t>Competenties, structuur en cultuur hingen niet goed samen, omdat de Rijksoverheid de gevolgen van de vernieuwing op handelingsvermogen n</w:t>
      </w:r>
      <w:r>
        <w:rPr>
          <w:rFonts w:ascii="Calibri" w:eastAsia="Calibri" w:hAnsi="Calibri" w:cs="Calibri"/>
        </w:rPr>
        <w:t>iet goed had uitgedacht. De gevraagde competenties voor de ‘basisvorming, tweede fase en het vmbo maakten het werk te druk. Ook sloten zowel de gevraagde competenties als de gevraagde structuur niet aan op de structuur die scholen al hadden. Ook cultuur we</w:t>
      </w:r>
      <w:r>
        <w:rPr>
          <w:rFonts w:ascii="Calibri" w:eastAsia="Calibri" w:hAnsi="Calibri" w:cs="Calibri"/>
        </w:rPr>
        <w:t>rd een probleem. Neem aan dat cultuur altijd een tijd nodig heeft om zich aan te passen, omdat medewerkers altijd willen vasthouden aan de manier waarop problemen in het verleden werden opgelost, waarover men het eens is dat deze methode werkt en waarin oo</w:t>
      </w:r>
      <w:r>
        <w:rPr>
          <w:rFonts w:ascii="Calibri" w:eastAsia="Calibri" w:hAnsi="Calibri" w:cs="Calibri"/>
        </w:rPr>
        <w:t xml:space="preserve">k de nieuwe medewerkers zijn meegenomen. </w:t>
      </w:r>
    </w:p>
    <w:p w14:paraId="7391E563" w14:textId="77777777" w:rsidR="00815533" w:rsidRDefault="00BC2547">
      <w:pPr>
        <w:pStyle w:val="Kop3"/>
        <w:jc w:val="center"/>
        <w:rPr>
          <w:rFonts w:ascii="Calibri" w:eastAsia="Calibri" w:hAnsi="Calibri" w:cs="Calibri"/>
          <w:b/>
          <w:sz w:val="22"/>
          <w:szCs w:val="22"/>
        </w:rPr>
      </w:pPr>
      <w:bookmarkStart w:id="16" w:name="_h5idkij4pjv7" w:colFirst="0" w:colLast="0"/>
      <w:bookmarkEnd w:id="16"/>
      <w:r>
        <w:rPr>
          <w:rFonts w:ascii="Calibri" w:eastAsia="Calibri" w:hAnsi="Calibri" w:cs="Calibri"/>
          <w:b/>
          <w:sz w:val="22"/>
          <w:szCs w:val="22"/>
        </w:rPr>
        <w:t>De wetenschap over beleid</w:t>
      </w:r>
    </w:p>
    <w:p w14:paraId="3F19FD47"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 xml:space="preserve">Er bestaat top-down beleid en bottom-up beleid. Beide komen voor en hebben sterke en zwakke toepassingen. Voor wenselijke veranderingen is het soms beter als </w:t>
      </w:r>
      <w:r>
        <w:rPr>
          <w:rFonts w:ascii="Calibri" w:eastAsia="Calibri" w:hAnsi="Calibri" w:cs="Calibri"/>
        </w:rPr>
        <w:t>wordt uitgegaan van concrete gedragsveranderingen zoals de tijd die leerkrachten maken voor specifieke communicatie, in plaats van bredere politieke uitkomsten zoals inclusie. Het leerkrachtenteam kan zélf een concrete gedragsverandering formuleren die bep</w:t>
      </w:r>
      <w:r>
        <w:rPr>
          <w:rFonts w:ascii="Calibri" w:eastAsia="Calibri" w:hAnsi="Calibri" w:cs="Calibri"/>
        </w:rPr>
        <w:t xml:space="preserve">aalde voordelen van gebarengebruik realiseert. Hiertoe weten leerkrachten zelf wat er benodigd zal zijn om de verandering mogelijk te maken. Teamwerk! </w:t>
      </w:r>
    </w:p>
    <w:p w14:paraId="63165F70" w14:textId="77777777" w:rsidR="00815533" w:rsidRDefault="00BC2547">
      <w:pPr>
        <w:pBdr>
          <w:bottom w:val="none" w:sz="0" w:space="15" w:color="auto"/>
        </w:pBdr>
        <w:shd w:val="clear" w:color="auto" w:fill="FFFFFF"/>
        <w:spacing w:before="100" w:line="360" w:lineRule="auto"/>
        <w:ind w:firstLine="720"/>
        <w:jc w:val="both"/>
        <w:rPr>
          <w:rFonts w:ascii="Calibri" w:eastAsia="Calibri" w:hAnsi="Calibri" w:cs="Calibri"/>
          <w:highlight w:val="white"/>
        </w:rPr>
      </w:pPr>
      <w:r>
        <w:rPr>
          <w:rFonts w:ascii="Calibri" w:eastAsia="Calibri" w:hAnsi="Calibri" w:cs="Calibri"/>
          <w:highlight w:val="white"/>
        </w:rPr>
        <w:t>Bottom-up beleid is hier een juiste benadering voor. Bottom up is te benaderen via ‘backward mapping’. B</w:t>
      </w:r>
      <w:r>
        <w:rPr>
          <w:rFonts w:ascii="Calibri" w:eastAsia="Calibri" w:hAnsi="Calibri" w:cs="Calibri"/>
          <w:highlight w:val="white"/>
        </w:rPr>
        <w:t>ackward mapping begint bij een concrete gedragsverandering die wenselijk is op het niveau waarin leerkracht daadwerkelijk lesgeeft aan een leerling (Elmore, 1980). Deze aanbeveling is te benaderen door na te gaan hoe de leerkracht door zijn of haar team en</w:t>
      </w:r>
      <w:r>
        <w:rPr>
          <w:rFonts w:ascii="Calibri" w:eastAsia="Calibri" w:hAnsi="Calibri" w:cs="Calibri"/>
          <w:highlight w:val="white"/>
        </w:rPr>
        <w:t xml:space="preserve"> andere overkoepelende bestuurslagen in staat gesteld moet worden om gebaren te gebruiken. We volgen dan de structuur (beleid), cultuur (gedrag) en competenties (kennis/kunde). We stellen ons de vraag wat heeft de pabo-docent of de leerkracht nodig heeft v</w:t>
      </w:r>
      <w:r>
        <w:rPr>
          <w:rFonts w:ascii="Calibri" w:eastAsia="Calibri" w:hAnsi="Calibri" w:cs="Calibri"/>
          <w:highlight w:val="white"/>
        </w:rPr>
        <w:t>an het opleidingshoofd of de basisschooldirectie, van overkoepelende organen en eventueel van de Rijksoverheid? Is er externe financiering of advies nodig, dan wordt dat meegenomen in ‘backward mapping’. Alle benodigdheden moeten direct terug te leiden zij</w:t>
      </w:r>
      <w:r>
        <w:rPr>
          <w:rFonts w:ascii="Calibri" w:eastAsia="Calibri" w:hAnsi="Calibri" w:cs="Calibri"/>
          <w:highlight w:val="white"/>
        </w:rPr>
        <w:t>n tot die concrete gedragsverandering van de leerkracht of de pabo-docent, waarbij de cruciale samenhang tussen structuur, cultuur en competentie niet over het hoofd wordt gezien. Het kan gaan om NmG-competentie cursussen, financiering, maar dus ook om com</w:t>
      </w:r>
      <w:r>
        <w:rPr>
          <w:rFonts w:ascii="Calibri" w:eastAsia="Calibri" w:hAnsi="Calibri" w:cs="Calibri"/>
          <w:highlight w:val="white"/>
        </w:rPr>
        <w:t>pensatie van tijd en energie, en aanmoediging. Vul maar in.</w:t>
      </w:r>
    </w:p>
    <w:p w14:paraId="6C5832F0"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 xml:space="preserve">In zekere zin voeren leerkrachten het onderwijsbeleid niet alleen uit, ze bepalen ook de het praktische invulling van het beleid. Zij hebben professionele invloed op alles wat over het onderwijs </w:t>
      </w:r>
      <w:r>
        <w:rPr>
          <w:rFonts w:ascii="Calibri" w:eastAsia="Calibri" w:hAnsi="Calibri" w:cs="Calibri"/>
        </w:rPr>
        <w:lastRenderedPageBreak/>
        <w:t>w</w:t>
      </w:r>
      <w:r>
        <w:rPr>
          <w:rFonts w:ascii="Calibri" w:eastAsia="Calibri" w:hAnsi="Calibri" w:cs="Calibri"/>
        </w:rPr>
        <w:t xml:space="preserve">ordt besloten. Er zijn veel aanknopingspunten in de theoretische concepten over bottom-up beleid (Wheaterly &amp; Lipsky, 1974; Durose, 2011; Raaphorst, 2017). Ooit ontstond dit wetenschappelijke paradigma uit kritiek op top-down beleid. Die kritiek ging over </w:t>
      </w:r>
      <w:r>
        <w:rPr>
          <w:rFonts w:ascii="Calibri" w:eastAsia="Calibri" w:hAnsi="Calibri" w:cs="Calibri"/>
        </w:rPr>
        <w:t>structurele factoren die aanvankelijke (top-down) intenties ondermijnen op het niveau van uitvoering. ‘Beleid-zoals-uitgevoerd’ verschilt in aanpak van intentioneel beleid: ‘beleid-zoals-bedoeld’, zeg maar. Zo schreven Wheaterly en Lipsky over ‘coping mech</w:t>
      </w:r>
      <w:r>
        <w:rPr>
          <w:rFonts w:ascii="Calibri" w:eastAsia="Calibri" w:hAnsi="Calibri" w:cs="Calibri"/>
        </w:rPr>
        <w:t>anisms’ die leerkrachten toepassen om aan het prestatie-indicatoren te voldoen, maar waarbij het doel voorbij geschoten wordt (Wheaterly &amp; Lipsky, 1977). In 1977 beschreven zij al ondermijnende factoren zoals een tekort aan financiële middelen of een tekor</w:t>
      </w:r>
      <w:r>
        <w:rPr>
          <w:rFonts w:ascii="Calibri" w:eastAsia="Calibri" w:hAnsi="Calibri" w:cs="Calibri"/>
        </w:rPr>
        <w:t xml:space="preserve">t aan tijd om te presteren als gevolg van hogerop geformuleerde criteria (denk aan de werkdruk en administratieve last voor docenten). Gevolg is dat beleidsuitvoerders iets anders doen dan bedoeld is: iets wat in ieder geval realistisch is. </w:t>
      </w:r>
    </w:p>
    <w:p w14:paraId="0EA70692"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 xml:space="preserve"> Tegenwoordig </w:t>
      </w:r>
      <w:r>
        <w:rPr>
          <w:rFonts w:ascii="Calibri" w:eastAsia="Calibri" w:hAnsi="Calibri" w:cs="Calibri"/>
        </w:rPr>
        <w:t>kennen we enerzijds een gemengd besturingsbestel (o.a. publiek sturende overheden en private uitvoerende projectmanagers), en anderzijds een meer bedrijfsmatig overheidsoptreden. Dit geldt ook voor het onderwijs. Hierdoor gaan onderwijshervormingen ook gep</w:t>
      </w:r>
      <w:r>
        <w:rPr>
          <w:rFonts w:ascii="Calibri" w:eastAsia="Calibri" w:hAnsi="Calibri" w:cs="Calibri"/>
        </w:rPr>
        <w:t xml:space="preserve">aard met bezuinigingen. Bijbehorende prestatie-indicatoren en lumpsum-financiering zijn een flinke bemoeienis met de </w:t>
      </w:r>
      <w:r>
        <w:rPr>
          <w:rFonts w:ascii="Calibri" w:eastAsia="Calibri" w:hAnsi="Calibri" w:cs="Calibri"/>
          <w:i/>
        </w:rPr>
        <w:t>hoe</w:t>
      </w:r>
      <w:r>
        <w:rPr>
          <w:rFonts w:ascii="Calibri" w:eastAsia="Calibri" w:hAnsi="Calibri" w:cs="Calibri"/>
        </w:rPr>
        <w:t xml:space="preserve">-vraag, terwijl een voorgeschreven implementatie niet voor álle scholen kan werken (Wheaterly &amp; Lipsky, 1974; Durose, 2011). Het schiet zijn doel voorbij. </w:t>
      </w:r>
    </w:p>
    <w:p w14:paraId="38B3B960"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Het probleem van top-down beleid is verder gemoderniseerd door andere wetenschappers. Tijden zijn nu</w:t>
      </w:r>
      <w:r>
        <w:rPr>
          <w:rFonts w:ascii="Calibri" w:eastAsia="Calibri" w:hAnsi="Calibri" w:cs="Calibri"/>
        </w:rPr>
        <w:t xml:space="preserve"> anders dan vroeger: er moet toch een nieuwe manier van werken zijn? Vroeger waren leerkrachten misschien alleen maar streng, nu willen we toch dat leerkrachten als professional beslissen over de omgang met ieder individueel kind? Zo beschrijft Durose dat </w:t>
      </w:r>
      <w:r>
        <w:rPr>
          <w:rFonts w:ascii="Calibri" w:eastAsia="Calibri" w:hAnsi="Calibri" w:cs="Calibri"/>
        </w:rPr>
        <w:t xml:space="preserve">de houding van regeltjes-uitvoerende ‘bureaucraten’ verschoven is naar een </w:t>
      </w:r>
      <w:r>
        <w:rPr>
          <w:rFonts w:ascii="Calibri" w:eastAsia="Calibri" w:hAnsi="Calibri" w:cs="Calibri"/>
          <w:i/>
        </w:rPr>
        <w:t xml:space="preserve">burgerlijk ondernemende </w:t>
      </w:r>
      <w:r>
        <w:rPr>
          <w:rFonts w:ascii="Calibri" w:eastAsia="Calibri" w:hAnsi="Calibri" w:cs="Calibri"/>
        </w:rPr>
        <w:t>houding (Durose, 2011). Durose laat zien dat beleidsuitvoerders vandaag de dag effectiever zijn als ze de beleidsvrijheid nemen om professioneel en naar eige</w:t>
      </w:r>
      <w:r>
        <w:rPr>
          <w:rFonts w:ascii="Calibri" w:eastAsia="Calibri" w:hAnsi="Calibri" w:cs="Calibri"/>
        </w:rPr>
        <w:t>n inzicht om te gaan met specifieke gevallen. Leerkrachten verbinden het schoolbeleid met de doelgroep: zij steken extra moeite in het tegemoetkomen van kinderen bij hun leervraag, stellen kinderen in hun kracht en kunnen eventuele problemen misschien wegn</w:t>
      </w:r>
      <w:r>
        <w:rPr>
          <w:rFonts w:ascii="Calibri" w:eastAsia="Calibri" w:hAnsi="Calibri" w:cs="Calibri"/>
        </w:rPr>
        <w:t xml:space="preserve">emen. Professionals nemen hun ruimte om te kijken wat werkt (beleidsvrijheid = de ‘professionele ruimte’ waar de Onderwijsraad het over heeft). </w:t>
      </w:r>
    </w:p>
    <w:p w14:paraId="61DB6367"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Raaphorst laat zien hoe inspecteurs omgaan met onzekerheid over informatie van een praktisch probleem, onzekerh</w:t>
      </w:r>
      <w:r>
        <w:rPr>
          <w:rFonts w:ascii="Calibri" w:eastAsia="Calibri" w:hAnsi="Calibri" w:cs="Calibri"/>
        </w:rPr>
        <w:t>eid over de interpretatie ervan en onzekerheid over welke actie dan verstandig is (Raaphorst, 2017). Dit is relevant vanwege de gelijksoortige relatie van professionals met ‘burgers’, waarin de professional soms moet afwijken van voorgeschreven actie om de</w:t>
      </w:r>
      <w:r>
        <w:rPr>
          <w:rFonts w:ascii="Calibri" w:eastAsia="Calibri" w:hAnsi="Calibri" w:cs="Calibri"/>
        </w:rPr>
        <w:t xml:space="preserve"> ‘burger’ beter van dienst te zijn. Raaphorst beschrijft dat deze inspecteurs hun beleidsvrijheid collectief invullen, door met elkaar te overleggen en op basis daarvan te handelen (Raaphorst, 2017). Let op: dit gaat om </w:t>
      </w:r>
      <w:r>
        <w:rPr>
          <w:rFonts w:ascii="Calibri" w:eastAsia="Calibri" w:hAnsi="Calibri" w:cs="Calibri"/>
        </w:rPr>
        <w:lastRenderedPageBreak/>
        <w:t>beslissingen die het beleid-zoals-be</w:t>
      </w:r>
      <w:r>
        <w:rPr>
          <w:rFonts w:ascii="Calibri" w:eastAsia="Calibri" w:hAnsi="Calibri" w:cs="Calibri"/>
        </w:rPr>
        <w:t xml:space="preserve">doeld invulling geven. ‘Responsiviteit’ van een team medewerkers, ondanks ‘onzekerheid’ over de invulling van hun taak: daar had Raaphorst het over. Een school moet responsief zijn op ontwikkelingen zoals klassamenstelling en te allen tijde goed onderwijs </w:t>
      </w:r>
      <w:r>
        <w:rPr>
          <w:rFonts w:ascii="Calibri" w:eastAsia="Calibri" w:hAnsi="Calibri" w:cs="Calibri"/>
        </w:rPr>
        <w:t>verzorgen. We benaderen Raaphorsts beleidswetenschap over individuele onzekerheid in de context van leerkrachten. Leerkrachten moeten adequaat reageren op situaties in de klas of speciale leervraag van leerlingen. Volgens Raaphorst speelt hier het team een</w:t>
      </w:r>
      <w:r>
        <w:rPr>
          <w:rFonts w:ascii="Calibri" w:eastAsia="Calibri" w:hAnsi="Calibri" w:cs="Calibri"/>
        </w:rPr>
        <w:t xml:space="preserve"> grote rol: het team komt tot een gezamenlijke invulling van de professionele ruimte en verlaagt daarmee onzekerheid en vergroot daarmee kwaliteit. Waar hebben we mee te maken? Hoe moeten we dat opvatten? Hoe moeten we daarmee omgaan? Dit zijn waarschijnli</w:t>
      </w:r>
      <w:r>
        <w:rPr>
          <w:rFonts w:ascii="Calibri" w:eastAsia="Calibri" w:hAnsi="Calibri" w:cs="Calibri"/>
        </w:rPr>
        <w:t>jk vragen waar leerkrachten samen een antwoord op kunnen vinden. De informatie-, interpretatie- en actie-onzekerheid kunnen aanzienlijk verminderd worden als het team met een beetje overleg zelf tot een oplossing komt (Raaphorst, 2017). Advies van Raaphors</w:t>
      </w:r>
      <w:r>
        <w:rPr>
          <w:rFonts w:ascii="Calibri" w:eastAsia="Calibri" w:hAnsi="Calibri" w:cs="Calibri"/>
        </w:rPr>
        <w:t>t aan de overheid en schoolbesturen: waardeer en respecteer de beleidsvrijheid van je uitvoerders én de rol van het team daarin.</w:t>
      </w:r>
    </w:p>
    <w:p w14:paraId="388143DB"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Leerkrachten verzorgen de ontwikkeling van kinderen op maat. Hoewel zij daartoe het beleid van school en het Rijk volgen, geven</w:t>
      </w:r>
      <w:r>
        <w:rPr>
          <w:rFonts w:ascii="Calibri" w:eastAsia="Calibri" w:hAnsi="Calibri" w:cs="Calibri"/>
        </w:rPr>
        <w:t xml:space="preserve"> zij vaker nog naar eigen inzicht invulling aan het onderwijs. Over de vraag hoe we leerkrachten kunnen motiveren om gebaren te gebruiken, gaan we uit van een beleid. Dit doen wij vanwege het doel om mogelijkheden te verkennen om gebarengebruik in het regu</w:t>
      </w:r>
      <w:r>
        <w:rPr>
          <w:rFonts w:ascii="Calibri" w:eastAsia="Calibri" w:hAnsi="Calibri" w:cs="Calibri"/>
        </w:rPr>
        <w:t>lier onderwijs te promoten. Daarbij kijken we welk beleid haalbaar en effectief is (de SMART-methode), maar ook hoe leerkrachten zouden reageren op beleid en hoe het beleid daar rekening mee kan houden (het perspectief van de leerkracht). Als het gaat over</w:t>
      </w:r>
      <w:r>
        <w:rPr>
          <w:rFonts w:ascii="Calibri" w:eastAsia="Calibri" w:hAnsi="Calibri" w:cs="Calibri"/>
        </w:rPr>
        <w:t xml:space="preserve"> het beleid vanuit het perspectief van degenen die het beleid opvolgen, dan laat deze theorie zien hoe dat beleid rekening moet houden met hen. Beter beleid. Deze deelvraag biedt handvatten om een promotieactie te bedenken voor gebarengebruik door leerkrac</w:t>
      </w:r>
      <w:r>
        <w:rPr>
          <w:rFonts w:ascii="Calibri" w:eastAsia="Calibri" w:hAnsi="Calibri" w:cs="Calibri"/>
        </w:rPr>
        <w:t>hten. De volgende aanbevelingen zijn afgeleid uit de inzichten die hierboven zijn beschreven.</w:t>
      </w:r>
      <w:r>
        <w:rPr>
          <w:rFonts w:ascii="Merriweather Light" w:eastAsia="Merriweather Light" w:hAnsi="Merriweather Light" w:cs="Merriweather Light"/>
        </w:rPr>
        <w:t xml:space="preserve"> </w:t>
      </w:r>
      <w:r>
        <w:rPr>
          <w:rFonts w:ascii="Calibri" w:eastAsia="Calibri" w:hAnsi="Calibri" w:cs="Calibri"/>
        </w:rPr>
        <w:t>Dit rapport zou in lijn met bovenstaande literatuur kiezen voor beleidsaanbevelingen die gericht zijn op het leerkrachtenteam. Concreet betekent dit dat de invull</w:t>
      </w:r>
      <w:r>
        <w:rPr>
          <w:rFonts w:ascii="Calibri" w:eastAsia="Calibri" w:hAnsi="Calibri" w:cs="Calibri"/>
        </w:rPr>
        <w:t xml:space="preserve">ing (de </w:t>
      </w:r>
      <w:r>
        <w:rPr>
          <w:rFonts w:ascii="Calibri" w:eastAsia="Calibri" w:hAnsi="Calibri" w:cs="Calibri"/>
          <w:i/>
        </w:rPr>
        <w:t>hoe</w:t>
      </w:r>
      <w:r>
        <w:rPr>
          <w:rFonts w:ascii="Calibri" w:eastAsia="Calibri" w:hAnsi="Calibri" w:cs="Calibri"/>
        </w:rPr>
        <w:t>-vraag) daarvan zouden moeten worden overgelaten aan het leerkrachtenteam (eigenaarschap); (deels omdat) aanbevolen competenties (bijv. cursussen) moeten samenhangen met de cultuur en structuur van een school; aanbevelingen voor verandering SMAR</w:t>
      </w:r>
      <w:r>
        <w:rPr>
          <w:rFonts w:ascii="Calibri" w:eastAsia="Calibri" w:hAnsi="Calibri" w:cs="Calibri"/>
        </w:rPr>
        <w:t>T zouden moeten zijn; concrete uitleg en voorbeelden gegeven moeten worden.</w:t>
      </w:r>
    </w:p>
    <w:p w14:paraId="5214EF71"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In deze deelvraag hebben we laten zien met welke wetenschappelijke inzichten rekening gehouden dient te worden bij een organisatorische aanpak van gebarengebruik op een of meerdere</w:t>
      </w:r>
      <w:r>
        <w:rPr>
          <w:rFonts w:ascii="Calibri" w:eastAsia="Calibri" w:hAnsi="Calibri" w:cs="Calibri"/>
        </w:rPr>
        <w:t xml:space="preserve"> basisscholen. In de volgende paragraaf volgt ervaring uit de praktijk en onderzoek via interviews, focusgroepen en observaties die zijn afgenomen door studenten van de Radboud Honours Academy </w:t>
      </w:r>
      <w:r>
        <w:rPr>
          <w:rFonts w:ascii="Calibri" w:eastAsia="Calibri" w:hAnsi="Calibri" w:cs="Calibri"/>
        </w:rPr>
        <w:lastRenderedPageBreak/>
        <w:t>en de Pabo-opleiding van de Hogeschool Arnhem en Nijmegen. De b</w:t>
      </w:r>
      <w:r>
        <w:rPr>
          <w:rFonts w:ascii="Calibri" w:eastAsia="Calibri" w:hAnsi="Calibri" w:cs="Calibri"/>
        </w:rPr>
        <w:t>evindingen uit de volgende paragraaf zijn evenwel bepalend geweest voor de keuze voor eindproducten van deze samenwerking.</w:t>
      </w:r>
    </w:p>
    <w:p w14:paraId="08329573" w14:textId="77777777" w:rsidR="00815533" w:rsidRDefault="00815533">
      <w:pPr>
        <w:spacing w:line="360" w:lineRule="auto"/>
        <w:ind w:firstLine="720"/>
        <w:jc w:val="both"/>
        <w:rPr>
          <w:rFonts w:ascii="Calibri" w:eastAsia="Calibri" w:hAnsi="Calibri" w:cs="Calibri"/>
        </w:rPr>
      </w:pPr>
    </w:p>
    <w:p w14:paraId="179C16A0" w14:textId="77777777" w:rsidR="00815533" w:rsidRDefault="00815533">
      <w:pPr>
        <w:spacing w:line="360" w:lineRule="auto"/>
        <w:ind w:firstLine="720"/>
        <w:jc w:val="both"/>
        <w:rPr>
          <w:rFonts w:ascii="Calibri" w:eastAsia="Calibri" w:hAnsi="Calibri" w:cs="Calibri"/>
        </w:rPr>
      </w:pPr>
    </w:p>
    <w:p w14:paraId="5A1CB44B" w14:textId="77777777" w:rsidR="00815533" w:rsidRDefault="00BC2547">
      <w:pPr>
        <w:pStyle w:val="Kop1"/>
        <w:numPr>
          <w:ilvl w:val="0"/>
          <w:numId w:val="1"/>
        </w:numPr>
        <w:pBdr>
          <w:bottom w:val="none" w:sz="0" w:space="15" w:color="auto"/>
        </w:pBdr>
        <w:shd w:val="clear" w:color="auto" w:fill="FFFFFF"/>
        <w:spacing w:before="240" w:after="240" w:line="316" w:lineRule="auto"/>
        <w:rPr>
          <w:rFonts w:ascii="Merriweather" w:eastAsia="Merriweather" w:hAnsi="Merriweather" w:cs="Merriweather"/>
          <w:sz w:val="30"/>
          <w:szCs w:val="30"/>
        </w:rPr>
      </w:pPr>
      <w:bookmarkStart w:id="17" w:name="_teb12tjm11rn" w:colFirst="0" w:colLast="0"/>
      <w:bookmarkEnd w:id="17"/>
      <w:r>
        <w:rPr>
          <w:rFonts w:ascii="Merriweather" w:eastAsia="Merriweather" w:hAnsi="Merriweather" w:cs="Merriweather"/>
          <w:sz w:val="30"/>
          <w:szCs w:val="30"/>
        </w:rPr>
        <w:t>Gebaren in de praktijk</w:t>
      </w:r>
    </w:p>
    <w:p w14:paraId="1A3D759E"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Naast literatuuronderzoek hebben wij een praktijkdeel aan ons verslag toegevoegd. Wij zijn van mening dat on</w:t>
      </w:r>
      <w:r>
        <w:rPr>
          <w:rFonts w:ascii="Calibri" w:eastAsia="Calibri" w:hAnsi="Calibri" w:cs="Calibri"/>
        </w:rPr>
        <w:t>ze praktijkervaringen - opgedaan door interviews met docenten en ervaringsdeskundigen,  observaties in de klas en dergelijke - van toegevoegde waarde zijn voor het beantwoorden van onze hoofd- en deelvragen.</w:t>
      </w:r>
    </w:p>
    <w:p w14:paraId="42D5F61B" w14:textId="77777777" w:rsidR="00815533" w:rsidRDefault="00BC2547">
      <w:pPr>
        <w:pStyle w:val="Kop2"/>
        <w:pBdr>
          <w:bottom w:val="none" w:sz="0" w:space="15" w:color="auto"/>
        </w:pBdr>
        <w:shd w:val="clear" w:color="auto" w:fill="FFFFFF"/>
        <w:spacing w:before="240" w:after="240" w:line="360" w:lineRule="auto"/>
        <w:jc w:val="both"/>
        <w:rPr>
          <w:rFonts w:ascii="Merriweather" w:eastAsia="Merriweather" w:hAnsi="Merriweather" w:cs="Merriweather"/>
          <w:color w:val="CC0000"/>
          <w:sz w:val="22"/>
          <w:szCs w:val="22"/>
        </w:rPr>
      </w:pPr>
      <w:bookmarkStart w:id="18" w:name="_f5rwpaozeq4t" w:colFirst="0" w:colLast="0"/>
      <w:bookmarkEnd w:id="18"/>
      <w:r>
        <w:rPr>
          <w:rFonts w:ascii="Merriweather" w:eastAsia="Merriweather" w:hAnsi="Merriweather" w:cs="Merriweather"/>
          <w:color w:val="CC0000"/>
          <w:sz w:val="22"/>
          <w:szCs w:val="22"/>
        </w:rPr>
        <w:t>Wat is de meerwaarde van het gebruik van gebaren in het primair onderwijs?</w:t>
      </w:r>
    </w:p>
    <w:p w14:paraId="254F3D21"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b/>
          <w:u w:val="single"/>
        </w:rPr>
      </w:pPr>
      <w:r>
        <w:rPr>
          <w:rFonts w:ascii="Calibri" w:eastAsia="Calibri" w:hAnsi="Calibri" w:cs="Calibri"/>
          <w:b/>
          <w:u w:val="single"/>
        </w:rPr>
        <w:t>Gebaren en spraak/taalontwikkeling</w:t>
      </w:r>
    </w:p>
    <w:p w14:paraId="6BE8F43A"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i/>
        </w:rPr>
      </w:pPr>
      <w:r>
        <w:rPr>
          <w:rFonts w:ascii="Calibri" w:eastAsia="Calibri" w:hAnsi="Calibri" w:cs="Calibri"/>
          <w:i/>
        </w:rPr>
        <w:t>Observatie in de klas bij pabo-studente Charlotte</w:t>
      </w:r>
    </w:p>
    <w:p w14:paraId="62EE3BB8"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Het effect van gebaren op spraak- en taalontwikkeling hebben wij mogen meemaken in de les van st</w:t>
      </w:r>
      <w:r>
        <w:rPr>
          <w:rFonts w:ascii="Calibri" w:eastAsia="Calibri" w:hAnsi="Calibri" w:cs="Calibri"/>
        </w:rPr>
        <w:t>agiaire Charlotte. Zij gaf les aan kleuters. De gebaren werden ingezet in een les waarin de kinderen te maken kregen met nieuwe letters. Volgens de literatuur zou het zien van gebaren al helpen bij de nieuwe taalverwerving, hierbij zelf mee bewegen zou des</w:t>
      </w:r>
      <w:r>
        <w:rPr>
          <w:rFonts w:ascii="Calibri" w:eastAsia="Calibri" w:hAnsi="Calibri" w:cs="Calibri"/>
        </w:rPr>
        <w:t xml:space="preserve"> te meer moeten helpen. Uiteraard is het slechts één observatie die wij hebben gedaan, maar tijdens deze les was te merken dat vooral de iets oudere kleuters het leuk vonden om mee te mogen gebaren en hun aandacht ook goed bij de les konden houden op deze </w:t>
      </w:r>
      <w:r>
        <w:rPr>
          <w:rFonts w:ascii="Calibri" w:eastAsia="Calibri" w:hAnsi="Calibri" w:cs="Calibri"/>
        </w:rPr>
        <w:t>manier. Ze werden enthousiast, begrepen het snel en konden het gebaar na verloop van tijd zelf toepassen. De jongere kleuters deden ook goed mee, maar het leek wat langer te duren voor het tot ze doordrong. De gebaren die werden aangeboden waren de officië</w:t>
      </w:r>
      <w:r>
        <w:rPr>
          <w:rFonts w:ascii="Calibri" w:eastAsia="Calibri" w:hAnsi="Calibri" w:cs="Calibri"/>
        </w:rPr>
        <w:t>le lettergebaren uit de gebarentaal. Het aanbieden van gebaren tijdens een taalles gebeurt vaker op deze school, maar dit zijn dan gebaren die zijn samengesteld door de taalmethode. Als een school overtuigd wordt van het nut van gebruik van gebaren, zou er</w:t>
      </w:r>
      <w:r>
        <w:rPr>
          <w:rFonts w:ascii="Calibri" w:eastAsia="Calibri" w:hAnsi="Calibri" w:cs="Calibri"/>
        </w:rPr>
        <w:t xml:space="preserve"> meer één lijn kunnen worden getrokken in welke gebaren wanneer gebruikt worden. Ook hoeven het niet per se lettergebaren te zijn die worden aangeboden: volgens de literatuur helpt het zien van een gebaar, en zeker het daarbij zelf ook gebaren, sowieso voo</w:t>
      </w:r>
      <w:r>
        <w:rPr>
          <w:rFonts w:ascii="Calibri" w:eastAsia="Calibri" w:hAnsi="Calibri" w:cs="Calibri"/>
        </w:rPr>
        <w:t xml:space="preserve">r de taalverwerving. Het woord zou dus bijvoorbeeld ook kunnen worden uitgebeeld. </w:t>
      </w:r>
    </w:p>
    <w:p w14:paraId="6875FC59"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Verder werd er zowel tijdens de les als erbuiten automatisch gebruik gemaakt van gebaren door zowel Charlotte als de docent. Charlotte gaf ook aan dat bijvoorbeeld het stilt</w:t>
      </w:r>
      <w:r>
        <w:rPr>
          <w:rFonts w:ascii="Calibri" w:eastAsia="Calibri" w:hAnsi="Calibri" w:cs="Calibri"/>
        </w:rPr>
        <w:t xml:space="preserve">egebaar aan het einde van de </w:t>
      </w:r>
      <w:r>
        <w:rPr>
          <w:rFonts w:ascii="Calibri" w:eastAsia="Calibri" w:hAnsi="Calibri" w:cs="Calibri"/>
        </w:rPr>
        <w:lastRenderedPageBreak/>
        <w:t>dag met onrustige kinderen niet meer heel goed werkte. Om de aandacht te trekken van de kinderen kon toch beter even hun naam worden genoemd. Maar op andere momenten, bijvoorbeeld tijdens het opruimen, werd er veel gewezen en d</w:t>
      </w:r>
      <w:r>
        <w:rPr>
          <w:rFonts w:ascii="Calibri" w:eastAsia="Calibri" w:hAnsi="Calibri" w:cs="Calibri"/>
        </w:rPr>
        <w:t>uimen opgestoken, oftewel op afstand zonder woorden met de kinderen gecommuniceerd. Dit zag er erg effectief uit. Ook maakte de juffrouw tijdens de les makkelijk één op één contact met de kinderen zonder hun naam te noemen. Er werd dus al automatisch gebru</w:t>
      </w:r>
      <w:r>
        <w:rPr>
          <w:rFonts w:ascii="Calibri" w:eastAsia="Calibri" w:hAnsi="Calibri" w:cs="Calibri"/>
        </w:rPr>
        <w:t>ik gemaakt van gebaren voor het communiceren met kinderen. Als leraren zich hier bewust van worden, kunnen ze er de voordelen van gaan opmerken en wellicht vaker toepassen.</w:t>
      </w:r>
    </w:p>
    <w:p w14:paraId="115EE1DD"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i/>
        </w:rPr>
      </w:pPr>
      <w:r>
        <w:rPr>
          <w:rFonts w:ascii="Calibri" w:eastAsia="Calibri" w:hAnsi="Calibri" w:cs="Calibri"/>
          <w:i/>
        </w:rPr>
        <w:t xml:space="preserve">De ervaring van pabo-studente Charlotte </w:t>
      </w:r>
    </w:p>
    <w:p w14:paraId="000B949C"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“Zou gebarentaal kunnen helpen tijdens het</w:t>
      </w:r>
      <w:r>
        <w:rPr>
          <w:rFonts w:ascii="Calibri" w:eastAsia="Calibri" w:hAnsi="Calibri" w:cs="Calibri"/>
        </w:rPr>
        <w:t xml:space="preserve"> geven van instructies op het reguliere onderwijs? Het is een vraagstuk waar ik een tijdje over na heb moeten denken. Mijn stageklas bestaat namelijk uit vijfentwintig enthousiaste vijf- en zesjarige kinderen die niet met methodelessen maar kortere losse a</w:t>
      </w:r>
      <w:r>
        <w:rPr>
          <w:rFonts w:ascii="Calibri" w:eastAsia="Calibri" w:hAnsi="Calibri" w:cs="Calibri"/>
        </w:rPr>
        <w:t xml:space="preserve">ctiviteiten werken. Het verschil tussen de ontwikkeling en aandacht boog van de jongste en oudste kleuters is redelijk groot. Dus hoe effectief zou gebarentaal voor deze doelgroep kunnen zijn? </w:t>
      </w:r>
    </w:p>
    <w:p w14:paraId="5750D66C"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Het antwoord daarop kwam op 9 januari. Ik heb toen een les uit</w:t>
      </w:r>
      <w:r>
        <w:rPr>
          <w:rFonts w:ascii="Calibri" w:eastAsia="Calibri" w:hAnsi="Calibri" w:cs="Calibri"/>
        </w:rPr>
        <w:t>gevoerd waarbij ik lettergebaren ingezet heb ter ondersteuning van een auditieve analyse en synthese activiteit. Voor de kerstvakantie hadden we meerdere malen tijdens een kringactiviteiten de letters ‘k’ en ‘t’ op verschillende manieren aangeboden. Als he</w:t>
      </w:r>
      <w:r>
        <w:rPr>
          <w:rFonts w:ascii="Calibri" w:eastAsia="Calibri" w:hAnsi="Calibri" w:cs="Calibri"/>
        </w:rPr>
        <w:t>rhalingsoefening bestond mijn les uit het introduceren van de gebaren voor de letters ‘k’ en ‘t’ waarna we gezamenlijk een spelletje gingen doen. Het doel was dat de leerlingen met het maken van het gebaar ‘k’ en ‘t’ aan zouden geven welke letter ze vooraa</w:t>
      </w:r>
      <w:r>
        <w:rPr>
          <w:rFonts w:ascii="Calibri" w:eastAsia="Calibri" w:hAnsi="Calibri" w:cs="Calibri"/>
        </w:rPr>
        <w:t>n het woord konden horen. Bij het woord knie zouden ze dus het gebaar van ‘k’ moeten maken en bij het woord teen het gebaar voor ‘t’.   Het voordeel voor de docent is dat deze in één keer overzichtelijk heeft welke oudste leerling de auditieve analyse al r</w:t>
      </w:r>
      <w:r>
        <w:rPr>
          <w:rFonts w:ascii="Calibri" w:eastAsia="Calibri" w:hAnsi="Calibri" w:cs="Calibri"/>
        </w:rPr>
        <w:t xml:space="preserve">edelijk snel en goed kan uitvoeren. Voor de jongste leerlingen die voornamelijk afkijken en imiteren is het extra ondersteunende vorm. </w:t>
      </w:r>
    </w:p>
    <w:p w14:paraId="533EDE74"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 xml:space="preserve">Bij het aanbieden van de auditieve synthese activiteit was het de bedoeling dat de leerlingen luisterden naar een woord </w:t>
      </w:r>
      <w:r>
        <w:rPr>
          <w:rFonts w:ascii="Calibri" w:eastAsia="Calibri" w:hAnsi="Calibri" w:cs="Calibri"/>
        </w:rPr>
        <w:t>dat in stukjes gehakt werd. Deze werd daarna weer door de kleuters aan elkaar geplakt. Bijvoorbeeld de letterklanken /K /A /T werden samengevoegd tot het woord kat. De letter gebaren voor ‘k’ en ‘t’ konden als een visuele ondersteuning functioneren. Opvall</w:t>
      </w:r>
      <w:r>
        <w:rPr>
          <w:rFonts w:ascii="Calibri" w:eastAsia="Calibri" w:hAnsi="Calibri" w:cs="Calibri"/>
        </w:rPr>
        <w:t xml:space="preserve">end was dat leerlingen die hier normaal meer moeite mee hadden nu juist heel snel de gebaren oppakten en toepasten. Voor hen was de ondersteuning met gebaren dus een fijne toevoeging waardoor ze makkelijker de overgang van de klanken naar het woord konden </w:t>
      </w:r>
      <w:r>
        <w:rPr>
          <w:rFonts w:ascii="Calibri" w:eastAsia="Calibri" w:hAnsi="Calibri" w:cs="Calibri"/>
        </w:rPr>
        <w:t xml:space="preserve">maken. </w:t>
      </w:r>
    </w:p>
    <w:p w14:paraId="2DE8DADD"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lastRenderedPageBreak/>
        <w:t>Bij de uitvoering van de les bleek dat de meeste leerlingen het als leuk ervaarden en het daardoor steeds beter begonnen te begrijpen. Voornamelijk de oudste kleuters. Voor de jongste kleuters bleek het lastiger om dit snel op te pakken waardoor ze na verl</w:t>
      </w:r>
      <w:r>
        <w:rPr>
          <w:rFonts w:ascii="Calibri" w:eastAsia="Calibri" w:hAnsi="Calibri" w:cs="Calibri"/>
        </w:rPr>
        <w:t xml:space="preserve">oop van tijd begonnen af te haken. Voor hen is herhaling daarom van belang. </w:t>
      </w:r>
    </w:p>
    <w:p w14:paraId="59211824"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Het inzetten van gebaren tijdens een instructie kan dus zeker effectief zijn voor het reguliere onderwijs en daarbij ook voor groep 1 en 2.  Echter zou verder onderzoek naar de ef</w:t>
      </w:r>
      <w:r>
        <w:rPr>
          <w:rFonts w:ascii="Calibri" w:eastAsia="Calibri" w:hAnsi="Calibri" w:cs="Calibri"/>
        </w:rPr>
        <w:t>fectiviteit van gebaren voor deze groep vanaf het begin van het schooljaar een beter beeld kunnen geven in hoeverre dit een uitwerking heeft op de ontwikkeling van de leerlingen.  Zowel voor de oudste als de jongste.”</w:t>
      </w:r>
    </w:p>
    <w:p w14:paraId="65A7FE55"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i/>
        </w:rPr>
      </w:pPr>
      <w:r>
        <w:rPr>
          <w:rFonts w:ascii="Calibri" w:eastAsia="Calibri" w:hAnsi="Calibri" w:cs="Calibri"/>
          <w:i/>
        </w:rPr>
        <w:t>Observatie in de klas bij pabo-student</w:t>
      </w:r>
      <w:r>
        <w:rPr>
          <w:rFonts w:ascii="Calibri" w:eastAsia="Calibri" w:hAnsi="Calibri" w:cs="Calibri"/>
          <w:i/>
        </w:rPr>
        <w:t>e Jille</w:t>
      </w:r>
    </w:p>
    <w:p w14:paraId="78D4FA3D"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Naast onze observatie in de klas bij Charlotte hebben we het gebruik van gebaren in de klas mogen observeren bij PABO-studente Jille. Jille liep stage op een Speciaal Basisonderwijs (SBO) in groep 3. Jille heeft het gebruik van gebaren ingezet tijd</w:t>
      </w:r>
      <w:r>
        <w:rPr>
          <w:rFonts w:ascii="Calibri" w:eastAsia="Calibri" w:hAnsi="Calibri" w:cs="Calibri"/>
        </w:rPr>
        <w:t>ens een rekenles. Zij heeft o.a. gebruik gemaakt van cijfergebaren. Ze begon de les met hardop tellen van 1 t/m 20 in combinatie met de cijfergebaren. Ik merkte dat de kinderen zo enthousiast aan het meetellen waren dat sommigen de cijfergebaren in het beg</w:t>
      </w:r>
      <w:r>
        <w:rPr>
          <w:rFonts w:ascii="Calibri" w:eastAsia="Calibri" w:hAnsi="Calibri" w:cs="Calibri"/>
        </w:rPr>
        <w:t xml:space="preserve">in niet goed opmerkten. Gedurende de les was de klas vrij rumoerig. Het viel op dat sommige kinderen zich beter konden focussen op de les door de gebaren die de juf gebruikte. Wanneer ze niet helemaal mee kregen wat de juf precies zei door de rumoerigheid </w:t>
      </w:r>
      <w:r>
        <w:rPr>
          <w:rFonts w:ascii="Calibri" w:eastAsia="Calibri" w:hAnsi="Calibri" w:cs="Calibri"/>
        </w:rPr>
        <w:t>konden ze terugvallen op de gebaren. Aan het einde van de les gaven deze leerlingen ook aan dat zij het gebruik van gebaren als prettig ervaarden. Het zou dan ook van grote meerwaarde zijn wanneer kinderen vanaf het begin (groep 1) gebaren krijgen aangelee</w:t>
      </w:r>
      <w:r>
        <w:rPr>
          <w:rFonts w:ascii="Calibri" w:eastAsia="Calibri" w:hAnsi="Calibri" w:cs="Calibri"/>
        </w:rPr>
        <w:t xml:space="preserve">rd naast de gewone lesstof. Zo kunnen de cijfergebaren kinderen helpen om cijfers te onthouden en het tellen makkelijker te maken. </w:t>
      </w:r>
    </w:p>
    <w:p w14:paraId="1D90DD90"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Naast de specifieke gebaren voor de rekenles maakte Jille ook gebruik van een aantal andere gebaren. Zo gebruikte ze het sti</w:t>
      </w:r>
      <w:r>
        <w:rPr>
          <w:rFonts w:ascii="Calibri" w:eastAsia="Calibri" w:hAnsi="Calibri" w:cs="Calibri"/>
        </w:rPr>
        <w:t>lteteken. Dit is een gebaar dat alle kinderen kenden, waardoor het gebruik van dit gebaar erg effectief was. Daarnaast gebaarde Jille door het opsteken van haar duim naar een leerling om goedkeuring te geven terwijl ze bezig was met uitleg geven aan een an</w:t>
      </w:r>
      <w:r>
        <w:rPr>
          <w:rFonts w:ascii="Calibri" w:eastAsia="Calibri" w:hAnsi="Calibri" w:cs="Calibri"/>
        </w:rPr>
        <w:t xml:space="preserve">dere leerling. Hierdoor kon zij zonder haar uitleg te onderbreken goedkeuring geven en ontstond er meer rust dan wanneer zij dit mondeling zou hebben gedaan. </w:t>
      </w:r>
    </w:p>
    <w:p w14:paraId="5990AA43"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i/>
        </w:rPr>
      </w:pPr>
      <w:r>
        <w:rPr>
          <w:rFonts w:ascii="Calibri" w:eastAsia="Calibri" w:hAnsi="Calibri" w:cs="Calibri"/>
          <w:i/>
        </w:rPr>
        <w:t xml:space="preserve">De ervaring van pabo-studente Jille </w:t>
      </w:r>
    </w:p>
    <w:p w14:paraId="1DE0BB16"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“Op 19 december heb ik mijn les gegeven waarbij ik rekengeba</w:t>
      </w:r>
      <w:r>
        <w:rPr>
          <w:rFonts w:ascii="Calibri" w:eastAsia="Calibri" w:hAnsi="Calibri" w:cs="Calibri"/>
        </w:rPr>
        <w:t xml:space="preserve">ren in mijn uitleg heb gebruikt. In deze les herhaalden de leerlingen stof die ze eerder geoefend hebben. Vooraf heb ik bedacht welke gebaren ik wilde gebruiken. Ik heb alle cijfergebaren tot en met 20 thuis geoefend en later heb ik plus en min </w:t>
      </w:r>
      <w:r>
        <w:rPr>
          <w:rFonts w:ascii="Calibri" w:eastAsia="Calibri" w:hAnsi="Calibri" w:cs="Calibri"/>
        </w:rPr>
        <w:lastRenderedPageBreak/>
        <w:t>gebaren gek</w:t>
      </w:r>
      <w:r>
        <w:rPr>
          <w:rFonts w:ascii="Calibri" w:eastAsia="Calibri" w:hAnsi="Calibri" w:cs="Calibri"/>
        </w:rPr>
        <w:t>regen. Mijn les begon met het tellen naar 20 en terug. Ik telde in eerste instantie mee terwijl ik de gebaren duidelijk liet zien. In de opdrachten die de leerlingen moesten maken moesten ze bijvoorbeeld ook doortellen. Hier kon ik weer mooi de gebaren geb</w:t>
      </w:r>
      <w:r>
        <w:rPr>
          <w:rFonts w:ascii="Calibri" w:eastAsia="Calibri" w:hAnsi="Calibri" w:cs="Calibri"/>
        </w:rPr>
        <w:t>ruiken. Toen de leerlingen zelfstandig aan de slag gingen liep ik rond. De plus en min gebaren kon ik makkelijk gebruiken. Ik denk zelf niet dat mijn gebaren bij elke leerling binnenkwamen omdat ze hier niet eerder mee hebben gewerkt. Ze hebben wel letterg</w:t>
      </w:r>
      <w:r>
        <w:rPr>
          <w:rFonts w:ascii="Calibri" w:eastAsia="Calibri" w:hAnsi="Calibri" w:cs="Calibri"/>
        </w:rPr>
        <w:t xml:space="preserve">ebaren dus de gebarentaal is niet helemaal onbekend voor hen. </w:t>
      </w:r>
    </w:p>
    <w:p w14:paraId="5176004D"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 xml:space="preserve">De klas was deze dag rumoerig omdat ze de avond ervoor kerstviering hadden en er de hele week een nieuw iemand in de klas kwam kijken. Mijn leerlingen zijn heel prikkelgevoelig (SBO) en worden </w:t>
      </w:r>
      <w:r>
        <w:rPr>
          <w:rFonts w:ascii="Calibri" w:eastAsia="Calibri" w:hAnsi="Calibri" w:cs="Calibri"/>
        </w:rPr>
        <w:t>snel onrustig. Degene die naar mijn les kwam kijken gaf aan dat dan juist gebaren ook handig kunnen zijn. Als er wat meer gepraat wordt en leerlingen worden afgeleid kunnen ze jou misschien niet verstaan, maar ze zien wel welke gebaren jij gebruikt. Hierdo</w:t>
      </w:r>
      <w:r>
        <w:rPr>
          <w:rFonts w:ascii="Calibri" w:eastAsia="Calibri" w:hAnsi="Calibri" w:cs="Calibri"/>
        </w:rPr>
        <w:t>or krijgen ze toch mee waar het over gaat. Wat ik wel vind is dat je de gebaren vanaf het begin moet infiltreren. Voor het cijfer 1 en het cijfer 6 gebruik je allebei maar een vinger. Sommige leerlingen van mij tellen nog op hun vingers en dit kan daarom v</w:t>
      </w:r>
      <w:r>
        <w:rPr>
          <w:rFonts w:ascii="Calibri" w:eastAsia="Calibri" w:hAnsi="Calibri" w:cs="Calibri"/>
        </w:rPr>
        <w:t xml:space="preserve">erwarrend zijn als ze het niet vanaf het begin af aan gewend zijn. Ik denk dat het ook fijner is om als leerkracht zelf hier meteen aan het begin van het jaar aan te beginnen. Ook omdat de gebaren dan blijven hangen bij jezelf. </w:t>
      </w:r>
    </w:p>
    <w:p w14:paraId="36F6647D"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Aan het einde van de les he</w:t>
      </w:r>
      <w:r>
        <w:rPr>
          <w:rFonts w:ascii="Calibri" w:eastAsia="Calibri" w:hAnsi="Calibri" w:cs="Calibri"/>
        </w:rPr>
        <w:t>b ik aan de leerlingen gevraagd of ze merkten dat ik gebaren tijdens de les gebruikte en wat ze daarvan vonden. Ik vroeg aan ze of ze het fijn, niet fijn vonden of dat het hun niet uitmaakte. Een aantal maakte het niets uit maar ik denk wel dat zij hier ba</w:t>
      </w:r>
      <w:r>
        <w:rPr>
          <w:rFonts w:ascii="Calibri" w:eastAsia="Calibri" w:hAnsi="Calibri" w:cs="Calibri"/>
        </w:rPr>
        <w:t xml:space="preserve">at bij hebben, omdat ze niet alleen horen wat er gezegd wordt maar ook dat ze het kunnen zien. Er waren ook kinderen die aangaven dat ze het fijn vonden. </w:t>
      </w:r>
    </w:p>
    <w:p w14:paraId="2579D313"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Kortom ik ben voor gebarentaal in het onderwijs. Ik heb in de praktijk gemerkt dat kinderen dit oppak</w:t>
      </w:r>
      <w:r>
        <w:rPr>
          <w:rFonts w:ascii="Calibri" w:eastAsia="Calibri" w:hAnsi="Calibri" w:cs="Calibri"/>
        </w:rPr>
        <w:t>ken en het echt fijn vinden om ook te kunnen zien in plaats van alleen te kunnen horen. Dit heb ik ook gezien met de lettergebaren die ze al gebruiken. Hiermee kun je ook veel non-verbaal contact maken zonder dat je andere leerlingen stoort in hun concentr</w:t>
      </w:r>
      <w:r>
        <w:rPr>
          <w:rFonts w:ascii="Calibri" w:eastAsia="Calibri" w:hAnsi="Calibri" w:cs="Calibri"/>
        </w:rPr>
        <w:t>atie. Als je dit wil inzetten moet je hier ook zelf actie in ondernemen. Je moet jezelf natuurlijk ook gebaren gaan aanleren maar dit kun je zo uitgebreid maken zoals je zelf wil. En als je dit geleidelijk aan met je leerlingen oefent moet dit zeker goedko</w:t>
      </w:r>
      <w:r>
        <w:rPr>
          <w:rFonts w:ascii="Calibri" w:eastAsia="Calibri" w:hAnsi="Calibri" w:cs="Calibri"/>
        </w:rPr>
        <w:t>men.”</w:t>
      </w:r>
    </w:p>
    <w:p w14:paraId="4DA33434"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i/>
        </w:rPr>
        <w:t>Gesprek met lerares</w:t>
      </w:r>
    </w:p>
    <w:p w14:paraId="0916807E"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 xml:space="preserve">De docente waarmee we gesproken hebben geeft les aan groep 3 in het speciaal onderwijs. Zij gaf aan open te staan om gebaren in de klas te gebruiken als ondersteunende communicatie. Volgens haar is </w:t>
      </w:r>
      <w:r>
        <w:rPr>
          <w:rFonts w:ascii="Calibri" w:eastAsia="Calibri" w:hAnsi="Calibri" w:cs="Calibri"/>
        </w:rPr>
        <w:lastRenderedPageBreak/>
        <w:t>iets kunnen visualiseren essenti</w:t>
      </w:r>
      <w:r>
        <w:rPr>
          <w:rFonts w:ascii="Calibri" w:eastAsia="Calibri" w:hAnsi="Calibri" w:cs="Calibri"/>
        </w:rPr>
        <w:t>eel, zeker op de basisschool. In verband met dit gebruikt zij momenteel al een paar officiële gebaren, verkregen via Kentalis en de fysiotherapeut op school. Daarnaast verzint zij veel gebaren zelf, maar het liefst wil zij NGT gebaren gebruiken. Kennis van</w:t>
      </w:r>
      <w:r>
        <w:rPr>
          <w:rFonts w:ascii="Calibri" w:eastAsia="Calibri" w:hAnsi="Calibri" w:cs="Calibri"/>
        </w:rPr>
        <w:t xml:space="preserve"> gebarentaal wil zij opdoen via een cursus op het taalinstituut van de Radboud Universiteit. Zij is door een collega op de hoogte gebracht van deze cursus aan de RU. en van gebaren in het algemeen. Dit toont aan dat leraren veel met elkaar en onder elkaar </w:t>
      </w:r>
      <w:r>
        <w:rPr>
          <w:rFonts w:ascii="Calibri" w:eastAsia="Calibri" w:hAnsi="Calibri" w:cs="Calibri"/>
        </w:rPr>
        <w:t xml:space="preserve">praten over verscheidene thema’s in verband met lesgeven, zoals om gebaren in te zetten als ondersteunende communicatie. </w:t>
      </w:r>
    </w:p>
    <w:p w14:paraId="3F4C0DD5"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Zij ziet mogelijkheden in gebarencursussen, integratie van gebaren op de pabo-opleiding en gebarenseminars georganiseerd op de scholen</w:t>
      </w:r>
      <w:r>
        <w:rPr>
          <w:rFonts w:ascii="Calibri" w:eastAsia="Calibri" w:hAnsi="Calibri" w:cs="Calibri"/>
        </w:rPr>
        <w:t xml:space="preserve"> zelf om kennis over te dragen aan leraren. Zij gebruikt bijvoorbeeld gebaren als ondersteuning voor kinderen met een taalachterstand of -stoornis en anderstalige kinderen (Syriërs, Serviërs etc.), zodat zij meer onthouden van de taal die zij probeert over</w:t>
      </w:r>
      <w:r>
        <w:rPr>
          <w:rFonts w:ascii="Calibri" w:eastAsia="Calibri" w:hAnsi="Calibri" w:cs="Calibri"/>
        </w:rPr>
        <w:t xml:space="preserve"> te dragen. Ook gebruikt zij lettergebaren (geen officiële NGT-gebaren, maar via een methode) om kinderen te helpen met spelling. Dit begon een paar jaar geleden op eigen initiatief. Doordat dit een groot succes was, is het nu een school-initiatief geworde</w:t>
      </w:r>
      <w:r>
        <w:rPr>
          <w:rFonts w:ascii="Calibri" w:eastAsia="Calibri" w:hAnsi="Calibri" w:cs="Calibri"/>
        </w:rPr>
        <w:t xml:space="preserve">n voor groep 1 &amp; 2 en mogelijk de hogere groepen in de toekomst. Zij zag zelf nog niet meteen het nut van gebaren in de bovenbouw, maar wel als het in de onderbouw eerst geheel wordt geïntegreerd. </w:t>
      </w:r>
    </w:p>
    <w:p w14:paraId="63BB76B9"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 xml:space="preserve">Zij benadrukte dat communicatie tussen leraren essentieel is; zij overtuigen elkaar van allerlei nieuwe dingen in verband met lesgeven. Een passend voorbeeld is hierbij dat als zij haar collega niet gekend had, zij zelf geen gebaren was gaan gebruiken als </w:t>
      </w:r>
      <w:r>
        <w:rPr>
          <w:rFonts w:ascii="Calibri" w:eastAsia="Calibri" w:hAnsi="Calibri" w:cs="Calibri"/>
        </w:rPr>
        <w:t>ondersteuningsmiddel in de klas. Daarom lijkt het haar een goed idee als er al één docent kennis van gebaren heeft en diegene die kennis van gebaren overdraagt aan zijn of haar teamgenoten, om hen te inspireren in een informele sfeer als hier vraag naar is</w:t>
      </w:r>
      <w:r>
        <w:rPr>
          <w:rFonts w:ascii="Calibri" w:eastAsia="Calibri" w:hAnsi="Calibri" w:cs="Calibri"/>
        </w:rPr>
        <w:t>. Dit onderstreept volgens haar de kracht van het team op school. Als het team volledig achter een nieuw idee zoals gebarenondersteuning staat, dan wordt dit aan het bestuur voorgesteld. Over het algemeen is het bestuur in dat geval gemakkelijk te overtuig</w:t>
      </w:r>
      <w:r>
        <w:rPr>
          <w:rFonts w:ascii="Calibri" w:eastAsia="Calibri" w:hAnsi="Calibri" w:cs="Calibri"/>
        </w:rPr>
        <w:t xml:space="preserve">en, als het doel en nut van het voorstel goed worden toegelicht. Er worden door haar toch moeilijkheden ervaren, maar die zijn vaak afkomstig van de instanties waarmee haar school samenwerkt. Zij gaan op dit front stroef met veranderingen en vernieuwingen </w:t>
      </w:r>
      <w:r>
        <w:rPr>
          <w:rFonts w:ascii="Calibri" w:eastAsia="Calibri" w:hAnsi="Calibri" w:cs="Calibri"/>
        </w:rPr>
        <w:t xml:space="preserve">om volgens haar. Dit benadrukt dat een school deel uitmaakt van een complex web, waardoor men iedereen om moet krijgen om iets structureel te vernieuwen. Hierdoor zijn die samenwerkingen lastig. </w:t>
      </w:r>
    </w:p>
    <w:p w14:paraId="29C688F3"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 xml:space="preserve">Een andere mogelijkheid om volgens haar nieuwe ideeën zoals </w:t>
      </w:r>
      <w:r>
        <w:rPr>
          <w:rFonts w:ascii="Calibri" w:eastAsia="Calibri" w:hAnsi="Calibri" w:cs="Calibri"/>
        </w:rPr>
        <w:t>gebaren over te dragen aan docenten is middels de influx van pabo-stagiaires, al is het lastig om deze innovaties de kinderen aan te bieden omdat zij geen goede band met hen kunnen opbouwen door de korte duur van hun aanstelling. Een stage van een jaar bou</w:t>
      </w:r>
      <w:r>
        <w:rPr>
          <w:rFonts w:ascii="Calibri" w:eastAsia="Calibri" w:hAnsi="Calibri" w:cs="Calibri"/>
        </w:rPr>
        <w:t xml:space="preserve">wt wel dit vertrouwen op en hiermee kan de stagiaire wel nieuwe dingen </w:t>
      </w:r>
      <w:r>
        <w:rPr>
          <w:rFonts w:ascii="Calibri" w:eastAsia="Calibri" w:hAnsi="Calibri" w:cs="Calibri"/>
        </w:rPr>
        <w:lastRenderedPageBreak/>
        <w:t xml:space="preserve">overdragen aan de kinderen. Desalniettemin hebben docenten vaak vertrouwen in hun pabo-stagiaires, ook op het vlak van vernieuwing. </w:t>
      </w:r>
    </w:p>
    <w:p w14:paraId="4080A1C7"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Informatie online vinden over gebaren ervoer zij als</w:t>
      </w:r>
      <w:r>
        <w:rPr>
          <w:rFonts w:ascii="Calibri" w:eastAsia="Calibri" w:hAnsi="Calibri" w:cs="Calibri"/>
        </w:rPr>
        <w:t xml:space="preserve"> lastig doordat overal dingen te vinden zijn maar zonder de juiste kennis is de authenticiteit niet te achterhalen. YouTube-video’s (van maximaal tien minuten) zijn daarom handig als inspiratiebronnen als zij door de passende mensen zijn gemaakt. Infograph</w:t>
      </w:r>
      <w:r>
        <w:rPr>
          <w:rFonts w:ascii="Calibri" w:eastAsia="Calibri" w:hAnsi="Calibri" w:cs="Calibri"/>
        </w:rPr>
        <w:t>ics staat zij ook open voor doordat het een goed middel is om dit idee van ondersteunende gebaren te verspreiden onder de leraren. Een docenten-environment binnen een app zou een perfecte oplossing zijn om gebaren in de klas te kunnen toepassen als er geen</w:t>
      </w:r>
      <w:r>
        <w:rPr>
          <w:rFonts w:ascii="Calibri" w:eastAsia="Calibri" w:hAnsi="Calibri" w:cs="Calibri"/>
        </w:rPr>
        <w:t xml:space="preserve"> methoden hiervoor beschikbaar zijn.</w:t>
      </w:r>
    </w:p>
    <w:p w14:paraId="21CB1E6B" w14:textId="77777777" w:rsidR="00815533" w:rsidRDefault="00BC2547">
      <w:pPr>
        <w:pBdr>
          <w:bottom w:val="none" w:sz="0" w:space="15" w:color="auto"/>
        </w:pBdr>
        <w:shd w:val="clear" w:color="auto" w:fill="FFFFFF"/>
        <w:spacing w:before="100" w:line="360" w:lineRule="auto"/>
        <w:jc w:val="both"/>
        <w:rPr>
          <w:rFonts w:ascii="Calibri" w:eastAsia="Calibri" w:hAnsi="Calibri" w:cs="Calibri"/>
          <w:b/>
          <w:u w:val="single"/>
        </w:rPr>
      </w:pPr>
      <w:r>
        <w:rPr>
          <w:rFonts w:ascii="Calibri" w:eastAsia="Calibri" w:hAnsi="Calibri" w:cs="Calibri"/>
          <w:b/>
          <w:u w:val="single"/>
        </w:rPr>
        <w:t xml:space="preserve">Gebaren en sociaal- emotionele ontwikkeling </w:t>
      </w:r>
    </w:p>
    <w:p w14:paraId="085AC185" w14:textId="77777777" w:rsidR="00815533" w:rsidRDefault="00BC2547">
      <w:pPr>
        <w:pBdr>
          <w:bottom w:val="none" w:sz="0" w:space="15" w:color="auto"/>
        </w:pBdr>
        <w:shd w:val="clear" w:color="auto" w:fill="FFFFFF"/>
        <w:spacing w:before="100" w:line="360" w:lineRule="auto"/>
        <w:jc w:val="both"/>
        <w:rPr>
          <w:rFonts w:ascii="Calibri" w:eastAsia="Calibri" w:hAnsi="Calibri" w:cs="Calibri"/>
          <w:i/>
        </w:rPr>
      </w:pPr>
      <w:r>
        <w:rPr>
          <w:rFonts w:ascii="Calibri" w:eastAsia="Calibri" w:hAnsi="Calibri" w:cs="Calibri"/>
          <w:i/>
        </w:rPr>
        <w:t>Observatie in de klas bij Suzanne en Kayleigh</w:t>
      </w:r>
    </w:p>
    <w:p w14:paraId="1CBECC35"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 xml:space="preserve">We mochten meekijken bij een spellingles voor groep zeven en acht, gegeven door één van de pabo-studenten die ons helpt met ons </w:t>
      </w:r>
      <w:r>
        <w:rPr>
          <w:rFonts w:ascii="Calibri" w:eastAsia="Calibri" w:hAnsi="Calibri" w:cs="Calibri"/>
        </w:rPr>
        <w:t>onderzoek. We hadden haar gevraagd om waar mogelijk gebaren in te zetten in haar les, zodat wij konden observeren hoe de kinderen daarmee omgaan. Wat in de eerste plaats op viel tijdens die les, was hoe natuurlijk het gebruik van gebaren verliep! De pabo-s</w:t>
      </w:r>
      <w:r>
        <w:rPr>
          <w:rFonts w:ascii="Calibri" w:eastAsia="Calibri" w:hAnsi="Calibri" w:cs="Calibri"/>
        </w:rPr>
        <w:t>tudent gebruikte tijdens haar uitleg - waarschijnlijk net zoals heel veel leerkrachten - gebaren om de stof voor kinderen visueel te maken. De kinderen leken daardoor de stof een stuk sneller te begrijpen. Maar gebaren werden niet alleen voor uitleg ingeze</w:t>
      </w:r>
      <w:r>
        <w:rPr>
          <w:rFonts w:ascii="Calibri" w:eastAsia="Calibri" w:hAnsi="Calibri" w:cs="Calibri"/>
        </w:rPr>
        <w:t>t: ook voor orde houden en motiveren van leerlingen! Terwijl de pabo-student iets aan een leerling aan het uitleggen was, werd zij plotseling onderbroken door een dichtbij gezeten leerling die luidkeels de aandacht van de pabo-student trok: “Kijk eens juf!</w:t>
      </w:r>
      <w:r>
        <w:rPr>
          <w:rFonts w:ascii="Calibri" w:eastAsia="Calibri" w:hAnsi="Calibri" w:cs="Calibri"/>
        </w:rPr>
        <w:t>” De leerling had een opdracht gemaakt, en was daar blijkbaar zo trots op dat ze het even moest delen. In plaats van verbaal in te gaan op de leerling, maakte de pabo-student even oogcontact met de leerling en stak haar duim op. Vervolgens kon ze rustig do</w:t>
      </w:r>
      <w:r>
        <w:rPr>
          <w:rFonts w:ascii="Calibri" w:eastAsia="Calibri" w:hAnsi="Calibri" w:cs="Calibri"/>
        </w:rPr>
        <w:t xml:space="preserve">or met haar uitleg, terwijl de enthousiaste leerling tevreden doorging met haar opdracht. </w:t>
      </w:r>
      <w:r>
        <w:rPr>
          <w:rFonts w:ascii="Calibri" w:eastAsia="Calibri" w:hAnsi="Calibri" w:cs="Calibri"/>
        </w:rPr>
        <w:tab/>
      </w:r>
      <w:r>
        <w:rPr>
          <w:rFonts w:ascii="Calibri" w:eastAsia="Calibri" w:hAnsi="Calibri" w:cs="Calibri"/>
        </w:rPr>
        <w:tab/>
        <w:t>Naast de observatie in groep 7 en 8, hebben we ook geobserveerd in een combinatieklas van groep 1, 2 en 3. De pabo-student kreeg als instructie een les te geven met</w:t>
      </w:r>
      <w:r>
        <w:rPr>
          <w:rFonts w:ascii="Calibri" w:eastAsia="Calibri" w:hAnsi="Calibri" w:cs="Calibri"/>
        </w:rPr>
        <w:t xml:space="preserve"> emoties. Bij kleuters kon dit goed, want zij moesten nog leren wat sommige emoties betekenen. De les bestond uit het bespreken van manieren om te communiceren onder water. De student betrok de kinderen hierbij met een gesprek. Wat opviel tijdens dit kring</w:t>
      </w:r>
      <w:r>
        <w:rPr>
          <w:rFonts w:ascii="Calibri" w:eastAsia="Calibri" w:hAnsi="Calibri" w:cs="Calibri"/>
        </w:rPr>
        <w:t>gesprek, was dat kinderen gebaren gebruikten voor woorden zelfs wanneer het woord niet kenden. Zo probeerde een meisje uit groep 2 te vertellen dat mensen onder water een helm op hebben met zuurstof erin. In plaats van dit te zeggen, beeldde zij met haar h</w:t>
      </w:r>
      <w:r>
        <w:rPr>
          <w:rFonts w:ascii="Calibri" w:eastAsia="Calibri" w:hAnsi="Calibri" w:cs="Calibri"/>
        </w:rPr>
        <w:t>anden een helm uit. Verder was de les redelijk lastig voor de kinderen. Ze waren erg gericht op praten en niet gewend aan het gebruik van gebaren.</w:t>
      </w:r>
    </w:p>
    <w:p w14:paraId="5EACCC44"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lastRenderedPageBreak/>
        <w:tab/>
        <w:t>Toch vielen een aantal interessante dingen op. Ten eerste deden alle kinderen de studente na zodra zij een g</w:t>
      </w:r>
      <w:r>
        <w:rPr>
          <w:rFonts w:ascii="Calibri" w:eastAsia="Calibri" w:hAnsi="Calibri" w:cs="Calibri"/>
        </w:rPr>
        <w:t>ebaar voordeed, zonder dat de studente hierom vroeg. Daarnaast was het opvallend dat wanneer een kind een gebaar bedacht voor een bepaalde emotie, dat alle kinderen dit gelijk nadeden. Zelfs wanneer dit zelfbedachte gebaar eigenlijk niet heel kenmerkend wa</w:t>
      </w:r>
      <w:r>
        <w:rPr>
          <w:rFonts w:ascii="Calibri" w:eastAsia="Calibri" w:hAnsi="Calibri" w:cs="Calibri"/>
        </w:rPr>
        <w:t>s voor de emotie. Hieruit blijkt dat gebaren erg belangrijk zijn binnen groepen. Een ander voorbeeld hiervan is het feit dat er ook gebaren zijn die iedereen wel kent. Het delen van gemeenschappelijke gebaren begrijpen kinderen elkaar beter en het brengt z</w:t>
      </w:r>
      <w:r>
        <w:rPr>
          <w:rFonts w:ascii="Calibri" w:eastAsia="Calibri" w:hAnsi="Calibri" w:cs="Calibri"/>
        </w:rPr>
        <w:t xml:space="preserve">e dichter bij elkaar. </w:t>
      </w:r>
    </w:p>
    <w:p w14:paraId="262543B1" w14:textId="77777777" w:rsidR="00815533" w:rsidRDefault="00815533">
      <w:pPr>
        <w:pBdr>
          <w:bottom w:val="none" w:sz="0" w:space="15" w:color="auto"/>
        </w:pBdr>
        <w:shd w:val="clear" w:color="auto" w:fill="FFFFFF"/>
        <w:spacing w:before="100" w:line="360" w:lineRule="auto"/>
        <w:jc w:val="both"/>
        <w:rPr>
          <w:rFonts w:ascii="Calibri" w:eastAsia="Calibri" w:hAnsi="Calibri" w:cs="Calibri"/>
        </w:rPr>
      </w:pPr>
    </w:p>
    <w:p w14:paraId="7EA2A1DB"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i/>
          <w:u w:val="single"/>
        </w:rPr>
        <w:t>Ervaringen Pabo-student Suzanne</w:t>
      </w:r>
      <w:r>
        <w:rPr>
          <w:rFonts w:ascii="Calibri" w:eastAsia="Calibri" w:hAnsi="Calibri" w:cs="Calibri"/>
        </w:rPr>
        <w:t>:</w:t>
      </w:r>
    </w:p>
    <w:p w14:paraId="4028567B"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“Voor deze SAP-activiteit heb ik een spellingles gegeven en tijdens mijn les meer nagedacht over de gebaren die ik heb gebruikt. Ondertussen werd er geobserveerd door een student. Ik schrijf hierin m</w:t>
      </w:r>
      <w:r>
        <w:rPr>
          <w:rFonts w:ascii="Calibri" w:eastAsia="Calibri" w:hAnsi="Calibri" w:cs="Calibri"/>
        </w:rPr>
        <w:t>ijn bevindingen en ervaringen, maar ook ideeën voor het meer belangstellen van gebarentaal onder leerkrachten.</w:t>
      </w:r>
    </w:p>
    <w:p w14:paraId="668A7357"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In het begin van mijn les, dus tijdens de instructie, vond ik het lastig om gebaren toe te passen en hierover bewust te zijn. Ik merkte dat ik ti</w:t>
      </w:r>
      <w:r>
        <w:rPr>
          <w:rFonts w:ascii="Calibri" w:eastAsia="Calibri" w:hAnsi="Calibri" w:cs="Calibri"/>
        </w:rPr>
        <w:t xml:space="preserve">jdens mijn les meer gefocust was over het geven van de les en de leerlingen dan op de gebaren. Echter tijdens de verlengde instructie van mijn les over het koppelteken, merkte ik dat gebaren gebruiken makkelijker werd. Je hebt dat toch voor je gevoel iets </w:t>
      </w:r>
      <w:r>
        <w:rPr>
          <w:rFonts w:ascii="Calibri" w:eastAsia="Calibri" w:hAnsi="Calibri" w:cs="Calibri"/>
        </w:rPr>
        <w:t>meer de ruimte om gebaren te gebruiken. Terugkijkend op mijn les en de nabespreking met de student, kwam ik erachter dat ik al veel meer gebaren gebruikte dan ik in eerste instantie dacht. Dit waren gebaren als ‘groot en klein’, ‘hoog en laag’ etc. (tijden</w:t>
      </w:r>
      <w:r>
        <w:rPr>
          <w:rFonts w:ascii="Calibri" w:eastAsia="Calibri" w:hAnsi="Calibri" w:cs="Calibri"/>
        </w:rPr>
        <w:t xml:space="preserve">s het praten over </w:t>
      </w:r>
      <w:r>
        <w:rPr>
          <w:rFonts w:ascii="Calibri" w:eastAsia="Calibri" w:hAnsi="Calibri" w:cs="Calibri"/>
          <w:u w:val="single"/>
        </w:rPr>
        <w:t>Noord</w:t>
      </w:r>
      <w:r>
        <w:rPr>
          <w:rFonts w:ascii="Calibri" w:eastAsia="Calibri" w:hAnsi="Calibri" w:cs="Calibri"/>
        </w:rPr>
        <w:t xml:space="preserve">-Holland en </w:t>
      </w:r>
      <w:r>
        <w:rPr>
          <w:rFonts w:ascii="Calibri" w:eastAsia="Calibri" w:hAnsi="Calibri" w:cs="Calibri"/>
          <w:u w:val="single"/>
        </w:rPr>
        <w:t>Oost</w:t>
      </w:r>
      <w:r>
        <w:rPr>
          <w:rFonts w:ascii="Calibri" w:eastAsia="Calibri" w:hAnsi="Calibri" w:cs="Calibri"/>
        </w:rPr>
        <w:t>-Berlijn). Bij de uitleg van die woorden merkte ik dat ik automatisch gebaren gebruikte. Maar ook wees naar een leerling die al lang zijn vinger op had, dat ik naar hem toe zou komen.</w:t>
      </w:r>
    </w:p>
    <w:p w14:paraId="6877B575"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Door middel van gebaren kun je du</w:t>
      </w:r>
      <w:r>
        <w:rPr>
          <w:rFonts w:ascii="Calibri" w:eastAsia="Calibri" w:hAnsi="Calibri" w:cs="Calibri"/>
        </w:rPr>
        <w:t>s een boodschap overbrengen zonder dat je hierbij een leerling benoemd en voor het blok zet tegenover de hele klas. Dit heb ik vroeger als heel eng ervaren, als de leerkracht je naam hardop noemt. Het is waar dat dat soms nodig is, maar als er een leerling</w:t>
      </w:r>
      <w:r>
        <w:rPr>
          <w:rFonts w:ascii="Calibri" w:eastAsia="Calibri" w:hAnsi="Calibri" w:cs="Calibri"/>
        </w:rPr>
        <w:t xml:space="preserve"> kletst door je uitleg bijvoorbeeld, zou je daarvoor met de hele klas een gebaar kunnen opzetten. Hierdoor hoef je niet elke keer in herhaling te treden.</w:t>
      </w:r>
    </w:p>
    <w:p w14:paraId="53793613" w14:textId="77777777" w:rsidR="00815533" w:rsidRDefault="00BC2547">
      <w:pPr>
        <w:pBdr>
          <w:bottom w:val="none" w:sz="0" w:space="15" w:color="auto"/>
        </w:pBdr>
        <w:shd w:val="clear" w:color="auto" w:fill="FFFFFF"/>
        <w:spacing w:before="100" w:line="360" w:lineRule="auto"/>
        <w:jc w:val="both"/>
        <w:rPr>
          <w:rFonts w:ascii="Calibri" w:eastAsia="Calibri" w:hAnsi="Calibri" w:cs="Calibri"/>
        </w:rPr>
      </w:pPr>
      <w:r>
        <w:rPr>
          <w:rFonts w:ascii="Calibri" w:eastAsia="Calibri" w:hAnsi="Calibri" w:cs="Calibri"/>
        </w:rPr>
        <w:t xml:space="preserve">Al met al vond ik het een positieve ervaring om te nadenken over welke gebaren ik nu al gebruik en ik </w:t>
      </w:r>
      <w:r>
        <w:rPr>
          <w:rFonts w:ascii="Calibri" w:eastAsia="Calibri" w:hAnsi="Calibri" w:cs="Calibri"/>
        </w:rPr>
        <w:t>denk dan ook dat ik in vervolglessen zal nadenken over welke gebaren toepasselijk zouden kunnen zijn. Wel is het zo dat als je kijkt naar het gebruik van andere of betere gebaren voor bijvoorbeeld ‘stil zijn nu’, het fijn zou zijn voor leerkrachten om hier</w:t>
      </w:r>
      <w:r>
        <w:rPr>
          <w:rFonts w:ascii="Calibri" w:eastAsia="Calibri" w:hAnsi="Calibri" w:cs="Calibri"/>
        </w:rPr>
        <w:t xml:space="preserve">voor handvatten aangeboden te krijgen. Een voorbeeld hiervan zou een cursus of informatieavond kunnen zijn. Voor sommige leerkrachten kan </w:t>
      </w:r>
      <w:r>
        <w:rPr>
          <w:rFonts w:ascii="Calibri" w:eastAsia="Calibri" w:hAnsi="Calibri" w:cs="Calibri"/>
        </w:rPr>
        <w:lastRenderedPageBreak/>
        <w:t>het ook waardevol zijn om hierin begeleid te worden (bijvoorbeeld door leerkrachten die lesgeven op het SBO).”</w:t>
      </w:r>
    </w:p>
    <w:p w14:paraId="6C1C584F" w14:textId="77777777" w:rsidR="00815533" w:rsidRDefault="00815533">
      <w:pPr>
        <w:pBdr>
          <w:bottom w:val="none" w:sz="0" w:space="15" w:color="auto"/>
        </w:pBdr>
        <w:shd w:val="clear" w:color="auto" w:fill="FFFFFF"/>
        <w:spacing w:before="100" w:line="360" w:lineRule="auto"/>
        <w:jc w:val="both"/>
        <w:rPr>
          <w:rFonts w:ascii="Calibri" w:eastAsia="Calibri" w:hAnsi="Calibri" w:cs="Calibri"/>
        </w:rPr>
      </w:pPr>
    </w:p>
    <w:p w14:paraId="1674ADA3" w14:textId="77777777" w:rsidR="00815533" w:rsidRDefault="00BC2547">
      <w:pPr>
        <w:pBdr>
          <w:bottom w:val="none" w:sz="0" w:space="15" w:color="auto"/>
        </w:pBdr>
        <w:shd w:val="clear" w:color="auto" w:fill="FFFFFF"/>
        <w:spacing w:before="100" w:line="360" w:lineRule="auto"/>
        <w:jc w:val="both"/>
        <w:rPr>
          <w:rFonts w:ascii="Calibri" w:eastAsia="Calibri" w:hAnsi="Calibri" w:cs="Calibri"/>
          <w:b/>
          <w:u w:val="single"/>
        </w:rPr>
      </w:pPr>
      <w:r>
        <w:rPr>
          <w:rFonts w:ascii="Calibri" w:eastAsia="Calibri" w:hAnsi="Calibri" w:cs="Calibri"/>
          <w:b/>
          <w:u w:val="single"/>
        </w:rPr>
        <w:t>Gebare</w:t>
      </w:r>
      <w:r>
        <w:rPr>
          <w:rFonts w:ascii="Calibri" w:eastAsia="Calibri" w:hAnsi="Calibri" w:cs="Calibri"/>
          <w:b/>
          <w:u w:val="single"/>
        </w:rPr>
        <w:t>n en orde houden</w:t>
      </w:r>
    </w:p>
    <w:p w14:paraId="1535FF17" w14:textId="77777777" w:rsidR="00815533" w:rsidRDefault="00BC2547">
      <w:pPr>
        <w:spacing w:line="360" w:lineRule="auto"/>
        <w:jc w:val="both"/>
        <w:rPr>
          <w:rFonts w:ascii="Calibri" w:eastAsia="Calibri" w:hAnsi="Calibri" w:cs="Calibri"/>
        </w:rPr>
      </w:pPr>
      <w:r>
        <w:rPr>
          <w:rFonts w:ascii="Calibri" w:eastAsia="Calibri" w:hAnsi="Calibri" w:cs="Calibri"/>
        </w:rPr>
        <w:t>Bij orde houden in de klas is het makkelijk om gebaren toe te passen. Dit komt omdat het gebruik van gebaren voor het houden van orde heel natuurlijk is: docenten gebruiken vaak al onbewust daarvoor gebaren. Veel van de gebaren die dan geb</w:t>
      </w:r>
      <w:r>
        <w:rPr>
          <w:rFonts w:ascii="Calibri" w:eastAsia="Calibri" w:hAnsi="Calibri" w:cs="Calibri"/>
        </w:rPr>
        <w:t>ruikt worden zijn dan ook algemeen bekend of zo logisch dat kinderen vrijwel meteen begrijpen wat met de gebaren bedoeld wordt. Denk hierbij  bijvoorbeeld aan de vinger voor de mond om aan te geven dat het stil moet zijn in de klas. Per docent, school en k</w:t>
      </w:r>
      <w:r>
        <w:rPr>
          <w:rFonts w:ascii="Calibri" w:eastAsia="Calibri" w:hAnsi="Calibri" w:cs="Calibri"/>
        </w:rPr>
        <w:t xml:space="preserve">las zijn er echter wel grote verschillen in welke gebaren al wel of niet gebruikt worden. </w:t>
      </w:r>
    </w:p>
    <w:p w14:paraId="5387C3A9"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Het idee achter het gebruik van deze gebaren is dat een docent niet meer zijn of haar stem in de klas hoeft te gebruiken, maar de leerlingen kan corrigeren met een gebaar. Zo hoeft de les niet onderbroken te worden om een leerling te corrigeren en ondervin</w:t>
      </w:r>
      <w:r>
        <w:rPr>
          <w:rFonts w:ascii="Calibri" w:eastAsia="Calibri" w:hAnsi="Calibri" w:cs="Calibri"/>
        </w:rPr>
        <w:t xml:space="preserve">den de andere leerlingen hier geen last van. </w:t>
      </w:r>
    </w:p>
    <w:p w14:paraId="1A6A0DFA"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 xml:space="preserve">Voor de leerlingen zou het handig zijn als op een school in elke klas dezelfde gebaren gebruikt worden, zodat ze van jongs af aan beter weten wat een gebaar betekent en wat er van hen verwacht wordt. Structuur </w:t>
      </w:r>
      <w:r>
        <w:rPr>
          <w:rFonts w:ascii="Calibri" w:eastAsia="Calibri" w:hAnsi="Calibri" w:cs="Calibri"/>
        </w:rPr>
        <w:t xml:space="preserve">en duidelijkheid zijn fijn voor de kinderen. Het zou dan ook van meerwaarde zijn dat elke docent voor het houden van orde in de klas de gebaren van de Nederlandse Gebarentaal (NGT) gebruikt. We vroegen daarom twee pabo-studenten een aantal NGT-gebaren met </w:t>
      </w:r>
      <w:r>
        <w:rPr>
          <w:rFonts w:ascii="Calibri" w:eastAsia="Calibri" w:hAnsi="Calibri" w:cs="Calibri"/>
        </w:rPr>
        <w:t>betrekking tot rust en orde houden te testen in hun klassen: hoe zijn de gebaren praktisch in het gebruik en hoe reageert de klas?</w:t>
      </w:r>
    </w:p>
    <w:p w14:paraId="71A6F2A7" w14:textId="77777777" w:rsidR="00815533" w:rsidRDefault="00815533">
      <w:pPr>
        <w:spacing w:line="360" w:lineRule="auto"/>
        <w:jc w:val="both"/>
        <w:rPr>
          <w:rFonts w:ascii="Calibri" w:eastAsia="Calibri" w:hAnsi="Calibri" w:cs="Calibri"/>
        </w:rPr>
      </w:pPr>
    </w:p>
    <w:p w14:paraId="2CB7F1C5" w14:textId="77777777" w:rsidR="00815533" w:rsidRDefault="00BC2547">
      <w:pPr>
        <w:spacing w:line="360" w:lineRule="auto"/>
        <w:jc w:val="both"/>
        <w:rPr>
          <w:rFonts w:ascii="Calibri" w:eastAsia="Calibri" w:hAnsi="Calibri" w:cs="Calibri"/>
          <w:i/>
        </w:rPr>
      </w:pPr>
      <w:r>
        <w:rPr>
          <w:rFonts w:ascii="Calibri" w:eastAsia="Calibri" w:hAnsi="Calibri" w:cs="Calibri"/>
          <w:i/>
        </w:rPr>
        <w:t>Observatie in de klas bij Maaike en Marieke</w:t>
      </w:r>
    </w:p>
    <w:p w14:paraId="27C2EB35"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t xml:space="preserve">De eerste Pabo studente die gebaren in haar klas heeft toegepast was Marieke. Één van de gebaren die zij gebruikte was het gebaar dat aangaf dat het geluidsniveau omlaag moest. Door dit gebaar te gebruiken hoefde Marieke zich minder te ‘overschreeuwen’ om </w:t>
      </w:r>
      <w:r>
        <w:rPr>
          <w:rFonts w:ascii="Calibri" w:eastAsia="Calibri" w:hAnsi="Calibri" w:cs="Calibri"/>
        </w:rPr>
        <w:t>de klas stiller te krijgen en de klas begreep dat zij minder geluid moesten maken. Een ander gebaar dat Marieke heeft gebruikt in de klas was het stilteteken. Wanneer zij dit gebaar gebruikte om de klas stil te krijgen namen een aantal leerlingen dit gebaa</w:t>
      </w:r>
      <w:r>
        <w:rPr>
          <w:rFonts w:ascii="Calibri" w:eastAsia="Calibri" w:hAnsi="Calibri" w:cs="Calibri"/>
        </w:rPr>
        <w:t>r over. Deze leerlingen gebruikten het gebaar samen met Marieke om de klas stil te krijgen.  Ook het gebaar dat betekent dat een leerling zich moet omdraaien op zijn of haar stoel werd door de kinderen begrepen. Marieke hoefde dit gebaar niet uit te leggen</w:t>
      </w:r>
      <w:r>
        <w:rPr>
          <w:rFonts w:ascii="Calibri" w:eastAsia="Calibri" w:hAnsi="Calibri" w:cs="Calibri"/>
        </w:rPr>
        <w:t>, de kinderen begrepen het vaak al vanzelf.</w:t>
      </w:r>
    </w:p>
    <w:p w14:paraId="7BC62585" w14:textId="77777777" w:rsidR="00815533" w:rsidRDefault="00BC2547">
      <w:pPr>
        <w:spacing w:line="360" w:lineRule="auto"/>
        <w:ind w:firstLine="720"/>
        <w:jc w:val="both"/>
        <w:rPr>
          <w:rFonts w:ascii="Calibri" w:eastAsia="Calibri" w:hAnsi="Calibri" w:cs="Calibri"/>
        </w:rPr>
      </w:pPr>
      <w:r>
        <w:rPr>
          <w:rFonts w:ascii="Calibri" w:eastAsia="Calibri" w:hAnsi="Calibri" w:cs="Calibri"/>
        </w:rPr>
        <w:lastRenderedPageBreak/>
        <w:t>De tweede Pabo-studente die gebaren in de klas heeft gebruikt was Maaike. Doordat zij nu bewust met gebaren bezig was merkte ze dat ze al veel gebaren gebruikte in de klas. Wanneer Maaike een nieuw gebaar gebruik</w:t>
      </w:r>
      <w:r>
        <w:rPr>
          <w:rFonts w:ascii="Calibri" w:eastAsia="Calibri" w:hAnsi="Calibri" w:cs="Calibri"/>
        </w:rPr>
        <w:t xml:space="preserve">te in de klas begrepen haar leerlingen vaak al snel wat er met dit gebaar bedoeld werd en wat er van hen werd verwacht. Maaike gebruikte vooral het gebaar om een boek te pakken vaak in haar klas en de leerlingen kenden dit gebaar goed. Zij gaf aan dat zij </w:t>
      </w:r>
      <w:r>
        <w:rPr>
          <w:rFonts w:ascii="Calibri" w:eastAsia="Calibri" w:hAnsi="Calibri" w:cs="Calibri"/>
        </w:rPr>
        <w:t>dit gebaar prettig vond om mee te werken: door een gebaar te gebruiken kostte het haar weinig moeite en energie om een kind een boek te laten pakken.</w:t>
      </w:r>
    </w:p>
    <w:p w14:paraId="7B9A5447" w14:textId="77777777" w:rsidR="00815533" w:rsidRDefault="00815533">
      <w:pPr>
        <w:jc w:val="both"/>
        <w:rPr>
          <w:rFonts w:ascii="Calibri" w:eastAsia="Calibri" w:hAnsi="Calibri" w:cs="Calibri"/>
        </w:rPr>
      </w:pPr>
    </w:p>
    <w:p w14:paraId="6AA01676" w14:textId="77777777" w:rsidR="00815533" w:rsidRDefault="00BC2547">
      <w:pPr>
        <w:pStyle w:val="Kop4"/>
        <w:spacing w:before="240" w:after="240" w:line="240" w:lineRule="auto"/>
      </w:pPr>
      <w:r>
        <w:t>Ervaringen Pabo student Marieke</w:t>
      </w:r>
    </w:p>
    <w:p w14:paraId="1A8A91A6" w14:textId="77777777" w:rsidR="00815533" w:rsidRDefault="00BC2547">
      <w:pPr>
        <w:spacing w:line="240" w:lineRule="auto"/>
        <w:rPr>
          <w:rFonts w:ascii="Calibri" w:eastAsia="Calibri" w:hAnsi="Calibri" w:cs="Calibri"/>
          <w:b/>
          <w:sz w:val="20"/>
          <w:szCs w:val="20"/>
        </w:rPr>
      </w:pPr>
      <w:bookmarkStart w:id="19" w:name="_6nfy16lu0d8i" w:colFirst="0" w:colLast="0"/>
      <w:bookmarkEnd w:id="19"/>
      <w:r>
        <w:rPr>
          <w:rFonts w:ascii="Calibri" w:eastAsia="Calibri" w:hAnsi="Calibri" w:cs="Calibri"/>
          <w:b/>
          <w:sz w:val="20"/>
          <w:szCs w:val="20"/>
        </w:rPr>
        <w:t>Gebaar voor geluidsniveau.</w:t>
      </w:r>
    </w:p>
    <w:p w14:paraId="51024C8B" w14:textId="77777777" w:rsidR="00815533" w:rsidRDefault="00BC2547">
      <w:pPr>
        <w:spacing w:line="240" w:lineRule="auto"/>
        <w:rPr>
          <w:rFonts w:ascii="Calibri" w:eastAsia="Calibri" w:hAnsi="Calibri" w:cs="Calibri"/>
          <w:sz w:val="20"/>
          <w:szCs w:val="20"/>
        </w:rPr>
      </w:pPr>
      <w:bookmarkStart w:id="20" w:name="_dsc02w2t12es" w:colFirst="0" w:colLast="0"/>
      <w:bookmarkEnd w:id="20"/>
      <w:r>
        <w:rPr>
          <w:rFonts w:ascii="Calibri" w:eastAsia="Calibri" w:hAnsi="Calibri" w:cs="Calibri"/>
          <w:sz w:val="20"/>
          <w:szCs w:val="20"/>
        </w:rPr>
        <w:t>Met een of beide handen maak ik een aantal kee</w:t>
      </w:r>
      <w:r>
        <w:rPr>
          <w:rFonts w:ascii="Calibri" w:eastAsia="Calibri" w:hAnsi="Calibri" w:cs="Calibri"/>
          <w:sz w:val="20"/>
          <w:szCs w:val="20"/>
        </w:rPr>
        <w:t>r een gebaar naar boven of naar beneden om het geluidsniveau of volume aan te passen. Als ik het volume terug wil draaien maak ik met mijn rechter wijsvinger een gebaar in een roterende beweging naar links of naar rechts om het geluid terug te draaien of v</w:t>
      </w:r>
      <w:r>
        <w:rPr>
          <w:rFonts w:ascii="Calibri" w:eastAsia="Calibri" w:hAnsi="Calibri" w:cs="Calibri"/>
          <w:sz w:val="20"/>
          <w:szCs w:val="20"/>
        </w:rPr>
        <w:t>ooruit te draaien. Wanneer je de klas zult overschreeuwen om het stiller te krijgen, krijg je een toename van het geluidsniveau. Door een gebaar te hanteren overschreeuw je de klas niet en zien de leerlingen wat je aan het geluidsniveau wilt aanpassen.</w:t>
      </w:r>
    </w:p>
    <w:p w14:paraId="603F5606" w14:textId="77777777" w:rsidR="00815533" w:rsidRDefault="00BC2547">
      <w:pPr>
        <w:spacing w:line="240" w:lineRule="auto"/>
        <w:rPr>
          <w:rFonts w:ascii="Calibri" w:eastAsia="Calibri" w:hAnsi="Calibri" w:cs="Calibri"/>
          <w:b/>
          <w:sz w:val="20"/>
          <w:szCs w:val="20"/>
        </w:rPr>
      </w:pPr>
      <w:r>
        <w:rPr>
          <w:rFonts w:ascii="Calibri" w:eastAsia="Calibri" w:hAnsi="Calibri" w:cs="Calibri"/>
          <w:sz w:val="20"/>
          <w:szCs w:val="20"/>
        </w:rPr>
        <w:t xml:space="preserve"> </w:t>
      </w:r>
      <w:r>
        <w:rPr>
          <w:rFonts w:ascii="Calibri" w:eastAsia="Calibri" w:hAnsi="Calibri" w:cs="Calibri"/>
          <w:b/>
          <w:sz w:val="20"/>
          <w:szCs w:val="20"/>
        </w:rPr>
        <w:t>St</w:t>
      </w:r>
      <w:r>
        <w:rPr>
          <w:rFonts w:ascii="Calibri" w:eastAsia="Calibri" w:hAnsi="Calibri" w:cs="Calibri"/>
          <w:b/>
          <w:sz w:val="20"/>
          <w:szCs w:val="20"/>
        </w:rPr>
        <w:t>ilte</w:t>
      </w:r>
    </w:p>
    <w:p w14:paraId="78D402BC"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 xml:space="preserve">Hierbij maak ik gebruik van het stilteteken. Vaak gebruik ik voordat ik het stilteteken hanteer het gebaar van het aftellen van vijf seconden naar nul seconden. Ik merk dat wanneer ik het stilteteken gebruik de leerlingen dit gebaar kopiëren. Tijdens </w:t>
      </w:r>
      <w:r>
        <w:rPr>
          <w:rFonts w:ascii="Calibri" w:eastAsia="Calibri" w:hAnsi="Calibri" w:cs="Calibri"/>
          <w:sz w:val="20"/>
          <w:szCs w:val="20"/>
        </w:rPr>
        <w:t>het aftellen wordt er door een aantal leerlingen al gebruik gemaakt van het stilteteken.</w:t>
      </w:r>
    </w:p>
    <w:p w14:paraId="7879EF56"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WC</w:t>
      </w:r>
    </w:p>
    <w:p w14:paraId="78DFBEFC"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In mijn vorige stage heb ik in groep 1 en 2 in een korte periode gebruik gemaakt van dit gebaar. Doordat ik dit gebaar geen lange periode heb gehanteerd is het niet</w:t>
      </w:r>
      <w:r>
        <w:rPr>
          <w:rFonts w:ascii="Calibri" w:eastAsia="Calibri" w:hAnsi="Calibri" w:cs="Calibri"/>
          <w:sz w:val="20"/>
          <w:szCs w:val="20"/>
        </w:rPr>
        <w:t xml:space="preserve"> geroutineerd bij de leerlingen. Tijdens deze stage heb ik dit gebaar nog niet gebruikt. Wel vind ik het effectief om te gebruiken omdat je dan tijdens de les niet de les hoeft te verstoren als er een leerling naar het toilet moet.</w:t>
      </w:r>
    </w:p>
    <w:p w14:paraId="3AAEB66B"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Gebaren dat de vingers n</w:t>
      </w:r>
      <w:r>
        <w:rPr>
          <w:rFonts w:ascii="Calibri" w:eastAsia="Calibri" w:hAnsi="Calibri" w:cs="Calibri"/>
          <w:b/>
          <w:sz w:val="20"/>
          <w:szCs w:val="20"/>
        </w:rPr>
        <w:t>aar beneden moeten.</w:t>
      </w:r>
    </w:p>
    <w:p w14:paraId="5B98FDDD" w14:textId="77777777" w:rsidR="00815533" w:rsidRDefault="00BC2547">
      <w:pPr>
        <w:spacing w:line="240" w:lineRule="auto"/>
        <w:rPr>
          <w:rFonts w:ascii="Calibri" w:eastAsia="Calibri" w:hAnsi="Calibri" w:cs="Calibri"/>
          <w:b/>
          <w:sz w:val="20"/>
          <w:szCs w:val="20"/>
        </w:rPr>
      </w:pPr>
      <w:r>
        <w:rPr>
          <w:rFonts w:ascii="Calibri" w:eastAsia="Calibri" w:hAnsi="Calibri" w:cs="Calibri"/>
          <w:sz w:val="20"/>
          <w:szCs w:val="20"/>
        </w:rPr>
        <w:t xml:space="preserve">Van dit gebaar maak ik nu nog geen gebruik. Als leerlingen de vinger omhoog hebben en ik bijvoorbeeld vraag naar reacties van de leerlingen zeg ik op een gegeven moment: “Oké ik wil nu graag nog drie reacties horen.” en “Nu is het tijd </w:t>
      </w:r>
      <w:r>
        <w:rPr>
          <w:rFonts w:ascii="Calibri" w:eastAsia="Calibri" w:hAnsi="Calibri" w:cs="Calibri"/>
          <w:sz w:val="20"/>
          <w:szCs w:val="20"/>
        </w:rPr>
        <w:t>voor het laatste verhaal” of “Het laatste verhaal wil ik graag horen van…”</w:t>
      </w:r>
    </w:p>
    <w:p w14:paraId="174FDCB5"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(Recht)draaien op je stoel</w:t>
      </w:r>
    </w:p>
    <w:p w14:paraId="6DD2C1ED"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 xml:space="preserve">Dit gebaar gebruik ik door met mijn rechterwijsvinger naar de grond toe wijzend rondjes met de klok mee te draaien. Voordat ik gebruik ben gaan maken van </w:t>
      </w:r>
      <w:r>
        <w:rPr>
          <w:rFonts w:ascii="Calibri" w:eastAsia="Calibri" w:hAnsi="Calibri" w:cs="Calibri"/>
          <w:sz w:val="20"/>
          <w:szCs w:val="20"/>
        </w:rPr>
        <w:t>dit gebaar heb ik geen uitleg hoeven geven aan de leerlingen. De leerlingen begrijpen wanneer ik dit gebaar gebruik en wat zij dan moeten doen: (recht)draaien op hun stoel.</w:t>
      </w:r>
    </w:p>
    <w:p w14:paraId="49668773"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Langzaam</w:t>
      </w:r>
    </w:p>
    <w:p w14:paraId="7D672569"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De leerlingen weten wanneer ik gebruik maak van dit gebaar dat ze langzame</w:t>
      </w:r>
      <w:r>
        <w:rPr>
          <w:rFonts w:ascii="Calibri" w:eastAsia="Calibri" w:hAnsi="Calibri" w:cs="Calibri"/>
          <w:sz w:val="20"/>
          <w:szCs w:val="20"/>
        </w:rPr>
        <w:t>r moeten bewegen. Als we in een rij ergens naartoe lopen maak ik sluiperige en langzame stappen zodat de leerlingen begrijpen wat ik bedoel en houd ik mijn wijsvinger voor mijn mond. Hierbij merk ik dat de leerlingen mijn gedrag gaan kopiëren en dus ook la</w:t>
      </w:r>
      <w:r>
        <w:rPr>
          <w:rFonts w:ascii="Calibri" w:eastAsia="Calibri" w:hAnsi="Calibri" w:cs="Calibri"/>
          <w:sz w:val="20"/>
          <w:szCs w:val="20"/>
        </w:rPr>
        <w:t>ngzamer en stiller gaan lopen.</w:t>
      </w:r>
    </w:p>
    <w:p w14:paraId="791316CA"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Snel</w:t>
      </w:r>
    </w:p>
    <w:p w14:paraId="6C5E4814"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Ik denk niet dat ik dit gebaar goed heb gebruikt. Als ik gebruik maak van een gebaar met de betekenis snel dan wandel ik snel maar doe ik deze beweging enkel met mijn handen. Dus snelwandelen maar dan het gebaar enkel me</w:t>
      </w:r>
      <w:r>
        <w:rPr>
          <w:rFonts w:ascii="Calibri" w:eastAsia="Calibri" w:hAnsi="Calibri" w:cs="Calibri"/>
          <w:sz w:val="20"/>
          <w:szCs w:val="20"/>
        </w:rPr>
        <w:t>t mijn handen maken. De leerlingen gaan door dit gebaar bijvoorbeel sneller wandelen.</w:t>
      </w:r>
    </w:p>
    <w:p w14:paraId="78001B7A"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Afgelopen/klaar</w:t>
      </w:r>
    </w:p>
    <w:p w14:paraId="372B0D09"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Ik maak wel eens gebruik van het klaarteken maar ik maak ook gebruik van het stopteken, ook wel het stilteteken genoemd. Het klaarteken gebruik ik wel een</w:t>
      </w:r>
      <w:r>
        <w:rPr>
          <w:rFonts w:ascii="Calibri" w:eastAsia="Calibri" w:hAnsi="Calibri" w:cs="Calibri"/>
          <w:sz w:val="20"/>
          <w:szCs w:val="20"/>
        </w:rPr>
        <w:t xml:space="preserve">s bij het beëindigen van een discussie of bepaald gedrag. De leerlingen kopiëren dit gebaar op dat moment niet. </w:t>
      </w:r>
    </w:p>
    <w:p w14:paraId="099FD389"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Opletten</w:t>
      </w:r>
    </w:p>
    <w:p w14:paraId="5382EA43"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lastRenderedPageBreak/>
        <w:t xml:space="preserve">Meestal maak ik geen gebruik van dit gebaar maar hanteer ik een ander gebaar. Dat andere gebaar beeld ik uit door naar de leerling te </w:t>
      </w:r>
      <w:r>
        <w:rPr>
          <w:rFonts w:ascii="Calibri" w:eastAsia="Calibri" w:hAnsi="Calibri" w:cs="Calibri"/>
          <w:sz w:val="20"/>
          <w:szCs w:val="20"/>
        </w:rPr>
        <w:t>kijken en dan te wijzen naar waar we mee bezig zijn. Ik wijs bijvoorbeeld naar een schrift (van de leerling) zodat hij of zij weet dat hij of zij niet moet gaan kletsen maar aan de slag moet gaan met bijvoorbeeld de opdrachten of sommen. Of ik wijs naar he</w:t>
      </w:r>
      <w:r>
        <w:rPr>
          <w:rFonts w:ascii="Calibri" w:eastAsia="Calibri" w:hAnsi="Calibri" w:cs="Calibri"/>
          <w:sz w:val="20"/>
          <w:szCs w:val="20"/>
        </w:rPr>
        <w:t>t bord zodat de leerling bijvoorbeeld belangrijke aantekeningen moet nemen of op moet letten.</w:t>
      </w:r>
    </w:p>
    <w:p w14:paraId="6061EEB8"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Ja</w:t>
      </w:r>
    </w:p>
    <w:p w14:paraId="280FF5A4"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Van het gebaar ja maak ik gebruik door te knikken. Eerlijk gezegd maak ik geen gebruik van het gebaar dat hier staat aangegeven omdat het ja knikken bij mijzel</w:t>
      </w:r>
      <w:r>
        <w:rPr>
          <w:rFonts w:ascii="Calibri" w:eastAsia="Calibri" w:hAnsi="Calibri" w:cs="Calibri"/>
          <w:sz w:val="20"/>
          <w:szCs w:val="20"/>
        </w:rPr>
        <w:t xml:space="preserve">f is geautomatiseerd. Het ja knikken gebruik ik tijdens mijn stage bewust maar ook onbewust. Het ja knikken gebruik ik bijvoorbeeld als een leerling tijdens een zelfstandig werkmoment een gesloten vraag aan mij stelt. </w:t>
      </w:r>
    </w:p>
    <w:p w14:paraId="074F6488"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Nee</w:t>
      </w:r>
    </w:p>
    <w:p w14:paraId="0BD0619E"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Hier maak ik bewust en onbewust vaak gebruik van. Van tevoren hoef je meestal niet aan de leerlingen uit te leggen hoe dit gebaar werkt, want dit gebaar kennen ze meestal uit zichzelf.</w:t>
      </w:r>
    </w:p>
    <w:p w14:paraId="543DA451"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Goed</w:t>
      </w:r>
    </w:p>
    <w:p w14:paraId="5BD5A0EC"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Dit gebaar gebruik ik om aan de leerlingen te laten zien of duidelijk te maken dat zij goed bezig zijn met bijvoorbeeld een opdracht of met het samenwerken. Ook wordt dit gebaar door de leerlingen zelf gehanteerd. Dit wordt bijvoorbeeld gebruikt als ik een</w:t>
      </w:r>
      <w:r>
        <w:rPr>
          <w:rFonts w:ascii="Calibri" w:eastAsia="Calibri" w:hAnsi="Calibri" w:cs="Calibri"/>
          <w:sz w:val="20"/>
          <w:szCs w:val="20"/>
        </w:rPr>
        <w:t xml:space="preserve"> vraag stel aan een leerling en een leerling door middel van een duim laat zien dat iets goed is.</w:t>
      </w:r>
    </w:p>
    <w:p w14:paraId="2D8B7459"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Fout</w:t>
      </w:r>
    </w:p>
    <w:p w14:paraId="59FB4269"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Ik maak eerlijk gezegd eerder gebruik van het gebaar nee dat ik dus met mijn wijsvinger heen en weer van links naar rechts beweeg. Het gebaar fout heb ik</w:t>
      </w:r>
      <w:r>
        <w:rPr>
          <w:rFonts w:ascii="Calibri" w:eastAsia="Calibri" w:hAnsi="Calibri" w:cs="Calibri"/>
          <w:sz w:val="20"/>
          <w:szCs w:val="20"/>
        </w:rPr>
        <w:t xml:space="preserve"> tot nu toe nog niet gebruikt.</w:t>
      </w:r>
    </w:p>
    <w:p w14:paraId="172FAC4F"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Opruimen</w:t>
      </w:r>
    </w:p>
    <w:p w14:paraId="1AF21756"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Dit gebaar heb ik nog niet gebruikt. Echter zou ik hier wel gebruik van gaan willen maken. Het gebaar is makkelijk aan te leren bij de leerlingen. Wanneer ik aan de leerlingen vraag of dat zij hun spullen op willen r</w:t>
      </w:r>
      <w:r>
        <w:rPr>
          <w:rFonts w:ascii="Calibri" w:eastAsia="Calibri" w:hAnsi="Calibri" w:cs="Calibri"/>
          <w:sz w:val="20"/>
          <w:szCs w:val="20"/>
        </w:rPr>
        <w:t>uimen hoef ik niet mijn stem te verheffen maar kan ik dus dit gebaar gaan gebruiken.</w:t>
      </w:r>
    </w:p>
    <w:p w14:paraId="54760067"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In de kring zitten</w:t>
      </w:r>
    </w:p>
    <w:p w14:paraId="4DFA582B"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 xml:space="preserve">Meestal maak ik niet gebruik van het gebaar zitten hoe het op het filmpje wordt beschreven. Ik gebruik het gebaar zitten door met beide handen gestrekt </w:t>
      </w:r>
      <w:r>
        <w:rPr>
          <w:rFonts w:ascii="Calibri" w:eastAsia="Calibri" w:hAnsi="Calibri" w:cs="Calibri"/>
          <w:sz w:val="20"/>
          <w:szCs w:val="20"/>
        </w:rPr>
        <w:t>langzaam naar beneden te bewegen. Soms ga ik zelf ook zitten wanneer ik het gebaar gebruik om het gebaar te ondersteunen en het duidelijker voor de leerlingen te maken.</w:t>
      </w:r>
    </w:p>
    <w:p w14:paraId="181540EA"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Prullenbak</w:t>
      </w:r>
    </w:p>
    <w:p w14:paraId="02681BF1"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Als ik verwijs naar de prullenbak wijs ik altijd naar de prullenbak of benoe</w:t>
      </w:r>
      <w:r>
        <w:rPr>
          <w:rFonts w:ascii="Calibri" w:eastAsia="Calibri" w:hAnsi="Calibri" w:cs="Calibri"/>
          <w:sz w:val="20"/>
          <w:szCs w:val="20"/>
        </w:rPr>
        <w:t>m ik het woord. Dit gebaar ga ik gebruiken als er wordt overlegd in de klas en ik een leerling iets duidelijk wil maken over een prullenbak (bijvoorbeeld als de leerling iets moet weggooien).</w:t>
      </w:r>
    </w:p>
    <w:p w14:paraId="6F04923D"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Eten en drinken</w:t>
      </w:r>
    </w:p>
    <w:p w14:paraId="1D6B1604"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Niet van toepassing. Op mijn stageschool is er s</w:t>
      </w:r>
      <w:r>
        <w:rPr>
          <w:rFonts w:ascii="Calibri" w:eastAsia="Calibri" w:hAnsi="Calibri" w:cs="Calibri"/>
          <w:sz w:val="20"/>
          <w:szCs w:val="20"/>
        </w:rPr>
        <w:t>prake van pauzeblokken. In deze pauzeblokken is er een indeling gemaakt van wanneer de leerlingen gaan eten en drinken.</w:t>
      </w:r>
    </w:p>
    <w:p w14:paraId="30385891"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Wachten</w:t>
      </w:r>
    </w:p>
    <w:p w14:paraId="7CAA8698"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 xml:space="preserve">Soms maak ik gebruik van dit gebaar maar soms ook niet want dan maak ik gebruik van het stopteken zodat de leerlingen dan weten </w:t>
      </w:r>
      <w:r>
        <w:rPr>
          <w:rFonts w:ascii="Calibri" w:eastAsia="Calibri" w:hAnsi="Calibri" w:cs="Calibri"/>
          <w:sz w:val="20"/>
          <w:szCs w:val="20"/>
        </w:rPr>
        <w:t>dat ze even moeten wachten. Nu ik dit schrijf merk ik dat dit wel verwarrend kan zijn voor de leerlingen omdat het stopteken nu meerdere betekenissen heeft. Ik kan dus beter bij het begrip wachten gebruik gaan maken van dit specifieke gebaar.</w:t>
      </w:r>
    </w:p>
    <w:p w14:paraId="34FA5FD8"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Boek pakken</w:t>
      </w:r>
    </w:p>
    <w:p w14:paraId="043BA73B" w14:textId="77777777" w:rsidR="00815533" w:rsidRDefault="00BC2547">
      <w:pPr>
        <w:spacing w:line="240" w:lineRule="auto"/>
        <w:rPr>
          <w:rFonts w:ascii="Calibri" w:eastAsia="Calibri" w:hAnsi="Calibri" w:cs="Calibri"/>
          <w:sz w:val="20"/>
          <w:szCs w:val="20"/>
        </w:rPr>
      </w:pPr>
      <w:bookmarkStart w:id="21" w:name="_euihoyd7gjnc" w:colFirst="0" w:colLast="0"/>
      <w:bookmarkEnd w:id="21"/>
      <w:r>
        <w:rPr>
          <w:rFonts w:ascii="Calibri" w:eastAsia="Calibri" w:hAnsi="Calibri" w:cs="Calibri"/>
          <w:sz w:val="20"/>
          <w:szCs w:val="20"/>
        </w:rPr>
        <w:t>D</w:t>
      </w:r>
      <w:r>
        <w:rPr>
          <w:rFonts w:ascii="Calibri" w:eastAsia="Calibri" w:hAnsi="Calibri" w:cs="Calibri"/>
          <w:sz w:val="20"/>
          <w:szCs w:val="20"/>
        </w:rPr>
        <w:t>it gebaar gebruik ik soms. Wanneer de leerlingen gaan stil lezen gebruik ik dit gebaar. De leerlingen begrijpen wat dit gebaar betekent, zelf maken zij hier geen gebruik van omdat zij door dit gebaar weten dat zij hun boek moeten pakken en gaan lezen.</w:t>
      </w:r>
    </w:p>
    <w:p w14:paraId="7F8B3A07" w14:textId="77777777" w:rsidR="00815533" w:rsidRDefault="00815533">
      <w:pPr>
        <w:spacing w:line="240" w:lineRule="auto"/>
        <w:rPr>
          <w:rFonts w:ascii="Calibri" w:eastAsia="Calibri" w:hAnsi="Calibri" w:cs="Calibri"/>
          <w:sz w:val="20"/>
          <w:szCs w:val="20"/>
        </w:rPr>
      </w:pPr>
      <w:bookmarkStart w:id="22" w:name="_by0bbfcvn66g" w:colFirst="0" w:colLast="0"/>
      <w:bookmarkEnd w:id="22"/>
    </w:p>
    <w:p w14:paraId="1B3E1635" w14:textId="77777777" w:rsidR="00815533" w:rsidRDefault="00815533">
      <w:pPr>
        <w:rPr>
          <w:sz w:val="20"/>
          <w:szCs w:val="20"/>
        </w:rPr>
      </w:pPr>
    </w:p>
    <w:p w14:paraId="37E6A5E1" w14:textId="77777777" w:rsidR="00815533" w:rsidRDefault="00BC2547">
      <w:r>
        <w:t>Er</w:t>
      </w:r>
      <w:r>
        <w:t>varingen pabo-student Maaike:</w:t>
      </w:r>
    </w:p>
    <w:p w14:paraId="26766C2D"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“Veel gebaren gebruikte ik al. En de kinderen snappen vaak gelijk wat er bedoeld werd met de gebaren. Een voorbeeld hiervan is het omdraaien op de stoel wanneer een kind omgedraaid op de stoel zit. Mijn mentor gebruikt dit zel</w:t>
      </w:r>
      <w:r>
        <w:rPr>
          <w:rFonts w:ascii="Calibri" w:eastAsia="Calibri" w:hAnsi="Calibri" w:cs="Calibri"/>
          <w:sz w:val="20"/>
          <w:szCs w:val="20"/>
        </w:rPr>
        <w:t>f ook. Ik zal, om het overzichtelijk te houden, de gebaren langslopen om hier een evaluatie van te geven.</w:t>
      </w:r>
    </w:p>
    <w:p w14:paraId="2820C01C"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Geluidsniveau</w:t>
      </w:r>
    </w:p>
    <w:p w14:paraId="0B76A9C6"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Wanneer ik dit gebaar begin te gebruiken heb ik dit bij de eerste paar keer het mondeling moeten toelichten. De kinderen snapten in eers</w:t>
      </w:r>
      <w:r>
        <w:rPr>
          <w:rFonts w:ascii="Calibri" w:eastAsia="Calibri" w:hAnsi="Calibri" w:cs="Calibri"/>
          <w:sz w:val="20"/>
          <w:szCs w:val="20"/>
        </w:rPr>
        <w:t xml:space="preserve">te instantie niet wat ik met het gebaar bedoelde. Het gebaar zelf vond ik niet erg fijn in gebruik. Dit omdat wanneer ik het gebaar moest toepassen de kinderen in een vrijere situatie aan het </w:t>
      </w:r>
      <w:r>
        <w:rPr>
          <w:rFonts w:ascii="Calibri" w:eastAsia="Calibri" w:hAnsi="Calibri" w:cs="Calibri"/>
          <w:sz w:val="20"/>
          <w:szCs w:val="20"/>
        </w:rPr>
        <w:lastRenderedPageBreak/>
        <w:t>werk waren waardoor ze mij niet zagen wanneer ik het gebaar maak</w:t>
      </w:r>
      <w:r>
        <w:rPr>
          <w:rFonts w:ascii="Calibri" w:eastAsia="Calibri" w:hAnsi="Calibri" w:cs="Calibri"/>
          <w:sz w:val="20"/>
          <w:szCs w:val="20"/>
        </w:rPr>
        <w:t>te. Ik heb nog geprobeerd om voor het gebaar een aandachtstrekker te gebruiken zoals 3 keer klappen maar ook hier reageerden de kinderen weinig op.</w:t>
      </w:r>
    </w:p>
    <w:p w14:paraId="625BBBDD" w14:textId="77777777" w:rsidR="00815533" w:rsidRDefault="00BC2547">
      <w:pPr>
        <w:spacing w:line="240" w:lineRule="auto"/>
        <w:rPr>
          <w:rFonts w:ascii="Calibri" w:eastAsia="Calibri" w:hAnsi="Calibri" w:cs="Calibri"/>
          <w:sz w:val="20"/>
          <w:szCs w:val="20"/>
        </w:rPr>
      </w:pPr>
      <w:r>
        <w:rPr>
          <w:rFonts w:ascii="Calibri" w:eastAsia="Calibri" w:hAnsi="Calibri" w:cs="Calibri"/>
          <w:b/>
          <w:sz w:val="20"/>
          <w:szCs w:val="20"/>
        </w:rPr>
        <w:t>Stilte</w:t>
      </w:r>
    </w:p>
    <w:p w14:paraId="7442EA32"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 xml:space="preserve">Ik wist niet zeker welk gebaar jullie bedoelden met </w:t>
      </w:r>
      <w:r>
        <w:rPr>
          <w:rFonts w:ascii="Calibri" w:eastAsia="Calibri" w:hAnsi="Calibri" w:cs="Calibri"/>
          <w:i/>
          <w:sz w:val="20"/>
          <w:szCs w:val="20"/>
        </w:rPr>
        <w:t>stilte</w:t>
      </w:r>
      <w:r>
        <w:rPr>
          <w:rFonts w:ascii="Calibri" w:eastAsia="Calibri" w:hAnsi="Calibri" w:cs="Calibri"/>
          <w:sz w:val="20"/>
          <w:szCs w:val="20"/>
        </w:rPr>
        <w:t xml:space="preserve"> ik heb hier dan mijn eigen invoeging aange</w:t>
      </w:r>
      <w:r>
        <w:rPr>
          <w:rFonts w:ascii="Calibri" w:eastAsia="Calibri" w:hAnsi="Calibri" w:cs="Calibri"/>
          <w:sz w:val="20"/>
          <w:szCs w:val="20"/>
        </w:rPr>
        <w:t>geven zoals de stiltehand en een vinger voor mijn mond. Het eerste gebaar gebruik ik voornamelijk wanneer ik alle aandacht van de kinderen wil hebben, hiervoor moeten ze natuurlijk ook stil zijn. Het tweede gebaar gebruik ik vooral wanneer ik in een instru</w:t>
      </w:r>
      <w:r>
        <w:rPr>
          <w:rFonts w:ascii="Calibri" w:eastAsia="Calibri" w:hAnsi="Calibri" w:cs="Calibri"/>
          <w:sz w:val="20"/>
          <w:szCs w:val="20"/>
        </w:rPr>
        <w:t>ctie zit en merk dat de kinderen beginnen te praten. Mijn mentor is deze gebaren ook gaan gebruiken omdat hij merkte dat het met weinig energie, de gebaren, het ook lukte om het doel, van de gebaren, te bereiken.</w:t>
      </w:r>
    </w:p>
    <w:p w14:paraId="461F62FF"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Wc</w:t>
      </w:r>
    </w:p>
    <w:p w14:paraId="3D259A97"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Het gebaar van de wc hebben wij, mijn me</w:t>
      </w:r>
      <w:r>
        <w:rPr>
          <w:rFonts w:ascii="Calibri" w:eastAsia="Calibri" w:hAnsi="Calibri" w:cs="Calibri"/>
          <w:sz w:val="20"/>
          <w:szCs w:val="20"/>
        </w:rPr>
        <w:t>ntor en ik, niet gebruikt omdat wij in de klas zelf afspraken hebben over het toiletgebruik.</w:t>
      </w:r>
    </w:p>
    <w:p w14:paraId="66A87768"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Met hand vinger omlaag brengen</w:t>
      </w:r>
    </w:p>
    <w:p w14:paraId="67F9C7D7"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Dit gebaar heb ik vooral gebruikt wanneer ik instructie gaf en kinderen hun vinger omhoog hadden. De eerste keer heb ik het mondelin</w:t>
      </w:r>
      <w:r>
        <w:rPr>
          <w:rFonts w:ascii="Calibri" w:eastAsia="Calibri" w:hAnsi="Calibri" w:cs="Calibri"/>
          <w:sz w:val="20"/>
          <w:szCs w:val="20"/>
        </w:rPr>
        <w:t>g moeten uitleggen maar hierna snapten de kinderen wat de bedoeling was. Het werkt erg handig omdat je gewoon met je verhaal verder kan zonder deze te moeten onderbreken.</w:t>
      </w:r>
    </w:p>
    <w:p w14:paraId="747474FE"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(recht)draaien op je stoel</w:t>
      </w:r>
    </w:p>
    <w:p w14:paraId="32B93813"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Zoals in de inleiding al hebt gelezen gebruik ik deze ontzettend vaak. Ook mijn mentor gebruikt deze. De kinderen weten héél goed wat hier mee bedoeld wordt. Werkt ideaal.</w:t>
      </w:r>
    </w:p>
    <w:p w14:paraId="06A8F7DD"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Langzaam</w:t>
      </w:r>
    </w:p>
    <w:p w14:paraId="1B398D4A" w14:textId="77777777" w:rsidR="00815533" w:rsidRDefault="00BC2547">
      <w:pPr>
        <w:spacing w:line="240" w:lineRule="auto"/>
        <w:rPr>
          <w:rFonts w:ascii="Calibri" w:eastAsia="Calibri" w:hAnsi="Calibri" w:cs="Calibri"/>
          <w:b/>
          <w:sz w:val="20"/>
          <w:szCs w:val="20"/>
        </w:rPr>
      </w:pPr>
      <w:r>
        <w:rPr>
          <w:rFonts w:ascii="Calibri" w:eastAsia="Calibri" w:hAnsi="Calibri" w:cs="Calibri"/>
          <w:sz w:val="20"/>
          <w:szCs w:val="20"/>
        </w:rPr>
        <w:t>Dit gebaar gebruik ik voor meerdere doelen: langzaam (lopen), rustig doen, zachter praten, etc. Ik zelf vind dat het erg duidelijk is voor de kinderen en heeft dan ook meestal geen verdere uitleg nodig. Ook mijn mentor gebruikt dit gebaar regelmatig.</w:t>
      </w:r>
    </w:p>
    <w:p w14:paraId="09EE059C"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Snel</w:t>
      </w:r>
    </w:p>
    <w:p w14:paraId="0B59EE38"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Ik heb voor dit gebaar eerst met mijn mentor overlegd. Wij vonden het een nogal agressief gebaar. En hebben deze alleen in erge gevallen van ongewenst gedrag toegepast.</w:t>
      </w:r>
    </w:p>
    <w:p w14:paraId="141484D5"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Afgelopen/klaar</w:t>
      </w:r>
    </w:p>
    <w:p w14:paraId="7238927A"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Voor het gebaar afgelopen hebben mijn mentor en ik het gebaar dat begin</w:t>
      </w:r>
      <w:r>
        <w:rPr>
          <w:rFonts w:ascii="Calibri" w:eastAsia="Calibri" w:hAnsi="Calibri" w:cs="Calibri"/>
          <w:sz w:val="20"/>
          <w:szCs w:val="20"/>
        </w:rPr>
        <w:t>t met armen voor je gekruist dat eindigt met je armen voor je uit, toegepast (hoop dat dit duidelijk is). Het is voor ons een duidelijk teken dat goed op ongewenst gedrag toegepast kan worden. De kinderen weten dan ook dat het menens is.</w:t>
      </w:r>
    </w:p>
    <w:p w14:paraId="7F584DE0"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Ja/Nee</w:t>
      </w:r>
    </w:p>
    <w:p w14:paraId="79B07871"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Deze gebare</w:t>
      </w:r>
      <w:r>
        <w:rPr>
          <w:rFonts w:ascii="Calibri" w:eastAsia="Calibri" w:hAnsi="Calibri" w:cs="Calibri"/>
          <w:sz w:val="20"/>
          <w:szCs w:val="20"/>
        </w:rPr>
        <w:t>n vonden wij te breed om toe te passen, omdat we heel veel ja en nee zeggen.</w:t>
      </w:r>
    </w:p>
    <w:p w14:paraId="020980D0"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Goed/fout</w:t>
      </w:r>
    </w:p>
    <w:p w14:paraId="419F657B"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 xml:space="preserve">Het gebaar voor goed gebruiken mijn mentor en ik de hele dag door voor verschillende dingen. Het gebaar van fout vonden wij niet echt duidelijk voor de kinderen. Ik heb </w:t>
      </w:r>
      <w:r>
        <w:rPr>
          <w:rFonts w:ascii="Calibri" w:eastAsia="Calibri" w:hAnsi="Calibri" w:cs="Calibri"/>
          <w:sz w:val="20"/>
          <w:szCs w:val="20"/>
        </w:rPr>
        <w:t>het wel toegepast maar de kinderen pakte dit niet snel op en zijn er nu nog mee bezig.</w:t>
      </w:r>
    </w:p>
    <w:p w14:paraId="1B050930"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Opruimen</w:t>
      </w:r>
    </w:p>
    <w:p w14:paraId="2B3E3754"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 xml:space="preserve">Het gebaar van opruimen heb ik vaak toegepast. De kinderen snapte dit gebaar snel en ik hoefde het niet vaak mondeling toe te lichten. Mijn mentor probeert het </w:t>
      </w:r>
      <w:r>
        <w:rPr>
          <w:rFonts w:ascii="Calibri" w:eastAsia="Calibri" w:hAnsi="Calibri" w:cs="Calibri"/>
          <w:sz w:val="20"/>
          <w:szCs w:val="20"/>
        </w:rPr>
        <w:t>gebaar toe te passen alleen lukt het de ene keer beter dan de andere keer omdat we ook andere benamingen hebben voor opruimen.</w:t>
      </w:r>
    </w:p>
    <w:p w14:paraId="0CDD5089"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Kring</w:t>
      </w:r>
    </w:p>
    <w:p w14:paraId="21674208"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Dit gebaar gebruiken we erg vaak. Wel met mondelinge ondersteuning wanneer er uitgelegd wordt wat de bedoeling is van de le</w:t>
      </w:r>
      <w:r>
        <w:rPr>
          <w:rFonts w:ascii="Calibri" w:eastAsia="Calibri" w:hAnsi="Calibri" w:cs="Calibri"/>
          <w:sz w:val="20"/>
          <w:szCs w:val="20"/>
        </w:rPr>
        <w:t>s. Verder zijn er in de bovenbouw weinig situaties waarin dit gebaar van toepassing is.</w:t>
      </w:r>
    </w:p>
    <w:p w14:paraId="115CF178"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Zitten</w:t>
      </w:r>
    </w:p>
    <w:p w14:paraId="35A843CA"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 xml:space="preserve">Wij gebruiken een ander gebaar voor te gaan zitten. Wij wijzen dan naar een stoel of naar beneden. We hebben dit niet aangepast omdat dit gebaar bij de kinderen </w:t>
      </w:r>
      <w:r>
        <w:rPr>
          <w:rFonts w:ascii="Calibri" w:eastAsia="Calibri" w:hAnsi="Calibri" w:cs="Calibri"/>
          <w:sz w:val="20"/>
          <w:szCs w:val="20"/>
        </w:rPr>
        <w:t xml:space="preserve">al bekend was. </w:t>
      </w:r>
    </w:p>
    <w:p w14:paraId="133D62E5"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Prullenbak</w:t>
      </w:r>
    </w:p>
    <w:p w14:paraId="35079BBF"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Het gebaar voor prullenbak was snel bekend bij de kinderen. Vooral het tweede gedeelte van het gebaar was erg duidelijk bij de kinderen. Het gebruik hiervan is bij ons in de klas wel minimaal omdat wij het woord zelf niet vaak ge</w:t>
      </w:r>
      <w:r>
        <w:rPr>
          <w:rFonts w:ascii="Calibri" w:eastAsia="Calibri" w:hAnsi="Calibri" w:cs="Calibri"/>
          <w:sz w:val="20"/>
          <w:szCs w:val="20"/>
        </w:rPr>
        <w:t>bruiken.</w:t>
      </w:r>
    </w:p>
    <w:p w14:paraId="7FEEBCD5"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Wachten</w:t>
      </w:r>
    </w:p>
    <w:p w14:paraId="04CF3E67" w14:textId="77777777" w:rsidR="00815533" w:rsidRDefault="00BC2547">
      <w:pPr>
        <w:spacing w:line="240" w:lineRule="auto"/>
        <w:rPr>
          <w:rFonts w:ascii="Calibri" w:eastAsia="Calibri" w:hAnsi="Calibri" w:cs="Calibri"/>
          <w:sz w:val="20"/>
          <w:szCs w:val="20"/>
        </w:rPr>
      </w:pPr>
      <w:r>
        <w:rPr>
          <w:rFonts w:ascii="Calibri" w:eastAsia="Calibri" w:hAnsi="Calibri" w:cs="Calibri"/>
          <w:sz w:val="20"/>
          <w:szCs w:val="20"/>
        </w:rPr>
        <w:t>Dit gebaar gebruiken wij in meerdere situaties. Zoals bij langzaam of rustiger doen. De kinderen weten hierbij dan ook goed wat van ze gevraagd wordt.</w:t>
      </w:r>
    </w:p>
    <w:p w14:paraId="1D99B52F" w14:textId="77777777" w:rsidR="00815533" w:rsidRDefault="00BC2547">
      <w:pPr>
        <w:spacing w:line="240" w:lineRule="auto"/>
        <w:rPr>
          <w:rFonts w:ascii="Calibri" w:eastAsia="Calibri" w:hAnsi="Calibri" w:cs="Calibri"/>
          <w:b/>
          <w:sz w:val="20"/>
          <w:szCs w:val="20"/>
        </w:rPr>
      </w:pPr>
      <w:r>
        <w:rPr>
          <w:rFonts w:ascii="Calibri" w:eastAsia="Calibri" w:hAnsi="Calibri" w:cs="Calibri"/>
          <w:b/>
          <w:sz w:val="20"/>
          <w:szCs w:val="20"/>
        </w:rPr>
        <w:t>Boek</w:t>
      </w:r>
    </w:p>
    <w:p w14:paraId="2CC895A8" w14:textId="77777777" w:rsidR="00815533" w:rsidRDefault="00BC2547">
      <w:pPr>
        <w:spacing w:line="240" w:lineRule="auto"/>
        <w:rPr>
          <w:rFonts w:ascii="Calibri" w:eastAsia="Calibri" w:hAnsi="Calibri" w:cs="Calibri"/>
          <w:sz w:val="20"/>
          <w:szCs w:val="20"/>
        </w:rPr>
      </w:pPr>
      <w:bookmarkStart w:id="23" w:name="_gjdgxs" w:colFirst="0" w:colLast="0"/>
      <w:bookmarkEnd w:id="23"/>
      <w:r>
        <w:rPr>
          <w:rFonts w:ascii="Calibri" w:eastAsia="Calibri" w:hAnsi="Calibri" w:cs="Calibri"/>
          <w:sz w:val="20"/>
          <w:szCs w:val="20"/>
        </w:rPr>
        <w:t>Ik gebruik dit zo ontzettend vaak in de klas. En de kinderen zijn hier ook erg beke</w:t>
      </w:r>
      <w:r>
        <w:rPr>
          <w:rFonts w:ascii="Calibri" w:eastAsia="Calibri" w:hAnsi="Calibri" w:cs="Calibri"/>
          <w:sz w:val="20"/>
          <w:szCs w:val="20"/>
        </w:rPr>
        <w:t>nd mee. Het gebruik hiervan vind ik ideaal omdat het weinig energie en moeite kost om een kind het boek te laten pakken.”</w:t>
      </w:r>
    </w:p>
    <w:p w14:paraId="26220FBF" w14:textId="77777777" w:rsidR="00815533" w:rsidRDefault="00815533">
      <w:pPr>
        <w:spacing w:line="240" w:lineRule="auto"/>
        <w:rPr>
          <w:rFonts w:ascii="Calibri" w:eastAsia="Calibri" w:hAnsi="Calibri" w:cs="Calibri"/>
          <w:sz w:val="20"/>
          <w:szCs w:val="20"/>
        </w:rPr>
      </w:pPr>
      <w:bookmarkStart w:id="24" w:name="_nq2uypiipzue" w:colFirst="0" w:colLast="0"/>
      <w:bookmarkEnd w:id="24"/>
    </w:p>
    <w:p w14:paraId="03C2D155" w14:textId="77777777" w:rsidR="00815533" w:rsidRDefault="00815533">
      <w:pPr>
        <w:pBdr>
          <w:bottom w:val="none" w:sz="0" w:space="15" w:color="auto"/>
        </w:pBdr>
        <w:shd w:val="clear" w:color="auto" w:fill="FFFFFF"/>
        <w:spacing w:before="100" w:line="360" w:lineRule="auto"/>
        <w:jc w:val="both"/>
      </w:pPr>
    </w:p>
    <w:p w14:paraId="63E54D2B" w14:textId="77777777" w:rsidR="00815533" w:rsidRDefault="00815533">
      <w:pPr>
        <w:spacing w:line="360" w:lineRule="auto"/>
        <w:jc w:val="both"/>
      </w:pPr>
    </w:p>
    <w:p w14:paraId="6ECE59AA" w14:textId="77777777" w:rsidR="00815533" w:rsidRDefault="00BC2547">
      <w:pPr>
        <w:pStyle w:val="Kop2"/>
        <w:pBdr>
          <w:bottom w:val="none" w:sz="0" w:space="15" w:color="auto"/>
        </w:pBdr>
        <w:shd w:val="clear" w:color="auto" w:fill="FFFFFF"/>
        <w:spacing w:before="240" w:after="240" w:line="360" w:lineRule="auto"/>
        <w:jc w:val="both"/>
        <w:rPr>
          <w:rFonts w:ascii="Merriweather" w:eastAsia="Merriweather" w:hAnsi="Merriweather" w:cs="Merriweather"/>
          <w:color w:val="CC0000"/>
          <w:sz w:val="22"/>
          <w:szCs w:val="22"/>
        </w:rPr>
      </w:pPr>
      <w:bookmarkStart w:id="25" w:name="_521wrbjydt8f" w:colFirst="0" w:colLast="0"/>
      <w:bookmarkEnd w:id="25"/>
      <w:r>
        <w:rPr>
          <w:rFonts w:ascii="Merriweather" w:eastAsia="Merriweather" w:hAnsi="Merriweather" w:cs="Merriweather"/>
          <w:color w:val="CC0000"/>
          <w:sz w:val="22"/>
          <w:szCs w:val="22"/>
        </w:rPr>
        <w:t>Hoe kunnen we docenten motiveren om gebaren te gebruiken in de klas?</w:t>
      </w:r>
    </w:p>
    <w:p w14:paraId="7D52AFF0"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u w:val="single"/>
        </w:rPr>
      </w:pPr>
      <w:r>
        <w:rPr>
          <w:rFonts w:ascii="Calibri" w:eastAsia="Calibri" w:hAnsi="Calibri" w:cs="Calibri"/>
          <w:u w:val="single"/>
        </w:rPr>
        <w:t>Lisette de Jongh</w:t>
      </w:r>
    </w:p>
    <w:p w14:paraId="68347AA7" w14:textId="77777777" w:rsidR="00815533" w:rsidRDefault="00BC2547">
      <w:pPr>
        <w:pBdr>
          <w:bottom w:val="none" w:sz="0" w:space="15" w:color="auto"/>
        </w:pBdr>
        <w:shd w:val="clear" w:color="auto" w:fill="FFFFFF"/>
        <w:spacing w:line="360" w:lineRule="auto"/>
        <w:jc w:val="both"/>
        <w:rPr>
          <w:rFonts w:ascii="Calibri" w:eastAsia="Calibri" w:hAnsi="Calibri" w:cs="Calibri"/>
        </w:rPr>
      </w:pPr>
      <w:r>
        <w:rPr>
          <w:rFonts w:ascii="Calibri" w:eastAsia="Calibri" w:hAnsi="Calibri" w:cs="Calibri"/>
        </w:rPr>
        <w:t>Voor ons onderzoek hebben wij gesproken met Lisette de Jongh. Mevrouw De Jongh is leerkracht en oprichter van de onderwijsinstelling Onderwijs Met Gebaren, die cursussen voor gebruik van gebaren voor basisschooldocenten verzorgt.  Zij kwam in aanraking met</w:t>
      </w:r>
      <w:r>
        <w:rPr>
          <w:rFonts w:ascii="Calibri" w:eastAsia="Calibri" w:hAnsi="Calibri" w:cs="Calibri"/>
        </w:rPr>
        <w:t xml:space="preserve"> het gebruik van gebaren tijdens haar pabo-stage op de mytylschool in Bergen. Later begon zij ook gebruik te maken van gebaren in haar thuissituatie, namelijk na de geboorte van haar zoontje die af en toe last had van driftbuien. Doordat haar zoon nog te j</w:t>
      </w:r>
      <w:r>
        <w:rPr>
          <w:rFonts w:ascii="Calibri" w:eastAsia="Calibri" w:hAnsi="Calibri" w:cs="Calibri"/>
        </w:rPr>
        <w:t>ong was om te kunnen spreken probeerde ze te communiceren met gebaren. Haar zoontje pikte deze gebaren snel op, waarna zij merkte dat de communicatie verbeterde en de driftbuien afnamen. Het gebruik van gebaren heeft dus een positieve invloed gehad op de c</w:t>
      </w:r>
      <w:r>
        <w:rPr>
          <w:rFonts w:ascii="Calibri" w:eastAsia="Calibri" w:hAnsi="Calibri" w:cs="Calibri"/>
        </w:rPr>
        <w:t xml:space="preserve">ommunicatie en de spraak- en taalontwikkeling. Dit is een praktijkvoorbeeld van een manier waarop het gebruik van gebaren de de spraak- en taalontwikkeling kan beïnvloeden. </w:t>
      </w:r>
    </w:p>
    <w:p w14:paraId="40524B3C"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Mevrouw de Jongh, ervaringsdeskundige in het gebruik van gebaren in de klas, gaf a</w:t>
      </w:r>
      <w:r>
        <w:rPr>
          <w:rFonts w:ascii="Calibri" w:eastAsia="Calibri" w:hAnsi="Calibri" w:cs="Calibri"/>
        </w:rPr>
        <w:t xml:space="preserve">an dat docenten te veel tegelijkertijd willen en daardoor hun doelen niet halen. Hierdoor ontnemen ze zichzelf succeservaringen. Doelen moeten dus beter gesteld worden, waarvoor de SMART-theorie een goed hulpmiddel is. </w:t>
      </w:r>
    </w:p>
    <w:p w14:paraId="301D0C39"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Daarnaast wees mevrouw de Jongh op d</w:t>
      </w:r>
      <w:r>
        <w:rPr>
          <w:rFonts w:ascii="Calibri" w:eastAsia="Calibri" w:hAnsi="Calibri" w:cs="Calibri"/>
        </w:rPr>
        <w:t>e toegevoegde waarde van een coach. Zij fungeert zelf ook als coach en geeft cursussen in het gebruik van gebaren, waarbij ze soms in de klas meekijkt. Hierna kan ze de les en het gebruik van gebaren evalueren met de docent. Hierdoor worden docenten begele</w:t>
      </w:r>
      <w:r>
        <w:rPr>
          <w:rFonts w:ascii="Calibri" w:eastAsia="Calibri" w:hAnsi="Calibri" w:cs="Calibri"/>
        </w:rPr>
        <w:t>id en kan hen een optimaal leerproces worden aangeboden.</w:t>
      </w:r>
    </w:p>
    <w:p w14:paraId="656AAEDC"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Ten slotte stelde mevrouw de Jongh dat docenten het gebruik van gebaren zelf moeten zien en ervaren om overtuigd te raken. Hierbij kan het gebruik van beeldmateriaal of de toevoeging van een wetensch</w:t>
      </w:r>
      <w:r>
        <w:rPr>
          <w:rFonts w:ascii="Calibri" w:eastAsia="Calibri" w:hAnsi="Calibri" w:cs="Calibri"/>
        </w:rPr>
        <w:t>appelijk onderbouwing zinvol zijn. Een voorbeeld van zo’n onderbouwing is dat de visuele cortex eerder ontwikkelt dan de auditieve cortex en dat visuele informatie maar liefst 65% van de informatie bedraagt.</w:t>
      </w:r>
    </w:p>
    <w:p w14:paraId="48C32B0D"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u w:val="single"/>
        </w:rPr>
      </w:pPr>
      <w:r>
        <w:rPr>
          <w:rFonts w:ascii="Calibri" w:eastAsia="Calibri" w:hAnsi="Calibri" w:cs="Calibri"/>
          <w:u w:val="single"/>
        </w:rPr>
        <w:t>Eva de Jongh</w:t>
      </w:r>
    </w:p>
    <w:p w14:paraId="0257789A"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lastRenderedPageBreak/>
        <w:t>Er is ook met een studente psycholo</w:t>
      </w:r>
      <w:r>
        <w:rPr>
          <w:rFonts w:ascii="Calibri" w:eastAsia="Calibri" w:hAnsi="Calibri" w:cs="Calibri"/>
        </w:rPr>
        <w:t xml:space="preserve">gie gesproken over wat mensen in het algemeen, en (toekomstige) docenten in het bijzonder overtuigt. Eva de Jongh stelt dat mensen achter elkaar aan lopen. Mensen hebben een soort kuddegedrag, waardoor ze gevoeliger zijn voor dingen wanneer anderen het al </w:t>
      </w:r>
      <w:r>
        <w:rPr>
          <w:rFonts w:ascii="Calibri" w:eastAsia="Calibri" w:hAnsi="Calibri" w:cs="Calibri"/>
        </w:rPr>
        <w:t>doen. Wanneer bepaalde docenten gebaren gaan gebruiken in de klas, zullen anderen dat sneller oppakken.</w:t>
      </w:r>
    </w:p>
    <w:p w14:paraId="70BA6E7B"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Eva de Jongh heeft ook gewezen op het belang van sympathie. Volgens haar moet er sympathie ontstaan bij de ontvanger. Dit is noodzakelijk om een bericht</w:t>
      </w:r>
      <w:r>
        <w:rPr>
          <w:rFonts w:ascii="Calibri" w:eastAsia="Calibri" w:hAnsi="Calibri" w:cs="Calibri"/>
        </w:rPr>
        <w:t xml:space="preserve"> goed over te brengen, omdat er dan eerder iets met de inhoud van dat bericht wordt gedaan.</w:t>
      </w:r>
    </w:p>
    <w:p w14:paraId="3B2D49EA" w14:textId="77777777" w:rsidR="00815533" w:rsidRDefault="00BC2547">
      <w:pPr>
        <w:pBdr>
          <w:bottom w:val="none" w:sz="0" w:space="15" w:color="auto"/>
        </w:pBdr>
        <w:shd w:val="clear" w:color="auto" w:fill="FFFFFF"/>
        <w:spacing w:before="240" w:after="240" w:line="360" w:lineRule="auto"/>
        <w:jc w:val="both"/>
        <w:rPr>
          <w:rFonts w:ascii="Calibri" w:eastAsia="Calibri" w:hAnsi="Calibri" w:cs="Calibri"/>
        </w:rPr>
      </w:pPr>
      <w:r>
        <w:rPr>
          <w:rFonts w:ascii="Calibri" w:eastAsia="Calibri" w:hAnsi="Calibri" w:cs="Calibri"/>
        </w:rPr>
        <w:t>Deze studente heeft zich ook gebogen over hoe het veranderingsproces het best ingezet kan worden. Ze stelt dat we het beste in incrementele stappen naar een einddoe</w:t>
      </w:r>
      <w:r>
        <w:rPr>
          <w:rFonts w:ascii="Calibri" w:eastAsia="Calibri" w:hAnsi="Calibri" w:cs="Calibri"/>
        </w:rPr>
        <w:t>l kunnen werken, omdat een plotselinge radicale verandering vaak op veel verzet stuit. Hierbij is het belangrijk dat mensen controle behouden. Wanneer je ze een keuze voorlegt dan hebben ze die controle en worden ze onderdeel van het (nieuwe) beleid. Ze st</w:t>
      </w:r>
      <w:r>
        <w:rPr>
          <w:rFonts w:ascii="Calibri" w:eastAsia="Calibri" w:hAnsi="Calibri" w:cs="Calibri"/>
        </w:rPr>
        <w:t>aan daardoor eerder achter het besluit en gaan eerder mee in de verandering.</w:t>
      </w:r>
    </w:p>
    <w:p w14:paraId="53796FB2" w14:textId="77777777" w:rsidR="00815533" w:rsidRDefault="00BC2547">
      <w:pPr>
        <w:pBdr>
          <w:bottom w:val="none" w:sz="0" w:space="15" w:color="auto"/>
        </w:pBdr>
        <w:shd w:val="clear" w:color="auto" w:fill="FFFFFF"/>
        <w:spacing w:before="100" w:line="316" w:lineRule="auto"/>
        <w:rPr>
          <w:rFonts w:ascii="Calibri" w:eastAsia="Calibri" w:hAnsi="Calibri" w:cs="Calibri"/>
          <w:u w:val="single"/>
        </w:rPr>
      </w:pPr>
      <w:r>
        <w:rPr>
          <w:rFonts w:ascii="Calibri" w:eastAsia="Calibri" w:hAnsi="Calibri" w:cs="Calibri"/>
          <w:u w:val="single"/>
        </w:rPr>
        <w:t>Focusgroep</w:t>
      </w:r>
    </w:p>
    <w:p w14:paraId="74BEE9C2"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Met docenten en pabo-studenten is op een basisschool een focusgroep gehouden om meer inzicht te krijgen in hoe een onderwijsvernieuwing in het algemeen in zijn werk gaa</w:t>
      </w:r>
      <w:r>
        <w:rPr>
          <w:rFonts w:ascii="Calibri" w:eastAsia="Calibri" w:hAnsi="Calibri" w:cs="Calibri"/>
          <w:sz w:val="24"/>
          <w:szCs w:val="24"/>
        </w:rPr>
        <w:t xml:space="preserve">t, of een onderwijsvernieuwing als gebarengebruik in de klas realistisch is en welke overige middelen ingezet kunnen worden om een onderwijsvernieuwing te introduceren en door te voeren. </w:t>
      </w:r>
    </w:p>
    <w:p w14:paraId="5B1ABF78" w14:textId="77777777" w:rsidR="00815533" w:rsidRDefault="00815533">
      <w:pPr>
        <w:pBdr>
          <w:bottom w:val="none" w:sz="0" w:space="15" w:color="auto"/>
        </w:pBdr>
        <w:shd w:val="clear" w:color="auto" w:fill="FFFFFF"/>
        <w:spacing w:line="316" w:lineRule="auto"/>
        <w:jc w:val="both"/>
        <w:rPr>
          <w:rFonts w:ascii="Calibri" w:eastAsia="Calibri" w:hAnsi="Calibri" w:cs="Calibri"/>
          <w:sz w:val="24"/>
          <w:szCs w:val="24"/>
        </w:rPr>
      </w:pPr>
    </w:p>
    <w:p w14:paraId="2C305282"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Allereerst is besproken hoe een onderwijsvernieuwing in het algemeen in zijn werk gaat. Volgens de geïnterviewden is hun meeste recente grote onderwijsvernieuwing de implementatie van Positive Behavior Support (PBS). Hierbij wordt alleen benoemd wat goed g</w:t>
      </w:r>
      <w:r>
        <w:rPr>
          <w:rFonts w:ascii="Calibri" w:eastAsia="Calibri" w:hAnsi="Calibri" w:cs="Calibri"/>
          <w:sz w:val="24"/>
          <w:szCs w:val="24"/>
        </w:rPr>
        <w:t xml:space="preserve">aat; negatieve dingen worden niet meer benadrukt. Bij de implementatie van PBS waren het de docenten die een verzoek indienden bij de directeur, waarna de directeur het voorstelde aan alle werknemers. Docenten dienden dit verzoek in, omdat zij een toename </w:t>
      </w:r>
      <w:r>
        <w:rPr>
          <w:rFonts w:ascii="Calibri" w:eastAsia="Calibri" w:hAnsi="Calibri" w:cs="Calibri"/>
          <w:sz w:val="24"/>
          <w:szCs w:val="24"/>
        </w:rPr>
        <w:t>in het aantal gedragsproblemen zagen. Als een verandering bottum-up wordt aangedragen leidt dit tot meer draagvlak.</w:t>
      </w:r>
    </w:p>
    <w:p w14:paraId="54DA1EFD" w14:textId="77777777" w:rsidR="00815533" w:rsidRDefault="00815533">
      <w:pPr>
        <w:pBdr>
          <w:bottom w:val="none" w:sz="0" w:space="15" w:color="auto"/>
        </w:pBdr>
        <w:shd w:val="clear" w:color="auto" w:fill="FFFFFF"/>
        <w:spacing w:line="316" w:lineRule="auto"/>
        <w:jc w:val="both"/>
        <w:rPr>
          <w:rFonts w:ascii="Calibri" w:eastAsia="Calibri" w:hAnsi="Calibri" w:cs="Calibri"/>
          <w:sz w:val="24"/>
          <w:szCs w:val="24"/>
        </w:rPr>
      </w:pPr>
    </w:p>
    <w:p w14:paraId="4EE3C0FA"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Ieder jaar wordt er weer iets nieuws aan het onderwijs toegevoegd. Voor een onderwijsvernieuwing wordt normaliter een commissie aangesteld </w:t>
      </w:r>
      <w:r>
        <w:rPr>
          <w:rFonts w:ascii="Calibri" w:eastAsia="Calibri" w:hAnsi="Calibri" w:cs="Calibri"/>
          <w:sz w:val="24"/>
          <w:szCs w:val="24"/>
        </w:rPr>
        <w:t>die voor die onderwijsvernieuwing verantwoordelijk wordt. Deze commissie gaat zich er verder in verdiepen en is ervoor om andere collega’s te overtuigen. Dit betreft dus een interne groep. Deze groep wordt inhoudelijk getraind door een externe professional</w:t>
      </w:r>
      <w:r>
        <w:rPr>
          <w:rFonts w:ascii="Calibri" w:eastAsia="Calibri" w:hAnsi="Calibri" w:cs="Calibri"/>
          <w:sz w:val="24"/>
          <w:szCs w:val="24"/>
        </w:rPr>
        <w:t>.</w:t>
      </w:r>
    </w:p>
    <w:p w14:paraId="126F1455"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lastRenderedPageBreak/>
        <w:t>Bij een onderwijsvernieuwing is het voor de een makkelijker dan voor de ander om mee te gaan. Die oorzaak ligt vaak in het aantal jaar dat een docent iets al op een bepaalde manier doet. Als iemand al 40 jaar iets op wijze X doet, dan is het ontzettend l</w:t>
      </w:r>
      <w:r>
        <w:rPr>
          <w:rFonts w:ascii="Calibri" w:eastAsia="Calibri" w:hAnsi="Calibri" w:cs="Calibri"/>
          <w:sz w:val="24"/>
          <w:szCs w:val="24"/>
        </w:rPr>
        <w:t>astig om na 40 jaar ineens om te draaien naar wijze Y. Daarbij voelt een onderwijsvernieuwing ook snel aan als “weer iets extra’s erbij”. Docenten zien niet wat het oplevert, maar kijken veelal naar hoeveel extra tijd en moeite iets gaat kosten. Om docente</w:t>
      </w:r>
      <w:r>
        <w:rPr>
          <w:rFonts w:ascii="Calibri" w:eastAsia="Calibri" w:hAnsi="Calibri" w:cs="Calibri"/>
          <w:sz w:val="24"/>
          <w:szCs w:val="24"/>
        </w:rPr>
        <w:t>n duidelijk te maken hoe waardevol een bepaalde vernieuwing kan zijn is een verplichte startcursus een handig middel. Daarbij moet de vernieuwing structureel geagendeerd worden bij vergaderingen. Zo kan een vernieuwing gemonitord worden.</w:t>
      </w:r>
    </w:p>
    <w:p w14:paraId="4A6BCEBB" w14:textId="77777777" w:rsidR="00815533" w:rsidRDefault="00815533">
      <w:pPr>
        <w:pBdr>
          <w:bottom w:val="none" w:sz="0" w:space="15" w:color="auto"/>
        </w:pBdr>
        <w:shd w:val="clear" w:color="auto" w:fill="FFFFFF"/>
        <w:spacing w:line="316" w:lineRule="auto"/>
        <w:jc w:val="both"/>
        <w:rPr>
          <w:rFonts w:ascii="Calibri" w:eastAsia="Calibri" w:hAnsi="Calibri" w:cs="Calibri"/>
          <w:sz w:val="24"/>
          <w:szCs w:val="24"/>
        </w:rPr>
      </w:pPr>
    </w:p>
    <w:p w14:paraId="24E6AB36"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Wij vroegen ons o</w:t>
      </w:r>
      <w:r>
        <w:rPr>
          <w:rFonts w:ascii="Calibri" w:eastAsia="Calibri" w:hAnsi="Calibri" w:cs="Calibri"/>
          <w:sz w:val="24"/>
          <w:szCs w:val="24"/>
        </w:rPr>
        <w:t xml:space="preserve">ok af of een onderwijsvernieuwing als gebarengebruik in de klas realistisch is. De geïnterviewden gaven aan dat ze deze vernieuwing goed voor konden stellen op een basisschool met veel TOS-leerlingen. Dit zijn leerlingen met een taalontwikkelingsstoornis. </w:t>
      </w:r>
      <w:r>
        <w:rPr>
          <w:rFonts w:ascii="Calibri" w:eastAsia="Calibri" w:hAnsi="Calibri" w:cs="Calibri"/>
          <w:sz w:val="24"/>
          <w:szCs w:val="24"/>
        </w:rPr>
        <w:t xml:space="preserve">Bij de vraag of het in het reguliere onderwijs ook zinvol is gaven de geïnterviewden aan sceptisch te zijn. Deze scepsis kwam voort uit onduidelijkheid over de omvang van het gebarengebruik. Zij hadden de link naar gebarentaal gemaakt en zagen gebarentaal </w:t>
      </w:r>
      <w:r>
        <w:rPr>
          <w:rFonts w:ascii="Calibri" w:eastAsia="Calibri" w:hAnsi="Calibri" w:cs="Calibri"/>
          <w:sz w:val="24"/>
          <w:szCs w:val="24"/>
        </w:rPr>
        <w:t>als onrealistisch. Het gebarengebruik, daarentegen, kan realistisch zijn wanneer het een meerwaarde heeft. Deze meerwaarde is bijvoorbeeld terug te vinden bij versjes en liedjes. Hierbij worden gebaren gebruikt ter ondersteuning van het geheugen. Een verni</w:t>
      </w:r>
      <w:r>
        <w:rPr>
          <w:rFonts w:ascii="Calibri" w:eastAsia="Calibri" w:hAnsi="Calibri" w:cs="Calibri"/>
          <w:sz w:val="24"/>
          <w:szCs w:val="24"/>
        </w:rPr>
        <w:t>euwing is realistisch wanneer het een oplossing vormt voor een bestaand probleem. Een concreet probleem ondervinden de geïnterviewden momenteel in de uitleg van abstracte begrippen, zoals ‘werkwoord’, ‘voorzetsel’, ‘hectometer’ en ‘deciliter’.</w:t>
      </w:r>
    </w:p>
    <w:p w14:paraId="4042F0D6" w14:textId="77777777" w:rsidR="00815533" w:rsidRDefault="00815533">
      <w:pPr>
        <w:pBdr>
          <w:bottom w:val="none" w:sz="0" w:space="15" w:color="auto"/>
        </w:pBdr>
        <w:shd w:val="clear" w:color="auto" w:fill="FFFFFF"/>
        <w:spacing w:line="316" w:lineRule="auto"/>
        <w:jc w:val="both"/>
        <w:rPr>
          <w:rFonts w:ascii="Calibri" w:eastAsia="Calibri" w:hAnsi="Calibri" w:cs="Calibri"/>
          <w:sz w:val="24"/>
          <w:szCs w:val="24"/>
        </w:rPr>
      </w:pPr>
    </w:p>
    <w:p w14:paraId="631E20C0"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Ten slotte </w:t>
      </w:r>
      <w:r>
        <w:rPr>
          <w:rFonts w:ascii="Calibri" w:eastAsia="Calibri" w:hAnsi="Calibri" w:cs="Calibri"/>
          <w:sz w:val="24"/>
          <w:szCs w:val="24"/>
        </w:rPr>
        <w:t>vroegen wij welke overige middelen ingezet kunnen worden om een onderwijsvernieuwing te introduceren en door te voeren? Tijdens een studiedag kan een lezing worden gehouden om het gebruik van gebaren te inspireren. Na deze lezing is het belangrijk dat doce</w:t>
      </w:r>
      <w:r>
        <w:rPr>
          <w:rFonts w:ascii="Calibri" w:eastAsia="Calibri" w:hAnsi="Calibri" w:cs="Calibri"/>
          <w:sz w:val="24"/>
          <w:szCs w:val="24"/>
        </w:rPr>
        <w:t>nten, mochten ze dat willen, er ook concreet mee aan de slag kunnen. Wij noemden mogelijke middelen als een app, YouTube-kanaal en een site. De geïnterviewden gaven aan deze middelen zeker als zinvol te beschouwen. Zij gaven ook aan dat er iets voor het di</w:t>
      </w:r>
      <w:r>
        <w:rPr>
          <w:rFonts w:ascii="Calibri" w:eastAsia="Calibri" w:hAnsi="Calibri" w:cs="Calibri"/>
          <w:sz w:val="24"/>
          <w:szCs w:val="24"/>
        </w:rPr>
        <w:t>gibord moet komen. Dit wordt vaak gebruikt in de klas en is daarom een belangrijk middel om op in te spelen.</w:t>
      </w:r>
    </w:p>
    <w:p w14:paraId="15DB4BE1" w14:textId="77777777" w:rsidR="00815533" w:rsidRDefault="00815533">
      <w:pPr>
        <w:pBdr>
          <w:bottom w:val="none" w:sz="0" w:space="15" w:color="auto"/>
        </w:pBdr>
        <w:shd w:val="clear" w:color="auto" w:fill="FFFFFF"/>
        <w:spacing w:line="316" w:lineRule="auto"/>
        <w:jc w:val="both"/>
        <w:rPr>
          <w:rFonts w:ascii="Calibri" w:eastAsia="Calibri" w:hAnsi="Calibri" w:cs="Calibri"/>
          <w:sz w:val="24"/>
          <w:szCs w:val="24"/>
        </w:rPr>
      </w:pPr>
    </w:p>
    <w:p w14:paraId="18FAC052" w14:textId="77777777" w:rsidR="00815533" w:rsidRDefault="00BC2547">
      <w:pPr>
        <w:pBdr>
          <w:bottom w:val="none" w:sz="0" w:space="15" w:color="auto"/>
        </w:pBdr>
        <w:shd w:val="clear" w:color="auto" w:fill="FFFFFF"/>
        <w:spacing w:before="100" w:line="316" w:lineRule="auto"/>
        <w:rPr>
          <w:rFonts w:ascii="Calibri" w:eastAsia="Calibri" w:hAnsi="Calibri" w:cs="Calibri"/>
          <w:u w:val="single"/>
        </w:rPr>
      </w:pPr>
      <w:r>
        <w:rPr>
          <w:rFonts w:ascii="Calibri" w:eastAsia="Calibri" w:hAnsi="Calibri" w:cs="Calibri"/>
          <w:u w:val="single"/>
        </w:rPr>
        <w:t>Ervaring Hilde</w:t>
      </w:r>
    </w:p>
    <w:p w14:paraId="66B0CB80"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“Ik heb mijn stagebegeleider een uur geobserveerd om te bekijken hoe zijn inzet van gebaren in de klas is. Mijn focus lag op zijn c</w:t>
      </w:r>
      <w:r>
        <w:rPr>
          <w:rFonts w:ascii="Calibri" w:eastAsia="Calibri" w:hAnsi="Calibri" w:cs="Calibri"/>
          <w:sz w:val="24"/>
          <w:szCs w:val="24"/>
        </w:rPr>
        <w:t>oncrete gebarengebruik, maar ik heb tegelijkertijd gefocust op de mogelijke ruimte om nog meer gebaren te gebruiken.</w:t>
      </w:r>
    </w:p>
    <w:p w14:paraId="277BD2CE"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lastRenderedPageBreak/>
        <w:t xml:space="preserve"> </w:t>
      </w:r>
    </w:p>
    <w:p w14:paraId="5452F27D"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De dag begint en de leerkracht wil gaan starten met de rekenles. Hij telt af van drie naar nul en bij nul doet hij zijn handen in de luch</w:t>
      </w:r>
      <w:r>
        <w:rPr>
          <w:rFonts w:ascii="Calibri" w:eastAsia="Calibri" w:hAnsi="Calibri" w:cs="Calibri"/>
          <w:sz w:val="24"/>
          <w:szCs w:val="24"/>
        </w:rPr>
        <w:t>t waarmee hij twee vossen maakt. Hij roept hierbij hard ‘vossen’. Dit geldt als het stilteteken voor deze groep. Sommige kinderen doen mee, andere blijven kletsen. De leerkracht loopt naar die leerlingen toe en tikt ze zachtjes aan op de schouder. De les g</w:t>
      </w:r>
      <w:r>
        <w:rPr>
          <w:rFonts w:ascii="Calibri" w:eastAsia="Calibri" w:hAnsi="Calibri" w:cs="Calibri"/>
          <w:sz w:val="24"/>
          <w:szCs w:val="24"/>
        </w:rPr>
        <w:t>aat nu echt beginnen. De rekenles gaat over meten; een onderwerp dat zich goed leent voor het gebruik van gebaren. De leerkracht gebruikt handgebaren om ‘erbij’ en ‘eraf’ aan te geven. Tijdens deze instructie praat een leerling er af en toe doorheen. Dit w</w:t>
      </w:r>
      <w:r>
        <w:rPr>
          <w:rFonts w:ascii="Calibri" w:eastAsia="Calibri" w:hAnsi="Calibri" w:cs="Calibri"/>
          <w:sz w:val="24"/>
          <w:szCs w:val="24"/>
        </w:rPr>
        <w:t>ordt opgevangen door een stilteteken, namelijk de wijsvinger op de mond. Wanneer de leerkracht gaat uitleggen hoe je schattend kunt meten, maakt hij gebruik van gebaren om ‘groter’ en ‘kleiner’ aan te geven.</w:t>
      </w:r>
    </w:p>
    <w:p w14:paraId="0D2D9475"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 </w:t>
      </w:r>
    </w:p>
    <w:p w14:paraId="28A50753"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Na deze uitleg moeten de leerlingen tien minut</w:t>
      </w:r>
      <w:r>
        <w:rPr>
          <w:rFonts w:ascii="Calibri" w:eastAsia="Calibri" w:hAnsi="Calibri" w:cs="Calibri"/>
          <w:sz w:val="24"/>
          <w:szCs w:val="24"/>
        </w:rPr>
        <w:t>en voor zichzelf werken. Na deze tien minuten mogen de leerlingen zachtjes overleggen met elkaar. Ze mogen ook hun vinger opsteken als ze een vraag voor de leerkracht hebben. De leerkracht maakt een handgebaar als hij het geluidsniveau te hoog vindt worden</w:t>
      </w:r>
      <w:r>
        <w:rPr>
          <w:rFonts w:ascii="Calibri" w:eastAsia="Calibri" w:hAnsi="Calibri" w:cs="Calibri"/>
          <w:sz w:val="24"/>
          <w:szCs w:val="24"/>
        </w:rPr>
        <w:t>. Hij beweegt zij hand horizontaal een aantal keer verticaal op en neer. Als het kwart voor tien is, en de rekenles erop zit, vraagt de leerkracht de aandacht van de hele groep. Dit gebeurt weer door het aftellen met het stilteteken. De leerlingen zitten s</w:t>
      </w:r>
      <w:r>
        <w:rPr>
          <w:rFonts w:ascii="Calibri" w:eastAsia="Calibri" w:hAnsi="Calibri" w:cs="Calibri"/>
          <w:sz w:val="24"/>
          <w:szCs w:val="24"/>
        </w:rPr>
        <w:t>nel klaar en hebben aandacht voor de leerkracht.</w:t>
      </w:r>
    </w:p>
    <w:p w14:paraId="5E16C52E"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 </w:t>
      </w:r>
    </w:p>
    <w:p w14:paraId="2A97613C"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Er zit in deze groep een aantal kinderen met ADHD. Deze kinderen moeten op een andere manier benaderd worden. Handgebaren werken niet zo goed bij deze kinderen, omdat zij die te abstract vinden. Het stilte</w:t>
      </w:r>
      <w:r>
        <w:rPr>
          <w:rFonts w:ascii="Calibri" w:eastAsia="Calibri" w:hAnsi="Calibri" w:cs="Calibri"/>
          <w:sz w:val="24"/>
          <w:szCs w:val="24"/>
        </w:rPr>
        <w:t>teken vinden zij al erg lastig. We zijn nog aan het bekijken hoe we ook deze leerlingen met handgebaren kunnen begeleiden.</w:t>
      </w:r>
    </w:p>
    <w:p w14:paraId="0C7A0761"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 </w:t>
      </w:r>
    </w:p>
    <w:p w14:paraId="4079B9C7"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Het viel mij op dat er weinig gebruik werd gemaakt van handgebaren. Tijdens de instructie kan er nog veel meer gebruik van gebaren </w:t>
      </w:r>
      <w:r>
        <w:rPr>
          <w:rFonts w:ascii="Calibri" w:eastAsia="Calibri" w:hAnsi="Calibri" w:cs="Calibri"/>
          <w:sz w:val="24"/>
          <w:szCs w:val="24"/>
        </w:rPr>
        <w:t>worden gemaakt. Deze gebaren kunnen een didactische ondersteuning bieden. Hier heb ik het met mijn mentor over gehad en hij gaat de komende tijd meer letten op zijn gebruik van gebaren. Het is fijn als er meer handvatten komen voor het gebruik van gebaren.</w:t>
      </w:r>
      <w:r>
        <w:rPr>
          <w:rFonts w:ascii="Calibri" w:eastAsia="Calibri" w:hAnsi="Calibri" w:cs="Calibri"/>
          <w:sz w:val="24"/>
          <w:szCs w:val="24"/>
        </w:rPr>
        <w:t xml:space="preserve"> Een YouTube-kanaal en een app kunnen enorm handig zijn.”</w:t>
      </w:r>
    </w:p>
    <w:p w14:paraId="18D8E136" w14:textId="77777777" w:rsidR="00815533" w:rsidRDefault="00815533">
      <w:pPr>
        <w:pBdr>
          <w:bottom w:val="none" w:sz="0" w:space="15" w:color="auto"/>
        </w:pBdr>
        <w:shd w:val="clear" w:color="auto" w:fill="FFFFFF"/>
        <w:spacing w:before="100" w:line="316" w:lineRule="auto"/>
        <w:rPr>
          <w:rFonts w:ascii="Calibri" w:eastAsia="Calibri" w:hAnsi="Calibri" w:cs="Calibri"/>
          <w:color w:val="FF0000"/>
          <w:u w:val="single"/>
        </w:rPr>
      </w:pPr>
    </w:p>
    <w:p w14:paraId="534486E5" w14:textId="77777777" w:rsidR="00815533" w:rsidRDefault="00BC2547">
      <w:pPr>
        <w:pBdr>
          <w:bottom w:val="none" w:sz="0" w:space="15" w:color="auto"/>
        </w:pBdr>
        <w:shd w:val="clear" w:color="auto" w:fill="FFFFFF"/>
        <w:spacing w:before="100" w:line="316" w:lineRule="auto"/>
        <w:rPr>
          <w:rFonts w:ascii="Calibri" w:eastAsia="Calibri" w:hAnsi="Calibri" w:cs="Calibri"/>
          <w:color w:val="222222"/>
          <w:u w:val="single"/>
        </w:rPr>
      </w:pPr>
      <w:r>
        <w:rPr>
          <w:rFonts w:ascii="Calibri" w:eastAsia="Calibri" w:hAnsi="Calibri" w:cs="Calibri"/>
          <w:color w:val="222222"/>
          <w:u w:val="single"/>
        </w:rPr>
        <w:t>Ervaring Tori</w:t>
      </w:r>
    </w:p>
    <w:p w14:paraId="06F7D477"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w:t>
      </w:r>
      <w:r>
        <w:rPr>
          <w:rFonts w:ascii="Calibri" w:eastAsia="Calibri" w:hAnsi="Calibri" w:cs="Calibri"/>
          <w:sz w:val="24"/>
          <w:szCs w:val="24"/>
        </w:rPr>
        <w:t>Ik heb ervaren dat gebarengebruik erg handig is ter verduidelijking van je spreken. Sommige kinderen zijn verbaal niet altijd even sterk en hebben behoefte aan visuele ondersteuning. Door gebaren te gebruiken kom je tegemoet aan deze behoeften. Zo kun je t</w:t>
      </w:r>
      <w:r>
        <w:rPr>
          <w:rFonts w:ascii="Calibri" w:eastAsia="Calibri" w:hAnsi="Calibri" w:cs="Calibri"/>
          <w:sz w:val="24"/>
          <w:szCs w:val="24"/>
        </w:rPr>
        <w:t xml:space="preserve">ijdens het </w:t>
      </w:r>
      <w:r>
        <w:rPr>
          <w:rFonts w:ascii="Calibri" w:eastAsia="Calibri" w:hAnsi="Calibri" w:cs="Calibri"/>
          <w:sz w:val="24"/>
          <w:szCs w:val="24"/>
        </w:rPr>
        <w:lastRenderedPageBreak/>
        <w:t>uitspreken van een bepaalde verwachting gebaren gebruiken om dit extra duidelijk over te laten komen. Ik heb gebaren concreet ingezet bij het gebruik van opsommingen. Door een gebaar te koppelen aan woorden als ‘voelen’, ‘weten’ en ‘voorbeelden’</w:t>
      </w:r>
      <w:r>
        <w:rPr>
          <w:rFonts w:ascii="Calibri" w:eastAsia="Calibri" w:hAnsi="Calibri" w:cs="Calibri"/>
          <w:sz w:val="24"/>
          <w:szCs w:val="24"/>
        </w:rPr>
        <w:t xml:space="preserve"> leren kinderen deze woorden op een bepaalde volgorde te onthouden. Wanneer kinderen deze woorden op een toets moeten toepassen herinneren ze de volgorde nog. </w:t>
      </w:r>
    </w:p>
    <w:p w14:paraId="6C9E8177"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 </w:t>
      </w:r>
    </w:p>
    <w:p w14:paraId="17D9A0D4"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Dit zou specifiek kunnen worden toegepast op het onderwerp taalbeschouwing. Dit is een erg lastig onderwerp voor leerlingen. Daar komt nog eens bij dat er erg weinig tijd voor ingeroosterd is. De methode die op mijn stageschool wordt gebruikt biedt maar éé</w:t>
      </w:r>
      <w:r>
        <w:rPr>
          <w:rFonts w:ascii="Calibri" w:eastAsia="Calibri" w:hAnsi="Calibri" w:cs="Calibri"/>
          <w:sz w:val="24"/>
          <w:szCs w:val="24"/>
        </w:rPr>
        <w:t>n keer per blok aandacht aan deze taalbeschouwingen. Hierdoor hebben kinderen in de bovenbouw vaak nog veel moeite met dit onderwerp. Tijdens de focusgroep was iedereen het erover eens dat gebaren een goede visuele ondersteuning konden bieden voor leerling</w:t>
      </w:r>
      <w:r>
        <w:rPr>
          <w:rFonts w:ascii="Calibri" w:eastAsia="Calibri" w:hAnsi="Calibri" w:cs="Calibri"/>
          <w:sz w:val="24"/>
          <w:szCs w:val="24"/>
        </w:rPr>
        <w:t>en. Hiermee kunnen ze de betekenissen binnen de taalbeschouwing beter onthouden.</w:t>
      </w:r>
    </w:p>
    <w:p w14:paraId="12FB9C64"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 </w:t>
      </w:r>
    </w:p>
    <w:p w14:paraId="59AB64B8"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Ik heb na deze focusgroep een les opgesteld waarbij ik gebaren aan kinderen heb aangeleerd. Deze gebaren waren mij aangereikt door een gebarentolk. De kinderen waren erg ent</w:t>
      </w:r>
      <w:r>
        <w:rPr>
          <w:rFonts w:ascii="Calibri" w:eastAsia="Calibri" w:hAnsi="Calibri" w:cs="Calibri"/>
          <w:sz w:val="24"/>
          <w:szCs w:val="24"/>
        </w:rPr>
        <w:t>housiast, omdat ze ook zelf mee mochten doen. Het was als leerkracht verrassend om te zien dat sommige begrippen nu eindelijk meer betekenis kregen bij leerlingen. Na dit moment heb ik gedurende de dag nog wat geoefend met de kinderen om te kijken of ze de</w:t>
      </w:r>
      <w:r>
        <w:rPr>
          <w:rFonts w:ascii="Calibri" w:eastAsia="Calibri" w:hAnsi="Calibri" w:cs="Calibri"/>
          <w:sz w:val="24"/>
          <w:szCs w:val="24"/>
        </w:rPr>
        <w:t xml:space="preserve"> gebaren nog steeds aan de begrippen konden koppelen. Dit bleek in alle gevallen zo te zijn!</w:t>
      </w:r>
    </w:p>
    <w:p w14:paraId="1F43D01F"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 </w:t>
      </w:r>
    </w:p>
    <w:p w14:paraId="0793F09C" w14:textId="77777777" w:rsidR="00815533" w:rsidRDefault="00BC2547">
      <w:pPr>
        <w:pBdr>
          <w:bottom w:val="none" w:sz="0" w:space="15" w:color="auto"/>
        </w:pBdr>
        <w:shd w:val="clear" w:color="auto" w:fill="FFFFFF"/>
        <w:spacing w:line="316" w:lineRule="auto"/>
        <w:jc w:val="both"/>
        <w:rPr>
          <w:rFonts w:ascii="Calibri" w:eastAsia="Calibri" w:hAnsi="Calibri" w:cs="Calibri"/>
          <w:sz w:val="24"/>
          <w:szCs w:val="24"/>
        </w:rPr>
      </w:pPr>
      <w:r>
        <w:rPr>
          <w:rFonts w:ascii="Calibri" w:eastAsia="Calibri" w:hAnsi="Calibri" w:cs="Calibri"/>
          <w:sz w:val="24"/>
          <w:szCs w:val="24"/>
        </w:rPr>
        <w:t xml:space="preserve">Zonder deze kennismaking met gebaren was ik het misschien nooit gaan gebruiken. Ik weet dat kinderen vaak baat hebben bij een visuele ondersteuning. Echter bood </w:t>
      </w:r>
      <w:r>
        <w:rPr>
          <w:rFonts w:ascii="Calibri" w:eastAsia="Calibri" w:hAnsi="Calibri" w:cs="Calibri"/>
          <w:sz w:val="24"/>
          <w:szCs w:val="24"/>
        </w:rPr>
        <w:t>ik deze visuele ondersteuning eerst alleen in de vorm van mediagebruik, zoals met afbeeldingen, filmpjes en het gebruik van Prowise (een soort presentatiemiddel). Door kennis op te doen over de meerwaarde van gebaren in de klas, en het zelf ook te mogen er</w:t>
      </w:r>
      <w:r>
        <w:rPr>
          <w:rFonts w:ascii="Calibri" w:eastAsia="Calibri" w:hAnsi="Calibri" w:cs="Calibri"/>
          <w:sz w:val="24"/>
          <w:szCs w:val="24"/>
        </w:rPr>
        <w:t>varen, ben ik als leerkracht enthousiast geworden over de inzet van gebaren in mijn stageklas. Ik blijf deze gebaren dan ook zeker gebruiken tijdens mijn volgende stageperiodes en wil hier actief gebruik van gaan maken als ik later mijn eigen klas heb.”</w:t>
      </w:r>
    </w:p>
    <w:p w14:paraId="51823EC1" w14:textId="77777777" w:rsidR="00815533" w:rsidRDefault="00815533">
      <w:pPr>
        <w:pStyle w:val="Kop1"/>
        <w:pBdr>
          <w:bottom w:val="none" w:sz="0" w:space="15" w:color="auto"/>
        </w:pBdr>
        <w:shd w:val="clear" w:color="auto" w:fill="FFFFFF"/>
        <w:spacing w:before="100" w:line="316" w:lineRule="auto"/>
        <w:jc w:val="both"/>
        <w:rPr>
          <w:rFonts w:ascii="Merriweather" w:eastAsia="Merriweather" w:hAnsi="Merriweather" w:cs="Merriweather"/>
          <w:sz w:val="30"/>
          <w:szCs w:val="30"/>
        </w:rPr>
      </w:pPr>
      <w:bookmarkStart w:id="26" w:name="_mca245jykkua" w:colFirst="0" w:colLast="0"/>
      <w:bookmarkEnd w:id="26"/>
    </w:p>
    <w:p w14:paraId="0CAE40CB" w14:textId="77777777" w:rsidR="00815533" w:rsidRDefault="00815533"/>
    <w:p w14:paraId="13F85496" w14:textId="77777777" w:rsidR="00815533" w:rsidRDefault="00815533"/>
    <w:p w14:paraId="38D1B1BE" w14:textId="77777777" w:rsidR="00815533" w:rsidRDefault="00815533"/>
    <w:p w14:paraId="5F9CA927" w14:textId="77777777" w:rsidR="00815533" w:rsidRDefault="00BC2547">
      <w:pPr>
        <w:pStyle w:val="Kop1"/>
        <w:numPr>
          <w:ilvl w:val="0"/>
          <w:numId w:val="1"/>
        </w:numPr>
        <w:pBdr>
          <w:bottom w:val="none" w:sz="0" w:space="15" w:color="auto"/>
        </w:pBdr>
        <w:shd w:val="clear" w:color="auto" w:fill="FFFFFF"/>
        <w:spacing w:before="100" w:line="316" w:lineRule="auto"/>
        <w:jc w:val="both"/>
        <w:rPr>
          <w:rFonts w:ascii="Merriweather" w:eastAsia="Merriweather" w:hAnsi="Merriweather" w:cs="Merriweather"/>
          <w:sz w:val="30"/>
          <w:szCs w:val="30"/>
        </w:rPr>
      </w:pPr>
      <w:bookmarkStart w:id="27" w:name="_txfdl17i4ixq" w:colFirst="0" w:colLast="0"/>
      <w:bookmarkEnd w:id="27"/>
      <w:r>
        <w:rPr>
          <w:rFonts w:ascii="Merriweather" w:eastAsia="Merriweather" w:hAnsi="Merriweather" w:cs="Merriweather"/>
          <w:sz w:val="30"/>
          <w:szCs w:val="30"/>
        </w:rPr>
        <w:lastRenderedPageBreak/>
        <w:t>Eindproducten</w:t>
      </w:r>
    </w:p>
    <w:p w14:paraId="181222EC" w14:textId="77777777" w:rsidR="00815533" w:rsidRDefault="00815533">
      <w:pPr>
        <w:pStyle w:val="Kop2"/>
        <w:pBdr>
          <w:bottom w:val="none" w:sz="0" w:space="15" w:color="auto"/>
        </w:pBdr>
        <w:shd w:val="clear" w:color="auto" w:fill="FFFFFF"/>
        <w:spacing w:before="100" w:line="316" w:lineRule="auto"/>
        <w:jc w:val="both"/>
        <w:rPr>
          <w:rFonts w:ascii="Merriweather" w:eastAsia="Merriweather" w:hAnsi="Merriweather" w:cs="Merriweather"/>
          <w:color w:val="CC0000"/>
          <w:sz w:val="22"/>
          <w:szCs w:val="22"/>
        </w:rPr>
      </w:pPr>
      <w:bookmarkStart w:id="28" w:name="_xv8x672rntl8" w:colFirst="0" w:colLast="0"/>
      <w:bookmarkEnd w:id="28"/>
    </w:p>
    <w:p w14:paraId="0AD284D7" w14:textId="77777777" w:rsidR="00815533" w:rsidRDefault="00BC2547">
      <w:pPr>
        <w:pStyle w:val="Kop2"/>
        <w:pBdr>
          <w:bottom w:val="none" w:sz="0" w:space="15" w:color="auto"/>
        </w:pBdr>
        <w:shd w:val="clear" w:color="auto" w:fill="FFFFFF"/>
        <w:spacing w:before="100" w:line="316" w:lineRule="auto"/>
        <w:jc w:val="both"/>
        <w:rPr>
          <w:rFonts w:ascii="Merriweather" w:eastAsia="Merriweather" w:hAnsi="Merriweather" w:cs="Merriweather"/>
          <w:color w:val="CC0000"/>
          <w:sz w:val="22"/>
          <w:szCs w:val="22"/>
        </w:rPr>
      </w:pPr>
      <w:bookmarkStart w:id="29" w:name="_v7sh9jdgsk8t" w:colFirst="0" w:colLast="0"/>
      <w:bookmarkEnd w:id="29"/>
      <w:r>
        <w:rPr>
          <w:rFonts w:ascii="Merriweather" w:eastAsia="Merriweather" w:hAnsi="Merriweather" w:cs="Merriweather"/>
          <w:color w:val="CC0000"/>
          <w:sz w:val="22"/>
          <w:szCs w:val="22"/>
        </w:rPr>
        <w:t>Infographic</w:t>
      </w:r>
    </w:p>
    <w:p w14:paraId="493EDC0F" w14:textId="77777777" w:rsidR="00815533" w:rsidRDefault="00BC2547">
      <w:pPr>
        <w:jc w:val="both"/>
        <w:rPr>
          <w:rFonts w:ascii="Calibri" w:eastAsia="Calibri" w:hAnsi="Calibri" w:cs="Calibri"/>
        </w:rPr>
      </w:pPr>
      <w:r>
        <w:rPr>
          <w:rFonts w:ascii="Calibri" w:eastAsia="Calibri" w:hAnsi="Calibri" w:cs="Calibri"/>
        </w:rPr>
        <w:t>De infographic is een eindproduct dat snel en makkelijk docenten en studenten kan bereiken. De eerste infographic die wij hebben ontworpen is bedoeld om de aandacht van leraren te trekken en hen bewust te laten worden van de op</w:t>
      </w:r>
      <w:r>
        <w:rPr>
          <w:rFonts w:ascii="Calibri" w:eastAsia="Calibri" w:hAnsi="Calibri" w:cs="Calibri"/>
        </w:rPr>
        <w:t>tie om gebaren te gebruiken in de klas. Wij hebben een aantal bevindingen uit ons onderzoek op deze infographic weergegeven, evenals enkele gebaren die gemakkelijk in de dagelijkse communicatie gebruikt kunnen worden. Dit is dus de eerste stap om leraren t</w:t>
      </w:r>
      <w:r>
        <w:rPr>
          <w:rFonts w:ascii="Calibri" w:eastAsia="Calibri" w:hAnsi="Calibri" w:cs="Calibri"/>
        </w:rPr>
        <w:t>e bereiken, bewustwording over gebaren in de klas te creëren en hen kennis laten maken met nieuwe informatie die aansluit op hun vakgebied. Hiervoor hebben we dan ook quotes gebruikt van mensen uit het vak die overtuigd zijn van het nut van gebaren. Daarna</w:t>
      </w:r>
      <w:r>
        <w:rPr>
          <w:rFonts w:ascii="Calibri" w:eastAsia="Calibri" w:hAnsi="Calibri" w:cs="Calibri"/>
        </w:rPr>
        <w:t xml:space="preserve">ast hebben we enkele wetenschappelijke feiten gebruikt, aangezien het aan ons was een brug te slaan tussen praktijk en wetenschap. </w:t>
      </w:r>
    </w:p>
    <w:p w14:paraId="0B8D0EE2" w14:textId="77777777" w:rsidR="00815533" w:rsidRDefault="00815533">
      <w:pPr>
        <w:jc w:val="both"/>
        <w:rPr>
          <w:rFonts w:ascii="Calibri" w:eastAsia="Calibri" w:hAnsi="Calibri" w:cs="Calibri"/>
        </w:rPr>
      </w:pPr>
    </w:p>
    <w:p w14:paraId="3D80A900" w14:textId="77777777" w:rsidR="00815533" w:rsidRDefault="00BC2547">
      <w:pPr>
        <w:jc w:val="both"/>
        <w:rPr>
          <w:rFonts w:ascii="Calibri" w:eastAsia="Calibri" w:hAnsi="Calibri" w:cs="Calibri"/>
        </w:rPr>
      </w:pPr>
      <w:r>
        <w:rPr>
          <w:rFonts w:ascii="Calibri" w:eastAsia="Calibri" w:hAnsi="Calibri" w:cs="Calibri"/>
        </w:rPr>
        <w:t>Onze tweede infographic is gecreëerd voor gebruik in het klaslokaal. Met deze infographic willen wij naast docenten ook lee</w:t>
      </w:r>
      <w:r>
        <w:rPr>
          <w:rFonts w:ascii="Calibri" w:eastAsia="Calibri" w:hAnsi="Calibri" w:cs="Calibri"/>
        </w:rPr>
        <w:t xml:space="preserve">rlingen enthousiast maken voor het gebruik van gebaren in de klas. Omdat deze infographic voor het grootste deel op kinderen gericht is hebben wij voornamelijk gebruik gemaakt van afbeeldingen met gebaren. </w:t>
      </w:r>
    </w:p>
    <w:p w14:paraId="0BE047FC" w14:textId="77777777" w:rsidR="00815533" w:rsidRDefault="00BC2547">
      <w:pPr>
        <w:pStyle w:val="Kop2"/>
        <w:jc w:val="both"/>
        <w:rPr>
          <w:rFonts w:ascii="Merriweather" w:eastAsia="Merriweather" w:hAnsi="Merriweather" w:cs="Merriweather"/>
          <w:color w:val="CC0000"/>
          <w:sz w:val="22"/>
          <w:szCs w:val="22"/>
        </w:rPr>
      </w:pPr>
      <w:bookmarkStart w:id="30" w:name="_7tf4d1uod0vk" w:colFirst="0" w:colLast="0"/>
      <w:bookmarkEnd w:id="30"/>
      <w:r>
        <w:rPr>
          <w:rFonts w:ascii="Merriweather" w:eastAsia="Merriweather" w:hAnsi="Merriweather" w:cs="Merriweather"/>
          <w:color w:val="CC0000"/>
          <w:sz w:val="22"/>
          <w:szCs w:val="22"/>
        </w:rPr>
        <w:t>YouTube-kanaal</w:t>
      </w:r>
    </w:p>
    <w:p w14:paraId="36364000" w14:textId="77777777" w:rsidR="00815533" w:rsidRDefault="00815533">
      <w:pPr>
        <w:jc w:val="both"/>
        <w:rPr>
          <w:rFonts w:ascii="Calibri" w:eastAsia="Calibri" w:hAnsi="Calibri" w:cs="Calibri"/>
        </w:rPr>
      </w:pPr>
    </w:p>
    <w:p w14:paraId="5A421558" w14:textId="77777777" w:rsidR="00815533" w:rsidRDefault="00BC2547">
      <w:pPr>
        <w:jc w:val="both"/>
        <w:rPr>
          <w:rFonts w:ascii="Calibri" w:eastAsia="Calibri" w:hAnsi="Calibri" w:cs="Calibri"/>
        </w:rPr>
      </w:pPr>
      <w:r>
        <w:rPr>
          <w:rFonts w:ascii="Calibri" w:eastAsia="Calibri" w:hAnsi="Calibri" w:cs="Calibri"/>
        </w:rPr>
        <w:t xml:space="preserve">Wij leveren een YouTube-kanaal dat kan worden uitgebreid. Dit medium is gebaseerd op de bevinding dat leerkrachten graag overtuigd willen worden van de meerwaarde van gebarengebruik. Ook is dit medium gebaseerd op de wens van leerkrachten om een voorbeeld </w:t>
      </w:r>
      <w:r>
        <w:rPr>
          <w:rFonts w:ascii="Calibri" w:eastAsia="Calibri" w:hAnsi="Calibri" w:cs="Calibri"/>
        </w:rPr>
        <w:t>te hebben voor de toepassing van gebaren. Het kanaal bevat video’s die zowel overtuigend zijn als een voorbeeld zijn voor toepassing.</w:t>
      </w:r>
    </w:p>
    <w:p w14:paraId="3439A68A" w14:textId="77777777" w:rsidR="00815533" w:rsidRDefault="00BC2547">
      <w:pPr>
        <w:jc w:val="both"/>
        <w:rPr>
          <w:rFonts w:ascii="Calibri" w:eastAsia="Calibri" w:hAnsi="Calibri" w:cs="Calibri"/>
        </w:rPr>
      </w:pPr>
      <w:r>
        <w:rPr>
          <w:rFonts w:ascii="Calibri" w:eastAsia="Calibri" w:hAnsi="Calibri" w:cs="Calibri"/>
        </w:rPr>
        <w:tab/>
        <w:t>De video’s die we tot nu toe hebben ontvangen zijn van Lisette de Jongh. Zij deelt wat informatie over hoe gebaren te geb</w:t>
      </w:r>
      <w:r>
        <w:rPr>
          <w:rFonts w:ascii="Calibri" w:eastAsia="Calibri" w:hAnsi="Calibri" w:cs="Calibri"/>
        </w:rPr>
        <w:t xml:space="preserve">ruiken zijn in de klas en geeft enkele voorbeelden van gebaren. Daarnaast willen we een aantal video’s op het kanaal van de pabo-studenten die een praktisch voorbeeld laten zien van een gebaar of die hun ervaring delen. </w:t>
      </w:r>
    </w:p>
    <w:p w14:paraId="22B6C03F" w14:textId="77777777" w:rsidR="00815533" w:rsidRDefault="00BC2547">
      <w:pPr>
        <w:jc w:val="both"/>
        <w:rPr>
          <w:rFonts w:ascii="Calibri" w:eastAsia="Calibri" w:hAnsi="Calibri" w:cs="Calibri"/>
        </w:rPr>
      </w:pPr>
      <w:r>
        <w:rPr>
          <w:rFonts w:ascii="Calibri" w:eastAsia="Calibri" w:hAnsi="Calibri" w:cs="Calibri"/>
        </w:rPr>
        <w:tab/>
        <w:t>Het voordeel van een YouTube-kanaa</w:t>
      </w:r>
      <w:r>
        <w:rPr>
          <w:rFonts w:ascii="Calibri" w:eastAsia="Calibri" w:hAnsi="Calibri" w:cs="Calibri"/>
        </w:rPr>
        <w:t>l is dat het passief door mensen kan worden gebruikt om informatie op te doen over gebaren. Vaak vinden mensen het leuk en interessant om naar filmpjes te kijken en als deze dan ook informatief zijn dan is dat een plus. Door het opzetten van het kanaal waa</w:t>
      </w:r>
      <w:r>
        <w:rPr>
          <w:rFonts w:ascii="Calibri" w:eastAsia="Calibri" w:hAnsi="Calibri" w:cs="Calibri"/>
        </w:rPr>
        <w:t>r mensen gemakkelijk naar toe kunnen gaan en kunnen kiezen wat zij willen kijken, hopen wij meer docenten bewust te maken van het gebruik van gebaren.</w:t>
      </w:r>
    </w:p>
    <w:p w14:paraId="57F9E8A2" w14:textId="77777777" w:rsidR="00815533" w:rsidRDefault="00BC2547">
      <w:pPr>
        <w:jc w:val="both"/>
        <w:rPr>
          <w:rFonts w:ascii="Calibri" w:eastAsia="Calibri" w:hAnsi="Calibri" w:cs="Calibri"/>
        </w:rPr>
      </w:pPr>
      <w:r>
        <w:rPr>
          <w:rFonts w:ascii="Calibri" w:eastAsia="Calibri" w:hAnsi="Calibri" w:cs="Calibri"/>
        </w:rPr>
        <w:tab/>
        <w:t>Onderdeel van dit deel van het eindproduct is dat wij enkele opgedane contactgegevens overdragen op de o</w:t>
      </w:r>
      <w:r>
        <w:rPr>
          <w:rFonts w:ascii="Calibri" w:eastAsia="Calibri" w:hAnsi="Calibri" w:cs="Calibri"/>
        </w:rPr>
        <w:t>pdrachtgever. Aan de universiteit van Edinburgh hebben wij enthousiast kennis gemaakt met een onderzoeker naar het visuele aspect van taal en een onderzoeker naar de implementatie van gebarentaal-wetgeving. Ook spraken wij daar met een medewerker van de un</w:t>
      </w:r>
      <w:r>
        <w:rPr>
          <w:rFonts w:ascii="Calibri" w:eastAsia="Calibri" w:hAnsi="Calibri" w:cs="Calibri"/>
        </w:rPr>
        <w:t>iversiteit en een medewerker van een middelbare school die werken aan de implementatie van gebarentaalwetgeving en intern beleid voor gebarentaal.</w:t>
      </w:r>
    </w:p>
    <w:p w14:paraId="295E6E16" w14:textId="77777777" w:rsidR="00815533" w:rsidRDefault="00BC2547">
      <w:pPr>
        <w:jc w:val="both"/>
        <w:rPr>
          <w:rFonts w:ascii="Calibri" w:eastAsia="Calibri" w:hAnsi="Calibri" w:cs="Calibri"/>
        </w:rPr>
      </w:pPr>
      <w:r>
        <w:rPr>
          <w:rFonts w:ascii="Calibri" w:eastAsia="Calibri" w:hAnsi="Calibri" w:cs="Calibri"/>
        </w:rPr>
        <w:lastRenderedPageBreak/>
        <w:tab/>
      </w:r>
    </w:p>
    <w:p w14:paraId="26B216AA" w14:textId="77777777" w:rsidR="00815533" w:rsidRDefault="00BC2547">
      <w:pPr>
        <w:pStyle w:val="Kop2"/>
        <w:jc w:val="both"/>
        <w:rPr>
          <w:rFonts w:ascii="Merriweather" w:eastAsia="Merriweather" w:hAnsi="Merriweather" w:cs="Merriweather"/>
          <w:color w:val="CC0000"/>
          <w:sz w:val="22"/>
          <w:szCs w:val="22"/>
        </w:rPr>
      </w:pPr>
      <w:bookmarkStart w:id="31" w:name="_5ce81yqo992s" w:colFirst="0" w:colLast="0"/>
      <w:bookmarkEnd w:id="31"/>
      <w:r>
        <w:rPr>
          <w:rFonts w:ascii="Merriweather" w:eastAsia="Merriweather" w:hAnsi="Merriweather" w:cs="Merriweather"/>
          <w:color w:val="CC0000"/>
          <w:sz w:val="22"/>
          <w:szCs w:val="22"/>
        </w:rPr>
        <w:t>Gebaren-app</w:t>
      </w:r>
    </w:p>
    <w:p w14:paraId="191C34FA" w14:textId="77777777" w:rsidR="00815533" w:rsidRDefault="00BC2547">
      <w:pPr>
        <w:pBdr>
          <w:bottom w:val="none" w:sz="0" w:space="15" w:color="auto"/>
        </w:pBdr>
        <w:shd w:val="clear" w:color="auto" w:fill="FFFFFF"/>
        <w:spacing w:before="100"/>
        <w:jc w:val="both"/>
        <w:rPr>
          <w:rFonts w:ascii="Calibri" w:eastAsia="Calibri" w:hAnsi="Calibri" w:cs="Calibri"/>
        </w:rPr>
      </w:pPr>
      <w:r>
        <w:rPr>
          <w:rFonts w:ascii="Calibri" w:eastAsia="Calibri" w:hAnsi="Calibri" w:cs="Calibri"/>
        </w:rPr>
        <w:t>Voor de gebaren-app zijn we in gesprek gegaan met Casper Lautenbach. Hij is eigenaar van een iP</w:t>
      </w:r>
      <w:r>
        <w:rPr>
          <w:rFonts w:ascii="Calibri" w:eastAsia="Calibri" w:hAnsi="Calibri" w:cs="Calibri"/>
        </w:rPr>
        <w:t>hone-app en iPad-app. De iPhone-app is een gebarenwoordenboek met filmpjes van gebaren. De iPad-app is een interactieve leeromgeving waarin kinderen spelenderwijs gebaren kunnen leren.</w:t>
      </w:r>
    </w:p>
    <w:p w14:paraId="6A291DA7" w14:textId="77777777" w:rsidR="00815533" w:rsidRDefault="00BC2547">
      <w:pPr>
        <w:pBdr>
          <w:bottom w:val="none" w:sz="0" w:space="15" w:color="auto"/>
        </w:pBdr>
        <w:shd w:val="clear" w:color="auto" w:fill="FFFFFF"/>
        <w:spacing w:before="100"/>
        <w:jc w:val="both"/>
        <w:rPr>
          <w:rFonts w:ascii="Calibri" w:eastAsia="Calibri" w:hAnsi="Calibri" w:cs="Calibri"/>
        </w:rPr>
      </w:pPr>
      <w:r>
        <w:rPr>
          <w:rFonts w:ascii="Calibri" w:eastAsia="Calibri" w:hAnsi="Calibri" w:cs="Calibri"/>
        </w:rPr>
        <w:t>Beide apps kunnen het gebruik van gebaren in de klas bevorderen. Kinder</w:t>
      </w:r>
      <w:r>
        <w:rPr>
          <w:rFonts w:ascii="Calibri" w:eastAsia="Calibri" w:hAnsi="Calibri" w:cs="Calibri"/>
        </w:rPr>
        <w:t>en en docenten kunnen via de apps gebaren leren en vervolgens inzetten in de klas. Uit een focusgroep en verschillende praktijkervaringen van pabo-studenten blijkt dat docenten en pabo-studenten een app voor gebaren zeker zouden gaan gebruiken.</w:t>
      </w:r>
    </w:p>
    <w:p w14:paraId="466390C5" w14:textId="77777777" w:rsidR="00815533" w:rsidRDefault="00BC2547">
      <w:pPr>
        <w:pBdr>
          <w:bottom w:val="none" w:sz="0" w:space="15" w:color="auto"/>
        </w:pBdr>
        <w:shd w:val="clear" w:color="auto" w:fill="FFFFFF"/>
        <w:spacing w:before="100"/>
        <w:jc w:val="both"/>
        <w:rPr>
          <w:rFonts w:ascii="Calibri" w:eastAsia="Calibri" w:hAnsi="Calibri" w:cs="Calibri"/>
        </w:rPr>
      </w:pPr>
      <w:r>
        <w:rPr>
          <w:rFonts w:ascii="Calibri" w:eastAsia="Calibri" w:hAnsi="Calibri" w:cs="Calibri"/>
        </w:rPr>
        <w:t>We zijn tot</w:t>
      </w:r>
      <w:r>
        <w:rPr>
          <w:rFonts w:ascii="Calibri" w:eastAsia="Calibri" w:hAnsi="Calibri" w:cs="Calibri"/>
        </w:rPr>
        <w:t xml:space="preserve"> vier adviezen gekomen. Allereerst adviseren wij om zo snel mogelijk Pabo-studenten de iPad-app te laten testen voor groep één en twee. Dit kan op korte termijn. Ten tweede raden wij aan om de iPad-app ook geschikt te maken voor hogere groepen. Vooralsnog </w:t>
      </w:r>
      <w:r>
        <w:rPr>
          <w:rFonts w:ascii="Calibri" w:eastAsia="Calibri" w:hAnsi="Calibri" w:cs="Calibri"/>
        </w:rPr>
        <w:t>is deze app alleen bruikbaar voor lagere groepen. Ten derde adviseren wij het woordenboek in de iPhone-app uit te breiden met gebaren die in het onderwijs gebruikt kunnen worden. Ten slotte raden wij aan om Merel en Onno te betrekken bij het verder ontwikk</w:t>
      </w:r>
      <w:r>
        <w:rPr>
          <w:rFonts w:ascii="Calibri" w:eastAsia="Calibri" w:hAnsi="Calibri" w:cs="Calibri"/>
        </w:rPr>
        <w:t>elen van deze apps. Zij kunnen beide een waardevolle inbreng zijn in dit proces.</w:t>
      </w:r>
    </w:p>
    <w:p w14:paraId="74B5AE21" w14:textId="77777777" w:rsidR="00815533" w:rsidRDefault="00BC2547">
      <w:pPr>
        <w:pBdr>
          <w:bottom w:val="none" w:sz="0" w:space="15" w:color="auto"/>
        </w:pBdr>
        <w:shd w:val="clear" w:color="auto" w:fill="FFFFFF"/>
        <w:spacing w:before="100"/>
        <w:jc w:val="both"/>
        <w:rPr>
          <w:rFonts w:ascii="Merriweather" w:eastAsia="Merriweather" w:hAnsi="Merriweather" w:cs="Merriweather"/>
          <w:sz w:val="30"/>
          <w:szCs w:val="30"/>
        </w:rPr>
      </w:pPr>
      <w:r>
        <w:br w:type="page"/>
      </w:r>
    </w:p>
    <w:p w14:paraId="78E61CA6" w14:textId="77777777" w:rsidR="00815533" w:rsidRDefault="00BC2547">
      <w:pPr>
        <w:pStyle w:val="Kop1"/>
        <w:numPr>
          <w:ilvl w:val="0"/>
          <w:numId w:val="1"/>
        </w:numPr>
        <w:pBdr>
          <w:bottom w:val="none" w:sz="0" w:space="15" w:color="auto"/>
        </w:pBdr>
        <w:shd w:val="clear" w:color="auto" w:fill="FFFFFF"/>
        <w:spacing w:before="100" w:line="360" w:lineRule="auto"/>
        <w:rPr>
          <w:rFonts w:ascii="Merriweather" w:eastAsia="Merriweather" w:hAnsi="Merriweather" w:cs="Merriweather"/>
          <w:sz w:val="30"/>
          <w:szCs w:val="30"/>
        </w:rPr>
      </w:pPr>
      <w:bookmarkStart w:id="32" w:name="_7famr62nedaf" w:colFirst="0" w:colLast="0"/>
      <w:bookmarkEnd w:id="32"/>
      <w:r>
        <w:rPr>
          <w:rFonts w:ascii="Merriweather" w:eastAsia="Merriweather" w:hAnsi="Merriweather" w:cs="Merriweather"/>
          <w:sz w:val="30"/>
          <w:szCs w:val="30"/>
        </w:rPr>
        <w:lastRenderedPageBreak/>
        <w:t>Samenvatting en conclusie</w:t>
      </w:r>
    </w:p>
    <w:p w14:paraId="2EE60577" w14:textId="77777777" w:rsidR="00815533" w:rsidRDefault="00BC2547">
      <w:pPr>
        <w:spacing w:line="360" w:lineRule="auto"/>
        <w:jc w:val="both"/>
        <w:rPr>
          <w:rFonts w:ascii="Calibri" w:eastAsia="Calibri" w:hAnsi="Calibri" w:cs="Calibri"/>
        </w:rPr>
      </w:pPr>
      <w:r>
        <w:rPr>
          <w:rFonts w:ascii="Calibri" w:eastAsia="Calibri" w:hAnsi="Calibri" w:cs="Calibri"/>
        </w:rPr>
        <w:t>In dit verslag zijn twee vragen beantwoord met betrekking tot het gebruik van gebaren in het primair onderwijs. De eerste vraag was: ‘Wat is de meerwaarde van het gebruik van gebaren in het primair onderwijs?’. Voor de eerste vraag is literatuuronderzoek g</w:t>
      </w:r>
      <w:r>
        <w:rPr>
          <w:rFonts w:ascii="Calibri" w:eastAsia="Calibri" w:hAnsi="Calibri" w:cs="Calibri"/>
        </w:rPr>
        <w:t>edaan naar het effect van gebaren in de klas in het primair onderwijs op de ontwikkeling van kinderen. De literatuur is vanuit verschillende gebieden die belangrijk zijn in de klas beschreven, bestaande uit spraak- en taalontwikkeling, sociaal-emotionele o</w:t>
      </w:r>
      <w:r>
        <w:rPr>
          <w:rFonts w:ascii="Calibri" w:eastAsia="Calibri" w:hAnsi="Calibri" w:cs="Calibri"/>
        </w:rPr>
        <w:t xml:space="preserve">ntwikkeling en informatieoverdracht. </w:t>
      </w:r>
    </w:p>
    <w:p w14:paraId="496C7521" w14:textId="77777777" w:rsidR="00815533" w:rsidRDefault="00BC2547">
      <w:pPr>
        <w:spacing w:line="360" w:lineRule="auto"/>
        <w:ind w:firstLine="700"/>
        <w:jc w:val="both"/>
        <w:rPr>
          <w:rFonts w:ascii="Calibri" w:eastAsia="Calibri" w:hAnsi="Calibri" w:cs="Calibri"/>
        </w:rPr>
      </w:pPr>
      <w:r>
        <w:rPr>
          <w:rFonts w:ascii="Calibri" w:eastAsia="Calibri" w:hAnsi="Calibri" w:cs="Calibri"/>
        </w:rPr>
        <w:t>Wat betreft de spraak- en taalontwikkeling blijkt uit onderzoek dat deze ontwikkeling gestimuleerd kan worden door gebaren te gebruiken (Kouwenberg, Slofstra-Bremer, &amp; Van Weerdenburg, 2011, p. 74-76). Ook kunnen gebar</w:t>
      </w:r>
      <w:r>
        <w:rPr>
          <w:rFonts w:ascii="Calibri" w:eastAsia="Calibri" w:hAnsi="Calibri" w:cs="Calibri"/>
        </w:rPr>
        <w:t xml:space="preserve">en goed ingezet worden bij kinderen met een primaire taalstoornis (Kouwenberg, Slofstra-Bremer, &amp; Van Weerdenburg, 2011, p. 80). Andere bevindingen zoals bewegingen die invloed hebben op de taalverwerving en het verbeteren van geheugensporen zijn ook zeer </w:t>
      </w:r>
      <w:r>
        <w:rPr>
          <w:rFonts w:ascii="Calibri" w:eastAsia="Calibri" w:hAnsi="Calibri" w:cs="Calibri"/>
        </w:rPr>
        <w:t>interessant voor het primair onderwijs (De Nooijer, 2015, p. 27-29).</w:t>
      </w:r>
    </w:p>
    <w:p w14:paraId="60D65717" w14:textId="77777777" w:rsidR="00815533" w:rsidRDefault="00BC2547">
      <w:pPr>
        <w:spacing w:line="360" w:lineRule="auto"/>
        <w:ind w:firstLine="700"/>
        <w:jc w:val="both"/>
        <w:rPr>
          <w:rFonts w:ascii="Calibri" w:eastAsia="Calibri" w:hAnsi="Calibri" w:cs="Calibri"/>
        </w:rPr>
      </w:pPr>
      <w:r>
        <w:rPr>
          <w:rFonts w:ascii="Calibri" w:eastAsia="Calibri" w:hAnsi="Calibri" w:cs="Calibri"/>
        </w:rPr>
        <w:t>Wanneer men let op de sociaal-emotionele ontwikkeling, dan ziet men dat gebaren belangrijk zijn bij het overbrengen van een bericht naar een ander (Kendon, 2004). Ook in akoestisch slecht</w:t>
      </w:r>
      <w:r>
        <w:rPr>
          <w:rFonts w:ascii="Calibri" w:eastAsia="Calibri" w:hAnsi="Calibri" w:cs="Calibri"/>
        </w:rPr>
        <w:t>e omstandigheden, zoals een lawaaiige klas of verjaardag, kunnen gebaren spraak ondersteunen.  Gebaren zijn belangrijk voor de ontwikkeling van de emotionele intelligentie (Zeidner et al., 2003). Ook worden communicatieve vaardigheden verbeterd door het ge</w:t>
      </w:r>
      <w:r>
        <w:rPr>
          <w:rFonts w:ascii="Calibri" w:eastAsia="Calibri" w:hAnsi="Calibri" w:cs="Calibri"/>
        </w:rPr>
        <w:t xml:space="preserve">bruik van gebaren (Brereton, 2008). </w:t>
      </w:r>
    </w:p>
    <w:p w14:paraId="19D800F9" w14:textId="77777777" w:rsidR="00815533" w:rsidRDefault="00BC2547">
      <w:pPr>
        <w:spacing w:line="360" w:lineRule="auto"/>
        <w:ind w:firstLine="700"/>
        <w:jc w:val="both"/>
        <w:rPr>
          <w:rFonts w:ascii="Calibri" w:eastAsia="Calibri" w:hAnsi="Calibri" w:cs="Calibri"/>
        </w:rPr>
      </w:pPr>
      <w:r>
        <w:rPr>
          <w:rFonts w:ascii="Calibri" w:eastAsia="Calibri" w:hAnsi="Calibri" w:cs="Calibri"/>
        </w:rPr>
        <w:t>De literatuur over de informatieoverdracht beschrijft dat gebarentaal helpt bij de concentratie van de kinderen in de klas (Daniels, 2001). Daarnaast helpen gebaren in de vorm van ‘vingerspelling’ bij het leren lezen en</w:t>
      </w:r>
      <w:r>
        <w:rPr>
          <w:rFonts w:ascii="Calibri" w:eastAsia="Calibri" w:hAnsi="Calibri" w:cs="Calibri"/>
        </w:rPr>
        <w:t xml:space="preserve"> spellen (Vernon et al., 1983).</w:t>
      </w:r>
    </w:p>
    <w:p w14:paraId="0EAA0E5A" w14:textId="77777777" w:rsidR="00815533" w:rsidRDefault="00BC2547">
      <w:pPr>
        <w:spacing w:line="360" w:lineRule="auto"/>
        <w:ind w:firstLine="700"/>
        <w:jc w:val="both"/>
        <w:rPr>
          <w:rFonts w:ascii="Calibri" w:eastAsia="Calibri" w:hAnsi="Calibri" w:cs="Calibri"/>
        </w:rPr>
      </w:pPr>
      <w:r>
        <w:rPr>
          <w:rFonts w:ascii="Calibri" w:eastAsia="Calibri" w:hAnsi="Calibri" w:cs="Calibri"/>
        </w:rPr>
        <w:t xml:space="preserve">De tweede deelvraag van het onderzoek was: ‘Hoe motiveer je docenten zodat ze gebaren in de klas gaan gebruiken?’. Voor deze deelvraag zijn een aantal theorieën uit de bedrijfskunde en bestuurskunde aangehaald. Zo worden er </w:t>
      </w:r>
      <w:r>
        <w:rPr>
          <w:rFonts w:ascii="Calibri" w:eastAsia="Calibri" w:hAnsi="Calibri" w:cs="Calibri"/>
        </w:rPr>
        <w:t>door middel van de SMART-methode en de theorie van McGregor aanbevelingen gedaan voor scholen voor een makkelijker gebruik van gebaren in de klas. Dit houdt in dat er wordt aanbevolen aan de leerkrachten vanuit intrinsieke motivatie te werken en dat er van</w:t>
      </w:r>
      <w:r>
        <w:rPr>
          <w:rFonts w:ascii="Calibri" w:eastAsia="Calibri" w:hAnsi="Calibri" w:cs="Calibri"/>
        </w:rPr>
        <w:t>uit moet worden gegaan van het positieve van de mens, namelijk dat zij graag werkt, creatief is en op zichzelf kan reflecteren. Vanuit de bestuurskunde worden er beleidsaanbevelingen gedaan gericht op het leerkrachtenteam om de implementatie van gebaren in</w:t>
      </w:r>
      <w:r>
        <w:rPr>
          <w:rFonts w:ascii="Calibri" w:eastAsia="Calibri" w:hAnsi="Calibri" w:cs="Calibri"/>
        </w:rPr>
        <w:t xml:space="preserve"> de klas goed te laten verlopen. Als eerste moet er verdere versterking van kennis en kunde voor de leraar komen. Daarnaast wordt aansturing vanuit de leerkrachten aanbevolen als uitgangspunt voor structuren en cultuur.</w:t>
      </w:r>
    </w:p>
    <w:p w14:paraId="2CF54785" w14:textId="77777777" w:rsidR="00815533" w:rsidRDefault="00BC2547">
      <w:pPr>
        <w:spacing w:line="360" w:lineRule="auto"/>
        <w:ind w:firstLine="700"/>
        <w:jc w:val="both"/>
        <w:rPr>
          <w:rFonts w:ascii="Calibri" w:eastAsia="Calibri" w:hAnsi="Calibri" w:cs="Calibri"/>
        </w:rPr>
      </w:pPr>
      <w:r>
        <w:rPr>
          <w:rFonts w:ascii="Calibri" w:eastAsia="Calibri" w:hAnsi="Calibri" w:cs="Calibri"/>
        </w:rPr>
        <w:t>Naast literatuuronderzoek naar de tw</w:t>
      </w:r>
      <w:r>
        <w:rPr>
          <w:rFonts w:ascii="Calibri" w:eastAsia="Calibri" w:hAnsi="Calibri" w:cs="Calibri"/>
        </w:rPr>
        <w:t xml:space="preserve">ee deelvragen is er ook in de praktijk onderzoek gedaan. Er zijn gesprekken gevoerd met ervaringsdeskundigen en met PABO-studenten die hun ervaringen </w:t>
      </w:r>
      <w:r>
        <w:rPr>
          <w:rFonts w:ascii="Calibri" w:eastAsia="Calibri" w:hAnsi="Calibri" w:cs="Calibri"/>
        </w:rPr>
        <w:lastRenderedPageBreak/>
        <w:t>met gebaren in de klas hebben gedeeld. Hieruit blijkt dat de ervaringsdeskundigen kunnen bevestigen dat de</w:t>
      </w:r>
      <w:r>
        <w:rPr>
          <w:rFonts w:ascii="Calibri" w:eastAsia="Calibri" w:hAnsi="Calibri" w:cs="Calibri"/>
        </w:rPr>
        <w:t xml:space="preserve"> gevonden theorieën in de literatuur ook daadwerkelijk kunnen worden toegepast in de praktijk. Vanuit de PABO-studenten komt vooral naar voren dat het gebruik van gebaren hen interessant lijkt, maar dat ze het lastig vinden om ze op een goede manier te geb</w:t>
      </w:r>
      <w:r>
        <w:rPr>
          <w:rFonts w:ascii="Calibri" w:eastAsia="Calibri" w:hAnsi="Calibri" w:cs="Calibri"/>
        </w:rPr>
        <w:t>ruiken.</w:t>
      </w:r>
    </w:p>
    <w:p w14:paraId="58C59554" w14:textId="77777777" w:rsidR="00815533" w:rsidRDefault="00BC2547">
      <w:pPr>
        <w:spacing w:line="360" w:lineRule="auto"/>
        <w:ind w:firstLine="700"/>
        <w:jc w:val="both"/>
        <w:rPr>
          <w:rFonts w:ascii="Calibri" w:eastAsia="Calibri" w:hAnsi="Calibri" w:cs="Calibri"/>
        </w:rPr>
      </w:pPr>
      <w:r>
        <w:rPr>
          <w:rFonts w:ascii="Calibri" w:eastAsia="Calibri" w:hAnsi="Calibri" w:cs="Calibri"/>
        </w:rPr>
        <w:t>Al met al blijkt dus uit ons onderzoek dat er een groot aantal voordelen zijn voor het gebruik van gebaren op meerdere gebieden van de ontwikkeling van het kind. Dat deze voordelen er zijn is echter niet genoeg. De stap van literatuur naar praktijk</w:t>
      </w:r>
      <w:r>
        <w:rPr>
          <w:rFonts w:ascii="Calibri" w:eastAsia="Calibri" w:hAnsi="Calibri" w:cs="Calibri"/>
        </w:rPr>
        <w:t xml:space="preserve"> is groot. Daarom is er ook literatuuronderzoek gedaan naar manieren om docenten te overtuigen van het gebruik van de gebaren. Door zowel de wetenschappelijke literatuur over het gebruik van gebaren als advies over de efficiëntste manieren om docenten te o</w:t>
      </w:r>
      <w:r>
        <w:rPr>
          <w:rFonts w:ascii="Calibri" w:eastAsia="Calibri" w:hAnsi="Calibri" w:cs="Calibri"/>
        </w:rPr>
        <w:t>vertuigen aan te reiken aan onze opdrachtgever, hopen we een bijdrage te leveren aan de verspreiding van het gebruik van gebaren in het basisonderwijs.</w:t>
      </w:r>
    </w:p>
    <w:p w14:paraId="2EFE9374" w14:textId="77777777" w:rsidR="00815533" w:rsidRDefault="00815533">
      <w:pPr>
        <w:spacing w:line="360" w:lineRule="auto"/>
        <w:jc w:val="both"/>
      </w:pPr>
    </w:p>
    <w:p w14:paraId="776B9E1B" w14:textId="77777777" w:rsidR="00815533" w:rsidRDefault="00815533">
      <w:pPr>
        <w:jc w:val="both"/>
      </w:pPr>
    </w:p>
    <w:p w14:paraId="769D7142" w14:textId="77777777" w:rsidR="00815533" w:rsidRDefault="00815533">
      <w:pPr>
        <w:jc w:val="both"/>
      </w:pPr>
    </w:p>
    <w:p w14:paraId="110EF022" w14:textId="77777777" w:rsidR="00815533" w:rsidRDefault="00815533">
      <w:pPr>
        <w:jc w:val="both"/>
      </w:pPr>
    </w:p>
    <w:p w14:paraId="051F0546" w14:textId="77777777" w:rsidR="00815533" w:rsidRDefault="00815533">
      <w:pPr>
        <w:jc w:val="both"/>
      </w:pPr>
    </w:p>
    <w:p w14:paraId="1219F565" w14:textId="77777777" w:rsidR="00815533" w:rsidRDefault="00815533">
      <w:pPr>
        <w:jc w:val="both"/>
      </w:pPr>
    </w:p>
    <w:p w14:paraId="08E7E88E" w14:textId="77777777" w:rsidR="00815533" w:rsidRDefault="00815533"/>
    <w:p w14:paraId="43D1404A" w14:textId="77777777" w:rsidR="00815533" w:rsidRDefault="00815533"/>
    <w:p w14:paraId="4D9C3345" w14:textId="77777777" w:rsidR="00815533" w:rsidRDefault="00815533">
      <w:pPr>
        <w:pStyle w:val="Kop2"/>
        <w:pBdr>
          <w:bottom w:val="none" w:sz="0" w:space="15" w:color="auto"/>
        </w:pBdr>
        <w:shd w:val="clear" w:color="auto" w:fill="FFFFFF"/>
        <w:spacing w:before="100" w:line="360" w:lineRule="auto"/>
        <w:rPr>
          <w:rFonts w:ascii="Merriweather" w:eastAsia="Merriweather" w:hAnsi="Merriweather" w:cs="Merriweather"/>
          <w:color w:val="CC0000"/>
          <w:sz w:val="24"/>
          <w:szCs w:val="24"/>
        </w:rPr>
      </w:pPr>
      <w:bookmarkStart w:id="33" w:name="_g5pd7s9on24r" w:colFirst="0" w:colLast="0"/>
      <w:bookmarkEnd w:id="33"/>
    </w:p>
    <w:p w14:paraId="7C67B67A" w14:textId="77777777" w:rsidR="00815533" w:rsidRDefault="00815533">
      <w:pPr>
        <w:pStyle w:val="Kop2"/>
        <w:pBdr>
          <w:bottom w:val="none" w:sz="0" w:space="15" w:color="auto"/>
        </w:pBdr>
        <w:shd w:val="clear" w:color="auto" w:fill="FFFFFF"/>
        <w:spacing w:before="100" w:line="360" w:lineRule="auto"/>
        <w:rPr>
          <w:rFonts w:ascii="Merriweather" w:eastAsia="Merriweather" w:hAnsi="Merriweather" w:cs="Merriweather"/>
          <w:color w:val="CC0000"/>
          <w:sz w:val="24"/>
          <w:szCs w:val="24"/>
        </w:rPr>
      </w:pPr>
      <w:bookmarkStart w:id="34" w:name="_b7ihh74xe7n7" w:colFirst="0" w:colLast="0"/>
      <w:bookmarkEnd w:id="34"/>
    </w:p>
    <w:p w14:paraId="31D07369" w14:textId="77777777" w:rsidR="00815533" w:rsidRDefault="00815533">
      <w:pPr>
        <w:pStyle w:val="Kop2"/>
        <w:pBdr>
          <w:bottom w:val="none" w:sz="0" w:space="15" w:color="auto"/>
        </w:pBdr>
        <w:shd w:val="clear" w:color="auto" w:fill="FFFFFF"/>
        <w:spacing w:before="100" w:line="360" w:lineRule="auto"/>
        <w:rPr>
          <w:rFonts w:ascii="Merriweather" w:eastAsia="Merriweather" w:hAnsi="Merriweather" w:cs="Merriweather"/>
          <w:color w:val="CC0000"/>
          <w:sz w:val="24"/>
          <w:szCs w:val="24"/>
        </w:rPr>
      </w:pPr>
      <w:bookmarkStart w:id="35" w:name="_ugnaqg5uqz1u" w:colFirst="0" w:colLast="0"/>
      <w:bookmarkEnd w:id="35"/>
    </w:p>
    <w:p w14:paraId="24E85E2F" w14:textId="77777777" w:rsidR="00815533" w:rsidRDefault="00815533">
      <w:pPr>
        <w:pStyle w:val="Kop2"/>
        <w:pBdr>
          <w:bottom w:val="none" w:sz="0" w:space="15" w:color="auto"/>
        </w:pBdr>
        <w:shd w:val="clear" w:color="auto" w:fill="FFFFFF"/>
        <w:spacing w:before="100" w:line="360" w:lineRule="auto"/>
        <w:rPr>
          <w:rFonts w:ascii="Merriweather" w:eastAsia="Merriweather" w:hAnsi="Merriweather" w:cs="Merriweather"/>
          <w:color w:val="CC0000"/>
          <w:sz w:val="24"/>
          <w:szCs w:val="24"/>
        </w:rPr>
      </w:pPr>
      <w:bookmarkStart w:id="36" w:name="_gqsuk1n1envm" w:colFirst="0" w:colLast="0"/>
      <w:bookmarkEnd w:id="36"/>
    </w:p>
    <w:p w14:paraId="0171FF27" w14:textId="77777777" w:rsidR="00815533" w:rsidRDefault="00815533">
      <w:pPr>
        <w:pStyle w:val="Kop2"/>
        <w:pBdr>
          <w:bottom w:val="none" w:sz="0" w:space="15" w:color="auto"/>
        </w:pBdr>
        <w:shd w:val="clear" w:color="auto" w:fill="FFFFFF"/>
        <w:spacing w:before="100" w:line="360" w:lineRule="auto"/>
        <w:rPr>
          <w:rFonts w:ascii="Merriweather" w:eastAsia="Merriweather" w:hAnsi="Merriweather" w:cs="Merriweather"/>
          <w:color w:val="CC0000"/>
          <w:sz w:val="24"/>
          <w:szCs w:val="24"/>
        </w:rPr>
      </w:pPr>
      <w:bookmarkStart w:id="37" w:name="_vqa3c9lepzb4" w:colFirst="0" w:colLast="0"/>
      <w:bookmarkEnd w:id="37"/>
    </w:p>
    <w:p w14:paraId="0D5638FD" w14:textId="77777777" w:rsidR="00815533" w:rsidRDefault="00815533">
      <w:pPr>
        <w:pStyle w:val="Kop2"/>
        <w:pBdr>
          <w:bottom w:val="none" w:sz="0" w:space="15" w:color="auto"/>
        </w:pBdr>
        <w:shd w:val="clear" w:color="auto" w:fill="FFFFFF"/>
        <w:spacing w:before="100" w:line="360" w:lineRule="auto"/>
        <w:rPr>
          <w:rFonts w:ascii="Merriweather" w:eastAsia="Merriweather" w:hAnsi="Merriweather" w:cs="Merriweather"/>
          <w:color w:val="CC0000"/>
          <w:sz w:val="24"/>
          <w:szCs w:val="24"/>
        </w:rPr>
      </w:pPr>
      <w:bookmarkStart w:id="38" w:name="_a0e7x83od9d9" w:colFirst="0" w:colLast="0"/>
      <w:bookmarkEnd w:id="38"/>
    </w:p>
    <w:p w14:paraId="3FD4EFC5" w14:textId="77777777" w:rsidR="00815533" w:rsidRDefault="00815533">
      <w:pPr>
        <w:pStyle w:val="Kop1"/>
        <w:pBdr>
          <w:bottom w:val="none" w:sz="0" w:space="15" w:color="auto"/>
        </w:pBdr>
        <w:shd w:val="clear" w:color="auto" w:fill="FFFFFF"/>
        <w:spacing w:before="100" w:line="360" w:lineRule="auto"/>
        <w:rPr>
          <w:rFonts w:ascii="Merriweather" w:eastAsia="Merriweather" w:hAnsi="Merriweather" w:cs="Merriweather"/>
          <w:sz w:val="30"/>
          <w:szCs w:val="30"/>
        </w:rPr>
      </w:pPr>
      <w:bookmarkStart w:id="39" w:name="_g9iihulkww0t" w:colFirst="0" w:colLast="0"/>
      <w:bookmarkEnd w:id="39"/>
    </w:p>
    <w:p w14:paraId="66FF1DD6" w14:textId="77777777" w:rsidR="00815533" w:rsidRDefault="00BC2547">
      <w:pPr>
        <w:pStyle w:val="Kop1"/>
        <w:pBdr>
          <w:bottom w:val="none" w:sz="0" w:space="15" w:color="auto"/>
        </w:pBdr>
        <w:shd w:val="clear" w:color="auto" w:fill="FFFFFF"/>
        <w:spacing w:before="100" w:line="360" w:lineRule="auto"/>
        <w:rPr>
          <w:rFonts w:ascii="Merriweather" w:eastAsia="Merriweather" w:hAnsi="Merriweather" w:cs="Merriweather"/>
          <w:sz w:val="30"/>
          <w:szCs w:val="30"/>
        </w:rPr>
      </w:pPr>
      <w:bookmarkStart w:id="40" w:name="_47r7zfg9cxo3" w:colFirst="0" w:colLast="0"/>
      <w:bookmarkEnd w:id="40"/>
      <w:r>
        <w:br w:type="page"/>
      </w:r>
    </w:p>
    <w:p w14:paraId="642884FD" w14:textId="77777777" w:rsidR="00815533" w:rsidRDefault="00BC2547">
      <w:pPr>
        <w:pStyle w:val="Kop1"/>
        <w:pBdr>
          <w:bottom w:val="none" w:sz="0" w:space="15" w:color="auto"/>
        </w:pBdr>
        <w:shd w:val="clear" w:color="auto" w:fill="FFFFFF"/>
        <w:spacing w:before="100" w:line="360" w:lineRule="auto"/>
        <w:rPr>
          <w:rFonts w:ascii="Merriweather" w:eastAsia="Merriweather" w:hAnsi="Merriweather" w:cs="Merriweather"/>
          <w:sz w:val="30"/>
          <w:szCs w:val="30"/>
        </w:rPr>
      </w:pPr>
      <w:bookmarkStart w:id="41" w:name="_h5f2cmdkuz72" w:colFirst="0" w:colLast="0"/>
      <w:bookmarkEnd w:id="41"/>
      <w:r>
        <w:rPr>
          <w:rFonts w:ascii="Merriweather" w:eastAsia="Merriweather" w:hAnsi="Merriweather" w:cs="Merriweather"/>
          <w:sz w:val="30"/>
          <w:szCs w:val="30"/>
        </w:rPr>
        <w:lastRenderedPageBreak/>
        <w:t>Literatuurlijst</w:t>
      </w:r>
    </w:p>
    <w:p w14:paraId="0182CD7C" w14:textId="77777777" w:rsidR="00815533" w:rsidRDefault="00BC2547">
      <w:pPr>
        <w:rPr>
          <w:rFonts w:ascii="Calibri" w:eastAsia="Calibri" w:hAnsi="Calibri" w:cs="Calibri"/>
          <w:color w:val="222222"/>
          <w:highlight w:val="white"/>
        </w:rPr>
      </w:pPr>
      <w:r>
        <w:rPr>
          <w:rFonts w:ascii="Calibri" w:eastAsia="Calibri" w:hAnsi="Calibri" w:cs="Calibri"/>
          <w:color w:val="222222"/>
          <w:highlight w:val="white"/>
        </w:rPr>
        <w:t xml:space="preserve">Greven, L. F. (2007). Passend Onderwijs als uitdaging. </w:t>
      </w:r>
      <w:r>
        <w:rPr>
          <w:rFonts w:ascii="Calibri" w:eastAsia="Calibri" w:hAnsi="Calibri" w:cs="Calibri"/>
          <w:i/>
          <w:color w:val="222222"/>
          <w:highlight w:val="white"/>
        </w:rPr>
        <w:t>Van Horen Zeggen</w:t>
      </w:r>
      <w:r>
        <w:rPr>
          <w:rFonts w:ascii="Calibri" w:eastAsia="Calibri" w:hAnsi="Calibri" w:cs="Calibri"/>
          <w:color w:val="222222"/>
          <w:highlight w:val="white"/>
        </w:rPr>
        <w:t xml:space="preserve">, </w:t>
      </w:r>
      <w:r>
        <w:rPr>
          <w:rFonts w:ascii="Calibri" w:eastAsia="Calibri" w:hAnsi="Calibri" w:cs="Calibri"/>
          <w:i/>
          <w:color w:val="222222"/>
          <w:highlight w:val="white"/>
        </w:rPr>
        <w:t>48</w:t>
      </w:r>
      <w:r>
        <w:rPr>
          <w:rFonts w:ascii="Calibri" w:eastAsia="Calibri" w:hAnsi="Calibri" w:cs="Calibri"/>
          <w:color w:val="222222"/>
          <w:highlight w:val="white"/>
        </w:rPr>
        <w:t>(2), 10-13.</w:t>
      </w:r>
    </w:p>
    <w:p w14:paraId="1211ACEC" w14:textId="77777777" w:rsidR="00815533" w:rsidRDefault="00815533">
      <w:pPr>
        <w:rPr>
          <w:rFonts w:ascii="Calibri" w:eastAsia="Calibri" w:hAnsi="Calibri" w:cs="Calibri"/>
          <w:color w:val="222222"/>
          <w:highlight w:val="white"/>
        </w:rPr>
      </w:pPr>
    </w:p>
    <w:p w14:paraId="4B2386EB" w14:textId="77777777" w:rsidR="00815533" w:rsidRDefault="00BC2547">
      <w:pPr>
        <w:rPr>
          <w:rFonts w:ascii="Calibri" w:eastAsia="Calibri" w:hAnsi="Calibri" w:cs="Calibri"/>
          <w:color w:val="222222"/>
          <w:highlight w:val="white"/>
        </w:rPr>
      </w:pPr>
      <w:r>
        <w:rPr>
          <w:rFonts w:ascii="Calibri" w:eastAsia="Calibri" w:hAnsi="Calibri" w:cs="Calibri"/>
          <w:color w:val="222222"/>
          <w:highlight w:val="white"/>
        </w:rPr>
        <w:t xml:space="preserve">PO-Raad. </w:t>
      </w:r>
      <w:r>
        <w:rPr>
          <w:rFonts w:ascii="Calibri" w:eastAsia="Calibri" w:hAnsi="Calibri" w:cs="Calibri"/>
          <w:i/>
          <w:color w:val="222222"/>
          <w:highlight w:val="white"/>
        </w:rPr>
        <w:t xml:space="preserve">Aantal grote klassen in primair onderwijs licht gedaald. </w:t>
      </w:r>
      <w:r>
        <w:rPr>
          <w:rFonts w:ascii="Calibri" w:eastAsia="Calibri" w:hAnsi="Calibri" w:cs="Calibri"/>
          <w:color w:val="222222"/>
          <w:highlight w:val="white"/>
        </w:rPr>
        <w:t xml:space="preserve">Geraadpleegd van </w:t>
      </w:r>
    </w:p>
    <w:p w14:paraId="2CFBB8A8" w14:textId="77777777" w:rsidR="00815533" w:rsidRDefault="00BC2547">
      <w:pPr>
        <w:ind w:left="720"/>
        <w:rPr>
          <w:rFonts w:ascii="Calibri" w:eastAsia="Calibri" w:hAnsi="Calibri" w:cs="Calibri"/>
          <w:color w:val="222222"/>
          <w:highlight w:val="white"/>
        </w:rPr>
      </w:pPr>
      <w:hyperlink r:id="rId11">
        <w:r>
          <w:rPr>
            <w:rFonts w:ascii="Calibri" w:eastAsia="Calibri" w:hAnsi="Calibri" w:cs="Calibri"/>
            <w:color w:val="1155CC"/>
            <w:highlight w:val="white"/>
            <w:u w:val="single"/>
          </w:rPr>
          <w:t>https://www.poraad.nl/nieuws-en-ac</w:t>
        </w:r>
        <w:r>
          <w:rPr>
            <w:rFonts w:ascii="Calibri" w:eastAsia="Calibri" w:hAnsi="Calibri" w:cs="Calibri"/>
            <w:color w:val="1155CC"/>
            <w:highlight w:val="white"/>
            <w:u w:val="single"/>
          </w:rPr>
          <w:t>htergronden/aantal-grote-klassen-in-primair-onderwijs-licht-gedaald</w:t>
        </w:r>
      </w:hyperlink>
    </w:p>
    <w:p w14:paraId="4FE7C791" w14:textId="77777777" w:rsidR="00815533" w:rsidRDefault="00815533">
      <w:pPr>
        <w:ind w:left="720"/>
        <w:rPr>
          <w:rFonts w:ascii="Calibri" w:eastAsia="Calibri" w:hAnsi="Calibri" w:cs="Calibri"/>
          <w:color w:val="222222"/>
          <w:highlight w:val="white"/>
        </w:rPr>
      </w:pPr>
    </w:p>
    <w:p w14:paraId="09DFEAE8" w14:textId="77777777" w:rsidR="00815533" w:rsidRDefault="00BC2547">
      <w:pPr>
        <w:rPr>
          <w:rFonts w:ascii="Calibri" w:eastAsia="Calibri" w:hAnsi="Calibri" w:cs="Calibri"/>
          <w:i/>
          <w:color w:val="222222"/>
          <w:highlight w:val="white"/>
        </w:rPr>
      </w:pPr>
      <w:r>
        <w:rPr>
          <w:rFonts w:ascii="Calibri" w:eastAsia="Calibri" w:hAnsi="Calibri" w:cs="Calibri"/>
          <w:color w:val="222222"/>
          <w:highlight w:val="white"/>
        </w:rPr>
        <w:t xml:space="preserve">Tellier, M. (2008). The effect of gestures on second language memorisation by young children. </w:t>
      </w:r>
    </w:p>
    <w:p w14:paraId="6E4388F7" w14:textId="77777777" w:rsidR="00815533" w:rsidRDefault="00BC2547">
      <w:pPr>
        <w:ind w:firstLine="720"/>
        <w:rPr>
          <w:rFonts w:ascii="Calibri" w:eastAsia="Calibri" w:hAnsi="Calibri" w:cs="Calibri"/>
          <w:color w:val="222222"/>
          <w:highlight w:val="white"/>
        </w:rPr>
      </w:pPr>
      <w:r>
        <w:rPr>
          <w:rFonts w:ascii="Calibri" w:eastAsia="Calibri" w:hAnsi="Calibri" w:cs="Calibri"/>
          <w:i/>
          <w:color w:val="222222"/>
          <w:highlight w:val="white"/>
        </w:rPr>
        <w:t>Gesture</w:t>
      </w:r>
      <w:r>
        <w:rPr>
          <w:rFonts w:ascii="Calibri" w:eastAsia="Calibri" w:hAnsi="Calibri" w:cs="Calibri"/>
          <w:color w:val="222222"/>
          <w:highlight w:val="white"/>
        </w:rPr>
        <w:t xml:space="preserve">, </w:t>
      </w:r>
      <w:r>
        <w:rPr>
          <w:rFonts w:ascii="Calibri" w:eastAsia="Calibri" w:hAnsi="Calibri" w:cs="Calibri"/>
          <w:i/>
          <w:color w:val="222222"/>
          <w:highlight w:val="white"/>
        </w:rPr>
        <w:t>8</w:t>
      </w:r>
      <w:r>
        <w:rPr>
          <w:rFonts w:ascii="Calibri" w:eastAsia="Calibri" w:hAnsi="Calibri" w:cs="Calibri"/>
          <w:color w:val="222222"/>
          <w:highlight w:val="white"/>
        </w:rPr>
        <w:t>(2), 219-235.</w:t>
      </w:r>
    </w:p>
    <w:p w14:paraId="2FEA5EE6" w14:textId="77777777" w:rsidR="00815533" w:rsidRDefault="00815533">
      <w:pPr>
        <w:rPr>
          <w:rFonts w:ascii="Calibri" w:eastAsia="Calibri" w:hAnsi="Calibri" w:cs="Calibri"/>
          <w:color w:val="222222"/>
          <w:highlight w:val="white"/>
        </w:rPr>
      </w:pPr>
    </w:p>
    <w:p w14:paraId="4D475813" w14:textId="77777777" w:rsidR="00815533" w:rsidRDefault="00BC2547">
      <w:pPr>
        <w:rPr>
          <w:rFonts w:ascii="Calibri" w:eastAsia="Calibri" w:hAnsi="Calibri" w:cs="Calibri"/>
          <w:color w:val="222222"/>
          <w:highlight w:val="white"/>
        </w:rPr>
      </w:pPr>
      <w:r>
        <w:rPr>
          <w:rFonts w:ascii="Calibri" w:eastAsia="Calibri" w:hAnsi="Calibri" w:cs="Calibri"/>
          <w:color w:val="222222"/>
          <w:highlight w:val="white"/>
        </w:rPr>
        <w:t xml:space="preserve">Vervoort, M. H. M., Scholte, R. H. J., &amp; Scheepers, P. L. H. (2008). Allochtonen in de klas: De relatie </w:t>
      </w:r>
    </w:p>
    <w:p w14:paraId="450AA56C" w14:textId="77777777" w:rsidR="00815533" w:rsidRDefault="00BC2547">
      <w:pPr>
        <w:ind w:left="720"/>
        <w:rPr>
          <w:rFonts w:ascii="Calibri" w:eastAsia="Calibri" w:hAnsi="Calibri" w:cs="Calibri"/>
          <w:color w:val="222222"/>
          <w:highlight w:val="white"/>
        </w:rPr>
      </w:pPr>
      <w:r>
        <w:rPr>
          <w:rFonts w:ascii="Calibri" w:eastAsia="Calibri" w:hAnsi="Calibri" w:cs="Calibri"/>
          <w:color w:val="222222"/>
          <w:highlight w:val="white"/>
        </w:rPr>
        <w:t xml:space="preserve">tussen de proportie allochtonen in de klas, vriendschappen en interetnische attitudes van adolescenten. Geraadpleegd van </w:t>
      </w:r>
      <w:hyperlink r:id="rId12">
        <w:r>
          <w:rPr>
            <w:rFonts w:ascii="Calibri" w:eastAsia="Calibri" w:hAnsi="Calibri" w:cs="Calibri"/>
            <w:color w:val="1155CC"/>
            <w:highlight w:val="white"/>
            <w:u w:val="single"/>
          </w:rPr>
          <w:t>https://repository.ubn.ru.nl/bitstream/handle/2066/73553/73553.pdf</w:t>
        </w:r>
      </w:hyperlink>
    </w:p>
    <w:p w14:paraId="4478F5E1" w14:textId="77777777" w:rsidR="00815533" w:rsidRDefault="00BC2547">
      <w:pPr>
        <w:pBdr>
          <w:bottom w:val="none" w:sz="0" w:space="15" w:color="auto"/>
        </w:pBdr>
        <w:shd w:val="clear" w:color="auto" w:fill="FFFFFF"/>
        <w:spacing w:before="240" w:after="240" w:line="360" w:lineRule="auto"/>
        <w:rPr>
          <w:rFonts w:ascii="Calibri" w:eastAsia="Calibri" w:hAnsi="Calibri" w:cs="Calibri"/>
          <w:b/>
          <w:sz w:val="28"/>
          <w:szCs w:val="28"/>
        </w:rPr>
      </w:pPr>
      <w:r>
        <w:rPr>
          <w:rFonts w:ascii="Calibri" w:eastAsia="Calibri" w:hAnsi="Calibri" w:cs="Calibri"/>
          <w:b/>
          <w:sz w:val="28"/>
          <w:szCs w:val="28"/>
        </w:rPr>
        <w:t>Gebaren spraak/taalontwikkeling</w:t>
      </w:r>
    </w:p>
    <w:p w14:paraId="6F7D83D0" w14:textId="77777777" w:rsidR="00815533" w:rsidRDefault="00BC2547">
      <w:pPr>
        <w:pBdr>
          <w:bottom w:val="none" w:sz="0" w:space="15" w:color="auto"/>
        </w:pBdr>
        <w:shd w:val="clear" w:color="auto" w:fill="FFFFFF"/>
        <w:spacing w:before="240" w:line="360" w:lineRule="auto"/>
        <w:rPr>
          <w:rFonts w:ascii="Times New Roman" w:eastAsia="Times New Roman" w:hAnsi="Times New Roman" w:cs="Times New Roman"/>
          <w:sz w:val="24"/>
          <w:szCs w:val="24"/>
        </w:rPr>
      </w:pPr>
      <w:r>
        <w:rPr>
          <w:rFonts w:ascii="Calibri" w:eastAsia="Calibri" w:hAnsi="Calibri" w:cs="Calibri"/>
        </w:rPr>
        <w:t>Kouwenberg, M., Slofstra-Bremer, C., &amp; Van Weerdenburg, M. (2008). Gestures en gebaren bij specifieke</w:t>
      </w:r>
      <w:r>
        <w:rPr>
          <w:rFonts w:ascii="Calibri" w:eastAsia="Calibri" w:hAnsi="Calibri" w:cs="Calibri"/>
        </w:rPr>
        <w:t xml:space="preserve"> taalontwikkelings-stoornissen: een overzicht van de literatuur. Stem-, Spraak- en Taalpathologie, Vol.16, 71, 74-76, 81. </w:t>
      </w:r>
    </w:p>
    <w:p w14:paraId="3D36C2EA" w14:textId="77777777" w:rsidR="00815533" w:rsidRDefault="00BC2547">
      <w:pPr>
        <w:pBdr>
          <w:bottom w:val="none" w:sz="0" w:space="15" w:color="auto"/>
        </w:pBdr>
        <w:shd w:val="clear" w:color="auto" w:fill="FFFFFF"/>
        <w:spacing w:before="240" w:line="360" w:lineRule="auto"/>
        <w:rPr>
          <w:rFonts w:ascii="Calibri" w:eastAsia="Calibri" w:hAnsi="Calibri" w:cs="Calibri"/>
        </w:rPr>
      </w:pPr>
      <w:r>
        <w:rPr>
          <w:rFonts w:ascii="Calibri" w:eastAsia="Calibri" w:hAnsi="Calibri" w:cs="Calibri"/>
        </w:rPr>
        <w:t xml:space="preserve">De Nooijer, J.A. (2015, September 10). </w:t>
      </w:r>
      <w:r>
        <w:rPr>
          <w:rFonts w:ascii="Calibri" w:eastAsia="Calibri" w:hAnsi="Calibri" w:cs="Calibri"/>
          <w:i/>
        </w:rPr>
        <w:t>Lending the Brain a Hand</w:t>
      </w:r>
      <w:r>
        <w:rPr>
          <w:rFonts w:ascii="Calibri" w:eastAsia="Calibri" w:hAnsi="Calibri" w:cs="Calibri"/>
        </w:rPr>
        <w:t xml:space="preserve">: </w:t>
      </w:r>
      <w:r>
        <w:rPr>
          <w:rFonts w:ascii="Calibri" w:eastAsia="Calibri" w:hAnsi="Calibri" w:cs="Calibri"/>
          <w:i/>
        </w:rPr>
        <w:t>The Influence of Motor Activation on Language Processing and Languag</w:t>
      </w:r>
      <w:r>
        <w:rPr>
          <w:rFonts w:ascii="Calibri" w:eastAsia="Calibri" w:hAnsi="Calibri" w:cs="Calibri"/>
          <w:i/>
        </w:rPr>
        <w:t>e Learning</w:t>
      </w:r>
      <w:r>
        <w:rPr>
          <w:rFonts w:ascii="Calibri" w:eastAsia="Calibri" w:hAnsi="Calibri" w:cs="Calibri"/>
        </w:rPr>
        <w:t xml:space="preserve">. Erasmus University Rotterdam. Geraadpleegd 11 november 2019. </w:t>
      </w:r>
      <w:hyperlink r:id="rId13">
        <w:r>
          <w:rPr>
            <w:rFonts w:ascii="Calibri" w:eastAsia="Calibri" w:hAnsi="Calibri" w:cs="Calibri"/>
            <w:color w:val="1155CC"/>
            <w:u w:val="single"/>
          </w:rPr>
          <w:t>http://hdl.handle.net/1765/78518</w:t>
        </w:r>
      </w:hyperlink>
    </w:p>
    <w:p w14:paraId="78E06AB0" w14:textId="77777777" w:rsidR="00815533" w:rsidRDefault="00BC2547">
      <w:pPr>
        <w:rPr>
          <w:rFonts w:ascii="Calibri" w:eastAsia="Calibri" w:hAnsi="Calibri" w:cs="Calibri"/>
          <w:i/>
          <w:color w:val="222222"/>
          <w:highlight w:val="white"/>
        </w:rPr>
      </w:pPr>
      <w:r>
        <w:rPr>
          <w:rFonts w:ascii="Calibri" w:eastAsia="Calibri" w:hAnsi="Calibri" w:cs="Calibri"/>
          <w:color w:val="222222"/>
          <w:highlight w:val="white"/>
        </w:rPr>
        <w:t xml:space="preserve">Tellier, M. (2008). The effect of gestures on second language memorisation by young children. </w:t>
      </w:r>
    </w:p>
    <w:p w14:paraId="5469E06A" w14:textId="77777777" w:rsidR="00815533" w:rsidRDefault="00BC2547">
      <w:pPr>
        <w:ind w:firstLine="720"/>
        <w:rPr>
          <w:rFonts w:ascii="Calibri" w:eastAsia="Calibri" w:hAnsi="Calibri" w:cs="Calibri"/>
          <w:color w:val="222222"/>
        </w:rPr>
      </w:pPr>
      <w:r>
        <w:rPr>
          <w:rFonts w:ascii="Calibri" w:eastAsia="Calibri" w:hAnsi="Calibri" w:cs="Calibri"/>
          <w:i/>
          <w:color w:val="222222"/>
          <w:highlight w:val="white"/>
        </w:rPr>
        <w:t>Gesture</w:t>
      </w:r>
      <w:r>
        <w:rPr>
          <w:rFonts w:ascii="Calibri" w:eastAsia="Calibri" w:hAnsi="Calibri" w:cs="Calibri"/>
          <w:color w:val="222222"/>
          <w:highlight w:val="white"/>
        </w:rPr>
        <w:t xml:space="preserve">, </w:t>
      </w:r>
      <w:r>
        <w:rPr>
          <w:rFonts w:ascii="Calibri" w:eastAsia="Calibri" w:hAnsi="Calibri" w:cs="Calibri"/>
          <w:i/>
          <w:color w:val="222222"/>
          <w:highlight w:val="white"/>
        </w:rPr>
        <w:t>8</w:t>
      </w:r>
      <w:r>
        <w:rPr>
          <w:rFonts w:ascii="Calibri" w:eastAsia="Calibri" w:hAnsi="Calibri" w:cs="Calibri"/>
          <w:color w:val="222222"/>
          <w:highlight w:val="white"/>
        </w:rPr>
        <w:t>(2), 219-235.</w:t>
      </w:r>
    </w:p>
    <w:p w14:paraId="7CD333B9" w14:textId="77777777" w:rsidR="00815533" w:rsidRDefault="00815533">
      <w:pPr>
        <w:pBdr>
          <w:bottom w:val="none" w:sz="0" w:space="15" w:color="auto"/>
        </w:pBdr>
        <w:shd w:val="clear" w:color="auto" w:fill="FFFFFF"/>
        <w:spacing w:before="240" w:line="360" w:lineRule="auto"/>
        <w:rPr>
          <w:rFonts w:ascii="Calibri" w:eastAsia="Calibri" w:hAnsi="Calibri" w:cs="Calibri"/>
        </w:rPr>
      </w:pPr>
    </w:p>
    <w:p w14:paraId="4D742BA7" w14:textId="77777777" w:rsidR="00815533" w:rsidRDefault="00BC2547">
      <w:pPr>
        <w:pBdr>
          <w:bottom w:val="none" w:sz="0" w:space="15" w:color="auto"/>
        </w:pBdr>
        <w:shd w:val="clear" w:color="auto" w:fill="FFFFFF"/>
        <w:spacing w:line="360" w:lineRule="auto"/>
        <w:rPr>
          <w:rFonts w:ascii="Calibri" w:eastAsia="Calibri" w:hAnsi="Calibri" w:cs="Calibri"/>
          <w:b/>
          <w:sz w:val="28"/>
          <w:szCs w:val="28"/>
        </w:rPr>
      </w:pPr>
      <w:r>
        <w:rPr>
          <w:rFonts w:ascii="Calibri" w:eastAsia="Calibri" w:hAnsi="Calibri" w:cs="Calibri"/>
          <w:b/>
          <w:sz w:val="28"/>
          <w:szCs w:val="28"/>
        </w:rPr>
        <w:t>Gebaren in Sociaal/Emotionele ontwikkeling</w:t>
      </w:r>
    </w:p>
    <w:p w14:paraId="7CBB91C9" w14:textId="77777777" w:rsidR="00815533" w:rsidRDefault="00BC2547">
      <w:pPr>
        <w:pBdr>
          <w:bottom w:val="none" w:sz="0" w:space="15" w:color="auto"/>
        </w:pBdr>
        <w:shd w:val="clear" w:color="auto" w:fill="FFFFFF"/>
        <w:spacing w:line="360" w:lineRule="auto"/>
        <w:rPr>
          <w:rFonts w:ascii="Calibri" w:eastAsia="Calibri" w:hAnsi="Calibri" w:cs="Calibri"/>
        </w:rPr>
      </w:pPr>
      <w:r>
        <w:rPr>
          <w:rFonts w:ascii="Calibri" w:eastAsia="Calibri" w:hAnsi="Calibri" w:cs="Calibri"/>
        </w:rPr>
        <w:t xml:space="preserve"> </w:t>
      </w:r>
    </w:p>
    <w:p w14:paraId="42D4D058" w14:textId="77777777" w:rsidR="00815533" w:rsidRDefault="00BC2547">
      <w:pPr>
        <w:pBdr>
          <w:bottom w:val="none" w:sz="0" w:space="15" w:color="auto"/>
        </w:pBdr>
        <w:shd w:val="clear" w:color="auto" w:fill="FFFFFF"/>
        <w:spacing w:line="360" w:lineRule="auto"/>
        <w:rPr>
          <w:rFonts w:ascii="Calibri" w:eastAsia="Calibri" w:hAnsi="Calibri" w:cs="Calibri"/>
        </w:rPr>
      </w:pPr>
      <w:r>
        <w:rPr>
          <w:rFonts w:ascii="Calibri" w:eastAsia="Calibri" w:hAnsi="Calibri" w:cs="Calibri"/>
        </w:rPr>
        <w:t>Behne, Carpenter &amp; Tomasello. (2014).</w:t>
      </w:r>
    </w:p>
    <w:p w14:paraId="7949916A"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rPr>
        <w:t xml:space="preserve">Baldwin, D., &amp; Moses, L. J. (2001). Links between social understanding and early word learning: Challenges to current accounts. Social Development, </w:t>
      </w:r>
      <w:r>
        <w:rPr>
          <w:rFonts w:ascii="Calibri" w:eastAsia="Calibri" w:hAnsi="Calibri" w:cs="Calibri"/>
        </w:rPr>
        <w:t>10, 309–239.</w:t>
      </w:r>
    </w:p>
    <w:p w14:paraId="165C7A5C"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rPr>
        <w:t>Kendon, A. (2004). Gesture: Visible action as utterance. Cambridge: Cambridge University Press.</w:t>
      </w:r>
    </w:p>
    <w:p w14:paraId="74CECFCB"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rPr>
        <w:t xml:space="preserve">Brereton, A. (2008). Sign language use and the appreciation of diversity in hearing classrooms. </w:t>
      </w:r>
      <w:r>
        <w:rPr>
          <w:rFonts w:ascii="Calibri" w:eastAsia="Calibri" w:hAnsi="Calibri" w:cs="Calibri"/>
          <w:i/>
        </w:rPr>
        <w:t>Early Years, 28</w:t>
      </w:r>
      <w:r>
        <w:rPr>
          <w:rFonts w:ascii="Calibri" w:eastAsia="Calibri" w:hAnsi="Calibri" w:cs="Calibri"/>
        </w:rPr>
        <w:t>(3), pp. 311-324.</w:t>
      </w:r>
    </w:p>
    <w:p w14:paraId="3D069DAD"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rPr>
        <w:lastRenderedPageBreak/>
        <w:t xml:space="preserve">Cologon, K. en Mevawalla, Z. (2018). Increasing inclusion in early childhood: Key Word Sign as a communication partner intervention. </w:t>
      </w:r>
      <w:r>
        <w:rPr>
          <w:rFonts w:ascii="Calibri" w:eastAsia="Calibri" w:hAnsi="Calibri" w:cs="Calibri"/>
          <w:i/>
        </w:rPr>
        <w:t>International Journal of Inclusive Education,</w:t>
      </w:r>
      <w:r>
        <w:rPr>
          <w:rFonts w:ascii="Calibri" w:eastAsia="Calibri" w:hAnsi="Calibri" w:cs="Calibri"/>
        </w:rPr>
        <w:t xml:space="preserve"> </w:t>
      </w:r>
      <w:r>
        <w:rPr>
          <w:rFonts w:ascii="Calibri" w:eastAsia="Calibri" w:hAnsi="Calibri" w:cs="Calibri"/>
          <w:i/>
        </w:rPr>
        <w:t>22</w:t>
      </w:r>
      <w:r>
        <w:rPr>
          <w:rFonts w:ascii="Calibri" w:eastAsia="Calibri" w:hAnsi="Calibri" w:cs="Calibri"/>
        </w:rPr>
        <w:t>(8), pp. 902-920.</w:t>
      </w:r>
    </w:p>
    <w:p w14:paraId="41DBC44C"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rPr>
        <w:t>Scherer, N.J., Boyce, S., &amp; Martin, G. (2013). Pre-lingui</w:t>
      </w:r>
      <w:r>
        <w:rPr>
          <w:rFonts w:ascii="Calibri" w:eastAsia="Calibri" w:hAnsi="Calibri" w:cs="Calibri"/>
        </w:rPr>
        <w:t xml:space="preserve">stic children with cleft palate: growth of gesture, vocalization, and word use. </w:t>
      </w:r>
      <w:r>
        <w:rPr>
          <w:rFonts w:ascii="Calibri" w:eastAsia="Calibri" w:hAnsi="Calibri" w:cs="Calibri"/>
          <w:i/>
        </w:rPr>
        <w:t>International Journal of Speech Language Pathology, 15</w:t>
      </w:r>
      <w:r>
        <w:rPr>
          <w:rFonts w:ascii="Calibri" w:eastAsia="Calibri" w:hAnsi="Calibri" w:cs="Calibri"/>
        </w:rPr>
        <w:t>(6), pp. 586-592, DOI: 10.3109/17549507.2013.794475</w:t>
      </w:r>
    </w:p>
    <w:p w14:paraId="27067845"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rPr>
        <w:t>Vallotton, C.D., &amp; Ayoub, C.C. (2010). Symbols build communication and</w:t>
      </w:r>
      <w:r>
        <w:rPr>
          <w:rFonts w:ascii="Calibri" w:eastAsia="Calibri" w:hAnsi="Calibri" w:cs="Calibri"/>
        </w:rPr>
        <w:t xml:space="preserve"> thought: the role of gestures and word in the development of engagement skills and social-emotional concepts during toddlerhood. </w:t>
      </w:r>
      <w:r>
        <w:rPr>
          <w:rFonts w:ascii="Calibri" w:eastAsia="Calibri" w:hAnsi="Calibri" w:cs="Calibri"/>
          <w:i/>
        </w:rPr>
        <w:t xml:space="preserve">Social Development, 19, </w:t>
      </w:r>
      <w:r>
        <w:rPr>
          <w:rFonts w:ascii="Calibri" w:eastAsia="Calibri" w:hAnsi="Calibri" w:cs="Calibri"/>
        </w:rPr>
        <w:t>pp. 601-626. doi: 10.1111/j.1467-9507.2009.00549.x</w:t>
      </w:r>
    </w:p>
    <w:p w14:paraId="3E40AEAE"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rPr>
        <w:t xml:space="preserve">Zeidner, M., Matthews, G., Roberts, R., &amp; MacCann, </w:t>
      </w:r>
      <w:r>
        <w:rPr>
          <w:rFonts w:ascii="Calibri" w:eastAsia="Calibri" w:hAnsi="Calibri" w:cs="Calibri"/>
        </w:rPr>
        <w:t xml:space="preserve">C. (2003). Development of emotional intelligence: Towards a multi‐level model. </w:t>
      </w:r>
      <w:r>
        <w:rPr>
          <w:rFonts w:ascii="Calibri" w:eastAsia="Calibri" w:hAnsi="Calibri" w:cs="Calibri"/>
          <w:i/>
        </w:rPr>
        <w:t>Human Development, 46</w:t>
      </w:r>
      <w:r>
        <w:rPr>
          <w:rFonts w:ascii="Calibri" w:eastAsia="Calibri" w:hAnsi="Calibri" w:cs="Calibri"/>
        </w:rPr>
        <w:t>, pp. 69–96.</w:t>
      </w:r>
    </w:p>
    <w:p w14:paraId="527A2B37"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color w:val="222222"/>
        </w:rPr>
        <w:t xml:space="preserve">Kouwenberg, M., Slofstra-Bremer, C., &amp; van Weerdenburg, M. (2011). Gestures en gebaren bij specifieke taalontwikkelingsstoornissen: een overzicht van de literatuur. </w:t>
      </w:r>
      <w:r>
        <w:rPr>
          <w:rFonts w:ascii="Calibri" w:eastAsia="Calibri" w:hAnsi="Calibri" w:cs="Calibri"/>
          <w:i/>
        </w:rPr>
        <w:t>Stem-, Spraak-en Taalpathologie</w:t>
      </w:r>
      <w:r>
        <w:rPr>
          <w:rFonts w:ascii="Calibri" w:eastAsia="Calibri" w:hAnsi="Calibri" w:cs="Calibri"/>
        </w:rPr>
        <w:t xml:space="preserve">, </w:t>
      </w:r>
      <w:r>
        <w:rPr>
          <w:rFonts w:ascii="Calibri" w:eastAsia="Calibri" w:hAnsi="Calibri" w:cs="Calibri"/>
          <w:i/>
        </w:rPr>
        <w:t>16</w:t>
      </w:r>
      <w:r>
        <w:rPr>
          <w:rFonts w:ascii="Calibri" w:eastAsia="Calibri" w:hAnsi="Calibri" w:cs="Calibri"/>
        </w:rPr>
        <w:t>(2).</w:t>
      </w:r>
    </w:p>
    <w:p w14:paraId="33D8CD4D" w14:textId="77777777" w:rsidR="00815533" w:rsidRDefault="00BC2547">
      <w:pPr>
        <w:pBdr>
          <w:bottom w:val="none" w:sz="0" w:space="15" w:color="auto"/>
        </w:pBdr>
        <w:shd w:val="clear" w:color="auto" w:fill="FFFFFF"/>
        <w:spacing w:before="240" w:after="240" w:line="360" w:lineRule="auto"/>
        <w:rPr>
          <w:rFonts w:ascii="Calibri" w:eastAsia="Calibri" w:hAnsi="Calibri" w:cs="Calibri"/>
          <w:b/>
          <w:color w:val="222222"/>
          <w:sz w:val="28"/>
          <w:szCs w:val="28"/>
        </w:rPr>
      </w:pPr>
      <w:r>
        <w:rPr>
          <w:rFonts w:ascii="Calibri" w:eastAsia="Calibri" w:hAnsi="Calibri" w:cs="Calibri"/>
        </w:rPr>
        <w:t xml:space="preserve"> </w:t>
      </w:r>
      <w:r>
        <w:rPr>
          <w:rFonts w:ascii="Calibri" w:eastAsia="Calibri" w:hAnsi="Calibri" w:cs="Calibri"/>
          <w:b/>
          <w:color w:val="222222"/>
          <w:sz w:val="28"/>
          <w:szCs w:val="28"/>
        </w:rPr>
        <w:t>Gebaren en informatieoverdracht</w:t>
      </w:r>
    </w:p>
    <w:p w14:paraId="1F48C12A" w14:textId="77777777" w:rsidR="00815533" w:rsidRDefault="00BC2547">
      <w:pPr>
        <w:pBdr>
          <w:bottom w:val="none" w:sz="0" w:space="15" w:color="auto"/>
        </w:pBdr>
        <w:shd w:val="clear" w:color="auto" w:fill="FFFFFF"/>
        <w:spacing w:before="100" w:line="360" w:lineRule="auto"/>
        <w:rPr>
          <w:rFonts w:ascii="Calibri" w:eastAsia="Calibri" w:hAnsi="Calibri" w:cs="Calibri"/>
          <w:highlight w:val="white"/>
        </w:rPr>
      </w:pPr>
      <w:r>
        <w:rPr>
          <w:rFonts w:ascii="Calibri" w:eastAsia="Calibri" w:hAnsi="Calibri" w:cs="Calibri"/>
          <w:color w:val="222222"/>
        </w:rPr>
        <w:t>Fingerspelling Alp</w:t>
      </w:r>
      <w:r>
        <w:rPr>
          <w:rFonts w:ascii="Calibri" w:eastAsia="Calibri" w:hAnsi="Calibri" w:cs="Calibri"/>
          <w:color w:val="222222"/>
        </w:rPr>
        <w:t>habet British Sign Language (BSL). (z.d.). Geraadpleegd 5 november 2019, van British Sign Language—Learn BSL Online website:</w:t>
      </w:r>
      <w:hyperlink r:id="rId14">
        <w:r>
          <w:rPr>
            <w:rFonts w:ascii="Calibri" w:eastAsia="Calibri" w:hAnsi="Calibri" w:cs="Calibri"/>
            <w:color w:val="222222"/>
          </w:rPr>
          <w:t xml:space="preserve"> </w:t>
        </w:r>
      </w:hyperlink>
      <w:hyperlink r:id="rId15">
        <w:r>
          <w:rPr>
            <w:rFonts w:ascii="Calibri" w:eastAsia="Calibri" w:hAnsi="Calibri" w:cs="Calibri"/>
            <w:color w:val="1155CC"/>
            <w:u w:val="single"/>
          </w:rPr>
          <w:t>https://www.british-sign.co.uk/fingerspelling-alphabet-charts/</w:t>
        </w:r>
      </w:hyperlink>
    </w:p>
    <w:p w14:paraId="452738F5" w14:textId="77777777" w:rsidR="00815533" w:rsidRDefault="00BC2547">
      <w:pPr>
        <w:pBdr>
          <w:bottom w:val="none" w:sz="0" w:space="15" w:color="auto"/>
        </w:pBdr>
        <w:shd w:val="clear" w:color="auto" w:fill="FFFFFF"/>
        <w:spacing w:before="100" w:line="360" w:lineRule="auto"/>
        <w:rPr>
          <w:rFonts w:ascii="Calibri" w:eastAsia="Calibri" w:hAnsi="Calibri" w:cs="Calibri"/>
          <w:highlight w:val="white"/>
        </w:rPr>
      </w:pPr>
      <w:r>
        <w:rPr>
          <w:rFonts w:ascii="Calibri" w:eastAsia="Calibri" w:hAnsi="Calibri" w:cs="Calibri"/>
          <w:highlight w:val="white"/>
        </w:rPr>
        <w:t xml:space="preserve">McKnight, J. (November 1979). Using the Manual Alphabet in Teaching Reading to Learning Disabled Children. </w:t>
      </w:r>
      <w:r>
        <w:rPr>
          <w:rFonts w:ascii="Calibri" w:eastAsia="Calibri" w:hAnsi="Calibri" w:cs="Calibri"/>
          <w:i/>
          <w:highlight w:val="white"/>
        </w:rPr>
        <w:t>Journal of Learning Disabilities,</w:t>
      </w:r>
      <w:r>
        <w:rPr>
          <w:rFonts w:ascii="Calibri" w:eastAsia="Calibri" w:hAnsi="Calibri" w:cs="Calibri"/>
          <w:highlight w:val="white"/>
        </w:rPr>
        <w:t xml:space="preserve"> 12, 581-584.</w:t>
      </w:r>
    </w:p>
    <w:p w14:paraId="0CC0DA89" w14:textId="77777777" w:rsidR="00815533" w:rsidRDefault="00BC2547">
      <w:pPr>
        <w:pBdr>
          <w:bottom w:val="none" w:sz="0" w:space="15" w:color="auto"/>
        </w:pBdr>
        <w:shd w:val="clear" w:color="auto" w:fill="FFFFFF"/>
        <w:spacing w:before="240" w:after="240" w:line="360" w:lineRule="auto"/>
        <w:rPr>
          <w:rFonts w:ascii="Calibri" w:eastAsia="Calibri" w:hAnsi="Calibri" w:cs="Calibri"/>
        </w:rPr>
      </w:pPr>
      <w:hyperlink r:id="rId16">
        <w:r>
          <w:rPr>
            <w:rFonts w:ascii="Calibri" w:eastAsia="Calibri" w:hAnsi="Calibri" w:cs="Calibri"/>
            <w:color w:val="1155CC"/>
            <w:u w:val="single"/>
          </w:rPr>
          <w:t>https://journals-sagepub-com.ru.idm.oclc.org/doi/pdf/10.1177/0261927X09359589</w:t>
        </w:r>
      </w:hyperlink>
    </w:p>
    <w:p w14:paraId="5D8C70D7" w14:textId="77777777" w:rsidR="00815533" w:rsidRDefault="00BC2547">
      <w:pPr>
        <w:pBdr>
          <w:bottom w:val="none" w:sz="0" w:space="15" w:color="auto"/>
        </w:pBdr>
        <w:shd w:val="clear" w:color="auto" w:fill="FFFFFF"/>
        <w:spacing w:before="240" w:after="240" w:line="360" w:lineRule="auto"/>
        <w:rPr>
          <w:rFonts w:ascii="Calibri" w:eastAsia="Calibri" w:hAnsi="Calibri" w:cs="Calibri"/>
        </w:rPr>
      </w:pPr>
      <w:r>
        <w:rPr>
          <w:rFonts w:ascii="Calibri" w:eastAsia="Calibri" w:hAnsi="Calibri" w:cs="Calibri"/>
        </w:rPr>
        <w:t xml:space="preserve">Daniels, M. (2001). Sign Language Advantage. </w:t>
      </w:r>
      <w:r>
        <w:rPr>
          <w:rFonts w:ascii="Calibri" w:eastAsia="Calibri" w:hAnsi="Calibri" w:cs="Calibri"/>
          <w:i/>
        </w:rPr>
        <w:t>Sign Language Studies</w:t>
      </w:r>
      <w:r>
        <w:rPr>
          <w:rFonts w:ascii="Calibri" w:eastAsia="Calibri" w:hAnsi="Calibri" w:cs="Calibri"/>
        </w:rPr>
        <w:t>, 2/1, 5-19.</w:t>
      </w:r>
    </w:p>
    <w:p w14:paraId="6FD1D559" w14:textId="77777777" w:rsidR="00815533" w:rsidRDefault="00BC2547">
      <w:pPr>
        <w:pBdr>
          <w:bottom w:val="none" w:sz="0" w:space="15" w:color="auto"/>
        </w:pBdr>
        <w:shd w:val="clear" w:color="auto" w:fill="FFFFFF"/>
        <w:spacing w:before="240" w:after="240" w:line="360" w:lineRule="auto"/>
        <w:rPr>
          <w:rFonts w:ascii="Calibri" w:eastAsia="Calibri" w:hAnsi="Calibri" w:cs="Calibri"/>
        </w:rPr>
      </w:pPr>
      <w:hyperlink r:id="rId17">
        <w:r>
          <w:rPr>
            <w:rFonts w:ascii="Calibri" w:eastAsia="Calibri" w:hAnsi="Calibri" w:cs="Calibri"/>
            <w:color w:val="1155CC"/>
            <w:u w:val="single"/>
          </w:rPr>
          <w:t>https://muse-jhu-edu.ru.idm.oclc.org/article/31781/pdf</w:t>
        </w:r>
      </w:hyperlink>
      <w:r>
        <w:rPr>
          <w:rFonts w:ascii="Calibri" w:eastAsia="Calibri" w:hAnsi="Calibri" w:cs="Calibri"/>
        </w:rPr>
        <w:t xml:space="preserve">  </w:t>
      </w:r>
    </w:p>
    <w:p w14:paraId="5FF2B117" w14:textId="77777777" w:rsidR="00815533" w:rsidRDefault="00BC2547">
      <w:pPr>
        <w:pBdr>
          <w:bottom w:val="none" w:sz="0" w:space="15" w:color="auto"/>
        </w:pBdr>
        <w:shd w:val="clear" w:color="auto" w:fill="FFFFFF"/>
        <w:spacing w:before="240" w:after="240" w:line="360" w:lineRule="auto"/>
        <w:rPr>
          <w:rFonts w:ascii="Calibri" w:eastAsia="Calibri" w:hAnsi="Calibri" w:cs="Calibri"/>
        </w:rPr>
      </w:pPr>
      <w:r>
        <w:rPr>
          <w:rFonts w:ascii="Calibri" w:eastAsia="Calibri" w:hAnsi="Calibri" w:cs="Calibri"/>
        </w:rPr>
        <w:t>Tamerus, L. (z.d.). Cursus Onderwijs met Gebaren, Juf &amp; Meester. Blz. 66-67.</w:t>
      </w:r>
    </w:p>
    <w:p w14:paraId="7C809FA3" w14:textId="77777777" w:rsidR="00815533" w:rsidRDefault="00BC2547">
      <w:pPr>
        <w:pBdr>
          <w:bottom w:val="none" w:sz="0" w:space="15" w:color="auto"/>
        </w:pBdr>
        <w:shd w:val="clear" w:color="auto" w:fill="FFFFFF"/>
        <w:spacing w:before="100" w:line="360" w:lineRule="auto"/>
        <w:rPr>
          <w:rFonts w:ascii="Calibri" w:eastAsia="Calibri" w:hAnsi="Calibri" w:cs="Calibri"/>
          <w:highlight w:val="white"/>
        </w:rPr>
      </w:pPr>
      <w:r>
        <w:rPr>
          <w:rFonts w:ascii="Calibri" w:eastAsia="Calibri" w:hAnsi="Calibri" w:cs="Calibri"/>
          <w:highlight w:val="white"/>
        </w:rPr>
        <w:t xml:space="preserve">Vernon, M., Coley, J., Hafer, J., and Dubois, J. (April 1980). Using Sign Language to Remediate Severe Reading Problems. </w:t>
      </w:r>
      <w:r>
        <w:rPr>
          <w:rFonts w:ascii="Calibri" w:eastAsia="Calibri" w:hAnsi="Calibri" w:cs="Calibri"/>
          <w:i/>
          <w:highlight w:val="white"/>
        </w:rPr>
        <w:t>Journal of Learning Disabilities,</w:t>
      </w:r>
      <w:r>
        <w:rPr>
          <w:rFonts w:ascii="Calibri" w:eastAsia="Calibri" w:hAnsi="Calibri" w:cs="Calibri"/>
          <w:highlight w:val="white"/>
        </w:rPr>
        <w:t xml:space="preserve"> 13, 215-218.</w:t>
      </w:r>
    </w:p>
    <w:p w14:paraId="6D7919B6" w14:textId="77777777" w:rsidR="00815533" w:rsidRDefault="00815533">
      <w:pPr>
        <w:pBdr>
          <w:bottom w:val="none" w:sz="0" w:space="15" w:color="auto"/>
        </w:pBdr>
        <w:shd w:val="clear" w:color="auto" w:fill="FFFFFF"/>
        <w:spacing w:before="240" w:after="240" w:line="360" w:lineRule="auto"/>
        <w:rPr>
          <w:rFonts w:ascii="Calibri" w:eastAsia="Calibri" w:hAnsi="Calibri" w:cs="Calibri"/>
        </w:rPr>
      </w:pPr>
    </w:p>
    <w:p w14:paraId="59DC51BA" w14:textId="77777777" w:rsidR="00815533" w:rsidRDefault="00BC2547">
      <w:pPr>
        <w:pBdr>
          <w:bottom w:val="none" w:sz="0" w:space="15" w:color="auto"/>
        </w:pBdr>
        <w:shd w:val="clear" w:color="auto" w:fill="FFFFFF"/>
        <w:spacing w:before="240" w:after="240" w:line="360" w:lineRule="auto"/>
        <w:rPr>
          <w:rFonts w:ascii="Calibri" w:eastAsia="Calibri" w:hAnsi="Calibri" w:cs="Calibri"/>
          <w:b/>
          <w:sz w:val="28"/>
          <w:szCs w:val="28"/>
        </w:rPr>
      </w:pPr>
      <w:r>
        <w:rPr>
          <w:rFonts w:ascii="Calibri" w:eastAsia="Calibri" w:hAnsi="Calibri" w:cs="Calibri"/>
          <w:b/>
          <w:sz w:val="28"/>
          <w:szCs w:val="28"/>
        </w:rPr>
        <w:t>Bedrijfskunde en Bestuurskunde</w:t>
      </w:r>
    </w:p>
    <w:p w14:paraId="74383B16" w14:textId="77777777" w:rsidR="00815533" w:rsidRDefault="00BC2547">
      <w:pPr>
        <w:pBdr>
          <w:bottom w:val="none" w:sz="0" w:space="15" w:color="auto"/>
        </w:pBdr>
        <w:shd w:val="clear" w:color="auto" w:fill="FFFFFF"/>
        <w:spacing w:before="240" w:line="360" w:lineRule="auto"/>
        <w:rPr>
          <w:rFonts w:ascii="Times New Roman" w:eastAsia="Times New Roman" w:hAnsi="Times New Roman" w:cs="Times New Roman"/>
          <w:sz w:val="24"/>
          <w:szCs w:val="24"/>
        </w:rPr>
      </w:pPr>
      <w:r>
        <w:rPr>
          <w:rFonts w:ascii="Calibri" w:eastAsia="Calibri" w:hAnsi="Calibri" w:cs="Calibri"/>
        </w:rPr>
        <w:lastRenderedPageBreak/>
        <w:t xml:space="preserve">Durose C. (2011). Revisiting Lipsky: Front-Line Work in </w:t>
      </w:r>
      <w:r>
        <w:rPr>
          <w:rFonts w:ascii="Calibri" w:eastAsia="Calibri" w:hAnsi="Calibri" w:cs="Calibri"/>
        </w:rPr>
        <w:t xml:space="preserve">U.K. Local Governance. </w:t>
      </w:r>
      <w:r>
        <w:rPr>
          <w:rFonts w:ascii="Calibri" w:eastAsia="Calibri" w:hAnsi="Calibri" w:cs="Calibri"/>
          <w:i/>
        </w:rPr>
        <w:t>Political Studies 59</w:t>
      </w:r>
      <w:r>
        <w:rPr>
          <w:rFonts w:ascii="Calibri" w:eastAsia="Calibri" w:hAnsi="Calibri" w:cs="Calibri"/>
        </w:rPr>
        <w:t xml:space="preserve">(4): 978–95. </w:t>
      </w:r>
    </w:p>
    <w:p w14:paraId="2C3FB820" w14:textId="77777777" w:rsidR="00815533" w:rsidRDefault="00BC2547">
      <w:pPr>
        <w:pBdr>
          <w:bottom w:val="none" w:sz="0" w:space="15" w:color="auto"/>
        </w:pBdr>
        <w:shd w:val="clear" w:color="auto" w:fill="FFFFFF"/>
        <w:spacing w:before="240" w:line="360" w:lineRule="auto"/>
        <w:rPr>
          <w:rFonts w:ascii="Times New Roman" w:eastAsia="Times New Roman" w:hAnsi="Times New Roman" w:cs="Times New Roman"/>
          <w:sz w:val="24"/>
          <w:szCs w:val="24"/>
        </w:rPr>
      </w:pPr>
      <w:r>
        <w:rPr>
          <w:rFonts w:ascii="Calibri" w:eastAsia="Calibri" w:hAnsi="Calibri" w:cs="Calibri"/>
        </w:rPr>
        <w:t xml:space="preserve">Elmore, R. F. (1979-1980). Backward Mapping: Implementation Research and Policy Decisions’. </w:t>
      </w:r>
      <w:r>
        <w:rPr>
          <w:rFonts w:ascii="Calibri" w:eastAsia="Calibri" w:hAnsi="Calibri" w:cs="Calibri"/>
          <w:i/>
        </w:rPr>
        <w:t>Political Science Quarterly 94</w:t>
      </w:r>
      <w:r>
        <w:rPr>
          <w:rFonts w:ascii="Calibri" w:eastAsia="Calibri" w:hAnsi="Calibri" w:cs="Calibri"/>
        </w:rPr>
        <w:t>(4): 601-616.</w:t>
      </w:r>
    </w:p>
    <w:p w14:paraId="2387644A" w14:textId="77777777" w:rsidR="00815533" w:rsidRDefault="00BC2547">
      <w:pPr>
        <w:pBdr>
          <w:bottom w:val="none" w:sz="0" w:space="15" w:color="auto"/>
        </w:pBdr>
        <w:shd w:val="clear" w:color="auto" w:fill="FFFFFF"/>
        <w:spacing w:before="240" w:line="360" w:lineRule="auto"/>
        <w:rPr>
          <w:rFonts w:ascii="Calibri" w:eastAsia="Calibri" w:hAnsi="Calibri" w:cs="Calibri"/>
        </w:rPr>
      </w:pPr>
      <w:r>
        <w:rPr>
          <w:rFonts w:ascii="Calibri" w:eastAsia="Calibri" w:hAnsi="Calibri" w:cs="Calibri"/>
        </w:rPr>
        <w:t xml:space="preserve">Franzen, G. (2008). </w:t>
      </w:r>
      <w:r>
        <w:rPr>
          <w:rFonts w:ascii="Calibri" w:eastAsia="Calibri" w:hAnsi="Calibri" w:cs="Calibri"/>
          <w:i/>
        </w:rPr>
        <w:t>Motivatie: denken over drijfveren sinds Dar</w:t>
      </w:r>
      <w:r>
        <w:rPr>
          <w:rFonts w:ascii="Calibri" w:eastAsia="Calibri" w:hAnsi="Calibri" w:cs="Calibri"/>
          <w:i/>
        </w:rPr>
        <w:t>win</w:t>
      </w:r>
      <w:r>
        <w:rPr>
          <w:rFonts w:ascii="Calibri" w:eastAsia="Calibri" w:hAnsi="Calibri" w:cs="Calibri"/>
        </w:rPr>
        <w:t>. Boom Lemma Uitgevers.</w:t>
      </w:r>
    </w:p>
    <w:p w14:paraId="1C1F3B5C" w14:textId="77777777" w:rsidR="00815533" w:rsidRDefault="00BC2547">
      <w:pPr>
        <w:pBdr>
          <w:bottom w:val="none" w:sz="0" w:space="15" w:color="auto"/>
        </w:pBdr>
        <w:shd w:val="clear" w:color="auto" w:fill="FFFFFF"/>
        <w:spacing w:before="240" w:line="360" w:lineRule="auto"/>
        <w:rPr>
          <w:rFonts w:ascii="Calibri" w:eastAsia="Calibri" w:hAnsi="Calibri" w:cs="Calibri"/>
        </w:rPr>
      </w:pPr>
      <w:r>
        <w:rPr>
          <w:rFonts w:ascii="Calibri" w:eastAsia="Calibri" w:hAnsi="Calibri" w:cs="Calibri"/>
        </w:rPr>
        <w:t xml:space="preserve">Uchelen, van S. I. (2003). </w:t>
      </w:r>
      <w:r>
        <w:rPr>
          <w:rFonts w:ascii="Calibri" w:eastAsia="Calibri" w:hAnsi="Calibri" w:cs="Calibri"/>
          <w:i/>
        </w:rPr>
        <w:t>Performancemanagement en resultaatgerichte beloning: een winnend duo voor sturen op resultaten</w:t>
      </w:r>
      <w:r>
        <w:rPr>
          <w:rFonts w:ascii="Calibri" w:eastAsia="Calibri" w:hAnsi="Calibri" w:cs="Calibri"/>
        </w:rPr>
        <w:t>.</w:t>
      </w:r>
    </w:p>
    <w:p w14:paraId="7534EF0B" w14:textId="77777777" w:rsidR="00815533" w:rsidRDefault="00BC2547">
      <w:pPr>
        <w:pBdr>
          <w:bottom w:val="none" w:sz="0" w:space="15" w:color="auto"/>
        </w:pBdr>
        <w:shd w:val="clear" w:color="auto" w:fill="FFFFFF"/>
        <w:spacing w:before="240" w:line="360" w:lineRule="auto"/>
        <w:rPr>
          <w:rFonts w:ascii="Times New Roman" w:eastAsia="Times New Roman" w:hAnsi="Times New Roman" w:cs="Times New Roman"/>
          <w:sz w:val="24"/>
          <w:szCs w:val="24"/>
        </w:rPr>
      </w:pPr>
      <w:r>
        <w:rPr>
          <w:rFonts w:ascii="Calibri" w:eastAsia="Calibri" w:hAnsi="Calibri" w:cs="Calibri"/>
          <w:highlight w:val="white"/>
        </w:rPr>
        <w:t xml:space="preserve">McGregor, D. M. (1960). </w:t>
      </w:r>
      <w:r>
        <w:rPr>
          <w:rFonts w:ascii="Calibri" w:eastAsia="Calibri" w:hAnsi="Calibri" w:cs="Calibri"/>
          <w:i/>
        </w:rPr>
        <w:t>The Human Side of Enterprise</w:t>
      </w:r>
      <w:r>
        <w:rPr>
          <w:rFonts w:ascii="Calibri" w:eastAsia="Calibri" w:hAnsi="Calibri" w:cs="Calibri"/>
          <w:highlight w:val="white"/>
        </w:rPr>
        <w:t>. New York: McGraw-Hill.</w:t>
      </w:r>
    </w:p>
    <w:p w14:paraId="0AC362CC" w14:textId="77777777" w:rsidR="00815533" w:rsidRDefault="00BC2547">
      <w:pPr>
        <w:pBdr>
          <w:bottom w:val="none" w:sz="0" w:space="15" w:color="auto"/>
        </w:pBdr>
        <w:shd w:val="clear" w:color="auto" w:fill="FFFFFF"/>
        <w:spacing w:before="240" w:line="360" w:lineRule="auto"/>
        <w:rPr>
          <w:rFonts w:ascii="Times New Roman" w:eastAsia="Times New Roman" w:hAnsi="Times New Roman" w:cs="Times New Roman"/>
          <w:color w:val="1155CC"/>
          <w:sz w:val="24"/>
          <w:szCs w:val="24"/>
        </w:rPr>
      </w:pPr>
      <w:r>
        <w:rPr>
          <w:rFonts w:ascii="Calibri" w:eastAsia="Calibri" w:hAnsi="Calibri" w:cs="Calibri"/>
        </w:rPr>
        <w:t xml:space="preserve">Onderwijsraad. (2016). </w:t>
      </w:r>
      <w:r>
        <w:rPr>
          <w:rFonts w:ascii="Calibri" w:eastAsia="Calibri" w:hAnsi="Calibri" w:cs="Calibri"/>
          <w:i/>
        </w:rPr>
        <w:t>Een ander perspectief op professionele ruimte in het onderwijs</w:t>
      </w:r>
      <w:r>
        <w:rPr>
          <w:rFonts w:ascii="Calibri" w:eastAsia="Calibri" w:hAnsi="Calibri" w:cs="Calibri"/>
        </w:rPr>
        <w:t xml:space="preserve">. Geraadpleegd 29 september 2019. </w:t>
      </w:r>
      <w:hyperlink r:id="rId18">
        <w:r>
          <w:rPr>
            <w:rFonts w:ascii="Calibri" w:eastAsia="Calibri" w:hAnsi="Calibri" w:cs="Calibri"/>
            <w:color w:val="1155CC"/>
            <w:u w:val="single"/>
          </w:rPr>
          <w:t>https://www.onder</w:t>
        </w:r>
        <w:r>
          <w:rPr>
            <w:rFonts w:ascii="Calibri" w:eastAsia="Calibri" w:hAnsi="Calibri" w:cs="Calibri"/>
            <w:color w:val="1155CC"/>
            <w:u w:val="single"/>
          </w:rPr>
          <w:t>wijsraad.nl/publicaties/adviezen/2016/09/27/een-ander-perspectief-op-professionele-ruimte-in-het-onderwijs</w:t>
        </w:r>
      </w:hyperlink>
      <w:r>
        <w:rPr>
          <w:rFonts w:ascii="Calibri" w:eastAsia="Calibri" w:hAnsi="Calibri" w:cs="Calibri"/>
          <w:color w:val="1155CC"/>
        </w:rPr>
        <w:t xml:space="preserve"> </w:t>
      </w:r>
    </w:p>
    <w:p w14:paraId="04B1F1DF" w14:textId="77777777" w:rsidR="00815533" w:rsidRDefault="00BC2547">
      <w:pPr>
        <w:pBdr>
          <w:bottom w:val="none" w:sz="0" w:space="15" w:color="auto"/>
        </w:pBdr>
        <w:shd w:val="clear" w:color="auto" w:fill="FFFFFF"/>
        <w:spacing w:before="240" w:line="360" w:lineRule="auto"/>
        <w:rPr>
          <w:rFonts w:ascii="Times New Roman" w:eastAsia="Times New Roman" w:hAnsi="Times New Roman" w:cs="Times New Roman"/>
          <w:sz w:val="24"/>
          <w:szCs w:val="24"/>
        </w:rPr>
      </w:pPr>
      <w:r>
        <w:rPr>
          <w:rFonts w:ascii="Calibri" w:eastAsia="Calibri" w:hAnsi="Calibri" w:cs="Calibri"/>
        </w:rPr>
        <w:t xml:space="preserve">Raaphorst, N. (2017). How to prove, how to interpret and what to do? Uncertainty experiences of street-level tax officials. </w:t>
      </w:r>
      <w:r>
        <w:rPr>
          <w:rFonts w:ascii="Calibri" w:eastAsia="Calibri" w:hAnsi="Calibri" w:cs="Calibri"/>
          <w:i/>
        </w:rPr>
        <w:t>Public Management Review 20</w:t>
      </w:r>
      <w:r>
        <w:rPr>
          <w:rFonts w:ascii="Calibri" w:eastAsia="Calibri" w:hAnsi="Calibri" w:cs="Calibri"/>
        </w:rPr>
        <w:t>(4): 485-502.</w:t>
      </w:r>
    </w:p>
    <w:p w14:paraId="3998AF9C" w14:textId="77777777" w:rsidR="00815533" w:rsidRDefault="00BC2547">
      <w:pPr>
        <w:pBdr>
          <w:bottom w:val="none" w:sz="0" w:space="15" w:color="auto"/>
        </w:pBdr>
        <w:shd w:val="clear" w:color="auto" w:fill="FFFFFF"/>
        <w:spacing w:before="240" w:line="360" w:lineRule="auto"/>
        <w:rPr>
          <w:rFonts w:ascii="Calibri" w:eastAsia="Calibri" w:hAnsi="Calibri" w:cs="Calibri"/>
        </w:rPr>
      </w:pPr>
      <w:r>
        <w:rPr>
          <w:rFonts w:ascii="Calibri" w:eastAsia="Calibri" w:hAnsi="Calibri" w:cs="Calibri"/>
        </w:rPr>
        <w:t>Tweede Kamer. Vergaderjaar 2007–2008, 31 007, nr. 6. Rapport Dijsselbloem.</w:t>
      </w:r>
    </w:p>
    <w:p w14:paraId="3195C4F8" w14:textId="77777777" w:rsidR="00815533" w:rsidRDefault="00BC2547">
      <w:pPr>
        <w:pBdr>
          <w:bottom w:val="none" w:sz="0" w:space="15" w:color="auto"/>
        </w:pBdr>
        <w:shd w:val="clear" w:color="auto" w:fill="FFFFFF"/>
        <w:spacing w:before="100" w:line="360" w:lineRule="auto"/>
        <w:rPr>
          <w:rFonts w:ascii="Calibri" w:eastAsia="Calibri" w:hAnsi="Calibri" w:cs="Calibri"/>
        </w:rPr>
      </w:pPr>
      <w:r>
        <w:rPr>
          <w:rFonts w:ascii="Calibri" w:eastAsia="Calibri" w:hAnsi="Calibri" w:cs="Calibri"/>
        </w:rPr>
        <w:t xml:space="preserve">Weatherley, R. &amp; Lipsky. M. (1977). ‘Street-Level Bureaucrats and Institutional Innovation: Implementing Special-Education Reform’. </w:t>
      </w:r>
      <w:r>
        <w:rPr>
          <w:rFonts w:ascii="Calibri" w:eastAsia="Calibri" w:hAnsi="Calibri" w:cs="Calibri"/>
          <w:i/>
        </w:rPr>
        <w:t xml:space="preserve">Harvard </w:t>
      </w:r>
      <w:r>
        <w:rPr>
          <w:rFonts w:ascii="Calibri" w:eastAsia="Calibri" w:hAnsi="Calibri" w:cs="Calibri"/>
          <w:i/>
        </w:rPr>
        <w:t>Educational Review 4</w:t>
      </w:r>
      <w:r>
        <w:rPr>
          <w:rFonts w:ascii="Calibri" w:eastAsia="Calibri" w:hAnsi="Calibri" w:cs="Calibri"/>
        </w:rPr>
        <w:t>(2): 171197.</w:t>
      </w:r>
    </w:p>
    <w:sectPr w:rsidR="00815533">
      <w:footerReference w:type="default" r:id="rId19"/>
      <w:footerReference w:type="first" r:id="rId20"/>
      <w:pgSz w:w="11909" w:h="16834"/>
      <w:pgMar w:top="1440" w:right="1440" w:bottom="1440" w:left="1440" w:header="720" w:footer="720" w:gutter="0"/>
      <w:pgNumType w:start="0"/>
      <w:cols w:space="708"/>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Onno Crasborn" w:date="2019-11-23T14:39:00Z" w:initials="">
    <w:p w14:paraId="143FF86F" w14:textId="77777777" w:rsidR="00815533" w:rsidRDefault="00BC2547">
      <w:pPr>
        <w:widowControl w:val="0"/>
        <w:pBdr>
          <w:top w:val="nil"/>
          <w:left w:val="nil"/>
          <w:bottom w:val="nil"/>
          <w:right w:val="nil"/>
          <w:between w:val="nil"/>
        </w:pBdr>
        <w:spacing w:line="240" w:lineRule="auto"/>
        <w:rPr>
          <w:color w:val="000000"/>
        </w:rPr>
      </w:pPr>
      <w:r>
        <w:rPr>
          <w:color w:val="000000"/>
        </w:rPr>
        <w:t>Het valt me op dat doof/doven hier niet in voorkomen. Niet dat dat gedefinieerd hoeft te worden, maar wel dat het hun taal is, de taal van de dovengemeenschap (zie ook Rachels opmerkingen in Edinburgh: verlies dat niet uit het oog [en werk met ze samen,was</w:t>
      </w:r>
      <w:r>
        <w:rPr>
          <w:color w:val="000000"/>
        </w:rPr>
        <w:t xml:space="preserve"> haar punt])</w:t>
      </w:r>
    </w:p>
  </w:comment>
  <w:comment w:id="7" w:author="Eva de Jongh" w:date="2019-11-12T14:29:00Z" w:initials="">
    <w:p w14:paraId="752A74FD" w14:textId="77777777" w:rsidR="00815533" w:rsidRDefault="00BC2547">
      <w:pPr>
        <w:widowControl w:val="0"/>
        <w:pBdr>
          <w:top w:val="nil"/>
          <w:left w:val="nil"/>
          <w:bottom w:val="nil"/>
          <w:right w:val="nil"/>
          <w:between w:val="nil"/>
        </w:pBdr>
        <w:spacing w:line="240" w:lineRule="auto"/>
        <w:rPr>
          <w:color w:val="000000"/>
        </w:rPr>
      </w:pPr>
      <w:r>
        <w:rPr>
          <w:color w:val="000000"/>
        </w:rPr>
        <w:t>Hoe kan dat dan?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43FF86F" w15:done="0"/>
  <w15:commentEx w15:paraId="752A74FD"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4BC8ED" w14:textId="77777777" w:rsidR="00000000" w:rsidRDefault="00BC2547">
      <w:pPr>
        <w:spacing w:line="240" w:lineRule="auto"/>
      </w:pPr>
      <w:r>
        <w:separator/>
      </w:r>
    </w:p>
  </w:endnote>
  <w:endnote w:type="continuationSeparator" w:id="0">
    <w:p w14:paraId="51AA9186" w14:textId="77777777" w:rsidR="00000000" w:rsidRDefault="00BC25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erriweather">
    <w:charset w:val="00"/>
    <w:family w:val="auto"/>
    <w:pitch w:val="default"/>
  </w:font>
  <w:font w:name="Calibri">
    <w:panose1 w:val="020F0502020204030204"/>
    <w:charset w:val="00"/>
    <w:family w:val="swiss"/>
    <w:pitch w:val="variable"/>
    <w:sig w:usb0="E0002AFF" w:usb1="C000247B" w:usb2="00000009" w:usb3="00000000" w:csb0="000001FF" w:csb1="00000000"/>
  </w:font>
  <w:font w:name="Merriweather Light">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B842F" w14:textId="77777777" w:rsidR="00815533" w:rsidRDefault="00BC2547">
    <w:pPr>
      <w:jc w:val="right"/>
    </w:pPr>
    <w:r>
      <w:fldChar w:fldCharType="begin"/>
    </w:r>
    <w:r>
      <w:instrText>PAGE</w:instrText>
    </w:r>
    <w:r>
      <w:fldChar w:fldCharType="separate"/>
    </w:r>
    <w:r>
      <w:rPr>
        <w:noProof/>
      </w:rPr>
      <w:t>20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BE051" w14:textId="77777777" w:rsidR="00815533" w:rsidRDefault="00815533">
    <w:pPr>
      <w:pBdr>
        <w:bottom w:val="none" w:sz="0" w:space="15" w:color="auto"/>
      </w:pBdr>
      <w:shd w:val="clear" w:color="auto" w:fill="FFFFFF"/>
      <w:spacing w:before="100" w:line="316"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8FD17B" w14:textId="77777777" w:rsidR="00000000" w:rsidRDefault="00BC2547">
      <w:pPr>
        <w:spacing w:line="240" w:lineRule="auto"/>
      </w:pPr>
      <w:r>
        <w:separator/>
      </w:r>
    </w:p>
  </w:footnote>
  <w:footnote w:type="continuationSeparator" w:id="0">
    <w:p w14:paraId="0B25E537" w14:textId="77777777" w:rsidR="00000000" w:rsidRDefault="00BC254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697BAA"/>
    <w:multiLevelType w:val="multilevel"/>
    <w:tmpl w:val="DD00C8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533"/>
    <w:rsid w:val="00815533"/>
    <w:rsid w:val="00BC254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CE012"/>
  <w15:docId w15:val="{A195A00C-9487-49C3-989B-012E8333A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nl" w:eastAsia="nl-N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style>
  <w:style w:type="paragraph" w:styleId="Kop1">
    <w:name w:val="heading 1"/>
    <w:basedOn w:val="Standaard"/>
    <w:next w:val="Standaard"/>
    <w:pPr>
      <w:keepNext/>
      <w:keepLines/>
      <w:spacing w:before="400" w:after="120"/>
      <w:outlineLvl w:val="0"/>
    </w:pPr>
    <w:rPr>
      <w:sz w:val="40"/>
      <w:szCs w:val="40"/>
    </w:rPr>
  </w:style>
  <w:style w:type="paragraph" w:styleId="Kop2">
    <w:name w:val="heading 2"/>
    <w:basedOn w:val="Standaard"/>
    <w:next w:val="Standaard"/>
    <w:pPr>
      <w:keepNext/>
      <w:keepLines/>
      <w:spacing w:before="360" w:after="120"/>
      <w:outlineLvl w:val="1"/>
    </w:pPr>
    <w:rPr>
      <w:sz w:val="32"/>
      <w:szCs w:val="32"/>
    </w:rPr>
  </w:style>
  <w:style w:type="paragraph" w:styleId="Kop3">
    <w:name w:val="heading 3"/>
    <w:basedOn w:val="Standaard"/>
    <w:next w:val="Standaard"/>
    <w:pPr>
      <w:keepNext/>
      <w:keepLines/>
      <w:spacing w:before="320" w:after="80"/>
      <w:outlineLvl w:val="2"/>
    </w:pPr>
    <w:rPr>
      <w:color w:val="434343"/>
      <w:sz w:val="28"/>
      <w:szCs w:val="28"/>
    </w:rPr>
  </w:style>
  <w:style w:type="paragraph" w:styleId="Kop4">
    <w:name w:val="heading 4"/>
    <w:basedOn w:val="Standaard"/>
    <w:next w:val="Standaard"/>
    <w:pPr>
      <w:keepNext/>
      <w:keepLines/>
      <w:spacing w:before="280" w:after="80"/>
      <w:outlineLvl w:val="3"/>
    </w:pPr>
    <w:rPr>
      <w:color w:val="666666"/>
      <w:sz w:val="24"/>
      <w:szCs w:val="24"/>
    </w:rPr>
  </w:style>
  <w:style w:type="paragraph" w:styleId="Kop5">
    <w:name w:val="heading 5"/>
    <w:basedOn w:val="Standaard"/>
    <w:next w:val="Standaard"/>
    <w:pPr>
      <w:keepNext/>
      <w:keepLines/>
      <w:spacing w:before="240" w:after="80"/>
      <w:outlineLvl w:val="4"/>
    </w:pPr>
    <w:rPr>
      <w:color w:val="666666"/>
    </w:rPr>
  </w:style>
  <w:style w:type="paragraph" w:styleId="Kop6">
    <w:name w:val="heading 6"/>
    <w:basedOn w:val="Standaard"/>
    <w:next w:val="Standaard"/>
    <w:pPr>
      <w:keepNext/>
      <w:keepLines/>
      <w:spacing w:before="240" w:after="80"/>
      <w:outlineLvl w:val="5"/>
    </w:pPr>
    <w:rPr>
      <w:i/>
      <w:color w:val="66666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pPr>
      <w:keepNext/>
      <w:keepLines/>
      <w:spacing w:after="60"/>
    </w:pPr>
    <w:rPr>
      <w:sz w:val="52"/>
      <w:szCs w:val="52"/>
    </w:rPr>
  </w:style>
  <w:style w:type="paragraph" w:styleId="Ondertitel">
    <w:name w:val="Subtitle"/>
    <w:basedOn w:val="Standaard"/>
    <w:next w:val="Standaard"/>
    <w:pPr>
      <w:keepNext/>
      <w:keepLines/>
      <w:spacing w:after="320"/>
    </w:pPr>
    <w:rPr>
      <w:color w:val="666666"/>
      <w:sz w:val="30"/>
      <w:szCs w:val="30"/>
    </w:rPr>
  </w:style>
  <w:style w:type="paragraph" w:styleId="Tekstopmerking">
    <w:name w:val="annotation text"/>
    <w:basedOn w:val="Standaard"/>
    <w:link w:val="TekstopmerkingChar"/>
    <w:uiPriority w:val="99"/>
    <w:semiHidden/>
    <w:unhideWhenUsed/>
    <w:pPr>
      <w:spacing w:line="240" w:lineRule="auto"/>
    </w:pPr>
    <w:rPr>
      <w:sz w:val="20"/>
      <w:szCs w:val="20"/>
    </w:rPr>
  </w:style>
  <w:style w:type="character" w:customStyle="1" w:styleId="TekstopmerkingChar">
    <w:name w:val="Tekst opmerking Char"/>
    <w:basedOn w:val="Standaardalinea-lettertype"/>
    <w:link w:val="Tekstopmerking"/>
    <w:uiPriority w:val="99"/>
    <w:semiHidden/>
    <w:rPr>
      <w:sz w:val="20"/>
      <w:szCs w:val="20"/>
    </w:rPr>
  </w:style>
  <w:style w:type="character" w:styleId="Verwijzingopmerking">
    <w:name w:val="annotation reference"/>
    <w:basedOn w:val="Standaardalinea-lettertype"/>
    <w:uiPriority w:val="99"/>
    <w:semiHidden/>
    <w:unhideWhenUsed/>
    <w:rPr>
      <w:sz w:val="16"/>
      <w:szCs w:val="16"/>
    </w:rPr>
  </w:style>
  <w:style w:type="paragraph" w:styleId="Ballontekst">
    <w:name w:val="Balloon Text"/>
    <w:basedOn w:val="Standaard"/>
    <w:link w:val="BallontekstChar"/>
    <w:uiPriority w:val="99"/>
    <w:semiHidden/>
    <w:unhideWhenUsed/>
    <w:rsid w:val="00BC2547"/>
    <w:pPr>
      <w:spacing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C254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hdl.handle.net/1765/78518" TargetMode="External"/><Relationship Id="rId18" Type="http://schemas.openxmlformats.org/officeDocument/2006/relationships/hyperlink" Target="https://www.onderwijsraad.nl/publicaties/adviezen/2016/09/27/een-ander-perspectief-op-professionele-ruimte-in-het-onderwijs"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repository.ubn.ru.nl/bitstream/handle/2066/73553/73553.pdf" TargetMode="External"/><Relationship Id="rId17" Type="http://schemas.openxmlformats.org/officeDocument/2006/relationships/hyperlink" Target="https://muse-jhu-edu.ru.idm.oclc.org/article/31781/pdf" TargetMode="External"/><Relationship Id="rId2" Type="http://schemas.openxmlformats.org/officeDocument/2006/relationships/styles" Target="styles.xml"/><Relationship Id="rId16" Type="http://schemas.openxmlformats.org/officeDocument/2006/relationships/hyperlink" Target="https://journals-sagepub-com.ru.idm.oclc.org/doi/pdf/10.1177/0261927X09359589"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oraad.nl/nieuws-en-achtergronden/aantal-grote-klassen-in-primair-onderwijs-licht-gedaald" TargetMode="External"/><Relationship Id="rId5" Type="http://schemas.openxmlformats.org/officeDocument/2006/relationships/footnotes" Target="footnotes.xml"/><Relationship Id="rId15" Type="http://schemas.openxmlformats.org/officeDocument/2006/relationships/hyperlink" Target="https://www.british-sign.co.uk/fingerspelling-alphabet-charts/" TargetMode="External"/><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webSettings" Target="webSettings.xml"/><Relationship Id="rId9" Type="http://schemas.microsoft.com/office/2011/relationships/commentsExtended" Target="commentsExtended.xml"/><Relationship Id="rId14" Type="http://schemas.openxmlformats.org/officeDocument/2006/relationships/hyperlink" Target="https://www.british-sign.co.uk/fingerspelling-alphabet-chart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44</Pages>
  <Words>16774</Words>
  <Characters>92263</Characters>
  <Application>Microsoft Office Word</Application>
  <DocSecurity>0</DocSecurity>
  <Lines>768</Lines>
  <Paragraphs>217</Paragraphs>
  <ScaleCrop>false</ScaleCrop>
  <HeadingPairs>
    <vt:vector size="2" baseType="variant">
      <vt:variant>
        <vt:lpstr>Titel</vt:lpstr>
      </vt:variant>
      <vt:variant>
        <vt:i4>1</vt:i4>
      </vt:variant>
    </vt:vector>
  </HeadingPairs>
  <TitlesOfParts>
    <vt:vector size="1" baseType="lpstr">
      <vt:lpstr/>
    </vt:vector>
  </TitlesOfParts>
  <Company>Radboud Universiteit Nijmegen</Company>
  <LinksUpToDate>false</LinksUpToDate>
  <CharactersWithSpaces>108820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Houwen, T. (Tim)</dc:creator>
  <cp:lastModifiedBy>Tim Houwen</cp:lastModifiedBy>
  <cp:revision>2</cp:revision>
  <dcterms:created xsi:type="dcterms:W3CDTF">2020-02-07T09:49:00Z</dcterms:created>
  <dcterms:modified xsi:type="dcterms:W3CDTF">2020-02-07T09:49:00Z</dcterms:modified>
</cp:coreProperties>
</file>