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9F9D87" w14:textId="7C756737" w:rsidR="00CA535F" w:rsidRDefault="00055CE6" w:rsidP="007F615C">
      <w:pPr>
        <w:pStyle w:val="RU1Faculteit"/>
      </w:pPr>
      <w:bookmarkStart w:id="0" w:name="_GoBack"/>
      <w:bookmarkEnd w:id="0"/>
      <w:r>
        <w:rPr>
          <w:noProof/>
        </w:rPr>
        <w:drawing>
          <wp:anchor distT="0" distB="0" distL="114300" distR="114300" simplePos="0" relativeHeight="251758592" behindDoc="1" locked="0" layoutInCell="1" allowOverlap="1" wp14:anchorId="580582B6" wp14:editId="63362869">
            <wp:simplePos x="0" y="0"/>
            <wp:positionH relativeFrom="column">
              <wp:posOffset>-720090</wp:posOffset>
            </wp:positionH>
            <wp:positionV relativeFrom="paragraph">
              <wp:posOffset>-1293969</wp:posOffset>
            </wp:positionV>
            <wp:extent cx="7587057" cy="11064875"/>
            <wp:effectExtent l="0" t="0" r="0" b="0"/>
            <wp:wrapNone/>
            <wp:docPr id="63" name="Afbeelding 1" descr="RU_Rapport_omslag_A4_NL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U_Rapport_omslag_A4_NL_2014.jpg"/>
                    <pic:cNvPicPr/>
                  </pic:nvPicPr>
                  <pic:blipFill>
                    <a:blip r:embed="rId8">
                      <a:alphaModFix amt="70000"/>
                    </a:blip>
                    <a:stretch>
                      <a:fillRect/>
                    </a:stretch>
                  </pic:blipFill>
                  <pic:spPr>
                    <a:xfrm>
                      <a:off x="0" y="0"/>
                      <a:ext cx="7587057" cy="11064875"/>
                    </a:xfrm>
                    <a:prstGeom prst="rect">
                      <a:avLst/>
                    </a:prstGeom>
                  </pic:spPr>
                </pic:pic>
              </a:graphicData>
            </a:graphic>
            <wp14:sizeRelH relativeFrom="margin">
              <wp14:pctWidth>0</wp14:pctWidth>
            </wp14:sizeRelH>
            <wp14:sizeRelV relativeFrom="margin">
              <wp14:pctHeight>0</wp14:pctHeight>
            </wp14:sizeRelV>
          </wp:anchor>
        </w:drawing>
      </w:r>
      <w:r w:rsidR="00B61967" w:rsidRPr="00CA535F">
        <w:t xml:space="preserve">Faculteit </w:t>
      </w:r>
      <w:r w:rsidR="005C36C0">
        <w:t>der Managementwetenschappen</w:t>
      </w:r>
    </w:p>
    <w:p w14:paraId="006B0995" w14:textId="7AC9B78C" w:rsidR="00CA535F" w:rsidRPr="00952C78" w:rsidRDefault="00FF433C" w:rsidP="007F615C">
      <w:pPr>
        <w:pStyle w:val="RU2Opleiding"/>
      </w:pPr>
      <w:r>
        <w:t>Master thesis</w:t>
      </w:r>
      <w:r w:rsidR="00514297">
        <w:t xml:space="preserve"> opleiding</w:t>
      </w:r>
      <w:r>
        <w:t xml:space="preserve"> </w:t>
      </w:r>
      <w:r w:rsidR="005C36C0">
        <w:t>Bestuurskunde</w:t>
      </w:r>
      <w:r>
        <w:t xml:space="preserve">, specialisatie in </w:t>
      </w:r>
      <w:r>
        <w:rPr>
          <w:i/>
        </w:rPr>
        <w:t xml:space="preserve">Besturen van Veiligheid </w:t>
      </w:r>
    </w:p>
    <w:p w14:paraId="255B3BD3" w14:textId="77777777" w:rsidR="00B51ABA" w:rsidRDefault="00B51ABA" w:rsidP="007F615C">
      <w:pPr>
        <w:pStyle w:val="RU3Studiejaar"/>
        <w:spacing w:before="0"/>
      </w:pPr>
    </w:p>
    <w:p w14:paraId="431A8591" w14:textId="7DD34AFD" w:rsidR="00B81EDF" w:rsidRPr="00CA535F" w:rsidRDefault="00B61967" w:rsidP="007F615C">
      <w:pPr>
        <w:pStyle w:val="RU4Datum"/>
        <w:spacing w:after="0"/>
      </w:pPr>
      <w:r w:rsidRPr="00CA535F">
        <w:t>Datum</w:t>
      </w:r>
      <w:r w:rsidR="002B6FF3">
        <w:t xml:space="preserve">: Maart 2021 </w:t>
      </w:r>
    </w:p>
    <w:p w14:paraId="6B82E164" w14:textId="77777777" w:rsidR="00B51ABA" w:rsidRDefault="00B51ABA" w:rsidP="007F615C">
      <w:pPr>
        <w:pStyle w:val="RU5Titel"/>
      </w:pPr>
    </w:p>
    <w:p w14:paraId="170DB1BE" w14:textId="154F9179" w:rsidR="00B61967" w:rsidRPr="00CA535F" w:rsidRDefault="002B6FF3" w:rsidP="007F615C">
      <w:pPr>
        <w:pStyle w:val="RU5Titel"/>
      </w:pPr>
      <w:r>
        <w:rPr>
          <w:noProof/>
        </w:rPr>
        <mc:AlternateContent>
          <mc:Choice Requires="wps">
            <w:drawing>
              <wp:anchor distT="0" distB="0" distL="114300" distR="114300" simplePos="0" relativeHeight="251760640" behindDoc="0" locked="0" layoutInCell="1" allowOverlap="1" wp14:anchorId="0F6A1DFD" wp14:editId="52D94C0F">
                <wp:simplePos x="0" y="0"/>
                <wp:positionH relativeFrom="column">
                  <wp:posOffset>-2652</wp:posOffset>
                </wp:positionH>
                <wp:positionV relativeFrom="paragraph">
                  <wp:posOffset>776460</wp:posOffset>
                </wp:positionV>
                <wp:extent cx="5578998" cy="370390"/>
                <wp:effectExtent l="0" t="0" r="0" b="0"/>
                <wp:wrapNone/>
                <wp:docPr id="3" name="Tekstvak 3"/>
                <wp:cNvGraphicFramePr/>
                <a:graphic xmlns:a="http://schemas.openxmlformats.org/drawingml/2006/main">
                  <a:graphicData uri="http://schemas.microsoft.com/office/word/2010/wordprocessingShape">
                    <wps:wsp>
                      <wps:cNvSpPr txBox="1"/>
                      <wps:spPr>
                        <a:xfrm>
                          <a:off x="0" y="0"/>
                          <a:ext cx="5578998" cy="370390"/>
                        </a:xfrm>
                        <a:prstGeom prst="rect">
                          <a:avLst/>
                        </a:prstGeom>
                        <a:noFill/>
                        <a:ln w="6350">
                          <a:noFill/>
                        </a:ln>
                      </wps:spPr>
                      <wps:txbx>
                        <w:txbxContent>
                          <w:p w14:paraId="2484B745" w14:textId="677B6035" w:rsidR="008253C8" w:rsidRDefault="008253C8">
                            <w:r>
                              <w:t xml:space="preserve">Een onderzoek naar de complexiteit van sturing tussen toezichthouder en bank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F6A1DFD" id="_x0000_t202" coordsize="21600,21600" o:spt="202" path="m,l,21600r21600,l21600,xe">
                <v:stroke joinstyle="miter"/>
                <v:path gradientshapeok="t" o:connecttype="rect"/>
              </v:shapetype>
              <v:shape id="Tekstvak 3" o:spid="_x0000_s1026" type="#_x0000_t202" style="position:absolute;margin-left:-.2pt;margin-top:61.15pt;width:439.3pt;height:29.15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" filled="f" stroked="f" strokeweight=".5pt">
                <v:textbox>
                  <w:txbxContent>
                    <w:p w14:paraId="2484B745" w14:textId="677B6035" w:rsidR="008253C8" w:rsidRDefault="008253C8">
                      <w:r>
                        <w:t xml:space="preserve">Een onderzoek naar de complexiteit van sturing tussen toezichthouder en bank </w:t>
                      </w:r>
                    </w:p>
                  </w:txbxContent>
                </v:textbox>
              </v:shape>
            </w:pict>
          </mc:Fallback>
        </mc:AlternateContent>
      </w:r>
      <w:r>
        <w:t xml:space="preserve">De complexiteit van sturing in het domein van </w:t>
      </w:r>
      <w:r w:rsidR="00FF433C">
        <w:t>f</w:t>
      </w:r>
      <w:r>
        <w:t xml:space="preserve">inancieel – </w:t>
      </w:r>
      <w:r w:rsidR="00FF433C">
        <w:t>e</w:t>
      </w:r>
      <w:r>
        <w:t xml:space="preserve">conomische </w:t>
      </w:r>
      <w:r w:rsidR="00FF433C">
        <w:t>c</w:t>
      </w:r>
      <w:r>
        <w:t xml:space="preserve">riminaliteit </w:t>
      </w:r>
    </w:p>
    <w:p w14:paraId="0368759B" w14:textId="1E8A59E6" w:rsidR="00B61967" w:rsidRPr="00CA535F" w:rsidRDefault="00B61967" w:rsidP="007F615C">
      <w:pPr>
        <w:pStyle w:val="RU6Ondertitel"/>
      </w:pPr>
    </w:p>
    <w:p w14:paraId="59747BE5" w14:textId="77777777" w:rsidR="00B51ABA" w:rsidRDefault="00B51ABA" w:rsidP="007F615C">
      <w:pPr>
        <w:pStyle w:val="RU7Naamtitel2regels"/>
        <w:spacing w:before="0"/>
      </w:pPr>
    </w:p>
    <w:p w14:paraId="64C1F00F" w14:textId="77777777" w:rsidR="00B51ABA" w:rsidRDefault="00B51ABA" w:rsidP="007F615C">
      <w:pPr>
        <w:pStyle w:val="RU7Naamtitel2regels"/>
        <w:spacing w:before="0"/>
      </w:pPr>
    </w:p>
    <w:p w14:paraId="7F23508E" w14:textId="77777777" w:rsidR="005C36C0" w:rsidRDefault="005C36C0" w:rsidP="007F615C">
      <w:pPr>
        <w:pStyle w:val="RU7Naamtitel2regels"/>
        <w:spacing w:before="0"/>
      </w:pPr>
    </w:p>
    <w:p w14:paraId="14AA048D" w14:textId="77777777" w:rsidR="00F954A0" w:rsidRDefault="00F954A0" w:rsidP="007F615C">
      <w:pPr>
        <w:pStyle w:val="RU7Naamtitel2regels"/>
        <w:spacing w:before="0"/>
      </w:pPr>
    </w:p>
    <w:p w14:paraId="377FFF82" w14:textId="77777777" w:rsidR="00F954A0" w:rsidRDefault="00F954A0" w:rsidP="007F615C">
      <w:pPr>
        <w:pStyle w:val="RU7Naamtitel2regels"/>
        <w:spacing w:before="0"/>
      </w:pPr>
    </w:p>
    <w:p w14:paraId="165C73C8" w14:textId="77777777" w:rsidR="00F954A0" w:rsidRDefault="00F954A0" w:rsidP="007F615C">
      <w:pPr>
        <w:pStyle w:val="RU7Naamtitel2regels"/>
        <w:spacing w:before="0"/>
      </w:pPr>
    </w:p>
    <w:p w14:paraId="6D245F2D" w14:textId="77777777" w:rsidR="00F954A0" w:rsidRDefault="00F954A0" w:rsidP="007F615C">
      <w:pPr>
        <w:pStyle w:val="RU7Naamtitel2regels"/>
        <w:spacing w:before="0"/>
      </w:pPr>
    </w:p>
    <w:p w14:paraId="47654752" w14:textId="77777777" w:rsidR="00F954A0" w:rsidRDefault="00F954A0" w:rsidP="007F615C">
      <w:pPr>
        <w:pStyle w:val="RU7Naamtitel2regels"/>
        <w:spacing w:before="0"/>
      </w:pPr>
    </w:p>
    <w:p w14:paraId="7C3FFE75" w14:textId="77777777" w:rsidR="00F954A0" w:rsidRDefault="00F954A0" w:rsidP="007F615C">
      <w:pPr>
        <w:pStyle w:val="RU7Naamtitel2regels"/>
        <w:spacing w:before="0"/>
      </w:pPr>
    </w:p>
    <w:p w14:paraId="4BCF2BF4" w14:textId="77777777" w:rsidR="00F954A0" w:rsidRDefault="00F954A0" w:rsidP="007F615C">
      <w:pPr>
        <w:pStyle w:val="RU7Naamtitel2regels"/>
        <w:spacing w:before="0"/>
      </w:pPr>
    </w:p>
    <w:p w14:paraId="5DC3B609" w14:textId="77777777" w:rsidR="00F954A0" w:rsidRDefault="00F954A0" w:rsidP="007F615C">
      <w:pPr>
        <w:pStyle w:val="RU7Naamtitel2regels"/>
        <w:spacing w:before="0"/>
      </w:pPr>
    </w:p>
    <w:p w14:paraId="75B018D8" w14:textId="77777777" w:rsidR="00F954A0" w:rsidRDefault="00F954A0" w:rsidP="007F615C">
      <w:pPr>
        <w:pStyle w:val="RU7Naamtitel2regels"/>
        <w:spacing w:before="0"/>
      </w:pPr>
    </w:p>
    <w:p w14:paraId="08D64104" w14:textId="382B718E" w:rsidR="00B61967" w:rsidRPr="00CA535F" w:rsidRDefault="002B6FF3" w:rsidP="007F615C">
      <w:pPr>
        <w:pStyle w:val="RU7Naamtitel2regels"/>
        <w:spacing w:before="0"/>
      </w:pPr>
      <w:r>
        <w:t xml:space="preserve">Naam: </w:t>
      </w:r>
      <w:r w:rsidR="005C36C0">
        <w:t>Rens van Groenedaal</w:t>
      </w:r>
      <w:r w:rsidR="00B61967" w:rsidRPr="00CA535F">
        <w:t xml:space="preserve">, </w:t>
      </w:r>
      <w:r w:rsidR="005C36C0">
        <w:t>s1030945</w:t>
      </w:r>
    </w:p>
    <w:p w14:paraId="1E88D972" w14:textId="03D1F7D4" w:rsidR="007F615C" w:rsidRDefault="005C36C0" w:rsidP="007F615C">
      <w:pPr>
        <w:pStyle w:val="RU7Naamtitel2regels"/>
        <w:spacing w:before="0"/>
      </w:pPr>
      <w:r>
        <w:t>Eerste beoordelaar</w:t>
      </w:r>
      <w:r w:rsidR="002B6FF3">
        <w:t>:</w:t>
      </w:r>
      <w:r>
        <w:t xml:space="preserve"> </w:t>
      </w:r>
      <w:r w:rsidR="002B6FF3">
        <w:t xml:space="preserve">Dr. </w:t>
      </w:r>
      <w:r w:rsidR="00514297">
        <w:t>P.M.</w:t>
      </w:r>
      <w:r>
        <w:t xml:space="preserve"> Kruyen </w:t>
      </w:r>
    </w:p>
    <w:p w14:paraId="030ABD97" w14:textId="77777777" w:rsidR="007F615C" w:rsidRDefault="007F615C" w:rsidP="007F615C">
      <w:pPr>
        <w:pStyle w:val="RU7Naamtitel2regels"/>
        <w:spacing w:before="0"/>
      </w:pPr>
    </w:p>
    <w:p w14:paraId="4E17EECB" w14:textId="77777777" w:rsidR="007F615C" w:rsidRDefault="007F615C" w:rsidP="007F615C">
      <w:pPr>
        <w:pStyle w:val="RU7Naamtitel2regels"/>
        <w:spacing w:before="0"/>
      </w:pPr>
    </w:p>
    <w:p w14:paraId="0730D0A5" w14:textId="77777777" w:rsidR="007F615C" w:rsidRDefault="007F615C" w:rsidP="00B236ED">
      <w:pPr>
        <w:pStyle w:val="RU7Naamtitel2regels"/>
      </w:pPr>
    </w:p>
    <w:p w14:paraId="76C10DD3" w14:textId="77777777" w:rsidR="007F615C" w:rsidRDefault="007F615C" w:rsidP="00B236ED">
      <w:pPr>
        <w:pStyle w:val="RU7Naamtitel2regels"/>
      </w:pPr>
    </w:p>
    <w:p w14:paraId="673C4738" w14:textId="77777777" w:rsidR="007F615C" w:rsidRDefault="007F615C" w:rsidP="00B236ED">
      <w:pPr>
        <w:pStyle w:val="RU7Naamtitel2regels"/>
      </w:pPr>
    </w:p>
    <w:p w14:paraId="0E851B05" w14:textId="77777777" w:rsidR="007F615C" w:rsidRDefault="007F615C" w:rsidP="00B236ED">
      <w:pPr>
        <w:pStyle w:val="RU7Naamtitel2regels"/>
      </w:pPr>
    </w:p>
    <w:p w14:paraId="236A42F8" w14:textId="77777777" w:rsidR="007F615C" w:rsidRDefault="007F615C" w:rsidP="00B236ED">
      <w:pPr>
        <w:pStyle w:val="RU7Naamtitel2regels"/>
      </w:pPr>
    </w:p>
    <w:p w14:paraId="3E97E7C1" w14:textId="77777777" w:rsidR="007F615C" w:rsidRDefault="007F615C" w:rsidP="00B236ED">
      <w:pPr>
        <w:pStyle w:val="RU7Naamtitel2regels"/>
      </w:pPr>
    </w:p>
    <w:p w14:paraId="7BC82D39" w14:textId="77777777" w:rsidR="00055CE6" w:rsidRDefault="00055CE6" w:rsidP="001163A4">
      <w:pPr>
        <w:pStyle w:val="RU7Naamtitel2regels"/>
        <w:spacing w:line="360" w:lineRule="auto"/>
        <w:sectPr w:rsidR="00055CE6" w:rsidSect="00055CE6">
          <w:headerReference w:type="default" r:id="rId9"/>
          <w:footerReference w:type="even" r:id="rId10"/>
          <w:footerReference w:type="default" r:id="rId11"/>
          <w:headerReference w:type="first" r:id="rId12"/>
          <w:pgSz w:w="11900" w:h="16840"/>
          <w:pgMar w:top="1418" w:right="1134" w:bottom="1418" w:left="1134" w:header="0" w:footer="0" w:gutter="0"/>
          <w:pgNumType w:fmt="upperRoman" w:start="1" w:chapStyle="1"/>
          <w:cols w:space="708"/>
          <w:titlePg/>
          <w:docGrid w:linePitch="326"/>
        </w:sectPr>
      </w:pPr>
    </w:p>
    <w:p w14:paraId="160913B5" w14:textId="7B094448" w:rsidR="001163A4" w:rsidRPr="00FF433C" w:rsidRDefault="001163A4" w:rsidP="001163A4">
      <w:pPr>
        <w:pStyle w:val="RU7Naamtitel2regels"/>
        <w:spacing w:line="360" w:lineRule="auto"/>
        <w:rPr>
          <w:rFonts w:ascii="Calibri Light" w:hAnsi="Calibri Light" w:cs="Calibri Light"/>
          <w:b/>
          <w:color w:val="C00000"/>
          <w:sz w:val="26"/>
          <w:szCs w:val="26"/>
        </w:rPr>
      </w:pPr>
      <w:r w:rsidRPr="00FF433C">
        <w:rPr>
          <w:rFonts w:ascii="Calibri Light" w:hAnsi="Calibri Light" w:cs="Calibri Light"/>
          <w:b/>
          <w:color w:val="C00000"/>
          <w:sz w:val="26"/>
          <w:szCs w:val="26"/>
        </w:rPr>
        <w:lastRenderedPageBreak/>
        <w:t>Afkortingenlijst</w:t>
      </w:r>
    </w:p>
    <w:p w14:paraId="12F7777F" w14:textId="77777777" w:rsidR="004315C4" w:rsidRPr="00FF433C" w:rsidRDefault="004315C4" w:rsidP="004315C4">
      <w:pPr>
        <w:pStyle w:val="RU7Naamtitel2regels"/>
        <w:spacing w:line="360" w:lineRule="auto"/>
        <w:rPr>
          <w:rFonts w:ascii="Calibri Light" w:hAnsi="Calibri Light" w:cs="Calibri Light"/>
          <w:sz w:val="22"/>
          <w:szCs w:val="22"/>
        </w:rPr>
      </w:pPr>
      <w:r w:rsidRPr="00FF433C">
        <w:rPr>
          <w:rFonts w:ascii="Calibri Light" w:hAnsi="Calibri Light" w:cs="Calibri Light"/>
          <w:sz w:val="22"/>
          <w:szCs w:val="22"/>
        </w:rPr>
        <w:t>AFM</w:t>
      </w:r>
      <w:r w:rsidRPr="00FF433C">
        <w:rPr>
          <w:rFonts w:ascii="Calibri Light" w:hAnsi="Calibri Light" w:cs="Calibri Light"/>
          <w:sz w:val="22"/>
          <w:szCs w:val="22"/>
        </w:rPr>
        <w:tab/>
      </w:r>
      <w:r w:rsidRPr="00FF433C">
        <w:rPr>
          <w:rFonts w:ascii="Calibri Light" w:hAnsi="Calibri Light" w:cs="Calibri Light"/>
          <w:sz w:val="22"/>
          <w:szCs w:val="22"/>
        </w:rPr>
        <w:tab/>
        <w:t>Autoriteit Financiële Markten</w:t>
      </w:r>
    </w:p>
    <w:p w14:paraId="3AB00CF1" w14:textId="77777777" w:rsidR="004315C4" w:rsidRPr="00FF433C" w:rsidRDefault="004315C4" w:rsidP="004315C4">
      <w:pPr>
        <w:pStyle w:val="RU7Naamtitel2regels"/>
        <w:spacing w:line="360" w:lineRule="auto"/>
        <w:rPr>
          <w:rFonts w:ascii="Calibri Light" w:hAnsi="Calibri Light" w:cs="Calibri Light"/>
          <w:sz w:val="22"/>
          <w:szCs w:val="22"/>
        </w:rPr>
      </w:pPr>
      <w:r w:rsidRPr="00FF433C">
        <w:rPr>
          <w:rFonts w:ascii="Calibri Light" w:hAnsi="Calibri Light" w:cs="Calibri Light"/>
          <w:sz w:val="22"/>
          <w:szCs w:val="22"/>
        </w:rPr>
        <w:t>AML</w:t>
      </w:r>
      <w:r w:rsidRPr="00FF433C">
        <w:rPr>
          <w:rFonts w:ascii="Calibri Light" w:hAnsi="Calibri Light" w:cs="Calibri Light"/>
          <w:sz w:val="22"/>
          <w:szCs w:val="22"/>
        </w:rPr>
        <w:tab/>
      </w:r>
      <w:r w:rsidRPr="00FF433C">
        <w:rPr>
          <w:rFonts w:ascii="Calibri Light" w:hAnsi="Calibri Light" w:cs="Calibri Light"/>
          <w:sz w:val="22"/>
          <w:szCs w:val="22"/>
        </w:rPr>
        <w:tab/>
        <w:t xml:space="preserve">Anti- Money Laundering </w:t>
      </w:r>
    </w:p>
    <w:p w14:paraId="0EED502C"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 xml:space="preserve">AML/CFT </w:t>
      </w:r>
      <w:r w:rsidRPr="00FF433C">
        <w:rPr>
          <w:rFonts w:ascii="Calibri Light" w:hAnsi="Calibri Light" w:cs="Calibri Light"/>
          <w:sz w:val="22"/>
          <w:szCs w:val="22"/>
          <w:lang w:val="en-US"/>
        </w:rPr>
        <w:tab/>
        <w:t xml:space="preserve">Anti- Money Laundering/ Combating the Financing of Terrorism </w:t>
      </w:r>
    </w:p>
    <w:p w14:paraId="41295A90"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DFC</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Detecting Financial Crime </w:t>
      </w:r>
    </w:p>
    <w:p w14:paraId="6A841117"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DNB</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De Nederlandsche Bank</w:t>
      </w:r>
    </w:p>
    <w:p w14:paraId="679083D5"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ECB</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Europese Centrale bank/ European Central Bank</w:t>
      </w:r>
    </w:p>
    <w:p w14:paraId="2E1E7279" w14:textId="4917DBB4" w:rsidR="004315C4"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EBA</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Europese Banken Autoriteit/ European Banking Authority </w:t>
      </w:r>
    </w:p>
    <w:p w14:paraId="33546321" w14:textId="729561E2" w:rsidR="007C3C31" w:rsidRPr="00FF433C" w:rsidRDefault="007C3C31" w:rsidP="004315C4">
      <w:pPr>
        <w:pStyle w:val="RU7Naamtitel2regels"/>
        <w:spacing w:line="360" w:lineRule="auto"/>
        <w:rPr>
          <w:rFonts w:ascii="Calibri Light" w:hAnsi="Calibri Light" w:cs="Calibri Light"/>
          <w:sz w:val="22"/>
          <w:szCs w:val="22"/>
          <w:lang w:val="en-US"/>
        </w:rPr>
      </w:pPr>
      <w:r>
        <w:rPr>
          <w:rFonts w:ascii="Calibri Light" w:hAnsi="Calibri Light" w:cs="Calibri Light"/>
          <w:sz w:val="22"/>
          <w:szCs w:val="22"/>
          <w:lang w:val="en-US"/>
        </w:rPr>
        <w:t>EU</w:t>
      </w:r>
      <w:r>
        <w:rPr>
          <w:rFonts w:ascii="Calibri Light" w:hAnsi="Calibri Light" w:cs="Calibri Light"/>
          <w:sz w:val="22"/>
          <w:szCs w:val="22"/>
          <w:lang w:val="en-US"/>
        </w:rPr>
        <w:tab/>
      </w:r>
      <w:r>
        <w:rPr>
          <w:rFonts w:ascii="Calibri Light" w:hAnsi="Calibri Light" w:cs="Calibri Light"/>
          <w:sz w:val="22"/>
          <w:szCs w:val="22"/>
          <w:lang w:val="en-US"/>
        </w:rPr>
        <w:tab/>
        <w:t xml:space="preserve">Europese Unie </w:t>
      </w:r>
    </w:p>
    <w:p w14:paraId="611A5B9B"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FATF</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Financial Action Task Force </w:t>
      </w:r>
    </w:p>
    <w:p w14:paraId="4B39265F" w14:textId="77777777" w:rsidR="004315C4" w:rsidRPr="00514297" w:rsidRDefault="004315C4" w:rsidP="004315C4">
      <w:pPr>
        <w:pStyle w:val="RU7Naamtitel2regels"/>
        <w:spacing w:line="360" w:lineRule="auto"/>
        <w:rPr>
          <w:rFonts w:ascii="Calibri Light" w:hAnsi="Calibri Light" w:cs="Calibri Light"/>
          <w:sz w:val="22"/>
          <w:szCs w:val="22"/>
        </w:rPr>
      </w:pPr>
      <w:r w:rsidRPr="00514297">
        <w:rPr>
          <w:rFonts w:ascii="Calibri Light" w:hAnsi="Calibri Light" w:cs="Calibri Light"/>
          <w:sz w:val="22"/>
          <w:szCs w:val="22"/>
        </w:rPr>
        <w:t>FIOD</w:t>
      </w:r>
      <w:r w:rsidRPr="00514297">
        <w:rPr>
          <w:rFonts w:ascii="Calibri Light" w:hAnsi="Calibri Light" w:cs="Calibri Light"/>
          <w:sz w:val="22"/>
          <w:szCs w:val="22"/>
        </w:rPr>
        <w:tab/>
      </w:r>
      <w:r w:rsidRPr="00514297">
        <w:rPr>
          <w:rFonts w:ascii="Calibri Light" w:hAnsi="Calibri Light" w:cs="Calibri Light"/>
          <w:sz w:val="22"/>
          <w:szCs w:val="22"/>
        </w:rPr>
        <w:tab/>
        <w:t>Fiscale Inlichtingen en Opsporingsdienst</w:t>
      </w:r>
    </w:p>
    <w:p w14:paraId="6A81D4EA" w14:textId="77777777" w:rsidR="004315C4" w:rsidRPr="00514297" w:rsidRDefault="004315C4" w:rsidP="004315C4">
      <w:pPr>
        <w:pStyle w:val="RU7Naamtitel2regels"/>
        <w:spacing w:line="360" w:lineRule="auto"/>
        <w:rPr>
          <w:rFonts w:ascii="Calibri Light" w:hAnsi="Calibri Light" w:cs="Calibri Light"/>
          <w:sz w:val="22"/>
          <w:szCs w:val="22"/>
        </w:rPr>
      </w:pPr>
      <w:r w:rsidRPr="00514297">
        <w:rPr>
          <w:rFonts w:ascii="Calibri Light" w:hAnsi="Calibri Light" w:cs="Calibri Light"/>
          <w:sz w:val="22"/>
          <w:szCs w:val="22"/>
        </w:rPr>
        <w:t>FIU</w:t>
      </w:r>
      <w:r w:rsidRPr="00514297">
        <w:rPr>
          <w:rFonts w:ascii="Calibri Light" w:hAnsi="Calibri Light" w:cs="Calibri Light"/>
          <w:sz w:val="22"/>
          <w:szCs w:val="22"/>
        </w:rPr>
        <w:tab/>
      </w:r>
      <w:r w:rsidRPr="00514297">
        <w:rPr>
          <w:rFonts w:ascii="Calibri Light" w:hAnsi="Calibri Light" w:cs="Calibri Light"/>
          <w:sz w:val="22"/>
          <w:szCs w:val="22"/>
        </w:rPr>
        <w:tab/>
        <w:t xml:space="preserve">Financial Intelligence Unit </w:t>
      </w:r>
    </w:p>
    <w:p w14:paraId="11D1FD03"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NPG</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New Public Governance</w:t>
      </w:r>
    </w:p>
    <w:p w14:paraId="3FE41410"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NPM</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New Public Management</w:t>
      </w:r>
    </w:p>
    <w:p w14:paraId="2BE27797" w14:textId="77777777" w:rsidR="004315C4" w:rsidRPr="00FF433C" w:rsidRDefault="004315C4" w:rsidP="004315C4">
      <w:pPr>
        <w:pStyle w:val="RU7Naamtitel2regels"/>
        <w:spacing w:line="360" w:lineRule="auto"/>
        <w:rPr>
          <w:rFonts w:ascii="Calibri Light" w:hAnsi="Calibri Light" w:cs="Calibri Light"/>
          <w:sz w:val="22"/>
          <w:szCs w:val="22"/>
        </w:rPr>
      </w:pPr>
      <w:r w:rsidRPr="00FF433C">
        <w:rPr>
          <w:rFonts w:ascii="Calibri Light" w:hAnsi="Calibri Light" w:cs="Calibri Light"/>
          <w:sz w:val="22"/>
          <w:szCs w:val="22"/>
        </w:rPr>
        <w:t>NVB</w:t>
      </w:r>
      <w:r w:rsidRPr="00FF433C">
        <w:rPr>
          <w:rFonts w:ascii="Calibri Light" w:hAnsi="Calibri Light" w:cs="Calibri Light"/>
          <w:sz w:val="22"/>
          <w:szCs w:val="22"/>
        </w:rPr>
        <w:tab/>
      </w:r>
      <w:r w:rsidRPr="00FF433C">
        <w:rPr>
          <w:rFonts w:ascii="Calibri Light" w:hAnsi="Calibri Light" w:cs="Calibri Light"/>
          <w:sz w:val="22"/>
          <w:szCs w:val="22"/>
        </w:rPr>
        <w:tab/>
        <w:t xml:space="preserve">Nederlandse Vereniging van Banken </w:t>
      </w:r>
    </w:p>
    <w:p w14:paraId="2A12A42A" w14:textId="77777777" w:rsidR="004315C4" w:rsidRPr="00FF433C" w:rsidRDefault="004315C4" w:rsidP="004315C4">
      <w:pPr>
        <w:pStyle w:val="RU7Naamtitel2regels"/>
        <w:spacing w:line="360" w:lineRule="auto"/>
        <w:rPr>
          <w:rFonts w:ascii="Calibri Light" w:hAnsi="Calibri Light" w:cs="Calibri Light"/>
          <w:sz w:val="22"/>
          <w:szCs w:val="22"/>
        </w:rPr>
      </w:pPr>
      <w:r w:rsidRPr="00FF433C">
        <w:rPr>
          <w:rFonts w:ascii="Calibri Light" w:hAnsi="Calibri Light" w:cs="Calibri Light"/>
          <w:sz w:val="22"/>
          <w:szCs w:val="22"/>
        </w:rPr>
        <w:t>OM</w:t>
      </w:r>
      <w:r w:rsidRPr="00FF433C">
        <w:rPr>
          <w:rFonts w:ascii="Calibri Light" w:hAnsi="Calibri Light" w:cs="Calibri Light"/>
          <w:sz w:val="22"/>
          <w:szCs w:val="22"/>
        </w:rPr>
        <w:tab/>
      </w:r>
      <w:r w:rsidRPr="00FF433C">
        <w:rPr>
          <w:rFonts w:ascii="Calibri Light" w:hAnsi="Calibri Light" w:cs="Calibri Light"/>
          <w:sz w:val="22"/>
          <w:szCs w:val="22"/>
        </w:rPr>
        <w:tab/>
        <w:t xml:space="preserve">Openbaar Ministerie </w:t>
      </w:r>
    </w:p>
    <w:p w14:paraId="28309D9A"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PA</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Public Administration </w:t>
      </w:r>
    </w:p>
    <w:p w14:paraId="6C1AD537"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PAT</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Principal Agent Theory</w:t>
      </w:r>
    </w:p>
    <w:p w14:paraId="5C7288A1"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PPS</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Publiek Private Samenwerking</w:t>
      </w:r>
    </w:p>
    <w:p w14:paraId="30F066D3"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RDT</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Resource Dependency Theory </w:t>
      </w:r>
    </w:p>
    <w:p w14:paraId="11A57A6E"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SOC</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Security Operations Center </w:t>
      </w:r>
    </w:p>
    <w:p w14:paraId="14569645" w14:textId="77777777" w:rsidR="004315C4" w:rsidRPr="00FF433C" w:rsidRDefault="004315C4" w:rsidP="004315C4">
      <w:pPr>
        <w:pStyle w:val="RU7Naamtitel2regels"/>
        <w:spacing w:line="360" w:lineRule="auto"/>
        <w:rPr>
          <w:rFonts w:ascii="Calibri Light" w:hAnsi="Calibri Light" w:cs="Calibri Light"/>
          <w:sz w:val="22"/>
          <w:szCs w:val="22"/>
          <w:lang w:val="en-US"/>
        </w:rPr>
      </w:pPr>
      <w:r w:rsidRPr="00FF433C">
        <w:rPr>
          <w:rFonts w:ascii="Calibri Light" w:hAnsi="Calibri Light" w:cs="Calibri Light"/>
          <w:sz w:val="22"/>
          <w:szCs w:val="22"/>
          <w:lang w:val="en-US"/>
        </w:rPr>
        <w:t>TMNL</w:t>
      </w:r>
      <w:r w:rsidRPr="00FF433C">
        <w:rPr>
          <w:rFonts w:ascii="Calibri Light" w:hAnsi="Calibri Light" w:cs="Calibri Light"/>
          <w:sz w:val="22"/>
          <w:szCs w:val="22"/>
          <w:lang w:val="en-US"/>
        </w:rPr>
        <w:tab/>
      </w:r>
      <w:r w:rsidRPr="00FF433C">
        <w:rPr>
          <w:rFonts w:ascii="Calibri Light" w:hAnsi="Calibri Light" w:cs="Calibri Light"/>
          <w:sz w:val="22"/>
          <w:szCs w:val="22"/>
          <w:lang w:val="en-US"/>
        </w:rPr>
        <w:tab/>
        <w:t xml:space="preserve">Transaction Monitoring the Netherlands </w:t>
      </w:r>
    </w:p>
    <w:p w14:paraId="58CF9368" w14:textId="77777777" w:rsidR="004315C4" w:rsidRPr="00FF433C" w:rsidRDefault="004315C4" w:rsidP="004315C4">
      <w:pPr>
        <w:pStyle w:val="RU7Naamtitel2regels"/>
        <w:spacing w:line="360" w:lineRule="auto"/>
        <w:rPr>
          <w:rFonts w:ascii="Calibri Light" w:hAnsi="Calibri Light" w:cs="Calibri Light"/>
          <w:sz w:val="22"/>
          <w:szCs w:val="22"/>
        </w:rPr>
      </w:pPr>
      <w:r w:rsidRPr="00FF433C">
        <w:rPr>
          <w:rFonts w:ascii="Calibri Light" w:hAnsi="Calibri Light" w:cs="Calibri Light"/>
          <w:sz w:val="22"/>
          <w:szCs w:val="22"/>
        </w:rPr>
        <w:t>Wwft</w:t>
      </w:r>
      <w:r w:rsidRPr="00FF433C">
        <w:rPr>
          <w:rFonts w:ascii="Calibri Light" w:hAnsi="Calibri Light" w:cs="Calibri Light"/>
          <w:sz w:val="22"/>
          <w:szCs w:val="22"/>
        </w:rPr>
        <w:tab/>
      </w:r>
      <w:r w:rsidRPr="00FF433C">
        <w:rPr>
          <w:rFonts w:ascii="Calibri Light" w:hAnsi="Calibri Light" w:cs="Calibri Light"/>
          <w:sz w:val="22"/>
          <w:szCs w:val="22"/>
        </w:rPr>
        <w:tab/>
        <w:t xml:space="preserve">Wet ter voorkoming van witwassen en financiering terrorisme </w:t>
      </w:r>
    </w:p>
    <w:p w14:paraId="7DC0AE8C" w14:textId="77777777" w:rsidR="005C36C0" w:rsidRDefault="005C36C0" w:rsidP="00B236ED">
      <w:pPr>
        <w:pStyle w:val="RU7Naamtitel2regels"/>
      </w:pPr>
    </w:p>
    <w:p w14:paraId="63F527FE" w14:textId="546ADBDA" w:rsidR="005C36C0" w:rsidRDefault="005C36C0" w:rsidP="00B236ED">
      <w:pPr>
        <w:pStyle w:val="RU7Naamtitel2regels"/>
      </w:pPr>
    </w:p>
    <w:p w14:paraId="22810B92" w14:textId="77777777" w:rsidR="000063AB" w:rsidRDefault="000063AB" w:rsidP="00B236ED">
      <w:pPr>
        <w:pStyle w:val="RU7Naamtitel2regels"/>
      </w:pPr>
    </w:p>
    <w:p w14:paraId="652B5154" w14:textId="49DBEA51" w:rsidR="00A141A2" w:rsidRDefault="00A141A2" w:rsidP="00B236ED">
      <w:pPr>
        <w:pStyle w:val="RU7Naamtitel2regels"/>
      </w:pPr>
    </w:p>
    <w:p w14:paraId="14B9075C" w14:textId="195C1769" w:rsidR="00A141A2" w:rsidRDefault="00A141A2" w:rsidP="00B236ED">
      <w:pPr>
        <w:pStyle w:val="RU7Naamtitel2regels"/>
      </w:pPr>
    </w:p>
    <w:p w14:paraId="7CFAD974" w14:textId="3E752DD4" w:rsidR="00A141A2" w:rsidRDefault="00A141A2" w:rsidP="00B236ED">
      <w:pPr>
        <w:pStyle w:val="RU7Naamtitel2regels"/>
      </w:pPr>
    </w:p>
    <w:p w14:paraId="306BED11" w14:textId="377270DB" w:rsidR="00A141A2" w:rsidRDefault="00A141A2" w:rsidP="00B236ED">
      <w:pPr>
        <w:pStyle w:val="RU7Naamtitel2regels"/>
      </w:pPr>
    </w:p>
    <w:p w14:paraId="3C604691" w14:textId="54800DAE" w:rsidR="00A141A2" w:rsidRDefault="00A141A2" w:rsidP="00B236ED">
      <w:pPr>
        <w:pStyle w:val="RU7Naamtitel2regels"/>
      </w:pPr>
    </w:p>
    <w:p w14:paraId="4F99A05B" w14:textId="53A99C39" w:rsidR="00A141A2" w:rsidRDefault="00A141A2" w:rsidP="00B236ED">
      <w:pPr>
        <w:pStyle w:val="RU7Naamtitel2regels"/>
      </w:pPr>
    </w:p>
    <w:p w14:paraId="76F42A44" w14:textId="10065E3A" w:rsidR="00A141A2" w:rsidRDefault="00A141A2" w:rsidP="00B236ED">
      <w:pPr>
        <w:pStyle w:val="RU7Naamtitel2regels"/>
      </w:pPr>
    </w:p>
    <w:p w14:paraId="5F59A3B8" w14:textId="54323830" w:rsidR="00A141A2" w:rsidRPr="00055CE6" w:rsidRDefault="00A141A2" w:rsidP="00055CE6">
      <w:pPr>
        <w:pStyle w:val="Kop1"/>
        <w:rPr>
          <w:b/>
        </w:rPr>
      </w:pPr>
      <w:bookmarkStart w:id="1" w:name="_Toc66557239"/>
      <w:r w:rsidRPr="00055CE6">
        <w:rPr>
          <w:b/>
          <w:color w:val="C00000"/>
        </w:rPr>
        <w:lastRenderedPageBreak/>
        <w:t>Voorwoord</w:t>
      </w:r>
      <w:bookmarkEnd w:id="1"/>
      <w:r w:rsidRPr="00055CE6">
        <w:rPr>
          <w:b/>
        </w:rPr>
        <w:t xml:space="preserve"> </w:t>
      </w:r>
    </w:p>
    <w:p w14:paraId="0E9C5F49" w14:textId="04FC5EDA"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Voor u ligt mijn master</w:t>
      </w:r>
      <w:r w:rsidR="00514297">
        <w:rPr>
          <w:rFonts w:ascii="Calibri Light" w:hAnsi="Calibri Light" w:cs="Calibri Light"/>
          <w:sz w:val="22"/>
          <w:szCs w:val="22"/>
        </w:rPr>
        <w:t xml:space="preserve"> thesis</w:t>
      </w:r>
      <w:r>
        <w:rPr>
          <w:rFonts w:ascii="Calibri Light" w:hAnsi="Calibri Light" w:cs="Calibri Light"/>
          <w:sz w:val="22"/>
          <w:szCs w:val="22"/>
        </w:rPr>
        <w:t xml:space="preserve"> met de titel </w:t>
      </w:r>
      <w:r w:rsidR="00FF433C">
        <w:rPr>
          <w:rFonts w:ascii="Calibri Light" w:hAnsi="Calibri Light" w:cs="Calibri Light"/>
          <w:i/>
          <w:sz w:val="22"/>
          <w:szCs w:val="22"/>
        </w:rPr>
        <w:t xml:space="preserve">de complexiteit van sturing in het domein van financieel – economische criminaliteit. </w:t>
      </w:r>
      <w:r>
        <w:rPr>
          <w:rFonts w:ascii="Calibri Light" w:hAnsi="Calibri Light" w:cs="Calibri Light"/>
          <w:sz w:val="22"/>
          <w:szCs w:val="22"/>
        </w:rPr>
        <w:t xml:space="preserve">Het onderzoek naar </w:t>
      </w:r>
      <w:r w:rsidR="0074689D">
        <w:rPr>
          <w:rFonts w:ascii="Calibri Light" w:hAnsi="Calibri Light" w:cs="Calibri Light"/>
          <w:sz w:val="22"/>
          <w:szCs w:val="22"/>
        </w:rPr>
        <w:t>de</w:t>
      </w:r>
      <w:r>
        <w:rPr>
          <w:rFonts w:ascii="Calibri Light" w:hAnsi="Calibri Light" w:cs="Calibri Light"/>
          <w:sz w:val="22"/>
          <w:szCs w:val="22"/>
        </w:rPr>
        <w:t xml:space="preserve"> wisselwerking </w:t>
      </w:r>
      <w:r w:rsidR="0074689D">
        <w:rPr>
          <w:rFonts w:ascii="Calibri Light" w:hAnsi="Calibri Light" w:cs="Calibri Light"/>
          <w:sz w:val="22"/>
          <w:szCs w:val="22"/>
        </w:rPr>
        <w:t xml:space="preserve">tussen toezichthouder en bank </w:t>
      </w:r>
      <w:r>
        <w:rPr>
          <w:rFonts w:ascii="Calibri Light" w:hAnsi="Calibri Light" w:cs="Calibri Light"/>
          <w:sz w:val="22"/>
          <w:szCs w:val="22"/>
        </w:rPr>
        <w:t xml:space="preserve">is uitgevoerd in het kader van het afstuderen aan mijn master Bestuurskunde met een specialisatie in Besturen van Veiligheid. Van juli 2020 tot </w:t>
      </w:r>
      <w:r w:rsidR="0074689D">
        <w:rPr>
          <w:rFonts w:ascii="Calibri Light" w:hAnsi="Calibri Light" w:cs="Calibri Light"/>
          <w:sz w:val="22"/>
          <w:szCs w:val="22"/>
        </w:rPr>
        <w:t>maart</w:t>
      </w:r>
      <w:r>
        <w:rPr>
          <w:rFonts w:ascii="Calibri Light" w:hAnsi="Calibri Light" w:cs="Calibri Light"/>
          <w:sz w:val="22"/>
          <w:szCs w:val="22"/>
        </w:rPr>
        <w:t xml:space="preserve"> 2021 heb ik dit onderzoek uitgevoerd en deze scriptie geschreven. </w:t>
      </w:r>
    </w:p>
    <w:p w14:paraId="20003349" w14:textId="288E27AF"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 xml:space="preserve">Wat startte als een eigen idee om een onderzoek te doen naar de wisselwerking tussen bank en toezichthouder omtrent een maatschappelijk relevant onderwerp is uitgegroeid tot een volwaardig onderzoek. Samen met mijn begeleider de </w:t>
      </w:r>
      <w:r w:rsidR="00871D55">
        <w:rPr>
          <w:rFonts w:ascii="Calibri Light" w:hAnsi="Calibri Light" w:cs="Calibri Light"/>
          <w:sz w:val="22"/>
          <w:szCs w:val="22"/>
        </w:rPr>
        <w:t>h</w:t>
      </w:r>
      <w:r>
        <w:rPr>
          <w:rFonts w:ascii="Calibri Light" w:hAnsi="Calibri Light" w:cs="Calibri Light"/>
          <w:sz w:val="22"/>
          <w:szCs w:val="22"/>
        </w:rPr>
        <w:t>eer Kruyen van Radboud Universiteit ben ik erin geslaagd om dit onderzoek succesvol op te zetten</w:t>
      </w:r>
      <w:r w:rsidR="00871D55">
        <w:rPr>
          <w:rFonts w:ascii="Calibri Light" w:hAnsi="Calibri Light" w:cs="Calibri Light"/>
          <w:sz w:val="22"/>
          <w:szCs w:val="22"/>
        </w:rPr>
        <w:t xml:space="preserve"> en af te ronden</w:t>
      </w:r>
      <w:r>
        <w:rPr>
          <w:rFonts w:ascii="Calibri Light" w:hAnsi="Calibri Light" w:cs="Calibri Light"/>
          <w:sz w:val="22"/>
          <w:szCs w:val="22"/>
        </w:rPr>
        <w:t>. Het onderzoek is complex</w:t>
      </w:r>
      <w:r w:rsidR="00475267">
        <w:rPr>
          <w:rFonts w:ascii="Calibri Light" w:hAnsi="Calibri Light" w:cs="Calibri Light"/>
          <w:sz w:val="22"/>
          <w:szCs w:val="22"/>
        </w:rPr>
        <w:t xml:space="preserve"> en </w:t>
      </w:r>
      <w:r>
        <w:rPr>
          <w:rFonts w:ascii="Calibri Light" w:hAnsi="Calibri Light" w:cs="Calibri Light"/>
          <w:sz w:val="22"/>
          <w:szCs w:val="22"/>
        </w:rPr>
        <w:t>divers</w:t>
      </w:r>
      <w:r w:rsidR="00475267">
        <w:rPr>
          <w:rFonts w:ascii="Calibri Light" w:hAnsi="Calibri Light" w:cs="Calibri Light"/>
          <w:sz w:val="22"/>
          <w:szCs w:val="22"/>
        </w:rPr>
        <w:t xml:space="preserve"> </w:t>
      </w:r>
      <w:r>
        <w:rPr>
          <w:rFonts w:ascii="Calibri Light" w:hAnsi="Calibri Light" w:cs="Calibri Light"/>
          <w:sz w:val="22"/>
          <w:szCs w:val="22"/>
        </w:rPr>
        <w:t xml:space="preserve">gebleken. Desondanks zijn de resultaten </w:t>
      </w:r>
      <w:r w:rsidR="00475267">
        <w:rPr>
          <w:rFonts w:ascii="Calibri Light" w:hAnsi="Calibri Light" w:cs="Calibri Light"/>
          <w:sz w:val="22"/>
          <w:szCs w:val="22"/>
        </w:rPr>
        <w:t>bruikbaar</w:t>
      </w:r>
      <w:r>
        <w:rPr>
          <w:rFonts w:ascii="Calibri Light" w:hAnsi="Calibri Light" w:cs="Calibri Light"/>
          <w:sz w:val="22"/>
          <w:szCs w:val="22"/>
        </w:rPr>
        <w:t xml:space="preserve"> voor zowel private organisaties zoals banken, als voor</w:t>
      </w:r>
      <w:r w:rsidR="00871D55">
        <w:rPr>
          <w:rFonts w:ascii="Calibri Light" w:hAnsi="Calibri Light" w:cs="Calibri Light"/>
          <w:sz w:val="22"/>
          <w:szCs w:val="22"/>
        </w:rPr>
        <w:t xml:space="preserve"> publieke organisaties zoals</w:t>
      </w:r>
      <w:r>
        <w:rPr>
          <w:rFonts w:ascii="Calibri Light" w:hAnsi="Calibri Light" w:cs="Calibri Light"/>
          <w:sz w:val="22"/>
          <w:szCs w:val="22"/>
        </w:rPr>
        <w:t xml:space="preserve"> de toezichthouder</w:t>
      </w:r>
      <w:r w:rsidR="0074689D">
        <w:rPr>
          <w:rFonts w:ascii="Calibri Light" w:hAnsi="Calibri Light" w:cs="Calibri Light"/>
          <w:sz w:val="22"/>
          <w:szCs w:val="22"/>
        </w:rPr>
        <w:t>,</w:t>
      </w:r>
      <w:r>
        <w:rPr>
          <w:rFonts w:ascii="Calibri Light" w:hAnsi="Calibri Light" w:cs="Calibri Light"/>
          <w:sz w:val="22"/>
          <w:szCs w:val="22"/>
        </w:rPr>
        <w:t xml:space="preserve"> en </w:t>
      </w:r>
      <w:r w:rsidR="0074689D">
        <w:rPr>
          <w:rFonts w:ascii="Calibri Light" w:hAnsi="Calibri Light" w:cs="Calibri Light"/>
          <w:sz w:val="22"/>
          <w:szCs w:val="22"/>
        </w:rPr>
        <w:t xml:space="preserve">het gehele netwerk van het Anti Money Laundering beleid. </w:t>
      </w:r>
    </w:p>
    <w:p w14:paraId="42BC4119" w14:textId="3ED7CE73"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Via deze weg wil ik allereerst John Forcelledo bedanken voor het bieden van een stageplaats binnen ABN AMRO Bank N.V. Dit onderzoek is volledig onafhankelijk uitgevoerd</w:t>
      </w:r>
      <w:r w:rsidR="00871D55">
        <w:rPr>
          <w:rFonts w:ascii="Calibri Light" w:hAnsi="Calibri Light" w:cs="Calibri Light"/>
          <w:sz w:val="22"/>
          <w:szCs w:val="22"/>
        </w:rPr>
        <w:t xml:space="preserve"> maar</w:t>
      </w:r>
      <w:r>
        <w:rPr>
          <w:rFonts w:ascii="Calibri Light" w:hAnsi="Calibri Light" w:cs="Calibri Light"/>
          <w:sz w:val="22"/>
          <w:szCs w:val="22"/>
        </w:rPr>
        <w:t xml:space="preserve"> ABN AMRO </w:t>
      </w:r>
      <w:r w:rsidR="00475267">
        <w:rPr>
          <w:rFonts w:ascii="Calibri Light" w:hAnsi="Calibri Light" w:cs="Calibri Light"/>
          <w:sz w:val="22"/>
          <w:szCs w:val="22"/>
        </w:rPr>
        <w:t>heeft de</w:t>
      </w:r>
      <w:r>
        <w:rPr>
          <w:rFonts w:ascii="Calibri Light" w:hAnsi="Calibri Light" w:cs="Calibri Light"/>
          <w:sz w:val="22"/>
          <w:szCs w:val="22"/>
        </w:rPr>
        <w:t xml:space="preserve"> faciliteiten geboden in de vorm van een stageplaats en het netwerk</w:t>
      </w:r>
      <w:r w:rsidR="00871D55">
        <w:rPr>
          <w:rFonts w:ascii="Calibri Light" w:hAnsi="Calibri Light" w:cs="Calibri Light"/>
          <w:sz w:val="22"/>
          <w:szCs w:val="22"/>
        </w:rPr>
        <w:t xml:space="preserve"> om dit onderzoek uit te kunnen voeren</w:t>
      </w:r>
      <w:r>
        <w:rPr>
          <w:rFonts w:ascii="Calibri Light" w:hAnsi="Calibri Light" w:cs="Calibri Light"/>
          <w:sz w:val="22"/>
          <w:szCs w:val="22"/>
        </w:rPr>
        <w:t xml:space="preserve">. Voor deze opstelling ben ik het team van Corporate BCM dankbaar voor. Daarnaast ben ik ook de heer Kruyen dankbaar voor de waardevolle discussies, uitdagingen en kritische reflecties op dit onderzoek. </w:t>
      </w:r>
    </w:p>
    <w:p w14:paraId="4B1A4428" w14:textId="25A08509"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 xml:space="preserve">Tot slot wil ik de respondenten </w:t>
      </w:r>
      <w:r w:rsidR="00871D55">
        <w:rPr>
          <w:rFonts w:ascii="Calibri Light" w:hAnsi="Calibri Light" w:cs="Calibri Light"/>
          <w:sz w:val="22"/>
          <w:szCs w:val="22"/>
        </w:rPr>
        <w:t xml:space="preserve">bedanken </w:t>
      </w:r>
      <w:r>
        <w:rPr>
          <w:rFonts w:ascii="Calibri Light" w:hAnsi="Calibri Light" w:cs="Calibri Light"/>
          <w:sz w:val="22"/>
          <w:szCs w:val="22"/>
        </w:rPr>
        <w:t xml:space="preserve">die hebben geparticipeerd in dit </w:t>
      </w:r>
      <w:r w:rsidR="00475267">
        <w:rPr>
          <w:rFonts w:ascii="Calibri Light" w:hAnsi="Calibri Light" w:cs="Calibri Light"/>
          <w:sz w:val="22"/>
          <w:szCs w:val="22"/>
        </w:rPr>
        <w:t>onderzoek voor</w:t>
      </w:r>
      <w:r>
        <w:rPr>
          <w:rFonts w:ascii="Calibri Light" w:hAnsi="Calibri Light" w:cs="Calibri Light"/>
          <w:sz w:val="22"/>
          <w:szCs w:val="22"/>
        </w:rPr>
        <w:t xml:space="preserve"> hun deelname, zonder jullie was dit immers niet gelukt. Ook gaat mijn dank uit naar familie en vrienden voor het meermaals kritisch controleren van dit onderzoek. </w:t>
      </w:r>
    </w:p>
    <w:p w14:paraId="7125108A" w14:textId="6CF3CDEA" w:rsidR="00EE50F2" w:rsidRDefault="0074689D" w:rsidP="00775DAA">
      <w:pPr>
        <w:spacing w:line="360" w:lineRule="auto"/>
        <w:jc w:val="both"/>
        <w:rPr>
          <w:rFonts w:ascii="Calibri Light" w:hAnsi="Calibri Light" w:cs="Calibri Light"/>
          <w:sz w:val="22"/>
          <w:szCs w:val="22"/>
        </w:rPr>
      </w:pPr>
      <w:r>
        <w:rPr>
          <w:rFonts w:ascii="Calibri Light" w:hAnsi="Calibri Light" w:cs="Calibri Light"/>
          <w:sz w:val="22"/>
          <w:szCs w:val="22"/>
        </w:rPr>
        <w:t xml:space="preserve">Ten tijde van de uitvoering </w:t>
      </w:r>
      <w:r w:rsidR="00EE50F2">
        <w:rPr>
          <w:rFonts w:ascii="Calibri Light" w:hAnsi="Calibri Light" w:cs="Calibri Light"/>
          <w:sz w:val="22"/>
          <w:szCs w:val="22"/>
        </w:rPr>
        <w:t xml:space="preserve">van dit onderzoek is de wereld in de ban van de COVID – 19 crisis. Ondanks dat deze crisis veel van het individuele vermogen vereist en waarin werken op kantoor beperkt </w:t>
      </w:r>
      <w:r>
        <w:rPr>
          <w:rFonts w:ascii="Calibri Light" w:hAnsi="Calibri Light" w:cs="Calibri Light"/>
          <w:sz w:val="22"/>
          <w:szCs w:val="22"/>
        </w:rPr>
        <w:t xml:space="preserve">tot niet </w:t>
      </w:r>
      <w:r w:rsidR="00EE50F2">
        <w:rPr>
          <w:rFonts w:ascii="Calibri Light" w:hAnsi="Calibri Light" w:cs="Calibri Light"/>
          <w:sz w:val="22"/>
          <w:szCs w:val="22"/>
        </w:rPr>
        <w:t xml:space="preserve">mogelijk is gebleken dank ik alle bovenstaande mensen voor hun bijdrage aan dit onderzoek. </w:t>
      </w:r>
    </w:p>
    <w:p w14:paraId="49B597D6" w14:textId="77777777"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 xml:space="preserve">Ik wens u allen leesplezier toe, </w:t>
      </w:r>
    </w:p>
    <w:p w14:paraId="568EB665" w14:textId="77777777"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Met vriendelijke groet,</w:t>
      </w:r>
    </w:p>
    <w:p w14:paraId="3BF82FBC" w14:textId="77777777" w:rsidR="00775DAA" w:rsidRDefault="00775DAA" w:rsidP="00775DAA">
      <w:pPr>
        <w:spacing w:line="360" w:lineRule="auto"/>
        <w:jc w:val="both"/>
        <w:rPr>
          <w:rFonts w:ascii="Calibri Light" w:hAnsi="Calibri Light" w:cs="Calibri Light"/>
          <w:sz w:val="22"/>
          <w:szCs w:val="22"/>
        </w:rPr>
      </w:pPr>
      <w:r>
        <w:rPr>
          <w:rFonts w:ascii="Calibri Light" w:hAnsi="Calibri Light" w:cs="Calibri Light"/>
          <w:sz w:val="22"/>
          <w:szCs w:val="22"/>
        </w:rPr>
        <w:t>Rens van Groenedaal</w:t>
      </w:r>
    </w:p>
    <w:p w14:paraId="5647E74C" w14:textId="118DB362" w:rsidR="009A49E6" w:rsidRDefault="00775DAA" w:rsidP="00EE50F2">
      <w:pPr>
        <w:spacing w:line="360" w:lineRule="auto"/>
        <w:jc w:val="both"/>
        <w:rPr>
          <w:rFonts w:ascii="Calibri Light" w:hAnsi="Calibri Light" w:cs="Calibri Light"/>
          <w:sz w:val="22"/>
          <w:szCs w:val="22"/>
        </w:rPr>
      </w:pPr>
      <w:r>
        <w:rPr>
          <w:rFonts w:ascii="Calibri Light" w:hAnsi="Calibri Light" w:cs="Calibri Light"/>
          <w:sz w:val="22"/>
          <w:szCs w:val="22"/>
        </w:rPr>
        <w:t>Tilburg</w:t>
      </w:r>
      <w:r w:rsidR="00D40FB4">
        <w:rPr>
          <w:rFonts w:ascii="Calibri Light" w:hAnsi="Calibri Light" w:cs="Calibri Light"/>
          <w:sz w:val="22"/>
          <w:szCs w:val="22"/>
        </w:rPr>
        <w:t>,</w:t>
      </w:r>
      <w:r>
        <w:rPr>
          <w:rFonts w:ascii="Calibri Light" w:hAnsi="Calibri Light" w:cs="Calibri Light"/>
          <w:sz w:val="22"/>
          <w:szCs w:val="22"/>
        </w:rPr>
        <w:t xml:space="preserve"> </w:t>
      </w:r>
      <w:r w:rsidR="00602C0D">
        <w:rPr>
          <w:rFonts w:ascii="Calibri Light" w:hAnsi="Calibri Light" w:cs="Calibri Light"/>
          <w:sz w:val="22"/>
          <w:szCs w:val="22"/>
        </w:rPr>
        <w:t>maart</w:t>
      </w:r>
      <w:r>
        <w:rPr>
          <w:rFonts w:ascii="Calibri Light" w:hAnsi="Calibri Light" w:cs="Calibri Light"/>
          <w:sz w:val="22"/>
          <w:szCs w:val="22"/>
        </w:rPr>
        <w:t xml:space="preserve"> 2021.  </w:t>
      </w:r>
    </w:p>
    <w:p w14:paraId="3FF15ABE" w14:textId="77777777" w:rsidR="00055CE6" w:rsidRPr="00EE50F2" w:rsidRDefault="00055CE6" w:rsidP="00EE50F2">
      <w:pPr>
        <w:spacing w:line="360" w:lineRule="auto"/>
        <w:jc w:val="both"/>
        <w:rPr>
          <w:rFonts w:ascii="Calibri Light" w:hAnsi="Calibri Light" w:cs="Calibri Light"/>
          <w:sz w:val="22"/>
          <w:szCs w:val="22"/>
        </w:rPr>
      </w:pPr>
    </w:p>
    <w:p w14:paraId="3C6580D3" w14:textId="77777777" w:rsidR="00055CE6" w:rsidRDefault="00A141A2" w:rsidP="00475267">
      <w:pPr>
        <w:pStyle w:val="Kop1"/>
        <w:spacing w:line="240" w:lineRule="auto"/>
        <w:ind w:firstLine="708"/>
        <w:rPr>
          <w:b/>
          <w:color w:val="C00000"/>
        </w:rPr>
      </w:pPr>
      <w:bookmarkStart w:id="2" w:name="_Toc66557240"/>
      <w:r w:rsidRPr="00055CE6">
        <w:rPr>
          <w:b/>
          <w:color w:val="C00000"/>
        </w:rPr>
        <w:lastRenderedPageBreak/>
        <w:t>Samenvatting</w:t>
      </w:r>
      <w:bookmarkEnd w:id="2"/>
      <w:r w:rsidRPr="00055CE6">
        <w:rPr>
          <w:b/>
          <w:color w:val="C00000"/>
        </w:rPr>
        <w:t xml:space="preserve"> </w:t>
      </w:r>
    </w:p>
    <w:p w14:paraId="474A5D59" w14:textId="6396ABD4" w:rsidR="00F60110" w:rsidRPr="00D32422" w:rsidRDefault="00D32422" w:rsidP="00D32422">
      <w:pPr>
        <w:spacing w:line="360" w:lineRule="auto"/>
        <w:jc w:val="both"/>
        <w:rPr>
          <w:rFonts w:ascii="Calibri Light" w:hAnsi="Calibri Light" w:cs="Calibri Light"/>
          <w:color w:val="000000" w:themeColor="text1"/>
          <w:sz w:val="22"/>
          <w:szCs w:val="22"/>
        </w:rPr>
      </w:pPr>
      <w:r w:rsidRPr="00D32422">
        <w:rPr>
          <w:rFonts w:ascii="Calibri Light" w:hAnsi="Calibri Light" w:cs="Calibri Light"/>
          <w:sz w:val="22"/>
          <w:szCs w:val="22"/>
        </w:rPr>
        <w:t xml:space="preserve">Banken vervullen een poortwachtersfunctie </w:t>
      </w:r>
      <w:r w:rsidR="00455137">
        <w:rPr>
          <w:rFonts w:ascii="Calibri Light" w:hAnsi="Calibri Light" w:cs="Calibri Light"/>
          <w:sz w:val="22"/>
          <w:szCs w:val="22"/>
        </w:rPr>
        <w:t>in</w:t>
      </w:r>
      <w:r w:rsidRPr="00D32422">
        <w:rPr>
          <w:rFonts w:ascii="Calibri Light" w:hAnsi="Calibri Light" w:cs="Calibri Light"/>
          <w:sz w:val="22"/>
          <w:szCs w:val="22"/>
        </w:rPr>
        <w:t xml:space="preserve"> het voorkomen van financieel</w:t>
      </w:r>
      <w:r w:rsidR="00455137">
        <w:rPr>
          <w:rFonts w:ascii="Calibri Light" w:hAnsi="Calibri Light" w:cs="Calibri Light"/>
          <w:sz w:val="22"/>
          <w:szCs w:val="22"/>
        </w:rPr>
        <w:t>-</w:t>
      </w:r>
      <w:r w:rsidRPr="00D32422">
        <w:rPr>
          <w:rFonts w:ascii="Calibri Light" w:hAnsi="Calibri Light" w:cs="Calibri Light"/>
          <w:sz w:val="22"/>
          <w:szCs w:val="22"/>
        </w:rPr>
        <w:t xml:space="preserve">economische criminaliteit waarop de toezichthouder toeziet. Enerzijds </w:t>
      </w:r>
      <w:r w:rsidR="009A30AE">
        <w:rPr>
          <w:rFonts w:ascii="Calibri Light" w:hAnsi="Calibri Light" w:cs="Calibri Light"/>
          <w:sz w:val="22"/>
          <w:szCs w:val="22"/>
        </w:rPr>
        <w:t>stuurt</w:t>
      </w:r>
      <w:r w:rsidRPr="00D32422">
        <w:rPr>
          <w:rFonts w:ascii="Calibri Light" w:hAnsi="Calibri Light" w:cs="Calibri Light"/>
          <w:sz w:val="22"/>
          <w:szCs w:val="22"/>
        </w:rPr>
        <w:t xml:space="preserve"> de toezichthouder </w:t>
      </w:r>
      <w:r w:rsidR="00455137" w:rsidRPr="00D32422">
        <w:rPr>
          <w:rFonts w:ascii="Calibri Light" w:hAnsi="Calibri Light" w:cs="Calibri Light"/>
          <w:sz w:val="22"/>
          <w:szCs w:val="22"/>
        </w:rPr>
        <w:t xml:space="preserve">strikt </w:t>
      </w:r>
      <w:r w:rsidRPr="00D32422">
        <w:rPr>
          <w:rFonts w:ascii="Calibri Light" w:hAnsi="Calibri Light" w:cs="Calibri Light"/>
          <w:sz w:val="22"/>
          <w:szCs w:val="22"/>
        </w:rPr>
        <w:t xml:space="preserve">op de naleving van </w:t>
      </w:r>
      <w:r w:rsidR="00455137">
        <w:rPr>
          <w:rFonts w:ascii="Calibri Light" w:hAnsi="Calibri Light" w:cs="Calibri Light"/>
          <w:sz w:val="22"/>
          <w:szCs w:val="22"/>
        </w:rPr>
        <w:t xml:space="preserve">de </w:t>
      </w:r>
      <w:r w:rsidRPr="00D32422">
        <w:rPr>
          <w:rFonts w:ascii="Calibri Light" w:hAnsi="Calibri Light" w:cs="Calibri Light"/>
          <w:sz w:val="22"/>
          <w:szCs w:val="22"/>
        </w:rPr>
        <w:t>wet- en regelgeving</w:t>
      </w:r>
      <w:r w:rsidR="00455137">
        <w:rPr>
          <w:rFonts w:ascii="Calibri Light" w:hAnsi="Calibri Light" w:cs="Calibri Light"/>
          <w:sz w:val="22"/>
          <w:szCs w:val="22"/>
        </w:rPr>
        <w:t>.</w:t>
      </w:r>
      <w:r w:rsidRPr="00D32422">
        <w:rPr>
          <w:rFonts w:ascii="Calibri Light" w:hAnsi="Calibri Light" w:cs="Calibri Light"/>
          <w:sz w:val="22"/>
          <w:szCs w:val="22"/>
        </w:rPr>
        <w:t xml:space="preserve"> </w:t>
      </w:r>
      <w:r w:rsidR="00455137">
        <w:rPr>
          <w:rFonts w:ascii="Calibri Light" w:hAnsi="Calibri Light" w:cs="Calibri Light"/>
          <w:sz w:val="22"/>
          <w:szCs w:val="22"/>
        </w:rPr>
        <w:t>A</w:t>
      </w:r>
      <w:r w:rsidRPr="00D32422">
        <w:rPr>
          <w:rFonts w:ascii="Calibri Light" w:hAnsi="Calibri Light" w:cs="Calibri Light"/>
          <w:sz w:val="22"/>
          <w:szCs w:val="22"/>
        </w:rPr>
        <w:t xml:space="preserve">nderzijds stuurt de centrale overheid op </w:t>
      </w:r>
      <w:r w:rsidR="00455137">
        <w:rPr>
          <w:rFonts w:ascii="Calibri Light" w:hAnsi="Calibri Light" w:cs="Calibri Light"/>
          <w:sz w:val="22"/>
          <w:szCs w:val="22"/>
        </w:rPr>
        <w:t xml:space="preserve">de </w:t>
      </w:r>
      <w:r w:rsidRPr="00D32422">
        <w:rPr>
          <w:rFonts w:ascii="Calibri Light" w:hAnsi="Calibri Light" w:cs="Calibri Light"/>
          <w:sz w:val="22"/>
          <w:szCs w:val="22"/>
        </w:rPr>
        <w:t xml:space="preserve">samenwerking tussen </w:t>
      </w:r>
      <w:r w:rsidR="00A92F27">
        <w:rPr>
          <w:rFonts w:ascii="Calibri Light" w:hAnsi="Calibri Light" w:cs="Calibri Light"/>
          <w:sz w:val="22"/>
          <w:szCs w:val="22"/>
        </w:rPr>
        <w:t xml:space="preserve">de </w:t>
      </w:r>
      <w:r w:rsidRPr="00D32422">
        <w:rPr>
          <w:rFonts w:ascii="Calibri Light" w:hAnsi="Calibri Light" w:cs="Calibri Light"/>
          <w:sz w:val="22"/>
          <w:szCs w:val="22"/>
        </w:rPr>
        <w:t xml:space="preserve">bank, </w:t>
      </w:r>
      <w:r w:rsidR="00A92F27">
        <w:rPr>
          <w:rFonts w:ascii="Calibri Light" w:hAnsi="Calibri Light" w:cs="Calibri Light"/>
          <w:sz w:val="22"/>
          <w:szCs w:val="22"/>
        </w:rPr>
        <w:t xml:space="preserve">de </w:t>
      </w:r>
      <w:r w:rsidRPr="00D32422">
        <w:rPr>
          <w:rFonts w:ascii="Calibri Light" w:hAnsi="Calibri Light" w:cs="Calibri Light"/>
          <w:sz w:val="22"/>
          <w:szCs w:val="22"/>
        </w:rPr>
        <w:t xml:space="preserve">toezichthouder en </w:t>
      </w:r>
      <w:r w:rsidR="00A92F27">
        <w:rPr>
          <w:rFonts w:ascii="Calibri Light" w:hAnsi="Calibri Light" w:cs="Calibri Light"/>
          <w:sz w:val="22"/>
          <w:szCs w:val="22"/>
        </w:rPr>
        <w:t xml:space="preserve">de </w:t>
      </w:r>
      <w:r w:rsidRPr="00D32422">
        <w:rPr>
          <w:rFonts w:ascii="Calibri Light" w:hAnsi="Calibri Light" w:cs="Calibri Light"/>
          <w:sz w:val="22"/>
          <w:szCs w:val="22"/>
        </w:rPr>
        <w:t xml:space="preserve">overheid. Beide </w:t>
      </w:r>
      <w:r w:rsidR="00966855">
        <w:rPr>
          <w:rFonts w:ascii="Calibri Light" w:hAnsi="Calibri Light" w:cs="Calibri Light"/>
          <w:sz w:val="22"/>
          <w:szCs w:val="22"/>
        </w:rPr>
        <w:t>varianten</w:t>
      </w:r>
      <w:r w:rsidRPr="00D32422">
        <w:rPr>
          <w:rFonts w:ascii="Calibri Light" w:hAnsi="Calibri Light" w:cs="Calibri Light"/>
          <w:sz w:val="22"/>
          <w:szCs w:val="22"/>
        </w:rPr>
        <w:t xml:space="preserve"> van sturing worden toegepast</w:t>
      </w:r>
      <w:r w:rsidR="00455137">
        <w:rPr>
          <w:rFonts w:ascii="Calibri Light" w:hAnsi="Calibri Light" w:cs="Calibri Light"/>
          <w:sz w:val="22"/>
          <w:szCs w:val="22"/>
        </w:rPr>
        <w:t>,</w:t>
      </w:r>
      <w:r w:rsidRPr="00D32422">
        <w:rPr>
          <w:rFonts w:ascii="Calibri Light" w:hAnsi="Calibri Light" w:cs="Calibri Light"/>
          <w:sz w:val="22"/>
          <w:szCs w:val="22"/>
        </w:rPr>
        <w:t xml:space="preserve"> maar gaan uit van </w:t>
      </w:r>
      <w:r w:rsidR="00DC4159">
        <w:rPr>
          <w:rFonts w:ascii="Calibri Light" w:hAnsi="Calibri Light" w:cs="Calibri Light"/>
          <w:sz w:val="22"/>
          <w:szCs w:val="22"/>
        </w:rPr>
        <w:t>tegenstellingen in</w:t>
      </w:r>
      <w:r w:rsidR="00DC4159" w:rsidRPr="00D32422">
        <w:rPr>
          <w:rFonts w:ascii="Calibri Light" w:hAnsi="Calibri Light" w:cs="Calibri Light"/>
          <w:sz w:val="22"/>
          <w:szCs w:val="22"/>
        </w:rPr>
        <w:t xml:space="preserve"> </w:t>
      </w:r>
      <w:r w:rsidRPr="00D32422">
        <w:rPr>
          <w:rFonts w:ascii="Calibri Light" w:hAnsi="Calibri Light" w:cs="Calibri Light"/>
          <w:sz w:val="22"/>
          <w:szCs w:val="22"/>
        </w:rPr>
        <w:t>sturingsmechanismen. Deze tegenstellingen in sturing</w:t>
      </w:r>
      <w:r w:rsidR="00A92F27">
        <w:rPr>
          <w:rFonts w:ascii="Calibri Light" w:hAnsi="Calibri Light" w:cs="Calibri Light"/>
          <w:sz w:val="22"/>
          <w:szCs w:val="22"/>
        </w:rPr>
        <w:t>smechanismen</w:t>
      </w:r>
      <w:r w:rsidRPr="00D32422">
        <w:rPr>
          <w:rFonts w:ascii="Calibri Light" w:hAnsi="Calibri Light" w:cs="Calibri Light"/>
          <w:sz w:val="22"/>
          <w:szCs w:val="22"/>
        </w:rPr>
        <w:t xml:space="preserve"> </w:t>
      </w:r>
      <w:r w:rsidR="00455137">
        <w:rPr>
          <w:rFonts w:ascii="Calibri Light" w:hAnsi="Calibri Light" w:cs="Calibri Light"/>
          <w:sz w:val="22"/>
          <w:szCs w:val="22"/>
        </w:rPr>
        <w:t>leiden tot</w:t>
      </w:r>
      <w:r w:rsidRPr="00D32422">
        <w:rPr>
          <w:rFonts w:ascii="Calibri Light" w:hAnsi="Calibri Light" w:cs="Calibri Light"/>
          <w:sz w:val="22"/>
          <w:szCs w:val="22"/>
        </w:rPr>
        <w:t xml:space="preserve"> </w:t>
      </w:r>
      <w:r w:rsidR="00F85876">
        <w:rPr>
          <w:rFonts w:ascii="Calibri Light" w:hAnsi="Calibri Light" w:cs="Calibri Light"/>
          <w:sz w:val="22"/>
          <w:szCs w:val="22"/>
        </w:rPr>
        <w:t>tegenstellingen</w:t>
      </w:r>
      <w:r w:rsidR="00455137">
        <w:rPr>
          <w:rFonts w:ascii="Calibri Light" w:hAnsi="Calibri Light" w:cs="Calibri Light"/>
          <w:sz w:val="22"/>
          <w:szCs w:val="22"/>
        </w:rPr>
        <w:t xml:space="preserve"> in de </w:t>
      </w:r>
      <w:r w:rsidR="00475267">
        <w:rPr>
          <w:rFonts w:ascii="Calibri Light" w:hAnsi="Calibri Light" w:cs="Calibri Light"/>
          <w:sz w:val="22"/>
          <w:szCs w:val="22"/>
        </w:rPr>
        <w:t>bestrijding van financieel</w:t>
      </w:r>
      <w:r w:rsidR="00455137">
        <w:rPr>
          <w:rFonts w:ascii="Calibri Light" w:hAnsi="Calibri Light" w:cs="Calibri Light"/>
          <w:sz w:val="22"/>
          <w:szCs w:val="22"/>
        </w:rPr>
        <w:t>-</w:t>
      </w:r>
      <w:r w:rsidR="00475267">
        <w:rPr>
          <w:rFonts w:ascii="Calibri Light" w:hAnsi="Calibri Light" w:cs="Calibri Light"/>
          <w:sz w:val="22"/>
          <w:szCs w:val="22"/>
        </w:rPr>
        <w:t>economische criminaliteit</w:t>
      </w:r>
      <w:r w:rsidRPr="00D32422">
        <w:rPr>
          <w:rFonts w:ascii="Calibri Light" w:hAnsi="Calibri Light" w:cs="Calibri Light"/>
          <w:sz w:val="22"/>
          <w:szCs w:val="22"/>
        </w:rPr>
        <w:t xml:space="preserve">. </w:t>
      </w:r>
      <w:r w:rsidR="00F85876">
        <w:rPr>
          <w:rFonts w:ascii="Calibri Light" w:hAnsi="Calibri Light" w:cs="Calibri Light"/>
          <w:sz w:val="22"/>
          <w:szCs w:val="22"/>
        </w:rPr>
        <w:t xml:space="preserve">Enerzijds </w:t>
      </w:r>
      <w:r w:rsidR="00455137">
        <w:rPr>
          <w:rFonts w:ascii="Calibri Light" w:hAnsi="Calibri Light" w:cs="Calibri Light"/>
          <w:sz w:val="22"/>
          <w:szCs w:val="22"/>
        </w:rPr>
        <w:t>wordt gestuurd</w:t>
      </w:r>
      <w:r w:rsidR="00F85876">
        <w:rPr>
          <w:rFonts w:ascii="Calibri Light" w:hAnsi="Calibri Light" w:cs="Calibri Light"/>
          <w:sz w:val="22"/>
          <w:szCs w:val="22"/>
        </w:rPr>
        <w:t xml:space="preserve"> op </w:t>
      </w:r>
      <w:r w:rsidR="00455137">
        <w:rPr>
          <w:rFonts w:ascii="Calibri Light" w:hAnsi="Calibri Light" w:cs="Calibri Light"/>
          <w:sz w:val="22"/>
          <w:szCs w:val="22"/>
        </w:rPr>
        <w:t xml:space="preserve">de </w:t>
      </w:r>
      <w:r w:rsidR="00F85876">
        <w:rPr>
          <w:rFonts w:ascii="Calibri Light" w:hAnsi="Calibri Light" w:cs="Calibri Light"/>
          <w:sz w:val="22"/>
          <w:szCs w:val="22"/>
        </w:rPr>
        <w:t xml:space="preserve">strikte naleving van </w:t>
      </w:r>
      <w:r w:rsidR="00455137">
        <w:rPr>
          <w:rFonts w:ascii="Calibri Light" w:hAnsi="Calibri Light" w:cs="Calibri Light"/>
          <w:sz w:val="22"/>
          <w:szCs w:val="22"/>
        </w:rPr>
        <w:t xml:space="preserve">de </w:t>
      </w:r>
      <w:r w:rsidR="00F85876">
        <w:rPr>
          <w:rFonts w:ascii="Calibri Light" w:hAnsi="Calibri Light" w:cs="Calibri Light"/>
          <w:sz w:val="22"/>
          <w:szCs w:val="22"/>
        </w:rPr>
        <w:t>wet- en regelgeving</w:t>
      </w:r>
      <w:r w:rsidR="00455137">
        <w:rPr>
          <w:rFonts w:ascii="Calibri Light" w:hAnsi="Calibri Light" w:cs="Calibri Light"/>
          <w:sz w:val="22"/>
          <w:szCs w:val="22"/>
        </w:rPr>
        <w:t>,</w:t>
      </w:r>
      <w:r w:rsidR="00F85876">
        <w:rPr>
          <w:rFonts w:ascii="Calibri Light" w:hAnsi="Calibri Light" w:cs="Calibri Light"/>
          <w:sz w:val="22"/>
          <w:szCs w:val="22"/>
        </w:rPr>
        <w:t xml:space="preserve"> maar anderzijds</w:t>
      </w:r>
      <w:r w:rsidR="00455137">
        <w:rPr>
          <w:rFonts w:ascii="Calibri Light" w:hAnsi="Calibri Light" w:cs="Calibri Light"/>
          <w:sz w:val="22"/>
          <w:szCs w:val="22"/>
        </w:rPr>
        <w:t xml:space="preserve"> wordt gestuurd</w:t>
      </w:r>
      <w:r w:rsidR="00F85876">
        <w:rPr>
          <w:rFonts w:ascii="Calibri Light" w:hAnsi="Calibri Light" w:cs="Calibri Light"/>
          <w:sz w:val="22"/>
          <w:szCs w:val="22"/>
        </w:rPr>
        <w:t xml:space="preserve"> op samenwerking. </w:t>
      </w:r>
      <w:r w:rsidRPr="00D32422">
        <w:rPr>
          <w:rFonts w:ascii="Calibri Light" w:hAnsi="Calibri Light" w:cs="Calibri Light"/>
          <w:color w:val="000000" w:themeColor="text1"/>
          <w:sz w:val="22"/>
          <w:szCs w:val="22"/>
        </w:rPr>
        <w:t>Het doel van dit onderzoek is om meer inzicht te krijgen in de wijze waarop ABN AMRO Bank omgaat met d</w:t>
      </w:r>
      <w:r w:rsidR="00455137">
        <w:rPr>
          <w:rFonts w:ascii="Calibri Light" w:hAnsi="Calibri Light" w:cs="Calibri Light"/>
          <w:color w:val="000000" w:themeColor="text1"/>
          <w:sz w:val="22"/>
          <w:szCs w:val="22"/>
        </w:rPr>
        <w:t>eze</w:t>
      </w:r>
      <w:r w:rsidRPr="00D32422">
        <w:rPr>
          <w:rFonts w:ascii="Calibri Light" w:hAnsi="Calibri Light" w:cs="Calibri Light"/>
          <w:color w:val="000000" w:themeColor="text1"/>
          <w:sz w:val="22"/>
          <w:szCs w:val="22"/>
        </w:rPr>
        <w:t xml:space="preserve"> tegenstellingen. Hiervoor is de volgende centrale onderzoeksvraag opgesteld: </w:t>
      </w:r>
      <w:r w:rsidRPr="006D2363">
        <w:rPr>
          <w:rFonts w:ascii="Calibri Light" w:hAnsi="Calibri Light" w:cs="Calibri Light"/>
          <w:i/>
          <w:iCs/>
          <w:sz w:val="22"/>
          <w:szCs w:val="22"/>
        </w:rPr>
        <w:t xml:space="preserve">Hoe gaat ABN AMRO op het niveau van de organisatie en </w:t>
      </w:r>
      <w:r w:rsidR="008F4FBD">
        <w:rPr>
          <w:rFonts w:ascii="Calibri Light" w:hAnsi="Calibri Light" w:cs="Calibri Light"/>
          <w:i/>
          <w:iCs/>
          <w:sz w:val="22"/>
          <w:szCs w:val="22"/>
        </w:rPr>
        <w:t xml:space="preserve">de </w:t>
      </w:r>
      <w:r w:rsidRPr="006D2363">
        <w:rPr>
          <w:rFonts w:ascii="Calibri Light" w:hAnsi="Calibri Light" w:cs="Calibri Light"/>
          <w:i/>
          <w:iCs/>
          <w:sz w:val="22"/>
          <w:szCs w:val="22"/>
        </w:rPr>
        <w:t>professioneel om met de tegenstellingen tussen de bestuurlijke sturingsparadigma’s binnen het domein van financieel</w:t>
      </w:r>
      <w:r w:rsidR="00455137">
        <w:rPr>
          <w:rFonts w:ascii="Calibri Light" w:hAnsi="Calibri Light" w:cs="Calibri Light"/>
          <w:i/>
          <w:iCs/>
          <w:sz w:val="22"/>
          <w:szCs w:val="22"/>
        </w:rPr>
        <w:t>-</w:t>
      </w:r>
      <w:r w:rsidRPr="006D2363">
        <w:rPr>
          <w:rFonts w:ascii="Calibri Light" w:hAnsi="Calibri Light" w:cs="Calibri Light"/>
          <w:i/>
          <w:iCs/>
          <w:sz w:val="22"/>
          <w:szCs w:val="22"/>
        </w:rPr>
        <w:t>economische criminaliteit?</w:t>
      </w:r>
      <w:r w:rsidRPr="00D32422">
        <w:rPr>
          <w:rFonts w:ascii="Calibri Light" w:hAnsi="Calibri Light" w:cs="Calibri Light"/>
          <w:sz w:val="22"/>
          <w:szCs w:val="22"/>
        </w:rPr>
        <w:t xml:space="preserve"> </w:t>
      </w:r>
    </w:p>
    <w:p w14:paraId="3539078A" w14:textId="32987BD8" w:rsidR="00055CE6" w:rsidRPr="00D32422" w:rsidRDefault="00F85876" w:rsidP="00D32422">
      <w:pPr>
        <w:spacing w:line="360" w:lineRule="auto"/>
        <w:jc w:val="both"/>
        <w:rPr>
          <w:rFonts w:ascii="Calibri Light" w:hAnsi="Calibri Light" w:cs="Calibri Light"/>
          <w:sz w:val="22"/>
          <w:szCs w:val="22"/>
        </w:rPr>
      </w:pPr>
      <w:r>
        <w:rPr>
          <w:rFonts w:ascii="Calibri Light" w:hAnsi="Calibri Light" w:cs="Calibri Light"/>
          <w:sz w:val="22"/>
          <w:szCs w:val="22"/>
        </w:rPr>
        <w:t xml:space="preserve">Ter beantwoording van </w:t>
      </w:r>
      <w:r w:rsidR="00055CE6" w:rsidRPr="00D32422">
        <w:rPr>
          <w:rFonts w:ascii="Calibri Light" w:hAnsi="Calibri Light" w:cs="Calibri Light"/>
          <w:sz w:val="22"/>
          <w:szCs w:val="22"/>
        </w:rPr>
        <w:t>de onderzoeksvraag zijn vier tegenstellingen ontleend uit de theorie</w:t>
      </w:r>
      <w:r w:rsidR="00A92F27">
        <w:rPr>
          <w:rFonts w:ascii="Calibri Light" w:hAnsi="Calibri Light" w:cs="Calibri Light"/>
          <w:sz w:val="22"/>
          <w:szCs w:val="22"/>
        </w:rPr>
        <w:t>. Deze tegenstellingen</w:t>
      </w:r>
      <w:r w:rsidR="00455137">
        <w:rPr>
          <w:rFonts w:ascii="Calibri Light" w:hAnsi="Calibri Light" w:cs="Calibri Light"/>
          <w:sz w:val="22"/>
          <w:szCs w:val="22"/>
        </w:rPr>
        <w:t xml:space="preserve"> </w:t>
      </w:r>
      <w:r w:rsidR="00DC4159">
        <w:rPr>
          <w:rFonts w:ascii="Calibri Light" w:hAnsi="Calibri Light" w:cs="Calibri Light"/>
          <w:sz w:val="22"/>
          <w:szCs w:val="22"/>
        </w:rPr>
        <w:t>zijn verdeeld over twee dimensies</w:t>
      </w:r>
      <w:r w:rsidR="00455137">
        <w:rPr>
          <w:rFonts w:ascii="Calibri Light" w:hAnsi="Calibri Light" w:cs="Calibri Light"/>
          <w:sz w:val="22"/>
          <w:szCs w:val="22"/>
        </w:rPr>
        <w:t xml:space="preserve">: </w:t>
      </w:r>
      <w:r w:rsidR="00DC4159">
        <w:rPr>
          <w:rFonts w:ascii="Calibri Light" w:hAnsi="Calibri Light" w:cs="Calibri Light"/>
          <w:sz w:val="22"/>
          <w:szCs w:val="22"/>
        </w:rPr>
        <w:t xml:space="preserve">de organisatie en </w:t>
      </w:r>
      <w:r w:rsidR="00455137">
        <w:rPr>
          <w:rFonts w:ascii="Calibri Light" w:hAnsi="Calibri Light" w:cs="Calibri Light"/>
          <w:sz w:val="22"/>
          <w:szCs w:val="22"/>
        </w:rPr>
        <w:t xml:space="preserve">de </w:t>
      </w:r>
      <w:r w:rsidR="00DC4159">
        <w:rPr>
          <w:rFonts w:ascii="Calibri Light" w:hAnsi="Calibri Light" w:cs="Calibri Light"/>
          <w:sz w:val="22"/>
          <w:szCs w:val="22"/>
        </w:rPr>
        <w:t xml:space="preserve">professional. </w:t>
      </w:r>
      <w:r w:rsidR="00055CE6" w:rsidRPr="00D32422">
        <w:rPr>
          <w:rFonts w:ascii="Calibri Light" w:hAnsi="Calibri Light" w:cs="Calibri Light"/>
          <w:sz w:val="22"/>
          <w:szCs w:val="22"/>
        </w:rPr>
        <w:t xml:space="preserve">De twee tegenstellingen op </w:t>
      </w:r>
      <w:r>
        <w:rPr>
          <w:rFonts w:ascii="Calibri Light" w:hAnsi="Calibri Light" w:cs="Calibri Light"/>
          <w:sz w:val="22"/>
          <w:szCs w:val="22"/>
        </w:rPr>
        <w:t>organisatorisch niveau</w:t>
      </w:r>
      <w:r w:rsidR="00055CE6" w:rsidRPr="00D32422">
        <w:rPr>
          <w:rFonts w:ascii="Calibri Light" w:hAnsi="Calibri Light" w:cs="Calibri Light"/>
          <w:sz w:val="22"/>
          <w:szCs w:val="22"/>
        </w:rPr>
        <w:t xml:space="preserve"> zijn het nalevingstoezicht versus het horizontale toezicht en </w:t>
      </w:r>
      <w:r w:rsidR="00455137">
        <w:rPr>
          <w:rFonts w:ascii="Calibri Light" w:hAnsi="Calibri Light" w:cs="Calibri Light"/>
          <w:sz w:val="22"/>
          <w:szCs w:val="22"/>
        </w:rPr>
        <w:t xml:space="preserve">de </w:t>
      </w:r>
      <w:r w:rsidR="00A92F27">
        <w:rPr>
          <w:rFonts w:ascii="Calibri Light" w:hAnsi="Calibri Light" w:cs="Calibri Light"/>
          <w:sz w:val="22"/>
          <w:szCs w:val="22"/>
        </w:rPr>
        <w:t xml:space="preserve">verhouding tussen de </w:t>
      </w:r>
      <w:r w:rsidR="00055CE6" w:rsidRPr="00D32422">
        <w:rPr>
          <w:rFonts w:ascii="Calibri Light" w:hAnsi="Calibri Light" w:cs="Calibri Light"/>
          <w:sz w:val="22"/>
          <w:szCs w:val="22"/>
        </w:rPr>
        <w:t>opdrachtgever</w:t>
      </w:r>
      <w:r w:rsidR="00475267">
        <w:rPr>
          <w:rFonts w:ascii="Calibri Light" w:hAnsi="Calibri Light" w:cs="Calibri Light"/>
          <w:sz w:val="22"/>
          <w:szCs w:val="22"/>
        </w:rPr>
        <w:t>-</w:t>
      </w:r>
      <w:r w:rsidR="00F60110" w:rsidRPr="00D32422">
        <w:rPr>
          <w:rFonts w:ascii="Calibri Light" w:hAnsi="Calibri Light" w:cs="Calibri Light"/>
          <w:sz w:val="22"/>
          <w:szCs w:val="22"/>
        </w:rPr>
        <w:t>opdracht</w:t>
      </w:r>
      <w:r w:rsidR="00055CE6" w:rsidRPr="00D32422">
        <w:rPr>
          <w:rFonts w:ascii="Calibri Light" w:hAnsi="Calibri Light" w:cs="Calibri Light"/>
          <w:sz w:val="22"/>
          <w:szCs w:val="22"/>
        </w:rPr>
        <w:t xml:space="preserve">nemer </w:t>
      </w:r>
      <w:r w:rsidR="006D2363">
        <w:rPr>
          <w:rFonts w:ascii="Calibri Light" w:hAnsi="Calibri Light" w:cs="Calibri Light"/>
          <w:sz w:val="22"/>
          <w:szCs w:val="22"/>
        </w:rPr>
        <w:t>versus</w:t>
      </w:r>
      <w:r w:rsidR="00055CE6" w:rsidRPr="00D32422">
        <w:rPr>
          <w:rFonts w:ascii="Calibri Light" w:hAnsi="Calibri Light" w:cs="Calibri Light"/>
          <w:sz w:val="22"/>
          <w:szCs w:val="22"/>
        </w:rPr>
        <w:t xml:space="preserve"> </w:t>
      </w:r>
      <w:r w:rsidR="00455137">
        <w:rPr>
          <w:rFonts w:ascii="Calibri Light" w:hAnsi="Calibri Light" w:cs="Calibri Light"/>
          <w:sz w:val="22"/>
          <w:szCs w:val="22"/>
        </w:rPr>
        <w:t xml:space="preserve">de </w:t>
      </w:r>
      <w:r w:rsidR="00055CE6" w:rsidRPr="00D32422">
        <w:rPr>
          <w:rFonts w:ascii="Calibri Light" w:hAnsi="Calibri Light" w:cs="Calibri Light"/>
          <w:sz w:val="22"/>
          <w:szCs w:val="22"/>
        </w:rPr>
        <w:t xml:space="preserve">partner. </w:t>
      </w:r>
      <w:r>
        <w:rPr>
          <w:rFonts w:ascii="Calibri Light" w:hAnsi="Calibri Light" w:cs="Calibri Light"/>
          <w:sz w:val="22"/>
          <w:szCs w:val="22"/>
        </w:rPr>
        <w:t xml:space="preserve">Vervolgens zijn </w:t>
      </w:r>
      <w:r w:rsidR="00A92F27">
        <w:rPr>
          <w:rFonts w:ascii="Calibri Light" w:hAnsi="Calibri Light" w:cs="Calibri Light"/>
          <w:sz w:val="22"/>
          <w:szCs w:val="22"/>
        </w:rPr>
        <w:t xml:space="preserve">de volgende tegenstellingen </w:t>
      </w:r>
      <w:r>
        <w:rPr>
          <w:rFonts w:ascii="Calibri Light" w:hAnsi="Calibri Light" w:cs="Calibri Light"/>
          <w:sz w:val="22"/>
          <w:szCs w:val="22"/>
        </w:rPr>
        <w:t>op</w:t>
      </w:r>
      <w:r w:rsidR="00055CE6" w:rsidRPr="00D32422">
        <w:rPr>
          <w:rFonts w:ascii="Calibri Light" w:hAnsi="Calibri Light" w:cs="Calibri Light"/>
          <w:sz w:val="22"/>
          <w:szCs w:val="22"/>
        </w:rPr>
        <w:t xml:space="preserve"> het niveau van de professional</w:t>
      </w:r>
      <w:r w:rsidR="00A92F27">
        <w:rPr>
          <w:rFonts w:ascii="Calibri Light" w:hAnsi="Calibri Light" w:cs="Calibri Light"/>
          <w:sz w:val="22"/>
          <w:szCs w:val="22"/>
        </w:rPr>
        <w:t xml:space="preserve"> aan de theorie ontleend: </w:t>
      </w:r>
      <w:r w:rsidR="00475267">
        <w:rPr>
          <w:rFonts w:ascii="Calibri Light" w:hAnsi="Calibri Light" w:cs="Calibri Light"/>
          <w:sz w:val="22"/>
          <w:szCs w:val="22"/>
        </w:rPr>
        <w:t xml:space="preserve">de rol </w:t>
      </w:r>
      <w:r w:rsidR="00A92F27">
        <w:rPr>
          <w:rFonts w:ascii="Calibri Light" w:hAnsi="Calibri Light" w:cs="Calibri Light"/>
          <w:sz w:val="22"/>
          <w:szCs w:val="22"/>
        </w:rPr>
        <w:t>van</w:t>
      </w:r>
      <w:r w:rsidR="00DC4159">
        <w:rPr>
          <w:rFonts w:ascii="Calibri Light" w:hAnsi="Calibri Light" w:cs="Calibri Light"/>
          <w:sz w:val="22"/>
          <w:szCs w:val="22"/>
        </w:rPr>
        <w:t xml:space="preserve"> </w:t>
      </w:r>
      <w:r w:rsidR="00055CE6" w:rsidRPr="00D32422">
        <w:rPr>
          <w:rFonts w:ascii="Calibri Light" w:hAnsi="Calibri Light" w:cs="Calibri Light"/>
          <w:sz w:val="22"/>
          <w:szCs w:val="22"/>
        </w:rPr>
        <w:t xml:space="preserve">uitvoerder versus </w:t>
      </w:r>
      <w:r w:rsidR="00475267">
        <w:rPr>
          <w:rFonts w:ascii="Calibri Light" w:hAnsi="Calibri Light" w:cs="Calibri Light"/>
          <w:sz w:val="22"/>
          <w:szCs w:val="22"/>
        </w:rPr>
        <w:t>de rol van</w:t>
      </w:r>
      <w:r w:rsidR="00055CE6" w:rsidRPr="00D32422">
        <w:rPr>
          <w:rFonts w:ascii="Calibri Light" w:hAnsi="Calibri Light" w:cs="Calibri Light"/>
          <w:sz w:val="22"/>
          <w:szCs w:val="22"/>
        </w:rPr>
        <w:t xml:space="preserve"> professional </w:t>
      </w:r>
      <w:r w:rsidR="00966855">
        <w:rPr>
          <w:rFonts w:ascii="Calibri Light" w:hAnsi="Calibri Light" w:cs="Calibri Light"/>
          <w:sz w:val="22"/>
          <w:szCs w:val="22"/>
        </w:rPr>
        <w:t>e</w:t>
      </w:r>
      <w:r w:rsidR="00055CE6" w:rsidRPr="00D32422">
        <w:rPr>
          <w:rFonts w:ascii="Calibri Light" w:hAnsi="Calibri Light" w:cs="Calibri Light"/>
          <w:sz w:val="22"/>
          <w:szCs w:val="22"/>
        </w:rPr>
        <w:t xml:space="preserve">n </w:t>
      </w:r>
      <w:r w:rsidR="00A92F27">
        <w:rPr>
          <w:rFonts w:ascii="Calibri Light" w:hAnsi="Calibri Light" w:cs="Calibri Light"/>
          <w:sz w:val="22"/>
          <w:szCs w:val="22"/>
        </w:rPr>
        <w:t xml:space="preserve">de </w:t>
      </w:r>
      <w:r w:rsidR="00055CE6" w:rsidRPr="00D32422">
        <w:rPr>
          <w:rFonts w:ascii="Calibri Light" w:hAnsi="Calibri Light" w:cs="Calibri Light"/>
          <w:sz w:val="22"/>
          <w:szCs w:val="22"/>
        </w:rPr>
        <w:t xml:space="preserve">regeldruk versus </w:t>
      </w:r>
      <w:r w:rsidR="00A92F27">
        <w:rPr>
          <w:rFonts w:ascii="Calibri Light" w:hAnsi="Calibri Light" w:cs="Calibri Light"/>
          <w:sz w:val="22"/>
          <w:szCs w:val="22"/>
        </w:rPr>
        <w:t xml:space="preserve">de </w:t>
      </w:r>
      <w:r w:rsidR="00055CE6" w:rsidRPr="00D32422">
        <w:rPr>
          <w:rFonts w:ascii="Calibri Light" w:hAnsi="Calibri Light" w:cs="Calibri Light"/>
          <w:sz w:val="22"/>
          <w:szCs w:val="22"/>
        </w:rPr>
        <w:t xml:space="preserve">autonomie. De tegenstellingen zijn </w:t>
      </w:r>
      <w:r w:rsidR="00A92F27">
        <w:rPr>
          <w:rFonts w:ascii="Calibri Light" w:hAnsi="Calibri Light" w:cs="Calibri Light"/>
          <w:sz w:val="22"/>
          <w:szCs w:val="22"/>
        </w:rPr>
        <w:t xml:space="preserve">geanalyseerd </w:t>
      </w:r>
      <w:r w:rsidR="00055CE6" w:rsidRPr="00D32422">
        <w:rPr>
          <w:rFonts w:ascii="Calibri Light" w:hAnsi="Calibri Light" w:cs="Calibri Light"/>
          <w:sz w:val="22"/>
          <w:szCs w:val="22"/>
        </w:rPr>
        <w:t>door middel van kwalitatief onderzoek</w:t>
      </w:r>
      <w:r w:rsidR="00A92F27">
        <w:rPr>
          <w:rFonts w:ascii="Calibri Light" w:hAnsi="Calibri Light" w:cs="Calibri Light"/>
          <w:sz w:val="22"/>
          <w:szCs w:val="22"/>
        </w:rPr>
        <w:t xml:space="preserve">. Hiertoe zijn </w:t>
      </w:r>
      <w:r w:rsidR="00055CE6" w:rsidRPr="00D32422">
        <w:rPr>
          <w:rFonts w:ascii="Calibri Light" w:hAnsi="Calibri Light" w:cs="Calibri Light"/>
          <w:sz w:val="22"/>
          <w:szCs w:val="22"/>
        </w:rPr>
        <w:t xml:space="preserve">veertien interviews afgenomen en </w:t>
      </w:r>
      <w:r w:rsidR="00F60110" w:rsidRPr="00D32422">
        <w:rPr>
          <w:rFonts w:ascii="Calibri Light" w:hAnsi="Calibri Light" w:cs="Calibri Light"/>
          <w:sz w:val="22"/>
          <w:szCs w:val="22"/>
        </w:rPr>
        <w:t>tien</w:t>
      </w:r>
      <w:r w:rsidR="00055CE6" w:rsidRPr="00D32422">
        <w:rPr>
          <w:rFonts w:ascii="Calibri Light" w:hAnsi="Calibri Light" w:cs="Calibri Light"/>
          <w:sz w:val="22"/>
          <w:szCs w:val="22"/>
        </w:rPr>
        <w:t xml:space="preserve"> documenten bestudeerd. </w:t>
      </w:r>
    </w:p>
    <w:p w14:paraId="155EEA8E" w14:textId="10CC7BB9" w:rsidR="00602C0D" w:rsidRPr="00D32422" w:rsidRDefault="00602C0D" w:rsidP="00D32422">
      <w:pPr>
        <w:spacing w:line="360" w:lineRule="auto"/>
        <w:jc w:val="both"/>
        <w:rPr>
          <w:rFonts w:ascii="Calibri Light" w:hAnsi="Calibri Light" w:cs="Calibri Light"/>
          <w:sz w:val="22"/>
          <w:szCs w:val="22"/>
        </w:rPr>
      </w:pPr>
      <w:r w:rsidRPr="00D32422">
        <w:rPr>
          <w:rFonts w:ascii="Calibri Light" w:hAnsi="Calibri Light" w:cs="Calibri Light"/>
          <w:sz w:val="22"/>
          <w:szCs w:val="22"/>
        </w:rPr>
        <w:t xml:space="preserve">Op basis van </w:t>
      </w:r>
      <w:r w:rsidR="00055CE6" w:rsidRPr="00D32422">
        <w:rPr>
          <w:rFonts w:ascii="Calibri Light" w:hAnsi="Calibri Light" w:cs="Calibri Light"/>
          <w:sz w:val="22"/>
          <w:szCs w:val="22"/>
        </w:rPr>
        <w:t xml:space="preserve">de resultaten </w:t>
      </w:r>
      <w:r w:rsidR="00475267">
        <w:rPr>
          <w:rFonts w:ascii="Calibri Light" w:hAnsi="Calibri Light" w:cs="Calibri Light"/>
          <w:sz w:val="22"/>
          <w:szCs w:val="22"/>
        </w:rPr>
        <w:t xml:space="preserve">van het onderzoek </w:t>
      </w:r>
      <w:r w:rsidR="00055CE6" w:rsidRPr="00D32422">
        <w:rPr>
          <w:rFonts w:ascii="Calibri Light" w:hAnsi="Calibri Light" w:cs="Calibri Light"/>
          <w:sz w:val="22"/>
          <w:szCs w:val="22"/>
        </w:rPr>
        <w:t xml:space="preserve">is </w:t>
      </w:r>
      <w:r w:rsidR="00D32422" w:rsidRPr="00D32422">
        <w:rPr>
          <w:rFonts w:ascii="Calibri Light" w:hAnsi="Calibri Light" w:cs="Calibri Light"/>
          <w:sz w:val="22"/>
          <w:szCs w:val="22"/>
        </w:rPr>
        <w:t>geconcludeerd</w:t>
      </w:r>
      <w:r w:rsidR="00055CE6" w:rsidRPr="00D32422">
        <w:rPr>
          <w:rFonts w:ascii="Calibri Light" w:hAnsi="Calibri Light" w:cs="Calibri Light"/>
          <w:sz w:val="22"/>
          <w:szCs w:val="22"/>
        </w:rPr>
        <w:t xml:space="preserve"> dat de relatie tussen</w:t>
      </w:r>
      <w:r w:rsidR="00A92F27">
        <w:rPr>
          <w:rFonts w:ascii="Calibri Light" w:hAnsi="Calibri Light" w:cs="Calibri Light"/>
          <w:sz w:val="22"/>
          <w:szCs w:val="22"/>
        </w:rPr>
        <w:t xml:space="preserve"> de</w:t>
      </w:r>
      <w:r w:rsidR="00055CE6" w:rsidRPr="00D32422">
        <w:rPr>
          <w:rFonts w:ascii="Calibri Light" w:hAnsi="Calibri Light" w:cs="Calibri Light"/>
          <w:sz w:val="22"/>
          <w:szCs w:val="22"/>
        </w:rPr>
        <w:t xml:space="preserve"> bank en </w:t>
      </w:r>
      <w:r w:rsidR="00A92F27">
        <w:rPr>
          <w:rFonts w:ascii="Calibri Light" w:hAnsi="Calibri Light" w:cs="Calibri Light"/>
          <w:sz w:val="22"/>
          <w:szCs w:val="22"/>
        </w:rPr>
        <w:t xml:space="preserve">de </w:t>
      </w:r>
      <w:r w:rsidR="00055CE6" w:rsidRPr="00D32422">
        <w:rPr>
          <w:rFonts w:ascii="Calibri Light" w:hAnsi="Calibri Light" w:cs="Calibri Light"/>
          <w:sz w:val="22"/>
          <w:szCs w:val="22"/>
        </w:rPr>
        <w:t xml:space="preserve">toezichthouder </w:t>
      </w:r>
      <w:r w:rsidRPr="00D32422">
        <w:rPr>
          <w:rFonts w:ascii="Calibri Light" w:hAnsi="Calibri Light" w:cs="Calibri Light"/>
          <w:sz w:val="22"/>
          <w:szCs w:val="22"/>
        </w:rPr>
        <w:t>als belangrijk startpunt dient voor de wijze</w:t>
      </w:r>
      <w:r w:rsidR="00055CE6" w:rsidRPr="00D32422">
        <w:rPr>
          <w:rFonts w:ascii="Calibri Light" w:hAnsi="Calibri Light" w:cs="Calibri Light"/>
          <w:sz w:val="22"/>
          <w:szCs w:val="22"/>
        </w:rPr>
        <w:t xml:space="preserve"> van toezicht</w:t>
      </w:r>
      <w:r w:rsidR="00966855">
        <w:rPr>
          <w:rFonts w:ascii="Calibri Light" w:hAnsi="Calibri Light" w:cs="Calibri Light"/>
          <w:sz w:val="22"/>
          <w:szCs w:val="22"/>
        </w:rPr>
        <w:t xml:space="preserve"> en</w:t>
      </w:r>
      <w:r w:rsidR="00055CE6" w:rsidRPr="00D32422">
        <w:rPr>
          <w:rFonts w:ascii="Calibri Light" w:hAnsi="Calibri Light" w:cs="Calibri Light"/>
          <w:sz w:val="22"/>
          <w:szCs w:val="22"/>
        </w:rPr>
        <w:t xml:space="preserve"> </w:t>
      </w:r>
      <w:r w:rsidR="00A92F27">
        <w:rPr>
          <w:rFonts w:ascii="Calibri Light" w:hAnsi="Calibri Light" w:cs="Calibri Light"/>
          <w:sz w:val="22"/>
          <w:szCs w:val="22"/>
        </w:rPr>
        <w:t>wordt gekenmerkt door</w:t>
      </w:r>
      <w:r w:rsidR="00055CE6" w:rsidRPr="00D32422">
        <w:rPr>
          <w:rFonts w:ascii="Calibri Light" w:hAnsi="Calibri Light" w:cs="Calibri Light"/>
          <w:sz w:val="22"/>
          <w:szCs w:val="22"/>
        </w:rPr>
        <w:t xml:space="preserve"> de elementen vertrouwen, transparantie en dialoog. Daarnaast is uit dit onderzoek gebleken dat </w:t>
      </w:r>
      <w:r w:rsidR="00FE124E" w:rsidRPr="00D32422">
        <w:rPr>
          <w:rFonts w:ascii="Calibri Light" w:hAnsi="Calibri Light" w:cs="Calibri Light"/>
          <w:sz w:val="22"/>
          <w:szCs w:val="22"/>
        </w:rPr>
        <w:t>het netwerk van A</w:t>
      </w:r>
      <w:r w:rsidR="00DC4159">
        <w:rPr>
          <w:rFonts w:ascii="Calibri Light" w:hAnsi="Calibri Light" w:cs="Calibri Light"/>
          <w:sz w:val="22"/>
          <w:szCs w:val="22"/>
        </w:rPr>
        <w:t>nti</w:t>
      </w:r>
      <w:r w:rsidR="00DF48CC">
        <w:rPr>
          <w:rFonts w:ascii="Calibri Light" w:hAnsi="Calibri Light" w:cs="Calibri Light"/>
          <w:sz w:val="22"/>
          <w:szCs w:val="22"/>
        </w:rPr>
        <w:t>-</w:t>
      </w:r>
      <w:r w:rsidR="00FE124E" w:rsidRPr="00D32422">
        <w:rPr>
          <w:rFonts w:ascii="Calibri Light" w:hAnsi="Calibri Light" w:cs="Calibri Light"/>
          <w:sz w:val="22"/>
          <w:szCs w:val="22"/>
        </w:rPr>
        <w:t>M</w:t>
      </w:r>
      <w:r w:rsidR="00DC4159">
        <w:rPr>
          <w:rFonts w:ascii="Calibri Light" w:hAnsi="Calibri Light" w:cs="Calibri Light"/>
          <w:sz w:val="22"/>
          <w:szCs w:val="22"/>
        </w:rPr>
        <w:t xml:space="preserve">oney </w:t>
      </w:r>
      <w:r w:rsidR="00FE124E" w:rsidRPr="00D32422">
        <w:rPr>
          <w:rFonts w:ascii="Calibri Light" w:hAnsi="Calibri Light" w:cs="Calibri Light"/>
          <w:sz w:val="22"/>
          <w:szCs w:val="22"/>
        </w:rPr>
        <w:t>L</w:t>
      </w:r>
      <w:r w:rsidR="00DC4159">
        <w:rPr>
          <w:rFonts w:ascii="Calibri Light" w:hAnsi="Calibri Light" w:cs="Calibri Light"/>
          <w:sz w:val="22"/>
          <w:szCs w:val="22"/>
        </w:rPr>
        <w:t>aundering (AML)</w:t>
      </w:r>
      <w:r w:rsidR="00FE124E" w:rsidRPr="00D32422">
        <w:rPr>
          <w:rFonts w:ascii="Calibri Light" w:hAnsi="Calibri Light" w:cs="Calibri Light"/>
          <w:sz w:val="22"/>
          <w:szCs w:val="22"/>
        </w:rPr>
        <w:t xml:space="preserve"> en toezicht complex </w:t>
      </w:r>
      <w:r w:rsidRPr="00D32422">
        <w:rPr>
          <w:rFonts w:ascii="Calibri Light" w:hAnsi="Calibri Light" w:cs="Calibri Light"/>
          <w:sz w:val="22"/>
          <w:szCs w:val="22"/>
        </w:rPr>
        <w:t xml:space="preserve">en dynamisch </w:t>
      </w:r>
      <w:r w:rsidR="00FE124E" w:rsidRPr="00D32422">
        <w:rPr>
          <w:rFonts w:ascii="Calibri Light" w:hAnsi="Calibri Light" w:cs="Calibri Light"/>
          <w:sz w:val="22"/>
          <w:szCs w:val="22"/>
        </w:rPr>
        <w:t xml:space="preserve">is. </w:t>
      </w:r>
      <w:r w:rsidR="00475267">
        <w:rPr>
          <w:rFonts w:ascii="Calibri Light" w:hAnsi="Calibri Light" w:cs="Calibri Light"/>
          <w:sz w:val="22"/>
          <w:szCs w:val="22"/>
        </w:rPr>
        <w:t>D</w:t>
      </w:r>
      <w:r w:rsidRPr="00D32422">
        <w:rPr>
          <w:rFonts w:ascii="Calibri Light" w:hAnsi="Calibri Light" w:cs="Calibri Light"/>
          <w:sz w:val="22"/>
          <w:szCs w:val="22"/>
        </w:rPr>
        <w:t xml:space="preserve">it </w:t>
      </w:r>
      <w:r w:rsidR="00475267">
        <w:rPr>
          <w:rFonts w:ascii="Calibri Light" w:hAnsi="Calibri Light" w:cs="Calibri Light"/>
          <w:sz w:val="22"/>
          <w:szCs w:val="22"/>
        </w:rPr>
        <w:t>blijkt uit</w:t>
      </w:r>
      <w:r w:rsidRPr="00D32422">
        <w:rPr>
          <w:rFonts w:ascii="Calibri Light" w:hAnsi="Calibri Light" w:cs="Calibri Light"/>
          <w:sz w:val="22"/>
          <w:szCs w:val="22"/>
        </w:rPr>
        <w:t xml:space="preserve"> </w:t>
      </w:r>
      <w:r w:rsidR="00475267">
        <w:rPr>
          <w:rFonts w:ascii="Calibri Light" w:hAnsi="Calibri Light" w:cs="Calibri Light"/>
          <w:sz w:val="22"/>
          <w:szCs w:val="22"/>
        </w:rPr>
        <w:t xml:space="preserve">de </w:t>
      </w:r>
      <w:r w:rsidR="00C6029B">
        <w:rPr>
          <w:rFonts w:ascii="Calibri Light" w:hAnsi="Calibri Light" w:cs="Calibri Light"/>
          <w:sz w:val="22"/>
          <w:szCs w:val="22"/>
        </w:rPr>
        <w:t xml:space="preserve">bevinding dat de </w:t>
      </w:r>
      <w:r w:rsidRPr="00D32422">
        <w:rPr>
          <w:rFonts w:ascii="Calibri Light" w:hAnsi="Calibri Light" w:cs="Calibri Light"/>
          <w:sz w:val="22"/>
          <w:szCs w:val="22"/>
        </w:rPr>
        <w:t>tegenstellingen</w:t>
      </w:r>
      <w:r w:rsidR="00C6029B">
        <w:rPr>
          <w:rFonts w:ascii="Calibri Light" w:hAnsi="Calibri Light" w:cs="Calibri Light"/>
          <w:sz w:val="22"/>
          <w:szCs w:val="22"/>
        </w:rPr>
        <w:t xml:space="preserve"> zich</w:t>
      </w:r>
      <w:r w:rsidRPr="00D32422">
        <w:rPr>
          <w:rFonts w:ascii="Calibri Light" w:hAnsi="Calibri Light" w:cs="Calibri Light"/>
          <w:sz w:val="22"/>
          <w:szCs w:val="22"/>
        </w:rPr>
        <w:t xml:space="preserve"> in de praktijk </w:t>
      </w:r>
      <w:r w:rsidR="00C6029B">
        <w:rPr>
          <w:rFonts w:ascii="Calibri Light" w:hAnsi="Calibri Light" w:cs="Calibri Light"/>
          <w:sz w:val="22"/>
          <w:szCs w:val="22"/>
        </w:rPr>
        <w:t xml:space="preserve">voordoen, wat betekend dat er op </w:t>
      </w:r>
      <w:r w:rsidR="00D32422" w:rsidRPr="00D32422">
        <w:rPr>
          <w:rFonts w:ascii="Calibri Light" w:hAnsi="Calibri Light" w:cs="Calibri Light"/>
          <w:sz w:val="22"/>
          <w:szCs w:val="22"/>
        </w:rPr>
        <w:t xml:space="preserve">verschillende </w:t>
      </w:r>
      <w:r w:rsidR="00C6029B">
        <w:rPr>
          <w:rFonts w:ascii="Calibri Light" w:hAnsi="Calibri Light" w:cs="Calibri Light"/>
          <w:sz w:val="22"/>
          <w:szCs w:val="22"/>
        </w:rPr>
        <w:t>wijze</w:t>
      </w:r>
      <w:r w:rsidR="00475267">
        <w:rPr>
          <w:rFonts w:ascii="Calibri Light" w:hAnsi="Calibri Light" w:cs="Calibri Light"/>
          <w:sz w:val="22"/>
          <w:szCs w:val="22"/>
        </w:rPr>
        <w:t xml:space="preserve"> w</w:t>
      </w:r>
      <w:r w:rsidRPr="00D32422">
        <w:rPr>
          <w:rFonts w:ascii="Calibri Light" w:hAnsi="Calibri Light" w:cs="Calibri Light"/>
          <w:sz w:val="22"/>
          <w:szCs w:val="22"/>
        </w:rPr>
        <w:t xml:space="preserve">ordt gestuurd. Deze complexiteit en dynamiek </w:t>
      </w:r>
      <w:r w:rsidR="00455137">
        <w:rPr>
          <w:rFonts w:ascii="Calibri Light" w:hAnsi="Calibri Light" w:cs="Calibri Light"/>
          <w:sz w:val="22"/>
          <w:szCs w:val="22"/>
        </w:rPr>
        <w:t>leiden tot</w:t>
      </w:r>
      <w:r w:rsidRPr="00D32422">
        <w:rPr>
          <w:rFonts w:ascii="Calibri Light" w:hAnsi="Calibri Light" w:cs="Calibri Light"/>
          <w:sz w:val="22"/>
          <w:szCs w:val="22"/>
        </w:rPr>
        <w:t xml:space="preserve"> belemmeringen in de effectiviteit van het beleidsnetwerk van de AML.</w:t>
      </w:r>
    </w:p>
    <w:p w14:paraId="3666EDE6" w14:textId="131E20D1" w:rsidR="00A141A2" w:rsidRPr="00D32422" w:rsidRDefault="00F85876" w:rsidP="00D32422">
      <w:pPr>
        <w:spacing w:line="360" w:lineRule="auto"/>
        <w:jc w:val="both"/>
        <w:rPr>
          <w:rFonts w:ascii="Calibri Light" w:hAnsi="Calibri Light" w:cs="Calibri Light"/>
          <w:sz w:val="22"/>
          <w:szCs w:val="22"/>
        </w:rPr>
      </w:pPr>
      <w:r>
        <w:rPr>
          <w:rFonts w:ascii="Calibri Light" w:hAnsi="Calibri Light" w:cs="Calibri Light"/>
          <w:sz w:val="22"/>
          <w:szCs w:val="22"/>
        </w:rPr>
        <w:t xml:space="preserve">ABN AMRO hanteert momenteel </w:t>
      </w:r>
      <w:r w:rsidR="00DC0287">
        <w:rPr>
          <w:rFonts w:ascii="Calibri Light" w:hAnsi="Calibri Light" w:cs="Calibri Light"/>
          <w:sz w:val="22"/>
          <w:szCs w:val="22"/>
        </w:rPr>
        <w:t>een</w:t>
      </w:r>
      <w:r>
        <w:rPr>
          <w:rFonts w:ascii="Calibri Light" w:hAnsi="Calibri Light" w:cs="Calibri Light"/>
          <w:sz w:val="22"/>
          <w:szCs w:val="22"/>
        </w:rPr>
        <w:t xml:space="preserve"> strategie om </w:t>
      </w:r>
      <w:r w:rsidR="00455137">
        <w:rPr>
          <w:rFonts w:ascii="Calibri Light" w:hAnsi="Calibri Light" w:cs="Calibri Light"/>
          <w:sz w:val="22"/>
          <w:szCs w:val="22"/>
        </w:rPr>
        <w:t xml:space="preserve">te voldoen </w:t>
      </w:r>
      <w:r>
        <w:rPr>
          <w:rFonts w:ascii="Calibri Light" w:hAnsi="Calibri Light" w:cs="Calibri Light"/>
          <w:sz w:val="22"/>
          <w:szCs w:val="22"/>
        </w:rPr>
        <w:t>aan de wet- en regelgeving en de eisen van de toezichthouder. D</w:t>
      </w:r>
      <w:r w:rsidR="00A92F27">
        <w:rPr>
          <w:rFonts w:ascii="Calibri Light" w:hAnsi="Calibri Light" w:cs="Calibri Light"/>
          <w:sz w:val="22"/>
          <w:szCs w:val="22"/>
        </w:rPr>
        <w:t>eze strategie</w:t>
      </w:r>
      <w:r>
        <w:rPr>
          <w:rFonts w:ascii="Calibri Light" w:hAnsi="Calibri Light" w:cs="Calibri Light"/>
          <w:sz w:val="22"/>
          <w:szCs w:val="22"/>
        </w:rPr>
        <w:t xml:space="preserve"> is te relateren aan het nalevingstoezicht vanuit de motivatie van het N</w:t>
      </w:r>
      <w:r w:rsidR="00DC0287">
        <w:rPr>
          <w:rFonts w:ascii="Calibri Light" w:hAnsi="Calibri Light" w:cs="Calibri Light"/>
          <w:sz w:val="22"/>
          <w:szCs w:val="22"/>
        </w:rPr>
        <w:t xml:space="preserve">ew </w:t>
      </w:r>
      <w:r>
        <w:rPr>
          <w:rFonts w:ascii="Calibri Light" w:hAnsi="Calibri Light" w:cs="Calibri Light"/>
          <w:sz w:val="22"/>
          <w:szCs w:val="22"/>
        </w:rPr>
        <w:t>P</w:t>
      </w:r>
      <w:r w:rsidR="00DC0287">
        <w:rPr>
          <w:rFonts w:ascii="Calibri Light" w:hAnsi="Calibri Light" w:cs="Calibri Light"/>
          <w:sz w:val="22"/>
          <w:szCs w:val="22"/>
        </w:rPr>
        <w:t xml:space="preserve">ublic </w:t>
      </w:r>
      <w:r>
        <w:rPr>
          <w:rFonts w:ascii="Calibri Light" w:hAnsi="Calibri Light" w:cs="Calibri Light"/>
          <w:sz w:val="22"/>
          <w:szCs w:val="22"/>
        </w:rPr>
        <w:t>M</w:t>
      </w:r>
      <w:r w:rsidR="00DC0287">
        <w:rPr>
          <w:rFonts w:ascii="Calibri Light" w:hAnsi="Calibri Light" w:cs="Calibri Light"/>
          <w:sz w:val="22"/>
          <w:szCs w:val="22"/>
        </w:rPr>
        <w:t>anagement (NPM)</w:t>
      </w:r>
      <w:r>
        <w:rPr>
          <w:rFonts w:ascii="Calibri Light" w:hAnsi="Calibri Light" w:cs="Calibri Light"/>
          <w:sz w:val="22"/>
          <w:szCs w:val="22"/>
        </w:rPr>
        <w:t>. Ook</w:t>
      </w:r>
      <w:r w:rsidR="006121C0">
        <w:rPr>
          <w:rFonts w:ascii="Calibri Light" w:hAnsi="Calibri Light" w:cs="Calibri Light"/>
          <w:sz w:val="22"/>
          <w:szCs w:val="22"/>
        </w:rPr>
        <w:t xml:space="preserve"> </w:t>
      </w:r>
      <w:r w:rsidR="00475267">
        <w:rPr>
          <w:rFonts w:ascii="Calibri Light" w:hAnsi="Calibri Light" w:cs="Calibri Light"/>
          <w:sz w:val="22"/>
          <w:szCs w:val="22"/>
        </w:rPr>
        <w:t xml:space="preserve">blijkt uit dit onderzoek dat ABN AMRO, andere banken en toezichthouders gemotiveerd zijn </w:t>
      </w:r>
      <w:r w:rsidR="00A92F27">
        <w:rPr>
          <w:rFonts w:ascii="Calibri Light" w:hAnsi="Calibri Light" w:cs="Calibri Light"/>
          <w:sz w:val="22"/>
          <w:szCs w:val="22"/>
        </w:rPr>
        <w:t>om</w:t>
      </w:r>
      <w:r w:rsidR="00475267">
        <w:rPr>
          <w:rFonts w:ascii="Calibri Light" w:hAnsi="Calibri Light" w:cs="Calibri Light"/>
          <w:sz w:val="22"/>
          <w:szCs w:val="22"/>
        </w:rPr>
        <w:t xml:space="preserve"> een strategie van samenwerking</w:t>
      </w:r>
      <w:r w:rsidR="00A92F27">
        <w:rPr>
          <w:rFonts w:ascii="Calibri Light" w:hAnsi="Calibri Light" w:cs="Calibri Light"/>
          <w:sz w:val="22"/>
          <w:szCs w:val="22"/>
        </w:rPr>
        <w:t xml:space="preserve"> te hanteren</w:t>
      </w:r>
      <w:r w:rsidR="00475267">
        <w:rPr>
          <w:rFonts w:ascii="Calibri Light" w:hAnsi="Calibri Light" w:cs="Calibri Light"/>
          <w:sz w:val="22"/>
          <w:szCs w:val="22"/>
        </w:rPr>
        <w:t xml:space="preserve">. </w:t>
      </w:r>
      <w:r w:rsidR="00D32422">
        <w:rPr>
          <w:rFonts w:ascii="Calibri Light" w:hAnsi="Calibri Light" w:cs="Calibri Light"/>
          <w:sz w:val="22"/>
          <w:szCs w:val="22"/>
        </w:rPr>
        <w:t xml:space="preserve">Een voorbeeld hiervan is de Transaction Monitoring the Netherlands </w:t>
      </w:r>
      <w:r w:rsidR="009A30AE">
        <w:rPr>
          <w:rFonts w:ascii="Calibri Light" w:hAnsi="Calibri Light" w:cs="Calibri Light"/>
          <w:sz w:val="22"/>
          <w:szCs w:val="22"/>
        </w:rPr>
        <w:t xml:space="preserve">(TMNL) </w:t>
      </w:r>
      <w:r w:rsidR="00D32422">
        <w:rPr>
          <w:rFonts w:ascii="Calibri Light" w:hAnsi="Calibri Light" w:cs="Calibri Light"/>
          <w:sz w:val="22"/>
          <w:szCs w:val="22"/>
        </w:rPr>
        <w:t>waarin b</w:t>
      </w:r>
      <w:r w:rsidR="00055CE6" w:rsidRPr="00D32422">
        <w:rPr>
          <w:rFonts w:ascii="Calibri Light" w:hAnsi="Calibri Light" w:cs="Calibri Light"/>
          <w:sz w:val="22"/>
          <w:szCs w:val="22"/>
        </w:rPr>
        <w:t>anken samen</w:t>
      </w:r>
      <w:r w:rsidR="006121C0">
        <w:rPr>
          <w:rFonts w:ascii="Calibri Light" w:hAnsi="Calibri Light" w:cs="Calibri Light"/>
          <w:sz w:val="22"/>
          <w:szCs w:val="22"/>
        </w:rPr>
        <w:t>werken</w:t>
      </w:r>
      <w:r w:rsidR="00055CE6" w:rsidRPr="00D32422">
        <w:rPr>
          <w:rFonts w:ascii="Calibri Light" w:hAnsi="Calibri Light" w:cs="Calibri Light"/>
          <w:sz w:val="22"/>
          <w:szCs w:val="22"/>
        </w:rPr>
        <w:t xml:space="preserve"> om ongebruikelijke transacties </w:t>
      </w:r>
      <w:r w:rsidR="00D32422">
        <w:rPr>
          <w:rFonts w:ascii="Calibri Light" w:hAnsi="Calibri Light" w:cs="Calibri Light"/>
          <w:sz w:val="22"/>
          <w:szCs w:val="22"/>
        </w:rPr>
        <w:t>op</w:t>
      </w:r>
      <w:r w:rsidR="006121C0">
        <w:rPr>
          <w:rFonts w:ascii="Calibri Light" w:hAnsi="Calibri Light" w:cs="Calibri Light"/>
          <w:sz w:val="22"/>
          <w:szCs w:val="22"/>
        </w:rPr>
        <w:t xml:space="preserve"> te </w:t>
      </w:r>
      <w:r w:rsidR="00D32422">
        <w:rPr>
          <w:rFonts w:ascii="Calibri Light" w:hAnsi="Calibri Light" w:cs="Calibri Light"/>
          <w:sz w:val="22"/>
          <w:szCs w:val="22"/>
        </w:rPr>
        <w:t>sporen.</w:t>
      </w:r>
      <w:r w:rsidR="00475267">
        <w:rPr>
          <w:rFonts w:ascii="Calibri Light" w:hAnsi="Calibri Light" w:cs="Calibri Light"/>
          <w:sz w:val="22"/>
          <w:szCs w:val="22"/>
        </w:rPr>
        <w:t xml:space="preserve"> </w:t>
      </w:r>
      <w:r w:rsidR="00055CE6" w:rsidRPr="00D32422">
        <w:rPr>
          <w:rFonts w:ascii="Calibri Light" w:hAnsi="Calibri Light" w:cs="Calibri Light"/>
          <w:sz w:val="22"/>
          <w:szCs w:val="22"/>
        </w:rPr>
        <w:t xml:space="preserve">Op basis </w:t>
      </w:r>
      <w:r w:rsidR="00D32422">
        <w:rPr>
          <w:rFonts w:ascii="Calibri Light" w:hAnsi="Calibri Light" w:cs="Calibri Light"/>
          <w:sz w:val="22"/>
          <w:szCs w:val="22"/>
        </w:rPr>
        <w:t>van de</w:t>
      </w:r>
      <w:r w:rsidR="00475267">
        <w:rPr>
          <w:rFonts w:ascii="Calibri Light" w:hAnsi="Calibri Light" w:cs="Calibri Light"/>
          <w:sz w:val="22"/>
          <w:szCs w:val="22"/>
        </w:rPr>
        <w:t>ze</w:t>
      </w:r>
      <w:r w:rsidR="00D32422">
        <w:rPr>
          <w:rFonts w:ascii="Calibri Light" w:hAnsi="Calibri Light" w:cs="Calibri Light"/>
          <w:sz w:val="22"/>
          <w:szCs w:val="22"/>
        </w:rPr>
        <w:t xml:space="preserve"> bevindingen</w:t>
      </w:r>
      <w:r w:rsidR="00055CE6" w:rsidRPr="00D32422">
        <w:rPr>
          <w:rFonts w:ascii="Calibri Light" w:hAnsi="Calibri Light" w:cs="Calibri Light"/>
          <w:sz w:val="22"/>
          <w:szCs w:val="22"/>
        </w:rPr>
        <w:t xml:space="preserve"> wordt aanbevolen om de samenwerking tussen banken voort te zetten</w:t>
      </w:r>
      <w:r w:rsidR="00A92F27">
        <w:rPr>
          <w:rFonts w:ascii="Calibri Light" w:hAnsi="Calibri Light" w:cs="Calibri Light"/>
          <w:sz w:val="22"/>
          <w:szCs w:val="22"/>
        </w:rPr>
        <w:t>,</w:t>
      </w:r>
      <w:r w:rsidR="00055CE6" w:rsidRPr="00D32422">
        <w:rPr>
          <w:rFonts w:ascii="Calibri Light" w:hAnsi="Calibri Light" w:cs="Calibri Light"/>
          <w:sz w:val="22"/>
          <w:szCs w:val="22"/>
        </w:rPr>
        <w:t xml:space="preserve"> zodat de </w:t>
      </w:r>
      <w:r w:rsidR="00475267" w:rsidRPr="00D32422">
        <w:rPr>
          <w:rFonts w:ascii="Calibri Light" w:hAnsi="Calibri Light" w:cs="Calibri Light"/>
          <w:sz w:val="22"/>
          <w:szCs w:val="22"/>
        </w:rPr>
        <w:t xml:space="preserve">overheidsdiensten </w:t>
      </w:r>
      <w:r w:rsidR="00475267">
        <w:rPr>
          <w:rFonts w:ascii="Calibri Light" w:hAnsi="Calibri Light" w:cs="Calibri Light"/>
          <w:sz w:val="22"/>
          <w:szCs w:val="22"/>
        </w:rPr>
        <w:t>op</w:t>
      </w:r>
      <w:r w:rsidR="006121C0">
        <w:rPr>
          <w:rFonts w:ascii="Calibri Light" w:hAnsi="Calibri Light" w:cs="Calibri Light"/>
          <w:sz w:val="22"/>
          <w:szCs w:val="22"/>
        </w:rPr>
        <w:t xml:space="preserve"> het gebied van </w:t>
      </w:r>
      <w:r w:rsidR="00D32422">
        <w:rPr>
          <w:rFonts w:ascii="Calibri Light" w:hAnsi="Calibri Light" w:cs="Calibri Light"/>
          <w:sz w:val="22"/>
          <w:szCs w:val="22"/>
        </w:rPr>
        <w:t>financieel</w:t>
      </w:r>
      <w:r w:rsidR="00A92F27">
        <w:rPr>
          <w:rFonts w:ascii="Calibri Light" w:hAnsi="Calibri Light" w:cs="Calibri Light"/>
          <w:sz w:val="22"/>
          <w:szCs w:val="22"/>
        </w:rPr>
        <w:t>-</w:t>
      </w:r>
      <w:r w:rsidR="00D32422">
        <w:rPr>
          <w:rFonts w:ascii="Calibri Light" w:hAnsi="Calibri Light" w:cs="Calibri Light"/>
          <w:sz w:val="22"/>
          <w:szCs w:val="22"/>
        </w:rPr>
        <w:t>economische criminaliteit</w:t>
      </w:r>
      <w:r w:rsidR="00A92F27">
        <w:rPr>
          <w:rFonts w:ascii="Calibri Light" w:hAnsi="Calibri Light" w:cs="Calibri Light"/>
          <w:sz w:val="22"/>
          <w:szCs w:val="22"/>
        </w:rPr>
        <w:t xml:space="preserve"> hierop</w:t>
      </w:r>
      <w:r w:rsidR="00D32422">
        <w:rPr>
          <w:rFonts w:ascii="Calibri Light" w:hAnsi="Calibri Light" w:cs="Calibri Light"/>
          <w:sz w:val="22"/>
          <w:szCs w:val="22"/>
        </w:rPr>
        <w:t xml:space="preserve"> </w:t>
      </w:r>
      <w:r w:rsidR="00055CE6" w:rsidRPr="00D32422">
        <w:rPr>
          <w:rFonts w:ascii="Calibri Light" w:hAnsi="Calibri Light" w:cs="Calibri Light"/>
          <w:sz w:val="22"/>
          <w:szCs w:val="22"/>
        </w:rPr>
        <w:t xml:space="preserve">kunnen aanhaken. </w:t>
      </w:r>
      <w:r w:rsidR="00A92F27">
        <w:rPr>
          <w:rFonts w:ascii="Calibri Light" w:hAnsi="Calibri Light" w:cs="Calibri Light"/>
          <w:sz w:val="22"/>
          <w:szCs w:val="22"/>
        </w:rPr>
        <w:t>Daarnaast wordt aanbevolen</w:t>
      </w:r>
      <w:r w:rsidR="00475267">
        <w:rPr>
          <w:rFonts w:ascii="Calibri Light" w:hAnsi="Calibri Light" w:cs="Calibri Light"/>
          <w:sz w:val="22"/>
          <w:szCs w:val="22"/>
        </w:rPr>
        <w:t xml:space="preserve"> </w:t>
      </w:r>
      <w:r w:rsidR="00DC0287">
        <w:rPr>
          <w:rFonts w:ascii="Calibri Light" w:hAnsi="Calibri Light" w:cs="Calibri Light"/>
          <w:sz w:val="22"/>
          <w:szCs w:val="22"/>
        </w:rPr>
        <w:t xml:space="preserve">om als bank verder in te zetten op </w:t>
      </w:r>
      <w:r w:rsidR="00475267">
        <w:rPr>
          <w:rFonts w:ascii="Calibri Light" w:hAnsi="Calibri Light" w:cs="Calibri Light"/>
          <w:sz w:val="22"/>
          <w:szCs w:val="22"/>
        </w:rPr>
        <w:t xml:space="preserve">de relatie </w:t>
      </w:r>
      <w:r w:rsidR="00DC0287">
        <w:rPr>
          <w:rFonts w:ascii="Calibri Light" w:hAnsi="Calibri Light" w:cs="Calibri Light"/>
          <w:sz w:val="22"/>
          <w:szCs w:val="22"/>
        </w:rPr>
        <w:t>met de</w:t>
      </w:r>
      <w:r w:rsidR="00A92F27">
        <w:rPr>
          <w:rFonts w:ascii="Calibri Light" w:hAnsi="Calibri Light" w:cs="Calibri Light"/>
          <w:sz w:val="22"/>
          <w:szCs w:val="22"/>
        </w:rPr>
        <w:t xml:space="preserve"> </w:t>
      </w:r>
      <w:r w:rsidR="00475267">
        <w:rPr>
          <w:rFonts w:ascii="Calibri Light" w:hAnsi="Calibri Light" w:cs="Calibri Light"/>
          <w:sz w:val="22"/>
          <w:szCs w:val="22"/>
        </w:rPr>
        <w:t xml:space="preserve">toezichthouder. </w:t>
      </w:r>
    </w:p>
    <w:sdt>
      <w:sdtPr>
        <w:rPr>
          <w:rFonts w:ascii="Times New Roman" w:eastAsia="Times New Roman" w:hAnsi="Times New Roman" w:cs="Times New Roman"/>
          <w:b w:val="0"/>
          <w:bCs w:val="0"/>
          <w:color w:val="auto"/>
          <w:sz w:val="24"/>
          <w:szCs w:val="24"/>
        </w:rPr>
        <w:id w:val="-527337206"/>
        <w:docPartObj>
          <w:docPartGallery w:val="Table of Contents"/>
          <w:docPartUnique/>
        </w:docPartObj>
      </w:sdtPr>
      <w:sdtEndPr>
        <w:rPr>
          <w:rFonts w:ascii="Calibri Light" w:hAnsi="Calibri Light" w:cs="Calibri Light"/>
        </w:rPr>
      </w:sdtEndPr>
      <w:sdtContent>
        <w:p w14:paraId="0892F37A" w14:textId="76492CCF" w:rsidR="00055CE6" w:rsidRPr="00055CE6" w:rsidRDefault="00055CE6">
          <w:pPr>
            <w:pStyle w:val="Kopvaninhoudsopgave"/>
            <w:rPr>
              <w:color w:val="C00000"/>
              <w:sz w:val="32"/>
            </w:rPr>
          </w:pPr>
          <w:r w:rsidRPr="00055CE6">
            <w:rPr>
              <w:color w:val="C00000"/>
              <w:sz w:val="32"/>
            </w:rPr>
            <w:t>Inhoudsopgave</w:t>
          </w:r>
        </w:p>
        <w:p w14:paraId="59D93E01" w14:textId="097AFF3E" w:rsidR="006B4F3E" w:rsidRPr="006B4F3E" w:rsidRDefault="00055CE6">
          <w:pPr>
            <w:pStyle w:val="Inhopg1"/>
            <w:tabs>
              <w:tab w:val="right" w:leader="dot" w:pos="9622"/>
            </w:tabs>
            <w:rPr>
              <w:rFonts w:ascii="Calibri Light" w:eastAsiaTheme="minorEastAsia" w:hAnsi="Calibri Light" w:cs="Calibri Light"/>
              <w:b w:val="0"/>
              <w:bCs w:val="0"/>
              <w:caps w:val="0"/>
              <w:noProof/>
              <w:sz w:val="24"/>
              <w:szCs w:val="24"/>
              <w:u w:val="none"/>
            </w:rPr>
          </w:pPr>
          <w:r w:rsidRPr="006B4F3E">
            <w:rPr>
              <w:rFonts w:ascii="Calibri Light" w:hAnsi="Calibri Light" w:cs="Calibri Light"/>
              <w:b w:val="0"/>
              <w:bCs w:val="0"/>
            </w:rPr>
            <w:fldChar w:fldCharType="begin"/>
          </w:r>
          <w:r w:rsidRPr="006B4F3E">
            <w:rPr>
              <w:rFonts w:ascii="Calibri Light" w:hAnsi="Calibri Light" w:cs="Calibri Light"/>
              <w:b w:val="0"/>
            </w:rPr>
            <w:instrText>TOC \o "1-3" \h \z \u</w:instrText>
          </w:r>
          <w:r w:rsidRPr="006B4F3E">
            <w:rPr>
              <w:rFonts w:ascii="Calibri Light" w:hAnsi="Calibri Light" w:cs="Calibri Light"/>
              <w:b w:val="0"/>
              <w:bCs w:val="0"/>
            </w:rPr>
            <w:fldChar w:fldCharType="separate"/>
          </w:r>
          <w:hyperlink w:anchor="_Toc66557239" w:history="1">
            <w:r w:rsidR="006B4F3E" w:rsidRPr="006B4F3E">
              <w:rPr>
                <w:rStyle w:val="Hyperlink"/>
                <w:rFonts w:ascii="Calibri Light" w:hAnsi="Calibri Light" w:cs="Calibri Light"/>
                <w:b w:val="0"/>
                <w:noProof/>
              </w:rPr>
              <w:t>Voorwoord</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_Toc66557239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II</w:t>
            </w:r>
            <w:r w:rsidR="006B4F3E" w:rsidRPr="006B4F3E">
              <w:rPr>
                <w:rFonts w:ascii="Calibri Light" w:hAnsi="Calibri Light" w:cs="Calibri Light"/>
                <w:b w:val="0"/>
                <w:noProof/>
                <w:webHidden/>
              </w:rPr>
              <w:fldChar w:fldCharType="end"/>
            </w:r>
          </w:hyperlink>
        </w:p>
        <w:p w14:paraId="7E2C836D" w14:textId="44A2659E"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40" w:history="1">
            <w:r w:rsidR="006B4F3E" w:rsidRPr="006B4F3E">
              <w:rPr>
                <w:rStyle w:val="Hyperlink"/>
                <w:rFonts w:ascii="Calibri Light" w:hAnsi="Calibri Light" w:cs="Calibri Light"/>
                <w:b w:val="0"/>
                <w:noProof/>
              </w:rPr>
              <w:t>Samenvatting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_Toc66557240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III</w:t>
            </w:r>
            <w:r w:rsidR="006B4F3E" w:rsidRPr="006B4F3E">
              <w:rPr>
                <w:rFonts w:ascii="Calibri Light" w:hAnsi="Calibri Light" w:cs="Calibri Light"/>
                <w:b w:val="0"/>
                <w:noProof/>
                <w:webHidden/>
              </w:rPr>
              <w:fldChar w:fldCharType="end"/>
            </w:r>
          </w:hyperlink>
        </w:p>
        <w:p w14:paraId="0CBAEF5A" w14:textId="58ED5F7A"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41" w:history="1">
            <w:r w:rsidR="006B4F3E" w:rsidRPr="006B4F3E">
              <w:rPr>
                <w:rStyle w:val="Hyperlink"/>
                <w:rFonts w:ascii="Calibri Light" w:hAnsi="Calibri Light" w:cs="Calibri Light"/>
                <w:b w:val="0"/>
                <w:noProof/>
              </w:rPr>
              <w:t>Figuren- en tabellenlijst</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_Toc66557241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VI</w:t>
            </w:r>
            <w:r w:rsidR="006B4F3E" w:rsidRPr="006B4F3E">
              <w:rPr>
                <w:rFonts w:ascii="Calibri Light" w:hAnsi="Calibri Light" w:cs="Calibri Light"/>
                <w:b w:val="0"/>
                <w:noProof/>
                <w:webHidden/>
              </w:rPr>
              <w:fldChar w:fldCharType="end"/>
            </w:r>
          </w:hyperlink>
        </w:p>
        <w:p w14:paraId="7A7D01D2" w14:textId="7C64C289"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42" w:history="1">
            <w:r w:rsidR="006B4F3E" w:rsidRPr="006B4F3E">
              <w:rPr>
                <w:rStyle w:val="Hyperlink"/>
                <w:rFonts w:ascii="Calibri Light" w:hAnsi="Calibri Light" w:cs="Calibri Light"/>
                <w:b w:val="0"/>
                <w:noProof/>
              </w:rPr>
              <w:t>1. Inleiding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_Toc66557242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1</w:t>
            </w:r>
            <w:r w:rsidR="006B4F3E" w:rsidRPr="006B4F3E">
              <w:rPr>
                <w:rFonts w:ascii="Calibri Light" w:hAnsi="Calibri Light" w:cs="Calibri Light"/>
                <w:b w:val="0"/>
                <w:noProof/>
                <w:webHidden/>
              </w:rPr>
              <w:fldChar w:fldCharType="end"/>
            </w:r>
          </w:hyperlink>
        </w:p>
        <w:p w14:paraId="28BBC2FC" w14:textId="6DAF1A67"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3" w:history="1">
            <w:r w:rsidR="006B4F3E" w:rsidRPr="006B4F3E">
              <w:rPr>
                <w:rStyle w:val="Hyperlink"/>
                <w:rFonts w:ascii="Calibri Light" w:hAnsi="Calibri Light" w:cs="Calibri Light"/>
                <w:b w:val="0"/>
                <w:noProof/>
              </w:rPr>
              <w:t>1.1 Aanleiding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_Toc66557243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1</w:t>
            </w:r>
            <w:r w:rsidR="006B4F3E" w:rsidRPr="006B4F3E">
              <w:rPr>
                <w:rFonts w:ascii="Calibri Light" w:hAnsi="Calibri Light" w:cs="Calibri Light"/>
                <w:b w:val="0"/>
                <w:noProof/>
                <w:webHidden/>
              </w:rPr>
              <w:fldChar w:fldCharType="end"/>
            </w:r>
          </w:hyperlink>
        </w:p>
        <w:p w14:paraId="46341464" w14:textId="4394CE20"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4" w:history="1">
            <w:r w:rsidR="006B4F3E" w:rsidRPr="006B4F3E">
              <w:rPr>
                <w:rStyle w:val="Hyperlink"/>
                <w:rFonts w:ascii="Calibri Light" w:hAnsi="Calibri Light" w:cs="Calibri Light"/>
                <w:b w:val="0"/>
                <w:noProof/>
              </w:rPr>
              <w:t>1.2 Probleemstelling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_Toc66557244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w:t>
            </w:r>
            <w:r w:rsidR="006B4F3E" w:rsidRPr="006B4F3E">
              <w:rPr>
                <w:rFonts w:ascii="Calibri Light" w:hAnsi="Calibri Light" w:cs="Calibri Light"/>
                <w:b w:val="0"/>
                <w:noProof/>
                <w:webHidden/>
              </w:rPr>
              <w:fldChar w:fldCharType="end"/>
            </w:r>
          </w:hyperlink>
        </w:p>
        <w:p w14:paraId="56FF07CF" w14:textId="4D9D5F55"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5" w:history="1">
            <w:r w:rsidR="006B4F3E" w:rsidRPr="006B4F3E">
              <w:rPr>
                <w:rStyle w:val="Hyperlink"/>
                <w:rFonts w:ascii="Calibri Light" w:hAnsi="Calibri Light" w:cs="Calibri Light"/>
                <w:b w:val="0"/>
                <w:noProof/>
              </w:rPr>
              <w:t>1.3 Onderzoeksvraag en deelvragen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_Toc66557245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w:t>
            </w:r>
            <w:r w:rsidR="006B4F3E" w:rsidRPr="006B4F3E">
              <w:rPr>
                <w:rFonts w:ascii="Calibri Light" w:hAnsi="Calibri Light" w:cs="Calibri Light"/>
                <w:b w:val="0"/>
                <w:noProof/>
                <w:webHidden/>
              </w:rPr>
              <w:fldChar w:fldCharType="end"/>
            </w:r>
          </w:hyperlink>
        </w:p>
        <w:p w14:paraId="10DB74FB" w14:textId="617E2C73"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6" w:history="1">
            <w:r w:rsidR="006B4F3E" w:rsidRPr="006B4F3E">
              <w:rPr>
                <w:rStyle w:val="Hyperlink"/>
                <w:rFonts w:ascii="Calibri Light" w:hAnsi="Calibri Light" w:cs="Calibri Light"/>
                <w:b w:val="0"/>
                <w:noProof/>
              </w:rPr>
              <w:t>1.4 Wetenschappelijke relevantie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_Toc66557246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w:t>
            </w:r>
            <w:r w:rsidR="006B4F3E" w:rsidRPr="006B4F3E">
              <w:rPr>
                <w:rFonts w:ascii="Calibri Light" w:hAnsi="Calibri Light" w:cs="Calibri Light"/>
                <w:b w:val="0"/>
                <w:noProof/>
                <w:webHidden/>
              </w:rPr>
              <w:fldChar w:fldCharType="end"/>
            </w:r>
          </w:hyperlink>
        </w:p>
        <w:p w14:paraId="4E23806C" w14:textId="6BF3A171"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7" w:history="1">
            <w:r w:rsidR="006B4F3E" w:rsidRPr="006B4F3E">
              <w:rPr>
                <w:rStyle w:val="Hyperlink"/>
                <w:rFonts w:ascii="Calibri Light" w:hAnsi="Calibri Light" w:cs="Calibri Light"/>
                <w:b w:val="0"/>
                <w:noProof/>
              </w:rPr>
              <w:t>1.5 Maatschappelijke relevantie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_Toc66557247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w:t>
            </w:r>
            <w:r w:rsidR="006B4F3E" w:rsidRPr="006B4F3E">
              <w:rPr>
                <w:rFonts w:ascii="Calibri Light" w:hAnsi="Calibri Light" w:cs="Calibri Light"/>
                <w:b w:val="0"/>
                <w:noProof/>
                <w:webHidden/>
              </w:rPr>
              <w:fldChar w:fldCharType="end"/>
            </w:r>
          </w:hyperlink>
        </w:p>
        <w:p w14:paraId="430294C3" w14:textId="3F71952F"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8" w:history="1">
            <w:r w:rsidR="006B4F3E" w:rsidRPr="006B4F3E">
              <w:rPr>
                <w:rStyle w:val="Hyperlink"/>
                <w:rFonts w:ascii="Calibri Light" w:hAnsi="Calibri Light" w:cs="Calibri Light"/>
                <w:b w:val="0"/>
                <w:noProof/>
              </w:rPr>
              <w:t>1.6 Afbakening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_Toc66557248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5</w:t>
            </w:r>
            <w:r w:rsidR="006B4F3E" w:rsidRPr="006B4F3E">
              <w:rPr>
                <w:rFonts w:ascii="Calibri Light" w:hAnsi="Calibri Light" w:cs="Calibri Light"/>
                <w:b w:val="0"/>
                <w:noProof/>
                <w:webHidden/>
              </w:rPr>
              <w:fldChar w:fldCharType="end"/>
            </w:r>
          </w:hyperlink>
        </w:p>
        <w:p w14:paraId="5511DB66" w14:textId="3EEC8C1B"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49" w:history="1">
            <w:r w:rsidR="006B4F3E" w:rsidRPr="006B4F3E">
              <w:rPr>
                <w:rStyle w:val="Hyperlink"/>
                <w:rFonts w:ascii="Calibri Light" w:hAnsi="Calibri Light" w:cs="Calibri Light"/>
                <w:b w:val="0"/>
                <w:noProof/>
              </w:rPr>
              <w:t>1.7 Methodologische vooruitblik</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_Toc66557249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6</w:t>
            </w:r>
            <w:r w:rsidR="006B4F3E" w:rsidRPr="006B4F3E">
              <w:rPr>
                <w:rFonts w:ascii="Calibri Light" w:hAnsi="Calibri Light" w:cs="Calibri Light"/>
                <w:b w:val="0"/>
                <w:noProof/>
                <w:webHidden/>
              </w:rPr>
              <w:fldChar w:fldCharType="end"/>
            </w:r>
          </w:hyperlink>
        </w:p>
        <w:p w14:paraId="291ABABD" w14:textId="08A35BBF"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0" w:history="1">
            <w:r w:rsidR="006B4F3E" w:rsidRPr="006B4F3E">
              <w:rPr>
                <w:rStyle w:val="Hyperlink"/>
                <w:rFonts w:ascii="Calibri Light" w:hAnsi="Calibri Light" w:cs="Calibri Light"/>
                <w:b w:val="0"/>
                <w:noProof/>
              </w:rPr>
              <w:t>1.8 Leeswijzer</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_Toc66557250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6</w:t>
            </w:r>
            <w:r w:rsidR="006B4F3E" w:rsidRPr="006B4F3E">
              <w:rPr>
                <w:rFonts w:ascii="Calibri Light" w:hAnsi="Calibri Light" w:cs="Calibri Light"/>
                <w:b w:val="0"/>
                <w:noProof/>
                <w:webHidden/>
              </w:rPr>
              <w:fldChar w:fldCharType="end"/>
            </w:r>
          </w:hyperlink>
        </w:p>
        <w:p w14:paraId="017AA09B" w14:textId="1D02E50A"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51" w:history="1">
            <w:r w:rsidR="006B4F3E" w:rsidRPr="006B4F3E">
              <w:rPr>
                <w:rStyle w:val="Hyperlink"/>
                <w:rFonts w:ascii="Calibri Light" w:hAnsi="Calibri Light" w:cs="Calibri Light"/>
                <w:b w:val="0"/>
                <w:noProof/>
              </w:rPr>
              <w:t>2. Beleidskader</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_Toc66557251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7</w:t>
            </w:r>
            <w:r w:rsidR="006B4F3E" w:rsidRPr="006B4F3E">
              <w:rPr>
                <w:rFonts w:ascii="Calibri Light" w:hAnsi="Calibri Light" w:cs="Calibri Light"/>
                <w:b w:val="0"/>
                <w:noProof/>
                <w:webHidden/>
              </w:rPr>
              <w:fldChar w:fldCharType="end"/>
            </w:r>
          </w:hyperlink>
        </w:p>
        <w:p w14:paraId="587019C6" w14:textId="50AFEFF7"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52" w:history="1">
            <w:r w:rsidR="006B4F3E" w:rsidRPr="006B4F3E">
              <w:rPr>
                <w:rStyle w:val="Hyperlink"/>
                <w:rFonts w:ascii="Calibri Light" w:hAnsi="Calibri Light" w:cs="Calibri Light"/>
                <w:b w:val="0"/>
                <w:noProof/>
              </w:rPr>
              <w:t>3. Theoretisch kader</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_Toc66557252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9</w:t>
            </w:r>
            <w:r w:rsidR="006B4F3E" w:rsidRPr="006B4F3E">
              <w:rPr>
                <w:rFonts w:ascii="Calibri Light" w:hAnsi="Calibri Light" w:cs="Calibri Light"/>
                <w:b w:val="0"/>
                <w:noProof/>
                <w:webHidden/>
              </w:rPr>
              <w:fldChar w:fldCharType="end"/>
            </w:r>
          </w:hyperlink>
        </w:p>
        <w:p w14:paraId="5F999500" w14:textId="76733601"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3" w:history="1">
            <w:r w:rsidR="006B4F3E" w:rsidRPr="006B4F3E">
              <w:rPr>
                <w:rStyle w:val="Hyperlink"/>
                <w:rFonts w:ascii="Calibri Light" w:hAnsi="Calibri Light" w:cs="Calibri Light"/>
                <w:b w:val="0"/>
                <w:noProof/>
              </w:rPr>
              <w:t>3.1 Nalevingstoezicht versus horizontaal toezicht</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_Toc66557253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9</w:t>
            </w:r>
            <w:r w:rsidR="006B4F3E" w:rsidRPr="006B4F3E">
              <w:rPr>
                <w:rFonts w:ascii="Calibri Light" w:hAnsi="Calibri Light" w:cs="Calibri Light"/>
                <w:b w:val="0"/>
                <w:noProof/>
                <w:webHidden/>
              </w:rPr>
              <w:fldChar w:fldCharType="end"/>
            </w:r>
          </w:hyperlink>
        </w:p>
        <w:p w14:paraId="21F5FEAA" w14:textId="4DE94AF0"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4" w:history="1">
            <w:r w:rsidR="006B4F3E" w:rsidRPr="006B4F3E">
              <w:rPr>
                <w:rStyle w:val="Hyperlink"/>
                <w:rFonts w:ascii="Calibri Light" w:hAnsi="Calibri Light" w:cs="Calibri Light"/>
                <w:b w:val="0"/>
                <w:noProof/>
              </w:rPr>
              <w:t>3.2 Opdrachtgever – opdrachtnemer versus partner</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_Toc66557254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12</w:t>
            </w:r>
            <w:r w:rsidR="006B4F3E" w:rsidRPr="006B4F3E">
              <w:rPr>
                <w:rFonts w:ascii="Calibri Light" w:hAnsi="Calibri Light" w:cs="Calibri Light"/>
                <w:b w:val="0"/>
                <w:noProof/>
                <w:webHidden/>
              </w:rPr>
              <w:fldChar w:fldCharType="end"/>
            </w:r>
          </w:hyperlink>
        </w:p>
        <w:p w14:paraId="7537752E" w14:textId="0C8FD40E"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5" w:history="1">
            <w:r w:rsidR="006B4F3E" w:rsidRPr="006B4F3E">
              <w:rPr>
                <w:rStyle w:val="Hyperlink"/>
                <w:rFonts w:ascii="Calibri Light" w:hAnsi="Calibri Light" w:cs="Calibri Light"/>
                <w:b w:val="0"/>
                <w:noProof/>
              </w:rPr>
              <w:t>3.3 De rol als uitvoerder versus de rol als professional</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_Toc66557255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16</w:t>
            </w:r>
            <w:r w:rsidR="006B4F3E" w:rsidRPr="006B4F3E">
              <w:rPr>
                <w:rFonts w:ascii="Calibri Light" w:hAnsi="Calibri Light" w:cs="Calibri Light"/>
                <w:b w:val="0"/>
                <w:noProof/>
                <w:webHidden/>
              </w:rPr>
              <w:fldChar w:fldCharType="end"/>
            </w:r>
          </w:hyperlink>
        </w:p>
        <w:p w14:paraId="6B97531B" w14:textId="6ED1CB53"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6" w:history="1">
            <w:r w:rsidR="006B4F3E" w:rsidRPr="006B4F3E">
              <w:rPr>
                <w:rStyle w:val="Hyperlink"/>
                <w:rFonts w:ascii="Calibri Light" w:hAnsi="Calibri Light" w:cs="Calibri Light"/>
                <w:b w:val="0"/>
                <w:noProof/>
              </w:rPr>
              <w:t>3.4 Regeldruk versus discretionaire ruimte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_Toc66557256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18</w:t>
            </w:r>
            <w:r w:rsidR="006B4F3E" w:rsidRPr="006B4F3E">
              <w:rPr>
                <w:rFonts w:ascii="Calibri Light" w:hAnsi="Calibri Light" w:cs="Calibri Light"/>
                <w:b w:val="0"/>
                <w:noProof/>
                <w:webHidden/>
              </w:rPr>
              <w:fldChar w:fldCharType="end"/>
            </w:r>
          </w:hyperlink>
        </w:p>
        <w:p w14:paraId="275C1424" w14:textId="58159017"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7" w:history="1">
            <w:r w:rsidR="006B4F3E" w:rsidRPr="006B4F3E">
              <w:rPr>
                <w:rStyle w:val="Hyperlink"/>
                <w:rFonts w:ascii="Calibri Light" w:hAnsi="Calibri Light" w:cs="Calibri Light"/>
                <w:b w:val="0"/>
                <w:noProof/>
              </w:rPr>
              <w:t>3.5 Strategieën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_Toc66557257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21</w:t>
            </w:r>
            <w:r w:rsidR="006B4F3E" w:rsidRPr="006B4F3E">
              <w:rPr>
                <w:rFonts w:ascii="Calibri Light" w:hAnsi="Calibri Light" w:cs="Calibri Light"/>
                <w:b w:val="0"/>
                <w:noProof/>
                <w:webHidden/>
              </w:rPr>
              <w:fldChar w:fldCharType="end"/>
            </w:r>
          </w:hyperlink>
        </w:p>
        <w:p w14:paraId="127D811F" w14:textId="53B860C6"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58" w:history="1">
            <w:r w:rsidR="006B4F3E" w:rsidRPr="006B4F3E">
              <w:rPr>
                <w:rStyle w:val="Hyperlink"/>
                <w:rFonts w:ascii="Calibri Light" w:hAnsi="Calibri Light" w:cs="Calibri Light"/>
                <w:b w:val="0"/>
                <w:noProof/>
              </w:rPr>
              <w:t>4. Methoden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_Toc66557258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23</w:t>
            </w:r>
            <w:r w:rsidR="006B4F3E" w:rsidRPr="006B4F3E">
              <w:rPr>
                <w:rFonts w:ascii="Calibri Light" w:hAnsi="Calibri Light" w:cs="Calibri Light"/>
                <w:b w:val="0"/>
                <w:noProof/>
                <w:webHidden/>
              </w:rPr>
              <w:fldChar w:fldCharType="end"/>
            </w:r>
          </w:hyperlink>
        </w:p>
        <w:p w14:paraId="73CF4625" w14:textId="61A54613"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59" w:history="1">
            <w:r w:rsidR="006B4F3E" w:rsidRPr="006B4F3E">
              <w:rPr>
                <w:rStyle w:val="Hyperlink"/>
                <w:rFonts w:ascii="Calibri Light" w:hAnsi="Calibri Light" w:cs="Calibri Light"/>
                <w:b w:val="0"/>
                <w:noProof/>
              </w:rPr>
              <w:t>4.1 Onderzoekstrategie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_Toc66557259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23</w:t>
            </w:r>
            <w:r w:rsidR="006B4F3E" w:rsidRPr="006B4F3E">
              <w:rPr>
                <w:rFonts w:ascii="Calibri Light" w:hAnsi="Calibri Light" w:cs="Calibri Light"/>
                <w:b w:val="0"/>
                <w:noProof/>
                <w:webHidden/>
              </w:rPr>
              <w:fldChar w:fldCharType="end"/>
            </w:r>
          </w:hyperlink>
        </w:p>
        <w:p w14:paraId="71C2E902" w14:textId="6EF0BD95"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0" w:history="1">
            <w:r w:rsidR="006B4F3E" w:rsidRPr="006B4F3E">
              <w:rPr>
                <w:rStyle w:val="Hyperlink"/>
                <w:rFonts w:ascii="Calibri Light" w:hAnsi="Calibri Light" w:cs="Calibri Light"/>
                <w:b w:val="0"/>
                <w:noProof/>
              </w:rPr>
              <w:t>4.2 Dataverzameling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_Toc66557260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23</w:t>
            </w:r>
            <w:r w:rsidR="006B4F3E" w:rsidRPr="006B4F3E">
              <w:rPr>
                <w:rFonts w:ascii="Calibri Light" w:hAnsi="Calibri Light" w:cs="Calibri Light"/>
                <w:b w:val="0"/>
                <w:noProof/>
                <w:webHidden/>
              </w:rPr>
              <w:fldChar w:fldCharType="end"/>
            </w:r>
          </w:hyperlink>
        </w:p>
        <w:p w14:paraId="5D71DD66" w14:textId="67BDE3F4" w:rsidR="006B4F3E" w:rsidRPr="006B4F3E" w:rsidRDefault="00EF7DBF">
          <w:pPr>
            <w:pStyle w:val="Inhopg3"/>
            <w:tabs>
              <w:tab w:val="right" w:leader="dot" w:pos="9622"/>
            </w:tabs>
            <w:rPr>
              <w:rFonts w:ascii="Calibri Light" w:eastAsiaTheme="minorEastAsia" w:hAnsi="Calibri Light" w:cs="Calibri Light"/>
              <w:smallCaps w:val="0"/>
              <w:noProof/>
              <w:sz w:val="24"/>
              <w:szCs w:val="24"/>
            </w:rPr>
          </w:pPr>
          <w:hyperlink w:anchor="_Toc66557261" w:history="1">
            <w:r w:rsidR="006B4F3E" w:rsidRPr="006B4F3E">
              <w:rPr>
                <w:rStyle w:val="Hyperlink"/>
                <w:rFonts w:ascii="Calibri Light" w:hAnsi="Calibri Light" w:cs="Calibri Light"/>
                <w:noProof/>
                <w:lang w:eastAsia="en-US"/>
              </w:rPr>
              <w:t>4.2.1 Interviews</w:t>
            </w:r>
            <w:r w:rsidR="006B4F3E" w:rsidRPr="006B4F3E">
              <w:rPr>
                <w:rFonts w:ascii="Calibri Light" w:hAnsi="Calibri Light" w:cs="Calibri Light"/>
                <w:noProof/>
                <w:webHidden/>
              </w:rPr>
              <w:tab/>
            </w:r>
            <w:r w:rsidR="006B4F3E" w:rsidRPr="006B4F3E">
              <w:rPr>
                <w:rFonts w:ascii="Calibri Light" w:hAnsi="Calibri Light" w:cs="Calibri Light"/>
                <w:noProof/>
                <w:webHidden/>
              </w:rPr>
              <w:fldChar w:fldCharType="begin"/>
            </w:r>
            <w:r w:rsidR="006B4F3E" w:rsidRPr="006B4F3E">
              <w:rPr>
                <w:rFonts w:ascii="Calibri Light" w:hAnsi="Calibri Light" w:cs="Calibri Light"/>
                <w:noProof/>
                <w:webHidden/>
              </w:rPr>
              <w:instrText xml:space="preserve"> PAGEREF _Toc66557261 \h </w:instrText>
            </w:r>
            <w:r w:rsidR="006B4F3E" w:rsidRPr="006B4F3E">
              <w:rPr>
                <w:rFonts w:ascii="Calibri Light" w:hAnsi="Calibri Light" w:cs="Calibri Light"/>
                <w:noProof/>
                <w:webHidden/>
              </w:rPr>
            </w:r>
            <w:r w:rsidR="006B4F3E" w:rsidRPr="006B4F3E">
              <w:rPr>
                <w:rFonts w:ascii="Calibri Light" w:hAnsi="Calibri Light" w:cs="Calibri Light"/>
                <w:noProof/>
                <w:webHidden/>
              </w:rPr>
              <w:fldChar w:fldCharType="separate"/>
            </w:r>
            <w:r w:rsidR="0075045F">
              <w:rPr>
                <w:rFonts w:ascii="Calibri Light" w:hAnsi="Calibri Light" w:cs="Calibri Light"/>
                <w:noProof/>
                <w:webHidden/>
              </w:rPr>
              <w:t>23</w:t>
            </w:r>
            <w:r w:rsidR="006B4F3E" w:rsidRPr="006B4F3E">
              <w:rPr>
                <w:rFonts w:ascii="Calibri Light" w:hAnsi="Calibri Light" w:cs="Calibri Light"/>
                <w:noProof/>
                <w:webHidden/>
              </w:rPr>
              <w:fldChar w:fldCharType="end"/>
            </w:r>
          </w:hyperlink>
        </w:p>
        <w:p w14:paraId="74476CA4" w14:textId="6138C97C" w:rsidR="006B4F3E" w:rsidRPr="006B4F3E" w:rsidRDefault="00EF7DBF">
          <w:pPr>
            <w:pStyle w:val="Inhopg3"/>
            <w:tabs>
              <w:tab w:val="right" w:leader="dot" w:pos="9622"/>
            </w:tabs>
            <w:rPr>
              <w:rFonts w:ascii="Calibri Light" w:eastAsiaTheme="minorEastAsia" w:hAnsi="Calibri Light" w:cs="Calibri Light"/>
              <w:smallCaps w:val="0"/>
              <w:noProof/>
              <w:sz w:val="24"/>
              <w:szCs w:val="24"/>
            </w:rPr>
          </w:pPr>
          <w:hyperlink w:anchor="_Toc66557262" w:history="1">
            <w:r w:rsidR="006B4F3E" w:rsidRPr="006B4F3E">
              <w:rPr>
                <w:rStyle w:val="Hyperlink"/>
                <w:rFonts w:ascii="Calibri Light" w:hAnsi="Calibri Light" w:cs="Calibri Light"/>
                <w:noProof/>
                <w:lang w:eastAsia="en-US"/>
              </w:rPr>
              <w:t>4.2.2 Documentenanalyse</w:t>
            </w:r>
            <w:r w:rsidR="006B4F3E" w:rsidRPr="006B4F3E">
              <w:rPr>
                <w:rFonts w:ascii="Calibri Light" w:hAnsi="Calibri Light" w:cs="Calibri Light"/>
                <w:noProof/>
                <w:webHidden/>
              </w:rPr>
              <w:tab/>
            </w:r>
            <w:r w:rsidR="006B4F3E" w:rsidRPr="006B4F3E">
              <w:rPr>
                <w:rFonts w:ascii="Calibri Light" w:hAnsi="Calibri Light" w:cs="Calibri Light"/>
                <w:noProof/>
                <w:webHidden/>
              </w:rPr>
              <w:fldChar w:fldCharType="begin"/>
            </w:r>
            <w:r w:rsidR="006B4F3E" w:rsidRPr="006B4F3E">
              <w:rPr>
                <w:rFonts w:ascii="Calibri Light" w:hAnsi="Calibri Light" w:cs="Calibri Light"/>
                <w:noProof/>
                <w:webHidden/>
              </w:rPr>
              <w:instrText xml:space="preserve"> PAGEREF _Toc66557262 \h </w:instrText>
            </w:r>
            <w:r w:rsidR="006B4F3E" w:rsidRPr="006B4F3E">
              <w:rPr>
                <w:rFonts w:ascii="Calibri Light" w:hAnsi="Calibri Light" w:cs="Calibri Light"/>
                <w:noProof/>
                <w:webHidden/>
              </w:rPr>
            </w:r>
            <w:r w:rsidR="006B4F3E" w:rsidRPr="006B4F3E">
              <w:rPr>
                <w:rFonts w:ascii="Calibri Light" w:hAnsi="Calibri Light" w:cs="Calibri Light"/>
                <w:noProof/>
                <w:webHidden/>
              </w:rPr>
              <w:fldChar w:fldCharType="separate"/>
            </w:r>
            <w:r w:rsidR="0075045F">
              <w:rPr>
                <w:rFonts w:ascii="Calibri Light" w:hAnsi="Calibri Light" w:cs="Calibri Light"/>
                <w:noProof/>
                <w:webHidden/>
              </w:rPr>
              <w:t>26</w:t>
            </w:r>
            <w:r w:rsidR="006B4F3E" w:rsidRPr="006B4F3E">
              <w:rPr>
                <w:rFonts w:ascii="Calibri Light" w:hAnsi="Calibri Light" w:cs="Calibri Light"/>
                <w:noProof/>
                <w:webHidden/>
              </w:rPr>
              <w:fldChar w:fldCharType="end"/>
            </w:r>
          </w:hyperlink>
        </w:p>
        <w:p w14:paraId="731FC091" w14:textId="12353038"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3" w:history="1">
            <w:r w:rsidR="006B4F3E" w:rsidRPr="006B4F3E">
              <w:rPr>
                <w:rStyle w:val="Hyperlink"/>
                <w:rFonts w:ascii="Calibri Light" w:hAnsi="Calibri Light" w:cs="Calibri Light"/>
                <w:b w:val="0"/>
                <w:noProof/>
              </w:rPr>
              <w:t>4.3 Operationalisering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_Toc66557263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28</w:t>
            </w:r>
            <w:r w:rsidR="006B4F3E" w:rsidRPr="006B4F3E">
              <w:rPr>
                <w:rFonts w:ascii="Calibri Light" w:hAnsi="Calibri Light" w:cs="Calibri Light"/>
                <w:b w:val="0"/>
                <w:noProof/>
                <w:webHidden/>
              </w:rPr>
              <w:fldChar w:fldCharType="end"/>
            </w:r>
          </w:hyperlink>
        </w:p>
        <w:p w14:paraId="242B7795" w14:textId="70346943"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4" w:history="1">
            <w:r w:rsidR="006B4F3E" w:rsidRPr="006B4F3E">
              <w:rPr>
                <w:rStyle w:val="Hyperlink"/>
                <w:rFonts w:ascii="Calibri Light" w:hAnsi="Calibri Light" w:cs="Calibri Light"/>
                <w:b w:val="0"/>
                <w:noProof/>
              </w:rPr>
              <w:t>4.4 Data-analyse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_Toc66557264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29</w:t>
            </w:r>
            <w:r w:rsidR="006B4F3E" w:rsidRPr="006B4F3E">
              <w:rPr>
                <w:rFonts w:ascii="Calibri Light" w:hAnsi="Calibri Light" w:cs="Calibri Light"/>
                <w:b w:val="0"/>
                <w:noProof/>
                <w:webHidden/>
              </w:rPr>
              <w:fldChar w:fldCharType="end"/>
            </w:r>
          </w:hyperlink>
        </w:p>
        <w:p w14:paraId="3297612D" w14:textId="0C820537"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5" w:history="1">
            <w:r w:rsidR="006B4F3E" w:rsidRPr="006B4F3E">
              <w:rPr>
                <w:rStyle w:val="Hyperlink"/>
                <w:rFonts w:ascii="Calibri Light" w:hAnsi="Calibri Light" w:cs="Calibri Light"/>
                <w:b w:val="0"/>
                <w:noProof/>
              </w:rPr>
              <w:t>4.5 Betrouwbaarheid en validiteit</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_Toc66557265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29</w:t>
            </w:r>
            <w:r w:rsidR="006B4F3E" w:rsidRPr="006B4F3E">
              <w:rPr>
                <w:rFonts w:ascii="Calibri Light" w:hAnsi="Calibri Light" w:cs="Calibri Light"/>
                <w:b w:val="0"/>
                <w:noProof/>
                <w:webHidden/>
              </w:rPr>
              <w:fldChar w:fldCharType="end"/>
            </w:r>
          </w:hyperlink>
        </w:p>
        <w:p w14:paraId="7477D136" w14:textId="09F91993"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66" w:history="1">
            <w:r w:rsidR="006B4F3E" w:rsidRPr="006B4F3E">
              <w:rPr>
                <w:rStyle w:val="Hyperlink"/>
                <w:rFonts w:ascii="Calibri Light" w:hAnsi="Calibri Light" w:cs="Calibri Light"/>
                <w:b w:val="0"/>
                <w:noProof/>
              </w:rPr>
              <w:t>5. Resultaten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_Toc66557266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31</w:t>
            </w:r>
            <w:r w:rsidR="006B4F3E" w:rsidRPr="006B4F3E">
              <w:rPr>
                <w:rFonts w:ascii="Calibri Light" w:hAnsi="Calibri Light" w:cs="Calibri Light"/>
                <w:b w:val="0"/>
                <w:noProof/>
                <w:webHidden/>
              </w:rPr>
              <w:fldChar w:fldCharType="end"/>
            </w:r>
          </w:hyperlink>
        </w:p>
        <w:p w14:paraId="33A20AF7" w14:textId="6B2CF097"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7" w:history="1">
            <w:r w:rsidR="006B4F3E" w:rsidRPr="006B4F3E">
              <w:rPr>
                <w:rStyle w:val="Hyperlink"/>
                <w:rFonts w:ascii="Calibri Light" w:hAnsi="Calibri Light" w:cs="Calibri Light"/>
                <w:b w:val="0"/>
                <w:noProof/>
              </w:rPr>
              <w:t>5.1. Nalevingstoezicht versus horizontaal toezicht</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_Toc66557267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31</w:t>
            </w:r>
            <w:r w:rsidR="006B4F3E" w:rsidRPr="006B4F3E">
              <w:rPr>
                <w:rFonts w:ascii="Calibri Light" w:hAnsi="Calibri Light" w:cs="Calibri Light"/>
                <w:b w:val="0"/>
                <w:noProof/>
                <w:webHidden/>
              </w:rPr>
              <w:fldChar w:fldCharType="end"/>
            </w:r>
          </w:hyperlink>
        </w:p>
        <w:p w14:paraId="6A8B736E" w14:textId="07607AB4"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8" w:history="1">
            <w:r w:rsidR="006B4F3E" w:rsidRPr="006B4F3E">
              <w:rPr>
                <w:rStyle w:val="Hyperlink"/>
                <w:rFonts w:ascii="Calibri Light" w:hAnsi="Calibri Light" w:cs="Calibri Light"/>
                <w:b w:val="0"/>
                <w:noProof/>
              </w:rPr>
              <w:t>5.2. Opdrachtgever-opdrachtnemer versus partner</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_Toc66557268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34</w:t>
            </w:r>
            <w:r w:rsidR="006B4F3E" w:rsidRPr="006B4F3E">
              <w:rPr>
                <w:rFonts w:ascii="Calibri Light" w:hAnsi="Calibri Light" w:cs="Calibri Light"/>
                <w:b w:val="0"/>
                <w:noProof/>
                <w:webHidden/>
              </w:rPr>
              <w:fldChar w:fldCharType="end"/>
            </w:r>
          </w:hyperlink>
        </w:p>
        <w:p w14:paraId="02D82AAA" w14:textId="11953916"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69" w:history="1">
            <w:r w:rsidR="006B4F3E" w:rsidRPr="006B4F3E">
              <w:rPr>
                <w:rStyle w:val="Hyperlink"/>
                <w:rFonts w:ascii="Calibri Light" w:hAnsi="Calibri Light" w:cs="Calibri Light"/>
                <w:b w:val="0"/>
                <w:noProof/>
              </w:rPr>
              <w:t>5.3 De rol als uitvoerder versus de rol als professional</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_Toc66557269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37</w:t>
            </w:r>
            <w:r w:rsidR="006B4F3E" w:rsidRPr="006B4F3E">
              <w:rPr>
                <w:rFonts w:ascii="Calibri Light" w:hAnsi="Calibri Light" w:cs="Calibri Light"/>
                <w:b w:val="0"/>
                <w:noProof/>
                <w:webHidden/>
              </w:rPr>
              <w:fldChar w:fldCharType="end"/>
            </w:r>
          </w:hyperlink>
        </w:p>
        <w:p w14:paraId="39E97E38" w14:textId="38E7D395"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0" w:history="1">
            <w:r w:rsidR="006B4F3E" w:rsidRPr="006B4F3E">
              <w:rPr>
                <w:rStyle w:val="Hyperlink"/>
                <w:rFonts w:ascii="Calibri Light" w:eastAsiaTheme="minorHAnsi" w:hAnsi="Calibri Light" w:cs="Calibri Light"/>
                <w:b w:val="0"/>
                <w:noProof/>
              </w:rPr>
              <w:t>5.4 Regeldruk versus discretionaire ruimte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_Toc66557270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38</w:t>
            </w:r>
            <w:r w:rsidR="006B4F3E" w:rsidRPr="006B4F3E">
              <w:rPr>
                <w:rFonts w:ascii="Calibri Light" w:hAnsi="Calibri Light" w:cs="Calibri Light"/>
                <w:b w:val="0"/>
                <w:noProof/>
                <w:webHidden/>
              </w:rPr>
              <w:fldChar w:fldCharType="end"/>
            </w:r>
          </w:hyperlink>
        </w:p>
        <w:p w14:paraId="4D9C089B" w14:textId="73FAE4F5"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1" w:history="1">
            <w:r w:rsidR="006B4F3E" w:rsidRPr="006B4F3E">
              <w:rPr>
                <w:rStyle w:val="Hyperlink"/>
                <w:rFonts w:ascii="Calibri Light" w:hAnsi="Calibri Light" w:cs="Calibri Light"/>
                <w:b w:val="0"/>
                <w:noProof/>
              </w:rPr>
              <w:t>5.5 Belemmerend effect</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_Toc66557271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40</w:t>
            </w:r>
            <w:r w:rsidR="006B4F3E" w:rsidRPr="006B4F3E">
              <w:rPr>
                <w:rFonts w:ascii="Calibri Light" w:hAnsi="Calibri Light" w:cs="Calibri Light"/>
                <w:b w:val="0"/>
                <w:noProof/>
                <w:webHidden/>
              </w:rPr>
              <w:fldChar w:fldCharType="end"/>
            </w:r>
          </w:hyperlink>
        </w:p>
        <w:p w14:paraId="7603001E" w14:textId="63EFE623"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2" w:history="1">
            <w:r w:rsidR="006B4F3E" w:rsidRPr="006B4F3E">
              <w:rPr>
                <w:rStyle w:val="Hyperlink"/>
                <w:rFonts w:ascii="Calibri Light" w:hAnsi="Calibri Light" w:cs="Calibri Light"/>
                <w:b w:val="0"/>
                <w:noProof/>
              </w:rPr>
              <w:t>5.6 Is de oplossing met horizontaal toezicht en samenwerking nabij?</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_Toc66557272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44</w:t>
            </w:r>
            <w:r w:rsidR="006B4F3E" w:rsidRPr="006B4F3E">
              <w:rPr>
                <w:rFonts w:ascii="Calibri Light" w:hAnsi="Calibri Light" w:cs="Calibri Light"/>
                <w:b w:val="0"/>
                <w:noProof/>
                <w:webHidden/>
              </w:rPr>
              <w:fldChar w:fldCharType="end"/>
            </w:r>
          </w:hyperlink>
        </w:p>
        <w:p w14:paraId="6C28689F" w14:textId="2EC91DC7"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3" w:history="1">
            <w:r w:rsidR="006B4F3E" w:rsidRPr="006B4F3E">
              <w:rPr>
                <w:rStyle w:val="Hyperlink"/>
                <w:rFonts w:ascii="Calibri Light" w:hAnsi="Calibri Light" w:cs="Calibri Light"/>
                <w:b w:val="0"/>
                <w:noProof/>
              </w:rPr>
              <w:t>5.7 Strategiebepaling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_Toc66557273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45</w:t>
            </w:r>
            <w:r w:rsidR="006B4F3E" w:rsidRPr="006B4F3E">
              <w:rPr>
                <w:rFonts w:ascii="Calibri Light" w:hAnsi="Calibri Light" w:cs="Calibri Light"/>
                <w:b w:val="0"/>
                <w:noProof/>
                <w:webHidden/>
              </w:rPr>
              <w:fldChar w:fldCharType="end"/>
            </w:r>
          </w:hyperlink>
        </w:p>
        <w:p w14:paraId="654280FD" w14:textId="291A2477"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4" w:history="1">
            <w:r w:rsidR="006B4F3E" w:rsidRPr="006B4F3E">
              <w:rPr>
                <w:rStyle w:val="Hyperlink"/>
                <w:rFonts w:ascii="Calibri Light" w:hAnsi="Calibri Light" w:cs="Calibri Light"/>
                <w:b w:val="0"/>
                <w:noProof/>
              </w:rPr>
              <w:t>5.8 Schematische samenvatting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_Toc66557274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46</w:t>
            </w:r>
            <w:r w:rsidR="006B4F3E" w:rsidRPr="006B4F3E">
              <w:rPr>
                <w:rFonts w:ascii="Calibri Light" w:hAnsi="Calibri Light" w:cs="Calibri Light"/>
                <w:b w:val="0"/>
                <w:noProof/>
                <w:webHidden/>
              </w:rPr>
              <w:fldChar w:fldCharType="end"/>
            </w:r>
          </w:hyperlink>
        </w:p>
        <w:p w14:paraId="435B5309" w14:textId="59C1188F"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75" w:history="1">
            <w:r w:rsidR="006B4F3E" w:rsidRPr="006B4F3E">
              <w:rPr>
                <w:rStyle w:val="Hyperlink"/>
                <w:rFonts w:ascii="Calibri Light" w:hAnsi="Calibri Light" w:cs="Calibri Light"/>
                <w:b w:val="0"/>
                <w:noProof/>
              </w:rPr>
              <w:t>6. Conclusie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_Toc66557275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47</w:t>
            </w:r>
            <w:r w:rsidR="006B4F3E" w:rsidRPr="006B4F3E">
              <w:rPr>
                <w:rFonts w:ascii="Calibri Light" w:hAnsi="Calibri Light" w:cs="Calibri Light"/>
                <w:b w:val="0"/>
                <w:noProof/>
                <w:webHidden/>
              </w:rPr>
              <w:fldChar w:fldCharType="end"/>
            </w:r>
          </w:hyperlink>
        </w:p>
        <w:p w14:paraId="218D540B" w14:textId="2C6F5393"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76" w:history="1">
            <w:r w:rsidR="006B4F3E" w:rsidRPr="006B4F3E">
              <w:rPr>
                <w:rStyle w:val="Hyperlink"/>
                <w:rFonts w:ascii="Calibri Light" w:hAnsi="Calibri Light" w:cs="Calibri Light"/>
                <w:b w:val="0"/>
                <w:noProof/>
              </w:rPr>
              <w:t>7. Discussie en aanbevelingen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_Toc66557276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49</w:t>
            </w:r>
            <w:r w:rsidR="006B4F3E" w:rsidRPr="006B4F3E">
              <w:rPr>
                <w:rFonts w:ascii="Calibri Light" w:hAnsi="Calibri Light" w:cs="Calibri Light"/>
                <w:b w:val="0"/>
                <w:noProof/>
                <w:webHidden/>
              </w:rPr>
              <w:fldChar w:fldCharType="end"/>
            </w:r>
          </w:hyperlink>
        </w:p>
        <w:p w14:paraId="45DDE052" w14:textId="2AE15BDD"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7" w:history="1">
            <w:r w:rsidR="006B4F3E" w:rsidRPr="006B4F3E">
              <w:rPr>
                <w:rStyle w:val="Hyperlink"/>
                <w:rFonts w:ascii="Calibri Light" w:hAnsi="Calibri Light" w:cs="Calibri Light"/>
                <w:b w:val="0"/>
                <w:noProof/>
              </w:rPr>
              <w:t>7.1 Discussie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_Toc66557277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49</w:t>
            </w:r>
            <w:r w:rsidR="006B4F3E" w:rsidRPr="006B4F3E">
              <w:rPr>
                <w:rFonts w:ascii="Calibri Light" w:hAnsi="Calibri Light" w:cs="Calibri Light"/>
                <w:b w:val="0"/>
                <w:noProof/>
                <w:webHidden/>
              </w:rPr>
              <w:fldChar w:fldCharType="end"/>
            </w:r>
          </w:hyperlink>
        </w:p>
        <w:p w14:paraId="6BF377B6" w14:textId="5B274183" w:rsidR="006B4F3E" w:rsidRPr="006B4F3E" w:rsidRDefault="00EF7DBF">
          <w:pPr>
            <w:pStyle w:val="Inhopg2"/>
            <w:tabs>
              <w:tab w:val="right" w:leader="dot" w:pos="9622"/>
            </w:tabs>
            <w:rPr>
              <w:rFonts w:ascii="Calibri Light" w:eastAsiaTheme="minorEastAsia" w:hAnsi="Calibri Light" w:cs="Calibri Light"/>
              <w:b w:val="0"/>
              <w:bCs w:val="0"/>
              <w:smallCaps w:val="0"/>
              <w:noProof/>
              <w:sz w:val="24"/>
              <w:szCs w:val="24"/>
            </w:rPr>
          </w:pPr>
          <w:hyperlink w:anchor="_Toc66557278" w:history="1">
            <w:r w:rsidR="006B4F3E" w:rsidRPr="006B4F3E">
              <w:rPr>
                <w:rStyle w:val="Hyperlink"/>
                <w:rFonts w:ascii="Calibri Light" w:hAnsi="Calibri Light" w:cs="Calibri Light"/>
                <w:b w:val="0"/>
                <w:noProof/>
              </w:rPr>
              <w:t>7.2 Aanbevelingen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_Toc66557278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53</w:t>
            </w:r>
            <w:r w:rsidR="006B4F3E" w:rsidRPr="006B4F3E">
              <w:rPr>
                <w:rFonts w:ascii="Calibri Light" w:hAnsi="Calibri Light" w:cs="Calibri Light"/>
                <w:b w:val="0"/>
                <w:noProof/>
                <w:webHidden/>
              </w:rPr>
              <w:fldChar w:fldCharType="end"/>
            </w:r>
          </w:hyperlink>
        </w:p>
        <w:p w14:paraId="76447DB8" w14:textId="1EA40AC9"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79" w:history="1">
            <w:r w:rsidR="006B4F3E" w:rsidRPr="006B4F3E">
              <w:rPr>
                <w:rStyle w:val="Hyperlink"/>
                <w:rFonts w:ascii="Calibri Light" w:hAnsi="Calibri Light" w:cs="Calibri Light"/>
                <w:b w:val="0"/>
                <w:noProof/>
              </w:rPr>
              <w:t>Bibliografie</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_Toc66557279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55</w:t>
            </w:r>
            <w:r w:rsidR="006B4F3E" w:rsidRPr="006B4F3E">
              <w:rPr>
                <w:rFonts w:ascii="Calibri Light" w:hAnsi="Calibri Light" w:cs="Calibri Light"/>
                <w:b w:val="0"/>
                <w:noProof/>
                <w:webHidden/>
              </w:rPr>
              <w:fldChar w:fldCharType="end"/>
            </w:r>
          </w:hyperlink>
        </w:p>
        <w:p w14:paraId="3C97FEBE" w14:textId="29279A33"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80" w:history="1">
            <w:r w:rsidR="006B4F3E" w:rsidRPr="006B4F3E">
              <w:rPr>
                <w:rStyle w:val="Hyperlink"/>
                <w:rFonts w:ascii="Calibri Light" w:hAnsi="Calibri Light" w:cs="Calibri Light"/>
                <w:b w:val="0"/>
                <w:noProof/>
              </w:rPr>
              <w:t>Bijlage I Interviewvragen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_Toc66557280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60</w:t>
            </w:r>
            <w:r w:rsidR="006B4F3E" w:rsidRPr="006B4F3E">
              <w:rPr>
                <w:rFonts w:ascii="Calibri Light" w:hAnsi="Calibri Light" w:cs="Calibri Light"/>
                <w:b w:val="0"/>
                <w:noProof/>
                <w:webHidden/>
              </w:rPr>
              <w:fldChar w:fldCharType="end"/>
            </w:r>
          </w:hyperlink>
        </w:p>
        <w:p w14:paraId="2E14A574" w14:textId="046F2CD5"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81" w:history="1">
            <w:r w:rsidR="006B4F3E" w:rsidRPr="006B4F3E">
              <w:rPr>
                <w:rStyle w:val="Hyperlink"/>
                <w:rFonts w:ascii="Calibri Light" w:hAnsi="Calibri Light" w:cs="Calibri Light"/>
                <w:b w:val="0"/>
                <w:noProof/>
              </w:rPr>
              <w:t>Bijlage II Axiale codering</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_Toc66557281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61</w:t>
            </w:r>
            <w:r w:rsidR="006B4F3E" w:rsidRPr="006B4F3E">
              <w:rPr>
                <w:rFonts w:ascii="Calibri Light" w:hAnsi="Calibri Light" w:cs="Calibri Light"/>
                <w:b w:val="0"/>
                <w:noProof/>
                <w:webHidden/>
              </w:rPr>
              <w:fldChar w:fldCharType="end"/>
            </w:r>
          </w:hyperlink>
        </w:p>
        <w:p w14:paraId="691C123A" w14:textId="66E30E52" w:rsidR="006B4F3E" w:rsidRPr="006B4F3E" w:rsidRDefault="00EF7DBF">
          <w:pPr>
            <w:pStyle w:val="Inhopg1"/>
            <w:tabs>
              <w:tab w:val="right" w:leader="dot" w:pos="9622"/>
            </w:tabs>
            <w:rPr>
              <w:rFonts w:ascii="Calibri Light" w:eastAsiaTheme="minorEastAsia" w:hAnsi="Calibri Light" w:cs="Calibri Light"/>
              <w:b w:val="0"/>
              <w:bCs w:val="0"/>
              <w:caps w:val="0"/>
              <w:noProof/>
              <w:sz w:val="24"/>
              <w:szCs w:val="24"/>
              <w:u w:val="none"/>
            </w:rPr>
          </w:pPr>
          <w:hyperlink w:anchor="_Toc66557282" w:history="1">
            <w:r w:rsidR="006B4F3E" w:rsidRPr="006B4F3E">
              <w:rPr>
                <w:rStyle w:val="Hyperlink"/>
                <w:rFonts w:ascii="Calibri Light" w:hAnsi="Calibri Light" w:cs="Calibri Light"/>
                <w:b w:val="0"/>
                <w:noProof/>
              </w:rPr>
              <w:t>Bijlage III: Verantwoording resultaten respondenten</w:t>
            </w:r>
            <w:r w:rsidR="006B4F3E" w:rsidRPr="006B4F3E">
              <w:rPr>
                <w:rFonts w:ascii="Calibri Light" w:hAnsi="Calibri Light" w:cs="Calibri Light"/>
                <w:b w:val="0"/>
                <w:noProof/>
                <w:webHidden/>
              </w:rPr>
              <w:tab/>
            </w:r>
            <w:r w:rsidR="006B4F3E" w:rsidRPr="006B4F3E">
              <w:rPr>
                <w:rFonts w:ascii="Calibri Light" w:hAnsi="Calibri Light" w:cs="Calibri Light"/>
                <w:b w:val="0"/>
                <w:noProof/>
                <w:webHidden/>
              </w:rPr>
              <w:fldChar w:fldCharType="begin"/>
            </w:r>
            <w:r w:rsidR="006B4F3E" w:rsidRPr="006B4F3E">
              <w:rPr>
                <w:rFonts w:ascii="Calibri Light" w:hAnsi="Calibri Light" w:cs="Calibri Light"/>
                <w:b w:val="0"/>
                <w:noProof/>
                <w:webHidden/>
              </w:rPr>
              <w:instrText xml:space="preserve"> PAGEREF _Toc66557282 \h </w:instrText>
            </w:r>
            <w:r w:rsidR="006B4F3E" w:rsidRPr="006B4F3E">
              <w:rPr>
                <w:rFonts w:ascii="Calibri Light" w:hAnsi="Calibri Light" w:cs="Calibri Light"/>
                <w:b w:val="0"/>
                <w:noProof/>
                <w:webHidden/>
              </w:rPr>
            </w:r>
            <w:r w:rsidR="006B4F3E" w:rsidRPr="006B4F3E">
              <w:rPr>
                <w:rFonts w:ascii="Calibri Light" w:hAnsi="Calibri Light" w:cs="Calibri Light"/>
                <w:b w:val="0"/>
                <w:noProof/>
                <w:webHidden/>
              </w:rPr>
              <w:fldChar w:fldCharType="separate"/>
            </w:r>
            <w:r w:rsidR="0075045F">
              <w:rPr>
                <w:rFonts w:ascii="Calibri Light" w:hAnsi="Calibri Light" w:cs="Calibri Light"/>
                <w:b w:val="0"/>
                <w:noProof/>
                <w:webHidden/>
              </w:rPr>
              <w:t>62</w:t>
            </w:r>
            <w:r w:rsidR="006B4F3E" w:rsidRPr="006B4F3E">
              <w:rPr>
                <w:rFonts w:ascii="Calibri Light" w:hAnsi="Calibri Light" w:cs="Calibri Light"/>
                <w:b w:val="0"/>
                <w:noProof/>
                <w:webHidden/>
              </w:rPr>
              <w:fldChar w:fldCharType="end"/>
            </w:r>
          </w:hyperlink>
        </w:p>
        <w:p w14:paraId="0893536F" w14:textId="16C9E169" w:rsidR="00055CE6" w:rsidRPr="00055CE6" w:rsidRDefault="00055CE6">
          <w:pPr>
            <w:rPr>
              <w:rFonts w:ascii="Calibri Light" w:hAnsi="Calibri Light" w:cs="Calibri Light"/>
            </w:rPr>
          </w:pPr>
          <w:r w:rsidRPr="006B4F3E">
            <w:rPr>
              <w:rFonts w:ascii="Calibri Light" w:hAnsi="Calibri Light" w:cs="Calibri Light"/>
              <w:bCs/>
              <w:sz w:val="22"/>
              <w:szCs w:val="22"/>
            </w:rPr>
            <w:fldChar w:fldCharType="end"/>
          </w:r>
        </w:p>
      </w:sdtContent>
    </w:sdt>
    <w:p w14:paraId="212E8AA9" w14:textId="77777777" w:rsidR="00055CE6" w:rsidRPr="00055CE6" w:rsidRDefault="00055CE6" w:rsidP="00FE6B52">
      <w:pPr>
        <w:pStyle w:val="Kop1"/>
        <w:rPr>
          <w:rFonts w:ascii="Calibri Light" w:hAnsi="Calibri Light" w:cs="Calibri Light"/>
          <w:color w:val="C00000"/>
          <w:sz w:val="22"/>
          <w:szCs w:val="22"/>
        </w:rPr>
      </w:pPr>
    </w:p>
    <w:p w14:paraId="7DC193FF" w14:textId="77777777" w:rsidR="00055CE6" w:rsidRPr="00055CE6" w:rsidRDefault="00055CE6" w:rsidP="00FE6B52">
      <w:pPr>
        <w:pStyle w:val="Kop1"/>
        <w:rPr>
          <w:rFonts w:ascii="Calibri Light" w:hAnsi="Calibri Light" w:cs="Calibri Light"/>
          <w:color w:val="C00000"/>
        </w:rPr>
      </w:pPr>
    </w:p>
    <w:p w14:paraId="6B0FAA43" w14:textId="77777777" w:rsidR="00055CE6" w:rsidRDefault="00055CE6" w:rsidP="00FE6B52">
      <w:pPr>
        <w:pStyle w:val="Kop1"/>
        <w:rPr>
          <w:b/>
          <w:color w:val="C00000"/>
        </w:rPr>
      </w:pPr>
    </w:p>
    <w:p w14:paraId="4EEE1A51" w14:textId="77777777" w:rsidR="00055CE6" w:rsidRDefault="00055CE6" w:rsidP="00FE6B52">
      <w:pPr>
        <w:pStyle w:val="Kop1"/>
        <w:rPr>
          <w:b/>
          <w:color w:val="C00000"/>
        </w:rPr>
      </w:pPr>
    </w:p>
    <w:p w14:paraId="04268213" w14:textId="5458CE8B" w:rsidR="00055CE6" w:rsidRDefault="00055CE6" w:rsidP="00FE6B52">
      <w:pPr>
        <w:pStyle w:val="Kop1"/>
        <w:rPr>
          <w:b/>
          <w:color w:val="C00000"/>
        </w:rPr>
      </w:pPr>
    </w:p>
    <w:p w14:paraId="6DF89AD0" w14:textId="7558021D" w:rsidR="00055CE6" w:rsidRDefault="00055CE6" w:rsidP="00055CE6">
      <w:pPr>
        <w:rPr>
          <w:lang w:eastAsia="en-US"/>
        </w:rPr>
      </w:pPr>
    </w:p>
    <w:p w14:paraId="4C5609BF" w14:textId="5AE9253C" w:rsidR="00055CE6" w:rsidRDefault="00055CE6" w:rsidP="00055CE6">
      <w:pPr>
        <w:rPr>
          <w:lang w:eastAsia="en-US"/>
        </w:rPr>
      </w:pPr>
    </w:p>
    <w:p w14:paraId="3D464CC2" w14:textId="77777777" w:rsidR="00055CE6" w:rsidRDefault="00055CE6" w:rsidP="00055CE6">
      <w:pPr>
        <w:rPr>
          <w:lang w:eastAsia="en-US"/>
        </w:rPr>
      </w:pPr>
    </w:p>
    <w:p w14:paraId="4C430942" w14:textId="05A37F1D" w:rsidR="00055CE6" w:rsidRDefault="00055CE6" w:rsidP="00055CE6">
      <w:pPr>
        <w:rPr>
          <w:lang w:eastAsia="en-US"/>
        </w:rPr>
      </w:pPr>
    </w:p>
    <w:p w14:paraId="6C502C16" w14:textId="5AB83CCE" w:rsidR="00460A2D" w:rsidRDefault="00460A2D" w:rsidP="00055CE6">
      <w:pPr>
        <w:rPr>
          <w:lang w:eastAsia="en-US"/>
        </w:rPr>
      </w:pPr>
    </w:p>
    <w:p w14:paraId="6A2B01EB" w14:textId="2E400DEC" w:rsidR="00055CE6" w:rsidRDefault="00055CE6" w:rsidP="00055CE6">
      <w:pPr>
        <w:rPr>
          <w:lang w:eastAsia="en-US"/>
        </w:rPr>
      </w:pPr>
    </w:p>
    <w:p w14:paraId="1BA7DC97" w14:textId="45A48EFA" w:rsidR="006B4F3E" w:rsidRPr="006B4F3E" w:rsidRDefault="006B4F3E" w:rsidP="006B4F3E">
      <w:pPr>
        <w:pStyle w:val="Kop1"/>
        <w:rPr>
          <w:b/>
          <w:color w:val="C00000"/>
        </w:rPr>
      </w:pPr>
      <w:bookmarkStart w:id="3" w:name="_Toc66557241"/>
      <w:r w:rsidRPr="006B4F3E">
        <w:rPr>
          <w:b/>
          <w:color w:val="C00000"/>
        </w:rPr>
        <w:lastRenderedPageBreak/>
        <w:t>Figuren- en tabellenlijst</w:t>
      </w:r>
      <w:bookmarkEnd w:id="3"/>
      <w:r w:rsidRPr="006B4F3E">
        <w:rPr>
          <w:b/>
          <w:color w:val="C00000"/>
        </w:rPr>
        <w:t xml:space="preserve"> </w:t>
      </w:r>
    </w:p>
    <w:p w14:paraId="073119BB" w14:textId="3CBD9FAF" w:rsidR="006B4F3E" w:rsidRPr="006B4F3E" w:rsidRDefault="006B4F3E">
      <w:pPr>
        <w:pStyle w:val="Lijstmetafbeeldingen"/>
        <w:tabs>
          <w:tab w:val="right" w:leader="dot" w:pos="9622"/>
        </w:tabs>
        <w:rPr>
          <w:rFonts w:ascii="Calibri Light" w:eastAsiaTheme="minorEastAsia" w:hAnsi="Calibri Light" w:cs="Calibri Light"/>
          <w:noProof/>
          <w:sz w:val="22"/>
          <w:szCs w:val="22"/>
        </w:rPr>
      </w:pPr>
      <w:r w:rsidRPr="006B4F3E">
        <w:rPr>
          <w:rFonts w:ascii="Calibri Light" w:hAnsi="Calibri Light" w:cs="Calibri Light"/>
          <w:sz w:val="22"/>
          <w:szCs w:val="22"/>
          <w:lang w:eastAsia="en-US"/>
        </w:rPr>
        <w:fldChar w:fldCharType="begin"/>
      </w:r>
      <w:r w:rsidRPr="006B4F3E">
        <w:rPr>
          <w:rFonts w:ascii="Calibri Light" w:hAnsi="Calibri Light" w:cs="Calibri Light"/>
          <w:sz w:val="22"/>
          <w:szCs w:val="22"/>
          <w:lang w:eastAsia="en-US"/>
        </w:rPr>
        <w:instrText xml:space="preserve"> TOC \h \z \c "Figuur " </w:instrText>
      </w:r>
      <w:r w:rsidRPr="006B4F3E">
        <w:rPr>
          <w:rFonts w:ascii="Calibri Light" w:hAnsi="Calibri Light" w:cs="Calibri Light"/>
          <w:sz w:val="22"/>
          <w:szCs w:val="22"/>
          <w:lang w:eastAsia="en-US"/>
        </w:rPr>
        <w:fldChar w:fldCharType="separate"/>
      </w:r>
      <w:hyperlink r:id="rId13" w:anchor="_Toc66557158" w:history="1">
        <w:r w:rsidRPr="006B4F3E">
          <w:rPr>
            <w:rStyle w:val="Hyperlink"/>
            <w:rFonts w:ascii="Calibri Light" w:hAnsi="Calibri Light" w:cs="Calibri Light"/>
            <w:noProof/>
            <w:sz w:val="22"/>
            <w:szCs w:val="22"/>
          </w:rPr>
          <w:t>Figuur 1, Beleidskader AML Nederland en de Wwft</w:t>
        </w:r>
        <w:r w:rsidRPr="006B4F3E">
          <w:rPr>
            <w:rFonts w:ascii="Calibri Light" w:hAnsi="Calibri Light" w:cs="Calibri Light"/>
            <w:noProof/>
            <w:webHidden/>
            <w:sz w:val="22"/>
            <w:szCs w:val="22"/>
          </w:rPr>
          <w:tab/>
        </w:r>
        <w:r w:rsidRPr="006B4F3E">
          <w:rPr>
            <w:rFonts w:ascii="Calibri Light" w:hAnsi="Calibri Light" w:cs="Calibri Light"/>
            <w:noProof/>
            <w:webHidden/>
            <w:sz w:val="22"/>
            <w:szCs w:val="22"/>
          </w:rPr>
          <w:fldChar w:fldCharType="begin"/>
        </w:r>
        <w:r w:rsidRPr="006B4F3E">
          <w:rPr>
            <w:rFonts w:ascii="Calibri Light" w:hAnsi="Calibri Light" w:cs="Calibri Light"/>
            <w:noProof/>
            <w:webHidden/>
            <w:sz w:val="22"/>
            <w:szCs w:val="22"/>
          </w:rPr>
          <w:instrText xml:space="preserve"> PAGEREF _Toc66557158 \h </w:instrText>
        </w:r>
        <w:r w:rsidRPr="006B4F3E">
          <w:rPr>
            <w:rFonts w:ascii="Calibri Light" w:hAnsi="Calibri Light" w:cs="Calibri Light"/>
            <w:noProof/>
            <w:webHidden/>
            <w:sz w:val="22"/>
            <w:szCs w:val="22"/>
          </w:rPr>
        </w:r>
        <w:r w:rsidRPr="006B4F3E">
          <w:rPr>
            <w:rFonts w:ascii="Calibri Light" w:hAnsi="Calibri Light" w:cs="Calibri Light"/>
            <w:noProof/>
            <w:webHidden/>
            <w:sz w:val="22"/>
            <w:szCs w:val="22"/>
          </w:rPr>
          <w:fldChar w:fldCharType="separate"/>
        </w:r>
        <w:r w:rsidRPr="006B4F3E">
          <w:rPr>
            <w:rFonts w:ascii="Calibri Light" w:hAnsi="Calibri Light" w:cs="Calibri Light"/>
            <w:noProof/>
            <w:webHidden/>
            <w:sz w:val="22"/>
            <w:szCs w:val="22"/>
          </w:rPr>
          <w:t>7</w:t>
        </w:r>
        <w:r w:rsidRPr="006B4F3E">
          <w:rPr>
            <w:rFonts w:ascii="Calibri Light" w:hAnsi="Calibri Light" w:cs="Calibri Light"/>
            <w:noProof/>
            <w:webHidden/>
            <w:sz w:val="22"/>
            <w:szCs w:val="22"/>
          </w:rPr>
          <w:fldChar w:fldCharType="end"/>
        </w:r>
      </w:hyperlink>
    </w:p>
    <w:p w14:paraId="01B4C054" w14:textId="3218138D"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14" w:anchor="_Toc66557159" w:history="1">
        <w:r w:rsidR="006B4F3E" w:rsidRPr="006B4F3E">
          <w:rPr>
            <w:rStyle w:val="Hyperlink"/>
            <w:rFonts w:ascii="Calibri Light" w:hAnsi="Calibri Light" w:cs="Calibri Light"/>
            <w:noProof/>
            <w:sz w:val="22"/>
            <w:szCs w:val="22"/>
            <w:lang w:val="en-US"/>
          </w:rPr>
          <w:t>Figuur  2, Pyramid of enforcement strategies</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_Toc66557159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12</w:t>
        </w:r>
        <w:r w:rsidR="006B4F3E" w:rsidRPr="006B4F3E">
          <w:rPr>
            <w:rFonts w:ascii="Calibri Light" w:hAnsi="Calibri Light" w:cs="Calibri Light"/>
            <w:noProof/>
            <w:webHidden/>
            <w:sz w:val="22"/>
            <w:szCs w:val="22"/>
          </w:rPr>
          <w:fldChar w:fldCharType="end"/>
        </w:r>
      </w:hyperlink>
    </w:p>
    <w:p w14:paraId="0E42FC22" w14:textId="01AE2723"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15" w:anchor="_Toc66557160" w:history="1">
        <w:r w:rsidR="006B4F3E" w:rsidRPr="006B4F3E">
          <w:rPr>
            <w:rStyle w:val="Hyperlink"/>
            <w:rFonts w:ascii="Calibri Light" w:hAnsi="Calibri Light" w:cs="Calibri Light"/>
            <w:noProof/>
            <w:sz w:val="22"/>
            <w:szCs w:val="22"/>
            <w:lang w:val="en-US"/>
          </w:rPr>
          <w:t>Figuur  3, Regulation dilemma.</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_Toc66557160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13</w:t>
        </w:r>
        <w:r w:rsidR="006B4F3E" w:rsidRPr="006B4F3E">
          <w:rPr>
            <w:rFonts w:ascii="Calibri Light" w:hAnsi="Calibri Light" w:cs="Calibri Light"/>
            <w:noProof/>
            <w:webHidden/>
            <w:sz w:val="22"/>
            <w:szCs w:val="22"/>
          </w:rPr>
          <w:fldChar w:fldCharType="end"/>
        </w:r>
      </w:hyperlink>
    </w:p>
    <w:p w14:paraId="3ACF5EE0" w14:textId="101CE3B1"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16" w:anchor="_Toc66557161" w:history="1">
        <w:r w:rsidR="006B4F3E" w:rsidRPr="006B4F3E">
          <w:rPr>
            <w:rStyle w:val="Hyperlink"/>
            <w:rFonts w:ascii="Calibri Light" w:hAnsi="Calibri Light" w:cs="Calibri Light"/>
            <w:noProof/>
            <w:sz w:val="22"/>
            <w:szCs w:val="22"/>
            <w:lang w:val="en-US"/>
          </w:rPr>
          <w:t>Figuur  4, Conflict Mode Model Thomas &amp; Kilmann</w:t>
        </w:r>
        <w:r w:rsidR="006B4F3E" w:rsidRPr="006B4F3E">
          <w:rPr>
            <w:rStyle w:val="Hyperlink"/>
            <w:rFonts w:ascii="Calibri Light" w:hAnsi="Calibri Light" w:cs="Calibri Light"/>
            <w:noProof/>
            <w:sz w:val="22"/>
            <w:szCs w:val="22"/>
          </w:rPr>
          <w:t>.</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_Toc66557161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21</w:t>
        </w:r>
        <w:r w:rsidR="006B4F3E" w:rsidRPr="006B4F3E">
          <w:rPr>
            <w:rFonts w:ascii="Calibri Light" w:hAnsi="Calibri Light" w:cs="Calibri Light"/>
            <w:noProof/>
            <w:webHidden/>
            <w:sz w:val="22"/>
            <w:szCs w:val="22"/>
          </w:rPr>
          <w:fldChar w:fldCharType="end"/>
        </w:r>
      </w:hyperlink>
    </w:p>
    <w:p w14:paraId="40777C89" w14:textId="24E14A39"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17" w:anchor="_Toc66557162" w:history="1">
        <w:r w:rsidR="006B4F3E" w:rsidRPr="006B4F3E">
          <w:rPr>
            <w:rStyle w:val="Hyperlink"/>
            <w:rFonts w:ascii="Calibri Light" w:hAnsi="Calibri Light" w:cs="Calibri Light"/>
            <w:noProof/>
            <w:sz w:val="22"/>
            <w:szCs w:val="22"/>
          </w:rPr>
          <w:t>Figuur 5, Visuele weergave tussen de ‘relatie bank en toezicht’ en de wijze van toezicht</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_Toc66557162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34</w:t>
        </w:r>
        <w:r w:rsidR="006B4F3E" w:rsidRPr="006B4F3E">
          <w:rPr>
            <w:rFonts w:ascii="Calibri Light" w:hAnsi="Calibri Light" w:cs="Calibri Light"/>
            <w:noProof/>
            <w:webHidden/>
            <w:sz w:val="22"/>
            <w:szCs w:val="22"/>
          </w:rPr>
          <w:fldChar w:fldCharType="end"/>
        </w:r>
      </w:hyperlink>
    </w:p>
    <w:p w14:paraId="42F16059" w14:textId="197D6957"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18" w:anchor="_Toc66557163" w:history="1">
        <w:r w:rsidR="006B4F3E" w:rsidRPr="006B4F3E">
          <w:rPr>
            <w:rStyle w:val="Hyperlink"/>
            <w:rFonts w:ascii="Calibri Light" w:hAnsi="Calibri Light" w:cs="Calibri Light"/>
            <w:noProof/>
            <w:sz w:val="22"/>
            <w:szCs w:val="22"/>
          </w:rPr>
          <w:t>Figuur 6, Netwerk van belemmeringen in het nalevingstoezicht</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_Toc66557163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42</w:t>
        </w:r>
        <w:r w:rsidR="006B4F3E" w:rsidRPr="006B4F3E">
          <w:rPr>
            <w:rFonts w:ascii="Calibri Light" w:hAnsi="Calibri Light" w:cs="Calibri Light"/>
            <w:noProof/>
            <w:webHidden/>
            <w:sz w:val="22"/>
            <w:szCs w:val="22"/>
          </w:rPr>
          <w:fldChar w:fldCharType="end"/>
        </w:r>
      </w:hyperlink>
    </w:p>
    <w:p w14:paraId="410A023C" w14:textId="414EA3EE"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19" w:anchor="_Toc66557164" w:history="1">
        <w:r w:rsidR="006B4F3E" w:rsidRPr="006B4F3E">
          <w:rPr>
            <w:rStyle w:val="Hyperlink"/>
            <w:rFonts w:ascii="Calibri Light" w:hAnsi="Calibri Light" w:cs="Calibri Light"/>
            <w:noProof/>
            <w:sz w:val="22"/>
            <w:szCs w:val="22"/>
          </w:rPr>
          <w:t>Figuur 7, Schematische weergave horizontaal toezicht en sturing als input voor de AML</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_Toc66557164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45</w:t>
        </w:r>
        <w:r w:rsidR="006B4F3E" w:rsidRPr="006B4F3E">
          <w:rPr>
            <w:rFonts w:ascii="Calibri Light" w:hAnsi="Calibri Light" w:cs="Calibri Light"/>
            <w:noProof/>
            <w:webHidden/>
            <w:sz w:val="22"/>
            <w:szCs w:val="22"/>
          </w:rPr>
          <w:fldChar w:fldCharType="end"/>
        </w:r>
      </w:hyperlink>
    </w:p>
    <w:p w14:paraId="380491B6" w14:textId="19DF800C" w:rsidR="006B4F3E" w:rsidRPr="006B4F3E" w:rsidRDefault="00EF7DBF">
      <w:pPr>
        <w:pStyle w:val="Lijstmetafbeeldingen"/>
        <w:tabs>
          <w:tab w:val="right" w:leader="dot" w:pos="9622"/>
        </w:tabs>
        <w:rPr>
          <w:rFonts w:ascii="Calibri Light" w:eastAsiaTheme="minorEastAsia" w:hAnsi="Calibri Light" w:cs="Calibri Light"/>
          <w:noProof/>
          <w:sz w:val="22"/>
          <w:szCs w:val="22"/>
        </w:rPr>
      </w:pPr>
      <w:hyperlink r:id="rId20" w:anchor="_Toc66557165" w:history="1">
        <w:r w:rsidR="006B4F3E" w:rsidRPr="006B4F3E">
          <w:rPr>
            <w:rStyle w:val="Hyperlink"/>
            <w:rFonts w:ascii="Calibri Light" w:hAnsi="Calibri Light" w:cs="Calibri Light"/>
            <w:noProof/>
            <w:sz w:val="22"/>
            <w:szCs w:val="22"/>
          </w:rPr>
          <w:t>Figuur 8, Samenvattend schema van de tegenstellingen in de praktijk</w:t>
        </w:r>
        <w:r w:rsidR="006B4F3E" w:rsidRPr="006B4F3E">
          <w:rPr>
            <w:rFonts w:ascii="Calibri Light" w:hAnsi="Calibri Light" w:cs="Calibri Light"/>
            <w:noProof/>
            <w:webHidden/>
            <w:sz w:val="22"/>
            <w:szCs w:val="22"/>
          </w:rPr>
          <w:tab/>
        </w:r>
        <w:r w:rsidR="006B4F3E" w:rsidRPr="006B4F3E">
          <w:rPr>
            <w:rFonts w:ascii="Calibri Light" w:hAnsi="Calibri Light" w:cs="Calibri Light"/>
            <w:noProof/>
            <w:webHidden/>
            <w:sz w:val="22"/>
            <w:szCs w:val="22"/>
          </w:rPr>
          <w:fldChar w:fldCharType="begin"/>
        </w:r>
        <w:r w:rsidR="006B4F3E" w:rsidRPr="006B4F3E">
          <w:rPr>
            <w:rFonts w:ascii="Calibri Light" w:hAnsi="Calibri Light" w:cs="Calibri Light"/>
            <w:noProof/>
            <w:webHidden/>
            <w:sz w:val="22"/>
            <w:szCs w:val="22"/>
          </w:rPr>
          <w:instrText xml:space="preserve"> PAGEREF _Toc66557165 \h </w:instrText>
        </w:r>
        <w:r w:rsidR="006B4F3E" w:rsidRPr="006B4F3E">
          <w:rPr>
            <w:rFonts w:ascii="Calibri Light" w:hAnsi="Calibri Light" w:cs="Calibri Light"/>
            <w:noProof/>
            <w:webHidden/>
            <w:sz w:val="22"/>
            <w:szCs w:val="22"/>
          </w:rPr>
        </w:r>
        <w:r w:rsidR="006B4F3E" w:rsidRPr="006B4F3E">
          <w:rPr>
            <w:rFonts w:ascii="Calibri Light" w:hAnsi="Calibri Light" w:cs="Calibri Light"/>
            <w:noProof/>
            <w:webHidden/>
            <w:sz w:val="22"/>
            <w:szCs w:val="22"/>
          </w:rPr>
          <w:fldChar w:fldCharType="separate"/>
        </w:r>
        <w:r w:rsidR="006B4F3E" w:rsidRPr="006B4F3E">
          <w:rPr>
            <w:rFonts w:ascii="Calibri Light" w:hAnsi="Calibri Light" w:cs="Calibri Light"/>
            <w:noProof/>
            <w:webHidden/>
            <w:sz w:val="22"/>
            <w:szCs w:val="22"/>
          </w:rPr>
          <w:t>46</w:t>
        </w:r>
        <w:r w:rsidR="006B4F3E" w:rsidRPr="006B4F3E">
          <w:rPr>
            <w:rFonts w:ascii="Calibri Light" w:hAnsi="Calibri Light" w:cs="Calibri Light"/>
            <w:noProof/>
            <w:webHidden/>
            <w:sz w:val="22"/>
            <w:szCs w:val="22"/>
          </w:rPr>
          <w:fldChar w:fldCharType="end"/>
        </w:r>
      </w:hyperlink>
    </w:p>
    <w:p w14:paraId="3652E32B" w14:textId="60B2E548" w:rsidR="006B4F3E" w:rsidRPr="006B4F3E" w:rsidRDefault="006B4F3E" w:rsidP="009A49E6">
      <w:pPr>
        <w:rPr>
          <w:rFonts w:ascii="Calibri Light" w:hAnsi="Calibri Light" w:cs="Calibri Light"/>
          <w:sz w:val="22"/>
          <w:szCs w:val="22"/>
          <w:lang w:eastAsia="en-US"/>
        </w:rPr>
      </w:pPr>
      <w:r w:rsidRPr="006B4F3E">
        <w:rPr>
          <w:rFonts w:ascii="Calibri Light" w:hAnsi="Calibri Light" w:cs="Calibri Light"/>
          <w:sz w:val="22"/>
          <w:szCs w:val="22"/>
          <w:lang w:eastAsia="en-US"/>
        </w:rPr>
        <w:fldChar w:fldCharType="end"/>
      </w:r>
    </w:p>
    <w:p w14:paraId="5482AA20" w14:textId="44FCC982" w:rsidR="00DA0DD3" w:rsidRPr="00DA0DD3" w:rsidRDefault="00460A2D">
      <w:pPr>
        <w:pStyle w:val="Lijstmetafbeeldingen"/>
        <w:tabs>
          <w:tab w:val="right" w:leader="dot" w:pos="9622"/>
        </w:tabs>
        <w:rPr>
          <w:rFonts w:ascii="Calibri Light" w:eastAsiaTheme="minorEastAsia" w:hAnsi="Calibri Light" w:cs="Calibri Light"/>
          <w:noProof/>
          <w:sz w:val="22"/>
          <w:szCs w:val="22"/>
        </w:rPr>
      </w:pPr>
      <w:r w:rsidRPr="00DA0DD3">
        <w:rPr>
          <w:rFonts w:ascii="Calibri" w:hAnsi="Calibri" w:cs="Calibri"/>
          <w:sz w:val="22"/>
          <w:szCs w:val="22"/>
          <w:lang w:eastAsia="en-US"/>
        </w:rPr>
        <w:fldChar w:fldCharType="begin"/>
      </w:r>
      <w:r w:rsidRPr="00DA0DD3">
        <w:rPr>
          <w:rFonts w:ascii="Calibri" w:hAnsi="Calibri" w:cs="Calibri"/>
          <w:sz w:val="22"/>
          <w:szCs w:val="22"/>
          <w:lang w:eastAsia="en-US"/>
        </w:rPr>
        <w:instrText xml:space="preserve"> TOC \h \z \c "Tabel" </w:instrText>
      </w:r>
      <w:r w:rsidRPr="00DA0DD3">
        <w:rPr>
          <w:rFonts w:ascii="Calibri" w:hAnsi="Calibri" w:cs="Calibri"/>
          <w:sz w:val="22"/>
          <w:szCs w:val="22"/>
          <w:lang w:eastAsia="en-US"/>
        </w:rPr>
        <w:fldChar w:fldCharType="separate"/>
      </w:r>
      <w:hyperlink w:anchor="_Toc66371299" w:history="1">
        <w:r w:rsidR="00DA0DD3" w:rsidRPr="00DA0DD3">
          <w:rPr>
            <w:rStyle w:val="Hyperlink"/>
            <w:rFonts w:ascii="Calibri Light" w:hAnsi="Calibri Light" w:cs="Calibri Light"/>
            <w:noProof/>
            <w:sz w:val="22"/>
            <w:szCs w:val="22"/>
          </w:rPr>
          <w:t>Tabel 1, Vergelijkende samenvatting nalevingstoezicht en horizontaal toezicht</w:t>
        </w:r>
        <w:r w:rsidR="00DA0DD3" w:rsidRPr="00DA0DD3">
          <w:rPr>
            <w:rFonts w:ascii="Calibri Light" w:hAnsi="Calibri Light" w:cs="Calibri Light"/>
            <w:noProof/>
            <w:webHidden/>
            <w:sz w:val="22"/>
            <w:szCs w:val="22"/>
          </w:rPr>
          <w:tab/>
        </w:r>
        <w:r w:rsidR="00DA0DD3" w:rsidRPr="00DA0DD3">
          <w:rPr>
            <w:rFonts w:ascii="Calibri Light" w:hAnsi="Calibri Light" w:cs="Calibri Light"/>
            <w:noProof/>
            <w:webHidden/>
            <w:sz w:val="22"/>
            <w:szCs w:val="22"/>
          </w:rPr>
          <w:fldChar w:fldCharType="begin"/>
        </w:r>
        <w:r w:rsidR="00DA0DD3" w:rsidRPr="00DA0DD3">
          <w:rPr>
            <w:rFonts w:ascii="Calibri Light" w:hAnsi="Calibri Light" w:cs="Calibri Light"/>
            <w:noProof/>
            <w:webHidden/>
            <w:sz w:val="22"/>
            <w:szCs w:val="22"/>
          </w:rPr>
          <w:instrText xml:space="preserve"> PAGEREF _Toc66371299 \h </w:instrText>
        </w:r>
        <w:r w:rsidR="00DA0DD3" w:rsidRPr="00DA0DD3">
          <w:rPr>
            <w:rFonts w:ascii="Calibri Light" w:hAnsi="Calibri Light" w:cs="Calibri Light"/>
            <w:noProof/>
            <w:webHidden/>
            <w:sz w:val="22"/>
            <w:szCs w:val="22"/>
          </w:rPr>
        </w:r>
        <w:r w:rsidR="00DA0DD3" w:rsidRPr="00DA0DD3">
          <w:rPr>
            <w:rFonts w:ascii="Calibri Light" w:hAnsi="Calibri Light" w:cs="Calibri Light"/>
            <w:noProof/>
            <w:webHidden/>
            <w:sz w:val="22"/>
            <w:szCs w:val="22"/>
          </w:rPr>
          <w:fldChar w:fldCharType="separate"/>
        </w:r>
        <w:r w:rsidR="00D97E8E">
          <w:rPr>
            <w:rFonts w:ascii="Calibri Light" w:hAnsi="Calibri Light" w:cs="Calibri Light"/>
            <w:noProof/>
            <w:webHidden/>
            <w:sz w:val="22"/>
            <w:szCs w:val="22"/>
          </w:rPr>
          <w:t>11</w:t>
        </w:r>
        <w:r w:rsidR="00DA0DD3" w:rsidRPr="00DA0DD3">
          <w:rPr>
            <w:rFonts w:ascii="Calibri Light" w:hAnsi="Calibri Light" w:cs="Calibri Light"/>
            <w:noProof/>
            <w:webHidden/>
            <w:sz w:val="22"/>
            <w:szCs w:val="22"/>
          </w:rPr>
          <w:fldChar w:fldCharType="end"/>
        </w:r>
      </w:hyperlink>
    </w:p>
    <w:p w14:paraId="33C55D80" w14:textId="01FAEA7E" w:rsidR="00DA0DD3" w:rsidRPr="00DA0DD3" w:rsidRDefault="00EF7DBF">
      <w:pPr>
        <w:pStyle w:val="Lijstmetafbeeldingen"/>
        <w:tabs>
          <w:tab w:val="right" w:leader="dot" w:pos="9622"/>
        </w:tabs>
        <w:rPr>
          <w:rFonts w:ascii="Calibri Light" w:eastAsiaTheme="minorEastAsia" w:hAnsi="Calibri Light" w:cs="Calibri Light"/>
          <w:noProof/>
          <w:sz w:val="22"/>
          <w:szCs w:val="22"/>
        </w:rPr>
      </w:pPr>
      <w:hyperlink w:anchor="_Toc66371300" w:history="1">
        <w:r w:rsidR="00DA0DD3" w:rsidRPr="00DA0DD3">
          <w:rPr>
            <w:rStyle w:val="Hyperlink"/>
            <w:rFonts w:ascii="Calibri Light" w:hAnsi="Calibri Light" w:cs="Calibri Light"/>
            <w:noProof/>
            <w:sz w:val="22"/>
            <w:szCs w:val="22"/>
          </w:rPr>
          <w:t>Tabel 2, Respondentenselectie</w:t>
        </w:r>
        <w:r w:rsidR="00DA0DD3" w:rsidRPr="00DA0DD3">
          <w:rPr>
            <w:rFonts w:ascii="Calibri Light" w:hAnsi="Calibri Light" w:cs="Calibri Light"/>
            <w:noProof/>
            <w:webHidden/>
            <w:sz w:val="22"/>
            <w:szCs w:val="22"/>
          </w:rPr>
          <w:tab/>
        </w:r>
        <w:r w:rsidR="00DA0DD3" w:rsidRPr="00DA0DD3">
          <w:rPr>
            <w:rFonts w:ascii="Calibri Light" w:hAnsi="Calibri Light" w:cs="Calibri Light"/>
            <w:noProof/>
            <w:webHidden/>
            <w:sz w:val="22"/>
            <w:szCs w:val="22"/>
          </w:rPr>
          <w:fldChar w:fldCharType="begin"/>
        </w:r>
        <w:r w:rsidR="00DA0DD3" w:rsidRPr="00DA0DD3">
          <w:rPr>
            <w:rFonts w:ascii="Calibri Light" w:hAnsi="Calibri Light" w:cs="Calibri Light"/>
            <w:noProof/>
            <w:webHidden/>
            <w:sz w:val="22"/>
            <w:szCs w:val="22"/>
          </w:rPr>
          <w:instrText xml:space="preserve"> PAGEREF _Toc66371300 \h </w:instrText>
        </w:r>
        <w:r w:rsidR="00DA0DD3" w:rsidRPr="00DA0DD3">
          <w:rPr>
            <w:rFonts w:ascii="Calibri Light" w:hAnsi="Calibri Light" w:cs="Calibri Light"/>
            <w:noProof/>
            <w:webHidden/>
            <w:sz w:val="22"/>
            <w:szCs w:val="22"/>
          </w:rPr>
        </w:r>
        <w:r w:rsidR="00DA0DD3" w:rsidRPr="00DA0DD3">
          <w:rPr>
            <w:rFonts w:ascii="Calibri Light" w:hAnsi="Calibri Light" w:cs="Calibri Light"/>
            <w:noProof/>
            <w:webHidden/>
            <w:sz w:val="22"/>
            <w:szCs w:val="22"/>
          </w:rPr>
          <w:fldChar w:fldCharType="separate"/>
        </w:r>
        <w:r w:rsidR="00D97E8E">
          <w:rPr>
            <w:rFonts w:ascii="Calibri Light" w:hAnsi="Calibri Light" w:cs="Calibri Light"/>
            <w:noProof/>
            <w:webHidden/>
            <w:sz w:val="22"/>
            <w:szCs w:val="22"/>
          </w:rPr>
          <w:t>25</w:t>
        </w:r>
        <w:r w:rsidR="00DA0DD3" w:rsidRPr="00DA0DD3">
          <w:rPr>
            <w:rFonts w:ascii="Calibri Light" w:hAnsi="Calibri Light" w:cs="Calibri Light"/>
            <w:noProof/>
            <w:webHidden/>
            <w:sz w:val="22"/>
            <w:szCs w:val="22"/>
          </w:rPr>
          <w:fldChar w:fldCharType="end"/>
        </w:r>
      </w:hyperlink>
    </w:p>
    <w:p w14:paraId="35A0C31B" w14:textId="091DBC2B" w:rsidR="00DA0DD3" w:rsidRPr="00DA0DD3" w:rsidRDefault="00EF7DBF">
      <w:pPr>
        <w:pStyle w:val="Lijstmetafbeeldingen"/>
        <w:tabs>
          <w:tab w:val="right" w:leader="dot" w:pos="9622"/>
        </w:tabs>
        <w:rPr>
          <w:rFonts w:ascii="Calibri Light" w:eastAsiaTheme="minorEastAsia" w:hAnsi="Calibri Light" w:cs="Calibri Light"/>
          <w:noProof/>
          <w:sz w:val="22"/>
          <w:szCs w:val="22"/>
        </w:rPr>
      </w:pPr>
      <w:hyperlink w:anchor="_Toc66371301" w:history="1">
        <w:r w:rsidR="00DA0DD3" w:rsidRPr="00DA0DD3">
          <w:rPr>
            <w:rStyle w:val="Hyperlink"/>
            <w:rFonts w:ascii="Calibri Light" w:hAnsi="Calibri Light" w:cs="Calibri Light"/>
            <w:noProof/>
            <w:sz w:val="22"/>
            <w:szCs w:val="22"/>
          </w:rPr>
          <w:t>Tabel 3, Overzicht documentenstudie</w:t>
        </w:r>
        <w:r w:rsidR="00DA0DD3" w:rsidRPr="00DA0DD3">
          <w:rPr>
            <w:rFonts w:ascii="Calibri Light" w:hAnsi="Calibri Light" w:cs="Calibri Light"/>
            <w:noProof/>
            <w:webHidden/>
            <w:sz w:val="22"/>
            <w:szCs w:val="22"/>
          </w:rPr>
          <w:tab/>
        </w:r>
        <w:r w:rsidR="00DA0DD3" w:rsidRPr="00DA0DD3">
          <w:rPr>
            <w:rFonts w:ascii="Calibri Light" w:hAnsi="Calibri Light" w:cs="Calibri Light"/>
            <w:noProof/>
            <w:webHidden/>
            <w:sz w:val="22"/>
            <w:szCs w:val="22"/>
          </w:rPr>
          <w:fldChar w:fldCharType="begin"/>
        </w:r>
        <w:r w:rsidR="00DA0DD3" w:rsidRPr="00DA0DD3">
          <w:rPr>
            <w:rFonts w:ascii="Calibri Light" w:hAnsi="Calibri Light" w:cs="Calibri Light"/>
            <w:noProof/>
            <w:webHidden/>
            <w:sz w:val="22"/>
            <w:szCs w:val="22"/>
          </w:rPr>
          <w:instrText xml:space="preserve"> PAGEREF _Toc66371301 \h </w:instrText>
        </w:r>
        <w:r w:rsidR="00DA0DD3" w:rsidRPr="00DA0DD3">
          <w:rPr>
            <w:rFonts w:ascii="Calibri Light" w:hAnsi="Calibri Light" w:cs="Calibri Light"/>
            <w:noProof/>
            <w:webHidden/>
            <w:sz w:val="22"/>
            <w:szCs w:val="22"/>
          </w:rPr>
        </w:r>
        <w:r w:rsidR="00DA0DD3" w:rsidRPr="00DA0DD3">
          <w:rPr>
            <w:rFonts w:ascii="Calibri Light" w:hAnsi="Calibri Light" w:cs="Calibri Light"/>
            <w:noProof/>
            <w:webHidden/>
            <w:sz w:val="22"/>
            <w:szCs w:val="22"/>
          </w:rPr>
          <w:fldChar w:fldCharType="separate"/>
        </w:r>
        <w:r w:rsidR="00D97E8E">
          <w:rPr>
            <w:rFonts w:ascii="Calibri Light" w:hAnsi="Calibri Light" w:cs="Calibri Light"/>
            <w:noProof/>
            <w:webHidden/>
            <w:sz w:val="22"/>
            <w:szCs w:val="22"/>
          </w:rPr>
          <w:t>26</w:t>
        </w:r>
        <w:r w:rsidR="00DA0DD3" w:rsidRPr="00DA0DD3">
          <w:rPr>
            <w:rFonts w:ascii="Calibri Light" w:hAnsi="Calibri Light" w:cs="Calibri Light"/>
            <w:noProof/>
            <w:webHidden/>
            <w:sz w:val="22"/>
            <w:szCs w:val="22"/>
          </w:rPr>
          <w:fldChar w:fldCharType="end"/>
        </w:r>
      </w:hyperlink>
    </w:p>
    <w:p w14:paraId="7369A0D9" w14:textId="29797451" w:rsidR="00DA0DD3" w:rsidRPr="00DA0DD3" w:rsidRDefault="00EF7DBF">
      <w:pPr>
        <w:pStyle w:val="Lijstmetafbeeldingen"/>
        <w:tabs>
          <w:tab w:val="right" w:leader="dot" w:pos="9622"/>
        </w:tabs>
        <w:rPr>
          <w:rFonts w:ascii="Calibri Light" w:eastAsiaTheme="minorEastAsia" w:hAnsi="Calibri Light" w:cs="Calibri Light"/>
          <w:noProof/>
          <w:sz w:val="22"/>
          <w:szCs w:val="22"/>
        </w:rPr>
      </w:pPr>
      <w:hyperlink w:anchor="_Toc66371302" w:history="1">
        <w:r w:rsidR="00DA0DD3" w:rsidRPr="00DA0DD3">
          <w:rPr>
            <w:rStyle w:val="Hyperlink"/>
            <w:rFonts w:ascii="Calibri Light" w:hAnsi="Calibri Light" w:cs="Calibri Light"/>
            <w:noProof/>
            <w:sz w:val="22"/>
            <w:szCs w:val="22"/>
          </w:rPr>
          <w:t>Tabel 4, Operationaliseringsschema</w:t>
        </w:r>
        <w:r w:rsidR="00DA0DD3" w:rsidRPr="00DA0DD3">
          <w:rPr>
            <w:rFonts w:ascii="Calibri Light" w:hAnsi="Calibri Light" w:cs="Calibri Light"/>
            <w:noProof/>
            <w:webHidden/>
            <w:sz w:val="22"/>
            <w:szCs w:val="22"/>
          </w:rPr>
          <w:tab/>
        </w:r>
        <w:r w:rsidR="00DA0DD3" w:rsidRPr="00DA0DD3">
          <w:rPr>
            <w:rFonts w:ascii="Calibri Light" w:hAnsi="Calibri Light" w:cs="Calibri Light"/>
            <w:noProof/>
            <w:webHidden/>
            <w:sz w:val="22"/>
            <w:szCs w:val="22"/>
          </w:rPr>
          <w:fldChar w:fldCharType="begin"/>
        </w:r>
        <w:r w:rsidR="00DA0DD3" w:rsidRPr="00DA0DD3">
          <w:rPr>
            <w:rFonts w:ascii="Calibri Light" w:hAnsi="Calibri Light" w:cs="Calibri Light"/>
            <w:noProof/>
            <w:webHidden/>
            <w:sz w:val="22"/>
            <w:szCs w:val="22"/>
          </w:rPr>
          <w:instrText xml:space="preserve"> PAGEREF _Toc66371302 \h </w:instrText>
        </w:r>
        <w:r w:rsidR="00DA0DD3" w:rsidRPr="00DA0DD3">
          <w:rPr>
            <w:rFonts w:ascii="Calibri Light" w:hAnsi="Calibri Light" w:cs="Calibri Light"/>
            <w:noProof/>
            <w:webHidden/>
            <w:sz w:val="22"/>
            <w:szCs w:val="22"/>
          </w:rPr>
        </w:r>
        <w:r w:rsidR="00DA0DD3" w:rsidRPr="00DA0DD3">
          <w:rPr>
            <w:rFonts w:ascii="Calibri Light" w:hAnsi="Calibri Light" w:cs="Calibri Light"/>
            <w:noProof/>
            <w:webHidden/>
            <w:sz w:val="22"/>
            <w:szCs w:val="22"/>
          </w:rPr>
          <w:fldChar w:fldCharType="separate"/>
        </w:r>
        <w:r w:rsidR="00D97E8E">
          <w:rPr>
            <w:rFonts w:ascii="Calibri Light" w:hAnsi="Calibri Light" w:cs="Calibri Light"/>
            <w:noProof/>
            <w:webHidden/>
            <w:sz w:val="22"/>
            <w:szCs w:val="22"/>
          </w:rPr>
          <w:t>28</w:t>
        </w:r>
        <w:r w:rsidR="00DA0DD3" w:rsidRPr="00DA0DD3">
          <w:rPr>
            <w:rFonts w:ascii="Calibri Light" w:hAnsi="Calibri Light" w:cs="Calibri Light"/>
            <w:noProof/>
            <w:webHidden/>
            <w:sz w:val="22"/>
            <w:szCs w:val="22"/>
          </w:rPr>
          <w:fldChar w:fldCharType="end"/>
        </w:r>
      </w:hyperlink>
    </w:p>
    <w:p w14:paraId="688ED3D7" w14:textId="21C9C476" w:rsidR="009A49E6" w:rsidRPr="004258B3" w:rsidRDefault="00460A2D" w:rsidP="009A49E6">
      <w:pPr>
        <w:rPr>
          <w:rFonts w:ascii="Calibri" w:hAnsi="Calibri" w:cs="Calibri Light"/>
          <w:sz w:val="22"/>
          <w:szCs w:val="22"/>
          <w:lang w:eastAsia="en-US"/>
        </w:rPr>
      </w:pPr>
      <w:r w:rsidRPr="00DA0DD3">
        <w:rPr>
          <w:rFonts w:ascii="Calibri" w:hAnsi="Calibri" w:cs="Calibri"/>
          <w:sz w:val="22"/>
          <w:szCs w:val="22"/>
          <w:lang w:eastAsia="en-US"/>
        </w:rPr>
        <w:fldChar w:fldCharType="end"/>
      </w:r>
    </w:p>
    <w:p w14:paraId="7A76CDDE" w14:textId="3078B297" w:rsidR="00FE6B52" w:rsidRDefault="00FE6B52" w:rsidP="009A49E6">
      <w:pPr>
        <w:rPr>
          <w:lang w:eastAsia="en-US"/>
        </w:rPr>
      </w:pPr>
    </w:p>
    <w:p w14:paraId="21680F1E" w14:textId="75A960BC" w:rsidR="00FE6B52" w:rsidRDefault="00FE6B52" w:rsidP="009A49E6">
      <w:pPr>
        <w:rPr>
          <w:lang w:eastAsia="en-US"/>
        </w:rPr>
      </w:pPr>
    </w:p>
    <w:p w14:paraId="7DF1114B" w14:textId="1D306917" w:rsidR="00FE6B52" w:rsidRDefault="00FE6B52" w:rsidP="009A49E6">
      <w:pPr>
        <w:rPr>
          <w:lang w:eastAsia="en-US"/>
        </w:rPr>
      </w:pPr>
    </w:p>
    <w:p w14:paraId="653C64E8" w14:textId="39EA9BA3" w:rsidR="00FE6B52" w:rsidRDefault="00FE6B52" w:rsidP="009A49E6">
      <w:pPr>
        <w:rPr>
          <w:lang w:eastAsia="en-US"/>
        </w:rPr>
      </w:pPr>
    </w:p>
    <w:p w14:paraId="78619CCB" w14:textId="795DAD9E" w:rsidR="00FE6B52" w:rsidRDefault="00FE6B52" w:rsidP="009A49E6">
      <w:pPr>
        <w:rPr>
          <w:lang w:eastAsia="en-US"/>
        </w:rPr>
      </w:pPr>
    </w:p>
    <w:p w14:paraId="19DA7D63" w14:textId="719D37BB" w:rsidR="00FE6B52" w:rsidRDefault="00FE6B52" w:rsidP="009A49E6">
      <w:pPr>
        <w:rPr>
          <w:lang w:eastAsia="en-US"/>
        </w:rPr>
      </w:pPr>
    </w:p>
    <w:p w14:paraId="209DF867" w14:textId="77777777" w:rsidR="00055CE6" w:rsidRDefault="00055CE6" w:rsidP="009A49E6">
      <w:pPr>
        <w:rPr>
          <w:lang w:eastAsia="en-US"/>
        </w:rPr>
        <w:sectPr w:rsidR="00055CE6" w:rsidSect="00055CE6">
          <w:pgSz w:w="11900" w:h="16840"/>
          <w:pgMar w:top="1418" w:right="1134" w:bottom="1418" w:left="1134" w:header="0" w:footer="0" w:gutter="0"/>
          <w:pgNumType w:fmt="upperRoman" w:start="1" w:chapStyle="1"/>
          <w:cols w:space="708"/>
          <w:docGrid w:linePitch="326"/>
        </w:sectPr>
      </w:pPr>
    </w:p>
    <w:p w14:paraId="216F78F4" w14:textId="7484943D" w:rsidR="0018052D" w:rsidRPr="007328E6" w:rsidRDefault="0018052D" w:rsidP="00055CE6">
      <w:pPr>
        <w:pStyle w:val="Kop1"/>
        <w:spacing w:line="360" w:lineRule="auto"/>
        <w:ind w:firstLine="708"/>
        <w:jc w:val="both"/>
        <w:rPr>
          <w:rFonts w:ascii="Calibri" w:hAnsi="Calibri" w:cs="Calibri"/>
          <w:b/>
          <w:color w:val="BE311A"/>
          <w:szCs w:val="22"/>
        </w:rPr>
      </w:pPr>
      <w:bookmarkStart w:id="4" w:name="_Toc66557242"/>
      <w:r w:rsidRPr="00594DA4">
        <w:rPr>
          <w:rFonts w:ascii="Calibri" w:hAnsi="Calibri" w:cs="Calibri"/>
          <w:b/>
          <w:color w:val="BE311A"/>
          <w:szCs w:val="22"/>
        </w:rPr>
        <w:lastRenderedPageBreak/>
        <w:t>1. Inleiding</w:t>
      </w:r>
      <w:bookmarkEnd w:id="4"/>
    </w:p>
    <w:p w14:paraId="4C7FE34F" w14:textId="77777777" w:rsidR="0018052D" w:rsidRPr="000063AB" w:rsidRDefault="0018052D" w:rsidP="00300C86">
      <w:pPr>
        <w:pStyle w:val="Kop2"/>
        <w:spacing w:line="360" w:lineRule="auto"/>
        <w:ind w:firstLine="708"/>
        <w:jc w:val="both"/>
        <w:rPr>
          <w:rFonts w:ascii="Calibri" w:hAnsi="Calibri" w:cs="Calibri"/>
          <w:b/>
          <w:color w:val="C00000"/>
        </w:rPr>
      </w:pPr>
      <w:bookmarkStart w:id="5" w:name="_Toc43304047"/>
      <w:bookmarkStart w:id="6" w:name="_Toc47000481"/>
      <w:bookmarkStart w:id="7" w:name="_Toc66557243"/>
      <w:r w:rsidRPr="000063AB">
        <w:rPr>
          <w:rFonts w:ascii="Calibri" w:hAnsi="Calibri" w:cs="Calibri"/>
          <w:b/>
          <w:color w:val="C00000"/>
        </w:rPr>
        <w:t>1.1 Aanleiding</w:t>
      </w:r>
      <w:bookmarkEnd w:id="5"/>
      <w:bookmarkEnd w:id="6"/>
      <w:bookmarkEnd w:id="7"/>
    </w:p>
    <w:p w14:paraId="68A4CCA2" w14:textId="38120797" w:rsidR="00DD6219" w:rsidRPr="00F60110" w:rsidRDefault="00DD6219" w:rsidP="005B2EF9">
      <w:pPr>
        <w:spacing w:line="360" w:lineRule="auto"/>
        <w:jc w:val="both"/>
        <w:rPr>
          <w:rFonts w:ascii="Calibri Light" w:hAnsi="Calibri Light" w:cs="Calibri Light"/>
          <w:sz w:val="22"/>
          <w:szCs w:val="22"/>
        </w:rPr>
      </w:pPr>
      <w:r w:rsidRPr="00F60110">
        <w:rPr>
          <w:rFonts w:ascii="Calibri Light" w:hAnsi="Calibri Light" w:cs="Calibri Light"/>
          <w:sz w:val="22"/>
          <w:szCs w:val="22"/>
        </w:rPr>
        <w:t>“Vrijwel alle Nederlandse banken kregen de afgelopen tijd waarschuwingen, boetes en aanwijzingen van de toezichthouder D</w:t>
      </w:r>
      <w:r w:rsidR="00C44F57">
        <w:rPr>
          <w:rFonts w:ascii="Calibri Light" w:hAnsi="Calibri Light" w:cs="Calibri Light"/>
          <w:sz w:val="22"/>
          <w:szCs w:val="22"/>
        </w:rPr>
        <w:t xml:space="preserve">e </w:t>
      </w:r>
      <w:r w:rsidRPr="00F60110">
        <w:rPr>
          <w:rFonts w:ascii="Calibri Light" w:hAnsi="Calibri Light" w:cs="Calibri Light"/>
          <w:sz w:val="22"/>
          <w:szCs w:val="22"/>
        </w:rPr>
        <w:t>N</w:t>
      </w:r>
      <w:r w:rsidR="00C44F57">
        <w:rPr>
          <w:rFonts w:ascii="Calibri Light" w:hAnsi="Calibri Light" w:cs="Calibri Light"/>
          <w:sz w:val="22"/>
          <w:szCs w:val="22"/>
        </w:rPr>
        <w:t xml:space="preserve">ederlandsche </w:t>
      </w:r>
      <w:r w:rsidRPr="00F60110">
        <w:rPr>
          <w:rFonts w:ascii="Calibri Light" w:hAnsi="Calibri Light" w:cs="Calibri Light"/>
          <w:sz w:val="22"/>
          <w:szCs w:val="22"/>
        </w:rPr>
        <w:t>B</w:t>
      </w:r>
      <w:r w:rsidR="00C44F57">
        <w:rPr>
          <w:rFonts w:ascii="Calibri Light" w:hAnsi="Calibri Light" w:cs="Calibri Light"/>
          <w:sz w:val="22"/>
          <w:szCs w:val="22"/>
        </w:rPr>
        <w:t>ank (DNB)</w:t>
      </w:r>
      <w:r w:rsidRPr="00F60110">
        <w:rPr>
          <w:rFonts w:ascii="Calibri Light" w:hAnsi="Calibri Light" w:cs="Calibri Light"/>
          <w:sz w:val="22"/>
          <w:szCs w:val="22"/>
        </w:rPr>
        <w:t>”</w:t>
      </w:r>
      <w:r w:rsidR="00EE50F2" w:rsidRPr="00F60110">
        <w:rPr>
          <w:rFonts w:ascii="Calibri Light" w:hAnsi="Calibri Light" w:cs="Calibri Light"/>
          <w:sz w:val="22"/>
          <w:szCs w:val="22"/>
        </w:rPr>
        <w:t>,</w:t>
      </w:r>
      <w:r w:rsidRPr="00F60110">
        <w:rPr>
          <w:rFonts w:ascii="Calibri Light" w:hAnsi="Calibri Light" w:cs="Calibri Light"/>
          <w:sz w:val="22"/>
          <w:szCs w:val="22"/>
        </w:rPr>
        <w:t xml:space="preserve"> </w:t>
      </w:r>
      <w:r w:rsidR="00EE50F2" w:rsidRPr="00F60110">
        <w:rPr>
          <w:rFonts w:ascii="Calibri Light" w:hAnsi="Calibri Light" w:cs="Calibri Light"/>
          <w:sz w:val="22"/>
          <w:szCs w:val="22"/>
        </w:rPr>
        <w:t>z</w:t>
      </w:r>
      <w:r w:rsidRPr="00F60110">
        <w:rPr>
          <w:rFonts w:ascii="Calibri Light" w:hAnsi="Calibri Light" w:cs="Calibri Light"/>
          <w:sz w:val="22"/>
          <w:szCs w:val="22"/>
        </w:rPr>
        <w:t>o blijkt uit een interview met directeur</w:t>
      </w:r>
      <w:r w:rsidR="00D32422">
        <w:rPr>
          <w:rFonts w:ascii="Calibri Light" w:hAnsi="Calibri Light" w:cs="Calibri Light"/>
          <w:sz w:val="22"/>
          <w:szCs w:val="22"/>
        </w:rPr>
        <w:t xml:space="preserve"> Elderson</w:t>
      </w:r>
      <w:r w:rsidRPr="00F60110">
        <w:rPr>
          <w:rFonts w:ascii="Calibri Light" w:hAnsi="Calibri Light" w:cs="Calibri Light"/>
          <w:sz w:val="22"/>
          <w:szCs w:val="22"/>
        </w:rPr>
        <w:t xml:space="preserve"> van DNB</w:t>
      </w:r>
      <w:r w:rsidR="00EE50F2" w:rsidRPr="00F60110">
        <w:rPr>
          <w:rFonts w:ascii="Calibri Light" w:hAnsi="Calibri Light" w:cs="Calibri Light"/>
          <w:sz w:val="22"/>
          <w:szCs w:val="22"/>
        </w:rPr>
        <w:t xml:space="preserve"> </w:t>
      </w:r>
      <w:r w:rsidR="00553B88" w:rsidRPr="00F60110">
        <w:rPr>
          <w:rFonts w:ascii="Calibri Light" w:hAnsi="Calibri Light" w:cs="Calibri Light"/>
          <w:sz w:val="22"/>
          <w:szCs w:val="22"/>
        </w:rPr>
        <w:t xml:space="preserve">in Trouw </w:t>
      </w:r>
      <w:sdt>
        <w:sdtPr>
          <w:rPr>
            <w:rFonts w:ascii="Calibri Light" w:hAnsi="Calibri Light" w:cs="Calibri Light"/>
            <w:sz w:val="22"/>
            <w:szCs w:val="22"/>
          </w:rPr>
          <w:id w:val="1578479463"/>
          <w:citation/>
        </w:sdtPr>
        <w:sdtEndPr/>
        <w:sdtContent>
          <w:r w:rsidR="00EE50F2" w:rsidRPr="00F60110">
            <w:rPr>
              <w:rFonts w:ascii="Calibri Light" w:hAnsi="Calibri Light" w:cs="Calibri Light"/>
              <w:sz w:val="22"/>
              <w:szCs w:val="22"/>
            </w:rPr>
            <w:fldChar w:fldCharType="begin"/>
          </w:r>
          <w:r w:rsidR="002326A1" w:rsidRPr="00F60110">
            <w:rPr>
              <w:rFonts w:ascii="Calibri Light" w:hAnsi="Calibri Light" w:cs="Calibri Light"/>
              <w:sz w:val="22"/>
              <w:szCs w:val="22"/>
            </w:rPr>
            <w:instrText xml:space="preserve">CITATION Kle19 \l 1043 </w:instrText>
          </w:r>
          <w:r w:rsidR="00EE50F2" w:rsidRPr="00F60110">
            <w:rPr>
              <w:rFonts w:ascii="Calibri Light" w:hAnsi="Calibri Light" w:cs="Calibri Light"/>
              <w:sz w:val="22"/>
              <w:szCs w:val="22"/>
            </w:rPr>
            <w:fldChar w:fldCharType="separate"/>
          </w:r>
          <w:r w:rsidR="002326A1" w:rsidRPr="00F60110">
            <w:rPr>
              <w:rFonts w:ascii="Calibri Light" w:hAnsi="Calibri Light" w:cs="Calibri Light"/>
              <w:sz w:val="22"/>
              <w:szCs w:val="22"/>
            </w:rPr>
            <w:t>(Kleinnijenhuis, 2019a)</w:t>
          </w:r>
          <w:r w:rsidR="00EE50F2" w:rsidRPr="00F60110">
            <w:rPr>
              <w:rFonts w:ascii="Calibri Light" w:hAnsi="Calibri Light" w:cs="Calibri Light"/>
              <w:sz w:val="22"/>
              <w:szCs w:val="22"/>
            </w:rPr>
            <w:fldChar w:fldCharType="end"/>
          </w:r>
        </w:sdtContent>
      </w:sdt>
      <w:r w:rsidRPr="00F60110">
        <w:rPr>
          <w:rFonts w:ascii="Calibri Light" w:hAnsi="Calibri Light" w:cs="Calibri Light"/>
          <w:sz w:val="22"/>
          <w:szCs w:val="22"/>
        </w:rPr>
        <w:t xml:space="preserve">. </w:t>
      </w:r>
      <w:r w:rsidR="00F60110">
        <w:rPr>
          <w:rFonts w:ascii="Calibri Light" w:hAnsi="Calibri Light" w:cs="Calibri Light"/>
          <w:sz w:val="22"/>
          <w:szCs w:val="22"/>
        </w:rPr>
        <w:t>H</w:t>
      </w:r>
      <w:r w:rsidRPr="00F60110">
        <w:rPr>
          <w:rFonts w:ascii="Calibri Light" w:hAnsi="Calibri Light" w:cs="Calibri Light"/>
          <w:sz w:val="22"/>
          <w:szCs w:val="22"/>
        </w:rPr>
        <w:t>et Financieel Dagblad</w:t>
      </w:r>
      <w:r w:rsidR="00F60110">
        <w:rPr>
          <w:rFonts w:ascii="Calibri Light" w:hAnsi="Calibri Light" w:cs="Calibri Light"/>
          <w:sz w:val="22"/>
          <w:szCs w:val="22"/>
        </w:rPr>
        <w:t xml:space="preserve"> publicee</w:t>
      </w:r>
      <w:r w:rsidR="00553B88">
        <w:rPr>
          <w:rFonts w:ascii="Calibri Light" w:hAnsi="Calibri Light" w:cs="Calibri Light"/>
          <w:sz w:val="22"/>
          <w:szCs w:val="22"/>
        </w:rPr>
        <w:t>rde</w:t>
      </w:r>
      <w:r w:rsidRPr="00F60110">
        <w:rPr>
          <w:rFonts w:ascii="Calibri Light" w:hAnsi="Calibri Light" w:cs="Calibri Light"/>
          <w:sz w:val="22"/>
          <w:szCs w:val="22"/>
        </w:rPr>
        <w:t xml:space="preserve"> op 29 november 2019</w:t>
      </w:r>
      <w:r w:rsidR="00553B88">
        <w:rPr>
          <w:rFonts w:ascii="Calibri Light" w:hAnsi="Calibri Light" w:cs="Calibri Light"/>
          <w:sz w:val="22"/>
          <w:szCs w:val="22"/>
        </w:rPr>
        <w:t xml:space="preserve"> een artikel onder de titel</w:t>
      </w:r>
      <w:r w:rsidRPr="00F60110">
        <w:rPr>
          <w:rFonts w:ascii="Calibri Light" w:hAnsi="Calibri Light" w:cs="Calibri Light"/>
          <w:sz w:val="22"/>
          <w:szCs w:val="22"/>
        </w:rPr>
        <w:t xml:space="preserve"> “Staat en banken jagen samen op adviseurs van de onderwereld” </w:t>
      </w:r>
      <w:sdt>
        <w:sdtPr>
          <w:rPr>
            <w:rFonts w:ascii="Calibri Light" w:hAnsi="Calibri Light" w:cs="Calibri Light"/>
            <w:sz w:val="22"/>
            <w:szCs w:val="22"/>
          </w:rPr>
          <w:id w:val="1564837869"/>
          <w:citation/>
        </w:sdtPr>
        <w:sdtEndPr/>
        <w:sdtContent>
          <w:r w:rsidRPr="00F60110">
            <w:rPr>
              <w:rFonts w:ascii="Calibri Light" w:hAnsi="Calibri Light" w:cs="Calibri Light"/>
              <w:sz w:val="22"/>
              <w:szCs w:val="22"/>
            </w:rPr>
            <w:fldChar w:fldCharType="begin"/>
          </w:r>
          <w:r w:rsidRPr="00F60110">
            <w:rPr>
              <w:rFonts w:ascii="Calibri Light" w:hAnsi="Calibri Light" w:cs="Calibri Light"/>
              <w:sz w:val="22"/>
              <w:szCs w:val="22"/>
            </w:rPr>
            <w:instrText xml:space="preserve"> CITATION Pol191 \l 1043 </w:instrText>
          </w:r>
          <w:r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(Polman, 2019)</w:t>
          </w:r>
          <w:r w:rsidRPr="00F60110">
            <w:rPr>
              <w:rFonts w:ascii="Calibri Light" w:hAnsi="Calibri Light" w:cs="Calibri Light"/>
              <w:sz w:val="22"/>
              <w:szCs w:val="22"/>
            </w:rPr>
            <w:fldChar w:fldCharType="end"/>
          </w:r>
        </w:sdtContent>
      </w:sdt>
      <w:r w:rsidRPr="00F60110">
        <w:rPr>
          <w:rFonts w:ascii="Calibri Light" w:hAnsi="Calibri Light" w:cs="Calibri Light"/>
          <w:sz w:val="22"/>
          <w:szCs w:val="22"/>
        </w:rPr>
        <w:t xml:space="preserve">. </w:t>
      </w:r>
      <w:r w:rsidR="00553B88">
        <w:rPr>
          <w:rFonts w:ascii="Calibri Light" w:hAnsi="Calibri Light" w:cs="Calibri Light"/>
          <w:sz w:val="22"/>
          <w:szCs w:val="22"/>
        </w:rPr>
        <w:t>Om deze reden werken</w:t>
      </w:r>
      <w:r w:rsidRPr="00F60110">
        <w:rPr>
          <w:rFonts w:ascii="Calibri Light" w:hAnsi="Calibri Light" w:cs="Calibri Light"/>
          <w:sz w:val="22"/>
          <w:szCs w:val="22"/>
        </w:rPr>
        <w:t xml:space="preserve"> banken</w:t>
      </w:r>
      <w:r w:rsidR="00A854B5" w:rsidRPr="00F60110">
        <w:rPr>
          <w:rFonts w:ascii="Calibri Light" w:hAnsi="Calibri Light" w:cs="Calibri Light"/>
          <w:sz w:val="22"/>
          <w:szCs w:val="22"/>
        </w:rPr>
        <w:t xml:space="preserve"> zo</w:t>
      </w:r>
      <w:r w:rsidRPr="00F60110">
        <w:rPr>
          <w:rFonts w:ascii="Calibri Light" w:hAnsi="Calibri Light" w:cs="Calibri Light"/>
          <w:sz w:val="22"/>
          <w:szCs w:val="22"/>
        </w:rPr>
        <w:t>als ABN</w:t>
      </w:r>
      <w:r w:rsidR="005D772C">
        <w:rPr>
          <w:rFonts w:ascii="Calibri Light" w:hAnsi="Calibri Light" w:cs="Calibri Light"/>
          <w:sz w:val="22"/>
          <w:szCs w:val="22"/>
        </w:rPr>
        <w:t xml:space="preserve"> </w:t>
      </w:r>
      <w:r w:rsidRPr="00F60110">
        <w:rPr>
          <w:rFonts w:ascii="Calibri Light" w:hAnsi="Calibri Light" w:cs="Calibri Light"/>
          <w:sz w:val="22"/>
          <w:szCs w:val="22"/>
        </w:rPr>
        <w:t xml:space="preserve">AMRO, ING, Rabobank en de Volksbank samen </w:t>
      </w:r>
      <w:r w:rsidR="00DC4159" w:rsidRPr="00F60110">
        <w:rPr>
          <w:rFonts w:ascii="Calibri Light" w:hAnsi="Calibri Light" w:cs="Calibri Light"/>
          <w:sz w:val="22"/>
          <w:szCs w:val="22"/>
        </w:rPr>
        <w:t xml:space="preserve">met </w:t>
      </w:r>
      <w:r w:rsidRPr="00F60110">
        <w:rPr>
          <w:rFonts w:ascii="Calibri Light" w:hAnsi="Calibri Light" w:cs="Calibri Light"/>
          <w:sz w:val="22"/>
          <w:szCs w:val="22"/>
        </w:rPr>
        <w:t>opsporingsdiensten en overheidsinstanties</w:t>
      </w:r>
      <w:r w:rsidR="00B4468F" w:rsidRPr="00F60110">
        <w:rPr>
          <w:rFonts w:ascii="Calibri Light" w:hAnsi="Calibri Light" w:cs="Calibri Light"/>
          <w:sz w:val="22"/>
          <w:szCs w:val="22"/>
        </w:rPr>
        <w:t xml:space="preserve"> om financieel</w:t>
      </w:r>
      <w:r w:rsidR="00553B88">
        <w:rPr>
          <w:rFonts w:ascii="Calibri Light" w:hAnsi="Calibri Light" w:cs="Calibri Light"/>
          <w:sz w:val="22"/>
          <w:szCs w:val="22"/>
        </w:rPr>
        <w:t>-</w:t>
      </w:r>
      <w:r w:rsidR="00B4468F" w:rsidRPr="00F60110">
        <w:rPr>
          <w:rFonts w:ascii="Calibri Light" w:hAnsi="Calibri Light" w:cs="Calibri Light"/>
          <w:sz w:val="22"/>
          <w:szCs w:val="22"/>
        </w:rPr>
        <w:t xml:space="preserve">economische criminaliteit </w:t>
      </w:r>
      <w:r w:rsidR="00884E1D">
        <w:rPr>
          <w:rFonts w:ascii="Calibri Light" w:hAnsi="Calibri Light" w:cs="Calibri Light"/>
          <w:sz w:val="22"/>
          <w:szCs w:val="22"/>
        </w:rPr>
        <w:t xml:space="preserve">beter </w:t>
      </w:r>
      <w:r w:rsidR="00B4468F" w:rsidRPr="00F60110">
        <w:rPr>
          <w:rFonts w:ascii="Calibri Light" w:hAnsi="Calibri Light" w:cs="Calibri Light"/>
          <w:sz w:val="22"/>
          <w:szCs w:val="22"/>
        </w:rPr>
        <w:t>tegen te</w:t>
      </w:r>
      <w:r w:rsidR="00884E1D">
        <w:rPr>
          <w:rFonts w:ascii="Calibri Light" w:hAnsi="Calibri Light" w:cs="Calibri Light"/>
          <w:sz w:val="22"/>
          <w:szCs w:val="22"/>
        </w:rPr>
        <w:t xml:space="preserve"> </w:t>
      </w:r>
      <w:r w:rsidR="00B4468F" w:rsidRPr="00F60110">
        <w:rPr>
          <w:rFonts w:ascii="Calibri Light" w:hAnsi="Calibri Light" w:cs="Calibri Light"/>
          <w:sz w:val="22"/>
          <w:szCs w:val="22"/>
        </w:rPr>
        <w:t>gaan</w:t>
      </w:r>
      <w:r w:rsidRPr="00F60110">
        <w:rPr>
          <w:rFonts w:ascii="Calibri Light" w:hAnsi="Calibri Light" w:cs="Calibri Light"/>
          <w:sz w:val="22"/>
          <w:szCs w:val="22"/>
        </w:rPr>
        <w:t xml:space="preserve">. Beide krantenkoppen illustreren een </w:t>
      </w:r>
      <w:r w:rsidR="00553B88">
        <w:rPr>
          <w:rFonts w:ascii="Calibri Light" w:hAnsi="Calibri Light" w:cs="Calibri Light"/>
          <w:sz w:val="22"/>
          <w:szCs w:val="22"/>
        </w:rPr>
        <w:t>ander</w:t>
      </w:r>
      <w:r w:rsidRPr="00F60110">
        <w:rPr>
          <w:rFonts w:ascii="Calibri Light" w:hAnsi="Calibri Light" w:cs="Calibri Light"/>
          <w:sz w:val="22"/>
          <w:szCs w:val="22"/>
        </w:rPr>
        <w:t xml:space="preserve"> sturing</w:t>
      </w:r>
      <w:r w:rsidR="00553B88">
        <w:rPr>
          <w:rFonts w:ascii="Calibri Light" w:hAnsi="Calibri Light" w:cs="Calibri Light"/>
          <w:sz w:val="22"/>
          <w:szCs w:val="22"/>
        </w:rPr>
        <w:t>smechanisme</w:t>
      </w:r>
      <w:r w:rsidRPr="00F60110">
        <w:rPr>
          <w:rFonts w:ascii="Calibri Light" w:hAnsi="Calibri Light" w:cs="Calibri Light"/>
          <w:sz w:val="22"/>
          <w:szCs w:val="22"/>
        </w:rPr>
        <w:t>.</w:t>
      </w:r>
      <w:r w:rsidR="00A854B5" w:rsidRPr="00F60110">
        <w:rPr>
          <w:rFonts w:ascii="Calibri Light" w:hAnsi="Calibri Light" w:cs="Calibri Light"/>
          <w:sz w:val="22"/>
          <w:szCs w:val="22"/>
        </w:rPr>
        <w:t xml:space="preserve"> </w:t>
      </w:r>
      <w:r w:rsidR="00884E1D">
        <w:rPr>
          <w:rFonts w:ascii="Calibri Light" w:hAnsi="Calibri Light" w:cs="Calibri Light"/>
          <w:sz w:val="22"/>
          <w:szCs w:val="22"/>
        </w:rPr>
        <w:t>H</w:t>
      </w:r>
      <w:r w:rsidRPr="00F60110">
        <w:rPr>
          <w:rFonts w:ascii="Calibri Light" w:hAnsi="Calibri Light" w:cs="Calibri Light"/>
          <w:sz w:val="22"/>
          <w:szCs w:val="22"/>
        </w:rPr>
        <w:t xml:space="preserve">et artikel van </w:t>
      </w:r>
      <w:r w:rsidR="00A854B5" w:rsidRPr="00F60110">
        <w:rPr>
          <w:rFonts w:ascii="Calibri Light" w:hAnsi="Calibri Light" w:cs="Calibri Light"/>
          <w:sz w:val="22"/>
          <w:szCs w:val="22"/>
        </w:rPr>
        <w:t>Tr</w:t>
      </w:r>
      <w:r w:rsidRPr="00F60110">
        <w:rPr>
          <w:rFonts w:ascii="Calibri Light" w:hAnsi="Calibri Light" w:cs="Calibri Light"/>
          <w:sz w:val="22"/>
          <w:szCs w:val="22"/>
        </w:rPr>
        <w:t xml:space="preserve">ouw </w:t>
      </w:r>
      <w:r w:rsidR="00553B88">
        <w:rPr>
          <w:rFonts w:ascii="Calibri Light" w:hAnsi="Calibri Light" w:cs="Calibri Light"/>
          <w:sz w:val="22"/>
          <w:szCs w:val="22"/>
        </w:rPr>
        <w:t>legt de focus</w:t>
      </w:r>
      <w:r w:rsidR="00884E1D">
        <w:rPr>
          <w:rFonts w:ascii="Calibri Light" w:hAnsi="Calibri Light" w:cs="Calibri Light"/>
          <w:sz w:val="22"/>
          <w:szCs w:val="22"/>
        </w:rPr>
        <w:t xml:space="preserve"> </w:t>
      </w:r>
      <w:r w:rsidRPr="00F60110">
        <w:rPr>
          <w:rFonts w:ascii="Calibri Light" w:hAnsi="Calibri Light" w:cs="Calibri Light"/>
          <w:sz w:val="22"/>
          <w:szCs w:val="22"/>
        </w:rPr>
        <w:t>op</w:t>
      </w:r>
      <w:r w:rsidR="00553B88">
        <w:rPr>
          <w:rFonts w:ascii="Calibri Light" w:hAnsi="Calibri Light" w:cs="Calibri Light"/>
          <w:sz w:val="22"/>
          <w:szCs w:val="22"/>
        </w:rPr>
        <w:t xml:space="preserve"> de</w:t>
      </w:r>
      <w:r w:rsidRPr="00F60110">
        <w:rPr>
          <w:rFonts w:ascii="Calibri Light" w:hAnsi="Calibri Light" w:cs="Calibri Light"/>
          <w:sz w:val="22"/>
          <w:szCs w:val="22"/>
        </w:rPr>
        <w:t xml:space="preserve"> handhaving door de toezichthouder </w:t>
      </w:r>
      <w:r w:rsidR="00B04155">
        <w:rPr>
          <w:rFonts w:ascii="Calibri Light" w:hAnsi="Calibri Light" w:cs="Calibri Light"/>
          <w:sz w:val="22"/>
          <w:szCs w:val="22"/>
        </w:rPr>
        <w:t>vanuit een strikte top</w:t>
      </w:r>
      <w:r w:rsidR="00553B88">
        <w:rPr>
          <w:rFonts w:ascii="Calibri Light" w:hAnsi="Calibri Light" w:cs="Calibri Light"/>
          <w:sz w:val="22"/>
          <w:szCs w:val="22"/>
        </w:rPr>
        <w:t>-</w:t>
      </w:r>
      <w:r w:rsidR="00B04155">
        <w:rPr>
          <w:rFonts w:ascii="Calibri Light" w:hAnsi="Calibri Light" w:cs="Calibri Light"/>
          <w:sz w:val="22"/>
          <w:szCs w:val="22"/>
        </w:rPr>
        <w:t xml:space="preserve">downverhouding, </w:t>
      </w:r>
      <w:r w:rsidR="00BF3DE7">
        <w:rPr>
          <w:rFonts w:ascii="Calibri Light" w:hAnsi="Calibri Light" w:cs="Calibri Light"/>
          <w:sz w:val="22"/>
          <w:szCs w:val="22"/>
        </w:rPr>
        <w:t>terwijl</w:t>
      </w:r>
      <w:r w:rsidR="00DC4159" w:rsidRPr="00F60110">
        <w:rPr>
          <w:rFonts w:ascii="Calibri Light" w:hAnsi="Calibri Light" w:cs="Calibri Light"/>
          <w:sz w:val="22"/>
          <w:szCs w:val="22"/>
        </w:rPr>
        <w:t xml:space="preserve"> het</w:t>
      </w:r>
      <w:r w:rsidRPr="00F60110">
        <w:rPr>
          <w:rFonts w:ascii="Calibri Light" w:hAnsi="Calibri Light" w:cs="Calibri Light"/>
          <w:sz w:val="22"/>
          <w:szCs w:val="22"/>
        </w:rPr>
        <w:t xml:space="preserve"> artikel in het Financieel Dagblad een mechanisme van samenwerking nastreeft</w:t>
      </w:r>
      <w:r w:rsidR="00B04155">
        <w:rPr>
          <w:rFonts w:ascii="Calibri Light" w:hAnsi="Calibri Light" w:cs="Calibri Light"/>
          <w:sz w:val="22"/>
          <w:szCs w:val="22"/>
        </w:rPr>
        <w:t xml:space="preserve"> op een gelijkwaardige en gezamenlijke basis. </w:t>
      </w:r>
    </w:p>
    <w:p w14:paraId="45D62303" w14:textId="2BE574C9" w:rsidR="00B4468F" w:rsidRPr="00F60110" w:rsidRDefault="00CA4927" w:rsidP="00DD6219">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Het </w:t>
      </w:r>
      <w:r w:rsidR="00DC4159" w:rsidRPr="00F60110">
        <w:rPr>
          <w:rFonts w:ascii="Calibri Light" w:hAnsi="Calibri Light" w:cs="Calibri Light"/>
          <w:sz w:val="22"/>
          <w:szCs w:val="22"/>
        </w:rPr>
        <w:t xml:space="preserve">voorafgaande </w:t>
      </w:r>
      <w:r w:rsidR="00DC4159">
        <w:rPr>
          <w:rFonts w:ascii="Calibri Light" w:hAnsi="Calibri Light" w:cs="Calibri Light"/>
          <w:sz w:val="22"/>
          <w:szCs w:val="22"/>
        </w:rPr>
        <w:t>is</w:t>
      </w:r>
      <w:r w:rsidR="00884E1D">
        <w:rPr>
          <w:rFonts w:ascii="Calibri Light" w:hAnsi="Calibri Light" w:cs="Calibri Light"/>
          <w:sz w:val="22"/>
          <w:szCs w:val="22"/>
        </w:rPr>
        <w:t xml:space="preserve"> een signaal </w:t>
      </w:r>
      <w:r w:rsidRPr="00F60110">
        <w:rPr>
          <w:rFonts w:ascii="Calibri Light" w:hAnsi="Calibri Light" w:cs="Calibri Light"/>
          <w:sz w:val="22"/>
          <w:szCs w:val="22"/>
        </w:rPr>
        <w:t xml:space="preserve">dat </w:t>
      </w:r>
      <w:r w:rsidR="00DD6219" w:rsidRPr="00F60110">
        <w:rPr>
          <w:rFonts w:ascii="Calibri Light" w:hAnsi="Calibri Light" w:cs="Calibri Light"/>
          <w:sz w:val="22"/>
          <w:szCs w:val="22"/>
        </w:rPr>
        <w:t xml:space="preserve">de wijze van sturing door de overheid naar banken </w:t>
      </w:r>
      <w:r w:rsidR="00475267">
        <w:rPr>
          <w:rFonts w:ascii="Calibri Light" w:hAnsi="Calibri Light" w:cs="Calibri Light"/>
          <w:sz w:val="22"/>
          <w:szCs w:val="22"/>
        </w:rPr>
        <w:t>tweezijdig is</w:t>
      </w:r>
      <w:r w:rsidR="00DD6219" w:rsidRPr="00F60110">
        <w:rPr>
          <w:rFonts w:ascii="Calibri Light" w:hAnsi="Calibri Light" w:cs="Calibri Light"/>
          <w:sz w:val="22"/>
          <w:szCs w:val="22"/>
        </w:rPr>
        <w:t>, in het bijzonder als het gaat om financieel</w:t>
      </w:r>
      <w:r w:rsidR="00BF3DE7">
        <w:rPr>
          <w:rFonts w:ascii="Calibri Light" w:hAnsi="Calibri Light" w:cs="Calibri Light"/>
          <w:sz w:val="22"/>
          <w:szCs w:val="22"/>
        </w:rPr>
        <w:t>-</w:t>
      </w:r>
      <w:r w:rsidR="00DD6219" w:rsidRPr="00F60110">
        <w:rPr>
          <w:rFonts w:ascii="Calibri Light" w:hAnsi="Calibri Light" w:cs="Calibri Light"/>
          <w:sz w:val="22"/>
          <w:szCs w:val="22"/>
        </w:rPr>
        <w:t>economische criminaliteit</w:t>
      </w:r>
      <w:r w:rsidR="00BF3DE7">
        <w:rPr>
          <w:rFonts w:ascii="Calibri Light" w:hAnsi="Calibri Light" w:cs="Calibri Light"/>
          <w:sz w:val="22"/>
          <w:szCs w:val="22"/>
        </w:rPr>
        <w:t>,</w:t>
      </w:r>
      <w:r w:rsidR="000A6A9E" w:rsidRPr="00F60110">
        <w:rPr>
          <w:rFonts w:ascii="Calibri Light" w:hAnsi="Calibri Light" w:cs="Calibri Light"/>
          <w:sz w:val="22"/>
          <w:szCs w:val="22"/>
        </w:rPr>
        <w:t xml:space="preserve"> wat in inter</w:t>
      </w:r>
      <w:r w:rsidR="00DF48CC">
        <w:rPr>
          <w:rFonts w:ascii="Calibri Light" w:hAnsi="Calibri Light" w:cs="Calibri Light"/>
          <w:sz w:val="22"/>
          <w:szCs w:val="22"/>
        </w:rPr>
        <w:t>nationale</w:t>
      </w:r>
      <w:r w:rsidR="000A6A9E" w:rsidRPr="00F60110">
        <w:rPr>
          <w:rFonts w:ascii="Calibri Light" w:hAnsi="Calibri Light" w:cs="Calibri Light"/>
          <w:sz w:val="22"/>
          <w:szCs w:val="22"/>
        </w:rPr>
        <w:t xml:space="preserve"> en nationale termen valt onder de noemer Anti</w:t>
      </w:r>
      <w:r w:rsidR="00656D9C" w:rsidRPr="00F60110">
        <w:rPr>
          <w:rFonts w:ascii="Calibri Light" w:hAnsi="Calibri Light" w:cs="Calibri Light"/>
          <w:sz w:val="22"/>
          <w:szCs w:val="22"/>
        </w:rPr>
        <w:t>-</w:t>
      </w:r>
      <w:r w:rsidR="000A6A9E" w:rsidRPr="00F60110">
        <w:rPr>
          <w:rFonts w:ascii="Calibri Light" w:hAnsi="Calibri Light" w:cs="Calibri Light"/>
          <w:sz w:val="22"/>
          <w:szCs w:val="22"/>
        </w:rPr>
        <w:t>Money Laundering (AML)</w:t>
      </w:r>
      <w:r w:rsidR="00DD6219" w:rsidRPr="00F60110">
        <w:rPr>
          <w:rFonts w:ascii="Calibri Light" w:hAnsi="Calibri Light" w:cs="Calibri Light"/>
          <w:sz w:val="22"/>
          <w:szCs w:val="22"/>
        </w:rPr>
        <w:t xml:space="preserve">. </w:t>
      </w:r>
      <w:r w:rsidR="00B04155">
        <w:rPr>
          <w:rFonts w:ascii="Calibri Light" w:hAnsi="Calibri Light" w:cs="Calibri Light"/>
          <w:sz w:val="22"/>
          <w:szCs w:val="22"/>
        </w:rPr>
        <w:t xml:space="preserve">De strikte handhaving op </w:t>
      </w:r>
      <w:r w:rsidR="00BF3DE7">
        <w:rPr>
          <w:rFonts w:ascii="Calibri Light" w:hAnsi="Calibri Light" w:cs="Calibri Light"/>
          <w:sz w:val="22"/>
          <w:szCs w:val="22"/>
        </w:rPr>
        <w:t xml:space="preserve">de </w:t>
      </w:r>
      <w:r w:rsidR="00B04155">
        <w:rPr>
          <w:rFonts w:ascii="Calibri Light" w:hAnsi="Calibri Light" w:cs="Calibri Light"/>
          <w:sz w:val="22"/>
          <w:szCs w:val="22"/>
        </w:rPr>
        <w:t>wet</w:t>
      </w:r>
      <w:r w:rsidR="00884E1D">
        <w:rPr>
          <w:rFonts w:ascii="Calibri Light" w:hAnsi="Calibri Light" w:cs="Calibri Light"/>
          <w:sz w:val="22"/>
          <w:szCs w:val="22"/>
        </w:rPr>
        <w:t>-</w:t>
      </w:r>
      <w:r w:rsidR="00B04155">
        <w:rPr>
          <w:rFonts w:ascii="Calibri Light" w:hAnsi="Calibri Light" w:cs="Calibri Light"/>
          <w:sz w:val="22"/>
          <w:szCs w:val="22"/>
        </w:rPr>
        <w:t xml:space="preserve"> en regelgeving door de toezichthouder staat </w:t>
      </w:r>
      <w:r w:rsidR="004C4C37">
        <w:rPr>
          <w:rFonts w:ascii="Calibri Light" w:hAnsi="Calibri Light" w:cs="Calibri Light"/>
          <w:sz w:val="22"/>
          <w:szCs w:val="22"/>
        </w:rPr>
        <w:t>haaks op</w:t>
      </w:r>
      <w:r w:rsidR="00B04155">
        <w:rPr>
          <w:rFonts w:ascii="Calibri Light" w:hAnsi="Calibri Light" w:cs="Calibri Light"/>
          <w:sz w:val="22"/>
          <w:szCs w:val="22"/>
        </w:rPr>
        <w:t xml:space="preserve"> een mechanisme van samenwerking tussen </w:t>
      </w:r>
      <w:r w:rsidR="00BF3DE7">
        <w:rPr>
          <w:rFonts w:ascii="Calibri Light" w:hAnsi="Calibri Light" w:cs="Calibri Light"/>
          <w:sz w:val="22"/>
          <w:szCs w:val="22"/>
        </w:rPr>
        <w:t xml:space="preserve">de </w:t>
      </w:r>
      <w:r w:rsidR="00B04155">
        <w:rPr>
          <w:rFonts w:ascii="Calibri Light" w:hAnsi="Calibri Light" w:cs="Calibri Light"/>
          <w:sz w:val="22"/>
          <w:szCs w:val="22"/>
        </w:rPr>
        <w:t xml:space="preserve">toezichthouder, </w:t>
      </w:r>
      <w:r w:rsidR="00BF3DE7">
        <w:rPr>
          <w:rFonts w:ascii="Calibri Light" w:hAnsi="Calibri Light" w:cs="Calibri Light"/>
          <w:sz w:val="22"/>
          <w:szCs w:val="22"/>
        </w:rPr>
        <w:t xml:space="preserve">de </w:t>
      </w:r>
      <w:r w:rsidR="00B04155">
        <w:rPr>
          <w:rFonts w:ascii="Calibri Light" w:hAnsi="Calibri Light" w:cs="Calibri Light"/>
          <w:sz w:val="22"/>
          <w:szCs w:val="22"/>
        </w:rPr>
        <w:t xml:space="preserve">overheid en </w:t>
      </w:r>
      <w:r w:rsidR="00BF3DE7">
        <w:rPr>
          <w:rFonts w:ascii="Calibri Light" w:hAnsi="Calibri Light" w:cs="Calibri Light"/>
          <w:sz w:val="22"/>
          <w:szCs w:val="22"/>
        </w:rPr>
        <w:t xml:space="preserve">de </w:t>
      </w:r>
      <w:r w:rsidR="00B04155">
        <w:rPr>
          <w:rFonts w:ascii="Calibri Light" w:hAnsi="Calibri Light" w:cs="Calibri Light"/>
          <w:sz w:val="22"/>
          <w:szCs w:val="22"/>
        </w:rPr>
        <w:t xml:space="preserve">banken om het probleem multidisciplinair aan te pakken. </w:t>
      </w:r>
      <w:r w:rsidR="00A854B5" w:rsidRPr="00F60110">
        <w:rPr>
          <w:rFonts w:ascii="Calibri Light" w:hAnsi="Calibri Light" w:cs="Calibri Light"/>
          <w:sz w:val="22"/>
          <w:szCs w:val="22"/>
        </w:rPr>
        <w:t xml:space="preserve">Zodoende vraagt de </w:t>
      </w:r>
      <w:r w:rsidR="00475267">
        <w:rPr>
          <w:rFonts w:ascii="Calibri Light" w:hAnsi="Calibri Light" w:cs="Calibri Light"/>
          <w:sz w:val="22"/>
          <w:szCs w:val="22"/>
        </w:rPr>
        <w:t>tegenstelling</w:t>
      </w:r>
      <w:r w:rsidR="00DD6219" w:rsidRPr="00F60110">
        <w:rPr>
          <w:rFonts w:ascii="Calibri Light" w:hAnsi="Calibri Light" w:cs="Calibri Light"/>
          <w:sz w:val="22"/>
          <w:szCs w:val="22"/>
        </w:rPr>
        <w:t xml:space="preserve"> in </w:t>
      </w:r>
      <w:r w:rsidR="00475267" w:rsidRPr="00F60110">
        <w:rPr>
          <w:rFonts w:ascii="Calibri Light" w:hAnsi="Calibri Light" w:cs="Calibri Light"/>
          <w:sz w:val="22"/>
          <w:szCs w:val="22"/>
        </w:rPr>
        <w:t>sturing om</w:t>
      </w:r>
      <w:r w:rsidR="00DD6219" w:rsidRPr="00F60110">
        <w:rPr>
          <w:rFonts w:ascii="Calibri Light" w:hAnsi="Calibri Light" w:cs="Calibri Light"/>
          <w:sz w:val="22"/>
          <w:szCs w:val="22"/>
        </w:rPr>
        <w:t xml:space="preserve"> een verdere verdieping in de sturing van de </w:t>
      </w:r>
      <w:r w:rsidR="00B04155">
        <w:rPr>
          <w:rFonts w:ascii="Calibri Light" w:hAnsi="Calibri Light" w:cs="Calibri Light"/>
          <w:sz w:val="22"/>
          <w:szCs w:val="22"/>
        </w:rPr>
        <w:t>toezichthouder</w:t>
      </w:r>
      <w:r w:rsidR="00DD6219" w:rsidRPr="00F60110">
        <w:rPr>
          <w:rFonts w:ascii="Calibri Light" w:hAnsi="Calibri Light" w:cs="Calibri Light"/>
          <w:sz w:val="22"/>
          <w:szCs w:val="22"/>
        </w:rPr>
        <w:t xml:space="preserve"> richting </w:t>
      </w:r>
      <w:r w:rsidR="00BF3DE7">
        <w:rPr>
          <w:rFonts w:ascii="Calibri Light" w:hAnsi="Calibri Light" w:cs="Calibri Light"/>
          <w:sz w:val="22"/>
          <w:szCs w:val="22"/>
        </w:rPr>
        <w:t xml:space="preserve">de </w:t>
      </w:r>
      <w:r w:rsidR="00DD6219" w:rsidRPr="00F60110">
        <w:rPr>
          <w:rFonts w:ascii="Calibri Light" w:hAnsi="Calibri Light" w:cs="Calibri Light"/>
          <w:sz w:val="22"/>
          <w:szCs w:val="22"/>
        </w:rPr>
        <w:t xml:space="preserve">banken. De sturing kan worden </w:t>
      </w:r>
      <w:r w:rsidR="00B4468F" w:rsidRPr="00F60110">
        <w:rPr>
          <w:rFonts w:ascii="Calibri Light" w:hAnsi="Calibri Light" w:cs="Calibri Light"/>
          <w:sz w:val="22"/>
          <w:szCs w:val="22"/>
        </w:rPr>
        <w:t>geduid</w:t>
      </w:r>
      <w:r w:rsidR="00DD6219" w:rsidRPr="00F60110">
        <w:rPr>
          <w:rFonts w:ascii="Calibri Light" w:hAnsi="Calibri Light" w:cs="Calibri Light"/>
          <w:sz w:val="22"/>
          <w:szCs w:val="22"/>
        </w:rPr>
        <w:t xml:space="preserve"> aan de hand van de drie bestuurskundige sturingsparadigma</w:t>
      </w:r>
      <w:r w:rsidR="00EE50F2" w:rsidRPr="00F60110">
        <w:rPr>
          <w:rFonts w:ascii="Calibri Light" w:hAnsi="Calibri Light" w:cs="Calibri Light"/>
          <w:sz w:val="22"/>
          <w:szCs w:val="22"/>
        </w:rPr>
        <w:t>’s</w:t>
      </w:r>
      <w:r w:rsidR="00C855E6" w:rsidRPr="00F60110">
        <w:rPr>
          <w:rFonts w:ascii="Calibri Light" w:hAnsi="Calibri Light" w:cs="Calibri Light"/>
          <w:sz w:val="22"/>
          <w:szCs w:val="22"/>
        </w:rPr>
        <w:t>,</w:t>
      </w:r>
      <w:r w:rsidR="00BF3DE7">
        <w:rPr>
          <w:rFonts w:ascii="Calibri Light" w:hAnsi="Calibri Light" w:cs="Calibri Light"/>
          <w:sz w:val="22"/>
          <w:szCs w:val="22"/>
        </w:rPr>
        <w:t xml:space="preserve"> die</w:t>
      </w:r>
      <w:r w:rsidR="00C855E6" w:rsidRPr="00F60110">
        <w:rPr>
          <w:rFonts w:ascii="Calibri Light" w:hAnsi="Calibri Light" w:cs="Calibri Light"/>
          <w:sz w:val="22"/>
          <w:szCs w:val="22"/>
        </w:rPr>
        <w:t xml:space="preserve"> in het vervolg </w:t>
      </w:r>
      <w:r w:rsidR="00BF3DE7">
        <w:rPr>
          <w:rFonts w:ascii="Calibri Light" w:hAnsi="Calibri Light" w:cs="Calibri Light"/>
          <w:sz w:val="22"/>
          <w:szCs w:val="22"/>
        </w:rPr>
        <w:t>worden</w:t>
      </w:r>
      <w:r w:rsidR="00C855E6" w:rsidRPr="00F60110">
        <w:rPr>
          <w:rFonts w:ascii="Calibri Light" w:hAnsi="Calibri Light" w:cs="Calibri Light"/>
          <w:sz w:val="22"/>
          <w:szCs w:val="22"/>
        </w:rPr>
        <w:t xml:space="preserve"> afgekort als</w:t>
      </w:r>
      <w:r w:rsidR="00A854B5" w:rsidRPr="00F60110">
        <w:rPr>
          <w:rFonts w:ascii="Calibri Light" w:hAnsi="Calibri Light" w:cs="Calibri Light"/>
          <w:sz w:val="22"/>
          <w:szCs w:val="22"/>
        </w:rPr>
        <w:t xml:space="preserve"> </w:t>
      </w:r>
      <w:r w:rsidR="00DD6219" w:rsidRPr="00F60110">
        <w:rPr>
          <w:rFonts w:ascii="Calibri Light" w:hAnsi="Calibri Light" w:cs="Calibri Light"/>
          <w:sz w:val="22"/>
          <w:szCs w:val="22"/>
        </w:rPr>
        <w:t>Public Administration (PA), New Public Management (NPM) en New Public Governance (NPG)</w:t>
      </w:r>
      <w:r w:rsidR="006B011F" w:rsidRPr="00F60110">
        <w:rPr>
          <w:rFonts w:ascii="Calibri Light" w:hAnsi="Calibri Light" w:cs="Calibri Light"/>
          <w:sz w:val="22"/>
          <w:szCs w:val="22"/>
        </w:rPr>
        <w:t xml:space="preserve"> (Osborne, 2006, p. 378</w:t>
      </w:r>
      <w:r w:rsidR="00F03D98" w:rsidRPr="00F60110">
        <w:rPr>
          <w:rFonts w:ascii="Calibri Light" w:hAnsi="Calibri Light" w:cs="Calibri Light"/>
          <w:sz w:val="22"/>
          <w:szCs w:val="22"/>
        </w:rPr>
        <w:t xml:space="preserve"> – 381</w:t>
      </w:r>
      <w:r w:rsidR="006B011F" w:rsidRPr="00F60110">
        <w:rPr>
          <w:rFonts w:ascii="Calibri Light" w:hAnsi="Calibri Light" w:cs="Calibri Light"/>
          <w:sz w:val="22"/>
          <w:szCs w:val="22"/>
        </w:rPr>
        <w:t>)</w:t>
      </w:r>
      <w:r w:rsidR="00DD6219" w:rsidRPr="00F60110">
        <w:rPr>
          <w:rFonts w:ascii="Calibri Light" w:hAnsi="Calibri Light" w:cs="Calibri Light"/>
          <w:sz w:val="22"/>
          <w:szCs w:val="22"/>
        </w:rPr>
        <w:t xml:space="preserve">. </w:t>
      </w:r>
      <w:r w:rsidRPr="00F60110">
        <w:rPr>
          <w:rFonts w:ascii="Calibri Light" w:hAnsi="Calibri Light" w:cs="Calibri Light"/>
          <w:sz w:val="22"/>
          <w:szCs w:val="22"/>
        </w:rPr>
        <w:t>Hierbij kan</w:t>
      </w:r>
      <w:r w:rsidR="00BF3DE7">
        <w:rPr>
          <w:rFonts w:ascii="Calibri Light" w:hAnsi="Calibri Light" w:cs="Calibri Light"/>
          <w:sz w:val="22"/>
          <w:szCs w:val="22"/>
        </w:rPr>
        <w:t xml:space="preserve"> een</w:t>
      </w:r>
      <w:r w:rsidRPr="00F60110">
        <w:rPr>
          <w:rFonts w:ascii="Calibri Light" w:hAnsi="Calibri Light" w:cs="Calibri Light"/>
          <w:sz w:val="22"/>
          <w:szCs w:val="22"/>
        </w:rPr>
        <w:t xml:space="preserve"> onderscheid worden gemaakt in het niveau van de organisatie (organisatorisch), en het niveau van de individuele medewerker binnen de organisatie (de professional). </w:t>
      </w:r>
    </w:p>
    <w:p w14:paraId="156923A8" w14:textId="586D0933" w:rsidR="00CA4927" w:rsidRDefault="00DD6219" w:rsidP="00DD6219">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Aangezien </w:t>
      </w:r>
      <w:r w:rsidR="0018052D" w:rsidRPr="00F60110">
        <w:rPr>
          <w:rFonts w:ascii="Calibri Light" w:hAnsi="Calibri Light" w:cs="Calibri Light"/>
          <w:sz w:val="22"/>
          <w:szCs w:val="22"/>
        </w:rPr>
        <w:t>banken</w:t>
      </w:r>
      <w:r w:rsidR="00735E00" w:rsidRPr="00735E00">
        <w:rPr>
          <w:rFonts w:ascii="Calibri Light" w:hAnsi="Calibri Light" w:cs="Calibri Light"/>
          <w:sz w:val="22"/>
          <w:szCs w:val="22"/>
        </w:rPr>
        <w:t xml:space="preserve"> </w:t>
      </w:r>
      <w:r w:rsidR="00735E00" w:rsidRPr="00F60110">
        <w:rPr>
          <w:rFonts w:ascii="Calibri Light" w:hAnsi="Calibri Light" w:cs="Calibri Light"/>
          <w:sz w:val="22"/>
          <w:szCs w:val="22"/>
        </w:rPr>
        <w:t>een belangrijke maatschappelijke rol vervullen</w:t>
      </w:r>
      <w:r w:rsidR="0018052D" w:rsidRPr="00F60110">
        <w:rPr>
          <w:rFonts w:ascii="Calibri Light" w:hAnsi="Calibri Light" w:cs="Calibri Light"/>
          <w:sz w:val="22"/>
          <w:szCs w:val="22"/>
        </w:rPr>
        <w:t xml:space="preserve"> </w:t>
      </w:r>
      <w:r w:rsidR="00735E00">
        <w:rPr>
          <w:rFonts w:ascii="Calibri Light" w:hAnsi="Calibri Light" w:cs="Calibri Light"/>
          <w:sz w:val="22"/>
          <w:szCs w:val="22"/>
        </w:rPr>
        <w:t>in</w:t>
      </w:r>
      <w:r w:rsidR="0018052D" w:rsidRPr="00F60110">
        <w:rPr>
          <w:rFonts w:ascii="Calibri Light" w:hAnsi="Calibri Light" w:cs="Calibri Light"/>
          <w:sz w:val="22"/>
          <w:szCs w:val="22"/>
        </w:rPr>
        <w:t xml:space="preserve"> de aanpak </w:t>
      </w:r>
      <w:r w:rsidR="00735E00">
        <w:rPr>
          <w:rFonts w:ascii="Calibri Light" w:hAnsi="Calibri Light" w:cs="Calibri Light"/>
          <w:sz w:val="22"/>
          <w:szCs w:val="22"/>
        </w:rPr>
        <w:t>van</w:t>
      </w:r>
      <w:r w:rsidR="0018052D" w:rsidRPr="00F60110">
        <w:rPr>
          <w:rFonts w:ascii="Calibri Light" w:hAnsi="Calibri Light" w:cs="Calibri Light"/>
          <w:sz w:val="22"/>
          <w:szCs w:val="22"/>
        </w:rPr>
        <w:t xml:space="preserve"> financieel</w:t>
      </w:r>
      <w:r w:rsidR="00BF3DE7">
        <w:rPr>
          <w:rFonts w:ascii="Calibri Light" w:hAnsi="Calibri Light" w:cs="Calibri Light"/>
          <w:sz w:val="22"/>
          <w:szCs w:val="22"/>
        </w:rPr>
        <w:t>-</w:t>
      </w:r>
      <w:r w:rsidR="0018052D" w:rsidRPr="00F60110">
        <w:rPr>
          <w:rFonts w:ascii="Calibri Light" w:hAnsi="Calibri Light" w:cs="Calibri Light"/>
          <w:sz w:val="22"/>
          <w:szCs w:val="22"/>
        </w:rPr>
        <w:t>economische criminaliteit</w:t>
      </w:r>
      <w:r w:rsidR="00735E00">
        <w:rPr>
          <w:rFonts w:ascii="Calibri Light" w:hAnsi="Calibri Light" w:cs="Calibri Light"/>
          <w:sz w:val="22"/>
          <w:szCs w:val="22"/>
        </w:rPr>
        <w:t>,</w:t>
      </w:r>
      <w:r w:rsidR="0018052D" w:rsidRPr="00F60110">
        <w:rPr>
          <w:rFonts w:ascii="Calibri Light" w:hAnsi="Calibri Light" w:cs="Calibri Light"/>
          <w:sz w:val="22"/>
          <w:szCs w:val="22"/>
        </w:rPr>
        <w:t xml:space="preserve"> </w:t>
      </w:r>
      <w:r w:rsidRPr="00F60110">
        <w:rPr>
          <w:rFonts w:ascii="Calibri Light" w:hAnsi="Calibri Light" w:cs="Calibri Light"/>
          <w:sz w:val="22"/>
          <w:szCs w:val="22"/>
        </w:rPr>
        <w:t xml:space="preserve">is </w:t>
      </w:r>
      <w:r w:rsidR="00735E00">
        <w:rPr>
          <w:rFonts w:ascii="Calibri Light" w:hAnsi="Calibri Light" w:cs="Calibri Light"/>
          <w:sz w:val="22"/>
          <w:szCs w:val="22"/>
        </w:rPr>
        <w:t xml:space="preserve">hier </w:t>
      </w:r>
      <w:r w:rsidRPr="00F60110">
        <w:rPr>
          <w:rFonts w:ascii="Calibri Light" w:hAnsi="Calibri Light" w:cs="Calibri Light"/>
          <w:sz w:val="22"/>
          <w:szCs w:val="22"/>
        </w:rPr>
        <w:t>veel aandacht voor</w:t>
      </w:r>
      <w:r w:rsidR="0018052D" w:rsidRPr="00F60110">
        <w:rPr>
          <w:rFonts w:ascii="Calibri Light" w:hAnsi="Calibri Light" w:cs="Calibri Light"/>
          <w:sz w:val="22"/>
          <w:szCs w:val="22"/>
        </w:rPr>
        <w:t>. Bij financieel</w:t>
      </w:r>
      <w:r w:rsidR="000D7107" w:rsidRPr="00F60110">
        <w:rPr>
          <w:rFonts w:ascii="Calibri Light" w:hAnsi="Calibri Light" w:cs="Calibri Light"/>
          <w:sz w:val="22"/>
          <w:szCs w:val="22"/>
        </w:rPr>
        <w:t xml:space="preserve">- </w:t>
      </w:r>
      <w:r w:rsidR="0018052D" w:rsidRPr="00F60110">
        <w:rPr>
          <w:rFonts w:ascii="Calibri Light" w:hAnsi="Calibri Light" w:cs="Calibri Light"/>
          <w:sz w:val="22"/>
          <w:szCs w:val="22"/>
        </w:rPr>
        <w:t xml:space="preserve">economische criminaliteit wordt het financiële </w:t>
      </w:r>
      <w:r w:rsidR="00DC4159" w:rsidRPr="00F60110">
        <w:rPr>
          <w:rFonts w:ascii="Calibri Light" w:hAnsi="Calibri Light" w:cs="Calibri Light"/>
          <w:sz w:val="22"/>
          <w:szCs w:val="22"/>
        </w:rPr>
        <w:t xml:space="preserve">systeem </w:t>
      </w:r>
      <w:r w:rsidR="00DC4159">
        <w:rPr>
          <w:rFonts w:ascii="Calibri Light" w:hAnsi="Calibri Light" w:cs="Calibri Light"/>
          <w:sz w:val="22"/>
          <w:szCs w:val="22"/>
        </w:rPr>
        <w:t xml:space="preserve">misbruikt </w:t>
      </w:r>
      <w:r w:rsidR="0018052D" w:rsidRPr="00F60110">
        <w:rPr>
          <w:rFonts w:ascii="Calibri Light" w:hAnsi="Calibri Light" w:cs="Calibri Light"/>
          <w:sz w:val="22"/>
          <w:szCs w:val="22"/>
        </w:rPr>
        <w:t>voor criminele doeleinden</w:t>
      </w:r>
      <w:r w:rsidR="00CA4927" w:rsidRPr="00F60110">
        <w:rPr>
          <w:rFonts w:ascii="Calibri Light" w:hAnsi="Calibri Light" w:cs="Calibri Light"/>
          <w:sz w:val="22"/>
          <w:szCs w:val="22"/>
        </w:rPr>
        <w:t>,</w:t>
      </w:r>
      <w:r w:rsidR="00772AE3" w:rsidRPr="00F60110">
        <w:rPr>
          <w:rFonts w:ascii="Calibri Light" w:hAnsi="Calibri Light" w:cs="Calibri Light"/>
          <w:sz w:val="22"/>
          <w:szCs w:val="22"/>
        </w:rPr>
        <w:t xml:space="preserve"> wat </w:t>
      </w:r>
      <w:r w:rsidR="00CA4927" w:rsidRPr="00F60110">
        <w:rPr>
          <w:rFonts w:ascii="Calibri Light" w:hAnsi="Calibri Light" w:cs="Calibri Light"/>
          <w:sz w:val="22"/>
          <w:szCs w:val="22"/>
        </w:rPr>
        <w:t xml:space="preserve">vervolgens </w:t>
      </w:r>
      <w:r w:rsidR="00772AE3" w:rsidRPr="00F60110">
        <w:rPr>
          <w:rFonts w:ascii="Calibri Light" w:hAnsi="Calibri Light" w:cs="Calibri Light"/>
          <w:sz w:val="22"/>
          <w:szCs w:val="22"/>
        </w:rPr>
        <w:t xml:space="preserve">invloed heeft op de integriteit van de gehele legale economie en </w:t>
      </w:r>
      <w:r w:rsidR="00735E00">
        <w:rPr>
          <w:rFonts w:ascii="Calibri Light" w:hAnsi="Calibri Light" w:cs="Calibri Light"/>
          <w:sz w:val="22"/>
          <w:szCs w:val="22"/>
        </w:rPr>
        <w:t xml:space="preserve">de </w:t>
      </w:r>
      <w:r w:rsidR="00772AE3" w:rsidRPr="00F60110">
        <w:rPr>
          <w:rFonts w:ascii="Calibri Light" w:hAnsi="Calibri Light" w:cs="Calibri Light"/>
          <w:sz w:val="22"/>
          <w:szCs w:val="22"/>
        </w:rPr>
        <w:t>maatschappelijke veiligheid</w:t>
      </w:r>
      <w:r w:rsidR="00F03D98" w:rsidRPr="00F60110">
        <w:rPr>
          <w:rFonts w:ascii="Calibri Light" w:hAnsi="Calibri Light" w:cs="Calibri Light"/>
          <w:sz w:val="22"/>
          <w:szCs w:val="22"/>
        </w:rPr>
        <w:t xml:space="preserve">. </w:t>
      </w:r>
      <w:r w:rsidR="0018052D" w:rsidRPr="00F60110">
        <w:rPr>
          <w:rFonts w:ascii="Calibri Light" w:hAnsi="Calibri Light" w:cs="Calibri Light"/>
          <w:sz w:val="22"/>
          <w:szCs w:val="22"/>
        </w:rPr>
        <w:t xml:space="preserve">Banken </w:t>
      </w:r>
      <w:r w:rsidRPr="00F60110">
        <w:rPr>
          <w:rFonts w:ascii="Calibri Light" w:hAnsi="Calibri Light" w:cs="Calibri Light"/>
          <w:sz w:val="22"/>
          <w:szCs w:val="22"/>
        </w:rPr>
        <w:t>vervullen</w:t>
      </w:r>
      <w:r w:rsidR="0018052D" w:rsidRPr="00F60110">
        <w:rPr>
          <w:rFonts w:ascii="Calibri Light" w:hAnsi="Calibri Light" w:cs="Calibri Light"/>
          <w:sz w:val="22"/>
          <w:szCs w:val="22"/>
        </w:rPr>
        <w:t xml:space="preserve"> een zogenoemde </w:t>
      </w:r>
      <w:r w:rsidR="0018052D" w:rsidRPr="00F60110">
        <w:rPr>
          <w:rFonts w:ascii="Calibri Light" w:hAnsi="Calibri Light" w:cs="Calibri Light"/>
          <w:i/>
          <w:sz w:val="22"/>
          <w:szCs w:val="22"/>
        </w:rPr>
        <w:t>poortwachtersfunctie</w:t>
      </w:r>
      <w:r w:rsidR="00735E00">
        <w:rPr>
          <w:rFonts w:ascii="Calibri Light" w:hAnsi="Calibri Light" w:cs="Calibri Light"/>
          <w:i/>
          <w:sz w:val="22"/>
          <w:szCs w:val="22"/>
        </w:rPr>
        <w:t>,</w:t>
      </w:r>
      <w:r w:rsidR="0018052D" w:rsidRPr="00F60110">
        <w:rPr>
          <w:rFonts w:ascii="Calibri Light" w:hAnsi="Calibri Light" w:cs="Calibri Light"/>
          <w:sz w:val="22"/>
          <w:szCs w:val="22"/>
        </w:rPr>
        <w:t xml:space="preserve"> waarbij zij de verplichting hebben </w:t>
      </w:r>
      <w:r w:rsidR="00735E00">
        <w:rPr>
          <w:rFonts w:ascii="Calibri Light" w:hAnsi="Calibri Light" w:cs="Calibri Light"/>
          <w:sz w:val="22"/>
          <w:szCs w:val="22"/>
        </w:rPr>
        <w:t xml:space="preserve">om </w:t>
      </w:r>
      <w:r w:rsidR="0018052D" w:rsidRPr="00F60110">
        <w:rPr>
          <w:rFonts w:ascii="Calibri Light" w:hAnsi="Calibri Light" w:cs="Calibri Light"/>
          <w:sz w:val="22"/>
          <w:szCs w:val="22"/>
        </w:rPr>
        <w:t>actief te zoeken naar verdachte transacties</w:t>
      </w:r>
      <w:r w:rsidR="001163A4" w:rsidRPr="00F60110">
        <w:rPr>
          <w:rFonts w:ascii="Calibri Light" w:hAnsi="Calibri Light" w:cs="Calibri Light"/>
          <w:sz w:val="22"/>
          <w:szCs w:val="22"/>
        </w:rPr>
        <w:t xml:space="preserve"> en deze</w:t>
      </w:r>
      <w:r w:rsidR="000D7107" w:rsidRPr="00F60110">
        <w:rPr>
          <w:rFonts w:ascii="Calibri Light" w:hAnsi="Calibri Light" w:cs="Calibri Light"/>
          <w:sz w:val="22"/>
          <w:szCs w:val="22"/>
        </w:rPr>
        <w:t xml:space="preserve"> vervolgens </w:t>
      </w:r>
      <w:r w:rsidR="001163A4" w:rsidRPr="00F60110">
        <w:rPr>
          <w:rFonts w:ascii="Calibri Light" w:hAnsi="Calibri Light" w:cs="Calibri Light"/>
          <w:sz w:val="22"/>
          <w:szCs w:val="22"/>
        </w:rPr>
        <w:t>te melden bi</w:t>
      </w:r>
      <w:r w:rsidR="00D74989" w:rsidRPr="00F60110">
        <w:rPr>
          <w:rFonts w:ascii="Calibri Light" w:hAnsi="Calibri Light" w:cs="Calibri Light"/>
          <w:sz w:val="22"/>
          <w:szCs w:val="22"/>
        </w:rPr>
        <w:t xml:space="preserve">j </w:t>
      </w:r>
      <w:r w:rsidR="00CA4927" w:rsidRPr="00F60110">
        <w:rPr>
          <w:rFonts w:ascii="Calibri Light" w:hAnsi="Calibri Light" w:cs="Calibri Light"/>
          <w:sz w:val="22"/>
          <w:szCs w:val="22"/>
        </w:rPr>
        <w:t xml:space="preserve">de Financial Intelligence Unit (FIU) </w:t>
      </w:r>
      <w:sdt>
        <w:sdtPr>
          <w:rPr>
            <w:rFonts w:ascii="Calibri Light" w:hAnsi="Calibri Light" w:cs="Calibri Light"/>
            <w:sz w:val="22"/>
            <w:szCs w:val="22"/>
          </w:rPr>
          <w:id w:val="626668262"/>
          <w:citation/>
        </w:sdtPr>
        <w:sdtEndPr/>
        <w:sdtContent>
          <w:r w:rsidR="00CA4927" w:rsidRPr="00F60110">
            <w:rPr>
              <w:rFonts w:ascii="Calibri Light" w:hAnsi="Calibri Light" w:cs="Calibri Light"/>
              <w:sz w:val="22"/>
              <w:szCs w:val="22"/>
            </w:rPr>
            <w:fldChar w:fldCharType="begin"/>
          </w:r>
          <w:r w:rsidR="00B04155">
            <w:rPr>
              <w:rFonts w:ascii="Calibri Light" w:hAnsi="Calibri Light" w:cs="Calibri Light"/>
              <w:sz w:val="22"/>
              <w:szCs w:val="22"/>
            </w:rPr>
            <w:instrText xml:space="preserve">CITATION FIU19 \p 34-35 \l 1043 </w:instrText>
          </w:r>
          <w:r w:rsidR="00CA4927" w:rsidRPr="00F60110">
            <w:rPr>
              <w:rFonts w:ascii="Calibri Light" w:hAnsi="Calibri Light" w:cs="Calibri Light"/>
              <w:sz w:val="22"/>
              <w:szCs w:val="22"/>
            </w:rPr>
            <w:fldChar w:fldCharType="separate"/>
          </w:r>
          <w:r w:rsidR="00B04155" w:rsidRPr="00B04155">
            <w:rPr>
              <w:rFonts w:ascii="Calibri Light" w:hAnsi="Calibri Light" w:cs="Calibri Light"/>
              <w:sz w:val="22"/>
              <w:szCs w:val="22"/>
            </w:rPr>
            <w:t>(FIU - Nederland, 2019, pp. 34-35)</w:t>
          </w:r>
          <w:r w:rsidR="00CA4927" w:rsidRPr="00F60110">
            <w:rPr>
              <w:rFonts w:ascii="Calibri Light" w:hAnsi="Calibri Light" w:cs="Calibri Light"/>
              <w:sz w:val="22"/>
              <w:szCs w:val="22"/>
            </w:rPr>
            <w:fldChar w:fldCharType="end"/>
          </w:r>
        </w:sdtContent>
      </w:sdt>
      <w:r w:rsidR="0018052D" w:rsidRPr="00F60110">
        <w:rPr>
          <w:rFonts w:ascii="Calibri Light" w:hAnsi="Calibri Light" w:cs="Calibri Light"/>
          <w:sz w:val="22"/>
          <w:szCs w:val="22"/>
        </w:rPr>
        <w:t xml:space="preserve">. </w:t>
      </w:r>
      <w:r w:rsidR="00B04155">
        <w:rPr>
          <w:rFonts w:ascii="Calibri Light" w:hAnsi="Calibri Light" w:cs="Calibri Light"/>
          <w:sz w:val="22"/>
          <w:szCs w:val="22"/>
        </w:rPr>
        <w:t xml:space="preserve">De toezichthouder ziet </w:t>
      </w:r>
      <w:r w:rsidR="00475267">
        <w:rPr>
          <w:rFonts w:ascii="Calibri Light" w:hAnsi="Calibri Light" w:cs="Calibri Light"/>
          <w:sz w:val="22"/>
          <w:szCs w:val="22"/>
        </w:rPr>
        <w:t>er</w:t>
      </w:r>
      <w:r w:rsidR="00B04155">
        <w:rPr>
          <w:rFonts w:ascii="Calibri Light" w:hAnsi="Calibri Light" w:cs="Calibri Light"/>
          <w:sz w:val="22"/>
          <w:szCs w:val="22"/>
        </w:rPr>
        <w:t xml:space="preserve">op toe dat de meldplicht </w:t>
      </w:r>
      <w:r w:rsidR="00DC4159">
        <w:rPr>
          <w:rFonts w:ascii="Calibri Light" w:hAnsi="Calibri Light" w:cs="Calibri Light"/>
          <w:sz w:val="22"/>
          <w:szCs w:val="22"/>
        </w:rPr>
        <w:t xml:space="preserve">van ongebruikelijke transacties </w:t>
      </w:r>
      <w:r w:rsidR="00B04155">
        <w:rPr>
          <w:rFonts w:ascii="Calibri Light" w:hAnsi="Calibri Light" w:cs="Calibri Light"/>
          <w:sz w:val="22"/>
          <w:szCs w:val="22"/>
        </w:rPr>
        <w:t xml:space="preserve">op een juiste manier </w:t>
      </w:r>
      <w:r w:rsidR="00475267">
        <w:rPr>
          <w:rFonts w:ascii="Calibri Light" w:hAnsi="Calibri Light" w:cs="Calibri Light"/>
          <w:sz w:val="22"/>
          <w:szCs w:val="22"/>
        </w:rPr>
        <w:t xml:space="preserve">wordt </w:t>
      </w:r>
      <w:r w:rsidR="00B04155">
        <w:rPr>
          <w:rFonts w:ascii="Calibri Light" w:hAnsi="Calibri Light" w:cs="Calibri Light"/>
          <w:sz w:val="22"/>
          <w:szCs w:val="22"/>
        </w:rPr>
        <w:t xml:space="preserve">gehandhaafd </w:t>
      </w:r>
      <w:sdt>
        <w:sdtPr>
          <w:rPr>
            <w:rFonts w:ascii="Calibri Light" w:hAnsi="Calibri Light" w:cs="Calibri Light"/>
            <w:sz w:val="22"/>
            <w:szCs w:val="22"/>
          </w:rPr>
          <w:id w:val="1376582067"/>
          <w:citation/>
        </w:sdtPr>
        <w:sdtEndPr/>
        <w:sdtContent>
          <w:r w:rsidR="00B04155" w:rsidRPr="00F60110">
            <w:rPr>
              <w:rFonts w:ascii="Calibri Light" w:hAnsi="Calibri Light" w:cs="Calibri Light"/>
              <w:sz w:val="22"/>
              <w:szCs w:val="22"/>
            </w:rPr>
            <w:fldChar w:fldCharType="begin"/>
          </w:r>
          <w:r w:rsidR="00B04155">
            <w:rPr>
              <w:rFonts w:ascii="Calibri Light" w:hAnsi="Calibri Light" w:cs="Calibri Light"/>
              <w:sz w:val="22"/>
              <w:szCs w:val="22"/>
            </w:rPr>
            <w:instrText xml:space="preserve">CITATION FIU19 \p 28 \l 1043 </w:instrText>
          </w:r>
          <w:r w:rsidR="00B04155" w:rsidRPr="00F60110">
            <w:rPr>
              <w:rFonts w:ascii="Calibri Light" w:hAnsi="Calibri Light" w:cs="Calibri Light"/>
              <w:sz w:val="22"/>
              <w:szCs w:val="22"/>
            </w:rPr>
            <w:fldChar w:fldCharType="separate"/>
          </w:r>
          <w:r w:rsidR="00B04155" w:rsidRPr="00B04155">
            <w:rPr>
              <w:rFonts w:ascii="Calibri Light" w:hAnsi="Calibri Light" w:cs="Calibri Light"/>
              <w:sz w:val="22"/>
              <w:szCs w:val="22"/>
            </w:rPr>
            <w:t>(FIU - Nederland, 2019, p. 28)</w:t>
          </w:r>
          <w:r w:rsidR="00B04155" w:rsidRPr="00F60110">
            <w:rPr>
              <w:rFonts w:ascii="Calibri Light" w:hAnsi="Calibri Light" w:cs="Calibri Light"/>
              <w:sz w:val="22"/>
              <w:szCs w:val="22"/>
            </w:rPr>
            <w:fldChar w:fldCharType="end"/>
          </w:r>
        </w:sdtContent>
      </w:sdt>
      <w:r w:rsidR="00B04155">
        <w:rPr>
          <w:rFonts w:ascii="Calibri Light" w:hAnsi="Calibri Light" w:cs="Calibri Light"/>
          <w:sz w:val="22"/>
          <w:szCs w:val="22"/>
        </w:rPr>
        <w:t>. De</w:t>
      </w:r>
      <w:r w:rsidR="00CA4927" w:rsidRPr="00F60110">
        <w:rPr>
          <w:rFonts w:ascii="Calibri Light" w:hAnsi="Calibri Light" w:cs="Calibri Light"/>
          <w:sz w:val="22"/>
          <w:szCs w:val="22"/>
        </w:rPr>
        <w:t xml:space="preserve"> poortwachtersfunctie is decentraal neergelegd bij </w:t>
      </w:r>
      <w:r w:rsidR="00735E00">
        <w:rPr>
          <w:rFonts w:ascii="Calibri Light" w:hAnsi="Calibri Light" w:cs="Calibri Light"/>
          <w:sz w:val="22"/>
          <w:szCs w:val="22"/>
        </w:rPr>
        <w:t xml:space="preserve">de </w:t>
      </w:r>
      <w:r w:rsidR="00CA4927" w:rsidRPr="00F60110">
        <w:rPr>
          <w:rFonts w:ascii="Calibri Light" w:hAnsi="Calibri Light" w:cs="Calibri Light"/>
          <w:sz w:val="22"/>
          <w:szCs w:val="22"/>
        </w:rPr>
        <w:t>banken</w:t>
      </w:r>
      <w:r w:rsidR="00735E00">
        <w:rPr>
          <w:rFonts w:ascii="Calibri Light" w:hAnsi="Calibri Light" w:cs="Calibri Light"/>
          <w:sz w:val="22"/>
          <w:szCs w:val="22"/>
        </w:rPr>
        <w:t>. Dit is</w:t>
      </w:r>
      <w:r w:rsidR="00CA4927" w:rsidRPr="00F60110">
        <w:rPr>
          <w:rFonts w:ascii="Calibri Light" w:hAnsi="Calibri Light" w:cs="Calibri Light"/>
          <w:sz w:val="22"/>
          <w:szCs w:val="22"/>
        </w:rPr>
        <w:t xml:space="preserve"> in lijn met het sturingsparadigma NPM</w:t>
      </w:r>
      <w:r w:rsidR="00F03D98" w:rsidRPr="00F60110">
        <w:rPr>
          <w:rFonts w:ascii="Calibri Light" w:hAnsi="Calibri Light" w:cs="Calibri Light"/>
          <w:sz w:val="22"/>
          <w:szCs w:val="22"/>
        </w:rPr>
        <w:t xml:space="preserve"> </w:t>
      </w:r>
      <w:sdt>
        <w:sdtPr>
          <w:rPr>
            <w:rFonts w:ascii="Calibri Light" w:hAnsi="Calibri Light" w:cs="Calibri Light"/>
            <w:sz w:val="22"/>
            <w:szCs w:val="22"/>
          </w:rPr>
          <w:id w:val="2078077348"/>
          <w:citation/>
        </w:sdtPr>
        <w:sdtEndPr/>
        <w:sdtContent>
          <w:r w:rsidR="00F03D98"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Dun09 \p 13 \l 1043 </w:instrText>
          </w:r>
          <w:r w:rsidR="00F03D98"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(Dunleavy &amp; Hood, 2009, p. 13)</w:t>
          </w:r>
          <w:r w:rsidR="00F03D98" w:rsidRPr="00F60110">
            <w:rPr>
              <w:rFonts w:ascii="Calibri Light" w:hAnsi="Calibri Light" w:cs="Calibri Light"/>
              <w:sz w:val="22"/>
              <w:szCs w:val="22"/>
            </w:rPr>
            <w:fldChar w:fldCharType="end"/>
          </w:r>
        </w:sdtContent>
      </w:sdt>
      <w:r w:rsidR="00CA4927" w:rsidRPr="00F60110">
        <w:rPr>
          <w:rFonts w:ascii="Calibri Light" w:hAnsi="Calibri Light" w:cs="Calibri Light"/>
          <w:sz w:val="22"/>
          <w:szCs w:val="22"/>
        </w:rPr>
        <w:t xml:space="preserve">. </w:t>
      </w:r>
      <w:r w:rsidR="000A6A9E" w:rsidRPr="00F60110">
        <w:rPr>
          <w:rFonts w:ascii="Calibri Light" w:hAnsi="Calibri Light" w:cs="Calibri Light"/>
          <w:sz w:val="22"/>
          <w:szCs w:val="22"/>
        </w:rPr>
        <w:t xml:space="preserve">Vervolgens </w:t>
      </w:r>
      <w:r w:rsidRPr="00F60110">
        <w:rPr>
          <w:rFonts w:ascii="Calibri Light" w:hAnsi="Calibri Light" w:cs="Calibri Light"/>
          <w:sz w:val="22"/>
          <w:szCs w:val="22"/>
        </w:rPr>
        <w:t>stuurt de overheid op de output door middel van handhaving op de Wet ter voorkoming van witwassen en financiering terrorisme</w:t>
      </w:r>
      <w:r w:rsidR="00DC4159">
        <w:rPr>
          <w:rFonts w:ascii="Calibri Light" w:hAnsi="Calibri Light" w:cs="Calibri Light"/>
          <w:sz w:val="22"/>
          <w:szCs w:val="22"/>
        </w:rPr>
        <w:t xml:space="preserve"> </w:t>
      </w:r>
      <w:r w:rsidR="00A854B5" w:rsidRPr="00F60110">
        <w:rPr>
          <w:rFonts w:ascii="Calibri Light" w:hAnsi="Calibri Light" w:cs="Calibri Light"/>
          <w:sz w:val="22"/>
          <w:szCs w:val="22"/>
        </w:rPr>
        <w:t>(</w:t>
      </w:r>
      <w:r w:rsidRPr="00F60110">
        <w:rPr>
          <w:rFonts w:ascii="Calibri Light" w:hAnsi="Calibri Light" w:cs="Calibri Light"/>
          <w:sz w:val="22"/>
          <w:szCs w:val="22"/>
        </w:rPr>
        <w:t>Wwft</w:t>
      </w:r>
      <w:r w:rsidR="00A854B5" w:rsidRPr="00F60110">
        <w:rPr>
          <w:rFonts w:ascii="Calibri Light" w:hAnsi="Calibri Light" w:cs="Calibri Light"/>
          <w:sz w:val="22"/>
          <w:szCs w:val="22"/>
        </w:rPr>
        <w:t>)</w:t>
      </w:r>
      <w:r w:rsidRPr="00F60110">
        <w:rPr>
          <w:rFonts w:ascii="Calibri Light" w:hAnsi="Calibri Light" w:cs="Calibri Light"/>
          <w:sz w:val="22"/>
          <w:szCs w:val="22"/>
        </w:rPr>
        <w:t xml:space="preserve">. </w:t>
      </w:r>
      <w:r w:rsidR="000A6A9E" w:rsidRPr="00F60110">
        <w:rPr>
          <w:rFonts w:ascii="Calibri Light" w:hAnsi="Calibri Light" w:cs="Calibri Light"/>
          <w:sz w:val="22"/>
          <w:szCs w:val="22"/>
        </w:rPr>
        <w:t xml:space="preserve">De Wwft is de nationale </w:t>
      </w:r>
      <w:r w:rsidR="00DC4159" w:rsidRPr="00F60110">
        <w:rPr>
          <w:rFonts w:ascii="Calibri Light" w:hAnsi="Calibri Light" w:cs="Calibri Light"/>
          <w:sz w:val="22"/>
          <w:szCs w:val="22"/>
        </w:rPr>
        <w:t xml:space="preserve">wetgeving </w:t>
      </w:r>
      <w:r w:rsidR="00DC4159">
        <w:rPr>
          <w:rFonts w:ascii="Calibri Light" w:hAnsi="Calibri Light" w:cs="Calibri Light"/>
          <w:sz w:val="22"/>
          <w:szCs w:val="22"/>
        </w:rPr>
        <w:t>die</w:t>
      </w:r>
      <w:r w:rsidR="000A6A9E" w:rsidRPr="00F60110">
        <w:rPr>
          <w:rFonts w:ascii="Calibri Light" w:hAnsi="Calibri Light" w:cs="Calibri Light"/>
          <w:sz w:val="22"/>
          <w:szCs w:val="22"/>
        </w:rPr>
        <w:t xml:space="preserve"> voortvloeit uit </w:t>
      </w:r>
      <w:r w:rsidR="008253C8">
        <w:rPr>
          <w:rFonts w:ascii="Calibri Light" w:hAnsi="Calibri Light" w:cs="Calibri Light"/>
          <w:sz w:val="22"/>
          <w:szCs w:val="22"/>
        </w:rPr>
        <w:t>het</w:t>
      </w:r>
      <w:r w:rsidR="000A6A9E" w:rsidRPr="00F60110">
        <w:rPr>
          <w:rFonts w:ascii="Calibri Light" w:hAnsi="Calibri Light" w:cs="Calibri Light"/>
          <w:sz w:val="22"/>
          <w:szCs w:val="22"/>
        </w:rPr>
        <w:t xml:space="preserve"> internationale </w:t>
      </w:r>
      <w:r w:rsidR="008253C8">
        <w:rPr>
          <w:rFonts w:ascii="Calibri Light" w:hAnsi="Calibri Light" w:cs="Calibri Light"/>
          <w:sz w:val="22"/>
          <w:szCs w:val="22"/>
        </w:rPr>
        <w:t xml:space="preserve">AML-beleid </w:t>
      </w:r>
      <w:sdt>
        <w:sdtPr>
          <w:rPr>
            <w:rFonts w:ascii="Calibri Light" w:hAnsi="Calibri Light" w:cs="Calibri Light"/>
            <w:sz w:val="22"/>
            <w:szCs w:val="22"/>
          </w:rPr>
          <w:id w:val="554439608"/>
          <w:citation/>
        </w:sdtPr>
        <w:sdtEndPr/>
        <w:sdtContent>
          <w:r w:rsidR="008253C8">
            <w:rPr>
              <w:rFonts w:ascii="Calibri Light" w:hAnsi="Calibri Light" w:cs="Calibri Light"/>
              <w:sz w:val="22"/>
              <w:szCs w:val="22"/>
            </w:rPr>
            <w:fldChar w:fldCharType="begin"/>
          </w:r>
          <w:r w:rsidR="008253C8">
            <w:rPr>
              <w:rFonts w:ascii="Calibri Light" w:hAnsi="Calibri Light" w:cs="Calibri Light"/>
              <w:sz w:val="22"/>
              <w:szCs w:val="22"/>
            </w:rPr>
            <w:instrText xml:space="preserve">CITATION Rij20 \p 4-5 \l 1043 </w:instrText>
          </w:r>
          <w:r w:rsidR="008253C8">
            <w:rPr>
              <w:rFonts w:ascii="Calibri Light" w:hAnsi="Calibri Light" w:cs="Calibri Light"/>
              <w:sz w:val="22"/>
              <w:szCs w:val="22"/>
            </w:rPr>
            <w:fldChar w:fldCharType="separate"/>
          </w:r>
          <w:r w:rsidR="008253C8" w:rsidRPr="008253C8">
            <w:rPr>
              <w:rFonts w:ascii="Calibri Light" w:hAnsi="Calibri Light" w:cs="Calibri Light"/>
              <w:noProof/>
              <w:sz w:val="22"/>
              <w:szCs w:val="22"/>
            </w:rPr>
            <w:t>(Rijksoverheid, 2020, pp. 4-5)</w:t>
          </w:r>
          <w:r w:rsidR="008253C8">
            <w:rPr>
              <w:rFonts w:ascii="Calibri Light" w:hAnsi="Calibri Light" w:cs="Calibri Light"/>
              <w:sz w:val="22"/>
              <w:szCs w:val="22"/>
            </w:rPr>
            <w:fldChar w:fldCharType="end"/>
          </w:r>
        </w:sdtContent>
      </w:sdt>
      <w:r w:rsidR="00B04155">
        <w:rPr>
          <w:rFonts w:ascii="Calibri Light" w:hAnsi="Calibri Light" w:cs="Calibri Light"/>
          <w:sz w:val="22"/>
          <w:szCs w:val="22"/>
        </w:rPr>
        <w:t xml:space="preserve">. </w:t>
      </w:r>
    </w:p>
    <w:p w14:paraId="49FC0BA7" w14:textId="0D0C5A48" w:rsidR="0018052D" w:rsidRPr="00F60110" w:rsidRDefault="00A854B5" w:rsidP="00DD6219">
      <w:pPr>
        <w:spacing w:line="360" w:lineRule="auto"/>
        <w:jc w:val="both"/>
        <w:rPr>
          <w:rFonts w:ascii="Calibri Light" w:hAnsi="Calibri Light" w:cs="Calibri Light"/>
          <w:sz w:val="22"/>
          <w:szCs w:val="22"/>
        </w:rPr>
      </w:pPr>
      <w:r w:rsidRPr="00F60110">
        <w:rPr>
          <w:rFonts w:ascii="Calibri Light" w:hAnsi="Calibri Light" w:cs="Calibri Light"/>
          <w:sz w:val="22"/>
          <w:szCs w:val="22"/>
        </w:rPr>
        <w:lastRenderedPageBreak/>
        <w:t>Daarnaast</w:t>
      </w:r>
      <w:r w:rsidR="00CB719A" w:rsidRPr="00F60110">
        <w:rPr>
          <w:rFonts w:ascii="Calibri Light" w:hAnsi="Calibri Light" w:cs="Calibri Light"/>
          <w:sz w:val="22"/>
          <w:szCs w:val="22"/>
        </w:rPr>
        <w:t xml:space="preserve"> is de</w:t>
      </w:r>
      <w:r w:rsidR="0018052D" w:rsidRPr="00F60110">
        <w:rPr>
          <w:rFonts w:ascii="Calibri Light" w:hAnsi="Calibri Light" w:cs="Calibri Light"/>
          <w:sz w:val="22"/>
          <w:szCs w:val="22"/>
        </w:rPr>
        <w:t xml:space="preserve"> poortwachtersfunctie onderdeel van een keten </w:t>
      </w:r>
      <w:r w:rsidR="00772AE3" w:rsidRPr="00F60110">
        <w:rPr>
          <w:rFonts w:ascii="Calibri Light" w:hAnsi="Calibri Light" w:cs="Calibri Light"/>
          <w:sz w:val="22"/>
          <w:szCs w:val="22"/>
        </w:rPr>
        <w:t xml:space="preserve">in de </w:t>
      </w:r>
      <w:r w:rsidR="00475267">
        <w:rPr>
          <w:rFonts w:ascii="Calibri Light" w:hAnsi="Calibri Light" w:cs="Calibri Light"/>
          <w:sz w:val="22"/>
          <w:szCs w:val="22"/>
        </w:rPr>
        <w:t>drugs- en criminaliteitsbestrijding</w:t>
      </w:r>
      <w:r w:rsidR="00CA4927" w:rsidRPr="00F60110">
        <w:rPr>
          <w:rFonts w:ascii="Calibri Light" w:hAnsi="Calibri Light" w:cs="Calibri Light"/>
          <w:sz w:val="22"/>
          <w:szCs w:val="22"/>
        </w:rPr>
        <w:t>.</w:t>
      </w:r>
      <w:r w:rsidR="00B04155">
        <w:rPr>
          <w:rFonts w:ascii="Calibri Light" w:hAnsi="Calibri Light" w:cs="Calibri Light"/>
          <w:sz w:val="22"/>
          <w:szCs w:val="22"/>
        </w:rPr>
        <w:t xml:space="preserve"> </w:t>
      </w:r>
      <w:r w:rsidR="00F03D98" w:rsidRPr="00F60110">
        <w:rPr>
          <w:rFonts w:ascii="Calibri Light" w:hAnsi="Calibri Light" w:cs="Calibri Light"/>
          <w:sz w:val="22"/>
          <w:szCs w:val="22"/>
        </w:rPr>
        <w:t>D</w:t>
      </w:r>
      <w:r w:rsidR="0018052D" w:rsidRPr="00F60110">
        <w:rPr>
          <w:rFonts w:ascii="Calibri Light" w:hAnsi="Calibri Light" w:cs="Calibri Light"/>
          <w:sz w:val="22"/>
          <w:szCs w:val="22"/>
        </w:rPr>
        <w:t xml:space="preserve">e prestaties van de ene organisatie </w:t>
      </w:r>
      <w:r w:rsidR="00F03D98" w:rsidRPr="00F60110">
        <w:rPr>
          <w:rFonts w:ascii="Calibri Light" w:hAnsi="Calibri Light" w:cs="Calibri Light"/>
          <w:sz w:val="22"/>
          <w:szCs w:val="22"/>
        </w:rPr>
        <w:t xml:space="preserve">zijn </w:t>
      </w:r>
      <w:r w:rsidR="0018052D" w:rsidRPr="00F60110">
        <w:rPr>
          <w:rFonts w:ascii="Calibri Light" w:hAnsi="Calibri Light" w:cs="Calibri Light"/>
          <w:sz w:val="22"/>
          <w:szCs w:val="22"/>
        </w:rPr>
        <w:t>afhankelijk v</w:t>
      </w:r>
      <w:r w:rsidR="00735E00">
        <w:rPr>
          <w:rFonts w:ascii="Calibri Light" w:hAnsi="Calibri Light" w:cs="Calibri Light"/>
          <w:sz w:val="22"/>
          <w:szCs w:val="22"/>
        </w:rPr>
        <w:t>an</w:t>
      </w:r>
      <w:r w:rsidR="0018052D" w:rsidRPr="00F60110">
        <w:rPr>
          <w:rFonts w:ascii="Calibri Light" w:hAnsi="Calibri Light" w:cs="Calibri Light"/>
          <w:sz w:val="22"/>
          <w:szCs w:val="22"/>
        </w:rPr>
        <w:t xml:space="preserve"> </w:t>
      </w:r>
      <w:r w:rsidR="00CA4927" w:rsidRPr="00F60110">
        <w:rPr>
          <w:rFonts w:ascii="Calibri Light" w:hAnsi="Calibri Light" w:cs="Calibri Light"/>
          <w:sz w:val="22"/>
          <w:szCs w:val="22"/>
        </w:rPr>
        <w:t xml:space="preserve">de prestaties van </w:t>
      </w:r>
      <w:r w:rsidR="0018052D" w:rsidRPr="00F60110">
        <w:rPr>
          <w:rFonts w:ascii="Calibri Light" w:hAnsi="Calibri Light" w:cs="Calibri Light"/>
          <w:sz w:val="22"/>
          <w:szCs w:val="22"/>
        </w:rPr>
        <w:t xml:space="preserve">andere organisaties, </w:t>
      </w:r>
      <w:r w:rsidR="00B04155">
        <w:rPr>
          <w:rFonts w:ascii="Calibri Light" w:hAnsi="Calibri Light" w:cs="Calibri Light"/>
          <w:sz w:val="22"/>
          <w:szCs w:val="22"/>
        </w:rPr>
        <w:t xml:space="preserve">waardoor </w:t>
      </w:r>
      <w:r w:rsidR="00DC4159">
        <w:rPr>
          <w:rFonts w:ascii="Calibri Light" w:hAnsi="Calibri Light" w:cs="Calibri Light"/>
          <w:sz w:val="22"/>
          <w:szCs w:val="22"/>
        </w:rPr>
        <w:t xml:space="preserve">een </w:t>
      </w:r>
      <w:r w:rsidR="00DC4159" w:rsidRPr="00F60110">
        <w:rPr>
          <w:rFonts w:ascii="Calibri Light" w:hAnsi="Calibri Light" w:cs="Calibri Light"/>
          <w:sz w:val="22"/>
          <w:szCs w:val="22"/>
        </w:rPr>
        <w:t>wederzijdse</w:t>
      </w:r>
      <w:r w:rsidR="0018052D" w:rsidRPr="00F60110">
        <w:rPr>
          <w:rFonts w:ascii="Calibri Light" w:hAnsi="Calibri Light" w:cs="Calibri Light"/>
          <w:sz w:val="22"/>
          <w:szCs w:val="22"/>
        </w:rPr>
        <w:t xml:space="preserve"> afhankelijkheid</w:t>
      </w:r>
      <w:r w:rsidR="00B04155">
        <w:rPr>
          <w:rFonts w:ascii="Calibri Light" w:hAnsi="Calibri Light" w:cs="Calibri Light"/>
          <w:sz w:val="22"/>
          <w:szCs w:val="22"/>
        </w:rPr>
        <w:t xml:space="preserve"> ontstaat</w:t>
      </w:r>
      <w:r w:rsidR="0018052D" w:rsidRPr="00F60110">
        <w:rPr>
          <w:rFonts w:ascii="Calibri Light" w:hAnsi="Calibri Light" w:cs="Calibri Light"/>
          <w:sz w:val="22"/>
          <w:szCs w:val="22"/>
        </w:rPr>
        <w:t xml:space="preserve"> </w:t>
      </w:r>
      <w:sdt>
        <w:sdtPr>
          <w:rPr>
            <w:rFonts w:ascii="Calibri Light" w:hAnsi="Calibri Light" w:cs="Calibri Light"/>
            <w:sz w:val="22"/>
            <w:szCs w:val="22"/>
          </w:rPr>
          <w:id w:val="1448436459"/>
          <w:citation/>
        </w:sdtPr>
        <w:sdtEndPr/>
        <w:sdtContent>
          <w:r w:rsidR="0018052D"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van09 \p 23 \l 1043 </w:instrText>
          </w:r>
          <w:r w:rsidR="0018052D"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(van Thiel, 2009, p. 23)</w:t>
          </w:r>
          <w:r w:rsidR="0018052D" w:rsidRPr="00F60110">
            <w:rPr>
              <w:rFonts w:ascii="Calibri Light" w:hAnsi="Calibri Light" w:cs="Calibri Light"/>
              <w:sz w:val="22"/>
              <w:szCs w:val="22"/>
            </w:rPr>
            <w:fldChar w:fldCharType="end"/>
          </w:r>
        </w:sdtContent>
      </w:sdt>
      <w:r w:rsidR="00CB719A" w:rsidRPr="00F60110">
        <w:rPr>
          <w:rFonts w:ascii="Calibri Light" w:hAnsi="Calibri Light" w:cs="Calibri Light"/>
          <w:sz w:val="22"/>
          <w:szCs w:val="22"/>
        </w:rPr>
        <w:t>. Deze werking in ketens vraagt om een andere wijze van sturing conform het NPG</w:t>
      </w:r>
      <w:r w:rsidR="00582D6B" w:rsidRPr="00F60110">
        <w:rPr>
          <w:rFonts w:ascii="Calibri Light" w:hAnsi="Calibri Light" w:cs="Calibri Light"/>
          <w:sz w:val="22"/>
          <w:szCs w:val="22"/>
        </w:rPr>
        <w:t>,</w:t>
      </w:r>
      <w:r w:rsidR="00CB719A" w:rsidRPr="00F60110">
        <w:rPr>
          <w:rFonts w:ascii="Calibri Light" w:hAnsi="Calibri Light" w:cs="Calibri Light"/>
          <w:sz w:val="22"/>
          <w:szCs w:val="22"/>
        </w:rPr>
        <w:t xml:space="preserve"> waarbij wordt gestuurd op basis van samenwerking in netwerken en wederzijdse afhankelijkheden</w:t>
      </w:r>
      <w:r w:rsidR="00DD6219" w:rsidRPr="00F60110">
        <w:rPr>
          <w:rFonts w:ascii="Calibri Light" w:hAnsi="Calibri Light" w:cs="Calibri Light"/>
          <w:sz w:val="22"/>
          <w:szCs w:val="22"/>
        </w:rPr>
        <w:t>, zoals het artikel in het Financieel Dagblad illustreert</w:t>
      </w:r>
      <w:r w:rsidR="00EE50F2" w:rsidRPr="00F60110">
        <w:rPr>
          <w:rFonts w:ascii="Calibri Light" w:hAnsi="Calibri Light" w:cs="Calibri Light"/>
          <w:sz w:val="22"/>
          <w:szCs w:val="22"/>
        </w:rPr>
        <w:t xml:space="preserve"> </w:t>
      </w:r>
      <w:sdt>
        <w:sdtPr>
          <w:rPr>
            <w:rFonts w:ascii="Calibri Light" w:hAnsi="Calibri Light" w:cs="Calibri Light"/>
            <w:sz w:val="22"/>
            <w:szCs w:val="22"/>
          </w:rPr>
          <w:id w:val="878892065"/>
          <w:citation/>
        </w:sdtPr>
        <w:sdtEndPr/>
        <w:sdtContent>
          <w:r w:rsidR="00EE50F2" w:rsidRPr="00F60110">
            <w:rPr>
              <w:rFonts w:ascii="Calibri Light" w:hAnsi="Calibri Light" w:cs="Calibri Light"/>
              <w:sz w:val="22"/>
              <w:szCs w:val="22"/>
            </w:rPr>
            <w:fldChar w:fldCharType="begin"/>
          </w:r>
          <w:r w:rsidR="00EE50F2" w:rsidRPr="00F60110">
            <w:rPr>
              <w:rFonts w:ascii="Calibri Light" w:hAnsi="Calibri Light" w:cs="Calibri Light"/>
              <w:sz w:val="22"/>
              <w:szCs w:val="22"/>
            </w:rPr>
            <w:instrText xml:space="preserve"> CITATION Pol191 \l 1043 </w:instrText>
          </w:r>
          <w:r w:rsidR="00EE50F2"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(Polman, 2019)</w:t>
          </w:r>
          <w:r w:rsidR="00EE50F2" w:rsidRPr="00F60110">
            <w:rPr>
              <w:rFonts w:ascii="Calibri Light" w:hAnsi="Calibri Light" w:cs="Calibri Light"/>
              <w:sz w:val="22"/>
              <w:szCs w:val="22"/>
            </w:rPr>
            <w:fldChar w:fldCharType="end"/>
          </w:r>
        </w:sdtContent>
      </w:sdt>
      <w:r w:rsidR="00DD6219" w:rsidRPr="00F60110">
        <w:rPr>
          <w:rFonts w:ascii="Calibri Light" w:hAnsi="Calibri Light" w:cs="Calibri Light"/>
          <w:sz w:val="22"/>
          <w:szCs w:val="22"/>
        </w:rPr>
        <w:t xml:space="preserve">. </w:t>
      </w:r>
    </w:p>
    <w:p w14:paraId="00894460" w14:textId="4B3CD309" w:rsidR="00196553" w:rsidRPr="00F60110" w:rsidRDefault="003566AA" w:rsidP="00DD6219">
      <w:pPr>
        <w:spacing w:line="360" w:lineRule="auto"/>
        <w:jc w:val="both"/>
        <w:rPr>
          <w:rFonts w:ascii="Calibri Light" w:hAnsi="Calibri Light" w:cs="Calibri Light"/>
          <w:sz w:val="22"/>
          <w:szCs w:val="22"/>
        </w:rPr>
      </w:pPr>
      <w:r>
        <w:rPr>
          <w:rFonts w:ascii="Calibri Light" w:hAnsi="Calibri Light" w:cs="Calibri Light"/>
          <w:sz w:val="22"/>
          <w:szCs w:val="22"/>
        </w:rPr>
        <w:t xml:space="preserve">Enerzijds </w:t>
      </w:r>
      <w:r w:rsidR="00DD6219" w:rsidRPr="00F60110">
        <w:rPr>
          <w:rFonts w:ascii="Calibri Light" w:hAnsi="Calibri Light" w:cs="Calibri Light"/>
          <w:sz w:val="22"/>
          <w:szCs w:val="22"/>
        </w:rPr>
        <w:t xml:space="preserve">stelt </w:t>
      </w:r>
      <w:r w:rsidR="00CB719A" w:rsidRPr="00F60110">
        <w:rPr>
          <w:rFonts w:ascii="Calibri Light" w:hAnsi="Calibri Light" w:cs="Calibri Light"/>
          <w:sz w:val="22"/>
          <w:szCs w:val="22"/>
        </w:rPr>
        <w:t>DNB dat banken hun rol als poortwachter niet afdoende invullen</w:t>
      </w:r>
      <w:r w:rsidR="00735E00">
        <w:rPr>
          <w:rFonts w:ascii="Calibri Light" w:hAnsi="Calibri Light" w:cs="Calibri Light"/>
          <w:sz w:val="22"/>
          <w:szCs w:val="22"/>
        </w:rPr>
        <w:t>.</w:t>
      </w:r>
      <w:r>
        <w:rPr>
          <w:rFonts w:ascii="Calibri Light" w:hAnsi="Calibri Light" w:cs="Calibri Light"/>
          <w:sz w:val="22"/>
          <w:szCs w:val="22"/>
        </w:rPr>
        <w:t xml:space="preserve"> </w:t>
      </w:r>
      <w:r w:rsidR="00735E00">
        <w:rPr>
          <w:rFonts w:ascii="Calibri Light" w:hAnsi="Calibri Light" w:cs="Calibri Light"/>
          <w:sz w:val="22"/>
          <w:szCs w:val="22"/>
        </w:rPr>
        <w:t>A</w:t>
      </w:r>
      <w:r w:rsidR="00DC4159">
        <w:rPr>
          <w:rFonts w:ascii="Calibri Light" w:hAnsi="Calibri Light" w:cs="Calibri Light"/>
          <w:sz w:val="22"/>
          <w:szCs w:val="22"/>
        </w:rPr>
        <w:t xml:space="preserve">nderzijds </w:t>
      </w:r>
      <w:r w:rsidR="00DC4159" w:rsidRPr="00F60110">
        <w:rPr>
          <w:rFonts w:ascii="Calibri Light" w:hAnsi="Calibri Light" w:cs="Calibri Light"/>
          <w:sz w:val="22"/>
          <w:szCs w:val="22"/>
        </w:rPr>
        <w:t>beklagen</w:t>
      </w:r>
      <w:r w:rsidR="00CB719A" w:rsidRPr="00F60110">
        <w:rPr>
          <w:rFonts w:ascii="Calibri Light" w:hAnsi="Calibri Light" w:cs="Calibri Light"/>
          <w:sz w:val="22"/>
          <w:szCs w:val="22"/>
        </w:rPr>
        <w:t xml:space="preserve"> </w:t>
      </w:r>
      <w:r w:rsidR="00B04155">
        <w:rPr>
          <w:rFonts w:ascii="Calibri Light" w:hAnsi="Calibri Light" w:cs="Calibri Light"/>
          <w:sz w:val="22"/>
          <w:szCs w:val="22"/>
        </w:rPr>
        <w:t>organisaties</w:t>
      </w:r>
      <w:r w:rsidR="00CB719A" w:rsidRPr="00F60110">
        <w:rPr>
          <w:rFonts w:ascii="Calibri Light" w:hAnsi="Calibri Light" w:cs="Calibri Light"/>
          <w:sz w:val="22"/>
          <w:szCs w:val="22"/>
        </w:rPr>
        <w:t xml:space="preserve"> in de financiële sector zich over het toezicht. </w:t>
      </w:r>
      <w:r w:rsidR="00196553" w:rsidRPr="00F60110">
        <w:rPr>
          <w:rFonts w:ascii="Calibri Light" w:hAnsi="Calibri Light" w:cs="Calibri Light"/>
          <w:sz w:val="22"/>
          <w:szCs w:val="22"/>
        </w:rPr>
        <w:t xml:space="preserve">Zo </w:t>
      </w:r>
      <w:r w:rsidR="00735E00">
        <w:rPr>
          <w:rFonts w:ascii="Calibri Light" w:hAnsi="Calibri Light" w:cs="Calibri Light"/>
          <w:sz w:val="22"/>
          <w:szCs w:val="22"/>
        </w:rPr>
        <w:t>wordt</w:t>
      </w:r>
      <w:r w:rsidR="00A83442" w:rsidRPr="00F60110">
        <w:rPr>
          <w:rFonts w:ascii="Calibri Light" w:hAnsi="Calibri Light" w:cs="Calibri Light"/>
          <w:sz w:val="22"/>
          <w:szCs w:val="22"/>
        </w:rPr>
        <w:t xml:space="preserve"> op </w:t>
      </w:r>
      <w:r w:rsidR="00B04155">
        <w:rPr>
          <w:rFonts w:ascii="Calibri Light" w:hAnsi="Calibri Light" w:cs="Calibri Light"/>
          <w:sz w:val="22"/>
          <w:szCs w:val="22"/>
        </w:rPr>
        <w:t>het niveau van de organisatie</w:t>
      </w:r>
      <w:r w:rsidR="00A83442" w:rsidRPr="00F60110">
        <w:rPr>
          <w:rFonts w:ascii="Calibri Light" w:hAnsi="Calibri Light" w:cs="Calibri Light"/>
          <w:sz w:val="22"/>
          <w:szCs w:val="22"/>
        </w:rPr>
        <w:t xml:space="preserve"> en </w:t>
      </w:r>
      <w:r w:rsidR="00735E00">
        <w:rPr>
          <w:rFonts w:ascii="Calibri Light" w:hAnsi="Calibri Light" w:cs="Calibri Light"/>
          <w:sz w:val="22"/>
          <w:szCs w:val="22"/>
        </w:rPr>
        <w:t xml:space="preserve">de </w:t>
      </w:r>
      <w:r w:rsidR="00475267">
        <w:rPr>
          <w:rFonts w:ascii="Calibri Light" w:hAnsi="Calibri Light" w:cs="Calibri Light"/>
          <w:sz w:val="22"/>
          <w:szCs w:val="22"/>
        </w:rPr>
        <w:t>professional</w:t>
      </w:r>
      <w:r w:rsidR="00A83442" w:rsidRPr="00F60110">
        <w:rPr>
          <w:rFonts w:ascii="Calibri Light" w:hAnsi="Calibri Light" w:cs="Calibri Light"/>
          <w:sz w:val="22"/>
          <w:szCs w:val="22"/>
        </w:rPr>
        <w:t xml:space="preserve"> </w:t>
      </w:r>
      <w:r w:rsidR="00735E00">
        <w:rPr>
          <w:rFonts w:ascii="Calibri Light" w:hAnsi="Calibri Light" w:cs="Calibri Light"/>
          <w:sz w:val="22"/>
          <w:szCs w:val="22"/>
        </w:rPr>
        <w:t xml:space="preserve">geklaagd </w:t>
      </w:r>
      <w:r w:rsidR="00196553" w:rsidRPr="00F60110">
        <w:rPr>
          <w:rFonts w:ascii="Calibri Light" w:hAnsi="Calibri Light" w:cs="Calibri Light"/>
          <w:sz w:val="22"/>
          <w:szCs w:val="22"/>
        </w:rPr>
        <w:t>over wettelijke onzekerheden door de ontwerpen van</w:t>
      </w:r>
      <w:r w:rsidR="00735E00">
        <w:rPr>
          <w:rFonts w:ascii="Calibri Light" w:hAnsi="Calibri Light" w:cs="Calibri Light"/>
          <w:sz w:val="22"/>
          <w:szCs w:val="22"/>
        </w:rPr>
        <w:t xml:space="preserve"> de</w:t>
      </w:r>
      <w:r w:rsidR="00196553" w:rsidRPr="00F60110">
        <w:rPr>
          <w:rFonts w:ascii="Calibri Light" w:hAnsi="Calibri Light" w:cs="Calibri Light"/>
          <w:sz w:val="22"/>
          <w:szCs w:val="22"/>
        </w:rPr>
        <w:t xml:space="preserve"> regels, maar ook over het feit dat</w:t>
      </w:r>
      <w:r w:rsidR="00735E00" w:rsidRPr="00735E00">
        <w:rPr>
          <w:rFonts w:ascii="Calibri Light" w:hAnsi="Calibri Light" w:cs="Calibri Light"/>
          <w:sz w:val="22"/>
          <w:szCs w:val="22"/>
        </w:rPr>
        <w:t xml:space="preserve"> </w:t>
      </w:r>
      <w:r w:rsidR="00735E00" w:rsidRPr="00F60110">
        <w:rPr>
          <w:rFonts w:ascii="Calibri Light" w:hAnsi="Calibri Light" w:cs="Calibri Light"/>
          <w:sz w:val="22"/>
          <w:szCs w:val="22"/>
        </w:rPr>
        <w:t>de regels achterhaald zijn</w:t>
      </w:r>
      <w:r w:rsidR="00196553" w:rsidRPr="00F60110">
        <w:rPr>
          <w:rFonts w:ascii="Calibri Light" w:hAnsi="Calibri Light" w:cs="Calibri Light"/>
          <w:sz w:val="22"/>
          <w:szCs w:val="22"/>
        </w:rPr>
        <w:t xml:space="preserve"> in een snel veranderende omgeving </w:t>
      </w:r>
      <w:r w:rsidR="00735E00">
        <w:rPr>
          <w:rFonts w:ascii="Calibri Light" w:hAnsi="Calibri Light" w:cs="Calibri Light"/>
          <w:sz w:val="22"/>
          <w:szCs w:val="22"/>
        </w:rPr>
        <w:t>in het huidige</w:t>
      </w:r>
      <w:r w:rsidR="00196553" w:rsidRPr="00F60110">
        <w:rPr>
          <w:rFonts w:ascii="Calibri Light" w:hAnsi="Calibri Light" w:cs="Calibri Light"/>
          <w:sz w:val="22"/>
          <w:szCs w:val="22"/>
        </w:rPr>
        <w:t xml:space="preserve"> digitale tijdperk</w:t>
      </w:r>
      <w:sdt>
        <w:sdtPr>
          <w:rPr>
            <w:rFonts w:ascii="Calibri Light" w:hAnsi="Calibri Light" w:cs="Calibri Light"/>
            <w:sz w:val="22"/>
            <w:szCs w:val="22"/>
          </w:rPr>
          <w:id w:val="1007031740"/>
          <w:citation/>
        </w:sdtPr>
        <w:sdtEndPr/>
        <w:sdtContent>
          <w:r w:rsidR="00F03D98"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Loa04 \p 12 \l 1043 </w:instrText>
          </w:r>
          <w:r w:rsidR="00F03D98"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 xml:space="preserve"> (Loader, 2004, p. 12)</w:t>
          </w:r>
          <w:r w:rsidR="00F03D98" w:rsidRPr="00F60110">
            <w:rPr>
              <w:rFonts w:ascii="Calibri Light" w:hAnsi="Calibri Light" w:cs="Calibri Light"/>
              <w:sz w:val="22"/>
              <w:szCs w:val="22"/>
            </w:rPr>
            <w:fldChar w:fldCharType="end"/>
          </w:r>
        </w:sdtContent>
      </w:sdt>
      <w:r w:rsidR="00F03D98" w:rsidRPr="00F60110">
        <w:rPr>
          <w:rFonts w:ascii="Calibri Light" w:hAnsi="Calibri Light" w:cs="Calibri Light"/>
          <w:sz w:val="22"/>
          <w:szCs w:val="22"/>
        </w:rPr>
        <w:t xml:space="preserve">. </w:t>
      </w:r>
      <w:r w:rsidR="00300C86" w:rsidRPr="00F60110">
        <w:rPr>
          <w:rFonts w:ascii="Calibri Light" w:hAnsi="Calibri Light" w:cs="Calibri Light"/>
          <w:sz w:val="22"/>
          <w:szCs w:val="22"/>
        </w:rPr>
        <w:t>Ook</w:t>
      </w:r>
      <w:r w:rsidR="00196553" w:rsidRPr="00F60110">
        <w:rPr>
          <w:rFonts w:ascii="Calibri Light" w:hAnsi="Calibri Light" w:cs="Calibri Light"/>
          <w:sz w:val="22"/>
          <w:szCs w:val="22"/>
        </w:rPr>
        <w:t xml:space="preserve"> </w:t>
      </w:r>
      <w:r w:rsidR="00735E00">
        <w:rPr>
          <w:rFonts w:ascii="Calibri Light" w:hAnsi="Calibri Light" w:cs="Calibri Light"/>
          <w:sz w:val="22"/>
          <w:szCs w:val="22"/>
        </w:rPr>
        <w:t>wordt geklaagd</w:t>
      </w:r>
      <w:r w:rsidR="00196553" w:rsidRPr="00F60110">
        <w:rPr>
          <w:rFonts w:ascii="Calibri Light" w:hAnsi="Calibri Light" w:cs="Calibri Light"/>
          <w:sz w:val="22"/>
          <w:szCs w:val="22"/>
        </w:rPr>
        <w:t xml:space="preserve"> over de hoge boetes die worden opgelegd door </w:t>
      </w:r>
      <w:r w:rsidR="00735E00">
        <w:rPr>
          <w:rFonts w:ascii="Calibri Light" w:hAnsi="Calibri Light" w:cs="Calibri Light"/>
          <w:sz w:val="22"/>
          <w:szCs w:val="22"/>
        </w:rPr>
        <w:t xml:space="preserve">de </w:t>
      </w:r>
      <w:r w:rsidR="00196553" w:rsidRPr="00F60110">
        <w:rPr>
          <w:rFonts w:ascii="Calibri Light" w:hAnsi="Calibri Light" w:cs="Calibri Light"/>
          <w:sz w:val="22"/>
          <w:szCs w:val="22"/>
        </w:rPr>
        <w:t>toezichthouders</w:t>
      </w:r>
      <w:sdt>
        <w:sdtPr>
          <w:rPr>
            <w:rFonts w:ascii="Calibri Light" w:hAnsi="Calibri Light" w:cs="Calibri Light"/>
            <w:sz w:val="22"/>
            <w:szCs w:val="22"/>
          </w:rPr>
          <w:id w:val="1581412466"/>
          <w:citation/>
        </w:sdtPr>
        <w:sdtEndPr/>
        <w:sdtContent>
          <w:r w:rsidR="00F03D98"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Loa04 \p 12 \l 1043 </w:instrText>
          </w:r>
          <w:r w:rsidR="00F03D98"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 xml:space="preserve"> (Loader, 2004, p. 12)</w:t>
          </w:r>
          <w:r w:rsidR="00F03D98" w:rsidRPr="00F60110">
            <w:rPr>
              <w:rFonts w:ascii="Calibri Light" w:hAnsi="Calibri Light" w:cs="Calibri Light"/>
              <w:sz w:val="22"/>
              <w:szCs w:val="22"/>
            </w:rPr>
            <w:fldChar w:fldCharType="end"/>
          </w:r>
        </w:sdtContent>
      </w:sdt>
      <w:r w:rsidR="00F03D98" w:rsidRPr="00F60110">
        <w:rPr>
          <w:rFonts w:ascii="Calibri Light" w:hAnsi="Calibri Light" w:cs="Calibri Light"/>
          <w:sz w:val="22"/>
          <w:szCs w:val="22"/>
        </w:rPr>
        <w:t xml:space="preserve">. </w:t>
      </w:r>
      <w:r w:rsidR="00A854B5" w:rsidRPr="00F60110">
        <w:rPr>
          <w:rFonts w:ascii="Calibri Light" w:hAnsi="Calibri Light" w:cs="Calibri Light"/>
          <w:sz w:val="22"/>
          <w:szCs w:val="22"/>
        </w:rPr>
        <w:t>T</w:t>
      </w:r>
      <w:r w:rsidR="00196553" w:rsidRPr="00F60110">
        <w:rPr>
          <w:rFonts w:ascii="Calibri Light" w:hAnsi="Calibri Light" w:cs="Calibri Light"/>
          <w:sz w:val="22"/>
          <w:szCs w:val="22"/>
        </w:rPr>
        <w:t xml:space="preserve">ot slot </w:t>
      </w:r>
      <w:r w:rsidR="00735E00">
        <w:rPr>
          <w:rFonts w:ascii="Calibri Light" w:hAnsi="Calibri Light" w:cs="Calibri Light"/>
          <w:sz w:val="22"/>
          <w:szCs w:val="22"/>
        </w:rPr>
        <w:t>dient</w:t>
      </w:r>
      <w:r w:rsidR="003D7635" w:rsidRPr="00F60110">
        <w:rPr>
          <w:rFonts w:ascii="Calibri Light" w:hAnsi="Calibri Light" w:cs="Calibri Light"/>
          <w:sz w:val="22"/>
          <w:szCs w:val="22"/>
        </w:rPr>
        <w:t xml:space="preserve"> </w:t>
      </w:r>
      <w:r w:rsidR="00196553" w:rsidRPr="00F60110">
        <w:rPr>
          <w:rFonts w:ascii="Calibri Light" w:hAnsi="Calibri Light" w:cs="Calibri Light"/>
          <w:sz w:val="22"/>
          <w:szCs w:val="22"/>
        </w:rPr>
        <w:t xml:space="preserve">dezelfde informatie </w:t>
      </w:r>
      <w:r>
        <w:rPr>
          <w:rFonts w:ascii="Calibri Light" w:hAnsi="Calibri Light" w:cs="Calibri Light"/>
          <w:sz w:val="22"/>
          <w:szCs w:val="22"/>
        </w:rPr>
        <w:t xml:space="preserve">in verschillende vormen </w:t>
      </w:r>
      <w:r w:rsidR="003D7635" w:rsidRPr="00F60110">
        <w:rPr>
          <w:rFonts w:ascii="Calibri Light" w:hAnsi="Calibri Light" w:cs="Calibri Light"/>
          <w:sz w:val="22"/>
          <w:szCs w:val="22"/>
        </w:rPr>
        <w:t xml:space="preserve">gerapporteerd </w:t>
      </w:r>
      <w:r w:rsidR="00735E00">
        <w:rPr>
          <w:rFonts w:ascii="Calibri Light" w:hAnsi="Calibri Light" w:cs="Calibri Light"/>
          <w:sz w:val="22"/>
          <w:szCs w:val="22"/>
        </w:rPr>
        <w:t>te</w:t>
      </w:r>
      <w:r w:rsidR="003D7635" w:rsidRPr="00F60110">
        <w:rPr>
          <w:rFonts w:ascii="Calibri Light" w:hAnsi="Calibri Light" w:cs="Calibri Light"/>
          <w:sz w:val="22"/>
          <w:szCs w:val="22"/>
        </w:rPr>
        <w:t xml:space="preserve"> worden</w:t>
      </w:r>
      <w:r w:rsidR="00196553" w:rsidRPr="00F60110">
        <w:rPr>
          <w:rFonts w:ascii="Calibri Light" w:hAnsi="Calibri Light" w:cs="Calibri Light"/>
          <w:sz w:val="22"/>
          <w:szCs w:val="22"/>
        </w:rPr>
        <w:t xml:space="preserve"> aan verschillende </w:t>
      </w:r>
      <w:r w:rsidR="00DC4159" w:rsidRPr="00F60110">
        <w:rPr>
          <w:rFonts w:ascii="Calibri Light" w:hAnsi="Calibri Light" w:cs="Calibri Light"/>
          <w:sz w:val="22"/>
          <w:szCs w:val="22"/>
        </w:rPr>
        <w:t>toezichthouders</w:t>
      </w:r>
      <w:r w:rsidR="00735E00">
        <w:rPr>
          <w:rFonts w:ascii="Calibri Light" w:hAnsi="Calibri Light" w:cs="Calibri Light"/>
          <w:sz w:val="22"/>
          <w:szCs w:val="22"/>
        </w:rPr>
        <w:t>,</w:t>
      </w:r>
      <w:r w:rsidR="00DC4159" w:rsidRPr="00F60110">
        <w:rPr>
          <w:rFonts w:ascii="Calibri Light" w:hAnsi="Calibri Light" w:cs="Calibri Light"/>
          <w:sz w:val="22"/>
          <w:szCs w:val="22"/>
        </w:rPr>
        <w:t xml:space="preserve"> wat</w:t>
      </w:r>
      <w:r w:rsidR="00196553" w:rsidRPr="00F60110">
        <w:rPr>
          <w:rFonts w:ascii="Calibri Light" w:hAnsi="Calibri Light" w:cs="Calibri Light"/>
          <w:sz w:val="22"/>
          <w:szCs w:val="22"/>
        </w:rPr>
        <w:t xml:space="preserve"> </w:t>
      </w:r>
      <w:r w:rsidR="00300C86" w:rsidRPr="00F60110">
        <w:rPr>
          <w:rFonts w:ascii="Calibri Light" w:hAnsi="Calibri Light" w:cs="Calibri Light"/>
          <w:sz w:val="22"/>
          <w:szCs w:val="22"/>
        </w:rPr>
        <w:t>ten koste gaat van de efficiëntie</w:t>
      </w:r>
      <w:sdt>
        <w:sdtPr>
          <w:rPr>
            <w:rFonts w:ascii="Calibri Light" w:hAnsi="Calibri Light" w:cs="Calibri Light"/>
            <w:sz w:val="22"/>
            <w:szCs w:val="22"/>
          </w:rPr>
          <w:id w:val="298958930"/>
          <w:citation/>
        </w:sdtPr>
        <w:sdtEndPr/>
        <w:sdtContent>
          <w:r w:rsidR="00F03D98"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Loa04 \p 13 \l 1043 </w:instrText>
          </w:r>
          <w:r w:rsidR="00F03D98"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 xml:space="preserve"> (Loader, 2004, p. 13)</w:t>
          </w:r>
          <w:r w:rsidR="00F03D98" w:rsidRPr="00F60110">
            <w:rPr>
              <w:rFonts w:ascii="Calibri Light" w:hAnsi="Calibri Light" w:cs="Calibri Light"/>
              <w:sz w:val="22"/>
              <w:szCs w:val="22"/>
            </w:rPr>
            <w:fldChar w:fldCharType="end"/>
          </w:r>
        </w:sdtContent>
      </w:sdt>
      <w:r w:rsidR="00196553" w:rsidRPr="00F60110">
        <w:rPr>
          <w:rFonts w:ascii="Calibri Light" w:hAnsi="Calibri Light" w:cs="Calibri Light"/>
          <w:sz w:val="22"/>
          <w:szCs w:val="22"/>
        </w:rPr>
        <w:t>.</w:t>
      </w:r>
      <w:r w:rsidR="009653A0" w:rsidRPr="00F60110">
        <w:rPr>
          <w:rFonts w:ascii="Calibri Light" w:hAnsi="Calibri Light" w:cs="Calibri Light"/>
          <w:sz w:val="22"/>
          <w:szCs w:val="22"/>
        </w:rPr>
        <w:t xml:space="preserve"> </w:t>
      </w:r>
      <w:r w:rsidR="00196553" w:rsidRPr="00F60110">
        <w:rPr>
          <w:rFonts w:ascii="Calibri Light" w:hAnsi="Calibri Light" w:cs="Calibri Light"/>
          <w:sz w:val="22"/>
          <w:szCs w:val="22"/>
        </w:rPr>
        <w:t xml:space="preserve">DNB erkent dat de regeldruk in de afgelopen tien jaar is toegenomen en streeft ernaar om te beoordelen of de toegenomen regelgeving proportioneel </w:t>
      </w:r>
      <w:r w:rsidR="00DC4159">
        <w:rPr>
          <w:rFonts w:ascii="Calibri Light" w:hAnsi="Calibri Light" w:cs="Calibri Light"/>
          <w:sz w:val="22"/>
          <w:szCs w:val="22"/>
        </w:rPr>
        <w:t>is</w:t>
      </w:r>
      <w:r w:rsidR="00DC4159" w:rsidRPr="00F60110">
        <w:rPr>
          <w:rFonts w:ascii="Calibri Light" w:hAnsi="Calibri Light" w:cs="Calibri Light"/>
          <w:sz w:val="22"/>
          <w:szCs w:val="22"/>
        </w:rPr>
        <w:t xml:space="preserve"> </w:t>
      </w:r>
      <w:r w:rsidR="00196553" w:rsidRPr="00F60110">
        <w:rPr>
          <w:rFonts w:ascii="Calibri Light" w:hAnsi="Calibri Light" w:cs="Calibri Light"/>
          <w:sz w:val="22"/>
          <w:szCs w:val="22"/>
        </w:rPr>
        <w:t xml:space="preserve">ten aanzien van de omvang, </w:t>
      </w:r>
      <w:r w:rsidR="00735E00">
        <w:rPr>
          <w:rFonts w:ascii="Calibri Light" w:hAnsi="Calibri Light" w:cs="Calibri Light"/>
          <w:sz w:val="22"/>
          <w:szCs w:val="22"/>
        </w:rPr>
        <w:t xml:space="preserve">de </w:t>
      </w:r>
      <w:r w:rsidR="00196553" w:rsidRPr="00F60110">
        <w:rPr>
          <w:rFonts w:ascii="Calibri Light" w:hAnsi="Calibri Light" w:cs="Calibri Light"/>
          <w:sz w:val="22"/>
          <w:szCs w:val="22"/>
        </w:rPr>
        <w:t xml:space="preserve">complexiteit en </w:t>
      </w:r>
      <w:r w:rsidR="00735E00">
        <w:rPr>
          <w:rFonts w:ascii="Calibri Light" w:hAnsi="Calibri Light" w:cs="Calibri Light"/>
          <w:sz w:val="22"/>
          <w:szCs w:val="22"/>
        </w:rPr>
        <w:t xml:space="preserve">de </w:t>
      </w:r>
      <w:r w:rsidR="00196553" w:rsidRPr="00F60110">
        <w:rPr>
          <w:rFonts w:ascii="Calibri Light" w:hAnsi="Calibri Light" w:cs="Calibri Light"/>
          <w:sz w:val="22"/>
          <w:szCs w:val="22"/>
        </w:rPr>
        <w:t>risico</w:t>
      </w:r>
      <w:r w:rsidR="00613612">
        <w:rPr>
          <w:rFonts w:ascii="Calibri Light" w:hAnsi="Calibri Light" w:cs="Calibri Light"/>
          <w:sz w:val="22"/>
          <w:szCs w:val="22"/>
        </w:rPr>
        <w:t>’</w:t>
      </w:r>
      <w:r w:rsidR="00196553" w:rsidRPr="00F60110">
        <w:rPr>
          <w:rFonts w:ascii="Calibri Light" w:hAnsi="Calibri Light" w:cs="Calibri Light"/>
          <w:sz w:val="22"/>
          <w:szCs w:val="22"/>
        </w:rPr>
        <w:t>s</w:t>
      </w:r>
      <w:r w:rsidR="00613612">
        <w:rPr>
          <w:rFonts w:ascii="Calibri Light" w:hAnsi="Calibri Light" w:cs="Calibri Light"/>
          <w:sz w:val="22"/>
          <w:szCs w:val="22"/>
        </w:rPr>
        <w:t xml:space="preserve"> van financieel-economische criminaliteit </w:t>
      </w:r>
      <w:sdt>
        <w:sdtPr>
          <w:rPr>
            <w:rFonts w:ascii="Calibri Light" w:hAnsi="Calibri Light" w:cs="Calibri Light"/>
            <w:sz w:val="22"/>
            <w:szCs w:val="22"/>
          </w:rPr>
          <w:id w:val="-939146618"/>
          <w:citation/>
        </w:sdtPr>
        <w:sdtEndPr/>
        <w:sdtContent>
          <w:r w:rsidR="00196553"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DeNNd \l 1043 </w:instrText>
          </w:r>
          <w:r w:rsidR="00196553"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(De Nederlandsche Bank, z.d.a)</w:t>
          </w:r>
          <w:r w:rsidR="00196553" w:rsidRPr="00F60110">
            <w:rPr>
              <w:rFonts w:ascii="Calibri Light" w:hAnsi="Calibri Light" w:cs="Calibri Light"/>
              <w:sz w:val="22"/>
              <w:szCs w:val="22"/>
            </w:rPr>
            <w:fldChar w:fldCharType="end"/>
          </w:r>
        </w:sdtContent>
      </w:sdt>
      <w:r w:rsidR="00196553" w:rsidRPr="00F60110">
        <w:rPr>
          <w:rFonts w:ascii="Calibri Light" w:hAnsi="Calibri Light" w:cs="Calibri Light"/>
          <w:sz w:val="22"/>
          <w:szCs w:val="22"/>
        </w:rPr>
        <w:t xml:space="preserve">. </w:t>
      </w:r>
    </w:p>
    <w:p w14:paraId="05E5B33A" w14:textId="4E9B3F19" w:rsidR="00F651F8" w:rsidRPr="00F60110" w:rsidRDefault="00DD6219" w:rsidP="00DD6219">
      <w:pPr>
        <w:spacing w:line="360" w:lineRule="auto"/>
        <w:jc w:val="both"/>
        <w:rPr>
          <w:rFonts w:ascii="Calibri Light" w:hAnsi="Calibri Light" w:cs="Calibri Light"/>
          <w:sz w:val="22"/>
          <w:szCs w:val="22"/>
        </w:rPr>
      </w:pPr>
      <w:r w:rsidRPr="00F60110">
        <w:rPr>
          <w:rFonts w:ascii="Calibri Light" w:hAnsi="Calibri Light" w:cs="Calibri Light"/>
          <w:sz w:val="22"/>
          <w:szCs w:val="22"/>
        </w:rPr>
        <w:t>Hoewel</w:t>
      </w:r>
      <w:r w:rsidR="00374274" w:rsidRPr="00F60110">
        <w:rPr>
          <w:rFonts w:ascii="Calibri Light" w:hAnsi="Calibri Light" w:cs="Calibri Light"/>
          <w:sz w:val="22"/>
          <w:szCs w:val="22"/>
        </w:rPr>
        <w:t xml:space="preserve"> </w:t>
      </w:r>
      <w:r w:rsidR="00F651F8" w:rsidRPr="00F60110">
        <w:rPr>
          <w:rFonts w:ascii="Calibri Light" w:hAnsi="Calibri Light" w:cs="Calibri Light"/>
          <w:sz w:val="22"/>
          <w:szCs w:val="22"/>
        </w:rPr>
        <w:t xml:space="preserve">de invulling van </w:t>
      </w:r>
      <w:r w:rsidRPr="00F60110">
        <w:rPr>
          <w:rFonts w:ascii="Calibri Light" w:hAnsi="Calibri Light" w:cs="Calibri Light"/>
          <w:sz w:val="22"/>
          <w:szCs w:val="22"/>
        </w:rPr>
        <w:t>sturing voornamelijk is vormgegeven vanuit het NPM</w:t>
      </w:r>
      <w:r w:rsidR="00735E00">
        <w:rPr>
          <w:rFonts w:ascii="Calibri Light" w:hAnsi="Calibri Light" w:cs="Calibri Light"/>
          <w:sz w:val="22"/>
          <w:szCs w:val="22"/>
        </w:rPr>
        <w:t>,</w:t>
      </w:r>
      <w:r w:rsidRPr="00F60110">
        <w:rPr>
          <w:rFonts w:ascii="Calibri Light" w:hAnsi="Calibri Light" w:cs="Calibri Light"/>
          <w:sz w:val="22"/>
          <w:szCs w:val="22"/>
        </w:rPr>
        <w:t xml:space="preserve"> wordt </w:t>
      </w:r>
      <w:r w:rsidR="00F651F8" w:rsidRPr="00F60110">
        <w:rPr>
          <w:rFonts w:ascii="Calibri Light" w:hAnsi="Calibri Light" w:cs="Calibri Light"/>
          <w:sz w:val="22"/>
          <w:szCs w:val="22"/>
        </w:rPr>
        <w:t xml:space="preserve">er ook gewerkt in </w:t>
      </w:r>
      <w:r w:rsidR="00DC4159" w:rsidRPr="00F60110">
        <w:rPr>
          <w:rFonts w:ascii="Calibri Light" w:hAnsi="Calibri Light" w:cs="Calibri Light"/>
          <w:sz w:val="22"/>
          <w:szCs w:val="22"/>
        </w:rPr>
        <w:t>netwerken</w:t>
      </w:r>
      <w:r w:rsidR="00735E00">
        <w:rPr>
          <w:rFonts w:ascii="Calibri Light" w:hAnsi="Calibri Light" w:cs="Calibri Light"/>
          <w:sz w:val="22"/>
          <w:szCs w:val="22"/>
        </w:rPr>
        <w:t>,</w:t>
      </w:r>
      <w:r w:rsidR="00DC4159" w:rsidRPr="00F60110">
        <w:rPr>
          <w:rFonts w:ascii="Calibri Light" w:hAnsi="Calibri Light" w:cs="Calibri Light"/>
          <w:sz w:val="22"/>
          <w:szCs w:val="22"/>
        </w:rPr>
        <w:t xml:space="preserve"> </w:t>
      </w:r>
      <w:r w:rsidR="00DC4159">
        <w:rPr>
          <w:rFonts w:ascii="Calibri Light" w:hAnsi="Calibri Light" w:cs="Calibri Light"/>
          <w:sz w:val="22"/>
          <w:szCs w:val="22"/>
        </w:rPr>
        <w:t>waardoor</w:t>
      </w:r>
      <w:r w:rsidR="001C5513">
        <w:rPr>
          <w:rFonts w:ascii="Calibri Light" w:hAnsi="Calibri Light" w:cs="Calibri Light"/>
          <w:sz w:val="22"/>
          <w:szCs w:val="22"/>
        </w:rPr>
        <w:t xml:space="preserve"> </w:t>
      </w:r>
      <w:r w:rsidR="00DC4159" w:rsidRPr="00F60110">
        <w:rPr>
          <w:rFonts w:ascii="Calibri Light" w:hAnsi="Calibri Light" w:cs="Calibri Light"/>
          <w:sz w:val="22"/>
          <w:szCs w:val="22"/>
        </w:rPr>
        <w:t xml:space="preserve">aansluiting </w:t>
      </w:r>
      <w:r w:rsidR="00DC4159">
        <w:rPr>
          <w:rFonts w:ascii="Calibri Light" w:hAnsi="Calibri Light" w:cs="Calibri Light"/>
          <w:sz w:val="22"/>
          <w:szCs w:val="22"/>
        </w:rPr>
        <w:t>gevonden</w:t>
      </w:r>
      <w:r w:rsidR="001C5513">
        <w:rPr>
          <w:rFonts w:ascii="Calibri Light" w:hAnsi="Calibri Light" w:cs="Calibri Light"/>
          <w:sz w:val="22"/>
          <w:szCs w:val="22"/>
        </w:rPr>
        <w:t xml:space="preserve"> wordt</w:t>
      </w:r>
      <w:r w:rsidR="00F651F8" w:rsidRPr="00F60110">
        <w:rPr>
          <w:rFonts w:ascii="Calibri Light" w:hAnsi="Calibri Light" w:cs="Calibri Light"/>
          <w:sz w:val="22"/>
          <w:szCs w:val="22"/>
        </w:rPr>
        <w:t xml:space="preserve"> met het sturingsparadigma van </w:t>
      </w:r>
      <w:r w:rsidR="00D74989" w:rsidRPr="00F60110">
        <w:rPr>
          <w:rFonts w:ascii="Calibri Light" w:hAnsi="Calibri Light" w:cs="Calibri Light"/>
          <w:sz w:val="22"/>
          <w:szCs w:val="22"/>
        </w:rPr>
        <w:t>NPG</w:t>
      </w:r>
      <w:r w:rsidR="00F651F8" w:rsidRPr="00F60110">
        <w:rPr>
          <w:rFonts w:ascii="Calibri Light" w:hAnsi="Calibri Light" w:cs="Calibri Light"/>
          <w:sz w:val="22"/>
          <w:szCs w:val="22"/>
        </w:rPr>
        <w:t xml:space="preserve">. Zo ondersteunen banken actief de nationale aanpak </w:t>
      </w:r>
      <w:r w:rsidR="00735E00">
        <w:rPr>
          <w:rFonts w:ascii="Calibri Light" w:hAnsi="Calibri Light" w:cs="Calibri Light"/>
          <w:sz w:val="22"/>
          <w:szCs w:val="22"/>
        </w:rPr>
        <w:t>van</w:t>
      </w:r>
      <w:r w:rsidR="00735E00" w:rsidRPr="00F60110">
        <w:rPr>
          <w:rFonts w:ascii="Calibri Light" w:hAnsi="Calibri Light" w:cs="Calibri Light"/>
          <w:sz w:val="22"/>
          <w:szCs w:val="22"/>
        </w:rPr>
        <w:t xml:space="preserve"> </w:t>
      </w:r>
      <w:r w:rsidR="00DC4159" w:rsidRPr="00F60110">
        <w:rPr>
          <w:rFonts w:ascii="Calibri Light" w:hAnsi="Calibri Light" w:cs="Calibri Light"/>
          <w:sz w:val="22"/>
          <w:szCs w:val="22"/>
        </w:rPr>
        <w:t xml:space="preserve">witwassen </w:t>
      </w:r>
      <w:r w:rsidR="00DC4159">
        <w:rPr>
          <w:rFonts w:ascii="Calibri Light" w:hAnsi="Calibri Light" w:cs="Calibri Light"/>
          <w:sz w:val="22"/>
          <w:szCs w:val="22"/>
        </w:rPr>
        <w:t>die</w:t>
      </w:r>
      <w:r w:rsidR="001C5513">
        <w:rPr>
          <w:rFonts w:ascii="Calibri Light" w:hAnsi="Calibri Light" w:cs="Calibri Light"/>
          <w:sz w:val="22"/>
          <w:szCs w:val="22"/>
        </w:rPr>
        <w:t xml:space="preserve"> </w:t>
      </w:r>
      <w:r w:rsidR="00F651F8" w:rsidRPr="00F60110">
        <w:rPr>
          <w:rFonts w:ascii="Calibri Light" w:hAnsi="Calibri Light" w:cs="Calibri Light"/>
          <w:sz w:val="22"/>
          <w:szCs w:val="22"/>
        </w:rPr>
        <w:t>op 1 juli 2019 is gepresenteerd door minister Hoekstra (</w:t>
      </w:r>
      <w:r w:rsidR="00EE50F2" w:rsidRPr="00F60110">
        <w:rPr>
          <w:rFonts w:ascii="Calibri Light" w:hAnsi="Calibri Light" w:cs="Calibri Light"/>
          <w:sz w:val="22"/>
          <w:szCs w:val="22"/>
        </w:rPr>
        <w:t xml:space="preserve">Ministerie van </w:t>
      </w:r>
      <w:r w:rsidR="00F651F8" w:rsidRPr="00F60110">
        <w:rPr>
          <w:rFonts w:ascii="Calibri Light" w:hAnsi="Calibri Light" w:cs="Calibri Light"/>
          <w:sz w:val="22"/>
          <w:szCs w:val="22"/>
        </w:rPr>
        <w:t xml:space="preserve">Financiën) en </w:t>
      </w:r>
      <w:r w:rsidR="00735E00">
        <w:rPr>
          <w:rFonts w:ascii="Calibri Light" w:hAnsi="Calibri Light" w:cs="Calibri Light"/>
          <w:sz w:val="22"/>
          <w:szCs w:val="22"/>
        </w:rPr>
        <w:t xml:space="preserve">minister </w:t>
      </w:r>
      <w:r w:rsidR="00F651F8" w:rsidRPr="00F60110">
        <w:rPr>
          <w:rFonts w:ascii="Calibri Light" w:hAnsi="Calibri Light" w:cs="Calibri Light"/>
          <w:sz w:val="22"/>
          <w:szCs w:val="22"/>
        </w:rPr>
        <w:t xml:space="preserve">Grapperhaus </w:t>
      </w:r>
      <w:r w:rsidR="00EE50F2" w:rsidRPr="00F60110">
        <w:rPr>
          <w:rFonts w:ascii="Calibri Light" w:hAnsi="Calibri Light" w:cs="Calibri Light"/>
          <w:sz w:val="22"/>
          <w:szCs w:val="22"/>
        </w:rPr>
        <w:t xml:space="preserve">(Ministerie van </w:t>
      </w:r>
      <w:r w:rsidR="00F651F8" w:rsidRPr="00F60110">
        <w:rPr>
          <w:rFonts w:ascii="Calibri Light" w:hAnsi="Calibri Light" w:cs="Calibri Light"/>
          <w:sz w:val="22"/>
          <w:szCs w:val="22"/>
        </w:rPr>
        <w:t>Justitie en Veiligheid)</w:t>
      </w:r>
      <w:r w:rsidR="00735E00">
        <w:rPr>
          <w:rFonts w:ascii="Calibri Light" w:hAnsi="Calibri Light" w:cs="Calibri Light"/>
          <w:sz w:val="22"/>
          <w:szCs w:val="22"/>
        </w:rPr>
        <w:t>,</w:t>
      </w:r>
      <w:r w:rsidR="00F651F8" w:rsidRPr="00F60110">
        <w:rPr>
          <w:rFonts w:ascii="Calibri Light" w:hAnsi="Calibri Light" w:cs="Calibri Light"/>
          <w:sz w:val="22"/>
          <w:szCs w:val="22"/>
        </w:rPr>
        <w:t xml:space="preserve"> </w:t>
      </w:r>
      <w:r w:rsidR="001C5513">
        <w:rPr>
          <w:rFonts w:ascii="Calibri Light" w:hAnsi="Calibri Light" w:cs="Calibri Light"/>
          <w:sz w:val="22"/>
          <w:szCs w:val="22"/>
        </w:rPr>
        <w:t>waarbij d</w:t>
      </w:r>
      <w:r w:rsidR="00EE50F2" w:rsidRPr="00F60110">
        <w:rPr>
          <w:rFonts w:ascii="Calibri Light" w:hAnsi="Calibri Light" w:cs="Calibri Light"/>
          <w:sz w:val="22"/>
          <w:szCs w:val="22"/>
        </w:rPr>
        <w:t xml:space="preserve">e </w:t>
      </w:r>
      <w:r w:rsidR="00DC4159" w:rsidRPr="00F60110">
        <w:rPr>
          <w:rFonts w:ascii="Calibri Light" w:hAnsi="Calibri Light" w:cs="Calibri Light"/>
          <w:sz w:val="22"/>
          <w:szCs w:val="22"/>
        </w:rPr>
        <w:t>overheid samenwerkt</w:t>
      </w:r>
      <w:r w:rsidR="00EE50F2" w:rsidRPr="00F60110">
        <w:rPr>
          <w:rFonts w:ascii="Calibri Light" w:hAnsi="Calibri Light" w:cs="Calibri Light"/>
          <w:sz w:val="22"/>
          <w:szCs w:val="22"/>
        </w:rPr>
        <w:t xml:space="preserve"> met banken </w:t>
      </w:r>
      <w:sdt>
        <w:sdtPr>
          <w:rPr>
            <w:rFonts w:ascii="Calibri Light" w:hAnsi="Calibri Light" w:cs="Calibri Light"/>
            <w:sz w:val="22"/>
            <w:szCs w:val="22"/>
          </w:rPr>
          <w:id w:val="-1403454015"/>
          <w:citation/>
        </w:sdtPr>
        <w:sdtEndPr/>
        <w:sdtContent>
          <w:r w:rsidR="00DC4159" w:rsidRPr="00F60110">
            <w:rPr>
              <w:rFonts w:ascii="Calibri Light" w:hAnsi="Calibri Light" w:cs="Calibri Light"/>
              <w:sz w:val="22"/>
              <w:szCs w:val="22"/>
            </w:rPr>
            <w:fldChar w:fldCharType="begin"/>
          </w:r>
          <w:r w:rsidR="00DC4159" w:rsidRPr="00F60110">
            <w:rPr>
              <w:rFonts w:ascii="Calibri Light" w:hAnsi="Calibri Light" w:cs="Calibri Light"/>
              <w:sz w:val="22"/>
              <w:szCs w:val="22"/>
            </w:rPr>
            <w:instrText xml:space="preserve">CITATION Nednd1 \l 1043 </w:instrText>
          </w:r>
          <w:r w:rsidR="00DC4159" w:rsidRPr="00F60110">
            <w:rPr>
              <w:rFonts w:ascii="Calibri Light" w:hAnsi="Calibri Light" w:cs="Calibri Light"/>
              <w:sz w:val="22"/>
              <w:szCs w:val="22"/>
            </w:rPr>
            <w:fldChar w:fldCharType="separate"/>
          </w:r>
          <w:r w:rsidR="00DC4159" w:rsidRPr="00F60110">
            <w:rPr>
              <w:rFonts w:ascii="Calibri Light" w:hAnsi="Calibri Light" w:cs="Calibri Light"/>
              <w:sz w:val="22"/>
              <w:szCs w:val="22"/>
            </w:rPr>
            <w:t>(Nederlandse Vereniging van Banken, n.d.)</w:t>
          </w:r>
          <w:r w:rsidR="00DC4159" w:rsidRPr="00F60110">
            <w:rPr>
              <w:rFonts w:ascii="Calibri Light" w:hAnsi="Calibri Light" w:cs="Calibri Light"/>
              <w:sz w:val="22"/>
              <w:szCs w:val="22"/>
            </w:rPr>
            <w:fldChar w:fldCharType="end"/>
          </w:r>
        </w:sdtContent>
      </w:sdt>
      <w:r w:rsidR="00EE50F2" w:rsidRPr="00F60110">
        <w:rPr>
          <w:rFonts w:ascii="Calibri Light" w:hAnsi="Calibri Light" w:cs="Calibri Light"/>
          <w:sz w:val="22"/>
          <w:szCs w:val="22"/>
        </w:rPr>
        <w:t>.</w:t>
      </w:r>
      <w:r w:rsidR="00F651F8" w:rsidRPr="00F60110">
        <w:rPr>
          <w:rFonts w:ascii="Calibri Light" w:hAnsi="Calibri Light" w:cs="Calibri Light"/>
          <w:sz w:val="22"/>
          <w:szCs w:val="22"/>
        </w:rPr>
        <w:t xml:space="preserve"> </w:t>
      </w:r>
      <w:r w:rsidR="00A854B5" w:rsidRPr="00F60110">
        <w:rPr>
          <w:rFonts w:ascii="Calibri Light" w:hAnsi="Calibri Light" w:cs="Calibri Light"/>
          <w:sz w:val="22"/>
          <w:szCs w:val="22"/>
        </w:rPr>
        <w:t>De</w:t>
      </w:r>
      <w:r w:rsidR="00300C86" w:rsidRPr="00F60110">
        <w:rPr>
          <w:rFonts w:ascii="Calibri Light" w:hAnsi="Calibri Light" w:cs="Calibri Light"/>
          <w:sz w:val="22"/>
          <w:szCs w:val="22"/>
        </w:rPr>
        <w:t xml:space="preserve"> individuele</w:t>
      </w:r>
      <w:r w:rsidR="00A854B5" w:rsidRPr="00F60110">
        <w:rPr>
          <w:rFonts w:ascii="Calibri Light" w:hAnsi="Calibri Light" w:cs="Calibri Light"/>
          <w:sz w:val="22"/>
          <w:szCs w:val="22"/>
        </w:rPr>
        <w:t xml:space="preserve"> professionals </w:t>
      </w:r>
      <w:r w:rsidR="00300C86" w:rsidRPr="00F60110">
        <w:rPr>
          <w:rFonts w:ascii="Calibri Light" w:hAnsi="Calibri Light" w:cs="Calibri Light"/>
          <w:sz w:val="22"/>
          <w:szCs w:val="22"/>
        </w:rPr>
        <w:t xml:space="preserve">binnen de organisatie </w:t>
      </w:r>
      <w:r w:rsidR="00B04155">
        <w:rPr>
          <w:rFonts w:ascii="Calibri Light" w:hAnsi="Calibri Light" w:cs="Calibri Light"/>
          <w:sz w:val="22"/>
          <w:szCs w:val="22"/>
        </w:rPr>
        <w:t>vervullen</w:t>
      </w:r>
      <w:r w:rsidR="00A854B5" w:rsidRPr="00F60110">
        <w:rPr>
          <w:rFonts w:ascii="Calibri Light" w:hAnsi="Calibri Light" w:cs="Calibri Light"/>
          <w:sz w:val="22"/>
          <w:szCs w:val="22"/>
        </w:rPr>
        <w:t xml:space="preserve"> hierin </w:t>
      </w:r>
      <w:r w:rsidR="00B04155">
        <w:rPr>
          <w:rFonts w:ascii="Calibri Light" w:hAnsi="Calibri Light" w:cs="Calibri Light"/>
          <w:sz w:val="22"/>
          <w:szCs w:val="22"/>
        </w:rPr>
        <w:t>een</w:t>
      </w:r>
      <w:r w:rsidR="006A66A6" w:rsidRPr="00F60110">
        <w:rPr>
          <w:rFonts w:ascii="Calibri Light" w:hAnsi="Calibri Light" w:cs="Calibri Light"/>
          <w:sz w:val="22"/>
          <w:szCs w:val="22"/>
        </w:rPr>
        <w:t xml:space="preserve"> </w:t>
      </w:r>
      <w:r w:rsidR="00DC4159" w:rsidRPr="00F60110">
        <w:rPr>
          <w:rFonts w:ascii="Calibri Light" w:hAnsi="Calibri Light" w:cs="Calibri Light"/>
          <w:sz w:val="22"/>
          <w:szCs w:val="22"/>
        </w:rPr>
        <w:t xml:space="preserve">rol </w:t>
      </w:r>
      <w:r w:rsidR="00DC4159">
        <w:rPr>
          <w:rFonts w:ascii="Calibri Light" w:hAnsi="Calibri Light" w:cs="Calibri Light"/>
          <w:sz w:val="22"/>
          <w:szCs w:val="22"/>
        </w:rPr>
        <w:t>door</w:t>
      </w:r>
      <w:r w:rsidR="006A66A6" w:rsidRPr="00F60110">
        <w:rPr>
          <w:rFonts w:ascii="Calibri Light" w:hAnsi="Calibri Light" w:cs="Calibri Light"/>
          <w:sz w:val="22"/>
          <w:szCs w:val="22"/>
        </w:rPr>
        <w:t xml:space="preserve"> </w:t>
      </w:r>
      <w:r w:rsidR="00735E00">
        <w:rPr>
          <w:rFonts w:ascii="Calibri Light" w:hAnsi="Calibri Light" w:cs="Calibri Light"/>
          <w:sz w:val="22"/>
          <w:szCs w:val="22"/>
        </w:rPr>
        <w:t xml:space="preserve">de inzet van hun </w:t>
      </w:r>
      <w:r w:rsidR="006A66A6" w:rsidRPr="00F60110">
        <w:rPr>
          <w:rFonts w:ascii="Calibri Light" w:hAnsi="Calibri Light" w:cs="Calibri Light"/>
          <w:sz w:val="22"/>
          <w:szCs w:val="22"/>
        </w:rPr>
        <w:t xml:space="preserve">kennis en expertise </w:t>
      </w:r>
      <w:r w:rsidR="001C5513">
        <w:rPr>
          <w:rFonts w:ascii="Calibri Light" w:hAnsi="Calibri Light" w:cs="Calibri Light"/>
          <w:sz w:val="22"/>
          <w:szCs w:val="22"/>
        </w:rPr>
        <w:t xml:space="preserve">die </w:t>
      </w:r>
      <w:r w:rsidR="006A66A6" w:rsidRPr="00F60110">
        <w:rPr>
          <w:rFonts w:ascii="Calibri Light" w:hAnsi="Calibri Light" w:cs="Calibri Light"/>
          <w:sz w:val="22"/>
          <w:szCs w:val="22"/>
        </w:rPr>
        <w:t>k</w:t>
      </w:r>
      <w:r w:rsidR="00735E00">
        <w:rPr>
          <w:rFonts w:ascii="Calibri Light" w:hAnsi="Calibri Light" w:cs="Calibri Light"/>
          <w:sz w:val="22"/>
          <w:szCs w:val="22"/>
        </w:rPr>
        <w:t>unnen</w:t>
      </w:r>
      <w:r w:rsidR="006A66A6" w:rsidRPr="00F60110">
        <w:rPr>
          <w:rFonts w:ascii="Calibri Light" w:hAnsi="Calibri Light" w:cs="Calibri Light"/>
          <w:sz w:val="22"/>
          <w:szCs w:val="22"/>
        </w:rPr>
        <w:t xml:space="preserve"> bijdragen </w:t>
      </w:r>
      <w:r w:rsidR="00B04155">
        <w:rPr>
          <w:rFonts w:ascii="Calibri Light" w:hAnsi="Calibri Light" w:cs="Calibri Light"/>
          <w:sz w:val="22"/>
          <w:szCs w:val="22"/>
        </w:rPr>
        <w:t>aan</w:t>
      </w:r>
      <w:r w:rsidR="006A66A6" w:rsidRPr="00F60110">
        <w:rPr>
          <w:rFonts w:ascii="Calibri Light" w:hAnsi="Calibri Light" w:cs="Calibri Light"/>
          <w:sz w:val="22"/>
          <w:szCs w:val="22"/>
        </w:rPr>
        <w:t xml:space="preserve"> een oplossing van het probleem. </w:t>
      </w:r>
      <w:r w:rsidR="00F651F8" w:rsidRPr="00F60110">
        <w:rPr>
          <w:rFonts w:ascii="Calibri Light" w:hAnsi="Calibri Light" w:cs="Calibri Light"/>
          <w:sz w:val="22"/>
          <w:szCs w:val="22"/>
        </w:rPr>
        <w:t xml:space="preserve">In Nederland </w:t>
      </w:r>
      <w:r w:rsidR="00735E00">
        <w:rPr>
          <w:rFonts w:ascii="Calibri Light" w:hAnsi="Calibri Light" w:cs="Calibri Light"/>
          <w:sz w:val="22"/>
          <w:szCs w:val="22"/>
        </w:rPr>
        <w:t xml:space="preserve">houden </w:t>
      </w:r>
      <w:r w:rsidR="009B4122">
        <w:rPr>
          <w:rFonts w:ascii="Calibri Light" w:hAnsi="Calibri Light" w:cs="Calibri Light"/>
          <w:sz w:val="22"/>
          <w:szCs w:val="22"/>
        </w:rPr>
        <w:t>diverse</w:t>
      </w:r>
      <w:r w:rsidR="006A66A6" w:rsidRPr="00F60110">
        <w:rPr>
          <w:rFonts w:ascii="Calibri Light" w:hAnsi="Calibri Light" w:cs="Calibri Light"/>
          <w:sz w:val="22"/>
          <w:szCs w:val="22"/>
        </w:rPr>
        <w:t xml:space="preserve"> </w:t>
      </w:r>
      <w:r w:rsidR="009B4122">
        <w:rPr>
          <w:rFonts w:ascii="Calibri Light" w:hAnsi="Calibri Light" w:cs="Calibri Light"/>
          <w:sz w:val="22"/>
          <w:szCs w:val="22"/>
        </w:rPr>
        <w:t xml:space="preserve">publieke en private </w:t>
      </w:r>
      <w:r w:rsidR="006A66A6" w:rsidRPr="00F60110">
        <w:rPr>
          <w:rFonts w:ascii="Calibri Light" w:hAnsi="Calibri Light" w:cs="Calibri Light"/>
          <w:sz w:val="22"/>
          <w:szCs w:val="22"/>
        </w:rPr>
        <w:t xml:space="preserve">specialisten </w:t>
      </w:r>
      <w:r w:rsidR="00F651F8" w:rsidRPr="00F60110">
        <w:rPr>
          <w:rFonts w:ascii="Calibri Light" w:hAnsi="Calibri Light" w:cs="Calibri Light"/>
          <w:sz w:val="22"/>
          <w:szCs w:val="22"/>
        </w:rPr>
        <w:t>zich bezig met de bestrijding van financieel</w:t>
      </w:r>
      <w:r w:rsidR="00735E00">
        <w:rPr>
          <w:rFonts w:ascii="Calibri Light" w:hAnsi="Calibri Light" w:cs="Calibri Light"/>
          <w:sz w:val="22"/>
          <w:szCs w:val="22"/>
        </w:rPr>
        <w:t>-</w:t>
      </w:r>
      <w:r w:rsidR="00F651F8" w:rsidRPr="00F60110">
        <w:rPr>
          <w:rFonts w:ascii="Calibri Light" w:hAnsi="Calibri Light" w:cs="Calibri Light"/>
          <w:sz w:val="22"/>
          <w:szCs w:val="22"/>
        </w:rPr>
        <w:t>economische criminaliteit</w:t>
      </w:r>
      <w:r w:rsidR="00735E00">
        <w:rPr>
          <w:rFonts w:ascii="Calibri Light" w:hAnsi="Calibri Light" w:cs="Calibri Light"/>
          <w:sz w:val="22"/>
          <w:szCs w:val="22"/>
        </w:rPr>
        <w:t>,</w:t>
      </w:r>
      <w:r w:rsidR="001C5513">
        <w:rPr>
          <w:rFonts w:ascii="Calibri Light" w:hAnsi="Calibri Light" w:cs="Calibri Light"/>
          <w:sz w:val="22"/>
          <w:szCs w:val="22"/>
        </w:rPr>
        <w:t xml:space="preserve"> waardoor </w:t>
      </w:r>
      <w:r w:rsidR="00F651F8" w:rsidRPr="00F60110">
        <w:rPr>
          <w:rFonts w:ascii="Calibri Light" w:hAnsi="Calibri Light" w:cs="Calibri Light"/>
          <w:sz w:val="22"/>
          <w:szCs w:val="22"/>
        </w:rPr>
        <w:t xml:space="preserve">een ketenbenadering </w:t>
      </w:r>
      <w:r w:rsidR="00A83442" w:rsidRPr="00F60110">
        <w:rPr>
          <w:rFonts w:ascii="Calibri Light" w:hAnsi="Calibri Light" w:cs="Calibri Light"/>
          <w:sz w:val="22"/>
          <w:szCs w:val="22"/>
        </w:rPr>
        <w:t>in de vorm van</w:t>
      </w:r>
      <w:r w:rsidR="00F651F8" w:rsidRPr="00F60110">
        <w:rPr>
          <w:rFonts w:ascii="Calibri Light" w:hAnsi="Calibri Light" w:cs="Calibri Light"/>
          <w:sz w:val="22"/>
          <w:szCs w:val="22"/>
        </w:rPr>
        <w:t xml:space="preserve"> een </w:t>
      </w:r>
      <w:r w:rsidR="00656D9C" w:rsidRPr="00F60110">
        <w:rPr>
          <w:rFonts w:ascii="Calibri Light" w:hAnsi="Calibri Light" w:cs="Calibri Light"/>
          <w:sz w:val="22"/>
          <w:szCs w:val="22"/>
        </w:rPr>
        <w:t>P</w:t>
      </w:r>
      <w:r w:rsidR="00F651F8" w:rsidRPr="00F60110">
        <w:rPr>
          <w:rFonts w:ascii="Calibri Light" w:hAnsi="Calibri Light" w:cs="Calibri Light"/>
          <w:sz w:val="22"/>
          <w:szCs w:val="22"/>
        </w:rPr>
        <w:t>ubliek</w:t>
      </w:r>
      <w:r w:rsidR="006B011F" w:rsidRPr="00F60110">
        <w:rPr>
          <w:rFonts w:ascii="Calibri Light" w:hAnsi="Calibri Light" w:cs="Calibri Light"/>
          <w:sz w:val="22"/>
          <w:szCs w:val="22"/>
        </w:rPr>
        <w:t xml:space="preserve"> </w:t>
      </w:r>
      <w:r w:rsidR="00656D9C" w:rsidRPr="00F60110">
        <w:rPr>
          <w:rFonts w:ascii="Calibri Light" w:hAnsi="Calibri Light" w:cs="Calibri Light"/>
          <w:sz w:val="22"/>
          <w:szCs w:val="22"/>
        </w:rPr>
        <w:t>P</w:t>
      </w:r>
      <w:r w:rsidR="00F651F8" w:rsidRPr="00F60110">
        <w:rPr>
          <w:rFonts w:ascii="Calibri Light" w:hAnsi="Calibri Light" w:cs="Calibri Light"/>
          <w:sz w:val="22"/>
          <w:szCs w:val="22"/>
        </w:rPr>
        <w:t xml:space="preserve">rivate </w:t>
      </w:r>
      <w:r w:rsidR="00656D9C" w:rsidRPr="00F60110">
        <w:rPr>
          <w:rFonts w:ascii="Calibri Light" w:hAnsi="Calibri Light" w:cs="Calibri Light"/>
          <w:sz w:val="22"/>
          <w:szCs w:val="22"/>
        </w:rPr>
        <w:t>S</w:t>
      </w:r>
      <w:r w:rsidR="00F651F8" w:rsidRPr="00F60110">
        <w:rPr>
          <w:rFonts w:ascii="Calibri Light" w:hAnsi="Calibri Light" w:cs="Calibri Light"/>
          <w:sz w:val="22"/>
          <w:szCs w:val="22"/>
        </w:rPr>
        <w:t>amenwerking</w:t>
      </w:r>
      <w:r w:rsidR="00EE50F2" w:rsidRPr="00F60110">
        <w:rPr>
          <w:rFonts w:ascii="Calibri Light" w:hAnsi="Calibri Light" w:cs="Calibri Light"/>
          <w:sz w:val="22"/>
          <w:szCs w:val="22"/>
        </w:rPr>
        <w:t xml:space="preserve"> (PPS)</w:t>
      </w:r>
      <w:r w:rsidR="001C5513">
        <w:rPr>
          <w:rFonts w:ascii="Calibri Light" w:hAnsi="Calibri Light" w:cs="Calibri Light"/>
          <w:sz w:val="22"/>
          <w:szCs w:val="22"/>
        </w:rPr>
        <w:t xml:space="preserve"> gewenst is</w:t>
      </w:r>
      <w:r w:rsidRPr="00F60110">
        <w:rPr>
          <w:rFonts w:ascii="Calibri Light" w:hAnsi="Calibri Light" w:cs="Calibri Light"/>
          <w:sz w:val="22"/>
          <w:szCs w:val="22"/>
        </w:rPr>
        <w:t xml:space="preserve">. </w:t>
      </w:r>
      <w:r w:rsidR="00F651F8" w:rsidRPr="00F60110">
        <w:rPr>
          <w:rFonts w:ascii="Calibri Light" w:hAnsi="Calibri Light" w:cs="Calibri Light"/>
          <w:sz w:val="22"/>
          <w:szCs w:val="22"/>
        </w:rPr>
        <w:t xml:space="preserve">Naast de samenwerking tussen </w:t>
      </w:r>
      <w:r w:rsidR="005A7A93">
        <w:rPr>
          <w:rFonts w:ascii="Calibri Light" w:hAnsi="Calibri Light" w:cs="Calibri Light"/>
          <w:sz w:val="22"/>
          <w:szCs w:val="22"/>
        </w:rPr>
        <w:t xml:space="preserve">de </w:t>
      </w:r>
      <w:r w:rsidR="00F651F8" w:rsidRPr="00F60110">
        <w:rPr>
          <w:rFonts w:ascii="Calibri Light" w:hAnsi="Calibri Light" w:cs="Calibri Light"/>
          <w:sz w:val="22"/>
          <w:szCs w:val="22"/>
        </w:rPr>
        <w:t xml:space="preserve">banken en </w:t>
      </w:r>
      <w:r w:rsidR="005A7A93">
        <w:rPr>
          <w:rFonts w:ascii="Calibri Light" w:hAnsi="Calibri Light" w:cs="Calibri Light"/>
          <w:sz w:val="22"/>
          <w:szCs w:val="22"/>
        </w:rPr>
        <w:t xml:space="preserve">de </w:t>
      </w:r>
      <w:r w:rsidR="00F651F8" w:rsidRPr="00F60110">
        <w:rPr>
          <w:rFonts w:ascii="Calibri Light" w:hAnsi="Calibri Light" w:cs="Calibri Light"/>
          <w:sz w:val="22"/>
          <w:szCs w:val="22"/>
        </w:rPr>
        <w:t>overheid</w:t>
      </w:r>
      <w:r w:rsidR="005A7A93">
        <w:rPr>
          <w:rFonts w:ascii="Calibri Light" w:hAnsi="Calibri Light" w:cs="Calibri Light"/>
          <w:sz w:val="22"/>
          <w:szCs w:val="22"/>
        </w:rPr>
        <w:t>,</w:t>
      </w:r>
      <w:r w:rsidR="00F651F8" w:rsidRPr="00F60110">
        <w:rPr>
          <w:rFonts w:ascii="Calibri Light" w:hAnsi="Calibri Light" w:cs="Calibri Light"/>
          <w:sz w:val="22"/>
          <w:szCs w:val="22"/>
        </w:rPr>
        <w:t xml:space="preserve"> slaan </w:t>
      </w:r>
      <w:r w:rsidR="00CA4927" w:rsidRPr="00F60110">
        <w:rPr>
          <w:rFonts w:ascii="Calibri Light" w:hAnsi="Calibri Light" w:cs="Calibri Light"/>
          <w:sz w:val="22"/>
          <w:szCs w:val="22"/>
        </w:rPr>
        <w:t xml:space="preserve">ABN AMRO, ING, Rabobank, Triodos Bank en de Volksbank </w:t>
      </w:r>
      <w:r w:rsidR="00F651F8" w:rsidRPr="00F60110">
        <w:rPr>
          <w:rFonts w:ascii="Calibri Light" w:hAnsi="Calibri Light" w:cs="Calibri Light"/>
          <w:sz w:val="22"/>
          <w:szCs w:val="22"/>
        </w:rPr>
        <w:t>de handen ineen</w:t>
      </w:r>
      <w:r w:rsidR="00475267">
        <w:rPr>
          <w:rFonts w:ascii="Calibri Light" w:hAnsi="Calibri Light" w:cs="Calibri Light"/>
          <w:sz w:val="22"/>
          <w:szCs w:val="22"/>
        </w:rPr>
        <w:t xml:space="preserve"> om ongebruikelijke transacties op te sporen</w:t>
      </w:r>
      <w:r w:rsidR="00F651F8" w:rsidRPr="00F60110">
        <w:rPr>
          <w:rFonts w:ascii="Calibri Light" w:hAnsi="Calibri Light" w:cs="Calibri Light"/>
          <w:sz w:val="22"/>
          <w:szCs w:val="22"/>
        </w:rPr>
        <w:t xml:space="preserve"> onder de noemer </w:t>
      </w:r>
      <w:r w:rsidR="00F651F8" w:rsidRPr="00B04155">
        <w:rPr>
          <w:rFonts w:ascii="Calibri Light" w:hAnsi="Calibri Light" w:cs="Calibri Light"/>
          <w:i/>
          <w:sz w:val="22"/>
          <w:szCs w:val="22"/>
        </w:rPr>
        <w:t xml:space="preserve">Transactie Monitoring </w:t>
      </w:r>
      <w:r w:rsidR="00B04155">
        <w:rPr>
          <w:rFonts w:ascii="Calibri Light" w:hAnsi="Calibri Light" w:cs="Calibri Light"/>
          <w:i/>
          <w:sz w:val="22"/>
          <w:szCs w:val="22"/>
        </w:rPr>
        <w:t xml:space="preserve">the </w:t>
      </w:r>
      <w:r w:rsidR="00F651F8" w:rsidRPr="00B04155">
        <w:rPr>
          <w:rFonts w:ascii="Calibri Light" w:hAnsi="Calibri Light" w:cs="Calibri Light"/>
          <w:i/>
          <w:sz w:val="22"/>
          <w:szCs w:val="22"/>
        </w:rPr>
        <w:t>N</w:t>
      </w:r>
      <w:r w:rsidR="00B04155">
        <w:rPr>
          <w:rFonts w:ascii="Calibri Light" w:hAnsi="Calibri Light" w:cs="Calibri Light"/>
          <w:i/>
          <w:sz w:val="22"/>
          <w:szCs w:val="22"/>
        </w:rPr>
        <w:t>etherlands</w:t>
      </w:r>
      <w:r w:rsidR="00F651F8" w:rsidRPr="00F60110">
        <w:rPr>
          <w:rFonts w:ascii="Calibri Light" w:hAnsi="Calibri Light" w:cs="Calibri Light"/>
          <w:sz w:val="22"/>
          <w:szCs w:val="22"/>
        </w:rPr>
        <w:t xml:space="preserve"> (TMNL) </w:t>
      </w:r>
      <w:r w:rsidR="00F03D98" w:rsidRPr="00F60110">
        <w:rPr>
          <w:rFonts w:ascii="Calibri Light" w:hAnsi="Calibri Light" w:cs="Calibri Light"/>
          <w:sz w:val="22"/>
          <w:szCs w:val="22"/>
        </w:rPr>
        <w:t>(Waterval, 2020a)</w:t>
      </w:r>
      <w:r w:rsidR="00F651F8" w:rsidRPr="00F60110">
        <w:rPr>
          <w:rFonts w:ascii="Calibri Light" w:hAnsi="Calibri Light" w:cs="Calibri Light"/>
          <w:sz w:val="22"/>
          <w:szCs w:val="22"/>
        </w:rPr>
        <w:t xml:space="preserve">. </w:t>
      </w:r>
    </w:p>
    <w:p w14:paraId="76EA7A0E" w14:textId="0A6EE996" w:rsidR="003D7635" w:rsidRPr="000A6A9E" w:rsidRDefault="009B1068" w:rsidP="00DD6219">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De </w:t>
      </w:r>
      <w:r w:rsidR="00A854B5" w:rsidRPr="00F60110">
        <w:rPr>
          <w:rFonts w:ascii="Calibri Light" w:hAnsi="Calibri Light" w:cs="Calibri Light"/>
          <w:sz w:val="22"/>
          <w:szCs w:val="22"/>
        </w:rPr>
        <w:t>spanning</w:t>
      </w:r>
      <w:r w:rsidR="00EE50F2" w:rsidRPr="00F60110">
        <w:rPr>
          <w:rFonts w:ascii="Calibri Light" w:hAnsi="Calibri Light" w:cs="Calibri Light"/>
          <w:sz w:val="22"/>
          <w:szCs w:val="22"/>
        </w:rPr>
        <w:t>en</w:t>
      </w:r>
      <w:r w:rsidRPr="00F60110">
        <w:rPr>
          <w:rFonts w:ascii="Calibri Light" w:hAnsi="Calibri Light" w:cs="Calibri Light"/>
          <w:sz w:val="22"/>
          <w:szCs w:val="22"/>
        </w:rPr>
        <w:t xml:space="preserve"> die </w:t>
      </w:r>
      <w:r w:rsidR="00EE50F2" w:rsidRPr="00F60110">
        <w:rPr>
          <w:rFonts w:ascii="Calibri Light" w:hAnsi="Calibri Light" w:cs="Calibri Light"/>
          <w:sz w:val="22"/>
          <w:szCs w:val="22"/>
        </w:rPr>
        <w:t>worden</w:t>
      </w:r>
      <w:r w:rsidR="003D7635" w:rsidRPr="00F60110">
        <w:rPr>
          <w:rFonts w:ascii="Calibri Light" w:hAnsi="Calibri Light" w:cs="Calibri Light"/>
          <w:sz w:val="22"/>
          <w:szCs w:val="22"/>
        </w:rPr>
        <w:t xml:space="preserve"> ervaren</w:t>
      </w:r>
      <w:r w:rsidR="005A7A93">
        <w:rPr>
          <w:rFonts w:ascii="Calibri Light" w:hAnsi="Calibri Light" w:cs="Calibri Light"/>
          <w:sz w:val="22"/>
          <w:szCs w:val="22"/>
        </w:rPr>
        <w:t>,</w:t>
      </w:r>
      <w:r w:rsidR="003D7635" w:rsidRPr="00F60110">
        <w:rPr>
          <w:rFonts w:ascii="Calibri Light" w:hAnsi="Calibri Light" w:cs="Calibri Light"/>
          <w:sz w:val="22"/>
          <w:szCs w:val="22"/>
        </w:rPr>
        <w:t xml:space="preserve"> </w:t>
      </w:r>
      <w:r w:rsidR="00EE50F2" w:rsidRPr="00F60110">
        <w:rPr>
          <w:rFonts w:ascii="Calibri Light" w:hAnsi="Calibri Light" w:cs="Calibri Light"/>
          <w:sz w:val="22"/>
          <w:szCs w:val="22"/>
        </w:rPr>
        <w:t>duiden</w:t>
      </w:r>
      <w:r w:rsidR="003D7635" w:rsidRPr="00F60110">
        <w:rPr>
          <w:rFonts w:ascii="Calibri Light" w:hAnsi="Calibri Light" w:cs="Calibri Light"/>
          <w:sz w:val="22"/>
          <w:szCs w:val="22"/>
        </w:rPr>
        <w:t xml:space="preserve"> op een </w:t>
      </w:r>
      <w:r w:rsidR="006D3C9B" w:rsidRPr="00F60110">
        <w:rPr>
          <w:rFonts w:ascii="Calibri Light" w:hAnsi="Calibri Light" w:cs="Calibri Light"/>
          <w:sz w:val="22"/>
          <w:szCs w:val="22"/>
        </w:rPr>
        <w:t>conflicterende</w:t>
      </w:r>
      <w:r w:rsidR="003D7635" w:rsidRPr="00F60110">
        <w:rPr>
          <w:rFonts w:ascii="Calibri Light" w:hAnsi="Calibri Light" w:cs="Calibri Light"/>
          <w:sz w:val="22"/>
          <w:szCs w:val="22"/>
        </w:rPr>
        <w:t xml:space="preserve"> </w:t>
      </w:r>
      <w:r w:rsidR="00DC4159">
        <w:rPr>
          <w:rFonts w:ascii="Calibri Light" w:hAnsi="Calibri Light" w:cs="Calibri Light"/>
          <w:sz w:val="22"/>
          <w:szCs w:val="22"/>
        </w:rPr>
        <w:t>manier</w:t>
      </w:r>
      <w:r w:rsidR="00DC4159" w:rsidRPr="00F60110">
        <w:rPr>
          <w:rFonts w:ascii="Calibri Light" w:hAnsi="Calibri Light" w:cs="Calibri Light"/>
          <w:sz w:val="22"/>
          <w:szCs w:val="22"/>
        </w:rPr>
        <w:t xml:space="preserve"> </w:t>
      </w:r>
      <w:r w:rsidR="003D7635" w:rsidRPr="00F60110">
        <w:rPr>
          <w:rFonts w:ascii="Calibri Light" w:hAnsi="Calibri Light" w:cs="Calibri Light"/>
          <w:sz w:val="22"/>
          <w:szCs w:val="22"/>
        </w:rPr>
        <w:t>van sturing</w:t>
      </w:r>
      <w:r w:rsidR="001C5513">
        <w:rPr>
          <w:rFonts w:ascii="Calibri Light" w:hAnsi="Calibri Light" w:cs="Calibri Light"/>
          <w:sz w:val="22"/>
          <w:szCs w:val="22"/>
        </w:rPr>
        <w:t>.</w:t>
      </w:r>
      <w:r w:rsidR="00DC4159">
        <w:rPr>
          <w:rFonts w:ascii="Calibri Light" w:hAnsi="Calibri Light" w:cs="Calibri Light"/>
          <w:sz w:val="22"/>
          <w:szCs w:val="22"/>
        </w:rPr>
        <w:t xml:space="preserve"> </w:t>
      </w:r>
      <w:r w:rsidR="00B04155">
        <w:rPr>
          <w:rFonts w:ascii="Calibri Light" w:hAnsi="Calibri Light" w:cs="Calibri Light"/>
          <w:sz w:val="22"/>
          <w:szCs w:val="22"/>
        </w:rPr>
        <w:t>Dit komt</w:t>
      </w:r>
      <w:r w:rsidR="003D7635" w:rsidRPr="00F60110">
        <w:rPr>
          <w:rFonts w:ascii="Calibri Light" w:hAnsi="Calibri Light" w:cs="Calibri Light"/>
          <w:sz w:val="22"/>
          <w:szCs w:val="22"/>
        </w:rPr>
        <w:t xml:space="preserve"> enerzijds </w:t>
      </w:r>
      <w:r w:rsidR="00B04155">
        <w:rPr>
          <w:rFonts w:ascii="Calibri Light" w:hAnsi="Calibri Light" w:cs="Calibri Light"/>
          <w:sz w:val="22"/>
          <w:szCs w:val="22"/>
        </w:rPr>
        <w:t>voort</w:t>
      </w:r>
      <w:r w:rsidR="003D7635" w:rsidRPr="00F60110">
        <w:rPr>
          <w:rFonts w:ascii="Calibri Light" w:hAnsi="Calibri Light" w:cs="Calibri Light"/>
          <w:sz w:val="22"/>
          <w:szCs w:val="22"/>
        </w:rPr>
        <w:t xml:space="preserve"> uit een vorm van strikte naleving met sanctionering</w:t>
      </w:r>
      <w:r w:rsidR="00B04155">
        <w:rPr>
          <w:rFonts w:ascii="Calibri Light" w:hAnsi="Calibri Light" w:cs="Calibri Light"/>
          <w:sz w:val="22"/>
          <w:szCs w:val="22"/>
        </w:rPr>
        <w:t xml:space="preserve"> door de toezichthouder</w:t>
      </w:r>
      <w:r w:rsidR="00EE50F2" w:rsidRPr="00F60110">
        <w:rPr>
          <w:rFonts w:ascii="Calibri Light" w:hAnsi="Calibri Light" w:cs="Calibri Light"/>
          <w:sz w:val="22"/>
          <w:szCs w:val="22"/>
        </w:rPr>
        <w:t xml:space="preserve">, </w:t>
      </w:r>
      <w:r w:rsidR="005A7A93">
        <w:rPr>
          <w:rFonts w:ascii="Calibri Light" w:hAnsi="Calibri Light" w:cs="Calibri Light"/>
          <w:sz w:val="22"/>
          <w:szCs w:val="22"/>
        </w:rPr>
        <w:t>terwijl</w:t>
      </w:r>
      <w:r w:rsidR="006B011F" w:rsidRPr="00F60110">
        <w:rPr>
          <w:rFonts w:ascii="Calibri Light" w:hAnsi="Calibri Light" w:cs="Calibri Light"/>
          <w:sz w:val="22"/>
          <w:szCs w:val="22"/>
        </w:rPr>
        <w:t xml:space="preserve"> diezelfde </w:t>
      </w:r>
      <w:r w:rsidR="00B04155">
        <w:rPr>
          <w:rFonts w:ascii="Calibri Light" w:hAnsi="Calibri Light" w:cs="Calibri Light"/>
          <w:sz w:val="22"/>
          <w:szCs w:val="22"/>
        </w:rPr>
        <w:t>toezichthouder en overheid</w:t>
      </w:r>
      <w:r w:rsidR="006B011F" w:rsidRPr="00F60110">
        <w:rPr>
          <w:rFonts w:ascii="Calibri Light" w:hAnsi="Calibri Light" w:cs="Calibri Light"/>
          <w:sz w:val="22"/>
          <w:szCs w:val="22"/>
        </w:rPr>
        <w:t xml:space="preserve"> </w:t>
      </w:r>
      <w:r w:rsidR="00A854B5" w:rsidRPr="00F60110">
        <w:rPr>
          <w:rFonts w:ascii="Calibri Light" w:hAnsi="Calibri Light" w:cs="Calibri Light"/>
          <w:sz w:val="22"/>
          <w:szCs w:val="22"/>
        </w:rPr>
        <w:t xml:space="preserve">anderzijds </w:t>
      </w:r>
      <w:r w:rsidR="00B04155">
        <w:rPr>
          <w:rFonts w:ascii="Calibri Light" w:hAnsi="Calibri Light" w:cs="Calibri Light"/>
          <w:sz w:val="22"/>
          <w:szCs w:val="22"/>
        </w:rPr>
        <w:t>streven</w:t>
      </w:r>
      <w:r w:rsidR="006B011F" w:rsidRPr="00F60110">
        <w:rPr>
          <w:rFonts w:ascii="Calibri Light" w:hAnsi="Calibri Light" w:cs="Calibri Light"/>
          <w:sz w:val="22"/>
          <w:szCs w:val="22"/>
        </w:rPr>
        <w:t xml:space="preserve"> naar </w:t>
      </w:r>
      <w:r w:rsidR="005A7A93">
        <w:rPr>
          <w:rFonts w:ascii="Calibri Light" w:hAnsi="Calibri Light" w:cs="Calibri Light"/>
          <w:sz w:val="22"/>
          <w:szCs w:val="22"/>
        </w:rPr>
        <w:t xml:space="preserve">een </w:t>
      </w:r>
      <w:r w:rsidR="006B011F" w:rsidRPr="00F60110">
        <w:rPr>
          <w:rFonts w:ascii="Calibri Light" w:hAnsi="Calibri Light" w:cs="Calibri Light"/>
          <w:sz w:val="22"/>
          <w:szCs w:val="22"/>
        </w:rPr>
        <w:t xml:space="preserve">samenwerking met en tussen </w:t>
      </w:r>
      <w:r w:rsidR="005A7A93">
        <w:rPr>
          <w:rFonts w:ascii="Calibri Light" w:hAnsi="Calibri Light" w:cs="Calibri Light"/>
          <w:sz w:val="22"/>
          <w:szCs w:val="22"/>
        </w:rPr>
        <w:t xml:space="preserve">de </w:t>
      </w:r>
      <w:r w:rsidR="006B011F" w:rsidRPr="00F60110">
        <w:rPr>
          <w:rFonts w:ascii="Calibri Light" w:hAnsi="Calibri Light" w:cs="Calibri Light"/>
          <w:sz w:val="22"/>
          <w:szCs w:val="22"/>
        </w:rPr>
        <w:t>banken</w:t>
      </w:r>
      <w:r w:rsidR="003D7635" w:rsidRPr="00F60110">
        <w:rPr>
          <w:rFonts w:ascii="Calibri Light" w:hAnsi="Calibri Light" w:cs="Calibri Light"/>
          <w:sz w:val="22"/>
          <w:szCs w:val="22"/>
        </w:rPr>
        <w:t xml:space="preserve">. </w:t>
      </w:r>
      <w:r w:rsidRPr="00F60110">
        <w:rPr>
          <w:rFonts w:ascii="Calibri Light" w:hAnsi="Calibri Light" w:cs="Calibri Light"/>
          <w:sz w:val="22"/>
          <w:szCs w:val="22"/>
        </w:rPr>
        <w:t xml:space="preserve">Dit vraagt om een verdere verdieping in de </w:t>
      </w:r>
      <w:r w:rsidR="00DD6219" w:rsidRPr="00F60110">
        <w:rPr>
          <w:rFonts w:ascii="Calibri Light" w:hAnsi="Calibri Light" w:cs="Calibri Light"/>
          <w:sz w:val="22"/>
          <w:szCs w:val="22"/>
        </w:rPr>
        <w:t xml:space="preserve">tegenstellingen in </w:t>
      </w:r>
      <w:r w:rsidR="005A7A93">
        <w:rPr>
          <w:rFonts w:ascii="Calibri Light" w:hAnsi="Calibri Light" w:cs="Calibri Light"/>
          <w:sz w:val="22"/>
          <w:szCs w:val="22"/>
        </w:rPr>
        <w:t xml:space="preserve">de </w:t>
      </w:r>
      <w:r w:rsidR="00DD6219" w:rsidRPr="00F60110">
        <w:rPr>
          <w:rFonts w:ascii="Calibri Light" w:hAnsi="Calibri Light" w:cs="Calibri Light"/>
          <w:sz w:val="22"/>
          <w:szCs w:val="22"/>
        </w:rPr>
        <w:t>sturing</w:t>
      </w:r>
      <w:r w:rsidR="005A7A93">
        <w:rPr>
          <w:rFonts w:ascii="Calibri Light" w:hAnsi="Calibri Light" w:cs="Calibri Light"/>
          <w:sz w:val="22"/>
          <w:szCs w:val="22"/>
        </w:rPr>
        <w:t>. Dit</w:t>
      </w:r>
      <w:r w:rsidR="001C5513">
        <w:rPr>
          <w:rFonts w:ascii="Calibri Light" w:hAnsi="Calibri Light" w:cs="Calibri Light"/>
          <w:sz w:val="22"/>
          <w:szCs w:val="22"/>
        </w:rPr>
        <w:t xml:space="preserve"> </w:t>
      </w:r>
      <w:r w:rsidR="006B011F" w:rsidRPr="00F60110">
        <w:rPr>
          <w:rFonts w:ascii="Calibri Light" w:hAnsi="Calibri Light" w:cs="Calibri Light"/>
          <w:sz w:val="22"/>
          <w:szCs w:val="22"/>
        </w:rPr>
        <w:t>wordt onderzocht</w:t>
      </w:r>
      <w:r w:rsidR="00DD6219" w:rsidRPr="00F60110">
        <w:rPr>
          <w:rFonts w:ascii="Calibri Light" w:hAnsi="Calibri Light" w:cs="Calibri Light"/>
          <w:sz w:val="22"/>
          <w:szCs w:val="22"/>
        </w:rPr>
        <w:t xml:space="preserve"> aan de hand van de bestuurlijke sturingsparadigma</w:t>
      </w:r>
      <w:r w:rsidR="006B011F" w:rsidRPr="00F60110">
        <w:rPr>
          <w:rFonts w:ascii="Calibri Light" w:hAnsi="Calibri Light" w:cs="Calibri Light"/>
          <w:sz w:val="22"/>
          <w:szCs w:val="22"/>
        </w:rPr>
        <w:t>’</w:t>
      </w:r>
      <w:r w:rsidR="00DD6219" w:rsidRPr="00F60110">
        <w:rPr>
          <w:rFonts w:ascii="Calibri Light" w:hAnsi="Calibri Light" w:cs="Calibri Light"/>
          <w:sz w:val="22"/>
          <w:szCs w:val="22"/>
        </w:rPr>
        <w:t xml:space="preserve">s </w:t>
      </w:r>
      <w:r w:rsidR="006B011F" w:rsidRPr="00F60110">
        <w:rPr>
          <w:rFonts w:ascii="Calibri Light" w:hAnsi="Calibri Light" w:cs="Calibri Light"/>
          <w:sz w:val="22"/>
          <w:szCs w:val="22"/>
        </w:rPr>
        <w:t>van Osborne (2006)</w:t>
      </w:r>
      <w:r w:rsidR="005A7A93">
        <w:rPr>
          <w:rFonts w:ascii="Calibri Light" w:hAnsi="Calibri Light" w:cs="Calibri Light"/>
          <w:sz w:val="22"/>
          <w:szCs w:val="22"/>
        </w:rPr>
        <w:t xml:space="preserve">, zowel op </w:t>
      </w:r>
      <w:r w:rsidR="00CA4927" w:rsidRPr="00F60110">
        <w:rPr>
          <w:rFonts w:ascii="Calibri Light" w:hAnsi="Calibri Light" w:cs="Calibri Light"/>
          <w:sz w:val="22"/>
          <w:szCs w:val="22"/>
        </w:rPr>
        <w:t>organisatie</w:t>
      </w:r>
      <w:r w:rsidR="005A7A93">
        <w:rPr>
          <w:rFonts w:ascii="Calibri Light" w:hAnsi="Calibri Light" w:cs="Calibri Light"/>
          <w:sz w:val="22"/>
          <w:szCs w:val="22"/>
        </w:rPr>
        <w:t>niveau</w:t>
      </w:r>
      <w:r w:rsidR="00DD6219" w:rsidRPr="00F60110">
        <w:rPr>
          <w:rFonts w:ascii="Calibri Light" w:hAnsi="Calibri Light" w:cs="Calibri Light"/>
          <w:sz w:val="22"/>
          <w:szCs w:val="22"/>
        </w:rPr>
        <w:t xml:space="preserve"> als</w:t>
      </w:r>
      <w:r w:rsidR="006B011F" w:rsidRPr="00F60110">
        <w:rPr>
          <w:rFonts w:ascii="Calibri Light" w:hAnsi="Calibri Light" w:cs="Calibri Light"/>
          <w:sz w:val="22"/>
          <w:szCs w:val="22"/>
        </w:rPr>
        <w:t xml:space="preserve"> </w:t>
      </w:r>
      <w:r w:rsidR="005A7A93">
        <w:rPr>
          <w:rFonts w:ascii="Calibri Light" w:hAnsi="Calibri Light" w:cs="Calibri Light"/>
          <w:sz w:val="22"/>
          <w:szCs w:val="22"/>
        </w:rPr>
        <w:t xml:space="preserve">op het niveau </w:t>
      </w:r>
      <w:r w:rsidR="006B011F" w:rsidRPr="00F60110">
        <w:rPr>
          <w:rFonts w:ascii="Calibri Light" w:hAnsi="Calibri Light" w:cs="Calibri Light"/>
          <w:sz w:val="22"/>
          <w:szCs w:val="22"/>
        </w:rPr>
        <w:t>van de professional</w:t>
      </w:r>
      <w:r w:rsidR="00DD6219" w:rsidRPr="00F60110">
        <w:rPr>
          <w:rFonts w:ascii="Calibri Light" w:hAnsi="Calibri Light" w:cs="Calibri Light"/>
          <w:sz w:val="22"/>
          <w:szCs w:val="22"/>
        </w:rPr>
        <w:t xml:space="preserve">. </w:t>
      </w:r>
      <w:r w:rsidR="005A7A93">
        <w:rPr>
          <w:rFonts w:ascii="Calibri Light" w:hAnsi="Calibri Light" w:cs="Calibri Light"/>
          <w:sz w:val="22"/>
          <w:szCs w:val="22"/>
        </w:rPr>
        <w:t>Dit maakt het mogelijk om meer</w:t>
      </w:r>
      <w:r w:rsidR="006B011F" w:rsidRPr="00F60110">
        <w:rPr>
          <w:rFonts w:ascii="Calibri Light" w:hAnsi="Calibri Light" w:cs="Calibri Light"/>
          <w:sz w:val="22"/>
          <w:szCs w:val="22"/>
        </w:rPr>
        <w:t xml:space="preserve"> inzicht</w:t>
      </w:r>
      <w:r w:rsidR="00475267">
        <w:rPr>
          <w:rFonts w:ascii="Calibri Light" w:hAnsi="Calibri Light" w:cs="Calibri Light"/>
          <w:sz w:val="22"/>
          <w:szCs w:val="22"/>
        </w:rPr>
        <w:t xml:space="preserve"> te </w:t>
      </w:r>
      <w:r w:rsidR="005A7A93">
        <w:rPr>
          <w:rFonts w:ascii="Calibri Light" w:hAnsi="Calibri Light" w:cs="Calibri Light"/>
          <w:sz w:val="22"/>
          <w:szCs w:val="22"/>
        </w:rPr>
        <w:t xml:space="preserve">verkrijgen </w:t>
      </w:r>
      <w:r w:rsidR="006B011F" w:rsidRPr="00F60110">
        <w:rPr>
          <w:rFonts w:ascii="Calibri Light" w:hAnsi="Calibri Light" w:cs="Calibri Light"/>
          <w:sz w:val="22"/>
          <w:szCs w:val="22"/>
        </w:rPr>
        <w:t xml:space="preserve">in </w:t>
      </w:r>
      <w:r w:rsidR="00B04155">
        <w:rPr>
          <w:rFonts w:ascii="Calibri Light" w:hAnsi="Calibri Light" w:cs="Calibri Light"/>
          <w:sz w:val="22"/>
          <w:szCs w:val="22"/>
        </w:rPr>
        <w:t>verschillende</w:t>
      </w:r>
      <w:r w:rsidR="005A7A93">
        <w:rPr>
          <w:rFonts w:ascii="Calibri Light" w:hAnsi="Calibri Light" w:cs="Calibri Light"/>
          <w:sz w:val="22"/>
          <w:szCs w:val="22"/>
        </w:rPr>
        <w:t xml:space="preserve"> of tegengestelde</w:t>
      </w:r>
      <w:r w:rsidR="006B011F" w:rsidRPr="00F60110">
        <w:rPr>
          <w:rFonts w:ascii="Calibri Light" w:hAnsi="Calibri Light" w:cs="Calibri Light"/>
          <w:sz w:val="22"/>
          <w:szCs w:val="22"/>
        </w:rPr>
        <w:t xml:space="preserve"> </w:t>
      </w:r>
      <w:r w:rsidR="00546581">
        <w:rPr>
          <w:rFonts w:ascii="Calibri Light" w:hAnsi="Calibri Light" w:cs="Calibri Light"/>
          <w:sz w:val="22"/>
          <w:szCs w:val="22"/>
        </w:rPr>
        <w:t xml:space="preserve">manieren </w:t>
      </w:r>
      <w:r w:rsidR="006B011F" w:rsidRPr="00F60110">
        <w:rPr>
          <w:rFonts w:ascii="Calibri Light" w:hAnsi="Calibri Light" w:cs="Calibri Light"/>
          <w:sz w:val="22"/>
          <w:szCs w:val="22"/>
        </w:rPr>
        <w:t xml:space="preserve">van sturing door de overheid </w:t>
      </w:r>
      <w:r w:rsidR="005A7A93">
        <w:rPr>
          <w:rFonts w:ascii="Calibri Light" w:hAnsi="Calibri Light" w:cs="Calibri Light"/>
          <w:sz w:val="22"/>
          <w:szCs w:val="22"/>
        </w:rPr>
        <w:t>op het gebied van</w:t>
      </w:r>
      <w:r w:rsidR="00B04155">
        <w:rPr>
          <w:rFonts w:ascii="Calibri Light" w:hAnsi="Calibri Light" w:cs="Calibri Light"/>
          <w:sz w:val="22"/>
          <w:szCs w:val="22"/>
        </w:rPr>
        <w:t xml:space="preserve"> de </w:t>
      </w:r>
      <w:r w:rsidR="00475267">
        <w:rPr>
          <w:rFonts w:ascii="Calibri Light" w:hAnsi="Calibri Light" w:cs="Calibri Light"/>
          <w:sz w:val="22"/>
          <w:szCs w:val="22"/>
        </w:rPr>
        <w:t xml:space="preserve">Nederlandse </w:t>
      </w:r>
      <w:r w:rsidR="00B04155">
        <w:rPr>
          <w:rFonts w:ascii="Calibri Light" w:hAnsi="Calibri Light" w:cs="Calibri Light"/>
          <w:sz w:val="22"/>
          <w:szCs w:val="22"/>
        </w:rPr>
        <w:t xml:space="preserve">AML. </w:t>
      </w:r>
    </w:p>
    <w:p w14:paraId="63F64031" w14:textId="2EE0EF32" w:rsidR="00D3071E" w:rsidRPr="00594DA4" w:rsidRDefault="00D3071E" w:rsidP="005B2EF9">
      <w:pPr>
        <w:pStyle w:val="Kop2"/>
        <w:spacing w:line="360" w:lineRule="auto"/>
        <w:ind w:firstLine="708"/>
        <w:rPr>
          <w:b/>
          <w:color w:val="E3000B"/>
        </w:rPr>
      </w:pPr>
      <w:bookmarkStart w:id="8" w:name="_Toc43304048"/>
      <w:bookmarkStart w:id="9" w:name="_Toc47000482"/>
      <w:bookmarkStart w:id="10" w:name="_Toc66557244"/>
      <w:r w:rsidRPr="00594DA4">
        <w:rPr>
          <w:b/>
          <w:color w:val="E3000B"/>
        </w:rPr>
        <w:lastRenderedPageBreak/>
        <w:t>1.2 Probleemstelling</w:t>
      </w:r>
      <w:bookmarkEnd w:id="8"/>
      <w:bookmarkEnd w:id="9"/>
      <w:bookmarkEnd w:id="10"/>
    </w:p>
    <w:p w14:paraId="4ED87E8A" w14:textId="3AFEDC7C" w:rsidR="00DD6219" w:rsidRPr="000A6A9E" w:rsidRDefault="00D9014D" w:rsidP="005B2EF9">
      <w:pPr>
        <w:spacing w:line="360" w:lineRule="auto"/>
        <w:jc w:val="both"/>
        <w:rPr>
          <w:rFonts w:ascii="Calibri Light" w:hAnsi="Calibri Light" w:cs="Calibri Light"/>
          <w:sz w:val="22"/>
          <w:szCs w:val="22"/>
        </w:rPr>
      </w:pPr>
      <w:r>
        <w:rPr>
          <w:rFonts w:ascii="Calibri Light" w:hAnsi="Calibri Light" w:cs="Calibri Light"/>
          <w:sz w:val="22"/>
          <w:szCs w:val="22"/>
        </w:rPr>
        <w:t xml:space="preserve">In </w:t>
      </w:r>
      <w:r w:rsidR="00B4468F" w:rsidRPr="000A6A9E">
        <w:rPr>
          <w:rFonts w:ascii="Calibri Light" w:hAnsi="Calibri Light" w:cs="Calibri Light"/>
          <w:sz w:val="22"/>
          <w:szCs w:val="22"/>
        </w:rPr>
        <w:t xml:space="preserve">dit onderzoek </w:t>
      </w:r>
      <w:r w:rsidR="004D648A">
        <w:rPr>
          <w:rFonts w:ascii="Calibri Light" w:hAnsi="Calibri Light" w:cs="Calibri Light"/>
          <w:sz w:val="22"/>
          <w:szCs w:val="22"/>
        </w:rPr>
        <w:t xml:space="preserve">staan </w:t>
      </w:r>
      <w:r w:rsidR="00B4468F" w:rsidRPr="000A6A9E">
        <w:rPr>
          <w:rFonts w:ascii="Calibri Light" w:hAnsi="Calibri Light" w:cs="Calibri Light"/>
          <w:sz w:val="22"/>
          <w:szCs w:val="22"/>
        </w:rPr>
        <w:t xml:space="preserve">de tegenstellingen bij het toepassen van verschillende </w:t>
      </w:r>
      <w:r>
        <w:rPr>
          <w:rFonts w:ascii="Calibri Light" w:hAnsi="Calibri Light" w:cs="Calibri Light"/>
          <w:sz w:val="22"/>
          <w:szCs w:val="22"/>
        </w:rPr>
        <w:t>mechanismen van sturing</w:t>
      </w:r>
      <w:r w:rsidR="00B4468F" w:rsidRPr="000A6A9E">
        <w:rPr>
          <w:rFonts w:ascii="Calibri Light" w:hAnsi="Calibri Light" w:cs="Calibri Light"/>
          <w:sz w:val="22"/>
          <w:szCs w:val="22"/>
        </w:rPr>
        <w:t xml:space="preserve"> </w:t>
      </w:r>
      <w:r>
        <w:rPr>
          <w:rFonts w:ascii="Calibri Light" w:hAnsi="Calibri Light" w:cs="Calibri Light"/>
          <w:sz w:val="22"/>
          <w:szCs w:val="22"/>
        </w:rPr>
        <w:t xml:space="preserve">centraal. </w:t>
      </w:r>
      <w:r w:rsidR="005E7F92">
        <w:rPr>
          <w:rFonts w:ascii="Calibri Light" w:hAnsi="Calibri Light" w:cs="Calibri Light"/>
          <w:sz w:val="22"/>
          <w:szCs w:val="22"/>
        </w:rPr>
        <w:t>D</w:t>
      </w:r>
      <w:r>
        <w:rPr>
          <w:rFonts w:ascii="Calibri Light" w:hAnsi="Calibri Light" w:cs="Calibri Light"/>
          <w:sz w:val="22"/>
          <w:szCs w:val="22"/>
        </w:rPr>
        <w:t>e sturing met een focus op de wet</w:t>
      </w:r>
      <w:r w:rsidR="0004526B">
        <w:rPr>
          <w:rFonts w:ascii="Calibri Light" w:hAnsi="Calibri Light" w:cs="Calibri Light"/>
          <w:sz w:val="22"/>
          <w:szCs w:val="22"/>
        </w:rPr>
        <w:t>-</w:t>
      </w:r>
      <w:r>
        <w:rPr>
          <w:rFonts w:ascii="Calibri Light" w:hAnsi="Calibri Light" w:cs="Calibri Light"/>
          <w:sz w:val="22"/>
          <w:szCs w:val="22"/>
        </w:rPr>
        <w:t xml:space="preserve"> en regelgeving </w:t>
      </w:r>
      <w:r w:rsidR="005E7F92">
        <w:rPr>
          <w:rFonts w:ascii="Calibri Light" w:hAnsi="Calibri Light" w:cs="Calibri Light"/>
          <w:sz w:val="22"/>
          <w:szCs w:val="22"/>
        </w:rPr>
        <w:t>en strikt toezicht vanuit de toezichthouder gaat uit van</w:t>
      </w:r>
      <w:r>
        <w:rPr>
          <w:rFonts w:ascii="Calibri Light" w:hAnsi="Calibri Light" w:cs="Calibri Light"/>
          <w:sz w:val="22"/>
          <w:szCs w:val="22"/>
        </w:rPr>
        <w:t xml:space="preserve"> de motivatie van het NPM</w:t>
      </w:r>
      <w:r w:rsidR="005E7F92">
        <w:rPr>
          <w:rFonts w:ascii="Calibri Light" w:hAnsi="Calibri Light" w:cs="Calibri Light"/>
          <w:sz w:val="22"/>
          <w:szCs w:val="22"/>
        </w:rPr>
        <w:t>.</w:t>
      </w:r>
      <w:r w:rsidR="00CF1661">
        <w:rPr>
          <w:rFonts w:ascii="Calibri Light" w:hAnsi="Calibri Light" w:cs="Calibri Light"/>
          <w:sz w:val="22"/>
          <w:szCs w:val="22"/>
        </w:rPr>
        <w:t xml:space="preserve"> </w:t>
      </w:r>
      <w:r>
        <w:rPr>
          <w:rFonts w:ascii="Calibri Light" w:hAnsi="Calibri Light" w:cs="Calibri Light"/>
          <w:sz w:val="22"/>
          <w:szCs w:val="22"/>
        </w:rPr>
        <w:t xml:space="preserve">Daartegenover </w:t>
      </w:r>
      <w:r w:rsidR="009565A2">
        <w:rPr>
          <w:rFonts w:ascii="Calibri Light" w:hAnsi="Calibri Light" w:cs="Calibri Light"/>
          <w:sz w:val="22"/>
          <w:szCs w:val="22"/>
        </w:rPr>
        <w:t>is</w:t>
      </w:r>
      <w:r>
        <w:rPr>
          <w:rFonts w:ascii="Calibri Light" w:hAnsi="Calibri Light" w:cs="Calibri Light"/>
          <w:sz w:val="22"/>
          <w:szCs w:val="22"/>
        </w:rPr>
        <w:t xml:space="preserve"> het mechanisme van samenwerking </w:t>
      </w:r>
      <w:r w:rsidR="00DC4159">
        <w:rPr>
          <w:rFonts w:ascii="Calibri Light" w:hAnsi="Calibri Light" w:cs="Calibri Light"/>
          <w:sz w:val="22"/>
          <w:szCs w:val="22"/>
        </w:rPr>
        <w:t xml:space="preserve">vanuit de motivatie van het NPG </w:t>
      </w:r>
      <w:r w:rsidR="009565A2">
        <w:rPr>
          <w:rFonts w:ascii="Calibri Light" w:hAnsi="Calibri Light" w:cs="Calibri Light"/>
          <w:sz w:val="22"/>
          <w:szCs w:val="22"/>
        </w:rPr>
        <w:t xml:space="preserve">gefocust </w:t>
      </w:r>
      <w:r>
        <w:rPr>
          <w:rFonts w:ascii="Calibri Light" w:hAnsi="Calibri Light" w:cs="Calibri Light"/>
          <w:sz w:val="22"/>
          <w:szCs w:val="22"/>
        </w:rPr>
        <w:t xml:space="preserve">op een netwerk van actoren, waarin </w:t>
      </w:r>
      <w:r w:rsidR="009565A2">
        <w:rPr>
          <w:rFonts w:ascii="Calibri Light" w:hAnsi="Calibri Light" w:cs="Calibri Light"/>
          <w:sz w:val="22"/>
          <w:szCs w:val="22"/>
        </w:rPr>
        <w:t xml:space="preserve">de </w:t>
      </w:r>
      <w:r>
        <w:rPr>
          <w:rFonts w:ascii="Calibri Light" w:hAnsi="Calibri Light" w:cs="Calibri Light"/>
          <w:sz w:val="22"/>
          <w:szCs w:val="22"/>
        </w:rPr>
        <w:t xml:space="preserve">bank, </w:t>
      </w:r>
      <w:r w:rsidR="009565A2">
        <w:rPr>
          <w:rFonts w:ascii="Calibri Light" w:hAnsi="Calibri Light" w:cs="Calibri Light"/>
          <w:sz w:val="22"/>
          <w:szCs w:val="22"/>
        </w:rPr>
        <w:t xml:space="preserve">de </w:t>
      </w:r>
      <w:r>
        <w:rPr>
          <w:rFonts w:ascii="Calibri Light" w:hAnsi="Calibri Light" w:cs="Calibri Light"/>
          <w:sz w:val="22"/>
          <w:szCs w:val="22"/>
        </w:rPr>
        <w:t xml:space="preserve">toezichthouder en de centrale overheid een rol vervullen. </w:t>
      </w:r>
      <w:r w:rsidR="004D648A">
        <w:rPr>
          <w:rFonts w:ascii="Calibri Light" w:hAnsi="Calibri Light" w:cs="Calibri Light"/>
          <w:sz w:val="22"/>
          <w:szCs w:val="22"/>
        </w:rPr>
        <w:t>D</w:t>
      </w:r>
      <w:r>
        <w:rPr>
          <w:rFonts w:ascii="Calibri Light" w:hAnsi="Calibri Light" w:cs="Calibri Light"/>
          <w:sz w:val="22"/>
          <w:szCs w:val="22"/>
        </w:rPr>
        <w:t>e</w:t>
      </w:r>
      <w:r w:rsidR="00B4468F" w:rsidRPr="000A6A9E">
        <w:rPr>
          <w:rFonts w:ascii="Calibri Light" w:hAnsi="Calibri Light" w:cs="Calibri Light"/>
          <w:sz w:val="22"/>
          <w:szCs w:val="22"/>
        </w:rPr>
        <w:t xml:space="preserve"> vraag </w:t>
      </w:r>
      <w:r w:rsidR="004D648A">
        <w:rPr>
          <w:rFonts w:ascii="Calibri Light" w:hAnsi="Calibri Light" w:cs="Calibri Light"/>
          <w:sz w:val="22"/>
          <w:szCs w:val="22"/>
        </w:rPr>
        <w:t xml:space="preserve">is </w:t>
      </w:r>
      <w:r w:rsidR="00B4468F" w:rsidRPr="000A6A9E">
        <w:rPr>
          <w:rFonts w:ascii="Calibri Light" w:hAnsi="Calibri Light" w:cs="Calibri Light"/>
          <w:sz w:val="22"/>
          <w:szCs w:val="22"/>
        </w:rPr>
        <w:t xml:space="preserve">hoe banken omgaan met deze </w:t>
      </w:r>
      <w:r w:rsidR="00E83FAE" w:rsidRPr="000A6A9E">
        <w:rPr>
          <w:rFonts w:ascii="Calibri Light" w:hAnsi="Calibri Light" w:cs="Calibri Light"/>
          <w:sz w:val="22"/>
          <w:szCs w:val="22"/>
        </w:rPr>
        <w:t xml:space="preserve">vermeende </w:t>
      </w:r>
      <w:r w:rsidR="009565A2" w:rsidRPr="000A6A9E">
        <w:rPr>
          <w:rFonts w:ascii="Calibri Light" w:hAnsi="Calibri Light" w:cs="Calibri Light"/>
          <w:sz w:val="22"/>
          <w:szCs w:val="22"/>
        </w:rPr>
        <w:t>tegen</w:t>
      </w:r>
      <w:r w:rsidR="009565A2">
        <w:rPr>
          <w:rFonts w:ascii="Calibri Light" w:hAnsi="Calibri Light" w:cs="Calibri Light"/>
          <w:sz w:val="22"/>
          <w:szCs w:val="22"/>
        </w:rPr>
        <w:t>gestelde</w:t>
      </w:r>
      <w:r w:rsidR="009565A2" w:rsidRPr="000A6A9E">
        <w:rPr>
          <w:rFonts w:ascii="Calibri Light" w:hAnsi="Calibri Light" w:cs="Calibri Light"/>
          <w:sz w:val="22"/>
          <w:szCs w:val="22"/>
        </w:rPr>
        <w:t xml:space="preserve"> </w:t>
      </w:r>
      <w:r w:rsidR="00B4468F" w:rsidRPr="000A6A9E">
        <w:rPr>
          <w:rFonts w:ascii="Calibri Light" w:hAnsi="Calibri Light" w:cs="Calibri Light"/>
          <w:sz w:val="22"/>
          <w:szCs w:val="22"/>
        </w:rPr>
        <w:t>wijze van sturing</w:t>
      </w:r>
      <w:r w:rsidR="000A6A9E" w:rsidRPr="000A6A9E">
        <w:rPr>
          <w:rFonts w:ascii="Calibri Light" w:hAnsi="Calibri Light" w:cs="Calibri Light"/>
          <w:sz w:val="22"/>
          <w:szCs w:val="22"/>
        </w:rPr>
        <w:t xml:space="preserve">. </w:t>
      </w:r>
      <w:r>
        <w:rPr>
          <w:rFonts w:ascii="Calibri Light" w:hAnsi="Calibri Light" w:cs="Calibri Light"/>
          <w:sz w:val="22"/>
          <w:szCs w:val="22"/>
        </w:rPr>
        <w:t xml:space="preserve">Het onderzoek is daarin tweedelig van aard, waarbij het eerste deel </w:t>
      </w:r>
      <w:r w:rsidR="009565A2">
        <w:rPr>
          <w:rFonts w:ascii="Calibri Light" w:hAnsi="Calibri Light" w:cs="Calibri Light"/>
          <w:sz w:val="22"/>
          <w:szCs w:val="22"/>
        </w:rPr>
        <w:t>de focus legt</w:t>
      </w:r>
      <w:r>
        <w:rPr>
          <w:rFonts w:ascii="Calibri Light" w:hAnsi="Calibri Light" w:cs="Calibri Light"/>
          <w:sz w:val="22"/>
          <w:szCs w:val="22"/>
        </w:rPr>
        <w:t xml:space="preserve"> op de te onderscheiden tegenstellingen in de sturingsmechanisme</w:t>
      </w:r>
      <w:r w:rsidR="004D648A">
        <w:rPr>
          <w:rFonts w:ascii="Calibri Light" w:hAnsi="Calibri Light" w:cs="Calibri Light"/>
          <w:sz w:val="22"/>
          <w:szCs w:val="22"/>
        </w:rPr>
        <w:t>n</w:t>
      </w:r>
      <w:r w:rsidR="00CF1661">
        <w:rPr>
          <w:rFonts w:ascii="Calibri Light" w:hAnsi="Calibri Light" w:cs="Calibri Light"/>
          <w:sz w:val="22"/>
          <w:szCs w:val="22"/>
        </w:rPr>
        <w:t xml:space="preserve"> tussen </w:t>
      </w:r>
      <w:r w:rsidR="009565A2">
        <w:rPr>
          <w:rFonts w:ascii="Calibri Light" w:hAnsi="Calibri Light" w:cs="Calibri Light"/>
          <w:sz w:val="22"/>
          <w:szCs w:val="22"/>
        </w:rPr>
        <w:t xml:space="preserve">de </w:t>
      </w:r>
      <w:r w:rsidR="00CF1661">
        <w:rPr>
          <w:rFonts w:ascii="Calibri Light" w:hAnsi="Calibri Light" w:cs="Calibri Light"/>
          <w:sz w:val="22"/>
          <w:szCs w:val="22"/>
        </w:rPr>
        <w:t>sturingsparadigma’s</w:t>
      </w:r>
      <w:r>
        <w:rPr>
          <w:rFonts w:ascii="Calibri Light" w:hAnsi="Calibri Light" w:cs="Calibri Light"/>
          <w:sz w:val="22"/>
          <w:szCs w:val="22"/>
        </w:rPr>
        <w:t xml:space="preserve">. </w:t>
      </w:r>
      <w:r w:rsidR="00C855E6">
        <w:rPr>
          <w:rFonts w:ascii="Calibri Light" w:hAnsi="Calibri Light" w:cs="Calibri Light"/>
          <w:sz w:val="22"/>
          <w:szCs w:val="22"/>
        </w:rPr>
        <w:t xml:space="preserve">Binnen de bestuurskunde worden drie sturingsparadigma’s onderscheiden, namelijk het PA, NPM en NPG. </w:t>
      </w:r>
      <w:r w:rsidR="00DD6219" w:rsidRPr="000A6A9E">
        <w:rPr>
          <w:rFonts w:ascii="Calibri Light" w:hAnsi="Calibri Light" w:cs="Calibri Light"/>
          <w:sz w:val="22"/>
          <w:szCs w:val="22"/>
        </w:rPr>
        <w:t xml:space="preserve">De tegenstellingen tussen </w:t>
      </w:r>
      <w:r w:rsidR="009565A2">
        <w:rPr>
          <w:rFonts w:ascii="Calibri Light" w:hAnsi="Calibri Light" w:cs="Calibri Light"/>
          <w:sz w:val="22"/>
          <w:szCs w:val="22"/>
        </w:rPr>
        <w:t xml:space="preserve">de </w:t>
      </w:r>
      <w:r w:rsidR="00DD6219" w:rsidRPr="000A6A9E">
        <w:rPr>
          <w:rFonts w:ascii="Calibri Light" w:hAnsi="Calibri Light" w:cs="Calibri Light"/>
          <w:sz w:val="22"/>
          <w:szCs w:val="22"/>
        </w:rPr>
        <w:t>sturingsparadigma</w:t>
      </w:r>
      <w:r w:rsidR="000F18D2" w:rsidRPr="000A6A9E">
        <w:rPr>
          <w:rFonts w:ascii="Calibri Light" w:hAnsi="Calibri Light" w:cs="Calibri Light"/>
          <w:sz w:val="22"/>
          <w:szCs w:val="22"/>
        </w:rPr>
        <w:t>’</w:t>
      </w:r>
      <w:r w:rsidR="00DD6219" w:rsidRPr="000A6A9E">
        <w:rPr>
          <w:rFonts w:ascii="Calibri Light" w:hAnsi="Calibri Light" w:cs="Calibri Light"/>
          <w:sz w:val="22"/>
          <w:szCs w:val="22"/>
        </w:rPr>
        <w:t xml:space="preserve">s </w:t>
      </w:r>
      <w:r w:rsidR="009565A2">
        <w:rPr>
          <w:rFonts w:ascii="Calibri Light" w:hAnsi="Calibri Light" w:cs="Calibri Light"/>
          <w:sz w:val="22"/>
          <w:szCs w:val="22"/>
        </w:rPr>
        <w:t>hebben</w:t>
      </w:r>
      <w:r w:rsidR="000F18D2" w:rsidRPr="000A6A9E">
        <w:rPr>
          <w:rFonts w:ascii="Calibri Light" w:hAnsi="Calibri Light" w:cs="Calibri Light"/>
          <w:sz w:val="22"/>
          <w:szCs w:val="22"/>
        </w:rPr>
        <w:t xml:space="preserve"> naast het niveau</w:t>
      </w:r>
      <w:r>
        <w:rPr>
          <w:rFonts w:ascii="Calibri Light" w:hAnsi="Calibri Light" w:cs="Calibri Light"/>
          <w:sz w:val="22"/>
          <w:szCs w:val="22"/>
        </w:rPr>
        <w:t xml:space="preserve"> van de organisatie</w:t>
      </w:r>
      <w:r w:rsidR="000F18D2" w:rsidRPr="000A6A9E">
        <w:rPr>
          <w:rFonts w:ascii="Calibri Light" w:hAnsi="Calibri Light" w:cs="Calibri Light"/>
          <w:sz w:val="22"/>
          <w:szCs w:val="22"/>
        </w:rPr>
        <w:t xml:space="preserve"> ook </w:t>
      </w:r>
      <w:r w:rsidR="009565A2">
        <w:rPr>
          <w:rFonts w:ascii="Calibri Light" w:hAnsi="Calibri Light" w:cs="Calibri Light"/>
          <w:sz w:val="22"/>
          <w:szCs w:val="22"/>
        </w:rPr>
        <w:t>betrekking</w:t>
      </w:r>
      <w:r w:rsidR="009565A2" w:rsidRPr="000A6A9E">
        <w:rPr>
          <w:rFonts w:ascii="Calibri Light" w:hAnsi="Calibri Light" w:cs="Calibri Light"/>
          <w:sz w:val="22"/>
          <w:szCs w:val="22"/>
        </w:rPr>
        <w:t xml:space="preserve"> </w:t>
      </w:r>
      <w:r w:rsidR="000F18D2" w:rsidRPr="000A6A9E">
        <w:rPr>
          <w:rFonts w:ascii="Calibri Light" w:hAnsi="Calibri Light" w:cs="Calibri Light"/>
          <w:sz w:val="22"/>
          <w:szCs w:val="22"/>
        </w:rPr>
        <w:t xml:space="preserve">op het niveau van de professional. </w:t>
      </w:r>
      <w:r w:rsidR="000A6A9E" w:rsidRPr="000A6A9E">
        <w:rPr>
          <w:rFonts w:ascii="Calibri Light" w:hAnsi="Calibri Light" w:cs="Calibri Light"/>
          <w:sz w:val="22"/>
          <w:szCs w:val="22"/>
        </w:rPr>
        <w:t xml:space="preserve">De </w:t>
      </w:r>
      <w:r w:rsidR="00DC4159" w:rsidRPr="000A6A9E">
        <w:rPr>
          <w:rFonts w:ascii="Calibri Light" w:hAnsi="Calibri Light" w:cs="Calibri Light"/>
          <w:sz w:val="22"/>
          <w:szCs w:val="22"/>
        </w:rPr>
        <w:t xml:space="preserve">verschillende </w:t>
      </w:r>
      <w:r w:rsidR="00DC4159">
        <w:rPr>
          <w:rFonts w:ascii="Calibri Light" w:hAnsi="Calibri Light" w:cs="Calibri Light"/>
          <w:sz w:val="22"/>
          <w:szCs w:val="22"/>
        </w:rPr>
        <w:t>manieren</w:t>
      </w:r>
      <w:r w:rsidR="004D648A">
        <w:rPr>
          <w:rFonts w:ascii="Calibri Light" w:hAnsi="Calibri Light" w:cs="Calibri Light"/>
          <w:sz w:val="22"/>
          <w:szCs w:val="22"/>
        </w:rPr>
        <w:t xml:space="preserve"> </w:t>
      </w:r>
      <w:r w:rsidR="000A6A9E" w:rsidRPr="000A6A9E">
        <w:rPr>
          <w:rFonts w:ascii="Calibri Light" w:hAnsi="Calibri Light" w:cs="Calibri Light"/>
          <w:sz w:val="22"/>
          <w:szCs w:val="22"/>
        </w:rPr>
        <w:t xml:space="preserve">van sturing hebben immers ook effect op de positie </w:t>
      </w:r>
      <w:r>
        <w:rPr>
          <w:rFonts w:ascii="Calibri Light" w:hAnsi="Calibri Light" w:cs="Calibri Light"/>
          <w:sz w:val="22"/>
          <w:szCs w:val="22"/>
        </w:rPr>
        <w:t>en</w:t>
      </w:r>
      <w:r w:rsidR="009565A2">
        <w:rPr>
          <w:rFonts w:ascii="Calibri Light" w:hAnsi="Calibri Light" w:cs="Calibri Light"/>
          <w:sz w:val="22"/>
          <w:szCs w:val="22"/>
        </w:rPr>
        <w:t xml:space="preserve"> de</w:t>
      </w:r>
      <w:r>
        <w:rPr>
          <w:rFonts w:ascii="Calibri Light" w:hAnsi="Calibri Light" w:cs="Calibri Light"/>
          <w:sz w:val="22"/>
          <w:szCs w:val="22"/>
        </w:rPr>
        <w:t xml:space="preserve"> invulling </w:t>
      </w:r>
      <w:r w:rsidR="000A6A9E" w:rsidRPr="000A6A9E">
        <w:rPr>
          <w:rFonts w:ascii="Calibri Light" w:hAnsi="Calibri Light" w:cs="Calibri Light"/>
          <w:sz w:val="22"/>
          <w:szCs w:val="22"/>
        </w:rPr>
        <w:t xml:space="preserve">van de professional </w:t>
      </w:r>
      <w:sdt>
        <w:sdtPr>
          <w:rPr>
            <w:rFonts w:ascii="Calibri Light" w:hAnsi="Calibri Light" w:cs="Calibri Light"/>
            <w:sz w:val="22"/>
            <w:szCs w:val="22"/>
          </w:rPr>
          <w:id w:val="-1372530680"/>
          <w:citation/>
        </w:sdtPr>
        <w:sdtEndPr/>
        <w:sdtContent>
          <w:r w:rsidR="000A6A9E" w:rsidRPr="000A6A9E">
            <w:rPr>
              <w:rFonts w:ascii="Calibri Light" w:hAnsi="Calibri Light" w:cs="Calibri Light"/>
              <w:sz w:val="22"/>
              <w:szCs w:val="22"/>
            </w:rPr>
            <w:fldChar w:fldCharType="begin"/>
          </w:r>
          <w:r w:rsidR="000A6A9E" w:rsidRPr="000A6A9E">
            <w:rPr>
              <w:rFonts w:ascii="Calibri Light" w:hAnsi="Calibri Light" w:cs="Calibri Light"/>
              <w:sz w:val="22"/>
              <w:szCs w:val="22"/>
            </w:rPr>
            <w:instrText xml:space="preserve">CITATION Bra13 \p 876 \l 1043 </w:instrText>
          </w:r>
          <w:r w:rsidR="000A6A9E" w:rsidRPr="000A6A9E">
            <w:rPr>
              <w:rFonts w:ascii="Calibri Light" w:hAnsi="Calibri Light" w:cs="Calibri Light"/>
              <w:sz w:val="22"/>
              <w:szCs w:val="22"/>
            </w:rPr>
            <w:fldChar w:fldCharType="separate"/>
          </w:r>
          <w:r w:rsidR="00F03D98" w:rsidRPr="00F03D98">
            <w:rPr>
              <w:rFonts w:ascii="Calibri Light" w:hAnsi="Calibri Light" w:cs="Calibri Light"/>
              <w:sz w:val="22"/>
              <w:szCs w:val="22"/>
            </w:rPr>
            <w:t>(Brandsen &amp; Honingh, 2013, p. 876)</w:t>
          </w:r>
          <w:r w:rsidR="000A6A9E" w:rsidRPr="000A6A9E">
            <w:rPr>
              <w:rFonts w:ascii="Calibri Light" w:hAnsi="Calibri Light" w:cs="Calibri Light"/>
              <w:sz w:val="22"/>
              <w:szCs w:val="22"/>
            </w:rPr>
            <w:fldChar w:fldCharType="end"/>
          </w:r>
        </w:sdtContent>
      </w:sdt>
      <w:r w:rsidR="000A6A9E" w:rsidRPr="000A6A9E">
        <w:rPr>
          <w:rFonts w:ascii="Calibri Light" w:hAnsi="Calibri Light" w:cs="Calibri Light"/>
          <w:sz w:val="22"/>
          <w:szCs w:val="22"/>
        </w:rPr>
        <w:t xml:space="preserve">. </w:t>
      </w:r>
      <w:r w:rsidR="00DD6219" w:rsidRPr="000A6A9E">
        <w:rPr>
          <w:rFonts w:ascii="Calibri Light" w:hAnsi="Calibri Light" w:cs="Calibri Light"/>
          <w:sz w:val="22"/>
          <w:szCs w:val="22"/>
        </w:rPr>
        <w:t xml:space="preserve">De verschillende sturingsparadigma’s gaan namelijk uit van een verschillende invulling </w:t>
      </w:r>
      <w:r w:rsidR="00DC4159">
        <w:rPr>
          <w:rFonts w:ascii="Calibri Light" w:hAnsi="Calibri Light" w:cs="Calibri Light"/>
          <w:sz w:val="22"/>
          <w:szCs w:val="22"/>
        </w:rPr>
        <w:t>door</w:t>
      </w:r>
      <w:r w:rsidR="00DC4159" w:rsidRPr="000A6A9E">
        <w:rPr>
          <w:rFonts w:ascii="Calibri Light" w:hAnsi="Calibri Light" w:cs="Calibri Light"/>
          <w:sz w:val="22"/>
          <w:szCs w:val="22"/>
        </w:rPr>
        <w:t xml:space="preserve"> </w:t>
      </w:r>
      <w:r w:rsidR="00DD6219" w:rsidRPr="000A6A9E">
        <w:rPr>
          <w:rFonts w:ascii="Calibri Light" w:hAnsi="Calibri Light" w:cs="Calibri Light"/>
          <w:sz w:val="22"/>
          <w:szCs w:val="22"/>
        </w:rPr>
        <w:t>de</w:t>
      </w:r>
      <w:r w:rsidR="000F18D2" w:rsidRPr="000A6A9E">
        <w:rPr>
          <w:rFonts w:ascii="Calibri Light" w:hAnsi="Calibri Light" w:cs="Calibri Light"/>
          <w:sz w:val="22"/>
          <w:szCs w:val="22"/>
        </w:rPr>
        <w:t xml:space="preserve"> </w:t>
      </w:r>
      <w:r w:rsidR="00DD6219" w:rsidRPr="000A6A9E">
        <w:rPr>
          <w:rFonts w:ascii="Calibri Light" w:hAnsi="Calibri Light" w:cs="Calibri Light"/>
          <w:sz w:val="22"/>
          <w:szCs w:val="22"/>
        </w:rPr>
        <w:t>professional</w:t>
      </w:r>
      <w:r w:rsidR="000F18D2" w:rsidRPr="000A6A9E">
        <w:rPr>
          <w:rFonts w:ascii="Calibri Light" w:hAnsi="Calibri Light" w:cs="Calibri Light"/>
          <w:sz w:val="22"/>
          <w:szCs w:val="22"/>
        </w:rPr>
        <w:t xml:space="preserve">, waarbij de invulling van de professional verandert wanneer het </w:t>
      </w:r>
      <w:r w:rsidR="000F18D2" w:rsidRPr="00F60110">
        <w:rPr>
          <w:rFonts w:ascii="Calibri Light" w:hAnsi="Calibri Light" w:cs="Calibri Light"/>
          <w:sz w:val="22"/>
          <w:szCs w:val="22"/>
        </w:rPr>
        <w:t xml:space="preserve">sturingsparadigma verandert </w:t>
      </w:r>
      <w:sdt>
        <w:sdtPr>
          <w:rPr>
            <w:rFonts w:ascii="Calibri Light" w:hAnsi="Calibri Light" w:cs="Calibri Light"/>
            <w:sz w:val="22"/>
            <w:szCs w:val="22"/>
          </w:rPr>
          <w:id w:val="1073852131"/>
          <w:citation/>
        </w:sdtPr>
        <w:sdtEndPr/>
        <w:sdtContent>
          <w:r w:rsidR="000F18D2"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Bra13 \p 876 \l 1043 </w:instrText>
          </w:r>
          <w:r w:rsidR="000F18D2"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(Brandsen &amp; Honingh, 2013, p. 876)</w:t>
          </w:r>
          <w:r w:rsidR="000F18D2" w:rsidRPr="00F60110">
            <w:rPr>
              <w:rFonts w:ascii="Calibri Light" w:hAnsi="Calibri Light" w:cs="Calibri Light"/>
              <w:sz w:val="22"/>
              <w:szCs w:val="22"/>
            </w:rPr>
            <w:fldChar w:fldCharType="end"/>
          </w:r>
        </w:sdtContent>
      </w:sdt>
      <w:r w:rsidR="000F18D2" w:rsidRPr="00F60110">
        <w:rPr>
          <w:rFonts w:ascii="Calibri Light" w:hAnsi="Calibri Light" w:cs="Calibri Light"/>
          <w:sz w:val="22"/>
          <w:szCs w:val="22"/>
        </w:rPr>
        <w:t xml:space="preserve">. </w:t>
      </w:r>
      <w:r>
        <w:rPr>
          <w:rFonts w:ascii="Calibri Light" w:hAnsi="Calibri Light" w:cs="Calibri Light"/>
          <w:sz w:val="22"/>
          <w:szCs w:val="22"/>
        </w:rPr>
        <w:t xml:space="preserve">Het tweede deel van dit onderzoek </w:t>
      </w:r>
      <w:r w:rsidR="009565A2">
        <w:rPr>
          <w:rFonts w:ascii="Calibri Light" w:hAnsi="Calibri Light" w:cs="Calibri Light"/>
          <w:sz w:val="22"/>
          <w:szCs w:val="22"/>
        </w:rPr>
        <w:t>is gericht</w:t>
      </w:r>
      <w:r>
        <w:rPr>
          <w:rFonts w:ascii="Calibri Light" w:hAnsi="Calibri Light" w:cs="Calibri Light"/>
          <w:sz w:val="22"/>
          <w:szCs w:val="22"/>
        </w:rPr>
        <w:t xml:space="preserve"> </w:t>
      </w:r>
      <w:r w:rsidR="004D648A">
        <w:rPr>
          <w:rFonts w:ascii="Calibri Light" w:hAnsi="Calibri Light" w:cs="Calibri Light"/>
          <w:sz w:val="22"/>
          <w:szCs w:val="22"/>
        </w:rPr>
        <w:t xml:space="preserve">op </w:t>
      </w:r>
      <w:r>
        <w:rPr>
          <w:rFonts w:ascii="Calibri Light" w:hAnsi="Calibri Light" w:cs="Calibri Light"/>
          <w:sz w:val="22"/>
          <w:szCs w:val="22"/>
        </w:rPr>
        <w:t xml:space="preserve">de empirie en daarmee op het effect van deze tegenstellingen in de praktijk, met </w:t>
      </w:r>
      <w:r w:rsidR="004D648A">
        <w:rPr>
          <w:rFonts w:ascii="Calibri Light" w:hAnsi="Calibri Light" w:cs="Calibri Light"/>
          <w:sz w:val="22"/>
          <w:szCs w:val="22"/>
        </w:rPr>
        <w:t xml:space="preserve">aanvullend </w:t>
      </w:r>
      <w:r>
        <w:rPr>
          <w:rFonts w:ascii="Calibri Light" w:hAnsi="Calibri Light" w:cs="Calibri Light"/>
          <w:sz w:val="22"/>
          <w:szCs w:val="22"/>
        </w:rPr>
        <w:t xml:space="preserve">de vraag hoe ABN AMRO hiermee omgaat.  </w:t>
      </w:r>
    </w:p>
    <w:p w14:paraId="4C54A6C9" w14:textId="5DB5C768" w:rsidR="008B4CB9" w:rsidRPr="000063AB" w:rsidRDefault="008B4CB9" w:rsidP="005B2EF9">
      <w:pPr>
        <w:pStyle w:val="Kop2"/>
        <w:spacing w:line="360" w:lineRule="auto"/>
        <w:ind w:firstLine="708"/>
        <w:jc w:val="both"/>
        <w:rPr>
          <w:rFonts w:cstheme="majorHAnsi"/>
          <w:b/>
          <w:color w:val="C00000"/>
        </w:rPr>
      </w:pPr>
      <w:bookmarkStart w:id="11" w:name="_Toc43304049"/>
      <w:bookmarkStart w:id="12" w:name="_Toc47000483"/>
      <w:bookmarkStart w:id="13" w:name="_Toc66557245"/>
      <w:r w:rsidRPr="000063AB">
        <w:rPr>
          <w:rFonts w:cstheme="majorHAnsi"/>
          <w:b/>
          <w:color w:val="C00000"/>
        </w:rPr>
        <w:t xml:space="preserve">1.3 </w:t>
      </w:r>
      <w:bookmarkEnd w:id="11"/>
      <w:bookmarkEnd w:id="12"/>
      <w:r w:rsidR="00BA7621" w:rsidRPr="000063AB">
        <w:rPr>
          <w:rFonts w:cstheme="majorHAnsi"/>
          <w:b/>
          <w:color w:val="C00000"/>
        </w:rPr>
        <w:t>Onderzoeksvraag en deelvragen</w:t>
      </w:r>
      <w:bookmarkEnd w:id="13"/>
      <w:r w:rsidR="00BA7621" w:rsidRPr="000063AB">
        <w:rPr>
          <w:rFonts w:cstheme="majorHAnsi"/>
          <w:b/>
          <w:color w:val="C00000"/>
        </w:rPr>
        <w:t xml:space="preserve"> </w:t>
      </w:r>
    </w:p>
    <w:p w14:paraId="77CEA0D9" w14:textId="4CFD8E8E" w:rsidR="00D4269E" w:rsidRDefault="003F61D4" w:rsidP="000A6A9E">
      <w:pPr>
        <w:spacing w:line="360" w:lineRule="auto"/>
        <w:jc w:val="both"/>
        <w:rPr>
          <w:rFonts w:ascii="Calibri Light" w:hAnsi="Calibri Light" w:cs="Calibri Light"/>
          <w:sz w:val="22"/>
          <w:szCs w:val="22"/>
        </w:rPr>
      </w:pPr>
      <w:r>
        <w:rPr>
          <w:rFonts w:ascii="Calibri Light" w:hAnsi="Calibri Light" w:cs="Calibri Light"/>
          <w:noProof/>
          <w:sz w:val="22"/>
          <w:szCs w:val="22"/>
        </w:rPr>
        <mc:AlternateContent>
          <mc:Choice Requires="wps">
            <w:drawing>
              <wp:anchor distT="0" distB="0" distL="114300" distR="114300" simplePos="0" relativeHeight="251759616" behindDoc="1" locked="0" layoutInCell="1" allowOverlap="1" wp14:anchorId="1B328AA3" wp14:editId="3FC217A0">
                <wp:simplePos x="0" y="0"/>
                <wp:positionH relativeFrom="column">
                  <wp:posOffset>33020</wp:posOffset>
                </wp:positionH>
                <wp:positionV relativeFrom="paragraph">
                  <wp:posOffset>1275715</wp:posOffset>
                </wp:positionV>
                <wp:extent cx="6076371" cy="659331"/>
                <wp:effectExtent l="12700" t="12700" r="6985" b="13970"/>
                <wp:wrapNone/>
                <wp:docPr id="2" name="Rechthoek 2"/>
                <wp:cNvGraphicFramePr/>
                <a:graphic xmlns:a="http://schemas.openxmlformats.org/drawingml/2006/main">
                  <a:graphicData uri="http://schemas.microsoft.com/office/word/2010/wordprocessingShape">
                    <wps:wsp>
                      <wps:cNvSpPr/>
                      <wps:spPr>
                        <a:xfrm>
                          <a:off x="0" y="0"/>
                          <a:ext cx="6076371" cy="659331"/>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18A6052" id="Rechthoek 2" o:spid="_x0000_s1026" style="position:absolute;margin-left:2.6pt;margin-top:100.45pt;width:478.45pt;height:51.9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" fillcolor="white [3201]" strokecolor="#c0504d [3205]" strokeweight="2pt"/>
            </w:pict>
          </mc:Fallback>
        </mc:AlternateContent>
      </w:r>
      <w:r>
        <w:rPr>
          <w:rFonts w:ascii="Calibri Light" w:hAnsi="Calibri Light" w:cs="Calibri Light"/>
          <w:sz w:val="22"/>
          <w:szCs w:val="22"/>
        </w:rPr>
        <w:t>D</w:t>
      </w:r>
      <w:r w:rsidR="00FA3CC5">
        <w:rPr>
          <w:rFonts w:ascii="Calibri Light" w:hAnsi="Calibri Light" w:cs="Calibri Light"/>
          <w:sz w:val="22"/>
          <w:szCs w:val="22"/>
        </w:rPr>
        <w:t>e opzet van dit onderzoek is tweeledig</w:t>
      </w:r>
      <w:r w:rsidR="00E80EA5">
        <w:rPr>
          <w:rFonts w:ascii="Calibri Light" w:hAnsi="Calibri Light" w:cs="Calibri Light"/>
          <w:sz w:val="22"/>
          <w:szCs w:val="22"/>
        </w:rPr>
        <w:t xml:space="preserve"> </w:t>
      </w:r>
      <w:r w:rsidR="00BF75E9">
        <w:rPr>
          <w:rFonts w:ascii="Calibri Light" w:hAnsi="Calibri Light" w:cs="Calibri Light"/>
          <w:sz w:val="22"/>
          <w:szCs w:val="22"/>
        </w:rPr>
        <w:t>waarbij h</w:t>
      </w:r>
      <w:r w:rsidR="00FA3CC5">
        <w:rPr>
          <w:rFonts w:ascii="Calibri Light" w:hAnsi="Calibri Light" w:cs="Calibri Light"/>
          <w:sz w:val="22"/>
          <w:szCs w:val="22"/>
        </w:rPr>
        <w:t xml:space="preserve">et de vraag </w:t>
      </w:r>
      <w:r w:rsidR="00BF75E9">
        <w:rPr>
          <w:rFonts w:ascii="Calibri Light" w:hAnsi="Calibri Light" w:cs="Calibri Light"/>
          <w:sz w:val="22"/>
          <w:szCs w:val="22"/>
        </w:rPr>
        <w:t xml:space="preserve">is </w:t>
      </w:r>
      <w:r w:rsidR="00FA3CC5">
        <w:rPr>
          <w:rFonts w:ascii="Calibri Light" w:hAnsi="Calibri Light" w:cs="Calibri Light"/>
          <w:sz w:val="22"/>
          <w:szCs w:val="22"/>
        </w:rPr>
        <w:t xml:space="preserve">hoe de tegenstellingen </w:t>
      </w:r>
      <w:r w:rsidR="00E80EA5">
        <w:rPr>
          <w:rFonts w:ascii="Calibri Light" w:hAnsi="Calibri Light" w:cs="Calibri Light"/>
          <w:sz w:val="22"/>
          <w:szCs w:val="22"/>
        </w:rPr>
        <w:t xml:space="preserve">welke zijn ontleend uit de theorie zich verhouden tot de werkelijkheid. </w:t>
      </w:r>
      <w:r w:rsidR="00431D42">
        <w:rPr>
          <w:rFonts w:ascii="Calibri Light" w:hAnsi="Calibri Light" w:cs="Calibri Light"/>
          <w:sz w:val="22"/>
          <w:szCs w:val="22"/>
        </w:rPr>
        <w:t>D</w:t>
      </w:r>
      <w:r w:rsidR="00500920" w:rsidRPr="000A6A9E">
        <w:rPr>
          <w:rFonts w:ascii="Calibri Light" w:hAnsi="Calibri Light" w:cs="Calibri Light"/>
          <w:sz w:val="22"/>
          <w:szCs w:val="22"/>
        </w:rPr>
        <w:t xml:space="preserve">e doelstelling </w:t>
      </w:r>
      <w:r w:rsidR="00D9014D">
        <w:rPr>
          <w:rFonts w:ascii="Calibri Light" w:hAnsi="Calibri Light" w:cs="Calibri Light"/>
          <w:sz w:val="22"/>
          <w:szCs w:val="22"/>
        </w:rPr>
        <w:t xml:space="preserve">van dit onderzoek is </w:t>
      </w:r>
      <w:r w:rsidR="00500920" w:rsidRPr="000A6A9E">
        <w:rPr>
          <w:rFonts w:ascii="Calibri Light" w:hAnsi="Calibri Light" w:cs="Calibri Light"/>
          <w:sz w:val="22"/>
          <w:szCs w:val="22"/>
        </w:rPr>
        <w:t xml:space="preserve">als volgt: </w:t>
      </w:r>
      <w:r w:rsidR="00500920" w:rsidRPr="00EE50F2">
        <w:rPr>
          <w:rFonts w:ascii="Calibri Light" w:hAnsi="Calibri Light" w:cs="Calibri Light"/>
          <w:i/>
          <w:sz w:val="22"/>
          <w:szCs w:val="22"/>
        </w:rPr>
        <w:t xml:space="preserve">Meer inzicht </w:t>
      </w:r>
      <w:r w:rsidR="009565A2">
        <w:rPr>
          <w:rFonts w:ascii="Calibri Light" w:hAnsi="Calibri Light" w:cs="Calibri Light"/>
          <w:i/>
          <w:sz w:val="22"/>
          <w:szCs w:val="22"/>
        </w:rPr>
        <w:t>ver</w:t>
      </w:r>
      <w:r w:rsidR="00500920" w:rsidRPr="00EE50F2">
        <w:rPr>
          <w:rFonts w:ascii="Calibri Light" w:hAnsi="Calibri Light" w:cs="Calibri Light"/>
          <w:i/>
          <w:sz w:val="22"/>
          <w:szCs w:val="22"/>
        </w:rPr>
        <w:t xml:space="preserve">krijgen in de wijze waarop </w:t>
      </w:r>
      <w:r w:rsidR="000A6A9E" w:rsidRPr="00EE50F2">
        <w:rPr>
          <w:rFonts w:ascii="Calibri Light" w:hAnsi="Calibri Light" w:cs="Calibri Light"/>
          <w:i/>
          <w:sz w:val="22"/>
          <w:szCs w:val="22"/>
        </w:rPr>
        <w:t xml:space="preserve">ABN AMRO </w:t>
      </w:r>
      <w:r w:rsidR="00500920" w:rsidRPr="00EE50F2">
        <w:rPr>
          <w:rFonts w:ascii="Calibri Light" w:hAnsi="Calibri Light" w:cs="Calibri Light"/>
          <w:i/>
          <w:sz w:val="22"/>
          <w:szCs w:val="22"/>
        </w:rPr>
        <w:t xml:space="preserve">op </w:t>
      </w:r>
      <w:r w:rsidR="00B92109" w:rsidRPr="00EE50F2">
        <w:rPr>
          <w:rFonts w:ascii="Calibri Light" w:hAnsi="Calibri Light" w:cs="Calibri Light"/>
          <w:i/>
          <w:sz w:val="22"/>
          <w:szCs w:val="22"/>
        </w:rPr>
        <w:t>organisatorisch</w:t>
      </w:r>
      <w:r w:rsidR="00500920" w:rsidRPr="00EE50F2">
        <w:rPr>
          <w:rFonts w:ascii="Calibri Light" w:hAnsi="Calibri Light" w:cs="Calibri Light"/>
          <w:i/>
          <w:sz w:val="22"/>
          <w:szCs w:val="22"/>
        </w:rPr>
        <w:t xml:space="preserve"> en professioneel niveau omgaa</w:t>
      </w:r>
      <w:r w:rsidR="00300C86" w:rsidRPr="00EE50F2">
        <w:rPr>
          <w:rFonts w:ascii="Calibri Light" w:hAnsi="Calibri Light" w:cs="Calibri Light"/>
          <w:i/>
          <w:sz w:val="22"/>
          <w:szCs w:val="22"/>
        </w:rPr>
        <w:t>t</w:t>
      </w:r>
      <w:r w:rsidR="00500920" w:rsidRPr="00EE50F2">
        <w:rPr>
          <w:rFonts w:ascii="Calibri Light" w:hAnsi="Calibri Light" w:cs="Calibri Light"/>
          <w:i/>
          <w:sz w:val="22"/>
          <w:szCs w:val="22"/>
        </w:rPr>
        <w:t xml:space="preserve"> met de tegenstellingen tussen de </w:t>
      </w:r>
      <w:r w:rsidR="00CF1661" w:rsidRPr="00EE50F2">
        <w:rPr>
          <w:rFonts w:ascii="Calibri Light" w:hAnsi="Calibri Light" w:cs="Calibri Light"/>
          <w:i/>
          <w:sz w:val="22"/>
          <w:szCs w:val="22"/>
        </w:rPr>
        <w:t>verschillen</w:t>
      </w:r>
      <w:r w:rsidR="00CF1661">
        <w:rPr>
          <w:rFonts w:ascii="Calibri Light" w:hAnsi="Calibri Light" w:cs="Calibri Light"/>
          <w:i/>
          <w:sz w:val="22"/>
          <w:szCs w:val="22"/>
        </w:rPr>
        <w:t>d</w:t>
      </w:r>
      <w:r w:rsidR="00CF1661" w:rsidRPr="00EE50F2">
        <w:rPr>
          <w:rFonts w:ascii="Calibri Light" w:hAnsi="Calibri Light" w:cs="Calibri Light"/>
          <w:i/>
          <w:sz w:val="22"/>
          <w:szCs w:val="22"/>
        </w:rPr>
        <w:t>e</w:t>
      </w:r>
      <w:r w:rsidR="00500920" w:rsidRPr="00EE50F2">
        <w:rPr>
          <w:rFonts w:ascii="Calibri Light" w:hAnsi="Calibri Light" w:cs="Calibri Light"/>
          <w:i/>
          <w:sz w:val="22"/>
          <w:szCs w:val="22"/>
        </w:rPr>
        <w:t xml:space="preserve"> sturingsparadigma’s ten behoeve van financieel</w:t>
      </w:r>
      <w:r w:rsidR="00735E00">
        <w:rPr>
          <w:rFonts w:ascii="Calibri Light" w:hAnsi="Calibri Light" w:cs="Calibri Light"/>
          <w:i/>
          <w:sz w:val="22"/>
          <w:szCs w:val="22"/>
        </w:rPr>
        <w:t>-</w:t>
      </w:r>
      <w:r w:rsidR="00500920" w:rsidRPr="00EE50F2">
        <w:rPr>
          <w:rFonts w:ascii="Calibri Light" w:hAnsi="Calibri Light" w:cs="Calibri Light"/>
          <w:i/>
          <w:sz w:val="22"/>
          <w:szCs w:val="22"/>
        </w:rPr>
        <w:t>economische criminaliteit.</w:t>
      </w:r>
      <w:r w:rsidR="00500920" w:rsidRPr="000A6A9E">
        <w:rPr>
          <w:rFonts w:ascii="Calibri Light" w:hAnsi="Calibri Light" w:cs="Calibri Light"/>
          <w:sz w:val="22"/>
          <w:szCs w:val="22"/>
        </w:rPr>
        <w:t xml:space="preserve"> </w:t>
      </w:r>
      <w:r w:rsidR="008B4CB9" w:rsidRPr="000A6A9E">
        <w:rPr>
          <w:rFonts w:ascii="Calibri Light" w:hAnsi="Calibri Light" w:cs="Calibri Light"/>
          <w:sz w:val="22"/>
          <w:szCs w:val="22"/>
        </w:rPr>
        <w:t xml:space="preserve">De </w:t>
      </w:r>
      <w:r w:rsidR="005502AD" w:rsidRPr="000A6A9E">
        <w:rPr>
          <w:rFonts w:ascii="Calibri Light" w:hAnsi="Calibri Light" w:cs="Calibri Light"/>
          <w:sz w:val="22"/>
          <w:szCs w:val="22"/>
        </w:rPr>
        <w:t xml:space="preserve">centrale </w:t>
      </w:r>
      <w:r w:rsidR="008B4CB9" w:rsidRPr="000A6A9E">
        <w:rPr>
          <w:rFonts w:ascii="Calibri Light" w:hAnsi="Calibri Light" w:cs="Calibri Light"/>
          <w:sz w:val="22"/>
          <w:szCs w:val="22"/>
        </w:rPr>
        <w:t>onderzoeksvraag is vervolgens als volgt geformuleerd:</w:t>
      </w:r>
    </w:p>
    <w:p w14:paraId="2587C733" w14:textId="4C61B997" w:rsidR="00BA7621" w:rsidRPr="00431D42" w:rsidRDefault="00431D42" w:rsidP="00431D42">
      <w:pPr>
        <w:spacing w:line="360" w:lineRule="auto"/>
        <w:jc w:val="center"/>
        <w:rPr>
          <w:rFonts w:ascii="Calibri Light" w:hAnsi="Calibri Light" w:cs="Calibri Light"/>
          <w:i/>
        </w:rPr>
      </w:pPr>
      <w:r w:rsidRPr="000A6A9E">
        <w:rPr>
          <w:rFonts w:ascii="Calibri Light" w:hAnsi="Calibri Light" w:cs="Calibri Light"/>
          <w:i/>
          <w:sz w:val="22"/>
          <w:szCs w:val="22"/>
        </w:rPr>
        <w:t>Hoe gaa</w:t>
      </w:r>
      <w:r>
        <w:rPr>
          <w:rFonts w:ascii="Calibri Light" w:hAnsi="Calibri Light" w:cs="Calibri Light"/>
          <w:i/>
          <w:sz w:val="22"/>
          <w:szCs w:val="22"/>
        </w:rPr>
        <w:t xml:space="preserve">t ABN AMRO </w:t>
      </w:r>
      <w:r w:rsidRPr="000A6A9E">
        <w:rPr>
          <w:rFonts w:ascii="Calibri Light" w:hAnsi="Calibri Light" w:cs="Calibri Light"/>
          <w:i/>
          <w:sz w:val="22"/>
          <w:szCs w:val="22"/>
        </w:rPr>
        <w:t>op organisatorisch en professioneel niveau om met de tegenstellingen tussen de bestuurlijke sturingsparadigma</w:t>
      </w:r>
      <w:r w:rsidR="00CF1661">
        <w:rPr>
          <w:rFonts w:ascii="Calibri Light" w:hAnsi="Calibri Light" w:cs="Calibri Light"/>
          <w:i/>
          <w:sz w:val="22"/>
          <w:szCs w:val="22"/>
        </w:rPr>
        <w:t>’</w:t>
      </w:r>
      <w:r w:rsidRPr="000A6A9E">
        <w:rPr>
          <w:rFonts w:ascii="Calibri Light" w:hAnsi="Calibri Light" w:cs="Calibri Light"/>
          <w:i/>
          <w:sz w:val="22"/>
          <w:szCs w:val="22"/>
        </w:rPr>
        <w:t>s</w:t>
      </w:r>
      <w:r>
        <w:rPr>
          <w:rFonts w:ascii="Calibri Light" w:hAnsi="Calibri Light" w:cs="Calibri Light"/>
          <w:i/>
          <w:sz w:val="22"/>
          <w:szCs w:val="22"/>
        </w:rPr>
        <w:t xml:space="preserve"> </w:t>
      </w:r>
      <w:r w:rsidR="00CF1661">
        <w:rPr>
          <w:rFonts w:ascii="Calibri Light" w:hAnsi="Calibri Light" w:cs="Calibri Light"/>
          <w:i/>
          <w:sz w:val="22"/>
          <w:szCs w:val="22"/>
        </w:rPr>
        <w:t xml:space="preserve">ten behoeve </w:t>
      </w:r>
      <w:r>
        <w:rPr>
          <w:rFonts w:ascii="Calibri Light" w:hAnsi="Calibri Light" w:cs="Calibri Light"/>
          <w:i/>
          <w:sz w:val="22"/>
          <w:szCs w:val="22"/>
        </w:rPr>
        <w:t>van financieel</w:t>
      </w:r>
      <w:r w:rsidR="00735E00">
        <w:rPr>
          <w:rFonts w:ascii="Calibri Light" w:hAnsi="Calibri Light" w:cs="Calibri Light"/>
          <w:i/>
          <w:sz w:val="22"/>
          <w:szCs w:val="22"/>
        </w:rPr>
        <w:t>-</w:t>
      </w:r>
      <w:r>
        <w:rPr>
          <w:rFonts w:ascii="Calibri Light" w:hAnsi="Calibri Light" w:cs="Calibri Light"/>
          <w:i/>
          <w:sz w:val="22"/>
          <w:szCs w:val="22"/>
        </w:rPr>
        <w:t>economische criminaliteit</w:t>
      </w:r>
      <w:r w:rsidRPr="000A6A9E">
        <w:rPr>
          <w:rFonts w:ascii="Calibri Light" w:hAnsi="Calibri Light" w:cs="Calibri Light"/>
          <w:i/>
          <w:sz w:val="22"/>
          <w:szCs w:val="22"/>
        </w:rPr>
        <w:t>?</w:t>
      </w:r>
    </w:p>
    <w:p w14:paraId="6B7FCE0B" w14:textId="13EBD915" w:rsidR="00BA7621" w:rsidRPr="000A6A9E" w:rsidRDefault="00354CF4" w:rsidP="000A6A9E">
      <w:pPr>
        <w:spacing w:line="360" w:lineRule="auto"/>
        <w:jc w:val="both"/>
        <w:rPr>
          <w:rFonts w:ascii="Calibri Light" w:hAnsi="Calibri Light" w:cs="Calibri Light"/>
          <w:sz w:val="22"/>
          <w:szCs w:val="22"/>
        </w:rPr>
      </w:pPr>
      <w:r w:rsidRPr="000A6A9E">
        <w:rPr>
          <w:rFonts w:ascii="Calibri Light" w:hAnsi="Calibri Light" w:cs="Calibri Light"/>
          <w:sz w:val="22"/>
          <w:szCs w:val="22"/>
        </w:rPr>
        <w:t xml:space="preserve">De centrale vraagstelling kan worden </w:t>
      </w:r>
      <w:r w:rsidR="009565A2">
        <w:rPr>
          <w:rFonts w:ascii="Calibri Light" w:hAnsi="Calibri Light" w:cs="Calibri Light"/>
          <w:sz w:val="22"/>
          <w:szCs w:val="22"/>
        </w:rPr>
        <w:t>onder</w:t>
      </w:r>
      <w:r w:rsidRPr="000A6A9E">
        <w:rPr>
          <w:rFonts w:ascii="Calibri Light" w:hAnsi="Calibri Light" w:cs="Calibri Light"/>
          <w:sz w:val="22"/>
          <w:szCs w:val="22"/>
        </w:rPr>
        <w:t>verdeeld in twee</w:t>
      </w:r>
      <w:r w:rsidR="00DC4159">
        <w:rPr>
          <w:rFonts w:ascii="Calibri Light" w:hAnsi="Calibri Light" w:cs="Calibri Light"/>
          <w:sz w:val="22"/>
          <w:szCs w:val="22"/>
        </w:rPr>
        <w:t xml:space="preserve"> t</w:t>
      </w:r>
      <w:r w:rsidRPr="000A6A9E">
        <w:rPr>
          <w:rFonts w:ascii="Calibri Light" w:hAnsi="Calibri Light" w:cs="Calibri Light"/>
          <w:sz w:val="22"/>
          <w:szCs w:val="22"/>
        </w:rPr>
        <w:t>heoretische</w:t>
      </w:r>
      <w:r w:rsidR="00CF1661">
        <w:rPr>
          <w:rFonts w:ascii="Calibri Light" w:hAnsi="Calibri Light" w:cs="Calibri Light"/>
          <w:sz w:val="22"/>
          <w:szCs w:val="22"/>
        </w:rPr>
        <w:t xml:space="preserve"> en twee empirische</w:t>
      </w:r>
      <w:r w:rsidRPr="000A6A9E">
        <w:rPr>
          <w:rFonts w:ascii="Calibri Light" w:hAnsi="Calibri Light" w:cs="Calibri Light"/>
          <w:sz w:val="22"/>
          <w:szCs w:val="22"/>
        </w:rPr>
        <w:t xml:space="preserve"> deelvragen. </w:t>
      </w:r>
      <w:r w:rsidR="00CF1661">
        <w:rPr>
          <w:rFonts w:ascii="Calibri Light" w:hAnsi="Calibri Light" w:cs="Calibri Light"/>
          <w:sz w:val="22"/>
          <w:szCs w:val="22"/>
        </w:rPr>
        <w:t>De eerste twee</w:t>
      </w:r>
      <w:r w:rsidR="00BA7621" w:rsidRPr="000A6A9E">
        <w:rPr>
          <w:rFonts w:ascii="Calibri Light" w:hAnsi="Calibri Light" w:cs="Calibri Light"/>
          <w:sz w:val="22"/>
          <w:szCs w:val="22"/>
        </w:rPr>
        <w:t xml:space="preserve"> deelvragen worden </w:t>
      </w:r>
      <w:r w:rsidR="00DC4159" w:rsidRPr="000A6A9E">
        <w:rPr>
          <w:rFonts w:ascii="Calibri Light" w:hAnsi="Calibri Light" w:cs="Calibri Light"/>
          <w:sz w:val="22"/>
          <w:szCs w:val="22"/>
        </w:rPr>
        <w:t xml:space="preserve">beantwoord </w:t>
      </w:r>
      <w:r w:rsidR="00DC4159">
        <w:rPr>
          <w:rFonts w:ascii="Calibri Light" w:hAnsi="Calibri Light" w:cs="Calibri Light"/>
          <w:sz w:val="22"/>
          <w:szCs w:val="22"/>
        </w:rPr>
        <w:t>door</w:t>
      </w:r>
      <w:r w:rsidR="00323404">
        <w:rPr>
          <w:rFonts w:ascii="Calibri Light" w:hAnsi="Calibri Light" w:cs="Calibri Light"/>
          <w:sz w:val="22"/>
          <w:szCs w:val="22"/>
        </w:rPr>
        <w:t xml:space="preserve"> </w:t>
      </w:r>
      <w:r w:rsidR="00CF1661">
        <w:rPr>
          <w:rFonts w:ascii="Calibri Light" w:hAnsi="Calibri Light" w:cs="Calibri Light"/>
          <w:sz w:val="22"/>
          <w:szCs w:val="22"/>
        </w:rPr>
        <w:t xml:space="preserve">middel van </w:t>
      </w:r>
      <w:r w:rsidR="009C6F8C" w:rsidRPr="000A6A9E">
        <w:rPr>
          <w:rFonts w:ascii="Calibri Light" w:hAnsi="Calibri Light" w:cs="Calibri Light"/>
          <w:sz w:val="22"/>
          <w:szCs w:val="22"/>
        </w:rPr>
        <w:t>het theoretisch kader</w:t>
      </w:r>
      <w:r w:rsidR="00D9014D">
        <w:rPr>
          <w:rFonts w:ascii="Calibri Light" w:hAnsi="Calibri Light" w:cs="Calibri Light"/>
          <w:sz w:val="22"/>
          <w:szCs w:val="22"/>
        </w:rPr>
        <w:t xml:space="preserve"> in hoofdstuk 3</w:t>
      </w:r>
      <w:r w:rsidR="00DC4159">
        <w:rPr>
          <w:rFonts w:ascii="Calibri Light" w:hAnsi="Calibri Light" w:cs="Calibri Light"/>
          <w:sz w:val="22"/>
          <w:szCs w:val="22"/>
        </w:rPr>
        <w:t xml:space="preserve"> en </w:t>
      </w:r>
      <w:r w:rsidR="009565A2">
        <w:rPr>
          <w:rFonts w:ascii="Calibri Light" w:hAnsi="Calibri Light" w:cs="Calibri Light"/>
          <w:sz w:val="22"/>
          <w:szCs w:val="22"/>
        </w:rPr>
        <w:t>hebben betrekking</w:t>
      </w:r>
      <w:r w:rsidR="000F18D2" w:rsidRPr="000A6A9E">
        <w:rPr>
          <w:rFonts w:ascii="Calibri Light" w:hAnsi="Calibri Light" w:cs="Calibri Light"/>
          <w:sz w:val="22"/>
          <w:szCs w:val="22"/>
        </w:rPr>
        <w:t xml:space="preserve"> op </w:t>
      </w:r>
      <w:r w:rsidR="00DC4159">
        <w:rPr>
          <w:rFonts w:ascii="Calibri Light" w:hAnsi="Calibri Light" w:cs="Calibri Light"/>
          <w:sz w:val="22"/>
          <w:szCs w:val="22"/>
        </w:rPr>
        <w:t xml:space="preserve">het niveau van de organisatie en professional. </w:t>
      </w:r>
      <w:r w:rsidR="00BA7621" w:rsidRPr="000A6A9E">
        <w:rPr>
          <w:rFonts w:ascii="Calibri Light" w:hAnsi="Calibri Light" w:cs="Calibri Light"/>
          <w:sz w:val="22"/>
          <w:szCs w:val="22"/>
        </w:rPr>
        <w:t xml:space="preserve">De theoretische deelvragen zijn als volgt: </w:t>
      </w:r>
    </w:p>
    <w:p w14:paraId="38B383B4" w14:textId="643BA09A" w:rsidR="00431D42" w:rsidRPr="000A6A9E" w:rsidRDefault="00431D42" w:rsidP="00D9014D">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 xml:space="preserve">1. Welke tegenstellingen </w:t>
      </w:r>
      <w:r w:rsidR="00D9014D">
        <w:rPr>
          <w:rFonts w:ascii="Calibri Light" w:hAnsi="Calibri Light" w:cs="Calibri Light"/>
          <w:sz w:val="22"/>
          <w:szCs w:val="22"/>
        </w:rPr>
        <w:t xml:space="preserve">op het niveau van de organisatie </w:t>
      </w:r>
      <w:r w:rsidRPr="000A6A9E">
        <w:rPr>
          <w:rFonts w:ascii="Calibri Light" w:hAnsi="Calibri Light" w:cs="Calibri Light"/>
          <w:sz w:val="22"/>
          <w:szCs w:val="22"/>
        </w:rPr>
        <w:t xml:space="preserve">zijn te onderscheiden tussen de </w:t>
      </w:r>
      <w:r w:rsidR="00D9014D">
        <w:rPr>
          <w:rFonts w:ascii="Calibri Light" w:hAnsi="Calibri Light" w:cs="Calibri Light"/>
          <w:sz w:val="22"/>
          <w:szCs w:val="22"/>
        </w:rPr>
        <w:t xml:space="preserve">bestuurlijke </w:t>
      </w:r>
      <w:r w:rsidRPr="000A6A9E">
        <w:rPr>
          <w:rFonts w:ascii="Calibri Light" w:hAnsi="Calibri Light" w:cs="Calibri Light"/>
          <w:sz w:val="22"/>
          <w:szCs w:val="22"/>
        </w:rPr>
        <w:t xml:space="preserve">sturingsparadigma’s? </w:t>
      </w:r>
    </w:p>
    <w:p w14:paraId="59D06BF4" w14:textId="5E8D14D3" w:rsidR="00431D42" w:rsidRPr="000A6A9E" w:rsidRDefault="00431D42" w:rsidP="00431D42">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 xml:space="preserve">2. Welke tegenstellingen </w:t>
      </w:r>
      <w:r w:rsidR="00D9014D">
        <w:rPr>
          <w:rFonts w:ascii="Calibri Light" w:hAnsi="Calibri Light" w:cs="Calibri Light"/>
          <w:sz w:val="22"/>
          <w:szCs w:val="22"/>
        </w:rPr>
        <w:t xml:space="preserve">op het niveau van de professional </w:t>
      </w:r>
      <w:r w:rsidRPr="000A6A9E">
        <w:rPr>
          <w:rFonts w:ascii="Calibri Light" w:hAnsi="Calibri Light" w:cs="Calibri Light"/>
          <w:sz w:val="22"/>
          <w:szCs w:val="22"/>
        </w:rPr>
        <w:t xml:space="preserve">zijn te </w:t>
      </w:r>
      <w:r w:rsidR="00CF1661" w:rsidRPr="000A6A9E">
        <w:rPr>
          <w:rFonts w:ascii="Calibri Light" w:hAnsi="Calibri Light" w:cs="Calibri Light"/>
          <w:sz w:val="22"/>
          <w:szCs w:val="22"/>
        </w:rPr>
        <w:t>onderscheiden binnen</w:t>
      </w:r>
      <w:r w:rsidRPr="000A6A9E">
        <w:rPr>
          <w:rFonts w:ascii="Calibri Light" w:hAnsi="Calibri Light" w:cs="Calibri Light"/>
          <w:sz w:val="22"/>
          <w:szCs w:val="22"/>
        </w:rPr>
        <w:t xml:space="preserve"> de diverse bestuurlijke sturingsparadigma’s? </w:t>
      </w:r>
    </w:p>
    <w:p w14:paraId="355124D0" w14:textId="793BE54A" w:rsidR="00354CF4" w:rsidRDefault="00D9014D" w:rsidP="000A6A9E">
      <w:pPr>
        <w:spacing w:line="360" w:lineRule="auto"/>
        <w:jc w:val="both"/>
        <w:rPr>
          <w:rFonts w:ascii="Calibri Light" w:hAnsi="Calibri Light" w:cs="Calibri Light"/>
          <w:sz w:val="22"/>
          <w:szCs w:val="22"/>
        </w:rPr>
      </w:pPr>
      <w:r>
        <w:rPr>
          <w:rFonts w:ascii="Calibri Light" w:hAnsi="Calibri Light" w:cs="Calibri Light"/>
          <w:sz w:val="22"/>
          <w:szCs w:val="22"/>
        </w:rPr>
        <w:lastRenderedPageBreak/>
        <w:t xml:space="preserve">De twee theoretische deelvragen geven input </w:t>
      </w:r>
      <w:r w:rsidR="00354CF4" w:rsidRPr="000A6A9E">
        <w:rPr>
          <w:rFonts w:ascii="Calibri Light" w:hAnsi="Calibri Light" w:cs="Calibri Light"/>
          <w:sz w:val="22"/>
          <w:szCs w:val="22"/>
        </w:rPr>
        <w:t>voor het verder</w:t>
      </w:r>
      <w:r w:rsidR="000F18D2" w:rsidRPr="000A6A9E">
        <w:rPr>
          <w:rFonts w:ascii="Calibri Light" w:hAnsi="Calibri Light" w:cs="Calibri Light"/>
          <w:sz w:val="22"/>
          <w:szCs w:val="22"/>
        </w:rPr>
        <w:t>e</w:t>
      </w:r>
      <w:r w:rsidR="00354CF4" w:rsidRPr="000A6A9E">
        <w:rPr>
          <w:rFonts w:ascii="Calibri Light" w:hAnsi="Calibri Light" w:cs="Calibri Light"/>
          <w:sz w:val="22"/>
          <w:szCs w:val="22"/>
        </w:rPr>
        <w:t xml:space="preserve"> onderzoek </w:t>
      </w:r>
      <w:r w:rsidR="009565A2">
        <w:rPr>
          <w:rFonts w:ascii="Calibri Light" w:hAnsi="Calibri Light" w:cs="Calibri Light"/>
          <w:sz w:val="22"/>
          <w:szCs w:val="22"/>
        </w:rPr>
        <w:t>dat is gericht op</w:t>
      </w:r>
      <w:r w:rsidR="00354CF4" w:rsidRPr="000A6A9E">
        <w:rPr>
          <w:rFonts w:ascii="Calibri Light" w:hAnsi="Calibri Light" w:cs="Calibri Light"/>
          <w:sz w:val="22"/>
          <w:szCs w:val="22"/>
        </w:rPr>
        <w:t xml:space="preserve"> de </w:t>
      </w:r>
      <w:r w:rsidR="00CF1661">
        <w:rPr>
          <w:rFonts w:ascii="Calibri Light" w:hAnsi="Calibri Light" w:cs="Calibri Light"/>
          <w:sz w:val="22"/>
          <w:szCs w:val="22"/>
        </w:rPr>
        <w:t>theoretische inzichten</w:t>
      </w:r>
      <w:r w:rsidR="00354CF4" w:rsidRPr="000A6A9E">
        <w:rPr>
          <w:rFonts w:ascii="Calibri Light" w:hAnsi="Calibri Light" w:cs="Calibri Light"/>
          <w:sz w:val="22"/>
          <w:szCs w:val="22"/>
        </w:rPr>
        <w:t xml:space="preserve"> te</w:t>
      </w:r>
      <w:r w:rsidR="009565A2">
        <w:rPr>
          <w:rFonts w:ascii="Calibri Light" w:hAnsi="Calibri Light" w:cs="Calibri Light"/>
          <w:sz w:val="22"/>
          <w:szCs w:val="22"/>
        </w:rPr>
        <w:t>n opzichte van</w:t>
      </w:r>
      <w:r w:rsidR="00354CF4" w:rsidRPr="000A6A9E">
        <w:rPr>
          <w:rFonts w:ascii="Calibri Light" w:hAnsi="Calibri Light" w:cs="Calibri Light"/>
          <w:sz w:val="22"/>
          <w:szCs w:val="22"/>
        </w:rPr>
        <w:t xml:space="preserve"> de feitelijke werkelijkhei</w:t>
      </w:r>
      <w:r>
        <w:rPr>
          <w:rFonts w:ascii="Calibri Light" w:hAnsi="Calibri Light" w:cs="Calibri Light"/>
          <w:sz w:val="22"/>
          <w:szCs w:val="22"/>
        </w:rPr>
        <w:t>d</w:t>
      </w:r>
      <w:r w:rsidR="00354CF4" w:rsidRPr="000A6A9E">
        <w:rPr>
          <w:rFonts w:ascii="Calibri Light" w:hAnsi="Calibri Light" w:cs="Calibri Light"/>
          <w:sz w:val="22"/>
          <w:szCs w:val="22"/>
        </w:rPr>
        <w:t xml:space="preserve">. </w:t>
      </w:r>
      <w:r w:rsidR="00AC1A55" w:rsidRPr="000A6A9E">
        <w:rPr>
          <w:rFonts w:ascii="Calibri Light" w:hAnsi="Calibri Light" w:cs="Calibri Light"/>
          <w:sz w:val="22"/>
          <w:szCs w:val="22"/>
        </w:rPr>
        <w:t xml:space="preserve">De theorie </w:t>
      </w:r>
      <w:r w:rsidR="009565A2">
        <w:rPr>
          <w:rFonts w:ascii="Calibri Light" w:hAnsi="Calibri Light" w:cs="Calibri Light"/>
          <w:sz w:val="22"/>
          <w:szCs w:val="22"/>
        </w:rPr>
        <w:t>wordt</w:t>
      </w:r>
      <w:r w:rsidR="00AC1A55" w:rsidRPr="000A6A9E">
        <w:rPr>
          <w:rFonts w:ascii="Calibri Light" w:hAnsi="Calibri Light" w:cs="Calibri Light"/>
          <w:sz w:val="22"/>
          <w:szCs w:val="22"/>
        </w:rPr>
        <w:t xml:space="preserve"> hierbij </w:t>
      </w:r>
      <w:r w:rsidR="00FF433C">
        <w:rPr>
          <w:rFonts w:ascii="Calibri Light" w:hAnsi="Calibri Light" w:cs="Calibri Light"/>
          <w:sz w:val="22"/>
          <w:szCs w:val="22"/>
        </w:rPr>
        <w:t>getoetst</w:t>
      </w:r>
      <w:r w:rsidR="00AC1A55" w:rsidRPr="000A6A9E">
        <w:rPr>
          <w:rFonts w:ascii="Calibri Light" w:hAnsi="Calibri Light" w:cs="Calibri Light"/>
          <w:sz w:val="22"/>
          <w:szCs w:val="22"/>
        </w:rPr>
        <w:t xml:space="preserve"> </w:t>
      </w:r>
      <w:r w:rsidR="009565A2">
        <w:rPr>
          <w:rFonts w:ascii="Calibri Light" w:hAnsi="Calibri Light" w:cs="Calibri Light"/>
          <w:sz w:val="22"/>
          <w:szCs w:val="22"/>
        </w:rPr>
        <w:t>aan</w:t>
      </w:r>
      <w:r w:rsidR="00AC1A55" w:rsidRPr="000A6A9E">
        <w:rPr>
          <w:rFonts w:ascii="Calibri Light" w:hAnsi="Calibri Light" w:cs="Calibri Light"/>
          <w:sz w:val="22"/>
          <w:szCs w:val="22"/>
        </w:rPr>
        <w:t xml:space="preserve"> de empirie. </w:t>
      </w:r>
      <w:r w:rsidR="009565A2">
        <w:rPr>
          <w:rFonts w:ascii="Calibri Light" w:hAnsi="Calibri Light" w:cs="Calibri Light"/>
          <w:sz w:val="22"/>
          <w:szCs w:val="22"/>
        </w:rPr>
        <w:t>In dit deel van het onderzoek</w:t>
      </w:r>
      <w:r w:rsidR="00AC1A55" w:rsidRPr="000A6A9E">
        <w:rPr>
          <w:rFonts w:ascii="Calibri Light" w:hAnsi="Calibri Light" w:cs="Calibri Light"/>
          <w:sz w:val="22"/>
          <w:szCs w:val="22"/>
        </w:rPr>
        <w:t xml:space="preserve"> staan de volgende twee deelvragen centraal</w:t>
      </w:r>
      <w:r w:rsidR="003B441D" w:rsidRPr="000A6A9E">
        <w:rPr>
          <w:rFonts w:ascii="Calibri Light" w:hAnsi="Calibri Light" w:cs="Calibri Light"/>
          <w:sz w:val="22"/>
          <w:szCs w:val="22"/>
        </w:rPr>
        <w:t>:</w:t>
      </w:r>
    </w:p>
    <w:p w14:paraId="09248B50" w14:textId="73C937E6" w:rsidR="00431D42" w:rsidRPr="000A6A9E" w:rsidRDefault="00431D42" w:rsidP="00431D42">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3. Hoe gaa</w:t>
      </w:r>
      <w:r>
        <w:rPr>
          <w:rFonts w:ascii="Calibri Light" w:hAnsi="Calibri Light" w:cs="Calibri Light"/>
          <w:sz w:val="22"/>
          <w:szCs w:val="22"/>
        </w:rPr>
        <w:t xml:space="preserve">t ABN AMRO op </w:t>
      </w:r>
      <w:r w:rsidR="00D9014D">
        <w:rPr>
          <w:rFonts w:ascii="Calibri Light" w:hAnsi="Calibri Light" w:cs="Calibri Light"/>
          <w:sz w:val="22"/>
          <w:szCs w:val="22"/>
        </w:rPr>
        <w:t>het niveau van de organisatie</w:t>
      </w:r>
      <w:r>
        <w:rPr>
          <w:rFonts w:ascii="Calibri Light" w:hAnsi="Calibri Light" w:cs="Calibri Light"/>
          <w:sz w:val="22"/>
          <w:szCs w:val="22"/>
        </w:rPr>
        <w:t xml:space="preserve"> </w:t>
      </w:r>
      <w:r w:rsidRPr="000A6A9E">
        <w:rPr>
          <w:rFonts w:ascii="Calibri Light" w:hAnsi="Calibri Light" w:cs="Calibri Light"/>
          <w:sz w:val="22"/>
          <w:szCs w:val="22"/>
        </w:rPr>
        <w:t xml:space="preserve">en </w:t>
      </w:r>
      <w:r w:rsidR="009565A2">
        <w:rPr>
          <w:rFonts w:ascii="Calibri Light" w:hAnsi="Calibri Light" w:cs="Calibri Light"/>
          <w:sz w:val="22"/>
          <w:szCs w:val="22"/>
        </w:rPr>
        <w:t xml:space="preserve">de </w:t>
      </w:r>
      <w:r w:rsidR="00D9014D">
        <w:rPr>
          <w:rFonts w:ascii="Calibri Light" w:hAnsi="Calibri Light" w:cs="Calibri Light"/>
          <w:sz w:val="22"/>
          <w:szCs w:val="22"/>
        </w:rPr>
        <w:t>professional</w:t>
      </w:r>
      <w:r w:rsidRPr="000A6A9E">
        <w:rPr>
          <w:rFonts w:ascii="Calibri Light" w:hAnsi="Calibri Light" w:cs="Calibri Light"/>
          <w:sz w:val="22"/>
          <w:szCs w:val="22"/>
        </w:rPr>
        <w:t xml:space="preserve"> om met </w:t>
      </w:r>
      <w:r w:rsidR="00D9014D">
        <w:rPr>
          <w:rFonts w:ascii="Calibri Light" w:hAnsi="Calibri Light" w:cs="Calibri Light"/>
          <w:sz w:val="22"/>
          <w:szCs w:val="22"/>
        </w:rPr>
        <w:t>de</w:t>
      </w:r>
      <w:r w:rsidRPr="000A6A9E">
        <w:rPr>
          <w:rFonts w:ascii="Calibri Light" w:hAnsi="Calibri Light" w:cs="Calibri Light"/>
          <w:sz w:val="22"/>
          <w:szCs w:val="22"/>
        </w:rPr>
        <w:t xml:space="preserve"> tegenstellingen tussen</w:t>
      </w:r>
      <w:r w:rsidR="00D9014D">
        <w:rPr>
          <w:rFonts w:ascii="Calibri Light" w:hAnsi="Calibri Light" w:cs="Calibri Light"/>
          <w:sz w:val="22"/>
          <w:szCs w:val="22"/>
        </w:rPr>
        <w:t xml:space="preserve"> en binnen</w:t>
      </w:r>
      <w:r w:rsidRPr="000A6A9E">
        <w:rPr>
          <w:rFonts w:ascii="Calibri Light" w:hAnsi="Calibri Light" w:cs="Calibri Light"/>
          <w:sz w:val="22"/>
          <w:szCs w:val="22"/>
        </w:rPr>
        <w:t xml:space="preserve"> de verschillende sturingsparadigma’s? </w:t>
      </w:r>
    </w:p>
    <w:p w14:paraId="7FE15102" w14:textId="7C1920D3" w:rsidR="00BA7621" w:rsidRPr="000A6A9E" w:rsidRDefault="00431D42" w:rsidP="00431D42">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 xml:space="preserve">4. Hebben deze tegenstellingen in sturingsaanpak een belemmerend effect op banken bij de uitvoering van de poortwachtersfunctie? </w:t>
      </w:r>
    </w:p>
    <w:p w14:paraId="4656CC19" w14:textId="5792661F" w:rsidR="00E9001C" w:rsidRPr="000A6A9E" w:rsidRDefault="00D9014D" w:rsidP="000A6A9E">
      <w:pPr>
        <w:spacing w:line="360" w:lineRule="auto"/>
        <w:jc w:val="both"/>
        <w:rPr>
          <w:rFonts w:ascii="Calibri Light" w:hAnsi="Calibri Light" w:cs="Calibri Light"/>
          <w:sz w:val="22"/>
          <w:szCs w:val="22"/>
          <w:lang w:eastAsia="en-US"/>
        </w:rPr>
      </w:pPr>
      <w:bookmarkStart w:id="14" w:name="_Toc43304050"/>
      <w:bookmarkStart w:id="15" w:name="_Toc47000484"/>
      <w:r>
        <w:rPr>
          <w:rFonts w:ascii="Calibri Light" w:hAnsi="Calibri Light" w:cs="Calibri Light"/>
          <w:sz w:val="22"/>
          <w:szCs w:val="22"/>
          <w:lang w:eastAsia="en-US"/>
        </w:rPr>
        <w:t xml:space="preserve">De vierde deelvraag combineert de theoretische </w:t>
      </w:r>
      <w:r w:rsidR="009565A2">
        <w:rPr>
          <w:rFonts w:ascii="Calibri Light" w:hAnsi="Calibri Light" w:cs="Calibri Light"/>
          <w:sz w:val="22"/>
          <w:szCs w:val="22"/>
          <w:lang w:eastAsia="en-US"/>
        </w:rPr>
        <w:t xml:space="preserve">deelvragen </w:t>
      </w:r>
      <w:r>
        <w:rPr>
          <w:rFonts w:ascii="Calibri Light" w:hAnsi="Calibri Light" w:cs="Calibri Light"/>
          <w:sz w:val="22"/>
          <w:szCs w:val="22"/>
          <w:lang w:eastAsia="en-US"/>
        </w:rPr>
        <w:t xml:space="preserve">en empirische deelvragen tot een geheel. De </w:t>
      </w:r>
      <w:r w:rsidR="003F61D4">
        <w:rPr>
          <w:rFonts w:ascii="Calibri Light" w:hAnsi="Calibri Light" w:cs="Calibri Light"/>
          <w:sz w:val="22"/>
          <w:szCs w:val="22"/>
          <w:lang w:eastAsia="en-US"/>
        </w:rPr>
        <w:t>opbouw</w:t>
      </w:r>
      <w:r>
        <w:rPr>
          <w:rFonts w:ascii="Calibri Light" w:hAnsi="Calibri Light" w:cs="Calibri Light"/>
          <w:sz w:val="22"/>
          <w:szCs w:val="22"/>
          <w:lang w:eastAsia="en-US"/>
        </w:rPr>
        <w:t xml:space="preserve"> in de deelvragen dient op een systematische wijze </w:t>
      </w:r>
      <w:r w:rsidR="00DC4159">
        <w:rPr>
          <w:rFonts w:ascii="Calibri Light" w:hAnsi="Calibri Light" w:cs="Calibri Light"/>
          <w:sz w:val="22"/>
          <w:szCs w:val="22"/>
          <w:lang w:eastAsia="en-US"/>
        </w:rPr>
        <w:t>te leiden</w:t>
      </w:r>
      <w:r w:rsidR="00365D21">
        <w:rPr>
          <w:rFonts w:ascii="Calibri Light" w:hAnsi="Calibri Light" w:cs="Calibri Light"/>
          <w:sz w:val="22"/>
          <w:szCs w:val="22"/>
          <w:lang w:eastAsia="en-US"/>
        </w:rPr>
        <w:t xml:space="preserve"> </w:t>
      </w:r>
      <w:r>
        <w:rPr>
          <w:rFonts w:ascii="Calibri Light" w:hAnsi="Calibri Light" w:cs="Calibri Light"/>
          <w:sz w:val="22"/>
          <w:szCs w:val="22"/>
          <w:lang w:eastAsia="en-US"/>
        </w:rPr>
        <w:t xml:space="preserve">tot een antwoord op de centrale vraag.  </w:t>
      </w:r>
    </w:p>
    <w:p w14:paraId="0760428E" w14:textId="35E06293" w:rsidR="002952A2" w:rsidRPr="000063AB" w:rsidRDefault="002952A2" w:rsidP="009B1068">
      <w:pPr>
        <w:pStyle w:val="Kop2"/>
        <w:spacing w:line="360" w:lineRule="auto"/>
        <w:ind w:firstLine="708"/>
        <w:jc w:val="both"/>
        <w:rPr>
          <w:rFonts w:ascii="Calibri" w:hAnsi="Calibri" w:cs="Calibri"/>
          <w:b/>
          <w:color w:val="C00000"/>
        </w:rPr>
      </w:pPr>
      <w:bookmarkStart w:id="16" w:name="_Toc66557246"/>
      <w:r w:rsidRPr="000063AB">
        <w:rPr>
          <w:rFonts w:ascii="Calibri" w:hAnsi="Calibri" w:cs="Calibri"/>
          <w:b/>
          <w:color w:val="C00000"/>
        </w:rPr>
        <w:t>1.4 Wetenschappelijke relevantie</w:t>
      </w:r>
      <w:bookmarkEnd w:id="14"/>
      <w:bookmarkEnd w:id="15"/>
      <w:bookmarkEnd w:id="16"/>
    </w:p>
    <w:p w14:paraId="413E9E4D" w14:textId="6E5511A9" w:rsidR="0092186F" w:rsidRPr="000A6A9E" w:rsidRDefault="000F18D2" w:rsidP="005B2EF9">
      <w:pPr>
        <w:spacing w:line="360" w:lineRule="auto"/>
        <w:jc w:val="both"/>
        <w:rPr>
          <w:rFonts w:ascii="Calibri Light" w:hAnsi="Calibri Light" w:cs="Calibri Light"/>
          <w:sz w:val="22"/>
          <w:szCs w:val="22"/>
        </w:rPr>
      </w:pPr>
      <w:r w:rsidRPr="000A6A9E">
        <w:rPr>
          <w:rFonts w:ascii="Calibri Light" w:hAnsi="Calibri Light" w:cs="Calibri Light"/>
          <w:sz w:val="22"/>
          <w:szCs w:val="22"/>
        </w:rPr>
        <w:t xml:space="preserve">Dit onderzoek </w:t>
      </w:r>
      <w:r w:rsidR="00D9014D">
        <w:rPr>
          <w:rFonts w:ascii="Calibri Light" w:hAnsi="Calibri Light" w:cs="Calibri Light"/>
          <w:sz w:val="22"/>
          <w:szCs w:val="22"/>
        </w:rPr>
        <w:t>streeft</w:t>
      </w:r>
      <w:r w:rsidRPr="000A6A9E">
        <w:rPr>
          <w:rFonts w:ascii="Calibri Light" w:hAnsi="Calibri Light" w:cs="Calibri Light"/>
          <w:sz w:val="22"/>
          <w:szCs w:val="22"/>
        </w:rPr>
        <w:t xml:space="preserve"> ernaar om meer </w:t>
      </w:r>
      <w:r w:rsidR="009565A2">
        <w:rPr>
          <w:rFonts w:ascii="Calibri Light" w:hAnsi="Calibri Light" w:cs="Calibri Light"/>
          <w:sz w:val="22"/>
          <w:szCs w:val="22"/>
        </w:rPr>
        <w:t>inzicht te verkrijgen in</w:t>
      </w:r>
      <w:r w:rsidRPr="000A6A9E">
        <w:rPr>
          <w:rFonts w:ascii="Calibri Light" w:hAnsi="Calibri Light" w:cs="Calibri Light"/>
          <w:sz w:val="22"/>
          <w:szCs w:val="22"/>
        </w:rPr>
        <w:t xml:space="preserve"> de </w:t>
      </w:r>
      <w:r w:rsidR="000A6A9E" w:rsidRPr="000A6A9E">
        <w:rPr>
          <w:rFonts w:ascii="Calibri Light" w:hAnsi="Calibri Light" w:cs="Calibri Light"/>
          <w:sz w:val="22"/>
          <w:szCs w:val="22"/>
        </w:rPr>
        <w:t>tegenstellingen</w:t>
      </w:r>
      <w:r w:rsidRPr="000A6A9E">
        <w:rPr>
          <w:rFonts w:ascii="Calibri Light" w:hAnsi="Calibri Light" w:cs="Calibri Light"/>
          <w:sz w:val="22"/>
          <w:szCs w:val="22"/>
        </w:rPr>
        <w:t xml:space="preserve"> tussen </w:t>
      </w:r>
      <w:r w:rsidR="009565A2">
        <w:rPr>
          <w:rFonts w:ascii="Calibri Light" w:hAnsi="Calibri Light" w:cs="Calibri Light"/>
          <w:sz w:val="22"/>
          <w:szCs w:val="22"/>
        </w:rPr>
        <w:t xml:space="preserve">de </w:t>
      </w:r>
      <w:r w:rsidRPr="000A6A9E">
        <w:rPr>
          <w:rFonts w:ascii="Calibri Light" w:hAnsi="Calibri Light" w:cs="Calibri Light"/>
          <w:sz w:val="22"/>
          <w:szCs w:val="22"/>
        </w:rPr>
        <w:t xml:space="preserve">sturingsparadigma’s op </w:t>
      </w:r>
      <w:r w:rsidR="00CF1661">
        <w:rPr>
          <w:rFonts w:ascii="Calibri Light" w:hAnsi="Calibri Light" w:cs="Calibri Light"/>
          <w:sz w:val="22"/>
          <w:szCs w:val="22"/>
        </w:rPr>
        <w:t xml:space="preserve">organisatorisch </w:t>
      </w:r>
      <w:r w:rsidRPr="000A6A9E">
        <w:rPr>
          <w:rFonts w:ascii="Calibri Light" w:hAnsi="Calibri Light" w:cs="Calibri Light"/>
          <w:sz w:val="22"/>
          <w:szCs w:val="22"/>
        </w:rPr>
        <w:t>en professioneel</w:t>
      </w:r>
      <w:r w:rsidR="00CF1661">
        <w:rPr>
          <w:rFonts w:ascii="Calibri Light" w:hAnsi="Calibri Light" w:cs="Calibri Light"/>
          <w:sz w:val="22"/>
          <w:szCs w:val="22"/>
        </w:rPr>
        <w:t xml:space="preserve"> niveau </w:t>
      </w:r>
      <w:r w:rsidR="00DC4159">
        <w:rPr>
          <w:rFonts w:ascii="Calibri Light" w:hAnsi="Calibri Light" w:cs="Calibri Light"/>
          <w:sz w:val="22"/>
          <w:szCs w:val="22"/>
        </w:rPr>
        <w:t xml:space="preserve">en </w:t>
      </w:r>
      <w:r w:rsidR="00D9014D">
        <w:rPr>
          <w:rFonts w:ascii="Calibri Light" w:hAnsi="Calibri Light" w:cs="Calibri Light"/>
          <w:sz w:val="22"/>
          <w:szCs w:val="22"/>
        </w:rPr>
        <w:t>de</w:t>
      </w:r>
      <w:r w:rsidRPr="000A6A9E">
        <w:rPr>
          <w:rFonts w:ascii="Calibri Light" w:hAnsi="Calibri Light" w:cs="Calibri Light"/>
          <w:sz w:val="22"/>
          <w:szCs w:val="22"/>
        </w:rPr>
        <w:t xml:space="preserve"> effecte</w:t>
      </w:r>
      <w:r w:rsidR="00CF1661">
        <w:rPr>
          <w:rFonts w:ascii="Calibri Light" w:hAnsi="Calibri Light" w:cs="Calibri Light"/>
          <w:sz w:val="22"/>
          <w:szCs w:val="22"/>
        </w:rPr>
        <w:t>n hiervan</w:t>
      </w:r>
      <w:r w:rsidRPr="000A6A9E">
        <w:rPr>
          <w:rFonts w:ascii="Calibri Light" w:hAnsi="Calibri Light" w:cs="Calibri Light"/>
          <w:sz w:val="22"/>
          <w:szCs w:val="22"/>
        </w:rPr>
        <w:t xml:space="preserve"> </w:t>
      </w:r>
      <w:r w:rsidR="00CF1661">
        <w:rPr>
          <w:rFonts w:ascii="Calibri Light" w:hAnsi="Calibri Light" w:cs="Calibri Light"/>
          <w:sz w:val="22"/>
          <w:szCs w:val="22"/>
        </w:rPr>
        <w:t xml:space="preserve">op </w:t>
      </w:r>
      <w:r w:rsidRPr="000A6A9E">
        <w:rPr>
          <w:rFonts w:ascii="Calibri Light" w:hAnsi="Calibri Light" w:cs="Calibri Light"/>
          <w:sz w:val="22"/>
          <w:szCs w:val="22"/>
        </w:rPr>
        <w:t xml:space="preserve">de uitvoering. Er </w:t>
      </w:r>
      <w:r w:rsidR="00DC4159" w:rsidRPr="000A6A9E">
        <w:rPr>
          <w:rFonts w:ascii="Calibri Light" w:hAnsi="Calibri Light" w:cs="Calibri Light"/>
          <w:sz w:val="22"/>
          <w:szCs w:val="22"/>
        </w:rPr>
        <w:t xml:space="preserve">is </w:t>
      </w:r>
      <w:r w:rsidR="00DC4159">
        <w:rPr>
          <w:rFonts w:ascii="Calibri Light" w:hAnsi="Calibri Light" w:cs="Calibri Light"/>
          <w:sz w:val="22"/>
          <w:szCs w:val="22"/>
        </w:rPr>
        <w:t>veel</w:t>
      </w:r>
      <w:r w:rsidR="00365D21">
        <w:rPr>
          <w:rFonts w:ascii="Calibri Light" w:hAnsi="Calibri Light" w:cs="Calibri Light"/>
          <w:sz w:val="22"/>
          <w:szCs w:val="22"/>
        </w:rPr>
        <w:t xml:space="preserve"> </w:t>
      </w:r>
      <w:r w:rsidRPr="000A6A9E">
        <w:rPr>
          <w:rFonts w:ascii="Calibri Light" w:hAnsi="Calibri Light" w:cs="Calibri Light"/>
          <w:sz w:val="22"/>
          <w:szCs w:val="22"/>
        </w:rPr>
        <w:t xml:space="preserve">geschreven over de inhoud van de bestuurskundige sturingsparadigma’s en de verschuivingen </w:t>
      </w:r>
      <w:r w:rsidR="00D4269E">
        <w:rPr>
          <w:rFonts w:ascii="Calibri Light" w:hAnsi="Calibri Light" w:cs="Calibri Light"/>
          <w:sz w:val="22"/>
          <w:szCs w:val="22"/>
        </w:rPr>
        <w:t>tussen</w:t>
      </w:r>
      <w:r w:rsidRPr="000A6A9E">
        <w:rPr>
          <w:rFonts w:ascii="Calibri Light" w:hAnsi="Calibri Light" w:cs="Calibri Light"/>
          <w:sz w:val="22"/>
          <w:szCs w:val="22"/>
        </w:rPr>
        <w:t xml:space="preserve"> </w:t>
      </w:r>
      <w:r w:rsidR="00D9014D">
        <w:rPr>
          <w:rFonts w:ascii="Calibri Light" w:hAnsi="Calibri Light" w:cs="Calibri Light"/>
          <w:sz w:val="22"/>
          <w:szCs w:val="22"/>
        </w:rPr>
        <w:t xml:space="preserve">deze </w:t>
      </w:r>
      <w:r w:rsidRPr="000A6A9E">
        <w:rPr>
          <w:rFonts w:ascii="Calibri Light" w:hAnsi="Calibri Light" w:cs="Calibri Light"/>
          <w:sz w:val="22"/>
          <w:szCs w:val="22"/>
        </w:rPr>
        <w:t xml:space="preserve">paradigma’s op organisatorisch </w:t>
      </w:r>
      <w:r w:rsidR="009565A2">
        <w:rPr>
          <w:rFonts w:ascii="Calibri Light" w:hAnsi="Calibri Light" w:cs="Calibri Light"/>
          <w:sz w:val="22"/>
          <w:szCs w:val="22"/>
        </w:rPr>
        <w:t>en</w:t>
      </w:r>
      <w:r w:rsidRPr="000A6A9E">
        <w:rPr>
          <w:rFonts w:ascii="Calibri Light" w:hAnsi="Calibri Light" w:cs="Calibri Light"/>
          <w:sz w:val="22"/>
          <w:szCs w:val="22"/>
        </w:rPr>
        <w:t xml:space="preserve"> professioneel niveau</w:t>
      </w:r>
      <w:r w:rsidR="009565A2">
        <w:rPr>
          <w:rFonts w:ascii="Calibri Light" w:hAnsi="Calibri Light" w:cs="Calibri Light"/>
          <w:sz w:val="22"/>
          <w:szCs w:val="22"/>
        </w:rPr>
        <w:t xml:space="preserve">. Het </w:t>
      </w:r>
      <w:r w:rsidR="00DC4159" w:rsidRPr="000A6A9E">
        <w:rPr>
          <w:rFonts w:ascii="Calibri Light" w:hAnsi="Calibri Light" w:cs="Calibri Light"/>
          <w:sz w:val="22"/>
          <w:szCs w:val="22"/>
        </w:rPr>
        <w:t>ontbreekt</w:t>
      </w:r>
      <w:r w:rsidR="00365D21">
        <w:rPr>
          <w:rFonts w:ascii="Calibri Light" w:hAnsi="Calibri Light" w:cs="Calibri Light"/>
          <w:sz w:val="22"/>
          <w:szCs w:val="22"/>
        </w:rPr>
        <w:t xml:space="preserve"> </w:t>
      </w:r>
      <w:r w:rsidR="009565A2">
        <w:rPr>
          <w:rFonts w:ascii="Calibri Light" w:hAnsi="Calibri Light" w:cs="Calibri Light"/>
          <w:sz w:val="22"/>
          <w:szCs w:val="22"/>
        </w:rPr>
        <w:t xml:space="preserve">echter </w:t>
      </w:r>
      <w:r w:rsidRPr="000A6A9E">
        <w:rPr>
          <w:rFonts w:ascii="Calibri Light" w:hAnsi="Calibri Light" w:cs="Calibri Light"/>
          <w:sz w:val="22"/>
          <w:szCs w:val="22"/>
        </w:rPr>
        <w:t xml:space="preserve">aan wetenschappelijk onderzoek over het effect van tegenstellingen </w:t>
      </w:r>
      <w:r w:rsidR="00D9014D">
        <w:rPr>
          <w:rFonts w:ascii="Calibri Light" w:hAnsi="Calibri Light" w:cs="Calibri Light"/>
          <w:sz w:val="22"/>
          <w:szCs w:val="22"/>
        </w:rPr>
        <w:t xml:space="preserve">tussen </w:t>
      </w:r>
      <w:r w:rsidR="009565A2">
        <w:rPr>
          <w:rFonts w:ascii="Calibri Light" w:hAnsi="Calibri Light" w:cs="Calibri Light"/>
          <w:sz w:val="22"/>
          <w:szCs w:val="22"/>
        </w:rPr>
        <w:t xml:space="preserve">de </w:t>
      </w:r>
      <w:r w:rsidRPr="000A6A9E">
        <w:rPr>
          <w:rFonts w:ascii="Calibri Light" w:hAnsi="Calibri Light" w:cs="Calibri Light"/>
          <w:sz w:val="22"/>
          <w:szCs w:val="22"/>
        </w:rPr>
        <w:t xml:space="preserve">sturingsparadigma’s indien meerdere sturingsparadigma’s op eenzelfde beleid </w:t>
      </w:r>
      <w:r w:rsidR="00B4468F" w:rsidRPr="000A6A9E">
        <w:rPr>
          <w:rFonts w:ascii="Calibri Light" w:hAnsi="Calibri Light" w:cs="Calibri Light"/>
          <w:sz w:val="22"/>
          <w:szCs w:val="22"/>
        </w:rPr>
        <w:t xml:space="preserve">worden toegepast. </w:t>
      </w:r>
      <w:r w:rsidR="00243520" w:rsidRPr="00F03D98">
        <w:rPr>
          <w:rFonts w:ascii="Calibri Light" w:hAnsi="Calibri Light" w:cs="Calibri Light"/>
          <w:sz w:val="22"/>
          <w:szCs w:val="22"/>
        </w:rPr>
        <w:t xml:space="preserve">Klijn (2012) </w:t>
      </w:r>
      <w:r w:rsidR="009565A2">
        <w:rPr>
          <w:rFonts w:ascii="Calibri Light" w:hAnsi="Calibri Light" w:cs="Calibri Light"/>
          <w:sz w:val="22"/>
          <w:szCs w:val="22"/>
        </w:rPr>
        <w:t>maakte</w:t>
      </w:r>
      <w:r w:rsidR="00243520" w:rsidRPr="00F03D98">
        <w:rPr>
          <w:rFonts w:ascii="Calibri Light" w:hAnsi="Calibri Light" w:cs="Calibri Light"/>
          <w:sz w:val="22"/>
          <w:szCs w:val="22"/>
        </w:rPr>
        <w:t xml:space="preserve"> een vergelijking </w:t>
      </w:r>
      <w:r w:rsidR="00C855E6" w:rsidRPr="00F03D98">
        <w:rPr>
          <w:rFonts w:ascii="Calibri Light" w:hAnsi="Calibri Light" w:cs="Calibri Light"/>
          <w:sz w:val="22"/>
          <w:szCs w:val="22"/>
        </w:rPr>
        <w:t xml:space="preserve">tussen het </w:t>
      </w:r>
      <w:r w:rsidR="00243520" w:rsidRPr="00F03D98">
        <w:rPr>
          <w:rFonts w:ascii="Calibri Light" w:hAnsi="Calibri Light" w:cs="Calibri Light"/>
          <w:sz w:val="22"/>
          <w:szCs w:val="22"/>
        </w:rPr>
        <w:t xml:space="preserve">NPM en NPG met </w:t>
      </w:r>
      <w:r w:rsidR="00C855E6" w:rsidRPr="00F03D98">
        <w:rPr>
          <w:rFonts w:ascii="Calibri Light" w:hAnsi="Calibri Light" w:cs="Calibri Light"/>
          <w:sz w:val="22"/>
          <w:szCs w:val="22"/>
        </w:rPr>
        <w:t xml:space="preserve">de </w:t>
      </w:r>
      <w:r w:rsidR="00243520" w:rsidRPr="00F03D98">
        <w:rPr>
          <w:rFonts w:ascii="Calibri Light" w:hAnsi="Calibri Light" w:cs="Calibri Light"/>
          <w:sz w:val="22"/>
          <w:szCs w:val="22"/>
        </w:rPr>
        <w:t>bijbehorende karakteristieken</w:t>
      </w:r>
      <w:r w:rsidR="009565A2">
        <w:rPr>
          <w:rFonts w:ascii="Calibri Light" w:hAnsi="Calibri Light" w:cs="Calibri Light"/>
          <w:sz w:val="22"/>
          <w:szCs w:val="22"/>
        </w:rPr>
        <w:t>.</w:t>
      </w:r>
      <w:r w:rsidR="00243520" w:rsidRPr="00F03D98">
        <w:rPr>
          <w:rFonts w:ascii="Calibri Light" w:hAnsi="Calibri Light" w:cs="Calibri Light"/>
          <w:sz w:val="22"/>
          <w:szCs w:val="22"/>
        </w:rPr>
        <w:t xml:space="preserve"> </w:t>
      </w:r>
      <w:r w:rsidR="009565A2">
        <w:rPr>
          <w:rFonts w:ascii="Calibri Light" w:hAnsi="Calibri Light" w:cs="Calibri Light"/>
          <w:sz w:val="22"/>
          <w:szCs w:val="22"/>
        </w:rPr>
        <w:t>V</w:t>
      </w:r>
      <w:r w:rsidR="000420A1" w:rsidRPr="00F03D98">
        <w:rPr>
          <w:rFonts w:ascii="Calibri Light" w:hAnsi="Calibri Light" w:cs="Calibri Light"/>
          <w:sz w:val="22"/>
          <w:szCs w:val="22"/>
        </w:rPr>
        <w:t xml:space="preserve">ervolgens linken Brandsen en Honingh (2013) de </w:t>
      </w:r>
      <w:r w:rsidR="00656D9C" w:rsidRPr="00F03D98">
        <w:rPr>
          <w:rFonts w:ascii="Calibri Light" w:hAnsi="Calibri Light" w:cs="Calibri Light"/>
          <w:sz w:val="22"/>
          <w:szCs w:val="22"/>
        </w:rPr>
        <w:t>sturings</w:t>
      </w:r>
      <w:r w:rsidR="000420A1" w:rsidRPr="00F03D98">
        <w:rPr>
          <w:rFonts w:ascii="Calibri Light" w:hAnsi="Calibri Light" w:cs="Calibri Light"/>
          <w:sz w:val="22"/>
          <w:szCs w:val="22"/>
        </w:rPr>
        <w:t>paradigma’s aan de rol van de professional</w:t>
      </w:r>
      <w:r w:rsidR="00D9014D">
        <w:rPr>
          <w:rFonts w:ascii="Calibri Light" w:hAnsi="Calibri Light" w:cs="Calibri Light"/>
          <w:sz w:val="22"/>
          <w:szCs w:val="22"/>
        </w:rPr>
        <w:t xml:space="preserve">. </w:t>
      </w:r>
      <w:r w:rsidR="000420A1" w:rsidRPr="00F03D98">
        <w:rPr>
          <w:rFonts w:ascii="Calibri Light" w:hAnsi="Calibri Light" w:cs="Calibri Light"/>
          <w:sz w:val="22"/>
          <w:szCs w:val="22"/>
        </w:rPr>
        <w:t xml:space="preserve">Kruyen en </w:t>
      </w:r>
      <w:r w:rsidR="009565A2">
        <w:rPr>
          <w:rFonts w:ascii="Calibri Light" w:hAnsi="Calibri Light" w:cs="Calibri Light"/>
          <w:sz w:val="22"/>
          <w:szCs w:val="22"/>
        </w:rPr>
        <w:t>V</w:t>
      </w:r>
      <w:r w:rsidR="000420A1" w:rsidRPr="00F03D98">
        <w:rPr>
          <w:rFonts w:ascii="Calibri Light" w:hAnsi="Calibri Light" w:cs="Calibri Light"/>
          <w:sz w:val="22"/>
          <w:szCs w:val="22"/>
        </w:rPr>
        <w:t xml:space="preserve">an Genugten (2020) </w:t>
      </w:r>
      <w:r w:rsidR="009565A2">
        <w:rPr>
          <w:rFonts w:ascii="Calibri Light" w:hAnsi="Calibri Light" w:cs="Calibri Light"/>
          <w:sz w:val="22"/>
          <w:szCs w:val="22"/>
        </w:rPr>
        <w:t>besteden aandacht aan</w:t>
      </w:r>
      <w:r w:rsidR="000420A1" w:rsidRPr="00F03D98">
        <w:rPr>
          <w:rFonts w:ascii="Calibri Light" w:hAnsi="Calibri Light" w:cs="Calibri Light"/>
          <w:sz w:val="22"/>
          <w:szCs w:val="22"/>
        </w:rPr>
        <w:t xml:space="preserve"> d</w:t>
      </w:r>
      <w:r w:rsidR="000420A1" w:rsidRPr="000A6A9E">
        <w:rPr>
          <w:rFonts w:ascii="Calibri Light" w:hAnsi="Calibri Light" w:cs="Calibri Light"/>
          <w:sz w:val="22"/>
          <w:szCs w:val="22"/>
        </w:rPr>
        <w:t xml:space="preserve">e sleutelcompetenties van professionals binnen de diverse sturingsparadigma’s. </w:t>
      </w:r>
      <w:r w:rsidR="00B4468F" w:rsidRPr="000A6A9E">
        <w:rPr>
          <w:rFonts w:ascii="Calibri Light" w:hAnsi="Calibri Light" w:cs="Calibri Light"/>
          <w:sz w:val="22"/>
          <w:szCs w:val="22"/>
        </w:rPr>
        <w:t xml:space="preserve">Daarnaast is </w:t>
      </w:r>
      <w:r w:rsidR="009565A2">
        <w:rPr>
          <w:rFonts w:ascii="Calibri Light" w:hAnsi="Calibri Light" w:cs="Calibri Light"/>
          <w:sz w:val="22"/>
          <w:szCs w:val="22"/>
        </w:rPr>
        <w:t>veel</w:t>
      </w:r>
      <w:r w:rsidR="002C7442">
        <w:rPr>
          <w:rFonts w:ascii="Calibri Light" w:hAnsi="Calibri Light" w:cs="Calibri Light"/>
          <w:sz w:val="22"/>
          <w:szCs w:val="22"/>
        </w:rPr>
        <w:t xml:space="preserve"> </w:t>
      </w:r>
      <w:r w:rsidR="00B4468F" w:rsidRPr="000A6A9E">
        <w:rPr>
          <w:rFonts w:ascii="Calibri Light" w:hAnsi="Calibri Light" w:cs="Calibri Light"/>
          <w:sz w:val="22"/>
          <w:szCs w:val="22"/>
        </w:rPr>
        <w:t xml:space="preserve">over de sturingsparadigma’s </w:t>
      </w:r>
      <w:r w:rsidR="009565A2">
        <w:rPr>
          <w:rFonts w:ascii="Calibri Light" w:hAnsi="Calibri Light" w:cs="Calibri Light"/>
          <w:sz w:val="22"/>
          <w:szCs w:val="22"/>
        </w:rPr>
        <w:t>geschreven</w:t>
      </w:r>
      <w:r w:rsidR="009565A2" w:rsidRPr="000A6A9E">
        <w:rPr>
          <w:rFonts w:ascii="Calibri Light" w:hAnsi="Calibri Light" w:cs="Calibri Light"/>
          <w:sz w:val="22"/>
          <w:szCs w:val="22"/>
        </w:rPr>
        <w:t xml:space="preserve"> </w:t>
      </w:r>
      <w:r w:rsidR="00B4468F" w:rsidRPr="000A6A9E">
        <w:rPr>
          <w:rFonts w:ascii="Calibri Light" w:hAnsi="Calibri Light" w:cs="Calibri Light"/>
          <w:sz w:val="22"/>
          <w:szCs w:val="22"/>
        </w:rPr>
        <w:t>vanuit het perspectief van de overheid</w:t>
      </w:r>
      <w:r w:rsidR="00C855E6">
        <w:rPr>
          <w:rFonts w:ascii="Calibri Light" w:hAnsi="Calibri Light" w:cs="Calibri Light"/>
          <w:sz w:val="22"/>
          <w:szCs w:val="22"/>
        </w:rPr>
        <w:t xml:space="preserve">. Dit onderzoek </w:t>
      </w:r>
      <w:r w:rsidR="00D9014D">
        <w:rPr>
          <w:rFonts w:ascii="Calibri Light" w:hAnsi="Calibri Light" w:cs="Calibri Light"/>
          <w:sz w:val="22"/>
          <w:szCs w:val="22"/>
        </w:rPr>
        <w:t>streeft</w:t>
      </w:r>
      <w:r w:rsidR="00C855E6">
        <w:rPr>
          <w:rFonts w:ascii="Calibri Light" w:hAnsi="Calibri Light" w:cs="Calibri Light"/>
          <w:sz w:val="22"/>
          <w:szCs w:val="22"/>
        </w:rPr>
        <w:t xml:space="preserve"> er </w:t>
      </w:r>
      <w:r w:rsidR="009565A2">
        <w:rPr>
          <w:rFonts w:ascii="Calibri Light" w:hAnsi="Calibri Light" w:cs="Calibri Light"/>
          <w:sz w:val="22"/>
          <w:szCs w:val="22"/>
        </w:rPr>
        <w:t>daarentegen</w:t>
      </w:r>
      <w:r w:rsidR="00C855E6">
        <w:rPr>
          <w:rFonts w:ascii="Calibri Light" w:hAnsi="Calibri Light" w:cs="Calibri Light"/>
          <w:sz w:val="22"/>
          <w:szCs w:val="22"/>
        </w:rPr>
        <w:t xml:space="preserve"> naar om de wijze van sturing vanuit </w:t>
      </w:r>
      <w:r w:rsidR="00CF1661">
        <w:rPr>
          <w:rFonts w:ascii="Calibri Light" w:hAnsi="Calibri Light" w:cs="Calibri Light"/>
          <w:sz w:val="22"/>
          <w:szCs w:val="22"/>
        </w:rPr>
        <w:t xml:space="preserve">een </w:t>
      </w:r>
      <w:r w:rsidR="00C855E6">
        <w:rPr>
          <w:rFonts w:ascii="Calibri Light" w:hAnsi="Calibri Light" w:cs="Calibri Light"/>
          <w:sz w:val="22"/>
          <w:szCs w:val="22"/>
        </w:rPr>
        <w:t xml:space="preserve">private </w:t>
      </w:r>
      <w:r w:rsidR="00CF1661">
        <w:rPr>
          <w:rFonts w:ascii="Calibri Light" w:hAnsi="Calibri Light" w:cs="Calibri Light"/>
          <w:sz w:val="22"/>
          <w:szCs w:val="22"/>
        </w:rPr>
        <w:t>instelling</w:t>
      </w:r>
      <w:r w:rsidR="00C855E6">
        <w:rPr>
          <w:rFonts w:ascii="Calibri Light" w:hAnsi="Calibri Light" w:cs="Calibri Light"/>
          <w:sz w:val="22"/>
          <w:szCs w:val="22"/>
        </w:rPr>
        <w:t xml:space="preserve"> te onderzoeken, in het bijzonder vanuit een Nederlandse bank. </w:t>
      </w:r>
      <w:r w:rsidR="00243520" w:rsidRPr="000A6A9E">
        <w:rPr>
          <w:rFonts w:ascii="Calibri Light" w:hAnsi="Calibri Light" w:cs="Calibri Light"/>
          <w:sz w:val="22"/>
          <w:szCs w:val="22"/>
        </w:rPr>
        <w:t>Het is</w:t>
      </w:r>
      <w:r w:rsidR="00D9014D">
        <w:rPr>
          <w:rFonts w:ascii="Calibri Light" w:hAnsi="Calibri Light" w:cs="Calibri Light"/>
          <w:sz w:val="22"/>
          <w:szCs w:val="22"/>
        </w:rPr>
        <w:t xml:space="preserve"> </w:t>
      </w:r>
      <w:r w:rsidR="00243520" w:rsidRPr="000A6A9E">
        <w:rPr>
          <w:rFonts w:ascii="Calibri Light" w:hAnsi="Calibri Light" w:cs="Calibri Light"/>
          <w:sz w:val="22"/>
          <w:szCs w:val="22"/>
        </w:rPr>
        <w:t xml:space="preserve">wetenschappelijk relevant om de karakteristieken van </w:t>
      </w:r>
      <w:r w:rsidR="00B4468F" w:rsidRPr="000A6A9E">
        <w:rPr>
          <w:rFonts w:ascii="Calibri Light" w:hAnsi="Calibri Light" w:cs="Calibri Light"/>
          <w:sz w:val="22"/>
          <w:szCs w:val="22"/>
        </w:rPr>
        <w:t xml:space="preserve">de bestuurskundige sturingsparadigma’s </w:t>
      </w:r>
      <w:r w:rsidR="00243520" w:rsidRPr="000A6A9E">
        <w:rPr>
          <w:rFonts w:ascii="Calibri Light" w:hAnsi="Calibri Light" w:cs="Calibri Light"/>
          <w:sz w:val="22"/>
          <w:szCs w:val="22"/>
        </w:rPr>
        <w:t xml:space="preserve">te onderzoeken vanuit de context van </w:t>
      </w:r>
      <w:r w:rsidR="00CF1661">
        <w:rPr>
          <w:rFonts w:ascii="Calibri Light" w:hAnsi="Calibri Light" w:cs="Calibri Light"/>
          <w:sz w:val="22"/>
          <w:szCs w:val="22"/>
        </w:rPr>
        <w:t xml:space="preserve">een </w:t>
      </w:r>
      <w:r w:rsidR="00243520" w:rsidRPr="000A6A9E">
        <w:rPr>
          <w:rFonts w:ascii="Calibri Light" w:hAnsi="Calibri Light" w:cs="Calibri Light"/>
          <w:sz w:val="22"/>
          <w:szCs w:val="22"/>
        </w:rPr>
        <w:t xml:space="preserve">private </w:t>
      </w:r>
      <w:r w:rsidR="00CF1661">
        <w:rPr>
          <w:rFonts w:ascii="Calibri Light" w:hAnsi="Calibri Light" w:cs="Calibri Light"/>
          <w:sz w:val="22"/>
          <w:szCs w:val="22"/>
        </w:rPr>
        <w:t>organisatie</w:t>
      </w:r>
      <w:r w:rsidR="00DC4159" w:rsidRPr="000A6A9E">
        <w:rPr>
          <w:rFonts w:ascii="Calibri Light" w:hAnsi="Calibri Light" w:cs="Calibri Light"/>
          <w:sz w:val="22"/>
          <w:szCs w:val="22"/>
        </w:rPr>
        <w:t xml:space="preserve"> </w:t>
      </w:r>
      <w:r w:rsidR="00DC4159">
        <w:rPr>
          <w:rFonts w:ascii="Calibri Light" w:hAnsi="Calibri Light" w:cs="Calibri Light"/>
          <w:sz w:val="22"/>
          <w:szCs w:val="22"/>
        </w:rPr>
        <w:t>om</w:t>
      </w:r>
      <w:r w:rsidR="002C7442">
        <w:rPr>
          <w:rFonts w:ascii="Calibri Light" w:hAnsi="Calibri Light" w:cs="Calibri Light"/>
          <w:sz w:val="22"/>
          <w:szCs w:val="22"/>
        </w:rPr>
        <w:t xml:space="preserve"> vast te stellen </w:t>
      </w:r>
      <w:r w:rsidR="00D9014D">
        <w:rPr>
          <w:rFonts w:ascii="Calibri Light" w:hAnsi="Calibri Light" w:cs="Calibri Light"/>
          <w:sz w:val="22"/>
          <w:szCs w:val="22"/>
        </w:rPr>
        <w:t xml:space="preserve">wat het effect is van de sturing op de uitvoering. </w:t>
      </w:r>
      <w:r w:rsidR="00FA3CC5">
        <w:rPr>
          <w:rFonts w:ascii="Calibri Light" w:hAnsi="Calibri Light" w:cs="Calibri Light"/>
          <w:sz w:val="22"/>
          <w:szCs w:val="22"/>
        </w:rPr>
        <w:t xml:space="preserve">De uitvoering duidt hier op </w:t>
      </w:r>
      <w:r w:rsidR="0092186F">
        <w:rPr>
          <w:rFonts w:ascii="Calibri Light" w:hAnsi="Calibri Light" w:cs="Calibri Light"/>
          <w:sz w:val="22"/>
          <w:szCs w:val="22"/>
        </w:rPr>
        <w:t xml:space="preserve">de private organisatie waar het beleid op van toepassing is. </w:t>
      </w:r>
    </w:p>
    <w:p w14:paraId="50FBFA2A" w14:textId="77777777" w:rsidR="00CB3079" w:rsidRPr="000063AB" w:rsidRDefault="00CB3079" w:rsidP="005B2EF9">
      <w:pPr>
        <w:pStyle w:val="Kop2"/>
        <w:spacing w:line="360" w:lineRule="auto"/>
        <w:ind w:firstLine="708"/>
        <w:jc w:val="both"/>
        <w:rPr>
          <w:rFonts w:cstheme="majorHAnsi"/>
          <w:b/>
          <w:color w:val="C00000"/>
        </w:rPr>
      </w:pPr>
      <w:bookmarkStart w:id="17" w:name="_Toc43304051"/>
      <w:bookmarkStart w:id="18" w:name="_Toc47000485"/>
      <w:bookmarkStart w:id="19" w:name="_Toc66557247"/>
      <w:r w:rsidRPr="000063AB">
        <w:rPr>
          <w:rFonts w:cstheme="majorHAnsi"/>
          <w:b/>
          <w:color w:val="C00000"/>
        </w:rPr>
        <w:t>1.5 Maatschappelijke relevantie</w:t>
      </w:r>
      <w:bookmarkEnd w:id="17"/>
      <w:bookmarkEnd w:id="18"/>
      <w:bookmarkEnd w:id="19"/>
    </w:p>
    <w:p w14:paraId="4E8914D2" w14:textId="43E8966D" w:rsidR="000A6A9E" w:rsidRPr="000A6A9E" w:rsidRDefault="009565A2" w:rsidP="00D177BF">
      <w:pPr>
        <w:spacing w:line="360" w:lineRule="auto"/>
        <w:jc w:val="both"/>
        <w:rPr>
          <w:rFonts w:ascii="Calibri Light" w:hAnsi="Calibri Light" w:cs="Calibri Light"/>
          <w:sz w:val="22"/>
        </w:rPr>
      </w:pPr>
      <w:r>
        <w:rPr>
          <w:rFonts w:ascii="Calibri Light" w:hAnsi="Calibri Light" w:cs="Calibri Light"/>
          <w:sz w:val="22"/>
        </w:rPr>
        <w:t>Terwijl</w:t>
      </w:r>
      <w:r w:rsidR="000A6A9E" w:rsidRPr="00F60110">
        <w:rPr>
          <w:rFonts w:ascii="Calibri Light" w:hAnsi="Calibri Light" w:cs="Calibri Light"/>
          <w:sz w:val="22"/>
        </w:rPr>
        <w:t xml:space="preserve"> de wetenschappelijke relevantie in dit onderzoek </w:t>
      </w:r>
      <w:r>
        <w:rPr>
          <w:rFonts w:ascii="Calibri Light" w:hAnsi="Calibri Light" w:cs="Calibri Light"/>
          <w:sz w:val="22"/>
        </w:rPr>
        <w:t>betrekking heeft</w:t>
      </w:r>
      <w:r w:rsidR="000A6A9E" w:rsidRPr="00F60110">
        <w:rPr>
          <w:rFonts w:ascii="Calibri Light" w:hAnsi="Calibri Light" w:cs="Calibri Light"/>
          <w:sz w:val="22"/>
        </w:rPr>
        <w:t xml:space="preserve"> op de tegenstellingen tussen </w:t>
      </w:r>
      <w:r>
        <w:rPr>
          <w:rFonts w:ascii="Calibri Light" w:hAnsi="Calibri Light" w:cs="Calibri Light"/>
          <w:sz w:val="22"/>
        </w:rPr>
        <w:t xml:space="preserve">de </w:t>
      </w:r>
      <w:r w:rsidR="000A6A9E" w:rsidRPr="00F60110">
        <w:rPr>
          <w:rFonts w:ascii="Calibri Light" w:hAnsi="Calibri Light" w:cs="Calibri Light"/>
          <w:sz w:val="22"/>
        </w:rPr>
        <w:t>sturingsparadigma’s</w:t>
      </w:r>
      <w:r w:rsidR="00D83B04">
        <w:rPr>
          <w:rFonts w:ascii="Calibri Light" w:hAnsi="Calibri Light" w:cs="Calibri Light"/>
          <w:sz w:val="22"/>
        </w:rPr>
        <w:t>,</w:t>
      </w:r>
      <w:r w:rsidR="000A6A9E" w:rsidRPr="00F60110">
        <w:rPr>
          <w:rFonts w:ascii="Calibri Light" w:hAnsi="Calibri Light" w:cs="Calibri Light"/>
          <w:sz w:val="22"/>
        </w:rPr>
        <w:t xml:space="preserve"> </w:t>
      </w:r>
      <w:r>
        <w:rPr>
          <w:rFonts w:ascii="Calibri Light" w:hAnsi="Calibri Light" w:cs="Calibri Light"/>
          <w:sz w:val="22"/>
        </w:rPr>
        <w:t>heeft</w:t>
      </w:r>
      <w:r w:rsidR="000A6A9E" w:rsidRPr="00F60110">
        <w:rPr>
          <w:rFonts w:ascii="Calibri Light" w:hAnsi="Calibri Light" w:cs="Calibri Light"/>
          <w:sz w:val="22"/>
        </w:rPr>
        <w:t xml:space="preserve"> de maatschappelijke relevantie</w:t>
      </w:r>
      <w:r w:rsidR="00D9014D">
        <w:rPr>
          <w:rFonts w:ascii="Calibri Light" w:hAnsi="Calibri Light" w:cs="Calibri Light"/>
          <w:sz w:val="22"/>
        </w:rPr>
        <w:t xml:space="preserve"> </w:t>
      </w:r>
      <w:r>
        <w:rPr>
          <w:rFonts w:ascii="Calibri Light" w:hAnsi="Calibri Light" w:cs="Calibri Light"/>
          <w:sz w:val="22"/>
        </w:rPr>
        <w:t>betrekking</w:t>
      </w:r>
      <w:r w:rsidR="000A6A9E" w:rsidRPr="00F60110">
        <w:rPr>
          <w:rFonts w:ascii="Calibri Light" w:hAnsi="Calibri Light" w:cs="Calibri Light"/>
          <w:sz w:val="22"/>
        </w:rPr>
        <w:t xml:space="preserve"> op de context van dit onderzoek, namelijk </w:t>
      </w:r>
      <w:r>
        <w:rPr>
          <w:rFonts w:ascii="Calibri Light" w:hAnsi="Calibri Light" w:cs="Calibri Light"/>
          <w:sz w:val="22"/>
        </w:rPr>
        <w:t xml:space="preserve">de </w:t>
      </w:r>
      <w:r w:rsidR="000A6A9E" w:rsidRPr="00F60110">
        <w:rPr>
          <w:rFonts w:ascii="Calibri Light" w:hAnsi="Calibri Light" w:cs="Calibri Light"/>
          <w:sz w:val="22"/>
        </w:rPr>
        <w:t>financieel</w:t>
      </w:r>
      <w:r w:rsidR="00735E00">
        <w:rPr>
          <w:rFonts w:ascii="Calibri Light" w:hAnsi="Calibri Light" w:cs="Calibri Light"/>
          <w:sz w:val="22"/>
        </w:rPr>
        <w:t>-</w:t>
      </w:r>
      <w:r w:rsidR="000A6A9E" w:rsidRPr="00F60110">
        <w:rPr>
          <w:rFonts w:ascii="Calibri Light" w:hAnsi="Calibri Light" w:cs="Calibri Light"/>
          <w:sz w:val="22"/>
        </w:rPr>
        <w:t xml:space="preserve">economische criminaliteit. In Nederland, maar ook in Europa en wereldwijd mag misdaad niet lonen. Illegaal verkregen opbrengsten kunnen worden gebruikt voor de financiering van dezelfde of nieuwe criminele activiteiten. Criminelen gebruiken het financieel stelsel om hun criminele opbrengsten te verhullen en tasten hiermee de integriteit en </w:t>
      </w:r>
      <w:r>
        <w:rPr>
          <w:rFonts w:ascii="Calibri Light" w:hAnsi="Calibri Light" w:cs="Calibri Light"/>
          <w:sz w:val="22"/>
        </w:rPr>
        <w:t xml:space="preserve">de </w:t>
      </w:r>
      <w:r w:rsidR="000A6A9E" w:rsidRPr="00F60110">
        <w:rPr>
          <w:rFonts w:ascii="Calibri Light" w:hAnsi="Calibri Light" w:cs="Calibri Light"/>
          <w:sz w:val="22"/>
        </w:rPr>
        <w:t xml:space="preserve">veiligheid van het financiële stelsel aan </w:t>
      </w:r>
      <w:sdt>
        <w:sdtPr>
          <w:rPr>
            <w:rFonts w:ascii="Calibri Light" w:hAnsi="Calibri Light" w:cs="Calibri Light"/>
            <w:sz w:val="22"/>
          </w:rPr>
          <w:id w:val="-789983167"/>
          <w:citation/>
        </w:sdtPr>
        <w:sdtEndPr/>
        <w:sdtContent>
          <w:r w:rsidR="000A6A9E" w:rsidRPr="00F60110">
            <w:rPr>
              <w:rFonts w:ascii="Calibri Light" w:hAnsi="Calibri Light" w:cs="Calibri Light"/>
              <w:sz w:val="22"/>
            </w:rPr>
            <w:fldChar w:fldCharType="begin"/>
          </w:r>
          <w:r w:rsidR="00F03D98" w:rsidRPr="00F60110">
            <w:rPr>
              <w:rFonts w:ascii="Calibri Light" w:hAnsi="Calibri Light" w:cs="Calibri Light"/>
              <w:sz w:val="22"/>
            </w:rPr>
            <w:instrText xml:space="preserve">CITATION Hoe \p 1 \l 1043 </w:instrText>
          </w:r>
          <w:r w:rsidR="000A6A9E" w:rsidRPr="00F60110">
            <w:rPr>
              <w:rFonts w:ascii="Calibri Light" w:hAnsi="Calibri Light" w:cs="Calibri Light"/>
              <w:sz w:val="22"/>
            </w:rPr>
            <w:fldChar w:fldCharType="separate"/>
          </w:r>
          <w:r w:rsidR="00F03D98" w:rsidRPr="00F60110">
            <w:rPr>
              <w:rFonts w:ascii="Calibri Light" w:hAnsi="Calibri Light" w:cs="Calibri Light"/>
              <w:sz w:val="22"/>
            </w:rPr>
            <w:t xml:space="preserve">(Hoekstra &amp; </w:t>
          </w:r>
          <w:r w:rsidR="00F03D98" w:rsidRPr="00F60110">
            <w:rPr>
              <w:rFonts w:ascii="Calibri Light" w:hAnsi="Calibri Light" w:cs="Calibri Light"/>
              <w:sz w:val="22"/>
            </w:rPr>
            <w:lastRenderedPageBreak/>
            <w:t>Grapperhaus, 2019a, p. 1)</w:t>
          </w:r>
          <w:r w:rsidR="000A6A9E" w:rsidRPr="00F60110">
            <w:rPr>
              <w:rFonts w:ascii="Calibri Light" w:hAnsi="Calibri Light" w:cs="Calibri Light"/>
              <w:sz w:val="22"/>
            </w:rPr>
            <w:fldChar w:fldCharType="end"/>
          </w:r>
        </w:sdtContent>
      </w:sdt>
      <w:r w:rsidR="000A6A9E" w:rsidRPr="00F60110">
        <w:rPr>
          <w:rFonts w:ascii="Calibri Light" w:hAnsi="Calibri Light" w:cs="Calibri Light"/>
          <w:sz w:val="22"/>
        </w:rPr>
        <w:t xml:space="preserve">. </w:t>
      </w:r>
      <w:r>
        <w:rPr>
          <w:rFonts w:ascii="Calibri Light" w:hAnsi="Calibri Light" w:cs="Calibri Light"/>
          <w:sz w:val="22"/>
        </w:rPr>
        <w:t>Volgens een schatting</w:t>
      </w:r>
      <w:r w:rsidR="000A6A9E" w:rsidRPr="00F60110">
        <w:rPr>
          <w:rFonts w:ascii="Calibri Light" w:hAnsi="Calibri Light" w:cs="Calibri Light"/>
          <w:sz w:val="22"/>
        </w:rPr>
        <w:t xml:space="preserve"> van de FIU is de totale waarde van</w:t>
      </w:r>
      <w:r w:rsidR="00D83B04">
        <w:rPr>
          <w:rFonts w:ascii="Calibri Light" w:hAnsi="Calibri Light" w:cs="Calibri Light"/>
          <w:sz w:val="22"/>
        </w:rPr>
        <w:t xml:space="preserve"> het</w:t>
      </w:r>
      <w:r w:rsidR="000A6A9E" w:rsidRPr="00F60110">
        <w:rPr>
          <w:rFonts w:ascii="Calibri Light" w:hAnsi="Calibri Light" w:cs="Calibri Light"/>
          <w:sz w:val="22"/>
        </w:rPr>
        <w:t xml:space="preserve"> geld dat via Nederlandse instellingen</w:t>
      </w:r>
      <w:r w:rsidR="00D83B04">
        <w:rPr>
          <w:rFonts w:ascii="Calibri Light" w:hAnsi="Calibri Light" w:cs="Calibri Light"/>
          <w:sz w:val="22"/>
        </w:rPr>
        <w:t xml:space="preserve"> wordt witgewassen</w:t>
      </w:r>
      <w:r w:rsidR="000A6A9E" w:rsidRPr="00F60110">
        <w:rPr>
          <w:rFonts w:ascii="Calibri Light" w:hAnsi="Calibri Light" w:cs="Calibri Light"/>
          <w:sz w:val="22"/>
        </w:rPr>
        <w:t xml:space="preserve"> in 2019 gestegen </w:t>
      </w:r>
      <w:r>
        <w:rPr>
          <w:rFonts w:ascii="Calibri Light" w:hAnsi="Calibri Light" w:cs="Calibri Light"/>
          <w:sz w:val="22"/>
        </w:rPr>
        <w:t>tot</w:t>
      </w:r>
      <w:r w:rsidR="000A6A9E" w:rsidRPr="00F60110">
        <w:rPr>
          <w:rFonts w:ascii="Calibri Light" w:hAnsi="Calibri Light" w:cs="Calibri Light"/>
          <w:sz w:val="22"/>
        </w:rPr>
        <w:t xml:space="preserve"> 19 miljard euro </w:t>
      </w:r>
      <w:sdt>
        <w:sdtPr>
          <w:rPr>
            <w:rFonts w:ascii="Calibri Light" w:hAnsi="Calibri Light" w:cs="Calibri Light"/>
            <w:sz w:val="22"/>
          </w:rPr>
          <w:id w:val="1173379967"/>
          <w:citation/>
        </w:sdtPr>
        <w:sdtEndPr/>
        <w:sdtContent>
          <w:r w:rsidR="000A6A9E" w:rsidRPr="00F60110">
            <w:rPr>
              <w:rFonts w:ascii="Calibri Light" w:hAnsi="Calibri Light" w:cs="Calibri Light"/>
              <w:sz w:val="22"/>
            </w:rPr>
            <w:fldChar w:fldCharType="begin"/>
          </w:r>
          <w:r w:rsidR="000A6A9E" w:rsidRPr="00F60110">
            <w:rPr>
              <w:rFonts w:ascii="Calibri Light" w:hAnsi="Calibri Light" w:cs="Calibri Light"/>
              <w:sz w:val="22"/>
            </w:rPr>
            <w:instrText xml:space="preserve">CITATION FIU19 \p 6 \l 1043 </w:instrText>
          </w:r>
          <w:r w:rsidR="000A6A9E" w:rsidRPr="00F60110">
            <w:rPr>
              <w:rFonts w:ascii="Calibri Light" w:hAnsi="Calibri Light" w:cs="Calibri Light"/>
              <w:sz w:val="22"/>
            </w:rPr>
            <w:fldChar w:fldCharType="separate"/>
          </w:r>
          <w:r w:rsidR="00F03D98" w:rsidRPr="00F60110">
            <w:rPr>
              <w:rFonts w:ascii="Calibri Light" w:hAnsi="Calibri Light" w:cs="Calibri Light"/>
              <w:sz w:val="22"/>
            </w:rPr>
            <w:t>(FIU - Nederland, 2019, p. 6)</w:t>
          </w:r>
          <w:r w:rsidR="000A6A9E" w:rsidRPr="00F60110">
            <w:rPr>
              <w:rFonts w:ascii="Calibri Light" w:hAnsi="Calibri Light" w:cs="Calibri Light"/>
              <w:sz w:val="22"/>
            </w:rPr>
            <w:fldChar w:fldCharType="end"/>
          </w:r>
        </w:sdtContent>
      </w:sdt>
      <w:r w:rsidR="000A6A9E" w:rsidRPr="00F60110">
        <w:rPr>
          <w:rFonts w:ascii="Calibri Light" w:hAnsi="Calibri Light" w:cs="Calibri Light"/>
          <w:sz w:val="22"/>
        </w:rPr>
        <w:t xml:space="preserve">. In de afgelopen jaren zijn diverse voorbeelden </w:t>
      </w:r>
      <w:r w:rsidR="009A30AE">
        <w:rPr>
          <w:rFonts w:ascii="Calibri Light" w:hAnsi="Calibri Light" w:cs="Calibri Light"/>
          <w:sz w:val="22"/>
        </w:rPr>
        <w:t>verschenen</w:t>
      </w:r>
      <w:r w:rsidR="000A6A9E" w:rsidRPr="00F60110">
        <w:rPr>
          <w:rFonts w:ascii="Calibri Light" w:hAnsi="Calibri Light" w:cs="Calibri Light"/>
          <w:sz w:val="22"/>
        </w:rPr>
        <w:t xml:space="preserve"> waarbij banken hun poortwachtersfunctie niet afdoende hebben </w:t>
      </w:r>
      <w:r w:rsidR="00656D9C" w:rsidRPr="00F60110">
        <w:rPr>
          <w:rFonts w:ascii="Calibri Light" w:hAnsi="Calibri Light" w:cs="Calibri Light"/>
          <w:sz w:val="22"/>
        </w:rPr>
        <w:t>vervuld</w:t>
      </w:r>
      <w:r w:rsidR="000A6A9E" w:rsidRPr="00F60110">
        <w:rPr>
          <w:rFonts w:ascii="Calibri Light" w:hAnsi="Calibri Light" w:cs="Calibri Light"/>
          <w:sz w:val="22"/>
        </w:rPr>
        <w:t xml:space="preserve">. Voorbeelden hiervan zijn de schikking </w:t>
      </w:r>
      <w:r>
        <w:rPr>
          <w:rFonts w:ascii="Calibri Light" w:hAnsi="Calibri Light" w:cs="Calibri Light"/>
          <w:sz w:val="22"/>
        </w:rPr>
        <w:t xml:space="preserve">van ING </w:t>
      </w:r>
      <w:r w:rsidR="00F03D98" w:rsidRPr="00F60110">
        <w:rPr>
          <w:rFonts w:ascii="Calibri Light" w:hAnsi="Calibri Light" w:cs="Calibri Light"/>
          <w:sz w:val="22"/>
        </w:rPr>
        <w:t xml:space="preserve">van 775 miljoen euro </w:t>
      </w:r>
      <w:r w:rsidR="000A6A9E" w:rsidRPr="00F60110">
        <w:rPr>
          <w:rFonts w:ascii="Calibri Light" w:hAnsi="Calibri Light" w:cs="Calibri Light"/>
          <w:sz w:val="22"/>
        </w:rPr>
        <w:t>met het Openbaar Ministerie (OM)</w:t>
      </w:r>
      <w:r w:rsidR="00300C86" w:rsidRPr="00F60110">
        <w:rPr>
          <w:rFonts w:ascii="Calibri Light" w:hAnsi="Calibri Light" w:cs="Calibri Light"/>
          <w:sz w:val="22"/>
        </w:rPr>
        <w:t xml:space="preserve"> </w:t>
      </w:r>
      <w:sdt>
        <w:sdtPr>
          <w:rPr>
            <w:rFonts w:ascii="Calibri Light" w:hAnsi="Calibri Light" w:cs="Calibri Light"/>
            <w:sz w:val="22"/>
          </w:rPr>
          <w:id w:val="-1784018303"/>
          <w:citation/>
        </w:sdtPr>
        <w:sdtEndPr/>
        <w:sdtContent>
          <w:r w:rsidR="00300C86" w:rsidRPr="00F60110">
            <w:rPr>
              <w:rFonts w:ascii="Calibri Light" w:hAnsi="Calibri Light" w:cs="Calibri Light"/>
              <w:sz w:val="22"/>
            </w:rPr>
            <w:fldChar w:fldCharType="begin"/>
          </w:r>
          <w:r w:rsidR="00300C86" w:rsidRPr="00F60110">
            <w:rPr>
              <w:rFonts w:ascii="Calibri Light" w:hAnsi="Calibri Light" w:cs="Calibri Light"/>
              <w:sz w:val="22"/>
            </w:rPr>
            <w:instrText xml:space="preserve"> CITATION Ope18 \l 1043 </w:instrText>
          </w:r>
          <w:r w:rsidR="00300C86" w:rsidRPr="00F60110">
            <w:rPr>
              <w:rFonts w:ascii="Calibri Light" w:hAnsi="Calibri Light" w:cs="Calibri Light"/>
              <w:sz w:val="22"/>
            </w:rPr>
            <w:fldChar w:fldCharType="separate"/>
          </w:r>
          <w:r w:rsidR="00F03D98" w:rsidRPr="00F60110">
            <w:rPr>
              <w:rFonts w:ascii="Calibri Light" w:hAnsi="Calibri Light" w:cs="Calibri Light"/>
              <w:sz w:val="22"/>
            </w:rPr>
            <w:t>(Openbaar Ministerie, 2018)</w:t>
          </w:r>
          <w:r w:rsidR="00300C86" w:rsidRPr="00F60110">
            <w:rPr>
              <w:rFonts w:ascii="Calibri Light" w:hAnsi="Calibri Light" w:cs="Calibri Light"/>
              <w:sz w:val="22"/>
            </w:rPr>
            <w:fldChar w:fldCharType="end"/>
          </w:r>
        </w:sdtContent>
      </w:sdt>
      <w:r>
        <w:rPr>
          <w:rFonts w:ascii="Calibri Light" w:hAnsi="Calibri Light" w:cs="Calibri Light"/>
          <w:sz w:val="22"/>
        </w:rPr>
        <w:t xml:space="preserve"> en</w:t>
      </w:r>
      <w:r w:rsidR="000A6A9E" w:rsidRPr="00F60110">
        <w:rPr>
          <w:rFonts w:ascii="Calibri Light" w:hAnsi="Calibri Light" w:cs="Calibri Light"/>
          <w:sz w:val="22"/>
        </w:rPr>
        <w:t xml:space="preserve"> een lopend onderzoek bij ABN AMRO</w:t>
      </w:r>
      <w:r w:rsidR="00D9014D">
        <w:rPr>
          <w:rFonts w:ascii="Calibri Light" w:hAnsi="Calibri Light" w:cs="Calibri Light"/>
          <w:sz w:val="22"/>
        </w:rPr>
        <w:t xml:space="preserve"> </w:t>
      </w:r>
      <w:r w:rsidR="00300C86" w:rsidRPr="00F60110">
        <w:rPr>
          <w:rFonts w:ascii="Calibri Light" w:hAnsi="Calibri Light" w:cs="Calibri Light"/>
          <w:sz w:val="22"/>
        </w:rPr>
        <w:t>(Schwartz, 2019)</w:t>
      </w:r>
      <w:r w:rsidR="00D83B04">
        <w:rPr>
          <w:rFonts w:ascii="Calibri Light" w:hAnsi="Calibri Light" w:cs="Calibri Light"/>
          <w:sz w:val="22"/>
        </w:rPr>
        <w:t>, m</w:t>
      </w:r>
      <w:r w:rsidR="000A6A9E" w:rsidRPr="00F60110">
        <w:rPr>
          <w:rFonts w:ascii="Calibri Light" w:hAnsi="Calibri Light" w:cs="Calibri Light"/>
          <w:sz w:val="22"/>
        </w:rPr>
        <w:t xml:space="preserve">aar ook schandalen in Europa </w:t>
      </w:r>
      <w:r>
        <w:rPr>
          <w:rFonts w:ascii="Calibri Light" w:hAnsi="Calibri Light" w:cs="Calibri Light"/>
          <w:sz w:val="22"/>
        </w:rPr>
        <w:t>ten aanzien van</w:t>
      </w:r>
      <w:r w:rsidR="000A6A9E" w:rsidRPr="00F60110">
        <w:rPr>
          <w:rFonts w:ascii="Calibri Light" w:hAnsi="Calibri Light" w:cs="Calibri Light"/>
          <w:sz w:val="22"/>
        </w:rPr>
        <w:t xml:space="preserve"> de Deense Danske Bank en het Letse ABLV </w:t>
      </w:r>
      <w:sdt>
        <w:sdtPr>
          <w:rPr>
            <w:rFonts w:ascii="Calibri Light" w:hAnsi="Calibri Light" w:cs="Calibri Light"/>
            <w:sz w:val="22"/>
          </w:rPr>
          <w:id w:val="-1276786816"/>
          <w:citation/>
        </w:sdtPr>
        <w:sdtEndPr/>
        <w:sdtContent>
          <w:r w:rsidR="000A6A9E" w:rsidRPr="00F60110">
            <w:rPr>
              <w:rFonts w:ascii="Calibri Light" w:hAnsi="Calibri Light" w:cs="Calibri Light"/>
              <w:sz w:val="22"/>
            </w:rPr>
            <w:fldChar w:fldCharType="begin"/>
          </w:r>
          <w:r w:rsidR="00F03D98" w:rsidRPr="00F60110">
            <w:rPr>
              <w:rFonts w:ascii="Calibri Light" w:hAnsi="Calibri Light" w:cs="Calibri Light"/>
              <w:sz w:val="22"/>
            </w:rPr>
            <w:instrText xml:space="preserve">CITATION Hoe \p 1 \l 1043 </w:instrText>
          </w:r>
          <w:r w:rsidR="000A6A9E" w:rsidRPr="00F60110">
            <w:rPr>
              <w:rFonts w:ascii="Calibri Light" w:hAnsi="Calibri Light" w:cs="Calibri Light"/>
              <w:sz w:val="22"/>
            </w:rPr>
            <w:fldChar w:fldCharType="separate"/>
          </w:r>
          <w:r w:rsidR="00F03D98" w:rsidRPr="00F60110">
            <w:rPr>
              <w:rFonts w:ascii="Calibri Light" w:hAnsi="Calibri Light" w:cs="Calibri Light"/>
              <w:sz w:val="22"/>
            </w:rPr>
            <w:t>(Hoekstra &amp; Grapperhaus, 2019a, p. 1)</w:t>
          </w:r>
          <w:r w:rsidR="000A6A9E" w:rsidRPr="00F60110">
            <w:rPr>
              <w:rFonts w:ascii="Calibri Light" w:hAnsi="Calibri Light" w:cs="Calibri Light"/>
              <w:sz w:val="22"/>
            </w:rPr>
            <w:fldChar w:fldCharType="end"/>
          </w:r>
        </w:sdtContent>
      </w:sdt>
      <w:r w:rsidR="000A6A9E" w:rsidRPr="00F60110">
        <w:rPr>
          <w:rFonts w:ascii="Calibri Light" w:hAnsi="Calibri Light" w:cs="Calibri Light"/>
          <w:sz w:val="22"/>
        </w:rPr>
        <w:t xml:space="preserve">. Deze voorbeelden en de omvang van de problematiek </w:t>
      </w:r>
      <w:r>
        <w:rPr>
          <w:rFonts w:ascii="Calibri Light" w:hAnsi="Calibri Light" w:cs="Calibri Light"/>
          <w:sz w:val="22"/>
        </w:rPr>
        <w:t>hebben tot gevolg</w:t>
      </w:r>
      <w:r w:rsidR="000A6A9E" w:rsidRPr="00F60110">
        <w:rPr>
          <w:rFonts w:ascii="Calibri Light" w:hAnsi="Calibri Light" w:cs="Calibri Light"/>
          <w:sz w:val="22"/>
        </w:rPr>
        <w:t xml:space="preserve"> dat het maatschappelijk relevant is om onderzoek te doen naar de context van financieel</w:t>
      </w:r>
      <w:r w:rsidR="00735E00">
        <w:rPr>
          <w:rFonts w:ascii="Calibri Light" w:hAnsi="Calibri Light" w:cs="Calibri Light"/>
          <w:sz w:val="22"/>
        </w:rPr>
        <w:t>-</w:t>
      </w:r>
      <w:r w:rsidR="000A6A9E" w:rsidRPr="00F60110">
        <w:rPr>
          <w:rFonts w:ascii="Calibri Light" w:hAnsi="Calibri Light" w:cs="Calibri Light"/>
          <w:sz w:val="22"/>
        </w:rPr>
        <w:t>economische criminaliteit.</w:t>
      </w:r>
      <w:r w:rsidR="000A6A9E" w:rsidRPr="000A6A9E">
        <w:rPr>
          <w:rFonts w:ascii="Calibri Light" w:hAnsi="Calibri Light" w:cs="Calibri Light"/>
          <w:sz w:val="22"/>
        </w:rPr>
        <w:t xml:space="preserve"> </w:t>
      </w:r>
    </w:p>
    <w:p w14:paraId="08CDC6CA" w14:textId="36765A52" w:rsidR="00B13B43" w:rsidRPr="000063AB" w:rsidRDefault="00B13B43" w:rsidP="00B13B43">
      <w:pPr>
        <w:pStyle w:val="Kop2"/>
        <w:spacing w:line="360" w:lineRule="auto"/>
        <w:rPr>
          <w:b/>
          <w:color w:val="C00000"/>
        </w:rPr>
      </w:pPr>
      <w:bookmarkStart w:id="20" w:name="_Toc47000486"/>
      <w:r w:rsidRPr="000063AB">
        <w:rPr>
          <w:color w:val="C00000"/>
        </w:rPr>
        <w:tab/>
      </w:r>
      <w:bookmarkStart w:id="21" w:name="_Toc66557248"/>
      <w:r w:rsidRPr="000063AB">
        <w:rPr>
          <w:b/>
          <w:color w:val="C00000"/>
        </w:rPr>
        <w:t>1.6 Afbakening</w:t>
      </w:r>
      <w:bookmarkEnd w:id="21"/>
      <w:r w:rsidRPr="000063AB">
        <w:rPr>
          <w:b/>
          <w:color w:val="C00000"/>
        </w:rPr>
        <w:t xml:space="preserve"> </w:t>
      </w:r>
    </w:p>
    <w:p w14:paraId="24961DD9" w14:textId="02D01603" w:rsidR="00B4468F" w:rsidRDefault="00077415" w:rsidP="00D177BF">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D</w:t>
      </w:r>
      <w:r w:rsidR="009B1068" w:rsidRPr="000A6A9E">
        <w:rPr>
          <w:rFonts w:ascii="Calibri Light" w:hAnsi="Calibri Light" w:cs="Calibri Light"/>
          <w:sz w:val="22"/>
          <w:szCs w:val="22"/>
          <w:lang w:eastAsia="en-US"/>
        </w:rPr>
        <w:t xml:space="preserve">e </w:t>
      </w:r>
      <w:r w:rsidR="00D9014D">
        <w:rPr>
          <w:rFonts w:ascii="Calibri Light" w:hAnsi="Calibri Light" w:cs="Calibri Light"/>
          <w:sz w:val="22"/>
          <w:szCs w:val="22"/>
          <w:lang w:eastAsia="en-US"/>
        </w:rPr>
        <w:t xml:space="preserve">sturingsparadigma’s </w:t>
      </w:r>
      <w:r w:rsidR="00C855E6">
        <w:rPr>
          <w:rFonts w:ascii="Calibri Light" w:hAnsi="Calibri Light" w:cs="Calibri Light"/>
          <w:sz w:val="22"/>
          <w:szCs w:val="22"/>
          <w:lang w:eastAsia="en-US"/>
        </w:rPr>
        <w:t xml:space="preserve">PA, </w:t>
      </w:r>
      <w:r w:rsidR="009B1068" w:rsidRPr="000A6A9E">
        <w:rPr>
          <w:rFonts w:ascii="Calibri Light" w:hAnsi="Calibri Light" w:cs="Calibri Light"/>
          <w:sz w:val="22"/>
          <w:szCs w:val="22"/>
          <w:lang w:eastAsia="en-US"/>
        </w:rPr>
        <w:t>NPM en NP</w:t>
      </w:r>
      <w:r w:rsidR="00C855E6">
        <w:rPr>
          <w:rFonts w:ascii="Calibri Light" w:hAnsi="Calibri Light" w:cs="Calibri Light"/>
          <w:sz w:val="22"/>
          <w:szCs w:val="22"/>
          <w:lang w:eastAsia="en-US"/>
        </w:rPr>
        <w:t>M</w:t>
      </w:r>
      <w:r w:rsidR="009B1068" w:rsidRPr="000A6A9E">
        <w:rPr>
          <w:rFonts w:ascii="Calibri Light" w:hAnsi="Calibri Light" w:cs="Calibri Light"/>
          <w:sz w:val="22"/>
          <w:szCs w:val="22"/>
          <w:lang w:eastAsia="en-US"/>
        </w:rPr>
        <w:t xml:space="preserve"> </w:t>
      </w:r>
      <w:r w:rsidR="00D9014D">
        <w:rPr>
          <w:rFonts w:ascii="Calibri Light" w:hAnsi="Calibri Light" w:cs="Calibri Light"/>
          <w:sz w:val="22"/>
          <w:szCs w:val="22"/>
          <w:lang w:eastAsia="en-US"/>
        </w:rPr>
        <w:t xml:space="preserve">van Osborne (2006) </w:t>
      </w:r>
      <w:r>
        <w:rPr>
          <w:rFonts w:ascii="Calibri Light" w:hAnsi="Calibri Light" w:cs="Calibri Light"/>
          <w:sz w:val="22"/>
          <w:szCs w:val="22"/>
          <w:lang w:eastAsia="en-US"/>
        </w:rPr>
        <w:t xml:space="preserve">zijn </w:t>
      </w:r>
      <w:r w:rsidR="009565A2">
        <w:rPr>
          <w:rFonts w:ascii="Calibri Light" w:hAnsi="Calibri Light" w:cs="Calibri Light"/>
          <w:sz w:val="22"/>
          <w:szCs w:val="22"/>
          <w:lang w:eastAsia="en-US"/>
        </w:rPr>
        <w:t>reeds</w:t>
      </w:r>
      <w:r>
        <w:rPr>
          <w:rFonts w:ascii="Calibri Light" w:hAnsi="Calibri Light" w:cs="Calibri Light"/>
          <w:sz w:val="22"/>
          <w:szCs w:val="22"/>
          <w:lang w:eastAsia="en-US"/>
        </w:rPr>
        <w:t xml:space="preserve"> eerder genoemd</w:t>
      </w:r>
      <w:r w:rsidR="009565A2">
        <w:rPr>
          <w:rFonts w:ascii="Calibri Light" w:hAnsi="Calibri Light" w:cs="Calibri Light"/>
          <w:sz w:val="22"/>
          <w:szCs w:val="22"/>
          <w:lang w:eastAsia="en-US"/>
        </w:rPr>
        <w:t>.</w:t>
      </w:r>
      <w:r>
        <w:rPr>
          <w:rFonts w:ascii="Calibri Light" w:hAnsi="Calibri Light" w:cs="Calibri Light"/>
          <w:sz w:val="22"/>
          <w:szCs w:val="22"/>
          <w:lang w:eastAsia="en-US"/>
        </w:rPr>
        <w:t xml:space="preserve"> </w:t>
      </w:r>
      <w:r w:rsidR="009565A2">
        <w:rPr>
          <w:rFonts w:ascii="Calibri Light" w:hAnsi="Calibri Light" w:cs="Calibri Light"/>
          <w:sz w:val="22"/>
          <w:szCs w:val="22"/>
          <w:lang w:eastAsia="en-US"/>
        </w:rPr>
        <w:t>I</w:t>
      </w:r>
      <w:r>
        <w:rPr>
          <w:rFonts w:ascii="Calibri Light" w:hAnsi="Calibri Light" w:cs="Calibri Light"/>
          <w:sz w:val="22"/>
          <w:szCs w:val="22"/>
          <w:lang w:eastAsia="en-US"/>
        </w:rPr>
        <w:t>n</w:t>
      </w:r>
      <w:r w:rsidR="009B1068" w:rsidRPr="000A6A9E">
        <w:rPr>
          <w:rFonts w:ascii="Calibri Light" w:hAnsi="Calibri Light" w:cs="Calibri Light"/>
          <w:sz w:val="22"/>
          <w:szCs w:val="22"/>
          <w:lang w:eastAsia="en-US"/>
        </w:rPr>
        <w:t xml:space="preserve"> dit onderzoek staan de tegenstellingen tussen de sturingsparadigma</w:t>
      </w:r>
      <w:r w:rsidR="00C3622E">
        <w:rPr>
          <w:rFonts w:ascii="Calibri Light" w:hAnsi="Calibri Light" w:cs="Calibri Light"/>
          <w:sz w:val="22"/>
          <w:szCs w:val="22"/>
          <w:lang w:eastAsia="en-US"/>
        </w:rPr>
        <w:t>’</w:t>
      </w:r>
      <w:r w:rsidR="009B1068" w:rsidRPr="000A6A9E">
        <w:rPr>
          <w:rFonts w:ascii="Calibri Light" w:hAnsi="Calibri Light" w:cs="Calibri Light"/>
          <w:sz w:val="22"/>
          <w:szCs w:val="22"/>
          <w:lang w:eastAsia="en-US"/>
        </w:rPr>
        <w:t>s centraal</w:t>
      </w:r>
      <w:r w:rsidR="00C3622E">
        <w:rPr>
          <w:rFonts w:ascii="Calibri Light" w:hAnsi="Calibri Light" w:cs="Calibri Light"/>
          <w:sz w:val="22"/>
          <w:szCs w:val="22"/>
          <w:lang w:eastAsia="en-US"/>
        </w:rPr>
        <w:t>,</w:t>
      </w:r>
      <w:r w:rsidR="009B1068" w:rsidRPr="000A6A9E">
        <w:rPr>
          <w:rFonts w:ascii="Calibri Light" w:hAnsi="Calibri Light" w:cs="Calibri Light"/>
          <w:sz w:val="22"/>
          <w:szCs w:val="22"/>
          <w:lang w:eastAsia="en-US"/>
        </w:rPr>
        <w:t xml:space="preserve"> </w:t>
      </w:r>
      <w:r w:rsidR="00C3622E">
        <w:rPr>
          <w:rFonts w:ascii="Calibri Light" w:hAnsi="Calibri Light" w:cs="Calibri Light"/>
          <w:sz w:val="22"/>
          <w:szCs w:val="22"/>
          <w:lang w:eastAsia="en-US"/>
        </w:rPr>
        <w:t>evenals</w:t>
      </w:r>
      <w:r w:rsidR="00D9014D">
        <w:rPr>
          <w:rFonts w:ascii="Calibri Light" w:hAnsi="Calibri Light" w:cs="Calibri Light"/>
          <w:sz w:val="22"/>
          <w:szCs w:val="22"/>
          <w:lang w:eastAsia="en-US"/>
        </w:rPr>
        <w:t xml:space="preserve"> </w:t>
      </w:r>
      <w:r>
        <w:rPr>
          <w:rFonts w:ascii="Calibri Light" w:hAnsi="Calibri Light" w:cs="Calibri Light"/>
          <w:sz w:val="22"/>
          <w:szCs w:val="22"/>
          <w:lang w:eastAsia="en-US"/>
        </w:rPr>
        <w:t xml:space="preserve">de gevolgen </w:t>
      </w:r>
      <w:r w:rsidR="00C3622E">
        <w:rPr>
          <w:rFonts w:ascii="Calibri Light" w:hAnsi="Calibri Light" w:cs="Calibri Light"/>
          <w:sz w:val="22"/>
          <w:szCs w:val="22"/>
          <w:lang w:eastAsia="en-US"/>
        </w:rPr>
        <w:t>voor</w:t>
      </w:r>
      <w:r w:rsidR="009B1068" w:rsidRPr="000A6A9E">
        <w:rPr>
          <w:rFonts w:ascii="Calibri Light" w:hAnsi="Calibri Light" w:cs="Calibri Light"/>
          <w:sz w:val="22"/>
          <w:szCs w:val="22"/>
          <w:lang w:eastAsia="en-US"/>
        </w:rPr>
        <w:t xml:space="preserve"> de effectiviteit van het </w:t>
      </w:r>
      <w:r w:rsidR="00C31BB7">
        <w:rPr>
          <w:rFonts w:ascii="Calibri Light" w:hAnsi="Calibri Light" w:cs="Calibri Light"/>
          <w:sz w:val="22"/>
          <w:szCs w:val="22"/>
          <w:lang w:eastAsia="en-US"/>
        </w:rPr>
        <w:t xml:space="preserve">Nederlandse </w:t>
      </w:r>
      <w:r w:rsidR="0092186F">
        <w:rPr>
          <w:rFonts w:ascii="Calibri Light" w:hAnsi="Calibri Light" w:cs="Calibri Light"/>
          <w:sz w:val="22"/>
          <w:szCs w:val="22"/>
          <w:lang w:eastAsia="en-US"/>
        </w:rPr>
        <w:t xml:space="preserve">AML </w:t>
      </w:r>
      <w:r w:rsidR="009B1068" w:rsidRPr="000A6A9E">
        <w:rPr>
          <w:rFonts w:ascii="Calibri Light" w:hAnsi="Calibri Light" w:cs="Calibri Light"/>
          <w:sz w:val="22"/>
          <w:szCs w:val="22"/>
          <w:lang w:eastAsia="en-US"/>
        </w:rPr>
        <w:t>beleid</w:t>
      </w:r>
      <w:r w:rsidR="00B13B43" w:rsidRPr="000A6A9E">
        <w:rPr>
          <w:rFonts w:ascii="Calibri Light" w:hAnsi="Calibri Light" w:cs="Calibri Light"/>
          <w:sz w:val="22"/>
          <w:szCs w:val="22"/>
          <w:lang w:eastAsia="en-US"/>
        </w:rPr>
        <w:t>.</w:t>
      </w:r>
      <w:r w:rsidR="009B1068" w:rsidRPr="000A6A9E">
        <w:rPr>
          <w:rFonts w:ascii="Calibri Light" w:hAnsi="Calibri Light" w:cs="Calibri Light"/>
          <w:sz w:val="22"/>
          <w:szCs w:val="22"/>
          <w:lang w:eastAsia="en-US"/>
        </w:rPr>
        <w:t xml:space="preserve"> Hiervoor wordt uitgegaan van de zogenoemde </w:t>
      </w:r>
      <w:r w:rsidR="00C855E6">
        <w:rPr>
          <w:rFonts w:ascii="Calibri Light" w:hAnsi="Calibri Light" w:cs="Calibri Light"/>
          <w:sz w:val="22"/>
          <w:szCs w:val="22"/>
          <w:lang w:eastAsia="en-US"/>
        </w:rPr>
        <w:t>bestuurskundige</w:t>
      </w:r>
      <w:r w:rsidR="009B1068" w:rsidRPr="000A6A9E">
        <w:rPr>
          <w:rFonts w:ascii="Calibri Light" w:hAnsi="Calibri Light" w:cs="Calibri Light"/>
          <w:sz w:val="22"/>
          <w:szCs w:val="22"/>
          <w:lang w:eastAsia="en-US"/>
        </w:rPr>
        <w:t xml:space="preserve"> sturingsparadigma</w:t>
      </w:r>
      <w:r w:rsidR="00D9014D">
        <w:rPr>
          <w:rFonts w:ascii="Calibri Light" w:hAnsi="Calibri Light" w:cs="Calibri Light"/>
          <w:sz w:val="22"/>
          <w:szCs w:val="22"/>
          <w:lang w:eastAsia="en-US"/>
        </w:rPr>
        <w:t>’</w:t>
      </w:r>
      <w:r w:rsidR="009B1068" w:rsidRPr="000A6A9E">
        <w:rPr>
          <w:rFonts w:ascii="Calibri Light" w:hAnsi="Calibri Light" w:cs="Calibri Light"/>
          <w:sz w:val="22"/>
          <w:szCs w:val="22"/>
          <w:lang w:eastAsia="en-US"/>
        </w:rPr>
        <w:t>s</w:t>
      </w:r>
      <w:r w:rsidR="00D9014D">
        <w:rPr>
          <w:rFonts w:ascii="Calibri Light" w:hAnsi="Calibri Light" w:cs="Calibri Light"/>
          <w:sz w:val="22"/>
          <w:szCs w:val="22"/>
          <w:lang w:eastAsia="en-US"/>
        </w:rPr>
        <w:t xml:space="preserve"> van Osborne (2006)</w:t>
      </w:r>
      <w:r w:rsidR="009B1068" w:rsidRPr="000A6A9E">
        <w:rPr>
          <w:rFonts w:ascii="Calibri Light" w:hAnsi="Calibri Light" w:cs="Calibri Light"/>
          <w:sz w:val="22"/>
          <w:szCs w:val="22"/>
          <w:lang w:eastAsia="en-US"/>
        </w:rPr>
        <w:t>. B</w:t>
      </w:r>
      <w:r w:rsidR="00B13B43" w:rsidRPr="000A6A9E">
        <w:rPr>
          <w:rFonts w:ascii="Calibri Light" w:hAnsi="Calibri Light" w:cs="Calibri Light"/>
          <w:sz w:val="22"/>
          <w:szCs w:val="22"/>
          <w:lang w:eastAsia="en-US"/>
        </w:rPr>
        <w:t xml:space="preserve">uiten </w:t>
      </w:r>
      <w:r w:rsidR="00C855E6">
        <w:rPr>
          <w:rFonts w:ascii="Calibri Light" w:hAnsi="Calibri Light" w:cs="Calibri Light"/>
          <w:sz w:val="22"/>
          <w:szCs w:val="22"/>
          <w:lang w:eastAsia="en-US"/>
        </w:rPr>
        <w:t>de</w:t>
      </w:r>
      <w:r w:rsidR="00B13B43" w:rsidRPr="000A6A9E">
        <w:rPr>
          <w:rFonts w:ascii="Calibri Light" w:hAnsi="Calibri Light" w:cs="Calibri Light"/>
          <w:sz w:val="22"/>
          <w:szCs w:val="22"/>
          <w:lang w:eastAsia="en-US"/>
        </w:rPr>
        <w:t xml:space="preserve"> </w:t>
      </w:r>
      <w:r w:rsidR="009B1068" w:rsidRPr="000A6A9E">
        <w:rPr>
          <w:rFonts w:ascii="Calibri Light" w:hAnsi="Calibri Light" w:cs="Calibri Light"/>
          <w:sz w:val="22"/>
          <w:szCs w:val="22"/>
          <w:lang w:eastAsia="en-US"/>
        </w:rPr>
        <w:t>eerdergenoemde</w:t>
      </w:r>
      <w:r w:rsidR="00B13B43" w:rsidRPr="000A6A9E">
        <w:rPr>
          <w:rFonts w:ascii="Calibri Light" w:hAnsi="Calibri Light" w:cs="Calibri Light"/>
          <w:sz w:val="22"/>
          <w:szCs w:val="22"/>
          <w:lang w:eastAsia="en-US"/>
        </w:rPr>
        <w:t xml:space="preserve"> paradigma</w:t>
      </w:r>
      <w:r w:rsidR="00656D9C">
        <w:rPr>
          <w:rFonts w:ascii="Calibri Light" w:hAnsi="Calibri Light" w:cs="Calibri Light"/>
          <w:sz w:val="22"/>
          <w:szCs w:val="22"/>
          <w:lang w:eastAsia="en-US"/>
        </w:rPr>
        <w:t>’</w:t>
      </w:r>
      <w:r w:rsidR="00B13B43" w:rsidRPr="000A6A9E">
        <w:rPr>
          <w:rFonts w:ascii="Calibri Light" w:hAnsi="Calibri Light" w:cs="Calibri Light"/>
          <w:sz w:val="22"/>
          <w:szCs w:val="22"/>
          <w:lang w:eastAsia="en-US"/>
        </w:rPr>
        <w:t xml:space="preserve">s </w:t>
      </w:r>
      <w:r w:rsidR="00656D9C">
        <w:rPr>
          <w:rFonts w:ascii="Calibri Light" w:hAnsi="Calibri Light" w:cs="Calibri Light"/>
          <w:sz w:val="22"/>
          <w:szCs w:val="22"/>
          <w:lang w:eastAsia="en-US"/>
        </w:rPr>
        <w:t xml:space="preserve">PA, </w:t>
      </w:r>
      <w:r w:rsidR="009B1068" w:rsidRPr="000A6A9E">
        <w:rPr>
          <w:rFonts w:ascii="Calibri Light" w:hAnsi="Calibri Light" w:cs="Calibri Light"/>
          <w:sz w:val="22"/>
          <w:szCs w:val="22"/>
          <w:lang w:eastAsia="en-US"/>
        </w:rPr>
        <w:t xml:space="preserve">NPM </w:t>
      </w:r>
      <w:r w:rsidR="00B13B43" w:rsidRPr="000A6A9E">
        <w:rPr>
          <w:rFonts w:ascii="Calibri Light" w:hAnsi="Calibri Light" w:cs="Calibri Light"/>
          <w:sz w:val="22"/>
          <w:szCs w:val="22"/>
          <w:lang w:eastAsia="en-US"/>
        </w:rPr>
        <w:t xml:space="preserve">en </w:t>
      </w:r>
      <w:r w:rsidR="009B1068" w:rsidRPr="000A6A9E">
        <w:rPr>
          <w:rFonts w:ascii="Calibri Light" w:hAnsi="Calibri Light" w:cs="Calibri Light"/>
          <w:sz w:val="22"/>
          <w:szCs w:val="22"/>
          <w:lang w:eastAsia="en-US"/>
        </w:rPr>
        <w:t>NPG</w:t>
      </w:r>
      <w:r w:rsidR="00B13B43" w:rsidRPr="000A6A9E">
        <w:rPr>
          <w:rFonts w:ascii="Calibri Light" w:hAnsi="Calibri Light" w:cs="Calibri Light"/>
          <w:sz w:val="22"/>
          <w:szCs w:val="22"/>
          <w:lang w:eastAsia="en-US"/>
        </w:rPr>
        <w:t xml:space="preserve"> </w:t>
      </w:r>
      <w:r w:rsidR="00C3622E">
        <w:rPr>
          <w:rFonts w:ascii="Calibri Light" w:hAnsi="Calibri Light" w:cs="Calibri Light"/>
          <w:sz w:val="22"/>
          <w:szCs w:val="22"/>
          <w:lang w:eastAsia="en-US"/>
        </w:rPr>
        <w:t>worden</w:t>
      </w:r>
      <w:r w:rsidR="00B13B43" w:rsidRPr="000A6A9E">
        <w:rPr>
          <w:rFonts w:ascii="Calibri Light" w:hAnsi="Calibri Light" w:cs="Calibri Light"/>
          <w:sz w:val="22"/>
          <w:szCs w:val="22"/>
          <w:lang w:eastAsia="en-US"/>
        </w:rPr>
        <w:t xml:space="preserve"> </w:t>
      </w:r>
      <w:r w:rsidR="009B1068" w:rsidRPr="000A6A9E">
        <w:rPr>
          <w:rFonts w:ascii="Calibri Light" w:hAnsi="Calibri Light" w:cs="Calibri Light"/>
          <w:sz w:val="22"/>
          <w:szCs w:val="22"/>
          <w:lang w:eastAsia="en-US"/>
        </w:rPr>
        <w:t xml:space="preserve">in de literatuur </w:t>
      </w:r>
      <w:r w:rsidR="00B13B43" w:rsidRPr="000A6A9E">
        <w:rPr>
          <w:rFonts w:ascii="Calibri Light" w:hAnsi="Calibri Light" w:cs="Calibri Light"/>
          <w:sz w:val="22"/>
          <w:szCs w:val="22"/>
          <w:lang w:eastAsia="en-US"/>
        </w:rPr>
        <w:t>nog meer paradigma’s</w:t>
      </w:r>
      <w:r w:rsidR="00C3622E">
        <w:rPr>
          <w:rFonts w:ascii="Calibri Light" w:hAnsi="Calibri Light" w:cs="Calibri Light"/>
          <w:sz w:val="22"/>
          <w:szCs w:val="22"/>
          <w:lang w:eastAsia="en-US"/>
        </w:rPr>
        <w:t xml:space="preserve"> beschreven</w:t>
      </w:r>
      <w:r w:rsidR="00B13B43" w:rsidRPr="000A6A9E">
        <w:rPr>
          <w:rFonts w:ascii="Calibri Light" w:hAnsi="Calibri Light" w:cs="Calibri Light"/>
          <w:sz w:val="22"/>
          <w:szCs w:val="22"/>
          <w:lang w:eastAsia="en-US"/>
        </w:rPr>
        <w:t xml:space="preserve">. </w:t>
      </w:r>
      <w:r>
        <w:rPr>
          <w:rFonts w:ascii="Calibri Light" w:hAnsi="Calibri Light" w:cs="Calibri Light"/>
          <w:sz w:val="22"/>
          <w:szCs w:val="22"/>
          <w:lang w:eastAsia="en-US"/>
        </w:rPr>
        <w:t>I</w:t>
      </w:r>
      <w:r w:rsidR="009B1068" w:rsidRPr="000A6A9E">
        <w:rPr>
          <w:rFonts w:ascii="Calibri Light" w:hAnsi="Calibri Light" w:cs="Calibri Light"/>
          <w:sz w:val="22"/>
          <w:szCs w:val="22"/>
          <w:lang w:eastAsia="en-US"/>
        </w:rPr>
        <w:t xml:space="preserve">n dit onderzoek </w:t>
      </w:r>
      <w:r>
        <w:rPr>
          <w:rFonts w:ascii="Calibri Light" w:hAnsi="Calibri Light" w:cs="Calibri Light"/>
          <w:sz w:val="22"/>
          <w:szCs w:val="22"/>
          <w:lang w:eastAsia="en-US"/>
        </w:rPr>
        <w:t xml:space="preserve">is </w:t>
      </w:r>
      <w:r w:rsidR="00C3622E">
        <w:rPr>
          <w:rFonts w:ascii="Calibri Light" w:hAnsi="Calibri Light" w:cs="Calibri Light"/>
          <w:sz w:val="22"/>
          <w:szCs w:val="22"/>
          <w:lang w:eastAsia="en-US"/>
        </w:rPr>
        <w:t xml:space="preserve">echter om de volgende reden </w:t>
      </w:r>
      <w:r w:rsidR="009B1068" w:rsidRPr="000A6A9E">
        <w:rPr>
          <w:rFonts w:ascii="Calibri Light" w:hAnsi="Calibri Light" w:cs="Calibri Light"/>
          <w:sz w:val="22"/>
          <w:szCs w:val="22"/>
          <w:lang w:eastAsia="en-US"/>
        </w:rPr>
        <w:t xml:space="preserve">ervoor gekozen om uitsluitend gebruik te maken van de </w:t>
      </w:r>
      <w:r w:rsidR="00656D9C">
        <w:rPr>
          <w:rFonts w:ascii="Calibri Light" w:hAnsi="Calibri Light" w:cs="Calibri Light"/>
          <w:sz w:val="22"/>
          <w:szCs w:val="22"/>
          <w:lang w:eastAsia="en-US"/>
        </w:rPr>
        <w:t xml:space="preserve">drie </w:t>
      </w:r>
      <w:r w:rsidR="009B1068" w:rsidRPr="000A6A9E">
        <w:rPr>
          <w:rFonts w:ascii="Calibri Light" w:hAnsi="Calibri Light" w:cs="Calibri Light"/>
          <w:sz w:val="22"/>
          <w:szCs w:val="22"/>
          <w:lang w:eastAsia="en-US"/>
        </w:rPr>
        <w:t xml:space="preserve">bestuurskundige sturingsparadigma’s van Osborne (2006). </w:t>
      </w:r>
      <w:r w:rsidR="00CF1661">
        <w:rPr>
          <w:rFonts w:ascii="Calibri Light" w:hAnsi="Calibri Light" w:cs="Calibri Light"/>
          <w:sz w:val="22"/>
          <w:szCs w:val="22"/>
          <w:lang w:eastAsia="en-US"/>
        </w:rPr>
        <w:t xml:space="preserve">Het PA gaat met name uit van het ambtelijk apparaat met </w:t>
      </w:r>
      <w:r w:rsidR="00C3622E">
        <w:rPr>
          <w:rFonts w:ascii="Calibri Light" w:hAnsi="Calibri Light" w:cs="Calibri Light"/>
          <w:sz w:val="22"/>
          <w:szCs w:val="22"/>
          <w:lang w:eastAsia="en-US"/>
        </w:rPr>
        <w:t xml:space="preserve">een </w:t>
      </w:r>
      <w:r w:rsidR="00CF1661">
        <w:rPr>
          <w:rFonts w:ascii="Calibri Light" w:hAnsi="Calibri Light" w:cs="Calibri Light"/>
          <w:sz w:val="22"/>
          <w:szCs w:val="22"/>
          <w:lang w:eastAsia="en-US"/>
        </w:rPr>
        <w:t xml:space="preserve">beperkte ruimte voor private </w:t>
      </w:r>
      <w:r w:rsidR="00C3622E">
        <w:rPr>
          <w:rFonts w:ascii="Calibri Light" w:hAnsi="Calibri Light" w:cs="Calibri Light"/>
          <w:sz w:val="22"/>
          <w:szCs w:val="22"/>
          <w:lang w:eastAsia="en-US"/>
        </w:rPr>
        <w:t>organisaties</w:t>
      </w:r>
      <w:r w:rsidR="00CF1661">
        <w:rPr>
          <w:rFonts w:ascii="Calibri Light" w:hAnsi="Calibri Light" w:cs="Calibri Light"/>
          <w:sz w:val="22"/>
          <w:szCs w:val="22"/>
          <w:lang w:eastAsia="en-US"/>
        </w:rPr>
        <w:t xml:space="preserve">. </w:t>
      </w:r>
      <w:r w:rsidR="00475267">
        <w:rPr>
          <w:rFonts w:ascii="Calibri Light" w:hAnsi="Calibri Light" w:cs="Calibri Light"/>
          <w:sz w:val="22"/>
          <w:szCs w:val="22"/>
          <w:lang w:eastAsia="en-US"/>
        </w:rPr>
        <w:t xml:space="preserve">De theorie van Osborne biedt </w:t>
      </w:r>
      <w:r w:rsidR="00CF1661">
        <w:rPr>
          <w:rFonts w:ascii="Calibri Light" w:hAnsi="Calibri Light" w:cs="Calibri Light"/>
          <w:sz w:val="22"/>
          <w:szCs w:val="22"/>
          <w:lang w:eastAsia="en-US"/>
        </w:rPr>
        <w:t xml:space="preserve">met name </w:t>
      </w:r>
      <w:r w:rsidR="00475267">
        <w:rPr>
          <w:rFonts w:ascii="Calibri Light" w:hAnsi="Calibri Light" w:cs="Calibri Light"/>
          <w:sz w:val="22"/>
          <w:szCs w:val="22"/>
          <w:lang w:eastAsia="en-US"/>
        </w:rPr>
        <w:t xml:space="preserve">vanuit het NPM en NPG sturingsinzichten </w:t>
      </w:r>
      <w:r w:rsidR="00C3622E">
        <w:rPr>
          <w:rFonts w:ascii="Calibri Light" w:hAnsi="Calibri Light" w:cs="Calibri Light"/>
          <w:sz w:val="22"/>
          <w:szCs w:val="22"/>
          <w:lang w:eastAsia="en-US"/>
        </w:rPr>
        <w:t>ten aanzien van</w:t>
      </w:r>
      <w:r w:rsidR="00475267">
        <w:rPr>
          <w:rFonts w:ascii="Calibri Light" w:hAnsi="Calibri Light" w:cs="Calibri Light"/>
          <w:sz w:val="22"/>
          <w:szCs w:val="22"/>
          <w:lang w:eastAsia="en-US"/>
        </w:rPr>
        <w:t xml:space="preserve"> de verhouding tussen </w:t>
      </w:r>
      <w:r w:rsidR="00C3622E">
        <w:rPr>
          <w:rFonts w:ascii="Calibri Light" w:hAnsi="Calibri Light" w:cs="Calibri Light"/>
          <w:sz w:val="22"/>
          <w:szCs w:val="22"/>
          <w:lang w:eastAsia="en-US"/>
        </w:rPr>
        <w:t xml:space="preserve">de </w:t>
      </w:r>
      <w:r w:rsidR="00475267">
        <w:rPr>
          <w:rFonts w:ascii="Calibri Light" w:hAnsi="Calibri Light" w:cs="Calibri Light"/>
          <w:sz w:val="22"/>
          <w:szCs w:val="22"/>
          <w:lang w:eastAsia="en-US"/>
        </w:rPr>
        <w:t>overheid en private organisaties.</w:t>
      </w:r>
      <w:r w:rsidR="00CF1661">
        <w:rPr>
          <w:rFonts w:ascii="Calibri Light" w:hAnsi="Calibri Light" w:cs="Calibri Light"/>
          <w:sz w:val="22"/>
          <w:szCs w:val="22"/>
          <w:lang w:eastAsia="en-US"/>
        </w:rPr>
        <w:t xml:space="preserve"> </w:t>
      </w:r>
      <w:r w:rsidR="00475267">
        <w:rPr>
          <w:rFonts w:ascii="Calibri Light" w:hAnsi="Calibri Light" w:cs="Calibri Light"/>
          <w:sz w:val="22"/>
          <w:szCs w:val="22"/>
          <w:lang w:eastAsia="en-US"/>
        </w:rPr>
        <w:t>Deze verhouding is daar</w:t>
      </w:r>
      <w:r w:rsidR="00C3622E">
        <w:rPr>
          <w:rFonts w:ascii="Calibri Light" w:hAnsi="Calibri Light" w:cs="Calibri Light"/>
          <w:sz w:val="22"/>
          <w:szCs w:val="22"/>
          <w:lang w:eastAsia="en-US"/>
        </w:rPr>
        <w:t>mee</w:t>
      </w:r>
      <w:r w:rsidR="00475267">
        <w:rPr>
          <w:rFonts w:ascii="Calibri Light" w:hAnsi="Calibri Light" w:cs="Calibri Light"/>
          <w:sz w:val="22"/>
          <w:szCs w:val="22"/>
          <w:lang w:eastAsia="en-US"/>
        </w:rPr>
        <w:t xml:space="preserve"> geschikt voor dit onderzoek. </w:t>
      </w:r>
      <w:r w:rsidR="001F1ECC">
        <w:rPr>
          <w:rFonts w:ascii="Calibri Light" w:hAnsi="Calibri Light" w:cs="Calibri Light"/>
          <w:sz w:val="22"/>
          <w:szCs w:val="22"/>
          <w:lang w:eastAsia="en-US"/>
        </w:rPr>
        <w:t>D</w:t>
      </w:r>
      <w:r w:rsidR="00B805F7" w:rsidRPr="000A6A9E">
        <w:rPr>
          <w:rFonts w:ascii="Calibri Light" w:hAnsi="Calibri Light" w:cs="Calibri Light"/>
          <w:sz w:val="22"/>
          <w:szCs w:val="22"/>
          <w:lang w:eastAsia="en-US"/>
        </w:rPr>
        <w:t xml:space="preserve">eze theorie is </w:t>
      </w:r>
      <w:r w:rsidR="00C3622E">
        <w:rPr>
          <w:rFonts w:ascii="Calibri Light" w:hAnsi="Calibri Light" w:cs="Calibri Light"/>
          <w:sz w:val="22"/>
          <w:szCs w:val="22"/>
          <w:lang w:eastAsia="en-US"/>
        </w:rPr>
        <w:t>nader</w:t>
      </w:r>
      <w:r w:rsidR="00C3622E" w:rsidRPr="000A6A9E">
        <w:rPr>
          <w:rFonts w:ascii="Calibri Light" w:hAnsi="Calibri Light" w:cs="Calibri Light"/>
          <w:sz w:val="22"/>
          <w:szCs w:val="22"/>
          <w:lang w:eastAsia="en-US"/>
        </w:rPr>
        <w:t xml:space="preserve"> </w:t>
      </w:r>
      <w:r w:rsidR="00475267">
        <w:rPr>
          <w:rFonts w:ascii="Calibri Light" w:hAnsi="Calibri Light" w:cs="Calibri Light"/>
          <w:sz w:val="22"/>
          <w:szCs w:val="22"/>
          <w:lang w:eastAsia="en-US"/>
        </w:rPr>
        <w:t xml:space="preserve">onderbouwd </w:t>
      </w:r>
      <w:r w:rsidR="00475267" w:rsidRPr="000A6A9E">
        <w:rPr>
          <w:rFonts w:ascii="Calibri Light" w:hAnsi="Calibri Light" w:cs="Calibri Light"/>
          <w:sz w:val="22"/>
          <w:szCs w:val="22"/>
          <w:lang w:eastAsia="en-US"/>
        </w:rPr>
        <w:t>in</w:t>
      </w:r>
      <w:r w:rsidR="00B805F7" w:rsidRPr="000A6A9E">
        <w:rPr>
          <w:rFonts w:ascii="Calibri Light" w:hAnsi="Calibri Light" w:cs="Calibri Light"/>
          <w:sz w:val="22"/>
          <w:szCs w:val="22"/>
          <w:lang w:eastAsia="en-US"/>
        </w:rPr>
        <w:t xml:space="preserve"> diverse artikelen op zowel </w:t>
      </w:r>
      <w:r w:rsidR="00D9014D">
        <w:rPr>
          <w:rFonts w:ascii="Calibri Light" w:hAnsi="Calibri Light" w:cs="Calibri Light"/>
          <w:sz w:val="22"/>
          <w:szCs w:val="22"/>
          <w:lang w:eastAsia="en-US"/>
        </w:rPr>
        <w:t>organisatorisch</w:t>
      </w:r>
      <w:r w:rsidR="00B805F7" w:rsidRPr="000A6A9E">
        <w:rPr>
          <w:rFonts w:ascii="Calibri Light" w:hAnsi="Calibri Light" w:cs="Calibri Light"/>
          <w:sz w:val="22"/>
          <w:szCs w:val="22"/>
          <w:lang w:eastAsia="en-US"/>
        </w:rPr>
        <w:t xml:space="preserve"> als professioneel niveau. </w:t>
      </w:r>
      <w:r w:rsidR="00B13B43" w:rsidRPr="000A6A9E">
        <w:rPr>
          <w:rFonts w:ascii="Calibri Light" w:hAnsi="Calibri Light" w:cs="Calibri Light"/>
          <w:sz w:val="22"/>
          <w:szCs w:val="22"/>
          <w:lang w:eastAsia="en-US"/>
        </w:rPr>
        <w:t>De driedeling van deze sturingsparadigma’s dien</w:t>
      </w:r>
      <w:r w:rsidR="00C3622E">
        <w:rPr>
          <w:rFonts w:ascii="Calibri Light" w:hAnsi="Calibri Light" w:cs="Calibri Light"/>
          <w:sz w:val="22"/>
          <w:szCs w:val="22"/>
          <w:lang w:eastAsia="en-US"/>
        </w:rPr>
        <w:t>t</w:t>
      </w:r>
      <w:r w:rsidR="00B13B43" w:rsidRPr="000A6A9E">
        <w:rPr>
          <w:rFonts w:ascii="Calibri Light" w:hAnsi="Calibri Light" w:cs="Calibri Light"/>
          <w:sz w:val="22"/>
          <w:szCs w:val="22"/>
          <w:lang w:eastAsia="en-US"/>
        </w:rPr>
        <w:t xml:space="preserve"> </w:t>
      </w:r>
      <w:r w:rsidR="00D9014D">
        <w:rPr>
          <w:rFonts w:ascii="Calibri Light" w:hAnsi="Calibri Light" w:cs="Calibri Light"/>
          <w:sz w:val="22"/>
          <w:szCs w:val="22"/>
          <w:lang w:eastAsia="en-US"/>
        </w:rPr>
        <w:t xml:space="preserve">de </w:t>
      </w:r>
      <w:r w:rsidR="00B13B43" w:rsidRPr="000A6A9E">
        <w:rPr>
          <w:rFonts w:ascii="Calibri Light" w:hAnsi="Calibri Light" w:cs="Calibri Light"/>
          <w:sz w:val="22"/>
          <w:szCs w:val="22"/>
          <w:lang w:eastAsia="en-US"/>
        </w:rPr>
        <w:t xml:space="preserve">spanningen </w:t>
      </w:r>
      <w:r w:rsidR="00D4269E">
        <w:rPr>
          <w:rFonts w:ascii="Calibri Light" w:hAnsi="Calibri Light" w:cs="Calibri Light"/>
          <w:sz w:val="22"/>
          <w:szCs w:val="22"/>
          <w:lang w:eastAsia="en-US"/>
        </w:rPr>
        <w:t xml:space="preserve">in de sturing </w:t>
      </w:r>
      <w:r w:rsidR="00B13B43" w:rsidRPr="000A6A9E">
        <w:rPr>
          <w:rFonts w:ascii="Calibri Light" w:hAnsi="Calibri Light" w:cs="Calibri Light"/>
          <w:sz w:val="22"/>
          <w:szCs w:val="22"/>
          <w:lang w:eastAsia="en-US"/>
        </w:rPr>
        <w:t>weer te geven voor dit onderzoek.</w:t>
      </w:r>
      <w:r w:rsidR="009B1068" w:rsidRPr="000A6A9E">
        <w:rPr>
          <w:rFonts w:ascii="Calibri Light" w:hAnsi="Calibri Light" w:cs="Calibri Light"/>
          <w:sz w:val="22"/>
          <w:szCs w:val="22"/>
          <w:lang w:eastAsia="en-US"/>
        </w:rPr>
        <w:t xml:space="preserve"> Andere </w:t>
      </w:r>
      <w:r w:rsidR="00D9014D">
        <w:rPr>
          <w:rFonts w:ascii="Calibri Light" w:hAnsi="Calibri Light" w:cs="Calibri Light"/>
          <w:sz w:val="22"/>
          <w:szCs w:val="22"/>
          <w:lang w:eastAsia="en-US"/>
        </w:rPr>
        <w:t xml:space="preserve">paradigma’s of varianten van sturing worden in dit onderzoek buiten beschouwing gelaten. </w:t>
      </w:r>
      <w:r w:rsidR="00475267">
        <w:rPr>
          <w:rFonts w:ascii="Calibri Light" w:hAnsi="Calibri Light" w:cs="Calibri Light"/>
          <w:sz w:val="22"/>
          <w:szCs w:val="22"/>
          <w:lang w:eastAsia="en-US"/>
        </w:rPr>
        <w:t xml:space="preserve">Deze keuze is gemaakt om dieper in te gaan op de tegenstellingen tussen de sturingsparadigma’s van Osborne. </w:t>
      </w:r>
    </w:p>
    <w:p w14:paraId="754D0EE6" w14:textId="1B306DAF" w:rsidR="00CF1661" w:rsidRDefault="00CF1661" w:rsidP="00D177BF">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Ook is dit onderzoek afgebakend </w:t>
      </w:r>
      <w:r w:rsidR="00C3622E">
        <w:rPr>
          <w:rFonts w:ascii="Calibri Light" w:hAnsi="Calibri Light" w:cs="Calibri Light"/>
          <w:sz w:val="22"/>
          <w:szCs w:val="22"/>
          <w:lang w:eastAsia="en-US"/>
        </w:rPr>
        <w:t>op basis van</w:t>
      </w:r>
      <w:r>
        <w:rPr>
          <w:rFonts w:ascii="Calibri Light" w:hAnsi="Calibri Light" w:cs="Calibri Light"/>
          <w:sz w:val="22"/>
          <w:szCs w:val="22"/>
          <w:lang w:eastAsia="en-US"/>
        </w:rPr>
        <w:t xml:space="preserve"> </w:t>
      </w:r>
      <w:r w:rsidR="00C3622E">
        <w:rPr>
          <w:rFonts w:ascii="Calibri Light" w:hAnsi="Calibri Light" w:cs="Calibri Light"/>
          <w:sz w:val="22"/>
          <w:szCs w:val="22"/>
          <w:lang w:eastAsia="en-US"/>
        </w:rPr>
        <w:t>twee</w:t>
      </w:r>
      <w:r>
        <w:rPr>
          <w:rFonts w:ascii="Calibri Light" w:hAnsi="Calibri Light" w:cs="Calibri Light"/>
          <w:sz w:val="22"/>
          <w:szCs w:val="22"/>
          <w:lang w:eastAsia="en-US"/>
        </w:rPr>
        <w:t xml:space="preserve"> niveaus van sturing</w:t>
      </w:r>
      <w:r w:rsidR="00C3622E">
        <w:rPr>
          <w:rFonts w:ascii="Calibri Light" w:hAnsi="Calibri Light" w:cs="Calibri Light"/>
          <w:sz w:val="22"/>
          <w:szCs w:val="22"/>
          <w:lang w:eastAsia="en-US"/>
        </w:rPr>
        <w:t xml:space="preserve"> die zijn</w:t>
      </w:r>
      <w:r>
        <w:rPr>
          <w:rFonts w:ascii="Calibri Light" w:hAnsi="Calibri Light" w:cs="Calibri Light"/>
          <w:sz w:val="22"/>
          <w:szCs w:val="22"/>
          <w:lang w:eastAsia="en-US"/>
        </w:rPr>
        <w:t xml:space="preserve"> gebaseerd op de drie bestuurlijke sturingsparadigma’s. </w:t>
      </w:r>
      <w:r w:rsidR="00C3622E">
        <w:rPr>
          <w:rFonts w:ascii="Calibri Light" w:hAnsi="Calibri Light" w:cs="Calibri Light"/>
          <w:sz w:val="22"/>
          <w:szCs w:val="22"/>
          <w:lang w:eastAsia="en-US"/>
        </w:rPr>
        <w:t>Het eerste niveau is</w:t>
      </w:r>
      <w:r>
        <w:rPr>
          <w:rFonts w:ascii="Calibri Light" w:hAnsi="Calibri Light" w:cs="Calibri Light"/>
          <w:sz w:val="22"/>
          <w:szCs w:val="22"/>
          <w:lang w:eastAsia="en-US"/>
        </w:rPr>
        <w:t xml:space="preserve"> het organisatorische niveau</w:t>
      </w:r>
      <w:r w:rsidR="00C3622E">
        <w:rPr>
          <w:rFonts w:ascii="Calibri Light" w:hAnsi="Calibri Light" w:cs="Calibri Light"/>
          <w:sz w:val="22"/>
          <w:szCs w:val="22"/>
          <w:lang w:eastAsia="en-US"/>
        </w:rPr>
        <w:t>,</w:t>
      </w:r>
      <w:r>
        <w:rPr>
          <w:rFonts w:ascii="Calibri Light" w:hAnsi="Calibri Light" w:cs="Calibri Light"/>
          <w:sz w:val="22"/>
          <w:szCs w:val="22"/>
          <w:lang w:eastAsia="en-US"/>
        </w:rPr>
        <w:t xml:space="preserve"> waarbij de focus ligt op de verhoudingen tussen organisaties. </w:t>
      </w:r>
      <w:r w:rsidR="003F61D4">
        <w:rPr>
          <w:rFonts w:ascii="Calibri Light" w:hAnsi="Calibri Light" w:cs="Calibri Light"/>
          <w:sz w:val="22"/>
          <w:szCs w:val="22"/>
          <w:lang w:eastAsia="en-US"/>
        </w:rPr>
        <w:t>Daarnaast</w:t>
      </w:r>
      <w:r>
        <w:rPr>
          <w:rFonts w:ascii="Calibri Light" w:hAnsi="Calibri Light" w:cs="Calibri Light"/>
          <w:sz w:val="22"/>
          <w:szCs w:val="22"/>
          <w:lang w:eastAsia="en-US"/>
        </w:rPr>
        <w:t xml:space="preserve"> </w:t>
      </w:r>
      <w:r w:rsidR="00C3622E">
        <w:rPr>
          <w:rFonts w:ascii="Calibri Light" w:hAnsi="Calibri Light" w:cs="Calibri Light"/>
          <w:sz w:val="22"/>
          <w:szCs w:val="22"/>
          <w:lang w:eastAsia="en-US"/>
        </w:rPr>
        <w:t xml:space="preserve">is </w:t>
      </w:r>
      <w:r>
        <w:rPr>
          <w:rFonts w:ascii="Calibri Light" w:hAnsi="Calibri Light" w:cs="Calibri Light"/>
          <w:sz w:val="22"/>
          <w:szCs w:val="22"/>
          <w:lang w:eastAsia="en-US"/>
        </w:rPr>
        <w:t xml:space="preserve">dit onderzoek </w:t>
      </w:r>
      <w:r w:rsidR="00C3622E">
        <w:rPr>
          <w:rFonts w:ascii="Calibri Light" w:hAnsi="Calibri Light" w:cs="Calibri Light"/>
          <w:sz w:val="22"/>
          <w:szCs w:val="22"/>
          <w:lang w:eastAsia="en-US"/>
        </w:rPr>
        <w:t xml:space="preserve">gericht </w:t>
      </w:r>
      <w:r>
        <w:rPr>
          <w:rFonts w:ascii="Calibri Light" w:hAnsi="Calibri Light" w:cs="Calibri Light"/>
          <w:sz w:val="22"/>
          <w:szCs w:val="22"/>
          <w:lang w:eastAsia="en-US"/>
        </w:rPr>
        <w:t xml:space="preserve">op het niveau van de professional om </w:t>
      </w:r>
      <w:r w:rsidR="00C3622E">
        <w:rPr>
          <w:rFonts w:ascii="Calibri Light" w:hAnsi="Calibri Light" w:cs="Calibri Light"/>
          <w:sz w:val="22"/>
          <w:szCs w:val="22"/>
          <w:lang w:eastAsia="en-US"/>
        </w:rPr>
        <w:t>in kaart te brengen</w:t>
      </w:r>
      <w:r>
        <w:rPr>
          <w:rFonts w:ascii="Calibri Light" w:hAnsi="Calibri Light" w:cs="Calibri Light"/>
          <w:sz w:val="22"/>
          <w:szCs w:val="22"/>
          <w:lang w:eastAsia="en-US"/>
        </w:rPr>
        <w:t xml:space="preserve"> wat de invloed is van de tegenstellingen op de invulling van de individuele professional. </w:t>
      </w:r>
    </w:p>
    <w:p w14:paraId="6F0CD2C6" w14:textId="0770C0E0" w:rsidR="00475267" w:rsidRDefault="00161441" w:rsidP="00D177BF">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Naast de afbakening in sturingsparadigma’s is dit onderzoek uitgevoerd vanuit de </w:t>
      </w:r>
      <w:r w:rsidR="00137366">
        <w:rPr>
          <w:rFonts w:ascii="Calibri Light" w:hAnsi="Calibri Light" w:cs="Calibri Light"/>
          <w:sz w:val="22"/>
          <w:szCs w:val="22"/>
          <w:lang w:eastAsia="en-US"/>
        </w:rPr>
        <w:t>organisatie</w:t>
      </w:r>
      <w:r>
        <w:rPr>
          <w:rFonts w:ascii="Calibri Light" w:hAnsi="Calibri Light" w:cs="Calibri Light"/>
          <w:sz w:val="22"/>
          <w:szCs w:val="22"/>
          <w:lang w:eastAsia="en-US"/>
        </w:rPr>
        <w:t xml:space="preserve"> van ABN AMRO. </w:t>
      </w:r>
      <w:r w:rsidR="00137366">
        <w:rPr>
          <w:rFonts w:ascii="Calibri Light" w:hAnsi="Calibri Light" w:cs="Calibri Light"/>
          <w:sz w:val="22"/>
          <w:szCs w:val="22"/>
          <w:lang w:eastAsia="en-US"/>
        </w:rPr>
        <w:t xml:space="preserve">Het is daarbij essentieel om te vermelden dat dit onderzoek niet is uitgevoerd voor ABN AMRO, maar in volledige </w:t>
      </w:r>
      <w:r w:rsidR="00E9100E">
        <w:rPr>
          <w:rFonts w:ascii="Calibri Light" w:hAnsi="Calibri Light" w:cs="Calibri Light"/>
          <w:sz w:val="22"/>
          <w:szCs w:val="22"/>
          <w:lang w:eastAsia="en-US"/>
        </w:rPr>
        <w:t>onafhankelijkheid.</w:t>
      </w:r>
      <w:r w:rsidR="00D9014D">
        <w:rPr>
          <w:rFonts w:ascii="Calibri Light" w:hAnsi="Calibri Light" w:cs="Calibri Light"/>
          <w:sz w:val="22"/>
          <w:szCs w:val="22"/>
          <w:lang w:eastAsia="en-US"/>
        </w:rPr>
        <w:t xml:space="preserve"> </w:t>
      </w:r>
      <w:r>
        <w:rPr>
          <w:rFonts w:ascii="Calibri Light" w:hAnsi="Calibri Light" w:cs="Calibri Light"/>
          <w:sz w:val="22"/>
          <w:szCs w:val="22"/>
          <w:lang w:eastAsia="en-US"/>
        </w:rPr>
        <w:t xml:space="preserve">Daarnaast </w:t>
      </w:r>
      <w:r w:rsidR="001D0638">
        <w:rPr>
          <w:rFonts w:ascii="Calibri Light" w:hAnsi="Calibri Light" w:cs="Calibri Light"/>
          <w:sz w:val="22"/>
          <w:szCs w:val="22"/>
          <w:lang w:eastAsia="en-US"/>
        </w:rPr>
        <w:t>is</w:t>
      </w:r>
      <w:r>
        <w:rPr>
          <w:rFonts w:ascii="Calibri Light" w:hAnsi="Calibri Light" w:cs="Calibri Light"/>
          <w:sz w:val="22"/>
          <w:szCs w:val="22"/>
          <w:lang w:eastAsia="en-US"/>
        </w:rPr>
        <w:t xml:space="preserve"> dit onderzoek </w:t>
      </w:r>
      <w:r w:rsidR="001D0638">
        <w:rPr>
          <w:rFonts w:ascii="Calibri Light" w:hAnsi="Calibri Light" w:cs="Calibri Light"/>
          <w:sz w:val="22"/>
          <w:szCs w:val="22"/>
          <w:lang w:eastAsia="en-US"/>
        </w:rPr>
        <w:t>gericht</w:t>
      </w:r>
      <w:r>
        <w:rPr>
          <w:rFonts w:ascii="Calibri Light" w:hAnsi="Calibri Light" w:cs="Calibri Light"/>
          <w:sz w:val="22"/>
          <w:szCs w:val="22"/>
          <w:lang w:eastAsia="en-US"/>
        </w:rPr>
        <w:t xml:space="preserve"> op de Nederlandse context, ofwel de Nederlandse toezichthouders DNB en </w:t>
      </w:r>
      <w:r w:rsidR="001D0638">
        <w:rPr>
          <w:rFonts w:ascii="Calibri Light" w:hAnsi="Calibri Light" w:cs="Calibri Light"/>
          <w:sz w:val="22"/>
          <w:szCs w:val="22"/>
          <w:lang w:eastAsia="en-US"/>
        </w:rPr>
        <w:t xml:space="preserve">de </w:t>
      </w:r>
      <w:r>
        <w:rPr>
          <w:rFonts w:ascii="Calibri Light" w:hAnsi="Calibri Light" w:cs="Calibri Light"/>
          <w:sz w:val="22"/>
          <w:szCs w:val="22"/>
          <w:lang w:eastAsia="en-US"/>
        </w:rPr>
        <w:t>A</w:t>
      </w:r>
      <w:r w:rsidR="00656D9C">
        <w:rPr>
          <w:rFonts w:ascii="Calibri Light" w:hAnsi="Calibri Light" w:cs="Calibri Light"/>
          <w:sz w:val="22"/>
          <w:szCs w:val="22"/>
          <w:lang w:eastAsia="en-US"/>
        </w:rPr>
        <w:t xml:space="preserve">utoriteit </w:t>
      </w:r>
      <w:r>
        <w:rPr>
          <w:rFonts w:ascii="Calibri Light" w:hAnsi="Calibri Light" w:cs="Calibri Light"/>
          <w:sz w:val="22"/>
          <w:szCs w:val="22"/>
          <w:lang w:eastAsia="en-US"/>
        </w:rPr>
        <w:t>F</w:t>
      </w:r>
      <w:r w:rsidR="00656D9C">
        <w:rPr>
          <w:rFonts w:ascii="Calibri Light" w:hAnsi="Calibri Light" w:cs="Calibri Light"/>
          <w:sz w:val="22"/>
          <w:szCs w:val="22"/>
          <w:lang w:eastAsia="en-US"/>
        </w:rPr>
        <w:t xml:space="preserve">inanciële </w:t>
      </w:r>
      <w:r>
        <w:rPr>
          <w:rFonts w:ascii="Calibri Light" w:hAnsi="Calibri Light" w:cs="Calibri Light"/>
          <w:sz w:val="22"/>
          <w:szCs w:val="22"/>
          <w:lang w:eastAsia="en-US"/>
        </w:rPr>
        <w:t>M</w:t>
      </w:r>
      <w:r w:rsidR="00656D9C">
        <w:rPr>
          <w:rFonts w:ascii="Calibri Light" w:hAnsi="Calibri Light" w:cs="Calibri Light"/>
          <w:sz w:val="22"/>
          <w:szCs w:val="22"/>
          <w:lang w:eastAsia="en-US"/>
        </w:rPr>
        <w:t>arkten (AFM)</w:t>
      </w:r>
      <w:r w:rsidR="00D9014D">
        <w:rPr>
          <w:rFonts w:ascii="Calibri Light" w:hAnsi="Calibri Light" w:cs="Calibri Light"/>
          <w:sz w:val="22"/>
          <w:szCs w:val="22"/>
          <w:lang w:eastAsia="en-US"/>
        </w:rPr>
        <w:t xml:space="preserve"> met de Nederlandse partners</w:t>
      </w:r>
      <w:r w:rsidR="002B5A54">
        <w:rPr>
          <w:rFonts w:ascii="Calibri Light" w:hAnsi="Calibri Light" w:cs="Calibri Light"/>
          <w:sz w:val="22"/>
          <w:szCs w:val="22"/>
          <w:lang w:eastAsia="en-US"/>
        </w:rPr>
        <w:t xml:space="preserve"> omtrent de Nederlandse AML</w:t>
      </w:r>
      <w:r w:rsidR="00D9014D">
        <w:rPr>
          <w:rFonts w:ascii="Calibri Light" w:hAnsi="Calibri Light" w:cs="Calibri Light"/>
          <w:sz w:val="22"/>
          <w:szCs w:val="22"/>
          <w:lang w:eastAsia="en-US"/>
        </w:rPr>
        <w:t xml:space="preserve">. Europese en internationale </w:t>
      </w:r>
      <w:r w:rsidR="002B5A54">
        <w:rPr>
          <w:rFonts w:ascii="Calibri Light" w:hAnsi="Calibri Light" w:cs="Calibri Light"/>
          <w:sz w:val="22"/>
          <w:szCs w:val="22"/>
          <w:lang w:eastAsia="en-US"/>
        </w:rPr>
        <w:t>bevindingen</w:t>
      </w:r>
      <w:r w:rsidR="00D9014D">
        <w:rPr>
          <w:rFonts w:ascii="Calibri Light" w:hAnsi="Calibri Light" w:cs="Calibri Light"/>
          <w:sz w:val="22"/>
          <w:szCs w:val="22"/>
          <w:lang w:eastAsia="en-US"/>
        </w:rPr>
        <w:t xml:space="preserve"> kunnen worden aangehaald</w:t>
      </w:r>
      <w:r w:rsidR="002B5A54">
        <w:rPr>
          <w:rFonts w:ascii="Calibri Light" w:hAnsi="Calibri Light" w:cs="Calibri Light"/>
          <w:sz w:val="22"/>
          <w:szCs w:val="22"/>
          <w:lang w:eastAsia="en-US"/>
        </w:rPr>
        <w:t xml:space="preserve"> ter kennisgeving, </w:t>
      </w:r>
      <w:r w:rsidR="00D9014D">
        <w:rPr>
          <w:rFonts w:ascii="Calibri Light" w:hAnsi="Calibri Light" w:cs="Calibri Light"/>
          <w:sz w:val="22"/>
          <w:szCs w:val="22"/>
          <w:lang w:eastAsia="en-US"/>
        </w:rPr>
        <w:t xml:space="preserve">maar hier zal inhoudelijk </w:t>
      </w:r>
      <w:r w:rsidR="001D0638">
        <w:rPr>
          <w:rFonts w:ascii="Calibri Light" w:hAnsi="Calibri Light" w:cs="Calibri Light"/>
          <w:sz w:val="22"/>
          <w:szCs w:val="22"/>
          <w:lang w:eastAsia="en-US"/>
        </w:rPr>
        <w:t xml:space="preserve">niet nader </w:t>
      </w:r>
      <w:r w:rsidR="00D9014D">
        <w:rPr>
          <w:rFonts w:ascii="Calibri Light" w:hAnsi="Calibri Light" w:cs="Calibri Light"/>
          <w:sz w:val="22"/>
          <w:szCs w:val="22"/>
          <w:lang w:eastAsia="en-US"/>
        </w:rPr>
        <w:t>op</w:t>
      </w:r>
      <w:r w:rsidR="001D0638">
        <w:rPr>
          <w:rFonts w:ascii="Calibri Light" w:hAnsi="Calibri Light" w:cs="Calibri Light"/>
          <w:sz w:val="22"/>
          <w:szCs w:val="22"/>
          <w:lang w:eastAsia="en-US"/>
        </w:rPr>
        <w:t xml:space="preserve"> in</w:t>
      </w:r>
      <w:r w:rsidR="00D9014D">
        <w:rPr>
          <w:rFonts w:ascii="Calibri Light" w:hAnsi="Calibri Light" w:cs="Calibri Light"/>
          <w:sz w:val="22"/>
          <w:szCs w:val="22"/>
          <w:lang w:eastAsia="en-US"/>
        </w:rPr>
        <w:t xml:space="preserve"> worden gegaan. </w:t>
      </w:r>
    </w:p>
    <w:p w14:paraId="0A6B858C" w14:textId="0801CB50" w:rsidR="00C0190B" w:rsidRPr="00E30353" w:rsidRDefault="00C0190B" w:rsidP="00E30353">
      <w:pPr>
        <w:pStyle w:val="Kop2"/>
        <w:ind w:firstLine="708"/>
        <w:rPr>
          <w:b/>
          <w:color w:val="C00000"/>
        </w:rPr>
      </w:pPr>
      <w:bookmarkStart w:id="22" w:name="_Toc66557249"/>
      <w:r w:rsidRPr="00E30353">
        <w:rPr>
          <w:b/>
          <w:color w:val="C00000"/>
        </w:rPr>
        <w:lastRenderedPageBreak/>
        <w:t>1.</w:t>
      </w:r>
      <w:r w:rsidR="000822A2" w:rsidRPr="00E30353">
        <w:rPr>
          <w:b/>
          <w:color w:val="C00000"/>
        </w:rPr>
        <w:t>7</w:t>
      </w:r>
      <w:r w:rsidRPr="00E30353">
        <w:rPr>
          <w:b/>
          <w:color w:val="C00000"/>
        </w:rPr>
        <w:t xml:space="preserve"> Methodologische vooruitblik</w:t>
      </w:r>
      <w:bookmarkEnd w:id="20"/>
      <w:bookmarkEnd w:id="22"/>
      <w:r w:rsidRPr="00E30353">
        <w:rPr>
          <w:b/>
          <w:color w:val="C00000"/>
        </w:rPr>
        <w:t xml:space="preserve"> </w:t>
      </w:r>
    </w:p>
    <w:p w14:paraId="0E5CAF64" w14:textId="4BF91262" w:rsidR="003F518F" w:rsidRPr="000A6A9E" w:rsidRDefault="00C855E6" w:rsidP="00B4468F">
      <w:pPr>
        <w:spacing w:line="360" w:lineRule="auto"/>
        <w:jc w:val="both"/>
        <w:rPr>
          <w:rFonts w:ascii="Calibri Light" w:hAnsi="Calibri Light" w:cs="Calibri Light"/>
          <w:sz w:val="22"/>
          <w:szCs w:val="22"/>
        </w:rPr>
      </w:pPr>
      <w:r w:rsidRPr="00F60110">
        <w:rPr>
          <w:rFonts w:ascii="Calibri Light" w:hAnsi="Calibri Light" w:cs="Calibri Light"/>
          <w:sz w:val="22"/>
          <w:szCs w:val="22"/>
        </w:rPr>
        <w:t>In dit</w:t>
      </w:r>
      <w:r w:rsidR="00F202DF">
        <w:rPr>
          <w:rFonts w:ascii="Calibri Light" w:hAnsi="Calibri Light" w:cs="Calibri Light"/>
          <w:sz w:val="22"/>
          <w:szCs w:val="22"/>
        </w:rPr>
        <w:t xml:space="preserve"> </w:t>
      </w:r>
      <w:r w:rsidRPr="00F60110">
        <w:rPr>
          <w:rFonts w:ascii="Calibri Light" w:hAnsi="Calibri Light" w:cs="Calibri Light"/>
          <w:sz w:val="22"/>
          <w:szCs w:val="22"/>
        </w:rPr>
        <w:t>onderzoek staat de kwalitatieve onderzoeksmethode centraal aan de hand van een casestudy.</w:t>
      </w:r>
      <w:r w:rsidR="00D177BF" w:rsidRPr="00F60110">
        <w:rPr>
          <w:rFonts w:ascii="Calibri Light" w:hAnsi="Calibri Light" w:cs="Calibri Light"/>
          <w:sz w:val="22"/>
          <w:szCs w:val="22"/>
        </w:rPr>
        <w:t xml:space="preserve"> </w:t>
      </w:r>
      <w:r w:rsidRPr="00F60110">
        <w:rPr>
          <w:rFonts w:ascii="Calibri Light" w:hAnsi="Calibri Light" w:cs="Calibri Light"/>
          <w:sz w:val="22"/>
          <w:szCs w:val="22"/>
        </w:rPr>
        <w:t>De casestudy</w:t>
      </w:r>
      <w:r w:rsidR="00C0190B" w:rsidRPr="00F60110">
        <w:rPr>
          <w:rFonts w:ascii="Calibri Light" w:hAnsi="Calibri Light" w:cs="Calibri Light"/>
          <w:sz w:val="22"/>
          <w:szCs w:val="22"/>
        </w:rPr>
        <w:t xml:space="preserve"> is gericht op een enkele drager van het social</w:t>
      </w:r>
      <w:r w:rsidR="001D0638">
        <w:rPr>
          <w:rFonts w:ascii="Calibri Light" w:hAnsi="Calibri Light" w:cs="Calibri Light"/>
          <w:sz w:val="22"/>
          <w:szCs w:val="22"/>
        </w:rPr>
        <w:t>e</w:t>
      </w:r>
      <w:r w:rsidR="00C0190B" w:rsidRPr="00F60110">
        <w:rPr>
          <w:rFonts w:ascii="Calibri Light" w:hAnsi="Calibri Light" w:cs="Calibri Light"/>
          <w:sz w:val="22"/>
          <w:szCs w:val="22"/>
        </w:rPr>
        <w:t xml:space="preserve"> verschijnsel</w:t>
      </w:r>
      <w:r w:rsidR="00656D9C" w:rsidRPr="00F60110">
        <w:rPr>
          <w:rFonts w:ascii="Calibri Light" w:hAnsi="Calibri Light" w:cs="Calibri Light"/>
          <w:sz w:val="22"/>
          <w:szCs w:val="22"/>
        </w:rPr>
        <w:t xml:space="preserve">, </w:t>
      </w:r>
      <w:r w:rsidR="001D0638">
        <w:rPr>
          <w:rFonts w:ascii="Calibri Light" w:hAnsi="Calibri Light" w:cs="Calibri Light"/>
          <w:sz w:val="22"/>
          <w:szCs w:val="22"/>
        </w:rPr>
        <w:t>namelijk</w:t>
      </w:r>
      <w:r w:rsidR="00656D9C" w:rsidRPr="00F60110">
        <w:rPr>
          <w:rFonts w:ascii="Calibri Light" w:hAnsi="Calibri Light" w:cs="Calibri Light"/>
          <w:sz w:val="22"/>
          <w:szCs w:val="22"/>
        </w:rPr>
        <w:t xml:space="preserve"> </w:t>
      </w:r>
      <w:r w:rsidR="00C0190B" w:rsidRPr="00F60110">
        <w:rPr>
          <w:rFonts w:ascii="Calibri Light" w:hAnsi="Calibri Light" w:cs="Calibri Light"/>
          <w:sz w:val="22"/>
          <w:szCs w:val="22"/>
        </w:rPr>
        <w:t xml:space="preserve">ABN AMRO. Ook een casestudy kan theoriegericht zijn, </w:t>
      </w:r>
      <w:r w:rsidR="001D0638">
        <w:rPr>
          <w:rFonts w:ascii="Calibri Light" w:hAnsi="Calibri Light" w:cs="Calibri Light"/>
          <w:sz w:val="22"/>
          <w:szCs w:val="22"/>
        </w:rPr>
        <w:t>doordat</w:t>
      </w:r>
      <w:r w:rsidR="00C0190B" w:rsidRPr="00F60110">
        <w:rPr>
          <w:rFonts w:ascii="Calibri Light" w:hAnsi="Calibri Light" w:cs="Calibri Light"/>
          <w:sz w:val="22"/>
          <w:szCs w:val="22"/>
        </w:rPr>
        <w:t xml:space="preserve"> </w:t>
      </w:r>
      <w:r w:rsidR="001D0638">
        <w:rPr>
          <w:rFonts w:ascii="Calibri Light" w:hAnsi="Calibri Light" w:cs="Calibri Light"/>
          <w:sz w:val="22"/>
          <w:szCs w:val="22"/>
        </w:rPr>
        <w:t>de casestudy</w:t>
      </w:r>
      <w:r w:rsidR="00C0190B" w:rsidRPr="00F60110">
        <w:rPr>
          <w:rFonts w:ascii="Calibri Light" w:hAnsi="Calibri Light" w:cs="Calibri Light"/>
          <w:sz w:val="22"/>
          <w:szCs w:val="22"/>
        </w:rPr>
        <w:t xml:space="preserve"> niet alleen wordt toegepast, maar ook wordt getoetst of verder </w:t>
      </w:r>
      <w:r w:rsidR="001D0638">
        <w:rPr>
          <w:rFonts w:ascii="Calibri Light" w:hAnsi="Calibri Light" w:cs="Calibri Light"/>
          <w:sz w:val="22"/>
          <w:szCs w:val="22"/>
        </w:rPr>
        <w:t xml:space="preserve">wordt </w:t>
      </w:r>
      <w:r w:rsidR="00C0190B" w:rsidRPr="00F60110">
        <w:rPr>
          <w:rFonts w:ascii="Calibri Light" w:hAnsi="Calibri Light" w:cs="Calibri Light"/>
          <w:sz w:val="22"/>
          <w:szCs w:val="22"/>
        </w:rPr>
        <w:t xml:space="preserve">ontwikkeld </w:t>
      </w:r>
      <w:sdt>
        <w:sdtPr>
          <w:rPr>
            <w:rFonts w:ascii="Calibri Light" w:hAnsi="Calibri Light" w:cs="Calibri Light"/>
            <w:sz w:val="22"/>
            <w:szCs w:val="22"/>
          </w:rPr>
          <w:id w:val="-1347937539"/>
          <w:citation/>
        </w:sdtPr>
        <w:sdtEndPr/>
        <w:sdtContent>
          <w:r w:rsidR="00C0190B" w:rsidRPr="00F60110">
            <w:rPr>
              <w:rFonts w:ascii="Calibri Light" w:hAnsi="Calibri Light" w:cs="Calibri Light"/>
              <w:sz w:val="22"/>
              <w:szCs w:val="22"/>
            </w:rPr>
            <w:fldChar w:fldCharType="begin"/>
          </w:r>
          <w:r w:rsidR="007F2316" w:rsidRPr="00F60110">
            <w:rPr>
              <w:rFonts w:ascii="Calibri Light" w:hAnsi="Calibri Light" w:cs="Calibri Light"/>
              <w:sz w:val="22"/>
              <w:szCs w:val="22"/>
            </w:rPr>
            <w:instrText xml:space="preserve">CITATION Ble161 \p 48 \l 1043 </w:instrText>
          </w:r>
          <w:r w:rsidR="00C0190B"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(Bleijenbergh, 2016, p. 48)</w:t>
          </w:r>
          <w:r w:rsidR="00C0190B" w:rsidRPr="00F60110">
            <w:rPr>
              <w:rFonts w:ascii="Calibri Light" w:hAnsi="Calibri Light" w:cs="Calibri Light"/>
              <w:sz w:val="22"/>
              <w:szCs w:val="22"/>
            </w:rPr>
            <w:fldChar w:fldCharType="end"/>
          </w:r>
        </w:sdtContent>
      </w:sdt>
      <w:r w:rsidR="00C0190B" w:rsidRPr="00F60110">
        <w:rPr>
          <w:rFonts w:ascii="Calibri Light" w:hAnsi="Calibri Light" w:cs="Calibri Light"/>
          <w:sz w:val="22"/>
          <w:szCs w:val="22"/>
        </w:rPr>
        <w:t>.</w:t>
      </w:r>
      <w:r w:rsidR="000331A8" w:rsidRPr="00F60110">
        <w:rPr>
          <w:rFonts w:ascii="Calibri Light" w:hAnsi="Calibri Light" w:cs="Calibri Light"/>
          <w:sz w:val="22"/>
          <w:szCs w:val="22"/>
        </w:rPr>
        <w:t xml:space="preserve"> </w:t>
      </w:r>
      <w:r w:rsidR="002B5A54">
        <w:rPr>
          <w:rFonts w:ascii="Calibri Light" w:hAnsi="Calibri Light" w:cs="Calibri Light"/>
          <w:sz w:val="22"/>
          <w:szCs w:val="22"/>
        </w:rPr>
        <w:t>In dit onderzoek</w:t>
      </w:r>
      <w:r w:rsidRPr="00F60110">
        <w:rPr>
          <w:rFonts w:ascii="Calibri Light" w:hAnsi="Calibri Light" w:cs="Calibri Light"/>
          <w:sz w:val="22"/>
          <w:szCs w:val="22"/>
        </w:rPr>
        <w:t xml:space="preserve"> is gebruikgemaakt van </w:t>
      </w:r>
      <w:r w:rsidR="002B5A54">
        <w:rPr>
          <w:rFonts w:ascii="Calibri Light" w:hAnsi="Calibri Light" w:cs="Calibri Light"/>
          <w:sz w:val="22"/>
          <w:szCs w:val="22"/>
        </w:rPr>
        <w:t xml:space="preserve">dataverzameling </w:t>
      </w:r>
      <w:r w:rsidR="001D0638">
        <w:rPr>
          <w:rFonts w:ascii="Calibri Light" w:hAnsi="Calibri Light" w:cs="Calibri Light"/>
          <w:sz w:val="22"/>
          <w:szCs w:val="22"/>
        </w:rPr>
        <w:t>aan de hand van</w:t>
      </w:r>
      <w:r w:rsidR="002B5A54">
        <w:rPr>
          <w:rFonts w:ascii="Calibri Light" w:hAnsi="Calibri Light" w:cs="Calibri Light"/>
          <w:sz w:val="22"/>
          <w:szCs w:val="22"/>
        </w:rPr>
        <w:t xml:space="preserve"> </w:t>
      </w:r>
      <w:r w:rsidRPr="00F60110">
        <w:rPr>
          <w:rFonts w:ascii="Calibri Light" w:hAnsi="Calibri Light" w:cs="Calibri Light"/>
          <w:sz w:val="22"/>
          <w:szCs w:val="22"/>
        </w:rPr>
        <w:t xml:space="preserve">semigestructureerde interviews en een documentenstudie. </w:t>
      </w:r>
      <w:r w:rsidR="000A6A9E" w:rsidRPr="00F60110">
        <w:rPr>
          <w:rFonts w:ascii="Calibri Light" w:hAnsi="Calibri Light" w:cs="Calibri Light"/>
          <w:sz w:val="22"/>
          <w:szCs w:val="22"/>
        </w:rPr>
        <w:t>Via openbare bronnen is informatie geraadpleegd van</w:t>
      </w:r>
      <w:r w:rsidR="000F506D">
        <w:rPr>
          <w:rFonts w:ascii="Calibri Light" w:hAnsi="Calibri Light" w:cs="Calibri Light"/>
          <w:sz w:val="22"/>
          <w:szCs w:val="22"/>
        </w:rPr>
        <w:t xml:space="preserve"> en over</w:t>
      </w:r>
      <w:r w:rsidR="000A6A9E" w:rsidRPr="00F60110">
        <w:rPr>
          <w:rFonts w:ascii="Calibri Light" w:hAnsi="Calibri Light" w:cs="Calibri Light"/>
          <w:sz w:val="22"/>
          <w:szCs w:val="22"/>
        </w:rPr>
        <w:t xml:space="preserve"> andere banken</w:t>
      </w:r>
      <w:r w:rsidRPr="00F60110">
        <w:rPr>
          <w:rFonts w:ascii="Calibri Light" w:hAnsi="Calibri Light" w:cs="Calibri Light"/>
          <w:sz w:val="22"/>
          <w:szCs w:val="22"/>
        </w:rPr>
        <w:t>, de overheid en overheidsorganisaties</w:t>
      </w:r>
      <w:r w:rsidR="000A6A9E" w:rsidRPr="00F60110">
        <w:rPr>
          <w:rFonts w:ascii="Calibri Light" w:hAnsi="Calibri Light" w:cs="Calibri Light"/>
          <w:sz w:val="22"/>
          <w:szCs w:val="22"/>
        </w:rPr>
        <w:t xml:space="preserve"> om een algemeen beeld te verkrijgen </w:t>
      </w:r>
      <w:r w:rsidR="001D0638">
        <w:rPr>
          <w:rFonts w:ascii="Calibri Light" w:hAnsi="Calibri Light" w:cs="Calibri Light"/>
          <w:sz w:val="22"/>
          <w:szCs w:val="22"/>
        </w:rPr>
        <w:t>van</w:t>
      </w:r>
      <w:r w:rsidR="000A6A9E" w:rsidRPr="00F60110">
        <w:rPr>
          <w:rFonts w:ascii="Calibri Light" w:hAnsi="Calibri Light" w:cs="Calibri Light"/>
          <w:sz w:val="22"/>
          <w:szCs w:val="22"/>
        </w:rPr>
        <w:t xml:space="preserve"> de tegenstellingen in sturing</w:t>
      </w:r>
      <w:r w:rsidR="00D9014D">
        <w:rPr>
          <w:rFonts w:ascii="Calibri Light" w:hAnsi="Calibri Light" w:cs="Calibri Light"/>
          <w:sz w:val="22"/>
          <w:szCs w:val="22"/>
        </w:rPr>
        <w:t>.</w:t>
      </w:r>
      <w:r w:rsidR="000A6A9E" w:rsidRPr="00F60110">
        <w:rPr>
          <w:rFonts w:ascii="Calibri Light" w:hAnsi="Calibri Light" w:cs="Calibri Light"/>
          <w:sz w:val="22"/>
          <w:szCs w:val="22"/>
        </w:rPr>
        <w:t xml:space="preserve"> </w:t>
      </w:r>
      <w:r w:rsidR="001D0638">
        <w:rPr>
          <w:rFonts w:ascii="Calibri Light" w:hAnsi="Calibri Light" w:cs="Calibri Light"/>
          <w:sz w:val="22"/>
          <w:szCs w:val="22"/>
        </w:rPr>
        <w:t xml:space="preserve">Aan de hand van </w:t>
      </w:r>
      <w:r w:rsidR="000331A8" w:rsidRPr="00F60110">
        <w:rPr>
          <w:rFonts w:ascii="Calibri Light" w:hAnsi="Calibri Light" w:cs="Calibri Light"/>
          <w:sz w:val="22"/>
          <w:szCs w:val="22"/>
        </w:rPr>
        <w:t xml:space="preserve">een casestudy kan het verschijnsel </w:t>
      </w:r>
      <w:r w:rsidR="00D177BF" w:rsidRPr="00F60110">
        <w:rPr>
          <w:rFonts w:ascii="Calibri Light" w:hAnsi="Calibri Light" w:cs="Calibri Light"/>
          <w:sz w:val="22"/>
          <w:szCs w:val="22"/>
        </w:rPr>
        <w:t xml:space="preserve">in de spanningen tussen de sturingsparadigma’s </w:t>
      </w:r>
      <w:r w:rsidR="000331A8" w:rsidRPr="00F60110">
        <w:rPr>
          <w:rFonts w:ascii="Calibri Light" w:hAnsi="Calibri Light" w:cs="Calibri Light"/>
          <w:sz w:val="22"/>
          <w:szCs w:val="22"/>
        </w:rPr>
        <w:t xml:space="preserve">worden onderzocht in zijn natuurlijke omgeving. </w:t>
      </w:r>
      <w:r w:rsidR="00D177BF" w:rsidRPr="00F60110">
        <w:rPr>
          <w:rFonts w:ascii="Calibri Light" w:hAnsi="Calibri Light" w:cs="Calibri Light"/>
          <w:sz w:val="22"/>
          <w:szCs w:val="22"/>
        </w:rPr>
        <w:t xml:space="preserve">Deze methode </w:t>
      </w:r>
      <w:r w:rsidR="001D0638">
        <w:rPr>
          <w:rFonts w:ascii="Calibri Light" w:hAnsi="Calibri Light" w:cs="Calibri Light"/>
          <w:sz w:val="22"/>
          <w:szCs w:val="22"/>
        </w:rPr>
        <w:t>biedt</w:t>
      </w:r>
      <w:r w:rsidR="00D177BF" w:rsidRPr="00F60110">
        <w:rPr>
          <w:rFonts w:ascii="Calibri Light" w:hAnsi="Calibri Light" w:cs="Calibri Light"/>
          <w:sz w:val="22"/>
          <w:szCs w:val="22"/>
        </w:rPr>
        <w:t xml:space="preserve"> de mogelijkheid om zowel op </w:t>
      </w:r>
      <w:r w:rsidR="00D9014D">
        <w:rPr>
          <w:rFonts w:ascii="Calibri Light" w:hAnsi="Calibri Light" w:cs="Calibri Light"/>
          <w:sz w:val="22"/>
          <w:szCs w:val="22"/>
        </w:rPr>
        <w:t>organisatorisch</w:t>
      </w:r>
      <w:r w:rsidR="00D177BF" w:rsidRPr="00F60110">
        <w:rPr>
          <w:rFonts w:ascii="Calibri Light" w:hAnsi="Calibri Light" w:cs="Calibri Light"/>
          <w:sz w:val="22"/>
          <w:szCs w:val="22"/>
        </w:rPr>
        <w:t xml:space="preserve"> </w:t>
      </w:r>
      <w:r w:rsidR="001D0638">
        <w:rPr>
          <w:rFonts w:ascii="Calibri Light" w:hAnsi="Calibri Light" w:cs="Calibri Light"/>
          <w:sz w:val="22"/>
          <w:szCs w:val="22"/>
        </w:rPr>
        <w:t xml:space="preserve">niveau </w:t>
      </w:r>
      <w:r w:rsidR="00D177BF" w:rsidRPr="00F60110">
        <w:rPr>
          <w:rFonts w:ascii="Calibri Light" w:hAnsi="Calibri Light" w:cs="Calibri Light"/>
          <w:sz w:val="22"/>
          <w:szCs w:val="22"/>
        </w:rPr>
        <w:t xml:space="preserve">als </w:t>
      </w:r>
      <w:r w:rsidR="001D0638">
        <w:rPr>
          <w:rFonts w:ascii="Calibri Light" w:hAnsi="Calibri Light" w:cs="Calibri Light"/>
          <w:sz w:val="22"/>
          <w:szCs w:val="22"/>
        </w:rPr>
        <w:t xml:space="preserve">op </w:t>
      </w:r>
      <w:r w:rsidR="00D177BF" w:rsidRPr="00F60110">
        <w:rPr>
          <w:rFonts w:ascii="Calibri Light" w:hAnsi="Calibri Light" w:cs="Calibri Light"/>
          <w:sz w:val="22"/>
          <w:szCs w:val="22"/>
        </w:rPr>
        <w:t xml:space="preserve">professioneel niveau </w:t>
      </w:r>
      <w:r w:rsidR="000F506D">
        <w:rPr>
          <w:rFonts w:ascii="Calibri Light" w:hAnsi="Calibri Light" w:cs="Calibri Light"/>
          <w:sz w:val="22"/>
          <w:szCs w:val="22"/>
        </w:rPr>
        <w:t xml:space="preserve">onderzoek </w:t>
      </w:r>
      <w:r w:rsidR="00D177BF" w:rsidRPr="00F60110">
        <w:rPr>
          <w:rFonts w:ascii="Calibri Light" w:hAnsi="Calibri Light" w:cs="Calibri Light"/>
          <w:sz w:val="22"/>
          <w:szCs w:val="22"/>
        </w:rPr>
        <w:t xml:space="preserve">te doen en het sociale verschijnsel in zijn natuurlijke omgeving te onderzoeken door voor een langere tijd binnen ABN AMRO aanwezig te zijn </w:t>
      </w:r>
      <w:sdt>
        <w:sdtPr>
          <w:rPr>
            <w:rFonts w:ascii="Calibri Light" w:hAnsi="Calibri Light" w:cs="Calibri Light"/>
            <w:sz w:val="22"/>
            <w:szCs w:val="22"/>
          </w:rPr>
          <w:id w:val="1822391247"/>
          <w:citation/>
        </w:sdtPr>
        <w:sdtEndPr/>
        <w:sdtContent>
          <w:r w:rsidR="000331A8" w:rsidRPr="00F60110">
            <w:rPr>
              <w:rFonts w:ascii="Calibri Light" w:hAnsi="Calibri Light" w:cs="Calibri Light"/>
              <w:sz w:val="22"/>
              <w:szCs w:val="22"/>
            </w:rPr>
            <w:fldChar w:fldCharType="begin"/>
          </w:r>
          <w:r w:rsidR="007F2316" w:rsidRPr="00F60110">
            <w:rPr>
              <w:rFonts w:ascii="Calibri Light" w:hAnsi="Calibri Light" w:cs="Calibri Light"/>
              <w:sz w:val="22"/>
              <w:szCs w:val="22"/>
            </w:rPr>
            <w:instrText xml:space="preserve">CITATION Ble161 \p 43 \l 1043 </w:instrText>
          </w:r>
          <w:r w:rsidR="000331A8"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(Bleijenbergh, 2016, p. 43)</w:t>
          </w:r>
          <w:r w:rsidR="000331A8" w:rsidRPr="00F60110">
            <w:rPr>
              <w:rFonts w:ascii="Calibri Light" w:hAnsi="Calibri Light" w:cs="Calibri Light"/>
              <w:sz w:val="22"/>
              <w:szCs w:val="22"/>
            </w:rPr>
            <w:fldChar w:fldCharType="end"/>
          </w:r>
        </w:sdtContent>
      </w:sdt>
      <w:r w:rsidR="000331A8" w:rsidRPr="00F60110">
        <w:rPr>
          <w:rFonts w:ascii="Calibri Light" w:hAnsi="Calibri Light" w:cs="Calibri Light"/>
          <w:sz w:val="22"/>
          <w:szCs w:val="22"/>
        </w:rPr>
        <w:t>.</w:t>
      </w:r>
      <w:r w:rsidR="000420A1" w:rsidRPr="00F60110">
        <w:rPr>
          <w:rFonts w:ascii="Calibri Light" w:hAnsi="Calibri Light" w:cs="Calibri Light"/>
          <w:sz w:val="22"/>
          <w:szCs w:val="22"/>
        </w:rPr>
        <w:t xml:space="preserve"> </w:t>
      </w:r>
      <w:r w:rsidR="002B5A54">
        <w:rPr>
          <w:rFonts w:ascii="Calibri Light" w:hAnsi="Calibri Light" w:cs="Calibri Light"/>
          <w:sz w:val="22"/>
          <w:szCs w:val="22"/>
        </w:rPr>
        <w:t xml:space="preserve">Het onderzoek heeft daarom een looptijd van acht maanden. Zoals </w:t>
      </w:r>
      <w:r w:rsidR="001D0638">
        <w:rPr>
          <w:rFonts w:ascii="Calibri Light" w:hAnsi="Calibri Light" w:cs="Calibri Light"/>
          <w:sz w:val="22"/>
          <w:szCs w:val="22"/>
        </w:rPr>
        <w:t>beschreven</w:t>
      </w:r>
      <w:r w:rsidR="002B5A54">
        <w:rPr>
          <w:rFonts w:ascii="Calibri Light" w:hAnsi="Calibri Light" w:cs="Calibri Light"/>
          <w:sz w:val="22"/>
          <w:szCs w:val="22"/>
        </w:rPr>
        <w:t xml:space="preserve"> is v</w:t>
      </w:r>
      <w:r w:rsidR="000331A8" w:rsidRPr="00F60110">
        <w:rPr>
          <w:rFonts w:ascii="Calibri Light" w:hAnsi="Calibri Light" w:cs="Calibri Light"/>
          <w:sz w:val="22"/>
          <w:szCs w:val="22"/>
        </w:rPr>
        <w:t xml:space="preserve">oor de dataverzameling </w:t>
      </w:r>
      <w:r w:rsidR="001D0638">
        <w:rPr>
          <w:rFonts w:ascii="Calibri Light" w:hAnsi="Calibri Light" w:cs="Calibri Light"/>
          <w:sz w:val="22"/>
          <w:szCs w:val="22"/>
        </w:rPr>
        <w:t>gebruik</w:t>
      </w:r>
      <w:r w:rsidR="000331A8" w:rsidRPr="00F60110">
        <w:rPr>
          <w:rFonts w:ascii="Calibri Light" w:hAnsi="Calibri Light" w:cs="Calibri Light"/>
          <w:sz w:val="22"/>
          <w:szCs w:val="22"/>
        </w:rPr>
        <w:t>gemaakt v</w:t>
      </w:r>
      <w:r w:rsidR="00D177BF" w:rsidRPr="00F60110">
        <w:rPr>
          <w:rFonts w:ascii="Calibri Light" w:hAnsi="Calibri Light" w:cs="Calibri Light"/>
          <w:sz w:val="22"/>
          <w:szCs w:val="22"/>
        </w:rPr>
        <w:t xml:space="preserve">an </w:t>
      </w:r>
      <w:r w:rsidR="00D9014D">
        <w:rPr>
          <w:rFonts w:ascii="Calibri Light" w:hAnsi="Calibri Light" w:cs="Calibri Light"/>
          <w:sz w:val="22"/>
          <w:szCs w:val="22"/>
        </w:rPr>
        <w:t xml:space="preserve">semigestructureerde </w:t>
      </w:r>
      <w:r w:rsidR="002B5A54">
        <w:rPr>
          <w:rFonts w:ascii="Calibri Light" w:hAnsi="Calibri Light" w:cs="Calibri Light"/>
          <w:sz w:val="22"/>
          <w:szCs w:val="22"/>
        </w:rPr>
        <w:t>interviews</w:t>
      </w:r>
      <w:r w:rsidR="002B5A54" w:rsidRPr="00F60110">
        <w:rPr>
          <w:rFonts w:ascii="Calibri Light" w:hAnsi="Calibri Light" w:cs="Calibri Light"/>
          <w:sz w:val="22"/>
          <w:szCs w:val="22"/>
        </w:rPr>
        <w:t xml:space="preserve"> </w:t>
      </w:r>
      <w:r w:rsidR="002B5A54">
        <w:rPr>
          <w:rFonts w:ascii="Calibri Light" w:hAnsi="Calibri Light" w:cs="Calibri Light"/>
          <w:sz w:val="22"/>
          <w:szCs w:val="22"/>
        </w:rPr>
        <w:t>die</w:t>
      </w:r>
      <w:r w:rsidR="000F506D">
        <w:rPr>
          <w:rFonts w:ascii="Calibri Light" w:hAnsi="Calibri Light" w:cs="Calibri Light"/>
          <w:sz w:val="22"/>
          <w:szCs w:val="22"/>
        </w:rPr>
        <w:t xml:space="preserve"> </w:t>
      </w:r>
      <w:r w:rsidR="001D0638">
        <w:rPr>
          <w:rFonts w:ascii="Calibri Light" w:hAnsi="Calibri Light" w:cs="Calibri Light"/>
          <w:sz w:val="22"/>
          <w:szCs w:val="22"/>
        </w:rPr>
        <w:t>zijn</w:t>
      </w:r>
      <w:r w:rsidR="000F506D">
        <w:rPr>
          <w:rFonts w:ascii="Calibri Light" w:hAnsi="Calibri Light" w:cs="Calibri Light"/>
          <w:sz w:val="22"/>
          <w:szCs w:val="22"/>
        </w:rPr>
        <w:t xml:space="preserve"> </w:t>
      </w:r>
      <w:r w:rsidR="000331A8" w:rsidRPr="00F60110">
        <w:rPr>
          <w:rFonts w:ascii="Calibri Light" w:hAnsi="Calibri Light" w:cs="Calibri Light"/>
          <w:sz w:val="22"/>
          <w:szCs w:val="22"/>
        </w:rPr>
        <w:t xml:space="preserve">gecombineerd met </w:t>
      </w:r>
      <w:r w:rsidR="00D9014D">
        <w:rPr>
          <w:rFonts w:ascii="Calibri Light" w:hAnsi="Calibri Light" w:cs="Calibri Light"/>
          <w:sz w:val="22"/>
          <w:szCs w:val="22"/>
        </w:rPr>
        <w:t>een documentenanalyse</w:t>
      </w:r>
      <w:r w:rsidR="000331A8" w:rsidRPr="00F60110">
        <w:rPr>
          <w:rFonts w:ascii="Calibri Light" w:hAnsi="Calibri Light" w:cs="Calibri Light"/>
          <w:sz w:val="22"/>
          <w:szCs w:val="22"/>
        </w:rPr>
        <w:t xml:space="preserve">. Deze manier van dataverzameling </w:t>
      </w:r>
      <w:r w:rsidR="001D0638">
        <w:rPr>
          <w:rFonts w:ascii="Calibri Light" w:hAnsi="Calibri Light" w:cs="Calibri Light"/>
          <w:sz w:val="22"/>
          <w:szCs w:val="22"/>
        </w:rPr>
        <w:t>is gericht</w:t>
      </w:r>
      <w:r w:rsidRPr="00F60110">
        <w:rPr>
          <w:rFonts w:ascii="Calibri Light" w:hAnsi="Calibri Light" w:cs="Calibri Light"/>
          <w:sz w:val="22"/>
          <w:szCs w:val="22"/>
        </w:rPr>
        <w:t xml:space="preserve"> op het begrijpen van het sociale verschijnsel vanuit de kennis van </w:t>
      </w:r>
      <w:r w:rsidR="001D0638">
        <w:rPr>
          <w:rFonts w:ascii="Calibri Light" w:hAnsi="Calibri Light" w:cs="Calibri Light"/>
          <w:sz w:val="22"/>
          <w:szCs w:val="22"/>
        </w:rPr>
        <w:t xml:space="preserve">de </w:t>
      </w:r>
      <w:r w:rsidRPr="00F60110">
        <w:rPr>
          <w:rFonts w:ascii="Calibri Light" w:hAnsi="Calibri Light" w:cs="Calibri Light"/>
          <w:sz w:val="22"/>
          <w:szCs w:val="22"/>
        </w:rPr>
        <w:t xml:space="preserve">directe betrokkenen </w:t>
      </w:r>
      <w:sdt>
        <w:sdtPr>
          <w:rPr>
            <w:rFonts w:ascii="Calibri Light" w:hAnsi="Calibri Light" w:cs="Calibri Light"/>
            <w:sz w:val="22"/>
            <w:szCs w:val="22"/>
          </w:rPr>
          <w:id w:val="-1022247089"/>
          <w:citation/>
        </w:sdtPr>
        <w:sdtEndPr/>
        <w:sdtContent>
          <w:r w:rsidR="000331A8" w:rsidRPr="00F60110">
            <w:rPr>
              <w:rFonts w:ascii="Calibri Light" w:hAnsi="Calibri Light" w:cs="Calibri Light"/>
              <w:sz w:val="22"/>
              <w:szCs w:val="22"/>
            </w:rPr>
            <w:fldChar w:fldCharType="begin"/>
          </w:r>
          <w:r w:rsidR="007F2316" w:rsidRPr="00F60110">
            <w:rPr>
              <w:rFonts w:ascii="Calibri Light" w:hAnsi="Calibri Light" w:cs="Calibri Light"/>
              <w:sz w:val="22"/>
              <w:szCs w:val="22"/>
            </w:rPr>
            <w:instrText xml:space="preserve">CITATION Ble161 \p 44 \l 1043 </w:instrText>
          </w:r>
          <w:r w:rsidR="000331A8"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(Bleijenbergh, 2016, p. 44)</w:t>
          </w:r>
          <w:r w:rsidR="000331A8" w:rsidRPr="00F60110">
            <w:rPr>
              <w:rFonts w:ascii="Calibri Light" w:hAnsi="Calibri Light" w:cs="Calibri Light"/>
              <w:sz w:val="22"/>
              <w:szCs w:val="22"/>
            </w:rPr>
            <w:fldChar w:fldCharType="end"/>
          </w:r>
        </w:sdtContent>
      </w:sdt>
      <w:r w:rsidR="000331A8" w:rsidRPr="00F60110">
        <w:rPr>
          <w:rFonts w:ascii="Calibri Light" w:hAnsi="Calibri Light" w:cs="Calibri Light"/>
          <w:sz w:val="22"/>
          <w:szCs w:val="22"/>
        </w:rPr>
        <w:t xml:space="preserve">. </w:t>
      </w:r>
      <w:r w:rsidR="00557603" w:rsidRPr="00F60110">
        <w:rPr>
          <w:rFonts w:ascii="Calibri Light" w:hAnsi="Calibri Light" w:cs="Calibri Light"/>
          <w:sz w:val="22"/>
          <w:szCs w:val="22"/>
        </w:rPr>
        <w:t xml:space="preserve">Door deze werkwijze kan worden onderzocht </w:t>
      </w:r>
      <w:r w:rsidR="003F518F" w:rsidRPr="00F60110">
        <w:rPr>
          <w:rFonts w:ascii="Calibri Light" w:hAnsi="Calibri Light" w:cs="Calibri Light"/>
          <w:sz w:val="22"/>
          <w:szCs w:val="22"/>
        </w:rPr>
        <w:t>hoe</w:t>
      </w:r>
      <w:r w:rsidR="00557603" w:rsidRPr="00F60110">
        <w:rPr>
          <w:rFonts w:ascii="Calibri Light" w:hAnsi="Calibri Light" w:cs="Calibri Light"/>
          <w:sz w:val="22"/>
          <w:szCs w:val="22"/>
        </w:rPr>
        <w:t xml:space="preserve"> de </w:t>
      </w:r>
      <w:r w:rsidR="003F518F" w:rsidRPr="00F60110">
        <w:rPr>
          <w:rFonts w:ascii="Calibri Light" w:hAnsi="Calibri Light" w:cs="Calibri Light"/>
          <w:sz w:val="22"/>
          <w:szCs w:val="22"/>
        </w:rPr>
        <w:t xml:space="preserve">theorie zich </w:t>
      </w:r>
      <w:r w:rsidRPr="00F60110">
        <w:rPr>
          <w:rFonts w:ascii="Calibri Light" w:hAnsi="Calibri Light" w:cs="Calibri Light"/>
          <w:sz w:val="22"/>
          <w:szCs w:val="22"/>
        </w:rPr>
        <w:t>verhoudt</w:t>
      </w:r>
      <w:r w:rsidR="003F518F" w:rsidRPr="00F60110">
        <w:rPr>
          <w:rFonts w:ascii="Calibri Light" w:hAnsi="Calibri Light" w:cs="Calibri Light"/>
          <w:sz w:val="22"/>
          <w:szCs w:val="22"/>
        </w:rPr>
        <w:t xml:space="preserve"> tot de feitelijke werkelijkheid</w:t>
      </w:r>
      <w:r w:rsidR="001D0638">
        <w:rPr>
          <w:rFonts w:ascii="Calibri Light" w:hAnsi="Calibri Light" w:cs="Calibri Light"/>
          <w:sz w:val="22"/>
          <w:szCs w:val="22"/>
        </w:rPr>
        <w:t>. Deze werkwijze</w:t>
      </w:r>
      <w:r w:rsidR="00D9014D">
        <w:rPr>
          <w:rFonts w:ascii="Calibri Light" w:hAnsi="Calibri Light" w:cs="Calibri Light"/>
          <w:sz w:val="22"/>
          <w:szCs w:val="22"/>
        </w:rPr>
        <w:t xml:space="preserve"> sluit daarmee aan bij de </w:t>
      </w:r>
      <w:r w:rsidR="00DC4159">
        <w:rPr>
          <w:rFonts w:ascii="Calibri Light" w:hAnsi="Calibri Light" w:cs="Calibri Light"/>
          <w:sz w:val="22"/>
          <w:szCs w:val="22"/>
        </w:rPr>
        <w:t>centrale vraagstelling van dit onderzoek.</w:t>
      </w:r>
      <w:r w:rsidR="00D9014D">
        <w:rPr>
          <w:rFonts w:ascii="Calibri Light" w:hAnsi="Calibri Light" w:cs="Calibri Light"/>
          <w:sz w:val="22"/>
          <w:szCs w:val="22"/>
        </w:rPr>
        <w:t xml:space="preserve"> </w:t>
      </w:r>
    </w:p>
    <w:p w14:paraId="6C66E6B2" w14:textId="44D30074" w:rsidR="000331A8" w:rsidRPr="00594DA4" w:rsidRDefault="000331A8" w:rsidP="005B2EF9">
      <w:pPr>
        <w:pStyle w:val="Kop2"/>
        <w:spacing w:line="360" w:lineRule="auto"/>
        <w:jc w:val="both"/>
        <w:rPr>
          <w:rFonts w:ascii="Calibri" w:hAnsi="Calibri" w:cs="Calibri"/>
          <w:b/>
          <w:color w:val="E3000B"/>
        </w:rPr>
      </w:pPr>
      <w:r w:rsidRPr="00594DA4">
        <w:rPr>
          <w:rFonts w:ascii="Calibri" w:hAnsi="Calibri" w:cs="Calibri"/>
          <w:b/>
          <w:color w:val="E3000B"/>
        </w:rPr>
        <w:tab/>
      </w:r>
      <w:bookmarkStart w:id="23" w:name="_Toc47000487"/>
      <w:bookmarkStart w:id="24" w:name="_Toc66557250"/>
      <w:r w:rsidRPr="000063AB">
        <w:rPr>
          <w:rFonts w:ascii="Calibri" w:hAnsi="Calibri" w:cs="Calibri"/>
          <w:b/>
          <w:color w:val="C00000"/>
        </w:rPr>
        <w:t>1.</w:t>
      </w:r>
      <w:r w:rsidR="00B74FD2">
        <w:rPr>
          <w:rFonts w:ascii="Calibri" w:hAnsi="Calibri" w:cs="Calibri"/>
          <w:b/>
          <w:color w:val="C00000"/>
        </w:rPr>
        <w:t>8</w:t>
      </w:r>
      <w:r w:rsidRPr="000063AB">
        <w:rPr>
          <w:rFonts w:ascii="Calibri" w:hAnsi="Calibri" w:cs="Calibri"/>
          <w:b/>
          <w:color w:val="C00000"/>
        </w:rPr>
        <w:t xml:space="preserve"> Leeswijzer</w:t>
      </w:r>
      <w:bookmarkEnd w:id="23"/>
      <w:bookmarkEnd w:id="24"/>
    </w:p>
    <w:p w14:paraId="7603FA1A" w14:textId="7159B43C" w:rsidR="001E3FEF" w:rsidRPr="009A30AE" w:rsidRDefault="00B13B43" w:rsidP="005B2EF9">
      <w:pPr>
        <w:spacing w:line="360" w:lineRule="auto"/>
        <w:jc w:val="both"/>
        <w:rPr>
          <w:rFonts w:ascii="Calibri Light" w:hAnsi="Calibri Light" w:cs="Calibri Light"/>
          <w:sz w:val="22"/>
          <w:szCs w:val="22"/>
        </w:rPr>
      </w:pPr>
      <w:r w:rsidRPr="000A6A9E">
        <w:rPr>
          <w:rFonts w:ascii="Calibri Light" w:hAnsi="Calibri Light" w:cs="Calibri Light"/>
          <w:sz w:val="22"/>
          <w:szCs w:val="22"/>
        </w:rPr>
        <w:t>Om de context</w:t>
      </w:r>
      <w:r w:rsidR="00D9014D">
        <w:rPr>
          <w:rFonts w:ascii="Calibri Light" w:hAnsi="Calibri Light" w:cs="Calibri Light"/>
          <w:sz w:val="22"/>
          <w:szCs w:val="22"/>
        </w:rPr>
        <w:t xml:space="preserve"> en het netwerk</w:t>
      </w:r>
      <w:r w:rsidRPr="000A6A9E">
        <w:rPr>
          <w:rFonts w:ascii="Calibri Light" w:hAnsi="Calibri Light" w:cs="Calibri Light"/>
          <w:sz w:val="22"/>
          <w:szCs w:val="22"/>
        </w:rPr>
        <w:t xml:space="preserve"> van </w:t>
      </w:r>
      <w:r w:rsidR="00D9014D">
        <w:rPr>
          <w:rFonts w:ascii="Calibri Light" w:hAnsi="Calibri Light" w:cs="Calibri Light"/>
          <w:sz w:val="22"/>
          <w:szCs w:val="22"/>
        </w:rPr>
        <w:t>financieel</w:t>
      </w:r>
      <w:r w:rsidR="00735E00">
        <w:rPr>
          <w:rFonts w:ascii="Calibri Light" w:hAnsi="Calibri Light" w:cs="Calibri Light"/>
          <w:sz w:val="22"/>
          <w:szCs w:val="22"/>
        </w:rPr>
        <w:t>-</w:t>
      </w:r>
      <w:r w:rsidR="00D9014D">
        <w:rPr>
          <w:rFonts w:ascii="Calibri Light" w:hAnsi="Calibri Light" w:cs="Calibri Light"/>
          <w:sz w:val="22"/>
          <w:szCs w:val="22"/>
        </w:rPr>
        <w:t xml:space="preserve">economische criminaliteit </w:t>
      </w:r>
      <w:r w:rsidR="00931935">
        <w:rPr>
          <w:rFonts w:ascii="Calibri Light" w:hAnsi="Calibri Light" w:cs="Calibri Light"/>
          <w:sz w:val="22"/>
          <w:szCs w:val="22"/>
        </w:rPr>
        <w:t>te schetsen</w:t>
      </w:r>
      <w:r w:rsidR="001D0638">
        <w:rPr>
          <w:rFonts w:ascii="Calibri Light" w:hAnsi="Calibri Light" w:cs="Calibri Light"/>
          <w:sz w:val="22"/>
          <w:szCs w:val="22"/>
        </w:rPr>
        <w:t>,</w:t>
      </w:r>
      <w:r w:rsidR="00F202DF">
        <w:rPr>
          <w:rFonts w:ascii="Calibri Light" w:hAnsi="Calibri Light" w:cs="Calibri Light"/>
          <w:sz w:val="22"/>
          <w:szCs w:val="22"/>
        </w:rPr>
        <w:t xml:space="preserve"> is</w:t>
      </w:r>
      <w:r w:rsidRPr="000A6A9E">
        <w:rPr>
          <w:rFonts w:ascii="Calibri Light" w:hAnsi="Calibri Light" w:cs="Calibri Light"/>
          <w:sz w:val="22"/>
          <w:szCs w:val="22"/>
        </w:rPr>
        <w:t xml:space="preserve"> </w:t>
      </w:r>
      <w:r w:rsidR="00775DAA">
        <w:rPr>
          <w:rFonts w:ascii="Calibri Light" w:hAnsi="Calibri Light" w:cs="Calibri Light"/>
          <w:sz w:val="22"/>
          <w:szCs w:val="22"/>
        </w:rPr>
        <w:t xml:space="preserve">in hoofdstuk 2 </w:t>
      </w:r>
      <w:r w:rsidRPr="000A6A9E">
        <w:rPr>
          <w:rFonts w:ascii="Calibri Light" w:hAnsi="Calibri Light" w:cs="Calibri Light"/>
          <w:sz w:val="22"/>
          <w:szCs w:val="22"/>
        </w:rPr>
        <w:t xml:space="preserve">een beleidskader </w:t>
      </w:r>
      <w:r w:rsidR="001D0638">
        <w:rPr>
          <w:rFonts w:ascii="Calibri Light" w:hAnsi="Calibri Light" w:cs="Calibri Light"/>
          <w:sz w:val="22"/>
          <w:szCs w:val="22"/>
        </w:rPr>
        <w:t>uiteengezet</w:t>
      </w:r>
      <w:r w:rsidR="00775DAA">
        <w:rPr>
          <w:rFonts w:ascii="Calibri Light" w:hAnsi="Calibri Light" w:cs="Calibri Light"/>
          <w:sz w:val="22"/>
          <w:szCs w:val="22"/>
        </w:rPr>
        <w:t xml:space="preserve">. </w:t>
      </w:r>
      <w:r w:rsidR="00431D42">
        <w:rPr>
          <w:rFonts w:ascii="Calibri Light" w:hAnsi="Calibri Light" w:cs="Calibri Light"/>
          <w:sz w:val="22"/>
          <w:szCs w:val="22"/>
        </w:rPr>
        <w:t xml:space="preserve">In dit hoofdstuk </w:t>
      </w:r>
      <w:r w:rsidR="00931935">
        <w:rPr>
          <w:rFonts w:ascii="Calibri Light" w:hAnsi="Calibri Light" w:cs="Calibri Light"/>
          <w:sz w:val="22"/>
          <w:szCs w:val="22"/>
        </w:rPr>
        <w:t>wordt</w:t>
      </w:r>
      <w:r w:rsidR="00431D42">
        <w:rPr>
          <w:rFonts w:ascii="Calibri Light" w:hAnsi="Calibri Light" w:cs="Calibri Light"/>
          <w:sz w:val="22"/>
          <w:szCs w:val="22"/>
        </w:rPr>
        <w:t xml:space="preserve"> het speelveld omtrent financieel</w:t>
      </w:r>
      <w:r w:rsidR="00735E00">
        <w:rPr>
          <w:rFonts w:ascii="Calibri Light" w:hAnsi="Calibri Light" w:cs="Calibri Light"/>
          <w:sz w:val="22"/>
          <w:szCs w:val="22"/>
        </w:rPr>
        <w:t>-</w:t>
      </w:r>
      <w:r w:rsidR="00431D42">
        <w:rPr>
          <w:rFonts w:ascii="Calibri Light" w:hAnsi="Calibri Light" w:cs="Calibri Light"/>
          <w:sz w:val="22"/>
          <w:szCs w:val="22"/>
        </w:rPr>
        <w:t xml:space="preserve">economische criminaliteit </w:t>
      </w:r>
      <w:r w:rsidR="00931935">
        <w:rPr>
          <w:rFonts w:ascii="Calibri Light" w:hAnsi="Calibri Light" w:cs="Calibri Light"/>
          <w:sz w:val="22"/>
          <w:szCs w:val="22"/>
        </w:rPr>
        <w:t>in kaart gebracht</w:t>
      </w:r>
      <w:r w:rsidR="00F202DF">
        <w:rPr>
          <w:rFonts w:ascii="Calibri Light" w:hAnsi="Calibri Light" w:cs="Calibri Light"/>
          <w:sz w:val="22"/>
          <w:szCs w:val="22"/>
        </w:rPr>
        <w:t xml:space="preserve"> en afgebakend</w:t>
      </w:r>
      <w:r w:rsidR="00931935">
        <w:rPr>
          <w:rFonts w:ascii="Calibri Light" w:hAnsi="Calibri Light" w:cs="Calibri Light"/>
          <w:sz w:val="22"/>
          <w:szCs w:val="22"/>
        </w:rPr>
        <w:t xml:space="preserve">. Tevens wordt </w:t>
      </w:r>
      <w:r w:rsidR="00431D42">
        <w:rPr>
          <w:rFonts w:ascii="Calibri Light" w:hAnsi="Calibri Light" w:cs="Calibri Light"/>
          <w:sz w:val="22"/>
          <w:szCs w:val="22"/>
        </w:rPr>
        <w:t>de focus van dit onderzoek</w:t>
      </w:r>
      <w:r w:rsidR="00931935">
        <w:rPr>
          <w:rFonts w:ascii="Calibri Light" w:hAnsi="Calibri Light" w:cs="Calibri Light"/>
          <w:sz w:val="22"/>
          <w:szCs w:val="22"/>
        </w:rPr>
        <w:t xml:space="preserve"> toegelicht</w:t>
      </w:r>
      <w:r w:rsidR="00431D42">
        <w:rPr>
          <w:rFonts w:ascii="Calibri Light" w:hAnsi="Calibri Light" w:cs="Calibri Light"/>
          <w:sz w:val="22"/>
          <w:szCs w:val="22"/>
        </w:rPr>
        <w:t>.</w:t>
      </w:r>
      <w:r w:rsidRPr="000A6A9E">
        <w:rPr>
          <w:rFonts w:ascii="Calibri Light" w:hAnsi="Calibri Light" w:cs="Calibri Light"/>
          <w:sz w:val="22"/>
          <w:szCs w:val="22"/>
        </w:rPr>
        <w:t xml:space="preserve"> </w:t>
      </w:r>
      <w:r w:rsidR="00431D42">
        <w:rPr>
          <w:rFonts w:ascii="Calibri Light" w:hAnsi="Calibri Light" w:cs="Calibri Light"/>
          <w:sz w:val="22"/>
          <w:szCs w:val="22"/>
        </w:rPr>
        <w:t xml:space="preserve">In hoofdstuk 3 </w:t>
      </w:r>
      <w:r w:rsidR="00931935">
        <w:rPr>
          <w:rFonts w:ascii="Calibri Light" w:hAnsi="Calibri Light" w:cs="Calibri Light"/>
          <w:sz w:val="22"/>
          <w:szCs w:val="22"/>
        </w:rPr>
        <w:t>wordt</w:t>
      </w:r>
      <w:r w:rsidR="00431D42">
        <w:rPr>
          <w:rFonts w:ascii="Calibri Light" w:hAnsi="Calibri Light" w:cs="Calibri Light"/>
          <w:sz w:val="22"/>
          <w:szCs w:val="22"/>
        </w:rPr>
        <w:t xml:space="preserve"> het theoretisch kader gepresentee</w:t>
      </w:r>
      <w:r w:rsidR="00D9014D">
        <w:rPr>
          <w:rFonts w:ascii="Calibri Light" w:hAnsi="Calibri Light" w:cs="Calibri Light"/>
          <w:sz w:val="22"/>
          <w:szCs w:val="22"/>
        </w:rPr>
        <w:t>rd</w:t>
      </w:r>
      <w:r w:rsidR="00931935">
        <w:rPr>
          <w:rFonts w:ascii="Calibri Light" w:hAnsi="Calibri Light" w:cs="Calibri Light"/>
          <w:sz w:val="22"/>
          <w:szCs w:val="22"/>
        </w:rPr>
        <w:t>,</w:t>
      </w:r>
      <w:r w:rsidR="00D9014D">
        <w:rPr>
          <w:rFonts w:ascii="Calibri Light" w:hAnsi="Calibri Light" w:cs="Calibri Light"/>
          <w:sz w:val="22"/>
          <w:szCs w:val="22"/>
        </w:rPr>
        <w:t xml:space="preserve"> waarin de eerste twee deelvragen</w:t>
      </w:r>
      <w:r w:rsidR="00BA740E">
        <w:rPr>
          <w:rFonts w:ascii="Calibri Light" w:hAnsi="Calibri Light" w:cs="Calibri Light"/>
          <w:sz w:val="22"/>
          <w:szCs w:val="22"/>
        </w:rPr>
        <w:t xml:space="preserve"> </w:t>
      </w:r>
      <w:r w:rsidR="00931935">
        <w:rPr>
          <w:rFonts w:ascii="Calibri Light" w:hAnsi="Calibri Light" w:cs="Calibri Light"/>
          <w:sz w:val="22"/>
          <w:szCs w:val="22"/>
        </w:rPr>
        <w:t>worden</w:t>
      </w:r>
      <w:r w:rsidR="00BA740E">
        <w:rPr>
          <w:rFonts w:ascii="Calibri Light" w:hAnsi="Calibri Light" w:cs="Calibri Light"/>
          <w:sz w:val="22"/>
          <w:szCs w:val="22"/>
        </w:rPr>
        <w:t xml:space="preserve"> beantwoord</w:t>
      </w:r>
      <w:r w:rsidR="00D9014D">
        <w:rPr>
          <w:rFonts w:ascii="Calibri Light" w:hAnsi="Calibri Light" w:cs="Calibri Light"/>
          <w:sz w:val="22"/>
          <w:szCs w:val="22"/>
        </w:rPr>
        <w:t xml:space="preserve">. </w:t>
      </w:r>
      <w:r w:rsidR="001D0638">
        <w:rPr>
          <w:rFonts w:ascii="Calibri Light" w:hAnsi="Calibri Light" w:cs="Calibri Light"/>
          <w:sz w:val="22"/>
          <w:szCs w:val="22"/>
        </w:rPr>
        <w:t>In dit hoofdstuk</w:t>
      </w:r>
      <w:r w:rsidR="00431D42">
        <w:rPr>
          <w:rFonts w:ascii="Calibri Light" w:hAnsi="Calibri Light" w:cs="Calibri Light"/>
          <w:sz w:val="22"/>
          <w:szCs w:val="22"/>
        </w:rPr>
        <w:t xml:space="preserve"> worden theoretische perspectieven gepresenteerd die samenkomen in </w:t>
      </w:r>
      <w:r w:rsidR="001D0638">
        <w:rPr>
          <w:rFonts w:ascii="Calibri Light" w:hAnsi="Calibri Light" w:cs="Calibri Light"/>
          <w:sz w:val="22"/>
          <w:szCs w:val="22"/>
        </w:rPr>
        <w:t>vier</w:t>
      </w:r>
      <w:r w:rsidR="00431D42">
        <w:rPr>
          <w:rFonts w:ascii="Calibri Light" w:hAnsi="Calibri Light" w:cs="Calibri Light"/>
          <w:sz w:val="22"/>
          <w:szCs w:val="22"/>
        </w:rPr>
        <w:t xml:space="preserve"> tegenstellingen </w:t>
      </w:r>
      <w:r w:rsidR="00BA740E">
        <w:rPr>
          <w:rFonts w:ascii="Calibri Light" w:hAnsi="Calibri Light" w:cs="Calibri Light"/>
          <w:sz w:val="22"/>
          <w:szCs w:val="22"/>
        </w:rPr>
        <w:t xml:space="preserve">tussen de bestuurlijke sturingsparadigma’s. </w:t>
      </w:r>
      <w:r w:rsidR="00431D42">
        <w:rPr>
          <w:rFonts w:ascii="Calibri Light" w:hAnsi="Calibri Light" w:cs="Calibri Light"/>
          <w:sz w:val="22"/>
          <w:szCs w:val="22"/>
        </w:rPr>
        <w:t xml:space="preserve">Vervolgens </w:t>
      </w:r>
      <w:r w:rsidR="00931935">
        <w:rPr>
          <w:rFonts w:ascii="Calibri Light" w:hAnsi="Calibri Light" w:cs="Calibri Light"/>
          <w:sz w:val="22"/>
          <w:szCs w:val="22"/>
        </w:rPr>
        <w:t>wordt</w:t>
      </w:r>
      <w:r w:rsidR="00431D42">
        <w:rPr>
          <w:rFonts w:ascii="Calibri Light" w:hAnsi="Calibri Light" w:cs="Calibri Light"/>
          <w:sz w:val="22"/>
          <w:szCs w:val="22"/>
        </w:rPr>
        <w:t xml:space="preserve"> in hoofdstuk 4 ingegaan op de methodologie van dit onderzoek. Ook </w:t>
      </w:r>
      <w:r w:rsidR="00931935">
        <w:rPr>
          <w:rFonts w:ascii="Calibri Light" w:hAnsi="Calibri Light" w:cs="Calibri Light"/>
          <w:sz w:val="22"/>
          <w:szCs w:val="22"/>
        </w:rPr>
        <w:t>worden</w:t>
      </w:r>
      <w:r w:rsidR="00431D42">
        <w:rPr>
          <w:rFonts w:ascii="Calibri Light" w:hAnsi="Calibri Light" w:cs="Calibri Light"/>
          <w:sz w:val="22"/>
          <w:szCs w:val="22"/>
        </w:rPr>
        <w:t xml:space="preserve"> in dit hoofdstuk de belangrijkste tegenstellingen geoperationaliseerd om </w:t>
      </w:r>
      <w:r w:rsidR="00931935">
        <w:rPr>
          <w:rFonts w:ascii="Calibri Light" w:hAnsi="Calibri Light" w:cs="Calibri Light"/>
          <w:sz w:val="22"/>
          <w:szCs w:val="22"/>
        </w:rPr>
        <w:t>op basis daarvan</w:t>
      </w:r>
      <w:r w:rsidR="00431D42">
        <w:rPr>
          <w:rFonts w:ascii="Calibri Light" w:hAnsi="Calibri Light" w:cs="Calibri Light"/>
          <w:sz w:val="22"/>
          <w:szCs w:val="22"/>
        </w:rPr>
        <w:t xml:space="preserve"> interviewvragen</w:t>
      </w:r>
      <w:r w:rsidR="00931935">
        <w:rPr>
          <w:rFonts w:ascii="Calibri Light" w:hAnsi="Calibri Light" w:cs="Calibri Light"/>
          <w:sz w:val="22"/>
          <w:szCs w:val="22"/>
        </w:rPr>
        <w:t xml:space="preserve"> op te stellen.</w:t>
      </w:r>
      <w:r w:rsidR="00431D42">
        <w:rPr>
          <w:rFonts w:ascii="Calibri Light" w:hAnsi="Calibri Light" w:cs="Calibri Light"/>
          <w:sz w:val="22"/>
          <w:szCs w:val="22"/>
        </w:rPr>
        <w:t xml:space="preserve"> </w:t>
      </w:r>
      <w:r w:rsidR="00931935">
        <w:rPr>
          <w:rFonts w:ascii="Calibri Light" w:hAnsi="Calibri Light" w:cs="Calibri Light"/>
          <w:sz w:val="22"/>
          <w:szCs w:val="22"/>
        </w:rPr>
        <w:t>In h</w:t>
      </w:r>
      <w:r w:rsidR="00775DAA">
        <w:rPr>
          <w:rFonts w:ascii="Calibri Light" w:hAnsi="Calibri Light" w:cs="Calibri Light"/>
          <w:sz w:val="22"/>
          <w:szCs w:val="22"/>
        </w:rPr>
        <w:t xml:space="preserve">oofdstuk </w:t>
      </w:r>
      <w:r w:rsidR="00431D42">
        <w:rPr>
          <w:rFonts w:ascii="Calibri Light" w:hAnsi="Calibri Light" w:cs="Calibri Light"/>
          <w:sz w:val="22"/>
          <w:szCs w:val="22"/>
        </w:rPr>
        <w:t>5</w:t>
      </w:r>
      <w:r w:rsidR="00775DAA">
        <w:rPr>
          <w:rFonts w:ascii="Calibri Light" w:hAnsi="Calibri Light" w:cs="Calibri Light"/>
          <w:sz w:val="22"/>
          <w:szCs w:val="22"/>
        </w:rPr>
        <w:t xml:space="preserve"> </w:t>
      </w:r>
      <w:r w:rsidR="00931935">
        <w:rPr>
          <w:rFonts w:ascii="Calibri Light" w:hAnsi="Calibri Light" w:cs="Calibri Light"/>
          <w:sz w:val="22"/>
          <w:szCs w:val="22"/>
        </w:rPr>
        <w:t>komen</w:t>
      </w:r>
      <w:r w:rsidR="00775DAA">
        <w:rPr>
          <w:rFonts w:ascii="Calibri Light" w:hAnsi="Calibri Light" w:cs="Calibri Light"/>
          <w:sz w:val="22"/>
          <w:szCs w:val="22"/>
        </w:rPr>
        <w:t xml:space="preserve"> de resultaten van dit onderzoek</w:t>
      </w:r>
      <w:r w:rsidR="00431D42">
        <w:rPr>
          <w:rFonts w:ascii="Calibri Light" w:hAnsi="Calibri Light" w:cs="Calibri Light"/>
          <w:sz w:val="22"/>
          <w:szCs w:val="22"/>
        </w:rPr>
        <w:t xml:space="preserve"> </w:t>
      </w:r>
      <w:r w:rsidR="00931935">
        <w:rPr>
          <w:rFonts w:ascii="Calibri Light" w:hAnsi="Calibri Light" w:cs="Calibri Light"/>
          <w:sz w:val="22"/>
          <w:szCs w:val="22"/>
        </w:rPr>
        <w:t>aan bod. In dit hoofdstuk staan de derde en vierde deelvraag centraal. Dit hoofdstuk sluit qua opbouw aan bij</w:t>
      </w:r>
      <w:r w:rsidR="00431D42">
        <w:rPr>
          <w:rFonts w:ascii="Calibri Light" w:hAnsi="Calibri Light" w:cs="Calibri Light"/>
          <w:sz w:val="22"/>
          <w:szCs w:val="22"/>
        </w:rPr>
        <w:t xml:space="preserve"> de beschreven tegenstellingen uit het theoretisch kader</w:t>
      </w:r>
      <w:r w:rsidR="00775DAA">
        <w:rPr>
          <w:rFonts w:ascii="Calibri Light" w:hAnsi="Calibri Light" w:cs="Calibri Light"/>
          <w:sz w:val="22"/>
          <w:szCs w:val="22"/>
        </w:rPr>
        <w:t>.</w:t>
      </w:r>
      <w:r w:rsidR="00D9014D">
        <w:rPr>
          <w:rFonts w:ascii="Calibri Light" w:hAnsi="Calibri Light" w:cs="Calibri Light"/>
          <w:sz w:val="22"/>
          <w:szCs w:val="22"/>
        </w:rPr>
        <w:t xml:space="preserve"> </w:t>
      </w:r>
      <w:r w:rsidR="00775DAA">
        <w:rPr>
          <w:rFonts w:ascii="Calibri Light" w:hAnsi="Calibri Light" w:cs="Calibri Light"/>
          <w:sz w:val="22"/>
          <w:szCs w:val="22"/>
        </w:rPr>
        <w:t xml:space="preserve">In hoofdstuk </w:t>
      </w:r>
      <w:r w:rsidR="00F40010">
        <w:rPr>
          <w:rFonts w:ascii="Calibri Light" w:hAnsi="Calibri Light" w:cs="Calibri Light"/>
          <w:sz w:val="22"/>
          <w:szCs w:val="22"/>
        </w:rPr>
        <w:t>6</w:t>
      </w:r>
      <w:r w:rsidR="00775DAA">
        <w:rPr>
          <w:rFonts w:ascii="Calibri Light" w:hAnsi="Calibri Light" w:cs="Calibri Light"/>
          <w:sz w:val="22"/>
          <w:szCs w:val="22"/>
        </w:rPr>
        <w:t xml:space="preserve"> </w:t>
      </w:r>
      <w:r w:rsidR="00931935">
        <w:rPr>
          <w:rFonts w:ascii="Calibri Light" w:hAnsi="Calibri Light" w:cs="Calibri Light"/>
          <w:sz w:val="22"/>
          <w:szCs w:val="22"/>
        </w:rPr>
        <w:t>worden vervolgens</w:t>
      </w:r>
      <w:r w:rsidR="00775DAA">
        <w:rPr>
          <w:rFonts w:ascii="Calibri Light" w:hAnsi="Calibri Light" w:cs="Calibri Light"/>
          <w:sz w:val="22"/>
          <w:szCs w:val="22"/>
        </w:rPr>
        <w:t xml:space="preserve"> de belangrijkste conclusies</w:t>
      </w:r>
      <w:r w:rsidR="00931935">
        <w:rPr>
          <w:rFonts w:ascii="Calibri Light" w:hAnsi="Calibri Light" w:cs="Calibri Light"/>
          <w:sz w:val="22"/>
          <w:szCs w:val="22"/>
        </w:rPr>
        <w:t xml:space="preserve"> van het onderzoek</w:t>
      </w:r>
      <w:r w:rsidR="00775DAA">
        <w:rPr>
          <w:rFonts w:ascii="Calibri Light" w:hAnsi="Calibri Light" w:cs="Calibri Light"/>
          <w:sz w:val="22"/>
          <w:szCs w:val="22"/>
        </w:rPr>
        <w:t xml:space="preserve"> </w:t>
      </w:r>
      <w:r w:rsidR="00931935">
        <w:rPr>
          <w:rFonts w:ascii="Calibri Light" w:hAnsi="Calibri Light" w:cs="Calibri Light"/>
          <w:sz w:val="22"/>
          <w:szCs w:val="22"/>
        </w:rPr>
        <w:t>uiteengezet</w:t>
      </w:r>
      <w:r w:rsidR="00775DAA">
        <w:rPr>
          <w:rFonts w:ascii="Calibri Light" w:hAnsi="Calibri Light" w:cs="Calibri Light"/>
          <w:sz w:val="22"/>
          <w:szCs w:val="22"/>
        </w:rPr>
        <w:t xml:space="preserve">. </w:t>
      </w:r>
      <w:r w:rsidR="00D9014D">
        <w:rPr>
          <w:rFonts w:ascii="Calibri Light" w:hAnsi="Calibri Light" w:cs="Calibri Light"/>
          <w:sz w:val="22"/>
          <w:szCs w:val="22"/>
        </w:rPr>
        <w:t xml:space="preserve">Ook </w:t>
      </w:r>
      <w:r w:rsidR="00931935">
        <w:rPr>
          <w:rFonts w:ascii="Calibri Light" w:hAnsi="Calibri Light" w:cs="Calibri Light"/>
          <w:sz w:val="22"/>
          <w:szCs w:val="22"/>
        </w:rPr>
        <w:t>wordt</w:t>
      </w:r>
      <w:r w:rsidR="00D9014D">
        <w:rPr>
          <w:rFonts w:ascii="Calibri Light" w:hAnsi="Calibri Light" w:cs="Calibri Light"/>
          <w:sz w:val="22"/>
          <w:szCs w:val="22"/>
        </w:rPr>
        <w:t xml:space="preserve"> in dit hoofdstuk de centrale vraagstelling beantwoord.</w:t>
      </w:r>
      <w:r w:rsidR="007D3220">
        <w:rPr>
          <w:rFonts w:ascii="Calibri Light" w:hAnsi="Calibri Light" w:cs="Calibri Light"/>
          <w:sz w:val="22"/>
          <w:szCs w:val="22"/>
        </w:rPr>
        <w:t xml:space="preserve"> Het antwoord op de centrale vraag is gebaseerd op de antwoorden op de deelvragen uit de eerdere hoofdstukken.</w:t>
      </w:r>
      <w:r w:rsidR="00D9014D">
        <w:rPr>
          <w:rFonts w:ascii="Calibri Light" w:hAnsi="Calibri Light" w:cs="Calibri Light"/>
          <w:sz w:val="22"/>
          <w:szCs w:val="22"/>
        </w:rPr>
        <w:t xml:space="preserve"> </w:t>
      </w:r>
      <w:r w:rsidR="00775DAA">
        <w:rPr>
          <w:rFonts w:ascii="Calibri Light" w:hAnsi="Calibri Light" w:cs="Calibri Light"/>
          <w:sz w:val="22"/>
          <w:szCs w:val="22"/>
        </w:rPr>
        <w:t xml:space="preserve">Tot slot </w:t>
      </w:r>
      <w:r w:rsidR="00931935">
        <w:rPr>
          <w:rFonts w:ascii="Calibri Light" w:hAnsi="Calibri Light" w:cs="Calibri Light"/>
          <w:sz w:val="22"/>
          <w:szCs w:val="22"/>
        </w:rPr>
        <w:t>wordt</w:t>
      </w:r>
      <w:r w:rsidR="00775DAA">
        <w:rPr>
          <w:rFonts w:ascii="Calibri Light" w:hAnsi="Calibri Light" w:cs="Calibri Light"/>
          <w:sz w:val="22"/>
          <w:szCs w:val="22"/>
        </w:rPr>
        <w:t xml:space="preserve"> dit </w:t>
      </w:r>
      <w:r w:rsidR="00D9014D">
        <w:rPr>
          <w:rFonts w:ascii="Calibri Light" w:hAnsi="Calibri Light" w:cs="Calibri Light"/>
          <w:sz w:val="22"/>
          <w:szCs w:val="22"/>
        </w:rPr>
        <w:t>onderzoek</w:t>
      </w:r>
      <w:r w:rsidR="00775DAA">
        <w:rPr>
          <w:rFonts w:ascii="Calibri Light" w:hAnsi="Calibri Light" w:cs="Calibri Light"/>
          <w:sz w:val="22"/>
          <w:szCs w:val="22"/>
        </w:rPr>
        <w:t xml:space="preserve"> </w:t>
      </w:r>
      <w:r w:rsidR="00931935">
        <w:rPr>
          <w:rFonts w:ascii="Calibri Light" w:hAnsi="Calibri Light" w:cs="Calibri Light"/>
          <w:sz w:val="22"/>
          <w:szCs w:val="22"/>
        </w:rPr>
        <w:t xml:space="preserve">afgesloten </w:t>
      </w:r>
      <w:r w:rsidR="00775DAA">
        <w:rPr>
          <w:rFonts w:ascii="Calibri Light" w:hAnsi="Calibri Light" w:cs="Calibri Light"/>
          <w:sz w:val="22"/>
          <w:szCs w:val="22"/>
        </w:rPr>
        <w:t xml:space="preserve">met </w:t>
      </w:r>
      <w:r w:rsidR="00431D42">
        <w:rPr>
          <w:rFonts w:ascii="Calibri Light" w:hAnsi="Calibri Light" w:cs="Calibri Light"/>
          <w:sz w:val="22"/>
          <w:szCs w:val="22"/>
        </w:rPr>
        <w:t xml:space="preserve">een reflectie op de methoden en </w:t>
      </w:r>
      <w:r w:rsidR="001D0638">
        <w:rPr>
          <w:rFonts w:ascii="Calibri Light" w:hAnsi="Calibri Light" w:cs="Calibri Light"/>
          <w:sz w:val="22"/>
          <w:szCs w:val="22"/>
        </w:rPr>
        <w:t xml:space="preserve">de </w:t>
      </w:r>
      <w:r w:rsidR="00431D42">
        <w:rPr>
          <w:rFonts w:ascii="Calibri Light" w:hAnsi="Calibri Light" w:cs="Calibri Light"/>
          <w:sz w:val="22"/>
          <w:szCs w:val="22"/>
        </w:rPr>
        <w:t>theorie</w:t>
      </w:r>
      <w:r w:rsidR="000F506D">
        <w:rPr>
          <w:rFonts w:ascii="Calibri Light" w:hAnsi="Calibri Light" w:cs="Calibri Light"/>
          <w:sz w:val="22"/>
          <w:szCs w:val="22"/>
        </w:rPr>
        <w:t xml:space="preserve">, </w:t>
      </w:r>
      <w:r w:rsidR="00656D9C">
        <w:rPr>
          <w:rFonts w:ascii="Calibri Light" w:hAnsi="Calibri Light" w:cs="Calibri Light"/>
          <w:sz w:val="22"/>
          <w:szCs w:val="22"/>
        </w:rPr>
        <w:t>een beknopt aantal aanbevelingen</w:t>
      </w:r>
      <w:r w:rsidR="00431D42">
        <w:rPr>
          <w:rFonts w:ascii="Calibri Light" w:hAnsi="Calibri Light" w:cs="Calibri Light"/>
          <w:sz w:val="22"/>
          <w:szCs w:val="22"/>
        </w:rPr>
        <w:t xml:space="preserve"> </w:t>
      </w:r>
      <w:r w:rsidR="000F506D">
        <w:rPr>
          <w:rFonts w:ascii="Calibri Light" w:hAnsi="Calibri Light" w:cs="Calibri Light"/>
          <w:sz w:val="22"/>
          <w:szCs w:val="22"/>
        </w:rPr>
        <w:t xml:space="preserve">en </w:t>
      </w:r>
      <w:r w:rsidR="00775DAA">
        <w:rPr>
          <w:rFonts w:ascii="Calibri Light" w:hAnsi="Calibri Light" w:cs="Calibri Light"/>
          <w:sz w:val="22"/>
          <w:szCs w:val="22"/>
        </w:rPr>
        <w:t>de discussi</w:t>
      </w:r>
      <w:r w:rsidR="00431D42">
        <w:rPr>
          <w:rFonts w:ascii="Calibri Light" w:hAnsi="Calibri Light" w:cs="Calibri Light"/>
          <w:sz w:val="22"/>
          <w:szCs w:val="22"/>
        </w:rPr>
        <w:t>e</w:t>
      </w:r>
      <w:r w:rsidR="00931935" w:rsidRPr="00931935">
        <w:rPr>
          <w:rFonts w:ascii="Calibri Light" w:hAnsi="Calibri Light" w:cs="Calibri Light"/>
          <w:sz w:val="22"/>
          <w:szCs w:val="22"/>
        </w:rPr>
        <w:t xml:space="preserve"> </w:t>
      </w:r>
      <w:r w:rsidR="00931935">
        <w:rPr>
          <w:rFonts w:ascii="Calibri Light" w:hAnsi="Calibri Light" w:cs="Calibri Light"/>
          <w:sz w:val="22"/>
          <w:szCs w:val="22"/>
        </w:rPr>
        <w:t>in hoofdstuk 7</w:t>
      </w:r>
      <w:r w:rsidR="00431D42">
        <w:rPr>
          <w:rFonts w:ascii="Calibri Light" w:hAnsi="Calibri Light" w:cs="Calibri Light"/>
          <w:sz w:val="22"/>
          <w:szCs w:val="22"/>
        </w:rPr>
        <w:t xml:space="preserve">. </w:t>
      </w:r>
    </w:p>
    <w:p w14:paraId="3867CE91" w14:textId="0B3015EB" w:rsidR="00014431" w:rsidRPr="000063AB" w:rsidRDefault="00214AB7" w:rsidP="005B2EF9">
      <w:pPr>
        <w:pStyle w:val="Kop1"/>
        <w:spacing w:line="360" w:lineRule="auto"/>
        <w:ind w:firstLine="708"/>
        <w:rPr>
          <w:rFonts w:ascii="Calibri" w:hAnsi="Calibri" w:cs="Calibri"/>
          <w:b/>
          <w:color w:val="C00000"/>
          <w:szCs w:val="22"/>
        </w:rPr>
      </w:pPr>
      <w:bookmarkStart w:id="25" w:name="_Toc66557251"/>
      <w:bookmarkStart w:id="26" w:name="_Toc47000488"/>
      <w:r w:rsidRPr="000063AB">
        <w:rPr>
          <w:rFonts w:ascii="Calibri" w:hAnsi="Calibri" w:cs="Calibri"/>
          <w:b/>
          <w:color w:val="C00000"/>
          <w:szCs w:val="22"/>
        </w:rPr>
        <w:lastRenderedPageBreak/>
        <w:t xml:space="preserve">2. </w:t>
      </w:r>
      <w:r w:rsidR="00014431" w:rsidRPr="000063AB">
        <w:rPr>
          <w:rFonts w:ascii="Calibri" w:hAnsi="Calibri" w:cs="Calibri"/>
          <w:b/>
          <w:color w:val="C00000"/>
          <w:szCs w:val="22"/>
        </w:rPr>
        <w:t>Beleidskader</w:t>
      </w:r>
      <w:bookmarkEnd w:id="25"/>
    </w:p>
    <w:p w14:paraId="1AEC50AF" w14:textId="1B329762" w:rsidR="00BE3BE7" w:rsidRPr="000A6A9E" w:rsidRDefault="007F1902" w:rsidP="000A6A9E">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Om meer duiding te geven aan de context van </w:t>
      </w:r>
      <w:r w:rsidR="003F518F" w:rsidRPr="000A6A9E">
        <w:rPr>
          <w:rFonts w:ascii="Calibri Light" w:hAnsi="Calibri Light" w:cs="Calibri Light"/>
          <w:sz w:val="22"/>
          <w:szCs w:val="22"/>
          <w:lang w:eastAsia="en-US"/>
        </w:rPr>
        <w:t xml:space="preserve">sturing in het beleid rondom </w:t>
      </w:r>
      <w:r w:rsidR="00B4468F" w:rsidRPr="000A6A9E">
        <w:rPr>
          <w:rFonts w:ascii="Calibri Light" w:hAnsi="Calibri Light" w:cs="Calibri Light"/>
          <w:sz w:val="22"/>
          <w:szCs w:val="22"/>
          <w:lang w:eastAsia="en-US"/>
        </w:rPr>
        <w:t xml:space="preserve">de </w:t>
      </w:r>
      <w:r w:rsidR="000A6A9E" w:rsidRPr="000A6A9E">
        <w:rPr>
          <w:rFonts w:ascii="Calibri Light" w:hAnsi="Calibri Light" w:cs="Calibri Light"/>
          <w:sz w:val="22"/>
          <w:szCs w:val="22"/>
          <w:lang w:eastAsia="en-US"/>
        </w:rPr>
        <w:t>AML en Wwft</w:t>
      </w:r>
      <w:r w:rsidRPr="000A6A9E">
        <w:rPr>
          <w:rFonts w:ascii="Calibri Light" w:hAnsi="Calibri Light" w:cs="Calibri Light"/>
          <w:sz w:val="22"/>
          <w:szCs w:val="22"/>
          <w:lang w:eastAsia="en-US"/>
        </w:rPr>
        <w:t xml:space="preserve"> is een beleidskader opgesteld</w:t>
      </w:r>
      <w:r w:rsidR="00B4468F" w:rsidRPr="000A6A9E">
        <w:rPr>
          <w:rFonts w:ascii="Calibri Light" w:hAnsi="Calibri Light" w:cs="Calibri Light"/>
          <w:sz w:val="22"/>
          <w:szCs w:val="22"/>
          <w:lang w:eastAsia="en-US"/>
        </w:rPr>
        <w:t xml:space="preserve"> met het beleidsontwerp en de eerste invulling van de </w:t>
      </w:r>
      <w:r w:rsidR="000A6A9E" w:rsidRPr="000A6A9E">
        <w:rPr>
          <w:rFonts w:ascii="Calibri Light" w:hAnsi="Calibri Light" w:cs="Calibri Light"/>
          <w:sz w:val="22"/>
          <w:szCs w:val="22"/>
          <w:lang w:eastAsia="en-US"/>
        </w:rPr>
        <w:t xml:space="preserve">tegenstellingen in sturing. </w:t>
      </w:r>
    </w:p>
    <w:p w14:paraId="24723810" w14:textId="08E4987F" w:rsidR="009A49E6" w:rsidRPr="000A6A9E" w:rsidRDefault="00BE3BE7" w:rsidP="000A6A9E">
      <w:pPr>
        <w:spacing w:line="360" w:lineRule="auto"/>
        <w:jc w:val="both"/>
        <w:rPr>
          <w:rFonts w:ascii="Calibri Light" w:hAnsi="Calibri Light" w:cs="Calibri Light"/>
          <w:i/>
          <w:sz w:val="22"/>
          <w:szCs w:val="22"/>
          <w:lang w:eastAsia="en-US"/>
        </w:rPr>
      </w:pPr>
      <w:r w:rsidRPr="000A6A9E">
        <w:rPr>
          <w:rFonts w:ascii="Calibri Light" w:hAnsi="Calibri Light" w:cs="Calibri Light"/>
          <w:sz w:val="22"/>
          <w:szCs w:val="22"/>
          <w:lang w:eastAsia="en-US"/>
        </w:rPr>
        <w:tab/>
      </w:r>
      <w:r w:rsidRPr="000A6A9E">
        <w:rPr>
          <w:rFonts w:ascii="Calibri Light" w:hAnsi="Calibri Light" w:cs="Calibri Light"/>
          <w:i/>
          <w:sz w:val="22"/>
          <w:szCs w:val="22"/>
          <w:lang w:eastAsia="en-US"/>
        </w:rPr>
        <w:t xml:space="preserve">Beleidsontwerp </w:t>
      </w:r>
      <w:r w:rsidR="000A6A9E">
        <w:rPr>
          <w:rFonts w:ascii="Calibri Light" w:hAnsi="Calibri Light" w:cs="Calibri Light"/>
          <w:i/>
          <w:sz w:val="22"/>
          <w:szCs w:val="22"/>
          <w:lang w:eastAsia="en-US"/>
        </w:rPr>
        <w:t xml:space="preserve">AML/CFT en </w:t>
      </w:r>
      <w:r w:rsidRPr="000A6A9E">
        <w:rPr>
          <w:rFonts w:ascii="Calibri Light" w:hAnsi="Calibri Light" w:cs="Calibri Light"/>
          <w:i/>
          <w:sz w:val="22"/>
          <w:szCs w:val="22"/>
          <w:lang w:eastAsia="en-US"/>
        </w:rPr>
        <w:t xml:space="preserve">Wwft </w:t>
      </w:r>
    </w:p>
    <w:p w14:paraId="537AF928" w14:textId="7A347275" w:rsidR="00B4468F" w:rsidRPr="00F60110" w:rsidRDefault="00C71B62" w:rsidP="000A6A9E">
      <w:pPr>
        <w:spacing w:line="360" w:lineRule="auto"/>
        <w:jc w:val="both"/>
        <w:rPr>
          <w:rFonts w:ascii="Calibri Light" w:hAnsi="Calibri Light" w:cs="Calibri Light"/>
          <w:sz w:val="22"/>
          <w:szCs w:val="22"/>
          <w:lang w:eastAsia="en-US"/>
        </w:rPr>
      </w:pPr>
      <w:r w:rsidRPr="00F60110">
        <w:rPr>
          <w:rFonts w:ascii="Calibri Light" w:hAnsi="Calibri Light" w:cs="Calibri Light"/>
          <w:sz w:val="22"/>
          <w:szCs w:val="22"/>
          <w:lang w:eastAsia="en-US"/>
        </w:rPr>
        <w:t xml:space="preserve">Vanuit Europa </w:t>
      </w:r>
      <w:r w:rsidR="00EE50F2" w:rsidRPr="00F60110">
        <w:rPr>
          <w:rFonts w:ascii="Calibri Light" w:hAnsi="Calibri Light" w:cs="Calibri Light"/>
          <w:sz w:val="22"/>
          <w:szCs w:val="22"/>
          <w:lang w:eastAsia="en-US"/>
        </w:rPr>
        <w:t>is</w:t>
      </w:r>
      <w:r w:rsidRPr="00F60110">
        <w:rPr>
          <w:rFonts w:ascii="Calibri Light" w:hAnsi="Calibri Light" w:cs="Calibri Light"/>
          <w:sz w:val="22"/>
          <w:szCs w:val="22"/>
          <w:lang w:eastAsia="en-US"/>
        </w:rPr>
        <w:t xml:space="preserve"> de Europese Centrale Bank (ECB) belast met het centrale toezicht waarbij gelijke regels worden nagestreefd voor alle banken in de eurolanden</w:t>
      </w:r>
      <w:r w:rsidR="00FF10D5" w:rsidRPr="00F60110">
        <w:rPr>
          <w:rFonts w:ascii="Calibri Light" w:hAnsi="Calibri Light" w:cs="Calibri Light"/>
          <w:sz w:val="22"/>
          <w:szCs w:val="22"/>
          <w:lang w:eastAsia="en-US"/>
        </w:rPr>
        <w:t xml:space="preserve"> met </w:t>
      </w:r>
      <w:r w:rsidRPr="00F60110">
        <w:rPr>
          <w:rFonts w:ascii="Calibri Light" w:hAnsi="Calibri Light" w:cs="Calibri Light"/>
          <w:sz w:val="22"/>
          <w:szCs w:val="22"/>
          <w:lang w:eastAsia="en-US"/>
        </w:rPr>
        <w:t xml:space="preserve">afspraken over het ingrijpen bij banken met problemen </w:t>
      </w:r>
      <w:sdt>
        <w:sdtPr>
          <w:rPr>
            <w:rFonts w:ascii="Calibri Light" w:hAnsi="Calibri Light" w:cs="Calibri Light"/>
            <w:sz w:val="22"/>
            <w:szCs w:val="22"/>
            <w:lang w:eastAsia="en-US"/>
          </w:rPr>
          <w:id w:val="-773937638"/>
          <w:citation/>
        </w:sdtPr>
        <w:sdtEndPr/>
        <w:sdtContent>
          <w:r w:rsidRPr="00F60110">
            <w:rPr>
              <w:rFonts w:ascii="Calibri Light" w:hAnsi="Calibri Light" w:cs="Calibri Light"/>
              <w:sz w:val="22"/>
              <w:szCs w:val="22"/>
              <w:lang w:eastAsia="en-US"/>
            </w:rPr>
            <w:fldChar w:fldCharType="begin"/>
          </w:r>
          <w:r w:rsidR="00F03D98" w:rsidRPr="00F60110">
            <w:rPr>
              <w:rFonts w:ascii="Calibri Light" w:hAnsi="Calibri Light" w:cs="Calibri Light"/>
              <w:sz w:val="22"/>
              <w:szCs w:val="22"/>
              <w:lang w:eastAsia="en-US"/>
            </w:rPr>
            <w:instrText xml:space="preserve">CITATION Rijnd6 \l 1043 </w:instrText>
          </w:r>
          <w:r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(Rijksoverheid, z.d.a)</w:t>
          </w:r>
          <w:r w:rsidRPr="00F60110">
            <w:rPr>
              <w:rFonts w:ascii="Calibri Light" w:hAnsi="Calibri Light" w:cs="Calibri Light"/>
              <w:sz w:val="22"/>
              <w:szCs w:val="22"/>
              <w:lang w:eastAsia="en-US"/>
            </w:rPr>
            <w:fldChar w:fldCharType="end"/>
          </w:r>
        </w:sdtContent>
      </w:sdt>
      <w:r w:rsidRPr="00F60110">
        <w:rPr>
          <w:rFonts w:ascii="Calibri Light" w:hAnsi="Calibri Light" w:cs="Calibri Light"/>
          <w:sz w:val="22"/>
          <w:szCs w:val="22"/>
          <w:lang w:eastAsia="en-US"/>
        </w:rPr>
        <w:t>.</w:t>
      </w:r>
      <w:r w:rsidR="000A6A9E" w:rsidRPr="00F60110">
        <w:rPr>
          <w:rFonts w:ascii="Calibri Light" w:hAnsi="Calibri Light" w:cs="Calibri Light"/>
          <w:sz w:val="22"/>
          <w:szCs w:val="22"/>
          <w:lang w:eastAsia="en-US"/>
        </w:rPr>
        <w:t xml:space="preserve"> Richtlijnen van de A</w:t>
      </w:r>
      <w:r w:rsidR="00656D9C" w:rsidRPr="00F60110">
        <w:rPr>
          <w:rFonts w:ascii="Calibri Light" w:hAnsi="Calibri Light" w:cs="Calibri Light"/>
          <w:sz w:val="22"/>
          <w:szCs w:val="22"/>
          <w:lang w:eastAsia="en-US"/>
        </w:rPr>
        <w:t xml:space="preserve">nti- </w:t>
      </w:r>
      <w:r w:rsidR="000A6A9E" w:rsidRPr="00F60110">
        <w:rPr>
          <w:rFonts w:ascii="Calibri Light" w:hAnsi="Calibri Light" w:cs="Calibri Light"/>
          <w:sz w:val="22"/>
          <w:szCs w:val="22"/>
          <w:lang w:eastAsia="en-US"/>
        </w:rPr>
        <w:t>M</w:t>
      </w:r>
      <w:r w:rsidR="00656D9C" w:rsidRPr="00F60110">
        <w:rPr>
          <w:rFonts w:ascii="Calibri Light" w:hAnsi="Calibri Light" w:cs="Calibri Light"/>
          <w:sz w:val="22"/>
          <w:szCs w:val="22"/>
          <w:lang w:eastAsia="en-US"/>
        </w:rPr>
        <w:t xml:space="preserve">oney </w:t>
      </w:r>
      <w:r w:rsidR="000A6A9E" w:rsidRPr="00F60110">
        <w:rPr>
          <w:rFonts w:ascii="Calibri Light" w:hAnsi="Calibri Light" w:cs="Calibri Light"/>
          <w:sz w:val="22"/>
          <w:szCs w:val="22"/>
          <w:lang w:eastAsia="en-US"/>
        </w:rPr>
        <w:t>L</w:t>
      </w:r>
      <w:r w:rsidR="00656D9C" w:rsidRPr="00F60110">
        <w:rPr>
          <w:rFonts w:ascii="Calibri Light" w:hAnsi="Calibri Light" w:cs="Calibri Light"/>
          <w:sz w:val="22"/>
          <w:szCs w:val="22"/>
          <w:lang w:eastAsia="en-US"/>
        </w:rPr>
        <w:t>aundering</w:t>
      </w:r>
      <w:r w:rsidR="000A6A9E" w:rsidRPr="00F60110">
        <w:rPr>
          <w:rFonts w:ascii="Calibri Light" w:hAnsi="Calibri Light" w:cs="Calibri Light"/>
          <w:sz w:val="22"/>
          <w:szCs w:val="22"/>
          <w:lang w:eastAsia="en-US"/>
        </w:rPr>
        <w:t>/</w:t>
      </w:r>
      <w:r w:rsidR="00656D9C" w:rsidRPr="00F60110">
        <w:rPr>
          <w:rFonts w:ascii="Calibri Light" w:hAnsi="Calibri Light" w:cs="Calibri Light"/>
          <w:sz w:val="22"/>
          <w:szCs w:val="22"/>
          <w:lang w:eastAsia="en-US"/>
        </w:rPr>
        <w:t xml:space="preserve"> </w:t>
      </w:r>
      <w:r w:rsidR="000A6A9E" w:rsidRPr="00F60110">
        <w:rPr>
          <w:rFonts w:ascii="Calibri Light" w:hAnsi="Calibri Light" w:cs="Calibri Light"/>
          <w:sz w:val="22"/>
          <w:szCs w:val="22"/>
          <w:lang w:eastAsia="en-US"/>
        </w:rPr>
        <w:t>C</w:t>
      </w:r>
      <w:r w:rsidR="00656D9C" w:rsidRPr="00F60110">
        <w:rPr>
          <w:rFonts w:ascii="Calibri Light" w:hAnsi="Calibri Light" w:cs="Calibri Light"/>
          <w:sz w:val="22"/>
          <w:szCs w:val="22"/>
          <w:lang w:eastAsia="en-US"/>
        </w:rPr>
        <w:t xml:space="preserve">ombating </w:t>
      </w:r>
      <w:r w:rsidR="000A6A9E" w:rsidRPr="00F60110">
        <w:rPr>
          <w:rFonts w:ascii="Calibri Light" w:hAnsi="Calibri Light" w:cs="Calibri Light"/>
          <w:sz w:val="22"/>
          <w:szCs w:val="22"/>
          <w:lang w:eastAsia="en-US"/>
        </w:rPr>
        <w:t>F</w:t>
      </w:r>
      <w:r w:rsidR="00656D9C" w:rsidRPr="00F60110">
        <w:rPr>
          <w:rFonts w:ascii="Calibri Light" w:hAnsi="Calibri Light" w:cs="Calibri Light"/>
          <w:sz w:val="22"/>
          <w:szCs w:val="22"/>
          <w:lang w:eastAsia="en-US"/>
        </w:rPr>
        <w:t xml:space="preserve">inancing of </w:t>
      </w:r>
      <w:r w:rsidR="000A6A9E" w:rsidRPr="00F60110">
        <w:rPr>
          <w:rFonts w:ascii="Calibri Light" w:hAnsi="Calibri Light" w:cs="Calibri Light"/>
          <w:sz w:val="22"/>
          <w:szCs w:val="22"/>
          <w:lang w:eastAsia="en-US"/>
        </w:rPr>
        <w:t>T</w:t>
      </w:r>
      <w:r w:rsidR="00656D9C" w:rsidRPr="00F60110">
        <w:rPr>
          <w:rFonts w:ascii="Calibri Light" w:hAnsi="Calibri Light" w:cs="Calibri Light"/>
          <w:sz w:val="22"/>
          <w:szCs w:val="22"/>
          <w:lang w:eastAsia="en-US"/>
        </w:rPr>
        <w:t>errorism (AML/CFT)</w:t>
      </w:r>
      <w:r w:rsidR="000A6A9E" w:rsidRPr="00F60110">
        <w:rPr>
          <w:rFonts w:ascii="Calibri Light" w:hAnsi="Calibri Light" w:cs="Calibri Light"/>
          <w:sz w:val="22"/>
          <w:szCs w:val="22"/>
          <w:lang w:eastAsia="en-US"/>
        </w:rPr>
        <w:t xml:space="preserve"> zijn </w:t>
      </w:r>
      <w:r w:rsidR="001A6095">
        <w:rPr>
          <w:rFonts w:ascii="Calibri Light" w:hAnsi="Calibri Light" w:cs="Calibri Light"/>
          <w:sz w:val="22"/>
          <w:szCs w:val="22"/>
          <w:lang w:eastAsia="en-US"/>
        </w:rPr>
        <w:t xml:space="preserve">daarin </w:t>
      </w:r>
      <w:r w:rsidR="000A6A9E" w:rsidRPr="00F60110">
        <w:rPr>
          <w:rFonts w:ascii="Calibri Light" w:hAnsi="Calibri Light" w:cs="Calibri Light"/>
          <w:sz w:val="22"/>
          <w:szCs w:val="22"/>
          <w:lang w:eastAsia="en-US"/>
        </w:rPr>
        <w:t xml:space="preserve">bindend voor alle lidstaten. </w:t>
      </w:r>
      <w:r w:rsidR="00E465BC" w:rsidRPr="00F60110">
        <w:rPr>
          <w:rFonts w:ascii="Calibri Light" w:hAnsi="Calibri Light" w:cs="Calibri Light"/>
          <w:sz w:val="22"/>
          <w:szCs w:val="22"/>
          <w:lang w:eastAsia="en-US"/>
        </w:rPr>
        <w:t>De ECB heeft</w:t>
      </w:r>
      <w:r w:rsidR="00EE50F2" w:rsidRPr="00F60110">
        <w:rPr>
          <w:rFonts w:ascii="Calibri Light" w:hAnsi="Calibri Light" w:cs="Calibri Light"/>
          <w:sz w:val="22"/>
          <w:szCs w:val="22"/>
          <w:lang w:eastAsia="en-US"/>
        </w:rPr>
        <w:t xml:space="preserve"> hierbij</w:t>
      </w:r>
      <w:r w:rsidR="00E465BC" w:rsidRPr="00F60110">
        <w:rPr>
          <w:rFonts w:ascii="Calibri Light" w:hAnsi="Calibri Light" w:cs="Calibri Light"/>
          <w:sz w:val="22"/>
          <w:szCs w:val="22"/>
          <w:lang w:eastAsia="en-US"/>
        </w:rPr>
        <w:t xml:space="preserve"> de bevoegdheid om met de nationale toezichthouder het toezicht op grootbanken uit te oefenen </w:t>
      </w:r>
      <w:sdt>
        <w:sdtPr>
          <w:rPr>
            <w:rFonts w:ascii="Calibri Light" w:hAnsi="Calibri Light" w:cs="Calibri Light"/>
            <w:sz w:val="22"/>
            <w:szCs w:val="22"/>
            <w:lang w:eastAsia="en-US"/>
          </w:rPr>
          <w:id w:val="1039481565"/>
          <w:citation/>
        </w:sdtPr>
        <w:sdtEndPr/>
        <w:sdtContent>
          <w:r w:rsidR="00E465BC" w:rsidRPr="00F60110">
            <w:rPr>
              <w:rFonts w:ascii="Calibri Light" w:hAnsi="Calibri Light" w:cs="Calibri Light"/>
              <w:sz w:val="22"/>
              <w:szCs w:val="22"/>
              <w:lang w:eastAsia="en-US"/>
            </w:rPr>
            <w:fldChar w:fldCharType="begin"/>
          </w:r>
          <w:r w:rsidR="00E465BC" w:rsidRPr="00F60110">
            <w:rPr>
              <w:rFonts w:ascii="Calibri Light" w:hAnsi="Calibri Light" w:cs="Calibri Light"/>
              <w:sz w:val="22"/>
              <w:szCs w:val="22"/>
              <w:lang w:eastAsia="en-US"/>
            </w:rPr>
            <w:instrText xml:space="preserve">CITATION Alg17 \p 7 \l 1043 </w:instrText>
          </w:r>
          <w:r w:rsidR="00E465BC"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(Algemene Rekenkamer, 2017, p. 7)</w:t>
          </w:r>
          <w:r w:rsidR="00E465BC" w:rsidRPr="00F60110">
            <w:rPr>
              <w:rFonts w:ascii="Calibri Light" w:hAnsi="Calibri Light" w:cs="Calibri Light"/>
              <w:sz w:val="22"/>
              <w:szCs w:val="22"/>
              <w:lang w:eastAsia="en-US"/>
            </w:rPr>
            <w:fldChar w:fldCharType="end"/>
          </w:r>
        </w:sdtContent>
      </w:sdt>
      <w:r w:rsidR="00DC4159">
        <w:rPr>
          <w:rFonts w:ascii="Calibri Light" w:hAnsi="Calibri Light" w:cs="Calibri Light"/>
          <w:sz w:val="22"/>
          <w:szCs w:val="22"/>
          <w:lang w:eastAsia="en-US"/>
        </w:rPr>
        <w:t>. I</w:t>
      </w:r>
      <w:r w:rsidR="00E465BC" w:rsidRPr="00F60110">
        <w:rPr>
          <w:rFonts w:ascii="Calibri Light" w:hAnsi="Calibri Light" w:cs="Calibri Light"/>
          <w:sz w:val="22"/>
          <w:szCs w:val="22"/>
          <w:lang w:eastAsia="en-US"/>
        </w:rPr>
        <w:t xml:space="preserve">n Nederland zijn er in totaal zes banken </w:t>
      </w:r>
      <w:r w:rsidR="00AF3E72">
        <w:rPr>
          <w:rFonts w:ascii="Calibri Light" w:hAnsi="Calibri Light" w:cs="Calibri Light"/>
          <w:sz w:val="22"/>
          <w:szCs w:val="22"/>
          <w:lang w:eastAsia="en-US"/>
        </w:rPr>
        <w:t xml:space="preserve">die </w:t>
      </w:r>
      <w:r w:rsidR="00E465BC" w:rsidRPr="00F60110">
        <w:rPr>
          <w:rFonts w:ascii="Calibri Light" w:hAnsi="Calibri Light" w:cs="Calibri Light"/>
          <w:sz w:val="22"/>
          <w:szCs w:val="22"/>
          <w:lang w:eastAsia="en-US"/>
        </w:rPr>
        <w:t>onder dit toezicht</w:t>
      </w:r>
      <w:r w:rsidR="00AF3E72">
        <w:rPr>
          <w:rFonts w:ascii="Calibri Light" w:hAnsi="Calibri Light" w:cs="Calibri Light"/>
          <w:sz w:val="22"/>
          <w:szCs w:val="22"/>
          <w:lang w:eastAsia="en-US"/>
        </w:rPr>
        <w:t xml:space="preserve"> vallen</w:t>
      </w:r>
      <w:r w:rsidR="00E465BC" w:rsidRPr="00F60110">
        <w:rPr>
          <w:rFonts w:ascii="Calibri Light" w:hAnsi="Calibri Light" w:cs="Calibri Light"/>
          <w:sz w:val="22"/>
          <w:szCs w:val="22"/>
          <w:lang w:eastAsia="en-US"/>
        </w:rPr>
        <w:t>, waaronder ABN AMRO</w:t>
      </w:r>
      <w:r w:rsidR="00EE50F2" w:rsidRPr="00F60110">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904882010"/>
          <w:citation/>
        </w:sdtPr>
        <w:sdtEndPr/>
        <w:sdtContent>
          <w:r w:rsidR="00E465BC" w:rsidRPr="00F60110">
            <w:rPr>
              <w:rFonts w:ascii="Calibri Light" w:hAnsi="Calibri Light" w:cs="Calibri Light"/>
              <w:sz w:val="22"/>
              <w:szCs w:val="22"/>
              <w:lang w:eastAsia="en-US"/>
            </w:rPr>
            <w:fldChar w:fldCharType="begin"/>
          </w:r>
          <w:r w:rsidR="00F03D98" w:rsidRPr="00F60110">
            <w:rPr>
              <w:rFonts w:ascii="Calibri Light" w:hAnsi="Calibri Light" w:cs="Calibri Light"/>
              <w:sz w:val="22"/>
              <w:szCs w:val="22"/>
              <w:lang w:eastAsia="en-US"/>
            </w:rPr>
            <w:instrText xml:space="preserve">CITATION DeNnd1 \l 1043 </w:instrText>
          </w:r>
          <w:r w:rsidR="00E465BC"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(De Nederlandsche Bank, z.d.b)</w:t>
          </w:r>
          <w:r w:rsidR="00E465BC" w:rsidRPr="00F60110">
            <w:rPr>
              <w:rFonts w:ascii="Calibri Light" w:hAnsi="Calibri Light" w:cs="Calibri Light"/>
              <w:sz w:val="22"/>
              <w:szCs w:val="22"/>
              <w:lang w:eastAsia="en-US"/>
            </w:rPr>
            <w:fldChar w:fldCharType="end"/>
          </w:r>
        </w:sdtContent>
      </w:sdt>
      <w:r w:rsidR="00E465BC" w:rsidRPr="00F60110">
        <w:rPr>
          <w:rFonts w:ascii="Calibri Light" w:hAnsi="Calibri Light" w:cs="Calibri Light"/>
          <w:sz w:val="22"/>
          <w:szCs w:val="22"/>
          <w:lang w:eastAsia="en-US"/>
        </w:rPr>
        <w:t xml:space="preserve">. Het dagelijks toezicht is vervolgens gedelegeerd naar de nationale toezichthouder, ofwel DNB. </w:t>
      </w:r>
      <w:r w:rsidR="00E947DA" w:rsidRPr="00F60110">
        <w:rPr>
          <w:rFonts w:ascii="Calibri Light" w:hAnsi="Calibri Light" w:cs="Calibri Light"/>
          <w:sz w:val="22"/>
          <w:szCs w:val="22"/>
          <w:lang w:eastAsia="en-US"/>
        </w:rPr>
        <w:t xml:space="preserve">Bovendien houdt de ECB </w:t>
      </w:r>
      <w:r w:rsidR="00E465BC" w:rsidRPr="00F60110">
        <w:rPr>
          <w:rFonts w:ascii="Calibri Light" w:hAnsi="Calibri Light" w:cs="Calibri Light"/>
          <w:sz w:val="22"/>
          <w:szCs w:val="22"/>
          <w:lang w:eastAsia="en-US"/>
        </w:rPr>
        <w:t xml:space="preserve">zich ook bezig met de bestrijding van witwassen en de financiering van </w:t>
      </w:r>
      <w:r w:rsidR="00DC4159" w:rsidRPr="00F60110">
        <w:rPr>
          <w:rFonts w:ascii="Calibri Light" w:hAnsi="Calibri Light" w:cs="Calibri Light"/>
          <w:sz w:val="22"/>
          <w:szCs w:val="22"/>
          <w:lang w:eastAsia="en-US"/>
        </w:rPr>
        <w:t xml:space="preserve">terrorisme </w:t>
      </w:r>
      <w:r w:rsidR="00DC4159">
        <w:rPr>
          <w:rFonts w:ascii="Calibri Light" w:hAnsi="Calibri Light" w:cs="Calibri Light"/>
          <w:sz w:val="22"/>
          <w:szCs w:val="22"/>
          <w:lang w:eastAsia="en-US"/>
        </w:rPr>
        <w:t>aangezien</w:t>
      </w:r>
      <w:r w:rsidR="00AF3E72">
        <w:rPr>
          <w:rFonts w:ascii="Calibri Light" w:hAnsi="Calibri Light" w:cs="Calibri Light"/>
          <w:sz w:val="22"/>
          <w:szCs w:val="22"/>
          <w:lang w:eastAsia="en-US"/>
        </w:rPr>
        <w:t xml:space="preserve"> </w:t>
      </w:r>
      <w:r w:rsidR="00E465BC" w:rsidRPr="00F60110">
        <w:rPr>
          <w:rFonts w:ascii="Calibri Light" w:hAnsi="Calibri Light" w:cs="Calibri Light"/>
          <w:sz w:val="22"/>
          <w:szCs w:val="22"/>
          <w:lang w:eastAsia="en-US"/>
        </w:rPr>
        <w:t xml:space="preserve">dit een grensoverschrijdend </w:t>
      </w:r>
      <w:r w:rsidR="00DC4159" w:rsidRPr="00F60110">
        <w:rPr>
          <w:rFonts w:ascii="Calibri Light" w:hAnsi="Calibri Light" w:cs="Calibri Light"/>
          <w:sz w:val="22"/>
          <w:szCs w:val="22"/>
          <w:lang w:eastAsia="en-US"/>
        </w:rPr>
        <w:t xml:space="preserve">probleem </w:t>
      </w:r>
      <w:r w:rsidR="00DC4159">
        <w:rPr>
          <w:rFonts w:ascii="Calibri Light" w:hAnsi="Calibri Light" w:cs="Calibri Light"/>
          <w:sz w:val="22"/>
          <w:szCs w:val="22"/>
          <w:lang w:eastAsia="en-US"/>
        </w:rPr>
        <w:t>is</w:t>
      </w:r>
      <w:r w:rsidR="00E465BC" w:rsidRPr="00F60110">
        <w:rPr>
          <w:rFonts w:ascii="Calibri Light" w:hAnsi="Calibri Light" w:cs="Calibri Light"/>
          <w:sz w:val="22"/>
          <w:szCs w:val="22"/>
          <w:lang w:eastAsia="en-US"/>
        </w:rPr>
        <w:t xml:space="preserve"> en dus een Europese aanpak vergt </w:t>
      </w:r>
      <w:r w:rsidR="00F03D98" w:rsidRPr="00F60110">
        <w:rPr>
          <w:rFonts w:ascii="Calibri Light" w:hAnsi="Calibri Light" w:cs="Calibri Light"/>
          <w:sz w:val="22"/>
          <w:szCs w:val="22"/>
          <w:lang w:eastAsia="en-US"/>
        </w:rPr>
        <w:t>(Hoekstra &amp; Grapperhaus, 2019b, p.1)</w:t>
      </w:r>
      <w:r w:rsidR="00E465BC" w:rsidRPr="00F60110">
        <w:rPr>
          <w:rFonts w:ascii="Calibri Light" w:hAnsi="Calibri Light" w:cs="Calibri Light"/>
          <w:sz w:val="22"/>
          <w:szCs w:val="22"/>
          <w:lang w:eastAsia="en-US"/>
        </w:rPr>
        <w:t>.</w:t>
      </w:r>
      <w:r w:rsidR="00AF3E72">
        <w:rPr>
          <w:rFonts w:ascii="Calibri Light" w:hAnsi="Calibri Light" w:cs="Calibri Light"/>
          <w:sz w:val="22"/>
          <w:szCs w:val="22"/>
          <w:lang w:eastAsia="en-US"/>
        </w:rPr>
        <w:t xml:space="preserve"> </w:t>
      </w:r>
      <w:r w:rsidR="00E465BC" w:rsidRPr="00F60110">
        <w:rPr>
          <w:rFonts w:ascii="Calibri Light" w:hAnsi="Calibri Light" w:cs="Calibri Light"/>
          <w:sz w:val="22"/>
          <w:szCs w:val="22"/>
          <w:lang w:eastAsia="en-US"/>
        </w:rPr>
        <w:t xml:space="preserve">De ECB </w:t>
      </w:r>
      <w:r w:rsidR="001A6095" w:rsidRPr="00F60110">
        <w:rPr>
          <w:rFonts w:ascii="Calibri Light" w:hAnsi="Calibri Light" w:cs="Calibri Light"/>
          <w:sz w:val="22"/>
          <w:szCs w:val="22"/>
          <w:lang w:eastAsia="en-US"/>
        </w:rPr>
        <w:t xml:space="preserve">heeft </w:t>
      </w:r>
      <w:r w:rsidR="001A6095">
        <w:rPr>
          <w:rFonts w:ascii="Calibri Light" w:hAnsi="Calibri Light" w:cs="Calibri Light"/>
          <w:sz w:val="22"/>
          <w:szCs w:val="22"/>
          <w:lang w:eastAsia="en-US"/>
        </w:rPr>
        <w:t>de kaderrichtlijnen</w:t>
      </w:r>
      <w:r w:rsidR="00E465BC" w:rsidRPr="00F60110">
        <w:rPr>
          <w:rFonts w:ascii="Calibri Light" w:hAnsi="Calibri Light" w:cs="Calibri Light"/>
          <w:sz w:val="22"/>
          <w:szCs w:val="22"/>
          <w:lang w:eastAsia="en-US"/>
        </w:rPr>
        <w:t xml:space="preserve"> </w:t>
      </w:r>
      <w:r w:rsidR="000A6A9E" w:rsidRPr="00F60110">
        <w:rPr>
          <w:rFonts w:ascii="Calibri Light" w:hAnsi="Calibri Light" w:cs="Calibri Light"/>
          <w:sz w:val="22"/>
          <w:szCs w:val="22"/>
          <w:lang w:eastAsia="en-US"/>
        </w:rPr>
        <w:t>AML/CF</w:t>
      </w:r>
      <w:r w:rsidR="00656D9C" w:rsidRPr="00F60110">
        <w:rPr>
          <w:rFonts w:ascii="Calibri Light" w:hAnsi="Calibri Light" w:cs="Calibri Light"/>
          <w:sz w:val="22"/>
          <w:szCs w:val="22"/>
          <w:lang w:eastAsia="en-US"/>
        </w:rPr>
        <w:t>T</w:t>
      </w:r>
      <w:r w:rsidR="000A6A9E" w:rsidRPr="00F60110">
        <w:rPr>
          <w:rFonts w:ascii="Calibri Light" w:hAnsi="Calibri Light" w:cs="Calibri Light"/>
          <w:sz w:val="22"/>
          <w:szCs w:val="22"/>
          <w:lang w:eastAsia="en-US"/>
        </w:rPr>
        <w:t xml:space="preserve"> </w:t>
      </w:r>
      <w:r w:rsidR="001A6095">
        <w:rPr>
          <w:rFonts w:ascii="Calibri Light" w:hAnsi="Calibri Light" w:cs="Calibri Light"/>
          <w:sz w:val="22"/>
          <w:szCs w:val="22"/>
          <w:lang w:eastAsia="en-US"/>
        </w:rPr>
        <w:t xml:space="preserve">opgesteld </w:t>
      </w:r>
      <w:r w:rsidR="00E465BC" w:rsidRPr="00F60110">
        <w:rPr>
          <w:rFonts w:ascii="Calibri Light" w:hAnsi="Calibri Light" w:cs="Calibri Light"/>
          <w:sz w:val="22"/>
          <w:szCs w:val="22"/>
          <w:lang w:eastAsia="en-US"/>
        </w:rPr>
        <w:t xml:space="preserve">welke door landen worden geïmplementeerd in </w:t>
      </w:r>
      <w:r w:rsidR="00AF3E72">
        <w:rPr>
          <w:rFonts w:ascii="Calibri Light" w:hAnsi="Calibri Light" w:cs="Calibri Light"/>
          <w:sz w:val="22"/>
          <w:szCs w:val="22"/>
          <w:lang w:eastAsia="en-US"/>
        </w:rPr>
        <w:t>landelijke</w:t>
      </w:r>
      <w:r w:rsidR="00E465BC" w:rsidRPr="00F60110">
        <w:rPr>
          <w:rFonts w:ascii="Calibri Light" w:hAnsi="Calibri Light" w:cs="Calibri Light"/>
          <w:sz w:val="22"/>
          <w:szCs w:val="22"/>
          <w:lang w:eastAsia="en-US"/>
        </w:rPr>
        <w:t xml:space="preserve"> wetgeving. </w:t>
      </w:r>
      <w:r w:rsidR="00E947DA" w:rsidRPr="00F60110">
        <w:rPr>
          <w:rFonts w:ascii="Calibri Light" w:hAnsi="Calibri Light" w:cs="Calibri Light"/>
          <w:sz w:val="22"/>
          <w:szCs w:val="22"/>
          <w:lang w:eastAsia="en-US"/>
        </w:rPr>
        <w:t xml:space="preserve">Daarnaast is </w:t>
      </w:r>
      <w:r w:rsidR="00DC4159" w:rsidRPr="00F60110">
        <w:rPr>
          <w:rFonts w:ascii="Calibri Light" w:hAnsi="Calibri Light" w:cs="Calibri Light"/>
          <w:sz w:val="22"/>
          <w:szCs w:val="22"/>
          <w:lang w:eastAsia="en-US"/>
        </w:rPr>
        <w:t xml:space="preserve">Nederland </w:t>
      </w:r>
      <w:r w:rsidR="00DC4159">
        <w:rPr>
          <w:rFonts w:ascii="Calibri Light" w:hAnsi="Calibri Light" w:cs="Calibri Light"/>
          <w:sz w:val="22"/>
          <w:szCs w:val="22"/>
          <w:lang w:eastAsia="en-US"/>
        </w:rPr>
        <w:t>buiten</w:t>
      </w:r>
      <w:r w:rsidR="00E947DA" w:rsidRPr="00F60110">
        <w:rPr>
          <w:rFonts w:ascii="Calibri Light" w:hAnsi="Calibri Light" w:cs="Calibri Light"/>
          <w:sz w:val="22"/>
          <w:szCs w:val="22"/>
          <w:lang w:eastAsia="en-US"/>
        </w:rPr>
        <w:t xml:space="preserve"> </w:t>
      </w:r>
      <w:r w:rsidR="00E465BC" w:rsidRPr="00F60110">
        <w:rPr>
          <w:rFonts w:ascii="Calibri Light" w:hAnsi="Calibri Light" w:cs="Calibri Light"/>
          <w:sz w:val="22"/>
          <w:szCs w:val="22"/>
          <w:lang w:eastAsia="en-US"/>
        </w:rPr>
        <w:t>de E</w:t>
      </w:r>
      <w:r w:rsidR="007C3C31">
        <w:rPr>
          <w:rFonts w:ascii="Calibri Light" w:hAnsi="Calibri Light" w:cs="Calibri Light"/>
          <w:sz w:val="22"/>
          <w:szCs w:val="22"/>
          <w:lang w:eastAsia="en-US"/>
        </w:rPr>
        <w:t xml:space="preserve">uropese </w:t>
      </w:r>
      <w:r w:rsidR="00E465BC" w:rsidRPr="00F60110">
        <w:rPr>
          <w:rFonts w:ascii="Calibri Light" w:hAnsi="Calibri Light" w:cs="Calibri Light"/>
          <w:sz w:val="22"/>
          <w:szCs w:val="22"/>
          <w:lang w:eastAsia="en-US"/>
        </w:rPr>
        <w:t>U</w:t>
      </w:r>
      <w:r w:rsidR="007C3C31">
        <w:rPr>
          <w:rFonts w:ascii="Calibri Light" w:hAnsi="Calibri Light" w:cs="Calibri Light"/>
          <w:sz w:val="22"/>
          <w:szCs w:val="22"/>
          <w:lang w:eastAsia="en-US"/>
        </w:rPr>
        <w:t>nie (EU)</w:t>
      </w:r>
      <w:r w:rsidR="00AF3E72">
        <w:rPr>
          <w:rFonts w:ascii="Calibri Light" w:hAnsi="Calibri Light" w:cs="Calibri Light"/>
          <w:sz w:val="22"/>
          <w:szCs w:val="22"/>
          <w:lang w:eastAsia="en-US"/>
        </w:rPr>
        <w:t xml:space="preserve"> ook</w:t>
      </w:r>
      <w:r w:rsidR="00E465BC" w:rsidRPr="00F60110">
        <w:rPr>
          <w:rFonts w:ascii="Calibri Light" w:hAnsi="Calibri Light" w:cs="Calibri Light"/>
          <w:sz w:val="22"/>
          <w:szCs w:val="22"/>
          <w:lang w:eastAsia="en-US"/>
        </w:rPr>
        <w:t xml:space="preserve"> nog lid van de Financial Action Taks Force (FATF)</w:t>
      </w:r>
      <w:r w:rsidR="00AF3E72">
        <w:rPr>
          <w:rFonts w:ascii="Calibri Light" w:hAnsi="Calibri Light" w:cs="Calibri Light"/>
          <w:sz w:val="22"/>
          <w:szCs w:val="22"/>
          <w:lang w:eastAsia="en-US"/>
        </w:rPr>
        <w:t xml:space="preserve">, een </w:t>
      </w:r>
      <w:r w:rsidR="00DC4159">
        <w:rPr>
          <w:rFonts w:ascii="Calibri Light" w:hAnsi="Calibri Light" w:cs="Calibri Light"/>
          <w:sz w:val="22"/>
          <w:szCs w:val="22"/>
          <w:lang w:eastAsia="en-US"/>
        </w:rPr>
        <w:t>netwerk</w:t>
      </w:r>
      <w:r w:rsidR="00E465BC" w:rsidRPr="00F60110">
        <w:rPr>
          <w:rFonts w:ascii="Calibri Light" w:hAnsi="Calibri Light" w:cs="Calibri Light"/>
          <w:sz w:val="22"/>
          <w:szCs w:val="22"/>
          <w:lang w:eastAsia="en-US"/>
        </w:rPr>
        <w:t xml:space="preserve"> waarin wereldwijde afspraken worden gemaakt om witwassen tegen te gaan </w:t>
      </w:r>
      <w:sdt>
        <w:sdtPr>
          <w:rPr>
            <w:rFonts w:ascii="Calibri Light" w:hAnsi="Calibri Light" w:cs="Calibri Light"/>
            <w:sz w:val="22"/>
            <w:szCs w:val="22"/>
            <w:lang w:eastAsia="en-US"/>
          </w:rPr>
          <w:id w:val="1480347711"/>
          <w:citation/>
        </w:sdtPr>
        <w:sdtEndPr/>
        <w:sdtContent>
          <w:r w:rsidR="00E465BC" w:rsidRPr="00F60110">
            <w:rPr>
              <w:rFonts w:ascii="Calibri Light" w:hAnsi="Calibri Light" w:cs="Calibri Light"/>
              <w:sz w:val="22"/>
              <w:szCs w:val="22"/>
              <w:lang w:eastAsia="en-US"/>
            </w:rPr>
            <w:fldChar w:fldCharType="begin"/>
          </w:r>
          <w:r w:rsidR="00E465BC" w:rsidRPr="00F60110">
            <w:rPr>
              <w:rFonts w:ascii="Calibri Light" w:hAnsi="Calibri Light" w:cs="Calibri Light"/>
              <w:sz w:val="22"/>
              <w:szCs w:val="22"/>
              <w:lang w:eastAsia="en-US"/>
            </w:rPr>
            <w:instrText xml:space="preserve">CITATION Rijnd7 \l 1043 </w:instrText>
          </w:r>
          <w:r w:rsidR="00E465BC"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(Rijksoverheid, n.d.b)</w:t>
          </w:r>
          <w:r w:rsidR="00E465BC" w:rsidRPr="00F60110">
            <w:rPr>
              <w:rFonts w:ascii="Calibri Light" w:hAnsi="Calibri Light" w:cs="Calibri Light"/>
              <w:sz w:val="22"/>
              <w:szCs w:val="22"/>
              <w:lang w:eastAsia="en-US"/>
            </w:rPr>
            <w:fldChar w:fldCharType="end"/>
          </w:r>
        </w:sdtContent>
      </w:sdt>
      <w:r w:rsidR="00E465BC" w:rsidRPr="00F60110">
        <w:rPr>
          <w:rFonts w:ascii="Calibri Light" w:hAnsi="Calibri Light" w:cs="Calibri Light"/>
          <w:sz w:val="22"/>
          <w:szCs w:val="22"/>
          <w:lang w:eastAsia="en-US"/>
        </w:rPr>
        <w:t xml:space="preserve">. Ook hier worden afspraken </w:t>
      </w:r>
      <w:r w:rsidR="00DC4159" w:rsidRPr="00F60110">
        <w:rPr>
          <w:rFonts w:ascii="Calibri Light" w:hAnsi="Calibri Light" w:cs="Calibri Light"/>
          <w:sz w:val="22"/>
          <w:szCs w:val="22"/>
          <w:lang w:eastAsia="en-US"/>
        </w:rPr>
        <w:t xml:space="preserve">gemaakt </w:t>
      </w:r>
      <w:r w:rsidR="00DC4159">
        <w:rPr>
          <w:rFonts w:ascii="Calibri Light" w:hAnsi="Calibri Light" w:cs="Calibri Light"/>
          <w:sz w:val="22"/>
          <w:szCs w:val="22"/>
          <w:lang w:eastAsia="en-US"/>
        </w:rPr>
        <w:t>die</w:t>
      </w:r>
      <w:r w:rsidR="00AF3E72">
        <w:rPr>
          <w:rFonts w:ascii="Calibri Light" w:hAnsi="Calibri Light" w:cs="Calibri Light"/>
          <w:sz w:val="22"/>
          <w:szCs w:val="22"/>
          <w:lang w:eastAsia="en-US"/>
        </w:rPr>
        <w:t xml:space="preserve"> vervolgens </w:t>
      </w:r>
      <w:r w:rsidR="00E465BC" w:rsidRPr="00F60110">
        <w:rPr>
          <w:rFonts w:ascii="Calibri Light" w:hAnsi="Calibri Light" w:cs="Calibri Light"/>
          <w:sz w:val="22"/>
          <w:szCs w:val="22"/>
          <w:lang w:eastAsia="en-US"/>
        </w:rPr>
        <w:t>in landelijke wetgeving</w:t>
      </w:r>
      <w:r w:rsidR="00AF3E72">
        <w:rPr>
          <w:rFonts w:ascii="Calibri Light" w:hAnsi="Calibri Light" w:cs="Calibri Light"/>
          <w:sz w:val="22"/>
          <w:szCs w:val="22"/>
          <w:lang w:eastAsia="en-US"/>
        </w:rPr>
        <w:t xml:space="preserve"> worden vertaald</w:t>
      </w:r>
      <w:r w:rsidR="00E465BC" w:rsidRPr="00F60110">
        <w:rPr>
          <w:rFonts w:ascii="Calibri Light" w:hAnsi="Calibri Light" w:cs="Calibri Light"/>
          <w:sz w:val="22"/>
          <w:szCs w:val="22"/>
          <w:lang w:eastAsia="en-US"/>
        </w:rPr>
        <w:t xml:space="preserve">. </w:t>
      </w:r>
    </w:p>
    <w:p w14:paraId="1195BE53" w14:textId="1625838A" w:rsidR="00497365" w:rsidRDefault="00497365" w:rsidP="000A6A9E">
      <w:pPr>
        <w:spacing w:line="360" w:lineRule="auto"/>
        <w:jc w:val="both"/>
        <w:rPr>
          <w:rFonts w:ascii="Calibri Light" w:hAnsi="Calibri Light" w:cs="Calibri Light"/>
          <w:sz w:val="22"/>
          <w:szCs w:val="22"/>
          <w:lang w:eastAsia="en-US"/>
        </w:rPr>
      </w:pPr>
      <w:r w:rsidRPr="00F60110">
        <w:rPr>
          <w:rFonts w:ascii="Calibri Light" w:hAnsi="Calibri Light" w:cs="Calibri Light"/>
          <w:noProof/>
          <w:sz w:val="22"/>
          <w:szCs w:val="22"/>
        </w:rPr>
        <w:drawing>
          <wp:anchor distT="0" distB="0" distL="114300" distR="114300" simplePos="0" relativeHeight="251714560" behindDoc="0" locked="0" layoutInCell="1" allowOverlap="1" wp14:anchorId="1322DE09" wp14:editId="26F2FA71">
            <wp:simplePos x="0" y="0"/>
            <wp:positionH relativeFrom="column">
              <wp:posOffset>2835910</wp:posOffset>
            </wp:positionH>
            <wp:positionV relativeFrom="paragraph">
              <wp:posOffset>449580</wp:posOffset>
            </wp:positionV>
            <wp:extent cx="3321050" cy="3204845"/>
            <wp:effectExtent l="0" t="0" r="6350" b="0"/>
            <wp:wrapSquare wrapText="bothSides"/>
            <wp:docPr id="33"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hermafbeelding 2020-08-06 om 12.10.38 PM.png"/>
                    <pic:cNvPicPr/>
                  </pic:nvPicPr>
                  <pic:blipFill>
                    <a:blip r:embed="rId21"/>
                    <a:stretch>
                      <a:fillRect/>
                    </a:stretch>
                  </pic:blipFill>
                  <pic:spPr>
                    <a:xfrm>
                      <a:off x="0" y="0"/>
                      <a:ext cx="3321050" cy="3204845"/>
                    </a:xfrm>
                    <a:prstGeom prst="rect">
                      <a:avLst/>
                    </a:prstGeom>
                  </pic:spPr>
                </pic:pic>
              </a:graphicData>
            </a:graphic>
            <wp14:sizeRelH relativeFrom="page">
              <wp14:pctWidth>0</wp14:pctWidth>
            </wp14:sizeRelH>
            <wp14:sizeRelV relativeFrom="page">
              <wp14:pctHeight>0</wp14:pctHeight>
            </wp14:sizeRelV>
          </wp:anchor>
        </w:drawing>
      </w:r>
      <w:r w:rsidR="00AF3E72">
        <w:rPr>
          <w:rFonts w:ascii="Calibri Light" w:hAnsi="Calibri Light" w:cs="Calibri Light"/>
          <w:sz w:val="22"/>
          <w:szCs w:val="22"/>
          <w:lang w:eastAsia="en-US"/>
        </w:rPr>
        <w:t xml:space="preserve">In </w:t>
      </w:r>
      <w:r w:rsidR="00E465BC" w:rsidRPr="00F60110">
        <w:rPr>
          <w:rFonts w:ascii="Calibri Light" w:hAnsi="Calibri Light" w:cs="Calibri Light"/>
          <w:sz w:val="22"/>
          <w:szCs w:val="22"/>
          <w:lang w:eastAsia="en-US"/>
        </w:rPr>
        <w:t xml:space="preserve">Nederland </w:t>
      </w:r>
      <w:r w:rsidR="00AF3E72">
        <w:rPr>
          <w:rFonts w:ascii="Calibri Light" w:hAnsi="Calibri Light" w:cs="Calibri Light"/>
          <w:sz w:val="22"/>
          <w:szCs w:val="22"/>
          <w:lang w:eastAsia="en-US"/>
        </w:rPr>
        <w:t xml:space="preserve">is </w:t>
      </w:r>
      <w:r w:rsidR="00E465BC" w:rsidRPr="00F60110">
        <w:rPr>
          <w:rFonts w:ascii="Calibri Light" w:hAnsi="Calibri Light" w:cs="Calibri Light"/>
          <w:sz w:val="22"/>
          <w:szCs w:val="22"/>
          <w:lang w:eastAsia="en-US"/>
        </w:rPr>
        <w:t xml:space="preserve">het ministerie van Financiën verantwoordelijk voor het financiële stelsel waarbij de </w:t>
      </w:r>
      <w:r w:rsidR="007C3C31">
        <w:rPr>
          <w:rFonts w:ascii="Calibri Light" w:hAnsi="Calibri Light" w:cs="Calibri Light"/>
          <w:sz w:val="22"/>
          <w:szCs w:val="22"/>
          <w:lang w:eastAsia="en-US"/>
        </w:rPr>
        <w:t>m</w:t>
      </w:r>
      <w:r w:rsidR="00E465BC" w:rsidRPr="00F60110">
        <w:rPr>
          <w:rFonts w:ascii="Calibri Light" w:hAnsi="Calibri Light" w:cs="Calibri Light"/>
          <w:sz w:val="22"/>
          <w:szCs w:val="22"/>
          <w:lang w:eastAsia="en-US"/>
        </w:rPr>
        <w:t xml:space="preserve">inister samen met het parlement </w:t>
      </w:r>
      <w:r w:rsidR="007C01F1">
        <w:rPr>
          <w:rFonts w:ascii="Calibri Light" w:hAnsi="Calibri Light" w:cs="Calibri Light"/>
          <w:sz w:val="22"/>
          <w:szCs w:val="22"/>
          <w:lang w:eastAsia="en-US"/>
        </w:rPr>
        <w:t xml:space="preserve">de </w:t>
      </w:r>
      <w:r w:rsidR="00E465BC" w:rsidRPr="00F60110">
        <w:rPr>
          <w:rFonts w:ascii="Calibri Light" w:hAnsi="Calibri Light" w:cs="Calibri Light"/>
          <w:sz w:val="22"/>
          <w:szCs w:val="22"/>
          <w:lang w:eastAsia="en-US"/>
        </w:rPr>
        <w:t xml:space="preserve">wetten en regels </w:t>
      </w:r>
      <w:r w:rsidR="00DC4159" w:rsidRPr="00F60110">
        <w:rPr>
          <w:rFonts w:ascii="Calibri Light" w:hAnsi="Calibri Light" w:cs="Calibri Light"/>
          <w:sz w:val="22"/>
          <w:szCs w:val="22"/>
          <w:lang w:eastAsia="en-US"/>
        </w:rPr>
        <w:t xml:space="preserve">ontwerpt </w:t>
      </w:r>
      <w:r w:rsidR="00DC4159">
        <w:rPr>
          <w:rFonts w:ascii="Calibri Light" w:hAnsi="Calibri Light" w:cs="Calibri Light"/>
          <w:sz w:val="22"/>
          <w:szCs w:val="22"/>
          <w:lang w:eastAsia="en-US"/>
        </w:rPr>
        <w:t>die</w:t>
      </w:r>
      <w:r w:rsidR="00AF3E72">
        <w:rPr>
          <w:rFonts w:ascii="Calibri Light" w:hAnsi="Calibri Light" w:cs="Calibri Light"/>
          <w:sz w:val="22"/>
          <w:szCs w:val="22"/>
          <w:lang w:eastAsia="en-US"/>
        </w:rPr>
        <w:t xml:space="preserve"> samen</w:t>
      </w:r>
      <w:r w:rsidR="00AF3E72" w:rsidRPr="00F60110">
        <w:rPr>
          <w:rFonts w:ascii="Calibri Light" w:hAnsi="Calibri Light" w:cs="Calibri Light"/>
          <w:sz w:val="22"/>
          <w:szCs w:val="22"/>
          <w:lang w:eastAsia="en-US"/>
        </w:rPr>
        <w:t xml:space="preserve"> </w:t>
      </w:r>
      <w:r w:rsidR="00E465BC" w:rsidRPr="00F60110">
        <w:rPr>
          <w:rFonts w:ascii="Calibri Light" w:hAnsi="Calibri Light" w:cs="Calibri Light"/>
          <w:sz w:val="22"/>
          <w:szCs w:val="22"/>
          <w:lang w:eastAsia="en-US"/>
        </w:rPr>
        <w:t xml:space="preserve">de basis vormen voor het toezicht op financiële instellingen </w:t>
      </w:r>
      <w:sdt>
        <w:sdtPr>
          <w:rPr>
            <w:rFonts w:ascii="Calibri Light" w:hAnsi="Calibri Light" w:cs="Calibri Light"/>
            <w:sz w:val="22"/>
            <w:szCs w:val="22"/>
            <w:lang w:eastAsia="en-US"/>
          </w:rPr>
          <w:id w:val="-645740401"/>
          <w:citation/>
        </w:sdtPr>
        <w:sdtEndPr/>
        <w:sdtContent>
          <w:r w:rsidR="00E465BC" w:rsidRPr="00F60110">
            <w:rPr>
              <w:rFonts w:ascii="Calibri Light" w:hAnsi="Calibri Light" w:cs="Calibri Light"/>
              <w:sz w:val="22"/>
              <w:szCs w:val="22"/>
              <w:lang w:eastAsia="en-US"/>
            </w:rPr>
            <w:fldChar w:fldCharType="begin"/>
          </w:r>
          <w:r w:rsidR="00F03D98" w:rsidRPr="00F60110">
            <w:rPr>
              <w:rFonts w:ascii="Calibri Light" w:hAnsi="Calibri Light" w:cs="Calibri Light"/>
              <w:sz w:val="22"/>
              <w:szCs w:val="22"/>
              <w:lang w:eastAsia="en-US"/>
            </w:rPr>
            <w:instrText xml:space="preserve">CITATION Sch14 \p 14 \l 1043 </w:instrText>
          </w:r>
          <w:r w:rsidR="00E465BC"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(Schenk &amp; van de Klundert, 2014, p. 14)</w:t>
          </w:r>
          <w:r w:rsidR="00E465BC" w:rsidRPr="00F60110">
            <w:rPr>
              <w:rFonts w:ascii="Calibri Light" w:hAnsi="Calibri Light" w:cs="Calibri Light"/>
              <w:sz w:val="22"/>
              <w:szCs w:val="22"/>
              <w:lang w:eastAsia="en-US"/>
            </w:rPr>
            <w:fldChar w:fldCharType="end"/>
          </w:r>
        </w:sdtContent>
      </w:sdt>
      <w:r w:rsidR="00E465BC" w:rsidRPr="00F60110">
        <w:rPr>
          <w:rFonts w:ascii="Calibri Light" w:hAnsi="Calibri Light" w:cs="Calibri Light"/>
          <w:sz w:val="22"/>
          <w:szCs w:val="22"/>
          <w:lang w:eastAsia="en-US"/>
        </w:rPr>
        <w:t xml:space="preserve">. </w:t>
      </w:r>
      <w:r w:rsidR="00AF3E72">
        <w:rPr>
          <w:rFonts w:ascii="Calibri Light" w:hAnsi="Calibri Light" w:cs="Calibri Light"/>
          <w:sz w:val="22"/>
          <w:szCs w:val="22"/>
          <w:lang w:eastAsia="en-US"/>
        </w:rPr>
        <w:t xml:space="preserve">Op deze manier </w:t>
      </w:r>
      <w:r w:rsidR="00E947DA" w:rsidRPr="00F60110">
        <w:rPr>
          <w:rFonts w:ascii="Calibri Light" w:hAnsi="Calibri Light" w:cs="Calibri Light"/>
          <w:sz w:val="22"/>
          <w:szCs w:val="22"/>
          <w:lang w:eastAsia="en-US"/>
        </w:rPr>
        <w:t xml:space="preserve">worden </w:t>
      </w:r>
      <w:r w:rsidR="00656D9C" w:rsidRPr="00F60110">
        <w:rPr>
          <w:rFonts w:ascii="Calibri Light" w:hAnsi="Calibri Light" w:cs="Calibri Light"/>
          <w:sz w:val="22"/>
          <w:szCs w:val="22"/>
          <w:lang w:eastAsia="en-US"/>
        </w:rPr>
        <w:t xml:space="preserve">de door de ECB en FATF opgestelde richtlijnen </w:t>
      </w:r>
      <w:r w:rsidRPr="00F60110">
        <w:rPr>
          <w:rFonts w:ascii="Calibri Light" w:hAnsi="Calibri Light" w:cs="Calibri Light"/>
          <w:sz w:val="22"/>
          <w:szCs w:val="22"/>
          <w:lang w:eastAsia="en-US"/>
        </w:rPr>
        <w:t xml:space="preserve">In Nederland vertaald in </w:t>
      </w:r>
      <w:r w:rsidR="000A6A9E" w:rsidRPr="00F60110">
        <w:rPr>
          <w:rFonts w:ascii="Calibri Light" w:hAnsi="Calibri Light" w:cs="Calibri Light"/>
          <w:sz w:val="22"/>
          <w:szCs w:val="22"/>
          <w:lang w:eastAsia="en-US"/>
        </w:rPr>
        <w:t xml:space="preserve">de </w:t>
      </w:r>
      <w:r w:rsidRPr="00F60110">
        <w:rPr>
          <w:rFonts w:ascii="Calibri Light" w:hAnsi="Calibri Light" w:cs="Calibri Light"/>
          <w:sz w:val="22"/>
          <w:szCs w:val="22"/>
          <w:lang w:eastAsia="en-US"/>
        </w:rPr>
        <w:t>Wwft</w:t>
      </w:r>
      <w:r w:rsidR="000A6A9E" w:rsidRPr="00F60110">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 DNB is de aangewezen toezichthouder voor het handhaven van de Wwft</w:t>
      </w:r>
      <w:r w:rsidR="001A6095">
        <w:rPr>
          <w:rFonts w:ascii="Calibri Light" w:hAnsi="Calibri Light" w:cs="Calibri Light"/>
          <w:sz w:val="22"/>
          <w:szCs w:val="22"/>
          <w:lang w:eastAsia="en-US"/>
        </w:rPr>
        <w:t xml:space="preserve"> voor banken</w:t>
      </w:r>
      <w:r w:rsidR="00AF3E72">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en</w:t>
      </w:r>
      <w:r w:rsidR="00DC4159" w:rsidRPr="000A6A9E">
        <w:rPr>
          <w:rFonts w:ascii="Calibri Light" w:hAnsi="Calibri Light" w:cs="Calibri Light"/>
          <w:sz w:val="22"/>
          <w:szCs w:val="22"/>
          <w:lang w:eastAsia="en-US"/>
        </w:rPr>
        <w:t xml:space="preserve"> beschikt over</w:t>
      </w:r>
      <w:r w:rsidRPr="000A6A9E">
        <w:rPr>
          <w:rFonts w:ascii="Calibri Light" w:hAnsi="Calibri Light" w:cs="Calibri Light"/>
          <w:sz w:val="22"/>
          <w:szCs w:val="22"/>
          <w:lang w:eastAsia="en-US"/>
        </w:rPr>
        <w:t xml:space="preserve"> verschillende sanctiemogelijkheden bij overtreding van de wet</w:t>
      </w:r>
      <w:r w:rsidR="008253C8">
        <w:rPr>
          <w:rFonts w:ascii="Calibri Light" w:hAnsi="Calibri Light" w:cs="Calibri Light"/>
          <w:sz w:val="22"/>
          <w:szCs w:val="22"/>
          <w:lang w:eastAsia="en-US"/>
        </w:rPr>
        <w:t xml:space="preserve"> </w:t>
      </w:r>
      <w:sdt>
        <w:sdtPr>
          <w:rPr>
            <w:rFonts w:ascii="Calibri Light" w:hAnsi="Calibri Light" w:cs="Calibri Light"/>
            <w:sz w:val="22"/>
            <w:szCs w:val="22"/>
          </w:rPr>
          <w:id w:val="-568645173"/>
          <w:citation/>
        </w:sdtPr>
        <w:sdtEndPr/>
        <w:sdtContent>
          <w:r w:rsidR="008253C8" w:rsidRPr="00F60110">
            <w:rPr>
              <w:rFonts w:ascii="Calibri Light" w:hAnsi="Calibri Light" w:cs="Calibri Light"/>
              <w:sz w:val="22"/>
              <w:szCs w:val="22"/>
            </w:rPr>
            <w:fldChar w:fldCharType="begin"/>
          </w:r>
          <w:r w:rsidR="008253C8">
            <w:rPr>
              <w:rFonts w:ascii="Calibri Light" w:hAnsi="Calibri Light" w:cs="Calibri Light"/>
              <w:sz w:val="22"/>
              <w:szCs w:val="22"/>
            </w:rPr>
            <w:instrText xml:space="preserve">CITATION FIU19 \p 28 \l 1043 </w:instrText>
          </w:r>
          <w:r w:rsidR="008253C8" w:rsidRPr="00F60110">
            <w:rPr>
              <w:rFonts w:ascii="Calibri Light" w:hAnsi="Calibri Light" w:cs="Calibri Light"/>
              <w:sz w:val="22"/>
              <w:szCs w:val="22"/>
            </w:rPr>
            <w:fldChar w:fldCharType="separate"/>
          </w:r>
          <w:r w:rsidR="008253C8" w:rsidRPr="008253C8">
            <w:rPr>
              <w:rFonts w:ascii="Calibri Light" w:hAnsi="Calibri Light" w:cs="Calibri Light"/>
              <w:noProof/>
              <w:sz w:val="22"/>
              <w:szCs w:val="22"/>
            </w:rPr>
            <w:t>(FIU - Nederland, 2019, p. 28)</w:t>
          </w:r>
          <w:r w:rsidR="008253C8" w:rsidRPr="00F60110">
            <w:rPr>
              <w:rFonts w:ascii="Calibri Light" w:hAnsi="Calibri Light" w:cs="Calibri Light"/>
              <w:sz w:val="22"/>
              <w:szCs w:val="22"/>
            </w:rPr>
            <w:fldChar w:fldCharType="end"/>
          </w:r>
        </w:sdtContent>
      </w:sdt>
      <w:r w:rsidR="007C01F1">
        <w:rPr>
          <w:rFonts w:ascii="Calibri Light" w:hAnsi="Calibri Light" w:cs="Calibri Light"/>
          <w:sz w:val="22"/>
          <w:szCs w:val="22"/>
          <w:lang w:eastAsia="en-US"/>
        </w:rPr>
        <w:t xml:space="preserve">. </w:t>
      </w:r>
      <w:r w:rsidRPr="000A6A9E">
        <w:rPr>
          <w:rFonts w:ascii="Calibri Light" w:hAnsi="Calibri Light" w:cs="Calibri Light"/>
          <w:sz w:val="22"/>
          <w:szCs w:val="22"/>
          <w:lang w:eastAsia="en-US"/>
        </w:rPr>
        <w:t xml:space="preserve">Het beleidsveld omtrent de Wwft is </w:t>
      </w:r>
      <w:r w:rsidRPr="00F40010">
        <w:rPr>
          <w:rFonts w:ascii="Calibri Light" w:hAnsi="Calibri Light" w:cs="Calibri Light"/>
          <w:sz w:val="22"/>
          <w:szCs w:val="22"/>
          <w:lang w:eastAsia="en-US"/>
        </w:rPr>
        <w:t xml:space="preserve">weergegeven in </w:t>
      </w:r>
      <w:r w:rsidR="00EE50F2" w:rsidRPr="00F40010">
        <w:rPr>
          <w:rFonts w:ascii="Calibri Light" w:hAnsi="Calibri Light" w:cs="Calibri Light"/>
          <w:sz w:val="22"/>
          <w:szCs w:val="22"/>
          <w:lang w:eastAsia="en-US"/>
        </w:rPr>
        <w:t>F</w:t>
      </w:r>
      <w:r w:rsidRPr="00F40010">
        <w:rPr>
          <w:rFonts w:ascii="Calibri Light" w:hAnsi="Calibri Light" w:cs="Calibri Light"/>
          <w:sz w:val="22"/>
          <w:szCs w:val="22"/>
          <w:lang w:eastAsia="en-US"/>
        </w:rPr>
        <w:t>iguur 1.</w:t>
      </w:r>
      <w:r w:rsidRPr="000A6A9E">
        <w:rPr>
          <w:rFonts w:ascii="Calibri Light" w:hAnsi="Calibri Light" w:cs="Calibri Light"/>
          <w:sz w:val="22"/>
          <w:szCs w:val="22"/>
          <w:lang w:eastAsia="en-US"/>
        </w:rPr>
        <w:t xml:space="preserve"> </w:t>
      </w:r>
    </w:p>
    <w:p w14:paraId="25AA6278" w14:textId="77777777" w:rsidR="007C01F1" w:rsidRPr="000A6A9E" w:rsidRDefault="007C01F1" w:rsidP="000A6A9E">
      <w:pPr>
        <w:spacing w:line="360" w:lineRule="auto"/>
        <w:jc w:val="both"/>
        <w:rPr>
          <w:rFonts w:ascii="Calibri Light" w:hAnsi="Calibri Light" w:cs="Calibri Light"/>
          <w:sz w:val="22"/>
          <w:szCs w:val="22"/>
          <w:lang w:eastAsia="en-US"/>
        </w:rPr>
      </w:pPr>
    </w:p>
    <w:p w14:paraId="7C934A8F" w14:textId="6B1CCE60" w:rsidR="00B4468F" w:rsidRPr="000A6A9E" w:rsidRDefault="009A30AE" w:rsidP="000A6A9E">
      <w:pPr>
        <w:spacing w:line="360" w:lineRule="auto"/>
        <w:jc w:val="both"/>
        <w:rPr>
          <w:rFonts w:ascii="Calibri Light" w:hAnsi="Calibri Light" w:cs="Calibri Light"/>
          <w:sz w:val="22"/>
          <w:szCs w:val="22"/>
        </w:rPr>
      </w:pPr>
      <w:r w:rsidRPr="000A6A9E">
        <w:rPr>
          <w:rFonts w:ascii="Calibri Light" w:hAnsi="Calibri Light" w:cs="Calibri Light"/>
          <w:noProof/>
          <w:color w:val="C00000"/>
        </w:rPr>
        <mc:AlternateContent>
          <mc:Choice Requires="wps">
            <w:drawing>
              <wp:anchor distT="0" distB="0" distL="114300" distR="114300" simplePos="0" relativeHeight="251715584" behindDoc="0" locked="0" layoutInCell="1" allowOverlap="1" wp14:anchorId="5C2ADE73" wp14:editId="79971A39">
                <wp:simplePos x="0" y="0"/>
                <wp:positionH relativeFrom="column">
                  <wp:posOffset>2886710</wp:posOffset>
                </wp:positionH>
                <wp:positionV relativeFrom="paragraph">
                  <wp:posOffset>493395</wp:posOffset>
                </wp:positionV>
                <wp:extent cx="3289300" cy="190500"/>
                <wp:effectExtent l="0" t="0" r="0" b="0"/>
                <wp:wrapNone/>
                <wp:docPr id="7" name="Tekstvak 7"/>
                <wp:cNvGraphicFramePr/>
                <a:graphic xmlns:a="http://schemas.openxmlformats.org/drawingml/2006/main">
                  <a:graphicData uri="http://schemas.microsoft.com/office/word/2010/wordprocessingShape">
                    <wps:wsp>
                      <wps:cNvSpPr txBox="1"/>
                      <wps:spPr>
                        <a:xfrm>
                          <a:off x="0" y="0"/>
                          <a:ext cx="3289300" cy="190500"/>
                        </a:xfrm>
                        <a:prstGeom prst="rect">
                          <a:avLst/>
                        </a:prstGeom>
                        <a:solidFill>
                          <a:prstClr val="white"/>
                        </a:solidFill>
                        <a:ln>
                          <a:noFill/>
                        </a:ln>
                      </wps:spPr>
                      <wps:txbx>
                        <w:txbxContent>
                          <w:p w14:paraId="613D05B9" w14:textId="78417E67" w:rsidR="008253C8" w:rsidRPr="00722EF0" w:rsidRDefault="008253C8" w:rsidP="00497365">
                            <w:pPr>
                              <w:pStyle w:val="Bijschrift"/>
                              <w:rPr>
                                <w:rFonts w:ascii="Calibri Light" w:hAnsi="Calibri Light" w:cs="Calibri Light"/>
                                <w:i w:val="0"/>
                                <w:color w:val="000000" w:themeColor="text1"/>
                                <w:sz w:val="22"/>
                                <w:szCs w:val="22"/>
                                <w:lang w:eastAsia="en-US"/>
                              </w:rPr>
                            </w:pPr>
                            <w:bookmarkStart w:id="27" w:name="_Toc65499103"/>
                            <w:bookmarkStart w:id="28" w:name="_Toc66371224"/>
                            <w:bookmarkStart w:id="29" w:name="_Toc66557158"/>
                            <w:r w:rsidRPr="00722EF0">
                              <w:rPr>
                                <w:rFonts w:ascii="Calibri Light" w:hAnsi="Calibri Light" w:cs="Calibri Light"/>
                                <w:i w:val="0"/>
                                <w:color w:val="000000" w:themeColor="text1"/>
                              </w:rPr>
                              <w:t xml:space="preserve">Figuur </w:t>
                            </w:r>
                            <w:r w:rsidRPr="00722EF0">
                              <w:rPr>
                                <w:rFonts w:ascii="Calibri Light" w:hAnsi="Calibri Light" w:cs="Calibri Light"/>
                                <w:i w:val="0"/>
                                <w:color w:val="000000" w:themeColor="text1"/>
                              </w:rPr>
                              <w:fldChar w:fldCharType="begin"/>
                            </w:r>
                            <w:r w:rsidRPr="00722EF0">
                              <w:rPr>
                                <w:rFonts w:ascii="Calibri Light" w:hAnsi="Calibri Light" w:cs="Calibri Light"/>
                                <w:i w:val="0"/>
                                <w:color w:val="000000" w:themeColor="text1"/>
                              </w:rPr>
                              <w:instrText xml:space="preserve"> SEQ Figuur_ \* ARABIC </w:instrText>
                            </w:r>
                            <w:r w:rsidRPr="00722EF0">
                              <w:rPr>
                                <w:rFonts w:ascii="Calibri Light" w:hAnsi="Calibri Light" w:cs="Calibri Light"/>
                                <w:i w:val="0"/>
                                <w:color w:val="000000" w:themeColor="text1"/>
                              </w:rPr>
                              <w:fldChar w:fldCharType="separate"/>
                            </w:r>
                            <w:r>
                              <w:rPr>
                                <w:rFonts w:ascii="Calibri Light" w:hAnsi="Calibri Light" w:cs="Calibri Light"/>
                                <w:i w:val="0"/>
                                <w:noProof/>
                                <w:color w:val="000000" w:themeColor="text1"/>
                              </w:rPr>
                              <w:t>1</w:t>
                            </w:r>
                            <w:r w:rsidRPr="00722EF0">
                              <w:rPr>
                                <w:rFonts w:ascii="Calibri Light" w:hAnsi="Calibri Light" w:cs="Calibri Light"/>
                                <w:i w:val="0"/>
                                <w:color w:val="000000" w:themeColor="text1"/>
                              </w:rPr>
                              <w:fldChar w:fldCharType="end"/>
                            </w:r>
                            <w:r w:rsidRPr="00722EF0">
                              <w:rPr>
                                <w:rFonts w:ascii="Calibri Light" w:hAnsi="Calibri Light" w:cs="Calibri Light"/>
                                <w:i w:val="0"/>
                                <w:color w:val="000000" w:themeColor="text1"/>
                              </w:rPr>
                              <w:t xml:space="preserve">, </w:t>
                            </w:r>
                            <w:r w:rsidRPr="00722EF0">
                              <w:rPr>
                                <w:rFonts w:ascii="Calibri Light" w:hAnsi="Calibri Light" w:cs="Calibri Light"/>
                                <w:color w:val="000000" w:themeColor="text1"/>
                              </w:rPr>
                              <w:t>Beleidskader AML Nederland en de Wwft</w:t>
                            </w:r>
                            <w:bookmarkEnd w:id="27"/>
                            <w:bookmarkEnd w:id="28"/>
                            <w:bookmarkEnd w:id="29"/>
                            <w:r w:rsidRPr="00722EF0">
                              <w:rPr>
                                <w:rFonts w:ascii="Calibri Light" w:hAnsi="Calibri Light" w:cs="Calibri Light"/>
                                <w:i w:val="0"/>
                                <w:color w:val="000000" w:themeColor="text1"/>
                              </w:rPr>
                              <w:t xml:space="preserve"> </w:t>
                            </w:r>
                          </w:p>
                          <w:p w14:paraId="3DE9C440" w14:textId="09D09FA2" w:rsidR="008253C8" w:rsidRPr="00722EF0" w:rsidRDefault="008253C8" w:rsidP="00497365">
                            <w:pPr>
                              <w:pStyle w:val="Bijschrift"/>
                              <w:rPr>
                                <w:rFonts w:ascii="Calibri Light" w:hAnsi="Calibri Light" w:cs="Calibri Light"/>
                                <w:i w:val="0"/>
                                <w:color w:val="000000" w:themeColor="text1"/>
                                <w:sz w:val="22"/>
                                <w:szCs w:val="22"/>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2ADE73" id="Tekstvak 7" o:spid="_x0000_s1027" type="#_x0000_t202" style="position:absolute;left:0;text-align:left;margin-left:227.3pt;margin-top:38.85pt;width:259pt;height: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" stroked="f">
                <v:textbox inset="0,0,0,0">
                  <w:txbxContent>
                    <w:p w14:paraId="613D05B9" w14:textId="78417E67" w:rsidR="008253C8" w:rsidRPr="00722EF0" w:rsidRDefault="008253C8" w:rsidP="00497365">
                      <w:pPr>
                        <w:pStyle w:val="Bijschrift"/>
                        <w:rPr>
                          <w:rFonts w:ascii="Calibri Light" w:hAnsi="Calibri Light" w:cs="Calibri Light"/>
                          <w:i w:val="0"/>
                          <w:color w:val="000000" w:themeColor="text1"/>
                          <w:sz w:val="22"/>
                          <w:szCs w:val="22"/>
                          <w:lang w:eastAsia="en-US"/>
                        </w:rPr>
                      </w:pPr>
                      <w:bookmarkStart w:id="30" w:name="_Toc65499103"/>
                      <w:bookmarkStart w:id="31" w:name="_Toc66371224"/>
                      <w:bookmarkStart w:id="32" w:name="_Toc66557158"/>
                      <w:r w:rsidRPr="00722EF0">
                        <w:rPr>
                          <w:rFonts w:ascii="Calibri Light" w:hAnsi="Calibri Light" w:cs="Calibri Light"/>
                          <w:i w:val="0"/>
                          <w:color w:val="000000" w:themeColor="text1"/>
                        </w:rPr>
                        <w:t xml:space="preserve">Figuur </w:t>
                      </w:r>
                      <w:r w:rsidRPr="00722EF0">
                        <w:rPr>
                          <w:rFonts w:ascii="Calibri Light" w:hAnsi="Calibri Light" w:cs="Calibri Light"/>
                          <w:i w:val="0"/>
                          <w:color w:val="000000" w:themeColor="text1"/>
                        </w:rPr>
                        <w:fldChar w:fldCharType="begin"/>
                      </w:r>
                      <w:r w:rsidRPr="00722EF0">
                        <w:rPr>
                          <w:rFonts w:ascii="Calibri Light" w:hAnsi="Calibri Light" w:cs="Calibri Light"/>
                          <w:i w:val="0"/>
                          <w:color w:val="000000" w:themeColor="text1"/>
                        </w:rPr>
                        <w:instrText xml:space="preserve"> SEQ Figuur_ \* ARABIC </w:instrText>
                      </w:r>
                      <w:r w:rsidRPr="00722EF0">
                        <w:rPr>
                          <w:rFonts w:ascii="Calibri Light" w:hAnsi="Calibri Light" w:cs="Calibri Light"/>
                          <w:i w:val="0"/>
                          <w:color w:val="000000" w:themeColor="text1"/>
                        </w:rPr>
                        <w:fldChar w:fldCharType="separate"/>
                      </w:r>
                      <w:r>
                        <w:rPr>
                          <w:rFonts w:ascii="Calibri Light" w:hAnsi="Calibri Light" w:cs="Calibri Light"/>
                          <w:i w:val="0"/>
                          <w:noProof/>
                          <w:color w:val="000000" w:themeColor="text1"/>
                        </w:rPr>
                        <w:t>1</w:t>
                      </w:r>
                      <w:r w:rsidRPr="00722EF0">
                        <w:rPr>
                          <w:rFonts w:ascii="Calibri Light" w:hAnsi="Calibri Light" w:cs="Calibri Light"/>
                          <w:i w:val="0"/>
                          <w:color w:val="000000" w:themeColor="text1"/>
                        </w:rPr>
                        <w:fldChar w:fldCharType="end"/>
                      </w:r>
                      <w:r w:rsidRPr="00722EF0">
                        <w:rPr>
                          <w:rFonts w:ascii="Calibri Light" w:hAnsi="Calibri Light" w:cs="Calibri Light"/>
                          <w:i w:val="0"/>
                          <w:color w:val="000000" w:themeColor="text1"/>
                        </w:rPr>
                        <w:t xml:space="preserve">, </w:t>
                      </w:r>
                      <w:r w:rsidRPr="00722EF0">
                        <w:rPr>
                          <w:rFonts w:ascii="Calibri Light" w:hAnsi="Calibri Light" w:cs="Calibri Light"/>
                          <w:color w:val="000000" w:themeColor="text1"/>
                        </w:rPr>
                        <w:t>Beleidskader AML Nederland en de Wwft</w:t>
                      </w:r>
                      <w:bookmarkEnd w:id="30"/>
                      <w:bookmarkEnd w:id="31"/>
                      <w:bookmarkEnd w:id="32"/>
                      <w:r w:rsidRPr="00722EF0">
                        <w:rPr>
                          <w:rFonts w:ascii="Calibri Light" w:hAnsi="Calibri Light" w:cs="Calibri Light"/>
                          <w:i w:val="0"/>
                          <w:color w:val="000000" w:themeColor="text1"/>
                        </w:rPr>
                        <w:t xml:space="preserve"> </w:t>
                      </w:r>
                    </w:p>
                    <w:p w14:paraId="3DE9C440" w14:textId="09D09FA2" w:rsidR="008253C8" w:rsidRPr="00722EF0" w:rsidRDefault="008253C8" w:rsidP="00497365">
                      <w:pPr>
                        <w:pStyle w:val="Bijschrift"/>
                        <w:rPr>
                          <w:rFonts w:ascii="Calibri Light" w:hAnsi="Calibri Light" w:cs="Calibri Light"/>
                          <w:i w:val="0"/>
                          <w:color w:val="000000" w:themeColor="text1"/>
                          <w:sz w:val="22"/>
                          <w:szCs w:val="22"/>
                          <w:lang w:eastAsia="en-US"/>
                        </w:rPr>
                      </w:pPr>
                    </w:p>
                  </w:txbxContent>
                </v:textbox>
              </v:shape>
            </w:pict>
          </mc:Fallback>
        </mc:AlternateContent>
      </w:r>
      <w:r w:rsidR="00C161B7" w:rsidRPr="000A6A9E">
        <w:rPr>
          <w:rFonts w:ascii="Calibri Light" w:hAnsi="Calibri Light" w:cs="Calibri Light"/>
          <w:sz w:val="22"/>
          <w:szCs w:val="22"/>
        </w:rPr>
        <w:tab/>
      </w:r>
    </w:p>
    <w:p w14:paraId="07FCEB81" w14:textId="7A3F57EB" w:rsidR="00C161B7" w:rsidRPr="000A6A9E" w:rsidRDefault="00C161B7" w:rsidP="000A6A9E">
      <w:pPr>
        <w:spacing w:line="360" w:lineRule="auto"/>
        <w:ind w:firstLine="708"/>
        <w:jc w:val="both"/>
        <w:rPr>
          <w:rFonts w:ascii="Calibri Light" w:hAnsi="Calibri Light" w:cs="Calibri Light"/>
          <w:i/>
          <w:sz w:val="22"/>
          <w:szCs w:val="22"/>
        </w:rPr>
      </w:pPr>
      <w:r w:rsidRPr="000A6A9E">
        <w:rPr>
          <w:rFonts w:ascii="Calibri Light" w:hAnsi="Calibri Light" w:cs="Calibri Light"/>
          <w:i/>
          <w:sz w:val="22"/>
          <w:szCs w:val="22"/>
        </w:rPr>
        <w:lastRenderedPageBreak/>
        <w:t xml:space="preserve">Invulling sturingsparadigma’s </w:t>
      </w:r>
    </w:p>
    <w:p w14:paraId="1E7CEAAC" w14:textId="6549BDCE" w:rsidR="00B4468F" w:rsidRPr="00F60110" w:rsidRDefault="00B4468F" w:rsidP="000A6A9E">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In de Wwft </w:t>
      </w:r>
      <w:r w:rsidR="00EE50F2" w:rsidRPr="00F60110">
        <w:rPr>
          <w:rFonts w:ascii="Calibri Light" w:hAnsi="Calibri Light" w:cs="Calibri Light"/>
          <w:sz w:val="22"/>
          <w:szCs w:val="22"/>
        </w:rPr>
        <w:t xml:space="preserve">valt </w:t>
      </w:r>
      <w:r w:rsidR="00DC4159" w:rsidRPr="00F60110">
        <w:rPr>
          <w:rFonts w:ascii="Calibri Light" w:hAnsi="Calibri Light" w:cs="Calibri Light"/>
          <w:sz w:val="22"/>
          <w:szCs w:val="22"/>
        </w:rPr>
        <w:t xml:space="preserve">te </w:t>
      </w:r>
      <w:r w:rsidR="00DC4159">
        <w:rPr>
          <w:rFonts w:ascii="Calibri Light" w:hAnsi="Calibri Light" w:cs="Calibri Light"/>
          <w:sz w:val="22"/>
          <w:szCs w:val="22"/>
        </w:rPr>
        <w:t>lezen</w:t>
      </w:r>
      <w:r w:rsidR="00064D61">
        <w:rPr>
          <w:rFonts w:ascii="Calibri Light" w:hAnsi="Calibri Light" w:cs="Calibri Light"/>
          <w:sz w:val="22"/>
          <w:szCs w:val="22"/>
        </w:rPr>
        <w:t xml:space="preserve"> </w:t>
      </w:r>
      <w:r w:rsidRPr="00F60110">
        <w:rPr>
          <w:rFonts w:ascii="Calibri Light" w:hAnsi="Calibri Light" w:cs="Calibri Light"/>
          <w:sz w:val="22"/>
          <w:szCs w:val="22"/>
        </w:rPr>
        <w:t>dat er verplichtingen worden gesteld aan financiële instellingen</w:t>
      </w:r>
      <w:r w:rsidR="007C01F1">
        <w:rPr>
          <w:rFonts w:ascii="Calibri Light" w:hAnsi="Calibri Light" w:cs="Calibri Light"/>
          <w:sz w:val="22"/>
          <w:szCs w:val="22"/>
        </w:rPr>
        <w:t>, zoals het verplicht melden van ongebruikelijke transacties volgens Artikel 16 lid 1 van de Wwft</w:t>
      </w:r>
      <w:r w:rsidR="00DC4159">
        <w:rPr>
          <w:rFonts w:ascii="Calibri Light" w:hAnsi="Calibri Light" w:cs="Calibri Light"/>
          <w:sz w:val="22"/>
          <w:szCs w:val="22"/>
        </w:rPr>
        <w:t>. Financiële instellingen moeten vervolgens conform de motivatie van decentralisatie uit het NPM voldoen aan deze verplichtingen</w:t>
      </w:r>
      <w:r w:rsidRPr="00F60110">
        <w:rPr>
          <w:rFonts w:ascii="Calibri Light" w:hAnsi="Calibri Light" w:cs="Calibri Light"/>
          <w:sz w:val="22"/>
          <w:szCs w:val="22"/>
        </w:rPr>
        <w:t xml:space="preserve"> </w:t>
      </w:r>
      <w:sdt>
        <w:sdtPr>
          <w:rPr>
            <w:rFonts w:ascii="Calibri Light" w:hAnsi="Calibri Light" w:cs="Calibri Light"/>
            <w:sz w:val="22"/>
            <w:szCs w:val="22"/>
          </w:rPr>
          <w:id w:val="-875227889"/>
          <w:citation/>
        </w:sdtPr>
        <w:sdtEndPr/>
        <w:sdtContent>
          <w:r w:rsidRPr="00F60110">
            <w:rPr>
              <w:rFonts w:ascii="Calibri Light" w:hAnsi="Calibri Light" w:cs="Calibri Light"/>
              <w:sz w:val="22"/>
              <w:szCs w:val="22"/>
            </w:rPr>
            <w:fldChar w:fldCharType="begin"/>
          </w:r>
          <w:r w:rsidR="00F03D98" w:rsidRPr="00F60110">
            <w:rPr>
              <w:rFonts w:ascii="Calibri Light" w:hAnsi="Calibri Light" w:cs="Calibri Light"/>
              <w:sz w:val="22"/>
              <w:szCs w:val="22"/>
            </w:rPr>
            <w:instrText xml:space="preserve">CITATION DNB19 \p 5 \l 1043 </w:instrText>
          </w:r>
          <w:r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(De Nederlandsche Bank , 2019, p. 5)</w:t>
          </w:r>
          <w:r w:rsidRPr="00F60110">
            <w:rPr>
              <w:rFonts w:ascii="Calibri Light" w:hAnsi="Calibri Light" w:cs="Calibri Light"/>
              <w:sz w:val="22"/>
              <w:szCs w:val="22"/>
            </w:rPr>
            <w:fldChar w:fldCharType="end"/>
          </w:r>
        </w:sdtContent>
      </w:sdt>
      <w:r w:rsidRPr="00F60110">
        <w:rPr>
          <w:rFonts w:ascii="Calibri Light" w:hAnsi="Calibri Light" w:cs="Calibri Light"/>
          <w:sz w:val="22"/>
          <w:szCs w:val="22"/>
        </w:rPr>
        <w:t xml:space="preserve">. Anderzijds </w:t>
      </w:r>
      <w:r w:rsidR="00E947DA" w:rsidRPr="00F60110">
        <w:rPr>
          <w:rFonts w:ascii="Calibri Light" w:hAnsi="Calibri Light" w:cs="Calibri Light"/>
          <w:sz w:val="22"/>
          <w:szCs w:val="22"/>
        </w:rPr>
        <w:t>zijn er</w:t>
      </w:r>
      <w:r w:rsidRPr="00F60110">
        <w:rPr>
          <w:rFonts w:ascii="Calibri Light" w:hAnsi="Calibri Light" w:cs="Calibri Light"/>
          <w:sz w:val="22"/>
          <w:szCs w:val="22"/>
        </w:rPr>
        <w:t xml:space="preserve"> </w:t>
      </w:r>
      <w:r w:rsidR="00DC4159" w:rsidRPr="00F60110">
        <w:rPr>
          <w:rFonts w:ascii="Calibri Light" w:hAnsi="Calibri Light" w:cs="Calibri Light"/>
          <w:sz w:val="22"/>
          <w:szCs w:val="22"/>
        </w:rPr>
        <w:t xml:space="preserve">kenmerken </w:t>
      </w:r>
      <w:r w:rsidR="00DC4159">
        <w:rPr>
          <w:rFonts w:ascii="Calibri Light" w:hAnsi="Calibri Light" w:cs="Calibri Light"/>
          <w:sz w:val="22"/>
          <w:szCs w:val="22"/>
        </w:rPr>
        <w:t>die</w:t>
      </w:r>
      <w:r w:rsidR="00064D61">
        <w:rPr>
          <w:rFonts w:ascii="Calibri Light" w:hAnsi="Calibri Light" w:cs="Calibri Light"/>
          <w:sz w:val="22"/>
          <w:szCs w:val="22"/>
        </w:rPr>
        <w:t xml:space="preserve"> </w:t>
      </w:r>
      <w:r w:rsidRPr="00F60110">
        <w:rPr>
          <w:rFonts w:ascii="Calibri Light" w:hAnsi="Calibri Light" w:cs="Calibri Light"/>
          <w:sz w:val="22"/>
          <w:szCs w:val="22"/>
        </w:rPr>
        <w:t xml:space="preserve">duiden op sturing </w:t>
      </w:r>
      <w:r w:rsidR="001A6095">
        <w:rPr>
          <w:rFonts w:ascii="Calibri Light" w:hAnsi="Calibri Light" w:cs="Calibri Light"/>
          <w:sz w:val="22"/>
          <w:szCs w:val="22"/>
        </w:rPr>
        <w:t>van</w:t>
      </w:r>
      <w:r w:rsidRPr="00F60110">
        <w:rPr>
          <w:rFonts w:ascii="Calibri Light" w:hAnsi="Calibri Light" w:cs="Calibri Light"/>
          <w:sz w:val="22"/>
          <w:szCs w:val="22"/>
        </w:rPr>
        <w:t xml:space="preserve">uit </w:t>
      </w:r>
      <w:r w:rsidR="001A6095">
        <w:rPr>
          <w:rFonts w:ascii="Calibri Light" w:hAnsi="Calibri Light" w:cs="Calibri Light"/>
          <w:sz w:val="22"/>
          <w:szCs w:val="22"/>
        </w:rPr>
        <w:t>de motivatie van het</w:t>
      </w:r>
      <w:r w:rsidRPr="00F60110">
        <w:rPr>
          <w:rFonts w:ascii="Calibri Light" w:hAnsi="Calibri Light" w:cs="Calibri Light"/>
          <w:sz w:val="22"/>
          <w:szCs w:val="22"/>
        </w:rPr>
        <w:t xml:space="preserve"> </w:t>
      </w:r>
      <w:r w:rsidR="00E947DA" w:rsidRPr="00F60110">
        <w:rPr>
          <w:rFonts w:ascii="Calibri Light" w:hAnsi="Calibri Light" w:cs="Calibri Light"/>
          <w:sz w:val="22"/>
          <w:szCs w:val="22"/>
        </w:rPr>
        <w:t>NPG</w:t>
      </w:r>
      <w:r w:rsidR="00EE50F2" w:rsidRPr="00F60110">
        <w:rPr>
          <w:rFonts w:ascii="Calibri Light" w:hAnsi="Calibri Light" w:cs="Calibri Light"/>
          <w:sz w:val="22"/>
          <w:szCs w:val="22"/>
        </w:rPr>
        <w:t xml:space="preserve"> </w:t>
      </w:r>
      <w:r w:rsidRPr="00F60110">
        <w:rPr>
          <w:rFonts w:ascii="Calibri Light" w:hAnsi="Calibri Light" w:cs="Calibri Light"/>
          <w:sz w:val="22"/>
          <w:szCs w:val="22"/>
        </w:rPr>
        <w:t>paradigma</w:t>
      </w:r>
      <w:r w:rsidR="00E947DA" w:rsidRPr="00F60110">
        <w:rPr>
          <w:rFonts w:ascii="Calibri Light" w:hAnsi="Calibri Light" w:cs="Calibri Light"/>
          <w:sz w:val="22"/>
          <w:szCs w:val="22"/>
        </w:rPr>
        <w:t>.</w:t>
      </w:r>
      <w:r w:rsidRPr="00F60110">
        <w:rPr>
          <w:rFonts w:ascii="Calibri Light" w:hAnsi="Calibri Light" w:cs="Calibri Light"/>
          <w:sz w:val="22"/>
          <w:szCs w:val="22"/>
        </w:rPr>
        <w:t xml:space="preserve"> </w:t>
      </w:r>
      <w:r w:rsidR="00E947DA" w:rsidRPr="00F60110">
        <w:rPr>
          <w:rFonts w:ascii="Calibri Light" w:hAnsi="Calibri Light" w:cs="Calibri Light"/>
          <w:sz w:val="22"/>
          <w:szCs w:val="22"/>
        </w:rPr>
        <w:t xml:space="preserve">Hierbij ontstaan </w:t>
      </w:r>
      <w:r w:rsidRPr="00F60110">
        <w:rPr>
          <w:rFonts w:ascii="Calibri Light" w:hAnsi="Calibri Light" w:cs="Calibri Light"/>
          <w:sz w:val="22"/>
          <w:szCs w:val="22"/>
        </w:rPr>
        <w:t>nationale en internationale samenwerkingsverbanden en kijk</w:t>
      </w:r>
      <w:r w:rsidR="007C01F1">
        <w:rPr>
          <w:rFonts w:ascii="Calibri Light" w:hAnsi="Calibri Light" w:cs="Calibri Light"/>
          <w:sz w:val="22"/>
          <w:szCs w:val="22"/>
        </w:rPr>
        <w:t xml:space="preserve">en de actoren in het netwerk van de AML </w:t>
      </w:r>
      <w:r w:rsidRPr="00F60110">
        <w:rPr>
          <w:rFonts w:ascii="Calibri Light" w:hAnsi="Calibri Light" w:cs="Calibri Light"/>
          <w:sz w:val="22"/>
          <w:szCs w:val="22"/>
        </w:rPr>
        <w:t xml:space="preserve">hoe </w:t>
      </w:r>
      <w:r w:rsidR="001A6095">
        <w:rPr>
          <w:rFonts w:ascii="Calibri Light" w:hAnsi="Calibri Light" w:cs="Calibri Light"/>
          <w:sz w:val="22"/>
          <w:szCs w:val="22"/>
        </w:rPr>
        <w:t>dit</w:t>
      </w:r>
      <w:r w:rsidR="00064D61">
        <w:rPr>
          <w:rFonts w:ascii="Calibri Light" w:hAnsi="Calibri Light" w:cs="Calibri Light"/>
          <w:sz w:val="22"/>
          <w:szCs w:val="22"/>
        </w:rPr>
        <w:t xml:space="preserve"> </w:t>
      </w:r>
      <w:r w:rsidR="001A6095">
        <w:rPr>
          <w:rFonts w:ascii="Calibri Light" w:hAnsi="Calibri Light" w:cs="Calibri Light"/>
          <w:sz w:val="22"/>
          <w:szCs w:val="22"/>
        </w:rPr>
        <w:t>kan</w:t>
      </w:r>
      <w:r w:rsidRPr="00F60110">
        <w:rPr>
          <w:rFonts w:ascii="Calibri Light" w:hAnsi="Calibri Light" w:cs="Calibri Light"/>
          <w:sz w:val="22"/>
          <w:szCs w:val="22"/>
        </w:rPr>
        <w:t xml:space="preserve"> leiden tot zichtbaar betere resultaten en effecten van het beleid </w:t>
      </w:r>
      <w:sdt>
        <w:sdtPr>
          <w:rPr>
            <w:rFonts w:ascii="Calibri Light" w:hAnsi="Calibri Light" w:cs="Calibri Light"/>
            <w:color w:val="000000" w:themeColor="text1"/>
            <w:sz w:val="22"/>
            <w:szCs w:val="22"/>
          </w:rPr>
          <w:id w:val="432406780"/>
          <w:citation/>
        </w:sdtPr>
        <w:sdtEndPr/>
        <w:sdtContent>
          <w:r w:rsidRPr="00F60110">
            <w:rPr>
              <w:rFonts w:ascii="Calibri Light" w:hAnsi="Calibri Light" w:cs="Calibri Light"/>
              <w:color w:val="000000" w:themeColor="text1"/>
              <w:sz w:val="22"/>
              <w:szCs w:val="22"/>
            </w:rPr>
            <w:fldChar w:fldCharType="begin"/>
          </w:r>
          <w:r w:rsidRPr="00F60110">
            <w:rPr>
              <w:rFonts w:ascii="Calibri Light" w:hAnsi="Calibri Light" w:cs="Calibri Light"/>
              <w:color w:val="000000" w:themeColor="text1"/>
              <w:sz w:val="22"/>
              <w:szCs w:val="22"/>
            </w:rPr>
            <w:instrText xml:space="preserve">CITATION FIU19 \p 17 \l 1043 </w:instrText>
          </w:r>
          <w:r w:rsidRPr="00F60110">
            <w:rPr>
              <w:rFonts w:ascii="Calibri Light" w:hAnsi="Calibri Light" w:cs="Calibri Light"/>
              <w:color w:val="000000" w:themeColor="text1"/>
              <w:sz w:val="22"/>
              <w:szCs w:val="22"/>
            </w:rPr>
            <w:fldChar w:fldCharType="separate"/>
          </w:r>
          <w:r w:rsidR="00F03D98" w:rsidRPr="00F60110">
            <w:rPr>
              <w:rFonts w:ascii="Calibri Light" w:hAnsi="Calibri Light" w:cs="Calibri Light"/>
              <w:color w:val="000000" w:themeColor="text1"/>
              <w:sz w:val="22"/>
              <w:szCs w:val="22"/>
            </w:rPr>
            <w:t>(FIU - Nederland, 2019, p. 17)</w:t>
          </w:r>
          <w:r w:rsidRPr="00F60110">
            <w:rPr>
              <w:rFonts w:ascii="Calibri Light" w:hAnsi="Calibri Light" w:cs="Calibri Light"/>
              <w:color w:val="000000" w:themeColor="text1"/>
              <w:sz w:val="22"/>
              <w:szCs w:val="22"/>
            </w:rPr>
            <w:fldChar w:fldCharType="end"/>
          </w:r>
        </w:sdtContent>
      </w:sdt>
      <w:r w:rsidRPr="00F60110">
        <w:rPr>
          <w:rFonts w:ascii="Calibri Light" w:hAnsi="Calibri Light" w:cs="Calibri Light"/>
          <w:color w:val="000000" w:themeColor="text1"/>
          <w:sz w:val="22"/>
          <w:szCs w:val="22"/>
        </w:rPr>
        <w:t xml:space="preserve">. </w:t>
      </w:r>
      <w:r w:rsidR="00DC4159">
        <w:rPr>
          <w:rFonts w:ascii="Calibri Light" w:hAnsi="Calibri Light" w:cs="Calibri Light"/>
          <w:color w:val="000000" w:themeColor="text1"/>
          <w:sz w:val="22"/>
          <w:szCs w:val="22"/>
        </w:rPr>
        <w:t xml:space="preserve">Maar </w:t>
      </w:r>
      <w:r w:rsidR="00DC4159">
        <w:rPr>
          <w:rFonts w:ascii="Calibri Light" w:hAnsi="Calibri Light" w:cs="Calibri Light"/>
          <w:sz w:val="22"/>
          <w:szCs w:val="22"/>
        </w:rPr>
        <w:t>dit</w:t>
      </w:r>
      <w:r w:rsidRPr="00F60110">
        <w:rPr>
          <w:rFonts w:ascii="Calibri Light" w:hAnsi="Calibri Light" w:cs="Calibri Light"/>
          <w:sz w:val="22"/>
          <w:szCs w:val="22"/>
        </w:rPr>
        <w:t xml:space="preserve"> kan </w:t>
      </w:r>
      <w:r w:rsidR="00064D61">
        <w:rPr>
          <w:rFonts w:ascii="Calibri Light" w:hAnsi="Calibri Light" w:cs="Calibri Light"/>
          <w:sz w:val="22"/>
          <w:szCs w:val="22"/>
        </w:rPr>
        <w:t xml:space="preserve">ook </w:t>
      </w:r>
      <w:r w:rsidRPr="00F60110">
        <w:rPr>
          <w:rFonts w:ascii="Calibri Light" w:hAnsi="Calibri Light" w:cs="Calibri Light"/>
          <w:sz w:val="22"/>
          <w:szCs w:val="22"/>
        </w:rPr>
        <w:t xml:space="preserve">tot spanningen leiden in de </w:t>
      </w:r>
      <w:r w:rsidR="00DC4159" w:rsidRPr="00F60110">
        <w:rPr>
          <w:rFonts w:ascii="Calibri Light" w:hAnsi="Calibri Light" w:cs="Calibri Light"/>
          <w:sz w:val="22"/>
          <w:szCs w:val="22"/>
        </w:rPr>
        <w:t xml:space="preserve">sturing </w:t>
      </w:r>
      <w:r w:rsidR="00DC4159">
        <w:rPr>
          <w:rFonts w:ascii="Calibri Light" w:hAnsi="Calibri Light" w:cs="Calibri Light"/>
          <w:sz w:val="22"/>
          <w:szCs w:val="22"/>
        </w:rPr>
        <w:t>omdat</w:t>
      </w:r>
      <w:r w:rsidRPr="00F60110">
        <w:rPr>
          <w:rFonts w:ascii="Calibri Light" w:hAnsi="Calibri Light" w:cs="Calibri Light"/>
          <w:sz w:val="22"/>
          <w:szCs w:val="22"/>
        </w:rPr>
        <w:t xml:space="preserve"> het PA en NPM </w:t>
      </w:r>
      <w:r w:rsidR="00DC4159">
        <w:rPr>
          <w:rFonts w:ascii="Calibri Light" w:hAnsi="Calibri Light" w:cs="Calibri Light"/>
          <w:sz w:val="22"/>
          <w:szCs w:val="22"/>
        </w:rPr>
        <w:t xml:space="preserve">gezamenlijk </w:t>
      </w:r>
      <w:r w:rsidR="00DC4159" w:rsidRPr="00F60110">
        <w:rPr>
          <w:rFonts w:ascii="Calibri Light" w:hAnsi="Calibri Light" w:cs="Calibri Light"/>
          <w:sz w:val="22"/>
          <w:szCs w:val="22"/>
        </w:rPr>
        <w:t xml:space="preserve">een </w:t>
      </w:r>
      <w:r w:rsidR="00DC4159">
        <w:rPr>
          <w:rFonts w:ascii="Calibri Light" w:hAnsi="Calibri Light" w:cs="Calibri Light"/>
          <w:sz w:val="22"/>
          <w:szCs w:val="22"/>
        </w:rPr>
        <w:t>andere</w:t>
      </w:r>
      <w:r w:rsidRPr="00F60110">
        <w:rPr>
          <w:rFonts w:ascii="Calibri Light" w:hAnsi="Calibri Light" w:cs="Calibri Light"/>
          <w:sz w:val="22"/>
          <w:szCs w:val="22"/>
        </w:rPr>
        <w:t xml:space="preserve"> invulling geven aan sturing dan het NPG</w:t>
      </w:r>
      <w:r w:rsidR="001A6095">
        <w:rPr>
          <w:rFonts w:ascii="Calibri Light" w:hAnsi="Calibri Light" w:cs="Calibri Light"/>
          <w:sz w:val="22"/>
          <w:szCs w:val="22"/>
        </w:rPr>
        <w:t xml:space="preserve">. </w:t>
      </w:r>
    </w:p>
    <w:p w14:paraId="4EAC7C00" w14:textId="290AA80E" w:rsidR="00497365" w:rsidRPr="00F60110" w:rsidRDefault="00B4468F" w:rsidP="000A6A9E">
      <w:pPr>
        <w:spacing w:line="360" w:lineRule="auto"/>
        <w:jc w:val="both"/>
        <w:rPr>
          <w:rFonts w:ascii="Calibri Light" w:hAnsi="Calibri Light" w:cs="Calibri Light"/>
          <w:sz w:val="22"/>
          <w:szCs w:val="22"/>
        </w:rPr>
      </w:pPr>
      <w:r w:rsidRPr="00F60110">
        <w:rPr>
          <w:rFonts w:ascii="Calibri Light" w:hAnsi="Calibri Light" w:cs="Calibri Light"/>
          <w:sz w:val="22"/>
          <w:szCs w:val="22"/>
        </w:rPr>
        <w:t>In de eerste plaats hanteer</w:t>
      </w:r>
      <w:r w:rsidR="00064D61">
        <w:rPr>
          <w:rFonts w:ascii="Calibri Light" w:hAnsi="Calibri Light" w:cs="Calibri Light"/>
          <w:sz w:val="22"/>
          <w:szCs w:val="22"/>
        </w:rPr>
        <w:t>t</w:t>
      </w:r>
      <w:r w:rsidRPr="00F60110">
        <w:rPr>
          <w:rFonts w:ascii="Calibri Light" w:hAnsi="Calibri Light" w:cs="Calibri Light"/>
          <w:sz w:val="22"/>
          <w:szCs w:val="22"/>
        </w:rPr>
        <w:t xml:space="preserve"> het PA een mechanisme van </w:t>
      </w:r>
      <w:r w:rsidR="00DC4159" w:rsidRPr="00F60110">
        <w:rPr>
          <w:rFonts w:ascii="Calibri Light" w:hAnsi="Calibri Light" w:cs="Calibri Light"/>
          <w:sz w:val="22"/>
          <w:szCs w:val="22"/>
        </w:rPr>
        <w:t xml:space="preserve">sturing </w:t>
      </w:r>
      <w:r w:rsidR="00DC4159">
        <w:rPr>
          <w:rFonts w:ascii="Calibri Light" w:hAnsi="Calibri Light" w:cs="Calibri Light"/>
          <w:sz w:val="22"/>
          <w:szCs w:val="22"/>
        </w:rPr>
        <w:t>dat</w:t>
      </w:r>
      <w:r w:rsidR="00DC4159" w:rsidRPr="00F60110">
        <w:rPr>
          <w:rFonts w:ascii="Calibri Light" w:hAnsi="Calibri Light" w:cs="Calibri Light"/>
          <w:sz w:val="22"/>
          <w:szCs w:val="22"/>
        </w:rPr>
        <w:t xml:space="preserve"> gebaseerd</w:t>
      </w:r>
      <w:r w:rsidRPr="00F60110">
        <w:rPr>
          <w:rFonts w:ascii="Calibri Light" w:hAnsi="Calibri Light" w:cs="Calibri Light"/>
          <w:sz w:val="22"/>
          <w:szCs w:val="22"/>
        </w:rPr>
        <w:t xml:space="preserve"> </w:t>
      </w:r>
      <w:r w:rsidR="00064D61">
        <w:rPr>
          <w:rFonts w:ascii="Calibri Light" w:hAnsi="Calibri Light" w:cs="Calibri Light"/>
          <w:sz w:val="22"/>
          <w:szCs w:val="22"/>
        </w:rPr>
        <w:t xml:space="preserve">is </w:t>
      </w:r>
      <w:r w:rsidRPr="00F60110">
        <w:rPr>
          <w:rFonts w:ascii="Calibri Light" w:hAnsi="Calibri Light" w:cs="Calibri Light"/>
          <w:sz w:val="22"/>
          <w:szCs w:val="22"/>
        </w:rPr>
        <w:t xml:space="preserve">op juridische regels en </w:t>
      </w:r>
      <w:r w:rsidR="00DC4159" w:rsidRPr="00F60110">
        <w:rPr>
          <w:rFonts w:ascii="Calibri Light" w:hAnsi="Calibri Light" w:cs="Calibri Light"/>
          <w:sz w:val="22"/>
          <w:szCs w:val="22"/>
        </w:rPr>
        <w:t xml:space="preserve">procedures </w:t>
      </w:r>
      <w:r w:rsidR="00DC4159">
        <w:rPr>
          <w:rFonts w:ascii="Calibri Light" w:hAnsi="Calibri Light" w:cs="Calibri Light"/>
          <w:sz w:val="22"/>
          <w:szCs w:val="22"/>
        </w:rPr>
        <w:t>die</w:t>
      </w:r>
      <w:r w:rsidRPr="00F60110">
        <w:rPr>
          <w:rFonts w:ascii="Calibri Light" w:hAnsi="Calibri Light" w:cs="Calibri Light"/>
          <w:sz w:val="22"/>
          <w:szCs w:val="22"/>
        </w:rPr>
        <w:t xml:space="preserve"> centraal staan om beleid tot </w:t>
      </w:r>
      <w:r w:rsidR="007C01F1">
        <w:rPr>
          <w:rFonts w:ascii="Calibri Light" w:hAnsi="Calibri Light" w:cs="Calibri Light"/>
          <w:sz w:val="22"/>
          <w:szCs w:val="22"/>
        </w:rPr>
        <w:t>uitvoering</w:t>
      </w:r>
      <w:r w:rsidRPr="00F60110">
        <w:rPr>
          <w:rFonts w:ascii="Calibri Light" w:hAnsi="Calibri Light" w:cs="Calibri Light"/>
          <w:sz w:val="22"/>
          <w:szCs w:val="22"/>
        </w:rPr>
        <w:t xml:space="preserve"> te brengen </w:t>
      </w:r>
      <w:r w:rsidR="00C161B7" w:rsidRPr="00F60110">
        <w:rPr>
          <w:rFonts w:ascii="Calibri Light" w:hAnsi="Calibri Light" w:cs="Calibri Light"/>
          <w:sz w:val="22"/>
          <w:szCs w:val="22"/>
          <w:lang w:eastAsia="en-US"/>
        </w:rPr>
        <w:t>(Osborne, 2006</w:t>
      </w:r>
      <w:r w:rsidR="00F03D98" w:rsidRPr="00F60110">
        <w:rPr>
          <w:rFonts w:ascii="Calibri Light" w:hAnsi="Calibri Light" w:cs="Calibri Light"/>
          <w:sz w:val="22"/>
          <w:szCs w:val="22"/>
          <w:lang w:eastAsia="en-US"/>
        </w:rPr>
        <w:t>, p.378</w:t>
      </w:r>
      <w:r w:rsidR="00C161B7" w:rsidRPr="00F60110">
        <w:rPr>
          <w:rFonts w:ascii="Calibri Light" w:hAnsi="Calibri Light" w:cs="Calibri Light"/>
          <w:sz w:val="22"/>
          <w:szCs w:val="22"/>
          <w:lang w:eastAsia="en-US"/>
        </w:rPr>
        <w:t>).</w:t>
      </w:r>
      <w:r w:rsidRPr="00F60110">
        <w:rPr>
          <w:rFonts w:ascii="Calibri Light" w:hAnsi="Calibri Light" w:cs="Calibri Light"/>
          <w:sz w:val="22"/>
          <w:szCs w:val="22"/>
          <w:lang w:eastAsia="en-US"/>
        </w:rPr>
        <w:t xml:space="preserve"> In dit paradigma volgt de professional de juridische regel</w:t>
      </w:r>
      <w:r w:rsidR="00DC4159">
        <w:rPr>
          <w:rFonts w:ascii="Calibri Light" w:hAnsi="Calibri Light" w:cs="Calibri Light"/>
          <w:sz w:val="22"/>
          <w:szCs w:val="22"/>
          <w:lang w:eastAsia="en-US"/>
        </w:rPr>
        <w:t>s</w:t>
      </w:r>
      <w:r w:rsidRPr="00F60110">
        <w:rPr>
          <w:rFonts w:ascii="Calibri Light" w:hAnsi="Calibri Light" w:cs="Calibri Light"/>
          <w:sz w:val="22"/>
          <w:szCs w:val="22"/>
          <w:lang w:eastAsia="en-US"/>
        </w:rPr>
        <w:t xml:space="preserve"> en procedure</w:t>
      </w:r>
      <w:r w:rsidR="00DC4159">
        <w:rPr>
          <w:rFonts w:ascii="Calibri Light" w:hAnsi="Calibri Light" w:cs="Calibri Light"/>
          <w:sz w:val="22"/>
          <w:szCs w:val="22"/>
          <w:lang w:eastAsia="en-US"/>
        </w:rPr>
        <w:t>s</w:t>
      </w:r>
      <w:r w:rsidRPr="00F60110">
        <w:rPr>
          <w:rFonts w:ascii="Calibri Light" w:hAnsi="Calibri Light" w:cs="Calibri Light"/>
          <w:sz w:val="22"/>
          <w:szCs w:val="22"/>
          <w:lang w:eastAsia="en-US"/>
        </w:rPr>
        <w:t xml:space="preserve">. </w:t>
      </w:r>
      <w:r w:rsidR="000F4E27" w:rsidRPr="00F60110">
        <w:rPr>
          <w:rFonts w:ascii="Calibri Light" w:hAnsi="Calibri Light" w:cs="Calibri Light"/>
          <w:sz w:val="22"/>
          <w:szCs w:val="22"/>
        </w:rPr>
        <w:t>Daarnaast hanteert de overheid het sturingsmechanisme van decentralisatie en delegatie conform het NPM</w:t>
      </w:r>
      <w:r w:rsidRPr="00F60110">
        <w:rPr>
          <w:rFonts w:ascii="Calibri Light" w:hAnsi="Calibri Light" w:cs="Calibri Light"/>
          <w:sz w:val="22"/>
          <w:szCs w:val="22"/>
        </w:rPr>
        <w:t xml:space="preserve"> in het beleid rondom de </w:t>
      </w:r>
      <w:r w:rsidR="001A6095">
        <w:rPr>
          <w:rFonts w:ascii="Calibri Light" w:hAnsi="Calibri Light" w:cs="Calibri Light"/>
          <w:sz w:val="22"/>
          <w:szCs w:val="22"/>
        </w:rPr>
        <w:t xml:space="preserve">AML </w:t>
      </w:r>
      <w:r w:rsidRPr="00F60110">
        <w:rPr>
          <w:rFonts w:ascii="Calibri Light" w:hAnsi="Calibri Light" w:cs="Calibri Light"/>
          <w:sz w:val="22"/>
          <w:szCs w:val="22"/>
        </w:rPr>
        <w:t xml:space="preserve">zoals </w:t>
      </w:r>
      <w:r w:rsidR="00EE50F2" w:rsidRPr="00F60110">
        <w:rPr>
          <w:rFonts w:ascii="Calibri Light" w:hAnsi="Calibri Light" w:cs="Calibri Light"/>
          <w:sz w:val="22"/>
          <w:szCs w:val="22"/>
        </w:rPr>
        <w:t xml:space="preserve">beschreven </w:t>
      </w:r>
      <w:r w:rsidRPr="00F60110">
        <w:rPr>
          <w:rFonts w:ascii="Calibri Light" w:hAnsi="Calibri Light" w:cs="Calibri Light"/>
          <w:sz w:val="22"/>
          <w:szCs w:val="22"/>
        </w:rPr>
        <w:t xml:space="preserve">in </w:t>
      </w:r>
      <w:r w:rsidR="00EE50F2" w:rsidRPr="00F60110">
        <w:rPr>
          <w:rFonts w:ascii="Calibri Light" w:hAnsi="Calibri Light" w:cs="Calibri Light"/>
          <w:sz w:val="22"/>
          <w:szCs w:val="22"/>
        </w:rPr>
        <w:t xml:space="preserve">de sectie </w:t>
      </w:r>
      <w:r w:rsidR="00EE50F2" w:rsidRPr="00F60110">
        <w:rPr>
          <w:rFonts w:ascii="Calibri Light" w:hAnsi="Calibri Light" w:cs="Calibri Light"/>
          <w:i/>
          <w:sz w:val="22"/>
          <w:szCs w:val="22"/>
          <w:lang w:eastAsia="en-US"/>
        </w:rPr>
        <w:t>beleidsontwerp AML/CFT en Wwft</w:t>
      </w:r>
      <w:r w:rsidR="000F4E27" w:rsidRPr="00F60110">
        <w:rPr>
          <w:rFonts w:ascii="Calibri Light" w:hAnsi="Calibri Light" w:cs="Calibri Light"/>
          <w:sz w:val="22"/>
          <w:szCs w:val="22"/>
        </w:rPr>
        <w:t xml:space="preserve">. </w:t>
      </w:r>
      <w:r w:rsidR="006D20BC" w:rsidRPr="00F60110">
        <w:rPr>
          <w:rFonts w:ascii="Calibri Light" w:hAnsi="Calibri Light" w:cs="Calibri Light"/>
          <w:sz w:val="22"/>
          <w:szCs w:val="22"/>
        </w:rPr>
        <w:t xml:space="preserve">De wijze van sturing is op basis van output control en evaluatie van de uitvoering van het dagelijkse beleid waarop </w:t>
      </w:r>
      <w:r w:rsidR="00A519BF" w:rsidRPr="00F60110">
        <w:rPr>
          <w:rFonts w:ascii="Calibri Light" w:hAnsi="Calibri Light" w:cs="Calibri Light"/>
          <w:sz w:val="22"/>
          <w:szCs w:val="22"/>
        </w:rPr>
        <w:t>de toezichthouder</w:t>
      </w:r>
      <w:r w:rsidR="006D20BC" w:rsidRPr="00F60110">
        <w:rPr>
          <w:rFonts w:ascii="Calibri Light" w:hAnsi="Calibri Light" w:cs="Calibri Light"/>
          <w:sz w:val="22"/>
          <w:szCs w:val="22"/>
        </w:rPr>
        <w:t xml:space="preserve"> handhavingsmaatregelen kan treffen indien het beleid niet afdoende wordt ingevuld (Osborne, 2006, p.379). </w:t>
      </w:r>
    </w:p>
    <w:p w14:paraId="7F3A993A" w14:textId="3FEA57CB" w:rsidR="006D20BC" w:rsidRPr="00F60110" w:rsidRDefault="00E947DA" w:rsidP="000A6A9E">
      <w:pPr>
        <w:spacing w:line="360" w:lineRule="auto"/>
        <w:jc w:val="both"/>
        <w:rPr>
          <w:rFonts w:ascii="Calibri Light" w:hAnsi="Calibri Light" w:cs="Calibri Light"/>
          <w:sz w:val="22"/>
          <w:szCs w:val="22"/>
          <w:lang w:eastAsia="en-US"/>
        </w:rPr>
      </w:pPr>
      <w:r w:rsidRPr="00F60110">
        <w:rPr>
          <w:rFonts w:ascii="Calibri Light" w:hAnsi="Calibri Light" w:cs="Calibri Light"/>
          <w:sz w:val="22"/>
          <w:szCs w:val="22"/>
        </w:rPr>
        <w:t xml:space="preserve">Vervolgens </w:t>
      </w:r>
      <w:r w:rsidR="006D20BC" w:rsidRPr="00F60110">
        <w:rPr>
          <w:rFonts w:ascii="Calibri Light" w:hAnsi="Calibri Light" w:cs="Calibri Light"/>
          <w:sz w:val="22"/>
          <w:szCs w:val="22"/>
        </w:rPr>
        <w:t xml:space="preserve">werkt juist diezelfde </w:t>
      </w:r>
      <w:r w:rsidR="00962017">
        <w:rPr>
          <w:rFonts w:ascii="Calibri Light" w:hAnsi="Calibri Light" w:cs="Calibri Light"/>
          <w:sz w:val="22"/>
          <w:szCs w:val="22"/>
        </w:rPr>
        <w:t xml:space="preserve">toezichthouder en </w:t>
      </w:r>
      <w:r w:rsidR="006D20BC" w:rsidRPr="00F60110">
        <w:rPr>
          <w:rFonts w:ascii="Calibri Light" w:hAnsi="Calibri Light" w:cs="Calibri Light"/>
          <w:sz w:val="22"/>
          <w:szCs w:val="22"/>
        </w:rPr>
        <w:t xml:space="preserve">overheid samen door middel van </w:t>
      </w:r>
      <w:r w:rsidR="00656D9C" w:rsidRPr="00F60110">
        <w:rPr>
          <w:rFonts w:ascii="Calibri Light" w:hAnsi="Calibri Light" w:cs="Calibri Light"/>
          <w:sz w:val="22"/>
          <w:szCs w:val="22"/>
        </w:rPr>
        <w:t>PPS</w:t>
      </w:r>
      <w:r w:rsidR="00B4468F" w:rsidRPr="00F60110">
        <w:rPr>
          <w:rFonts w:ascii="Calibri Light" w:hAnsi="Calibri Light" w:cs="Calibri Light"/>
          <w:sz w:val="22"/>
          <w:szCs w:val="22"/>
        </w:rPr>
        <w:t xml:space="preserve">. </w:t>
      </w:r>
      <w:r w:rsidR="006D20BC" w:rsidRPr="00F60110">
        <w:rPr>
          <w:rFonts w:ascii="Calibri Light" w:hAnsi="Calibri Light" w:cs="Calibri Light"/>
          <w:sz w:val="22"/>
          <w:szCs w:val="22"/>
          <w:lang w:eastAsia="en-US"/>
        </w:rPr>
        <w:t>Hierbij vindt horizontale specialisatie plaats waarbij publieke organisaties</w:t>
      </w:r>
      <w:r w:rsidR="00FF10D5" w:rsidRPr="00F60110">
        <w:rPr>
          <w:rFonts w:ascii="Calibri Light" w:hAnsi="Calibri Light" w:cs="Calibri Light"/>
          <w:sz w:val="22"/>
          <w:szCs w:val="22"/>
          <w:lang w:eastAsia="en-US"/>
        </w:rPr>
        <w:t xml:space="preserve"> en professionals</w:t>
      </w:r>
      <w:r w:rsidR="006D20BC" w:rsidRPr="00F60110">
        <w:rPr>
          <w:rFonts w:ascii="Calibri Light" w:hAnsi="Calibri Light" w:cs="Calibri Light"/>
          <w:sz w:val="22"/>
          <w:szCs w:val="22"/>
          <w:lang w:eastAsia="en-US"/>
        </w:rPr>
        <w:t xml:space="preserve"> meer autonomie en autoriteit krijgen en de </w:t>
      </w:r>
      <w:r w:rsidR="00B4468F" w:rsidRPr="00F60110">
        <w:rPr>
          <w:rFonts w:ascii="Calibri Light" w:hAnsi="Calibri Light" w:cs="Calibri Light"/>
          <w:sz w:val="22"/>
          <w:szCs w:val="22"/>
          <w:lang w:eastAsia="en-US"/>
        </w:rPr>
        <w:t>verantwoordelijkheden</w:t>
      </w:r>
      <w:r w:rsidR="006D20BC" w:rsidRPr="00F60110">
        <w:rPr>
          <w:rFonts w:ascii="Calibri Light" w:hAnsi="Calibri Light" w:cs="Calibri Light"/>
          <w:sz w:val="22"/>
          <w:szCs w:val="22"/>
          <w:lang w:eastAsia="en-US"/>
        </w:rPr>
        <w:t xml:space="preserve"> </w:t>
      </w:r>
      <w:r w:rsidR="00B4468F" w:rsidRPr="00F60110">
        <w:rPr>
          <w:rFonts w:ascii="Calibri Light" w:hAnsi="Calibri Light" w:cs="Calibri Light"/>
          <w:sz w:val="22"/>
          <w:szCs w:val="22"/>
          <w:lang w:eastAsia="en-US"/>
        </w:rPr>
        <w:t>worden</w:t>
      </w:r>
      <w:r w:rsidR="006D20BC" w:rsidRPr="00F60110">
        <w:rPr>
          <w:rFonts w:ascii="Calibri Light" w:hAnsi="Calibri Light" w:cs="Calibri Light"/>
          <w:sz w:val="22"/>
          <w:szCs w:val="22"/>
          <w:lang w:eastAsia="en-US"/>
        </w:rPr>
        <w:t xml:space="preserve"> gedelegeerd naar lagere niveaus </w:t>
      </w:r>
      <w:sdt>
        <w:sdtPr>
          <w:rPr>
            <w:rFonts w:ascii="Calibri Light" w:hAnsi="Calibri Light" w:cs="Calibri Light"/>
            <w:sz w:val="22"/>
            <w:szCs w:val="22"/>
            <w:lang w:eastAsia="en-US"/>
          </w:rPr>
          <w:id w:val="286247408"/>
          <w:citation/>
        </w:sdtPr>
        <w:sdtEndPr/>
        <w:sdtContent>
          <w:r w:rsidR="006D20BC" w:rsidRPr="00F60110">
            <w:rPr>
              <w:rFonts w:ascii="Calibri Light" w:hAnsi="Calibri Light" w:cs="Calibri Light"/>
              <w:sz w:val="22"/>
              <w:szCs w:val="22"/>
              <w:lang w:eastAsia="en-US"/>
            </w:rPr>
            <w:fldChar w:fldCharType="begin"/>
          </w:r>
          <w:r w:rsidR="002326A1" w:rsidRPr="00F60110">
            <w:rPr>
              <w:rFonts w:ascii="Calibri Light" w:hAnsi="Calibri Light" w:cs="Calibri Light"/>
              <w:sz w:val="22"/>
              <w:szCs w:val="22"/>
              <w:lang w:eastAsia="en-US"/>
            </w:rPr>
            <w:instrText xml:space="preserve">CITATION Chr05 \p 17 \l 1043 </w:instrText>
          </w:r>
          <w:r w:rsidR="006D20BC" w:rsidRPr="00F60110">
            <w:rPr>
              <w:rFonts w:ascii="Calibri Light" w:hAnsi="Calibri Light" w:cs="Calibri Light"/>
              <w:sz w:val="22"/>
              <w:szCs w:val="22"/>
              <w:lang w:eastAsia="en-US"/>
            </w:rPr>
            <w:fldChar w:fldCharType="separate"/>
          </w:r>
          <w:r w:rsidR="002326A1" w:rsidRPr="00F60110">
            <w:rPr>
              <w:rFonts w:ascii="Calibri Light" w:hAnsi="Calibri Light" w:cs="Calibri Light"/>
              <w:sz w:val="22"/>
              <w:szCs w:val="22"/>
              <w:lang w:eastAsia="en-US"/>
            </w:rPr>
            <w:t>(Christensen &amp; Leagreid, 2008, p. 17)</w:t>
          </w:r>
          <w:r w:rsidR="006D20BC" w:rsidRPr="00F60110">
            <w:rPr>
              <w:rFonts w:ascii="Calibri Light" w:hAnsi="Calibri Light" w:cs="Calibri Light"/>
              <w:sz w:val="22"/>
              <w:szCs w:val="22"/>
              <w:lang w:eastAsia="en-US"/>
            </w:rPr>
            <w:fldChar w:fldCharType="end"/>
          </w:r>
        </w:sdtContent>
      </w:sdt>
      <w:r w:rsidR="006D20BC" w:rsidRPr="00F60110">
        <w:rPr>
          <w:rFonts w:ascii="Calibri Light" w:hAnsi="Calibri Light" w:cs="Calibri Light"/>
          <w:sz w:val="22"/>
          <w:szCs w:val="22"/>
          <w:lang w:eastAsia="en-US"/>
        </w:rPr>
        <w:t xml:space="preserve">. </w:t>
      </w:r>
      <w:r w:rsidR="00EB6B0F">
        <w:rPr>
          <w:rFonts w:ascii="Calibri Light" w:hAnsi="Calibri Light" w:cs="Calibri Light"/>
          <w:sz w:val="22"/>
          <w:szCs w:val="22"/>
          <w:lang w:eastAsia="en-US"/>
        </w:rPr>
        <w:t>Er</w:t>
      </w:r>
      <w:r w:rsidR="00B4468F" w:rsidRPr="00F60110">
        <w:rPr>
          <w:rFonts w:ascii="Calibri Light" w:hAnsi="Calibri Light" w:cs="Calibri Light"/>
          <w:sz w:val="22"/>
          <w:szCs w:val="22"/>
          <w:lang w:eastAsia="en-US"/>
        </w:rPr>
        <w:t xml:space="preserve"> </w:t>
      </w:r>
      <w:r w:rsidR="00656D9C" w:rsidRPr="00F60110">
        <w:rPr>
          <w:rFonts w:ascii="Calibri Light" w:hAnsi="Calibri Light" w:cs="Calibri Light"/>
          <w:sz w:val="22"/>
          <w:szCs w:val="22"/>
          <w:lang w:eastAsia="en-US"/>
        </w:rPr>
        <w:t>doet</w:t>
      </w:r>
      <w:r w:rsidR="00B4468F" w:rsidRPr="00F60110">
        <w:rPr>
          <w:rFonts w:ascii="Calibri Light" w:hAnsi="Calibri Light" w:cs="Calibri Light"/>
          <w:sz w:val="22"/>
          <w:szCs w:val="22"/>
          <w:lang w:eastAsia="en-US"/>
        </w:rPr>
        <w:t xml:space="preserve"> zich </w:t>
      </w:r>
      <w:r w:rsidR="00EE50F2" w:rsidRPr="00F60110">
        <w:rPr>
          <w:rFonts w:ascii="Calibri Light" w:hAnsi="Calibri Light" w:cs="Calibri Light"/>
          <w:sz w:val="22"/>
          <w:szCs w:val="22"/>
          <w:lang w:eastAsia="en-US"/>
        </w:rPr>
        <w:t xml:space="preserve">PPS </w:t>
      </w:r>
      <w:r w:rsidR="00B4468F" w:rsidRPr="00F60110">
        <w:rPr>
          <w:rFonts w:ascii="Calibri Light" w:hAnsi="Calibri Light" w:cs="Calibri Light"/>
          <w:sz w:val="22"/>
          <w:szCs w:val="22"/>
          <w:lang w:eastAsia="en-US"/>
        </w:rPr>
        <w:t>voor</w:t>
      </w:r>
      <w:r w:rsidR="00656D9C" w:rsidRPr="00F60110">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 xml:space="preserve">onder de noemer </w:t>
      </w:r>
      <w:r w:rsidR="00656D9C" w:rsidRPr="00F60110">
        <w:rPr>
          <w:rFonts w:ascii="Calibri Light" w:hAnsi="Calibri Light" w:cs="Calibri Light"/>
          <w:sz w:val="22"/>
          <w:szCs w:val="22"/>
          <w:lang w:eastAsia="en-US"/>
        </w:rPr>
        <w:t xml:space="preserve">van </w:t>
      </w:r>
      <w:r w:rsidR="00B4468F" w:rsidRPr="00F60110">
        <w:rPr>
          <w:rFonts w:ascii="Calibri Light" w:hAnsi="Calibri Light" w:cs="Calibri Light"/>
          <w:sz w:val="22"/>
          <w:szCs w:val="22"/>
          <w:lang w:eastAsia="en-US"/>
        </w:rPr>
        <w:t>de Fintel Alliance. Het doel van deze samenwerking is</w:t>
      </w:r>
      <w:r w:rsidR="00B4468F" w:rsidRPr="00F60110">
        <w:rPr>
          <w:rFonts w:ascii="Calibri Light" w:hAnsi="Calibri Light" w:cs="Calibri Light"/>
          <w:sz w:val="22"/>
          <w:szCs w:val="22"/>
        </w:rPr>
        <w:t xml:space="preserve"> </w:t>
      </w:r>
      <w:r w:rsidR="006D20BC" w:rsidRPr="00F60110">
        <w:rPr>
          <w:rFonts w:ascii="Calibri Light" w:hAnsi="Calibri Light" w:cs="Calibri Light"/>
          <w:sz w:val="22"/>
          <w:szCs w:val="22"/>
        </w:rPr>
        <w:t xml:space="preserve">“gericht op het uitwisselen van kennis en het versterken van de effectiviteit van het melden van ongebruikelijke transacties, op basis van bestaande wettelijke mogelijkheden” (FIU - Nederland, 2020, p. 19). </w:t>
      </w:r>
      <w:r w:rsidR="00B4468F" w:rsidRPr="00F60110">
        <w:rPr>
          <w:rFonts w:ascii="Calibri Light" w:hAnsi="Calibri Light" w:cs="Calibri Light"/>
          <w:sz w:val="22"/>
          <w:szCs w:val="22"/>
        </w:rPr>
        <w:t>Tot slot werken Nederlandse banken</w:t>
      </w:r>
      <w:r w:rsidR="00064D61">
        <w:rPr>
          <w:rFonts w:ascii="Calibri Light" w:hAnsi="Calibri Light" w:cs="Calibri Light"/>
          <w:sz w:val="22"/>
          <w:szCs w:val="22"/>
        </w:rPr>
        <w:t xml:space="preserve"> onderling</w:t>
      </w:r>
      <w:r w:rsidR="00B4468F" w:rsidRPr="00F60110">
        <w:rPr>
          <w:rFonts w:ascii="Calibri Light" w:hAnsi="Calibri Light" w:cs="Calibri Light"/>
          <w:sz w:val="22"/>
          <w:szCs w:val="22"/>
        </w:rPr>
        <w:t xml:space="preserve"> samen, maar ook met de overheid</w:t>
      </w:r>
      <w:r w:rsidR="00064D61">
        <w:rPr>
          <w:rFonts w:ascii="Calibri Light" w:hAnsi="Calibri Light" w:cs="Calibri Light"/>
          <w:sz w:val="22"/>
          <w:szCs w:val="22"/>
        </w:rPr>
        <w:t>,</w:t>
      </w:r>
      <w:r w:rsidR="00B4468F" w:rsidRPr="00F60110">
        <w:rPr>
          <w:rFonts w:ascii="Calibri Light" w:hAnsi="Calibri Light" w:cs="Calibri Light"/>
          <w:sz w:val="22"/>
          <w:szCs w:val="22"/>
        </w:rPr>
        <w:t xml:space="preserve"> om witwassen zo effectief mogelijk aan te pakken </w:t>
      </w:r>
      <w:sdt>
        <w:sdtPr>
          <w:rPr>
            <w:rFonts w:ascii="Calibri Light" w:hAnsi="Calibri Light" w:cs="Calibri Light"/>
            <w:sz w:val="22"/>
            <w:szCs w:val="22"/>
          </w:rPr>
          <w:id w:val="-1867590876"/>
          <w:citation/>
        </w:sdtPr>
        <w:sdtEndPr/>
        <w:sdtContent>
          <w:r w:rsidR="00B4468F" w:rsidRPr="00F60110">
            <w:rPr>
              <w:rFonts w:ascii="Calibri Light" w:hAnsi="Calibri Light" w:cs="Calibri Light"/>
              <w:sz w:val="22"/>
              <w:szCs w:val="22"/>
            </w:rPr>
            <w:fldChar w:fldCharType="begin"/>
          </w:r>
          <w:r w:rsidR="002326A1" w:rsidRPr="00F60110">
            <w:rPr>
              <w:rFonts w:ascii="Calibri Light" w:hAnsi="Calibri Light" w:cs="Calibri Light"/>
              <w:sz w:val="22"/>
              <w:szCs w:val="22"/>
            </w:rPr>
            <w:instrText xml:space="preserve">CITATION Nednd2 \l 1043 </w:instrText>
          </w:r>
          <w:r w:rsidR="00B4468F" w:rsidRPr="00F60110">
            <w:rPr>
              <w:rFonts w:ascii="Calibri Light" w:hAnsi="Calibri Light" w:cs="Calibri Light"/>
              <w:sz w:val="22"/>
              <w:szCs w:val="22"/>
            </w:rPr>
            <w:fldChar w:fldCharType="separate"/>
          </w:r>
          <w:r w:rsidR="002326A1" w:rsidRPr="00F60110">
            <w:rPr>
              <w:rFonts w:ascii="Calibri Light" w:hAnsi="Calibri Light" w:cs="Calibri Light"/>
              <w:sz w:val="22"/>
              <w:szCs w:val="22"/>
            </w:rPr>
            <w:t>(Nederlandse Vereniging van Banken, z.d. )</w:t>
          </w:r>
          <w:r w:rsidR="00B4468F" w:rsidRPr="00F60110">
            <w:rPr>
              <w:rFonts w:ascii="Calibri Light" w:hAnsi="Calibri Light" w:cs="Calibri Light"/>
              <w:sz w:val="22"/>
              <w:szCs w:val="22"/>
            </w:rPr>
            <w:fldChar w:fldCharType="end"/>
          </w:r>
        </w:sdtContent>
      </w:sdt>
      <w:r w:rsidR="00B4468F" w:rsidRPr="00F60110">
        <w:rPr>
          <w:rFonts w:ascii="Calibri Light" w:hAnsi="Calibri Light" w:cs="Calibri Light"/>
          <w:sz w:val="22"/>
          <w:szCs w:val="22"/>
        </w:rPr>
        <w:t xml:space="preserve">. </w:t>
      </w:r>
    </w:p>
    <w:p w14:paraId="79721A62" w14:textId="51627B4F" w:rsidR="006D20BC" w:rsidRPr="00F60110" w:rsidRDefault="006D20BC" w:rsidP="000A6A9E">
      <w:pPr>
        <w:spacing w:line="360" w:lineRule="auto"/>
        <w:jc w:val="both"/>
        <w:rPr>
          <w:rFonts w:ascii="Calibri Light" w:hAnsi="Calibri Light" w:cs="Calibri Light"/>
          <w:sz w:val="22"/>
          <w:szCs w:val="22"/>
        </w:rPr>
      </w:pPr>
      <w:r w:rsidRPr="00F60110">
        <w:rPr>
          <w:rFonts w:ascii="Calibri Light" w:hAnsi="Calibri Light" w:cs="Calibri Light"/>
          <w:sz w:val="22"/>
          <w:szCs w:val="22"/>
        </w:rPr>
        <w:tab/>
      </w:r>
      <w:r w:rsidRPr="00F60110">
        <w:rPr>
          <w:rFonts w:ascii="Calibri Light" w:hAnsi="Calibri Light" w:cs="Calibri Light"/>
          <w:i/>
          <w:sz w:val="22"/>
          <w:szCs w:val="22"/>
        </w:rPr>
        <w:t xml:space="preserve">Een </w:t>
      </w:r>
      <w:r w:rsidR="00607FA0" w:rsidRPr="00F60110">
        <w:rPr>
          <w:rFonts w:ascii="Calibri Light" w:hAnsi="Calibri Light" w:cs="Calibri Light"/>
          <w:i/>
          <w:sz w:val="22"/>
          <w:szCs w:val="22"/>
        </w:rPr>
        <w:t>conflicterende</w:t>
      </w:r>
      <w:r w:rsidRPr="00F60110">
        <w:rPr>
          <w:rFonts w:ascii="Calibri Light" w:hAnsi="Calibri Light" w:cs="Calibri Light"/>
          <w:i/>
          <w:sz w:val="22"/>
          <w:szCs w:val="22"/>
        </w:rPr>
        <w:t xml:space="preserve"> wijze van sturing</w:t>
      </w:r>
      <w:r w:rsidRPr="00F60110">
        <w:rPr>
          <w:rFonts w:ascii="Calibri Light" w:hAnsi="Calibri Light" w:cs="Calibri Light"/>
          <w:sz w:val="22"/>
          <w:szCs w:val="22"/>
        </w:rPr>
        <w:t xml:space="preserve"> </w:t>
      </w:r>
    </w:p>
    <w:p w14:paraId="7E1C9D7B" w14:textId="43A19DAC" w:rsidR="00497365" w:rsidRPr="000A6A9E" w:rsidRDefault="006D20BC" w:rsidP="000A6A9E">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De wijze van sturing door middel van het PA en NPM </w:t>
      </w:r>
      <w:r w:rsidR="00EE50F2" w:rsidRPr="00F60110">
        <w:rPr>
          <w:rFonts w:ascii="Calibri Light" w:hAnsi="Calibri Light" w:cs="Calibri Light"/>
          <w:sz w:val="22"/>
          <w:szCs w:val="22"/>
        </w:rPr>
        <w:t>met</w:t>
      </w:r>
      <w:r w:rsidRPr="00F60110">
        <w:rPr>
          <w:rFonts w:ascii="Calibri Light" w:hAnsi="Calibri Light" w:cs="Calibri Light"/>
          <w:sz w:val="22"/>
          <w:szCs w:val="22"/>
        </w:rPr>
        <w:t xml:space="preserve"> top</w:t>
      </w:r>
      <w:r w:rsidR="00232ED2">
        <w:rPr>
          <w:rFonts w:ascii="Calibri Light" w:hAnsi="Calibri Light" w:cs="Calibri Light"/>
          <w:sz w:val="22"/>
          <w:szCs w:val="22"/>
        </w:rPr>
        <w:t>-</w:t>
      </w:r>
      <w:r w:rsidRPr="00F60110">
        <w:rPr>
          <w:rFonts w:ascii="Calibri Light" w:hAnsi="Calibri Light" w:cs="Calibri Light"/>
          <w:sz w:val="22"/>
          <w:szCs w:val="22"/>
        </w:rPr>
        <w:t>down</w:t>
      </w:r>
      <w:r w:rsidR="00232ED2">
        <w:rPr>
          <w:rFonts w:ascii="Calibri Light" w:hAnsi="Calibri Light" w:cs="Calibri Light"/>
          <w:sz w:val="22"/>
          <w:szCs w:val="22"/>
        </w:rPr>
        <w:t>-</w:t>
      </w:r>
      <w:r w:rsidR="00DC4159" w:rsidRPr="00F60110">
        <w:rPr>
          <w:rFonts w:ascii="Calibri Light" w:hAnsi="Calibri Light" w:cs="Calibri Light"/>
          <w:sz w:val="22"/>
          <w:szCs w:val="22"/>
        </w:rPr>
        <w:t xml:space="preserve">sturing </w:t>
      </w:r>
      <w:r w:rsidR="00DC4159">
        <w:rPr>
          <w:rFonts w:ascii="Calibri Light" w:hAnsi="Calibri Light" w:cs="Calibri Light"/>
          <w:sz w:val="22"/>
          <w:szCs w:val="22"/>
        </w:rPr>
        <w:t>legt</w:t>
      </w:r>
      <w:r w:rsidR="000A38ED">
        <w:rPr>
          <w:rFonts w:ascii="Calibri Light" w:hAnsi="Calibri Light" w:cs="Calibri Light"/>
          <w:sz w:val="22"/>
          <w:szCs w:val="22"/>
        </w:rPr>
        <w:t xml:space="preserve"> de nadruk </w:t>
      </w:r>
      <w:r w:rsidR="00FF10D5" w:rsidRPr="00F60110">
        <w:rPr>
          <w:rFonts w:ascii="Calibri Light" w:hAnsi="Calibri Light" w:cs="Calibri Light"/>
          <w:sz w:val="22"/>
          <w:szCs w:val="22"/>
        </w:rPr>
        <w:t>op het naleven van wet- en regelgeving</w:t>
      </w:r>
      <w:r w:rsidR="00E947DA" w:rsidRPr="00F60110">
        <w:rPr>
          <w:rFonts w:ascii="Calibri Light" w:hAnsi="Calibri Light" w:cs="Calibri Light"/>
          <w:sz w:val="22"/>
          <w:szCs w:val="22"/>
        </w:rPr>
        <w:t>. Dit</w:t>
      </w:r>
      <w:r w:rsidRPr="00F60110">
        <w:rPr>
          <w:rFonts w:ascii="Calibri Light" w:hAnsi="Calibri Light" w:cs="Calibri Light"/>
          <w:sz w:val="22"/>
          <w:szCs w:val="22"/>
        </w:rPr>
        <w:t xml:space="preserve"> is tegenstrijdig met een aanpak volgens het NPG welke uitgaat van </w:t>
      </w:r>
      <w:r w:rsidR="00EE50F2" w:rsidRPr="00F60110">
        <w:rPr>
          <w:rFonts w:ascii="Calibri Light" w:hAnsi="Calibri Light" w:cs="Calibri Light"/>
          <w:sz w:val="22"/>
          <w:szCs w:val="22"/>
        </w:rPr>
        <w:t>PPS</w:t>
      </w:r>
      <w:r w:rsidRPr="00F60110">
        <w:rPr>
          <w:rFonts w:ascii="Calibri Light" w:hAnsi="Calibri Light" w:cs="Calibri Light"/>
          <w:sz w:val="22"/>
          <w:szCs w:val="22"/>
        </w:rPr>
        <w:t xml:space="preserve"> door middel van horizonta</w:t>
      </w:r>
      <w:r w:rsidR="00740B05" w:rsidRPr="00F60110">
        <w:rPr>
          <w:rFonts w:ascii="Calibri Light" w:hAnsi="Calibri Light" w:cs="Calibri Light"/>
          <w:sz w:val="22"/>
          <w:szCs w:val="22"/>
        </w:rPr>
        <w:t>le specialisatie met autonomie</w:t>
      </w:r>
      <w:r w:rsidR="00EE50F2" w:rsidRPr="00F60110">
        <w:rPr>
          <w:rFonts w:ascii="Calibri Light" w:hAnsi="Calibri Light" w:cs="Calibri Light"/>
          <w:sz w:val="22"/>
          <w:szCs w:val="22"/>
        </w:rPr>
        <w:t xml:space="preserve"> </w:t>
      </w:r>
      <w:r w:rsidR="00740B05" w:rsidRPr="00F60110">
        <w:rPr>
          <w:rFonts w:ascii="Calibri Light" w:hAnsi="Calibri Light" w:cs="Calibri Light"/>
          <w:sz w:val="22"/>
          <w:szCs w:val="22"/>
        </w:rPr>
        <w:t xml:space="preserve">voor de </w:t>
      </w:r>
      <w:r w:rsidR="00FF10D5" w:rsidRPr="00F60110">
        <w:rPr>
          <w:rFonts w:ascii="Calibri Light" w:hAnsi="Calibri Light" w:cs="Calibri Light"/>
          <w:sz w:val="22"/>
          <w:szCs w:val="22"/>
        </w:rPr>
        <w:t>professional</w:t>
      </w:r>
      <w:r w:rsidR="00740B05" w:rsidRPr="00F60110">
        <w:rPr>
          <w:rFonts w:ascii="Calibri Light" w:hAnsi="Calibri Light" w:cs="Calibri Light"/>
          <w:sz w:val="22"/>
          <w:szCs w:val="22"/>
        </w:rPr>
        <w:t xml:space="preserve">. </w:t>
      </w:r>
      <w:r w:rsidR="00E947DA" w:rsidRPr="00F60110">
        <w:rPr>
          <w:rFonts w:ascii="Calibri Light" w:hAnsi="Calibri Light" w:cs="Calibri Light"/>
          <w:sz w:val="22"/>
          <w:szCs w:val="22"/>
        </w:rPr>
        <w:t>De</w:t>
      </w:r>
      <w:r w:rsidR="00740B05" w:rsidRPr="00F60110">
        <w:rPr>
          <w:rFonts w:ascii="Calibri Light" w:hAnsi="Calibri Light" w:cs="Calibri Light"/>
          <w:sz w:val="22"/>
          <w:szCs w:val="22"/>
        </w:rPr>
        <w:t xml:space="preserve"> twee </w:t>
      </w:r>
      <w:r w:rsidR="00FF10D5" w:rsidRPr="00F60110">
        <w:rPr>
          <w:rFonts w:ascii="Calibri Light" w:hAnsi="Calibri Light" w:cs="Calibri Light"/>
          <w:sz w:val="22"/>
          <w:szCs w:val="22"/>
        </w:rPr>
        <w:t>denk</w:t>
      </w:r>
      <w:r w:rsidR="00740B05" w:rsidRPr="00F60110">
        <w:rPr>
          <w:rFonts w:ascii="Calibri Light" w:hAnsi="Calibri Light" w:cs="Calibri Light"/>
          <w:sz w:val="22"/>
          <w:szCs w:val="22"/>
        </w:rPr>
        <w:t xml:space="preserve">wijzen van sturing </w:t>
      </w:r>
      <w:r w:rsidR="000A38ED">
        <w:rPr>
          <w:rFonts w:ascii="Calibri Light" w:hAnsi="Calibri Light" w:cs="Calibri Light"/>
          <w:sz w:val="22"/>
          <w:szCs w:val="22"/>
        </w:rPr>
        <w:t xml:space="preserve">zijn </w:t>
      </w:r>
      <w:r w:rsidR="00740B05" w:rsidRPr="00F60110">
        <w:rPr>
          <w:rFonts w:ascii="Calibri Light" w:hAnsi="Calibri Light" w:cs="Calibri Light"/>
          <w:sz w:val="22"/>
          <w:szCs w:val="22"/>
        </w:rPr>
        <w:t xml:space="preserve">tegenstrijdig met elkaar </w:t>
      </w:r>
      <w:r w:rsidR="00DC4159" w:rsidRPr="00F60110">
        <w:rPr>
          <w:rFonts w:ascii="Calibri Light" w:hAnsi="Calibri Light" w:cs="Calibri Light"/>
          <w:sz w:val="22"/>
          <w:szCs w:val="22"/>
        </w:rPr>
        <w:t xml:space="preserve">en </w:t>
      </w:r>
      <w:r w:rsidR="00DC4159">
        <w:rPr>
          <w:rFonts w:ascii="Calibri Light" w:hAnsi="Calibri Light" w:cs="Calibri Light"/>
          <w:sz w:val="22"/>
          <w:szCs w:val="22"/>
        </w:rPr>
        <w:t>kennen</w:t>
      </w:r>
      <w:r w:rsidR="000A38ED">
        <w:rPr>
          <w:rFonts w:ascii="Calibri Light" w:hAnsi="Calibri Light" w:cs="Calibri Light"/>
          <w:sz w:val="22"/>
          <w:szCs w:val="22"/>
        </w:rPr>
        <w:t xml:space="preserve"> </w:t>
      </w:r>
      <w:r w:rsidR="00740B05" w:rsidRPr="00F60110">
        <w:rPr>
          <w:rFonts w:ascii="Calibri Light" w:hAnsi="Calibri Light" w:cs="Calibri Light"/>
          <w:sz w:val="22"/>
          <w:szCs w:val="22"/>
        </w:rPr>
        <w:t xml:space="preserve">elk een </w:t>
      </w:r>
      <w:r w:rsidR="00B4468F" w:rsidRPr="00F60110">
        <w:rPr>
          <w:rFonts w:ascii="Calibri Light" w:hAnsi="Calibri Light" w:cs="Calibri Light"/>
          <w:sz w:val="22"/>
          <w:szCs w:val="22"/>
        </w:rPr>
        <w:t>ander</w:t>
      </w:r>
      <w:r w:rsidR="00740B05" w:rsidRPr="00F60110">
        <w:rPr>
          <w:rFonts w:ascii="Calibri Light" w:hAnsi="Calibri Light" w:cs="Calibri Light"/>
          <w:sz w:val="22"/>
          <w:szCs w:val="22"/>
        </w:rPr>
        <w:t xml:space="preserve"> </w:t>
      </w:r>
      <w:r w:rsidR="00FF10D5" w:rsidRPr="00F60110">
        <w:rPr>
          <w:rFonts w:ascii="Calibri Light" w:hAnsi="Calibri Light" w:cs="Calibri Light"/>
          <w:sz w:val="22"/>
          <w:szCs w:val="22"/>
        </w:rPr>
        <w:t>mechanisme</w:t>
      </w:r>
      <w:r w:rsidR="00740B05" w:rsidRPr="00F60110">
        <w:rPr>
          <w:rFonts w:ascii="Calibri Light" w:hAnsi="Calibri Light" w:cs="Calibri Light"/>
          <w:sz w:val="22"/>
          <w:szCs w:val="22"/>
        </w:rPr>
        <w:t xml:space="preserve"> van sturing. </w:t>
      </w:r>
      <w:r w:rsidR="00B4468F" w:rsidRPr="00F60110">
        <w:rPr>
          <w:rFonts w:ascii="Calibri Light" w:hAnsi="Calibri Light" w:cs="Calibri Light"/>
          <w:sz w:val="22"/>
          <w:szCs w:val="22"/>
        </w:rPr>
        <w:t>Ter illustratie</w:t>
      </w:r>
      <w:r w:rsidR="00E947DA" w:rsidRPr="00F60110">
        <w:rPr>
          <w:rFonts w:ascii="Calibri Light" w:hAnsi="Calibri Light" w:cs="Calibri Light"/>
          <w:sz w:val="22"/>
          <w:szCs w:val="22"/>
        </w:rPr>
        <w:t>,</w:t>
      </w:r>
      <w:r w:rsidR="00B4468F" w:rsidRPr="00F60110">
        <w:rPr>
          <w:rFonts w:ascii="Calibri Light" w:hAnsi="Calibri Light" w:cs="Calibri Light"/>
          <w:sz w:val="22"/>
          <w:szCs w:val="22"/>
        </w:rPr>
        <w:t xml:space="preserve"> banken </w:t>
      </w:r>
      <w:r w:rsidR="00E947DA" w:rsidRPr="00F60110">
        <w:rPr>
          <w:rFonts w:ascii="Calibri Light" w:hAnsi="Calibri Light" w:cs="Calibri Light"/>
          <w:sz w:val="22"/>
          <w:szCs w:val="22"/>
        </w:rPr>
        <w:t xml:space="preserve">willen </w:t>
      </w:r>
      <w:r w:rsidR="00B4468F" w:rsidRPr="00F60110">
        <w:rPr>
          <w:rFonts w:ascii="Calibri Light" w:hAnsi="Calibri Light" w:cs="Calibri Light"/>
          <w:sz w:val="22"/>
          <w:szCs w:val="22"/>
        </w:rPr>
        <w:t xml:space="preserve">onderling en met de overheid samenwerken conform het NPG, maar </w:t>
      </w:r>
      <w:r w:rsidR="00DC4159" w:rsidRPr="00F60110">
        <w:rPr>
          <w:rFonts w:ascii="Calibri Light" w:hAnsi="Calibri Light" w:cs="Calibri Light"/>
          <w:sz w:val="22"/>
          <w:szCs w:val="22"/>
        </w:rPr>
        <w:t xml:space="preserve">worden </w:t>
      </w:r>
      <w:r w:rsidR="00DC4159">
        <w:rPr>
          <w:rFonts w:ascii="Calibri Light" w:hAnsi="Calibri Light" w:cs="Calibri Light"/>
          <w:sz w:val="22"/>
          <w:szCs w:val="22"/>
        </w:rPr>
        <w:t>daarin</w:t>
      </w:r>
      <w:r w:rsidR="000A38ED">
        <w:rPr>
          <w:rFonts w:ascii="Calibri Light" w:hAnsi="Calibri Light" w:cs="Calibri Light"/>
          <w:sz w:val="22"/>
          <w:szCs w:val="22"/>
        </w:rPr>
        <w:t xml:space="preserve"> </w:t>
      </w:r>
      <w:r w:rsidR="00B4468F" w:rsidRPr="00F60110">
        <w:rPr>
          <w:rFonts w:ascii="Calibri Light" w:hAnsi="Calibri Light" w:cs="Calibri Light"/>
          <w:sz w:val="22"/>
          <w:szCs w:val="22"/>
        </w:rPr>
        <w:t>belemmerd door de huidige wet- en regelgeving uit het P</w:t>
      </w:r>
      <w:r w:rsidR="00E947DA" w:rsidRPr="00F60110">
        <w:rPr>
          <w:rFonts w:ascii="Calibri Light" w:hAnsi="Calibri Light" w:cs="Calibri Light"/>
          <w:sz w:val="22"/>
          <w:szCs w:val="22"/>
        </w:rPr>
        <w:t xml:space="preserve">A. </w:t>
      </w:r>
      <w:r w:rsidR="000A38ED">
        <w:rPr>
          <w:rFonts w:ascii="Calibri Light" w:hAnsi="Calibri Light" w:cs="Calibri Light"/>
          <w:sz w:val="22"/>
          <w:szCs w:val="22"/>
        </w:rPr>
        <w:t>Er is dan ook</w:t>
      </w:r>
      <w:r w:rsidR="00E947DA" w:rsidRPr="00F60110">
        <w:rPr>
          <w:rFonts w:ascii="Calibri Light" w:hAnsi="Calibri Light" w:cs="Calibri Light"/>
          <w:sz w:val="22"/>
          <w:szCs w:val="22"/>
        </w:rPr>
        <w:t xml:space="preserve"> </w:t>
      </w:r>
      <w:r w:rsidR="00B4468F" w:rsidRPr="00F60110">
        <w:rPr>
          <w:rFonts w:ascii="Calibri Light" w:hAnsi="Calibri Light" w:cs="Calibri Light"/>
          <w:sz w:val="22"/>
          <w:szCs w:val="22"/>
        </w:rPr>
        <w:t xml:space="preserve">discrepantie is in de sturing van het beleid </w:t>
      </w:r>
      <w:sdt>
        <w:sdtPr>
          <w:rPr>
            <w:rFonts w:ascii="Calibri Light" w:hAnsi="Calibri Light" w:cs="Calibri Light"/>
            <w:sz w:val="22"/>
            <w:szCs w:val="22"/>
          </w:rPr>
          <w:id w:val="-1393266951"/>
          <w:citation/>
        </w:sdtPr>
        <w:sdtEndPr/>
        <w:sdtContent>
          <w:r w:rsidR="00EE50F2" w:rsidRPr="00F60110">
            <w:rPr>
              <w:rFonts w:ascii="Calibri Light" w:hAnsi="Calibri Light" w:cs="Calibri Light"/>
              <w:sz w:val="22"/>
              <w:szCs w:val="22"/>
            </w:rPr>
            <w:fldChar w:fldCharType="begin"/>
          </w:r>
          <w:r w:rsidR="002326A1" w:rsidRPr="00F60110">
            <w:rPr>
              <w:rFonts w:ascii="Calibri Light" w:hAnsi="Calibri Light" w:cs="Calibri Light"/>
              <w:sz w:val="22"/>
              <w:szCs w:val="22"/>
            </w:rPr>
            <w:instrText xml:space="preserve">CITATION Kle19 \l 1043 </w:instrText>
          </w:r>
          <w:r w:rsidR="00EE50F2" w:rsidRPr="00F60110">
            <w:rPr>
              <w:rFonts w:ascii="Calibri Light" w:hAnsi="Calibri Light" w:cs="Calibri Light"/>
              <w:sz w:val="22"/>
              <w:szCs w:val="22"/>
            </w:rPr>
            <w:fldChar w:fldCharType="separate"/>
          </w:r>
          <w:r w:rsidR="002326A1" w:rsidRPr="00F60110">
            <w:rPr>
              <w:rFonts w:ascii="Calibri Light" w:hAnsi="Calibri Light" w:cs="Calibri Light"/>
              <w:sz w:val="22"/>
              <w:szCs w:val="22"/>
            </w:rPr>
            <w:t>(Kleinnijenhuis, 2019a)</w:t>
          </w:r>
          <w:r w:rsidR="00EE50F2" w:rsidRPr="00F60110">
            <w:rPr>
              <w:rFonts w:ascii="Calibri Light" w:hAnsi="Calibri Light" w:cs="Calibri Light"/>
              <w:sz w:val="22"/>
              <w:szCs w:val="22"/>
            </w:rPr>
            <w:fldChar w:fldCharType="end"/>
          </w:r>
        </w:sdtContent>
      </w:sdt>
      <w:r w:rsidR="00EE50F2" w:rsidRPr="00F60110">
        <w:rPr>
          <w:rFonts w:ascii="Calibri Light" w:hAnsi="Calibri Light" w:cs="Calibri Light"/>
          <w:sz w:val="22"/>
          <w:szCs w:val="22"/>
        </w:rPr>
        <w:t>.</w:t>
      </w:r>
      <w:r w:rsidR="00EE50F2">
        <w:rPr>
          <w:rFonts w:ascii="Calibri Light" w:hAnsi="Calibri Light" w:cs="Calibri Light"/>
          <w:sz w:val="22"/>
          <w:szCs w:val="22"/>
        </w:rPr>
        <w:t xml:space="preserve"> </w:t>
      </w:r>
    </w:p>
    <w:p w14:paraId="40D80FA6" w14:textId="77FE5363" w:rsidR="00214AB7" w:rsidRPr="000063AB" w:rsidRDefault="005639F2" w:rsidP="009B0E97">
      <w:pPr>
        <w:pStyle w:val="Kop1"/>
        <w:spacing w:line="360" w:lineRule="auto"/>
        <w:ind w:firstLine="708"/>
        <w:rPr>
          <w:b/>
          <w:color w:val="C00000"/>
          <w:sz w:val="22"/>
        </w:rPr>
      </w:pPr>
      <w:bookmarkStart w:id="30" w:name="_Toc66557252"/>
      <w:r w:rsidRPr="000063AB">
        <w:rPr>
          <w:b/>
          <w:color w:val="C00000"/>
        </w:rPr>
        <w:lastRenderedPageBreak/>
        <w:t xml:space="preserve">3. </w:t>
      </w:r>
      <w:r w:rsidR="00214AB7" w:rsidRPr="000063AB">
        <w:rPr>
          <w:b/>
          <w:color w:val="C00000"/>
        </w:rPr>
        <w:t>The</w:t>
      </w:r>
      <w:r w:rsidR="00B4468F" w:rsidRPr="000063AB">
        <w:rPr>
          <w:b/>
          <w:color w:val="C00000"/>
        </w:rPr>
        <w:t>o</w:t>
      </w:r>
      <w:r w:rsidR="00214AB7" w:rsidRPr="000063AB">
        <w:rPr>
          <w:b/>
          <w:color w:val="C00000"/>
        </w:rPr>
        <w:t>retisch kader</w:t>
      </w:r>
      <w:bookmarkEnd w:id="26"/>
      <w:bookmarkEnd w:id="30"/>
    </w:p>
    <w:p w14:paraId="4B6B9BEC" w14:textId="37BBF58D" w:rsidR="009B0E97" w:rsidRPr="000A6A9E" w:rsidRDefault="009B1068" w:rsidP="000A6A9E">
      <w:pPr>
        <w:spacing w:line="360" w:lineRule="auto"/>
        <w:jc w:val="both"/>
        <w:rPr>
          <w:rFonts w:ascii="Calibri Light" w:hAnsi="Calibri Light" w:cs="Calibri Light"/>
          <w:sz w:val="22"/>
          <w:szCs w:val="22"/>
        </w:rPr>
      </w:pPr>
      <w:r w:rsidRPr="000A6A9E">
        <w:rPr>
          <w:rFonts w:ascii="Calibri Light" w:hAnsi="Calibri Light" w:cs="Calibri Light"/>
          <w:sz w:val="22"/>
          <w:szCs w:val="22"/>
        </w:rPr>
        <w:t>Dit hoofdstuk vormt de theoretische basis</w:t>
      </w:r>
      <w:r w:rsidR="002E595B">
        <w:rPr>
          <w:rFonts w:ascii="Calibri Light" w:hAnsi="Calibri Light" w:cs="Calibri Light"/>
          <w:sz w:val="22"/>
          <w:szCs w:val="22"/>
        </w:rPr>
        <w:t xml:space="preserve"> aan de hand waarvan de</w:t>
      </w:r>
      <w:r w:rsidRPr="000A6A9E">
        <w:rPr>
          <w:rFonts w:ascii="Calibri Light" w:hAnsi="Calibri Light" w:cs="Calibri Light"/>
          <w:sz w:val="22"/>
          <w:szCs w:val="22"/>
        </w:rPr>
        <w:t xml:space="preserve"> </w:t>
      </w:r>
      <w:r w:rsidR="002E79B4">
        <w:rPr>
          <w:rFonts w:ascii="Calibri Light" w:hAnsi="Calibri Light" w:cs="Calibri Light"/>
          <w:sz w:val="22"/>
          <w:szCs w:val="22"/>
        </w:rPr>
        <w:t>eerste twee deelvragen kunnen worden beantwoord</w:t>
      </w:r>
      <w:r w:rsidR="002E595B">
        <w:rPr>
          <w:rFonts w:ascii="Calibri Light" w:hAnsi="Calibri Light" w:cs="Calibri Light"/>
          <w:sz w:val="22"/>
          <w:szCs w:val="22"/>
        </w:rPr>
        <w:t xml:space="preserve">. Deze theoretische basis vormt de basis </w:t>
      </w:r>
      <w:r w:rsidR="002E79B4">
        <w:rPr>
          <w:rFonts w:ascii="Calibri Light" w:hAnsi="Calibri Light" w:cs="Calibri Light"/>
          <w:sz w:val="22"/>
          <w:szCs w:val="22"/>
        </w:rPr>
        <w:t>voor het empirische gedeelte van dit onderzoek</w:t>
      </w:r>
      <w:r w:rsidR="00DC4159">
        <w:rPr>
          <w:rFonts w:ascii="Calibri Light" w:hAnsi="Calibri Light" w:cs="Calibri Light"/>
          <w:sz w:val="22"/>
          <w:szCs w:val="22"/>
        </w:rPr>
        <w:t xml:space="preserve">. De </w:t>
      </w:r>
      <w:r w:rsidR="002E595B">
        <w:rPr>
          <w:rFonts w:ascii="Calibri Light" w:hAnsi="Calibri Light" w:cs="Calibri Light"/>
          <w:sz w:val="22"/>
          <w:szCs w:val="22"/>
        </w:rPr>
        <w:t xml:space="preserve">eerste </w:t>
      </w:r>
      <w:r w:rsidR="00DC4159">
        <w:rPr>
          <w:rFonts w:ascii="Calibri Light" w:hAnsi="Calibri Light" w:cs="Calibri Light"/>
          <w:sz w:val="22"/>
          <w:szCs w:val="22"/>
        </w:rPr>
        <w:t>twee deelvragen zijn als volg</w:t>
      </w:r>
      <w:r w:rsidR="002E595B">
        <w:rPr>
          <w:rFonts w:ascii="Calibri Light" w:hAnsi="Calibri Light" w:cs="Calibri Light"/>
          <w:sz w:val="22"/>
          <w:szCs w:val="22"/>
        </w:rPr>
        <w:t>t</w:t>
      </w:r>
      <w:r w:rsidR="002E79B4">
        <w:rPr>
          <w:rFonts w:ascii="Calibri Light" w:hAnsi="Calibri Light" w:cs="Calibri Light"/>
          <w:sz w:val="22"/>
          <w:szCs w:val="22"/>
        </w:rPr>
        <w:t xml:space="preserve"> geformuleerd</w:t>
      </w:r>
      <w:r w:rsidR="00DC4159">
        <w:rPr>
          <w:rFonts w:ascii="Calibri Light" w:hAnsi="Calibri Light" w:cs="Calibri Light"/>
          <w:sz w:val="22"/>
          <w:szCs w:val="22"/>
        </w:rPr>
        <w:t>:</w:t>
      </w:r>
      <w:r w:rsidR="000822A2" w:rsidRPr="000A6A9E">
        <w:rPr>
          <w:rFonts w:ascii="Calibri Light" w:hAnsi="Calibri Light" w:cs="Calibri Light"/>
          <w:sz w:val="22"/>
          <w:szCs w:val="22"/>
        </w:rPr>
        <w:t xml:space="preserve"> </w:t>
      </w:r>
    </w:p>
    <w:p w14:paraId="3E090A0A" w14:textId="410ACE32" w:rsidR="00D9014D" w:rsidRPr="000A6A9E" w:rsidRDefault="00431D42" w:rsidP="00D9014D">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1</w:t>
      </w:r>
      <w:r w:rsidR="00D9014D">
        <w:rPr>
          <w:rFonts w:ascii="Calibri Light" w:hAnsi="Calibri Light" w:cs="Calibri Light"/>
          <w:sz w:val="22"/>
          <w:szCs w:val="22"/>
        </w:rPr>
        <w:t>.</w:t>
      </w:r>
      <w:r w:rsidR="00D9014D" w:rsidRPr="000A6A9E">
        <w:rPr>
          <w:rFonts w:ascii="Calibri Light" w:hAnsi="Calibri Light" w:cs="Calibri Light"/>
          <w:sz w:val="22"/>
          <w:szCs w:val="22"/>
        </w:rPr>
        <w:t xml:space="preserve"> Welke tegenstellingen </w:t>
      </w:r>
      <w:r w:rsidR="00D9014D">
        <w:rPr>
          <w:rFonts w:ascii="Calibri Light" w:hAnsi="Calibri Light" w:cs="Calibri Light"/>
          <w:sz w:val="22"/>
          <w:szCs w:val="22"/>
        </w:rPr>
        <w:t xml:space="preserve">op het niveau van de organisatie </w:t>
      </w:r>
      <w:r w:rsidR="00D9014D" w:rsidRPr="000A6A9E">
        <w:rPr>
          <w:rFonts w:ascii="Calibri Light" w:hAnsi="Calibri Light" w:cs="Calibri Light"/>
          <w:sz w:val="22"/>
          <w:szCs w:val="22"/>
        </w:rPr>
        <w:t xml:space="preserve">zijn te onderscheiden tussen de </w:t>
      </w:r>
      <w:r w:rsidR="00D9014D">
        <w:rPr>
          <w:rFonts w:ascii="Calibri Light" w:hAnsi="Calibri Light" w:cs="Calibri Light"/>
          <w:sz w:val="22"/>
          <w:szCs w:val="22"/>
        </w:rPr>
        <w:t xml:space="preserve">bestuurlijke </w:t>
      </w:r>
      <w:r w:rsidR="00D9014D" w:rsidRPr="000A6A9E">
        <w:rPr>
          <w:rFonts w:ascii="Calibri Light" w:hAnsi="Calibri Light" w:cs="Calibri Light"/>
          <w:sz w:val="22"/>
          <w:szCs w:val="22"/>
        </w:rPr>
        <w:t xml:space="preserve">sturingsparadigma’s? </w:t>
      </w:r>
    </w:p>
    <w:p w14:paraId="6881CDD7" w14:textId="56953246" w:rsidR="009B0E97" w:rsidRPr="00431D42" w:rsidRDefault="00D9014D" w:rsidP="00D9014D">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 xml:space="preserve">2. Welke tegenstellingen </w:t>
      </w:r>
      <w:r>
        <w:rPr>
          <w:rFonts w:ascii="Calibri Light" w:hAnsi="Calibri Light" w:cs="Calibri Light"/>
          <w:sz w:val="22"/>
          <w:szCs w:val="22"/>
        </w:rPr>
        <w:t xml:space="preserve">op het niveau van de professional </w:t>
      </w:r>
      <w:r w:rsidRPr="000A6A9E">
        <w:rPr>
          <w:rFonts w:ascii="Calibri Light" w:hAnsi="Calibri Light" w:cs="Calibri Light"/>
          <w:sz w:val="22"/>
          <w:szCs w:val="22"/>
        </w:rPr>
        <w:t xml:space="preserve">zijn te </w:t>
      </w:r>
      <w:r w:rsidR="00DC4159" w:rsidRPr="000A6A9E">
        <w:rPr>
          <w:rFonts w:ascii="Calibri Light" w:hAnsi="Calibri Light" w:cs="Calibri Light"/>
          <w:sz w:val="22"/>
          <w:szCs w:val="22"/>
        </w:rPr>
        <w:t>onderscheiden binnen</w:t>
      </w:r>
      <w:r w:rsidRPr="000A6A9E">
        <w:rPr>
          <w:rFonts w:ascii="Calibri Light" w:hAnsi="Calibri Light" w:cs="Calibri Light"/>
          <w:sz w:val="22"/>
          <w:szCs w:val="22"/>
        </w:rPr>
        <w:t xml:space="preserve"> de diverse bestuurlijke sturingsparadigma’s? </w:t>
      </w:r>
      <w:r w:rsidR="00431D42" w:rsidRPr="000A6A9E">
        <w:rPr>
          <w:rFonts w:ascii="Calibri Light" w:hAnsi="Calibri Light" w:cs="Calibri Light"/>
          <w:sz w:val="22"/>
          <w:szCs w:val="22"/>
        </w:rPr>
        <w:t xml:space="preserve"> </w:t>
      </w:r>
    </w:p>
    <w:p w14:paraId="66FA6BEC" w14:textId="2811388C" w:rsidR="009B1068" w:rsidRPr="000A6A9E" w:rsidRDefault="009B1068" w:rsidP="000A6A9E">
      <w:pPr>
        <w:spacing w:line="360" w:lineRule="auto"/>
        <w:jc w:val="both"/>
        <w:rPr>
          <w:rFonts w:ascii="Calibri Light" w:hAnsi="Calibri Light" w:cs="Calibri Light"/>
          <w:sz w:val="22"/>
          <w:szCs w:val="22"/>
        </w:rPr>
      </w:pPr>
      <w:r w:rsidRPr="000A6A9E">
        <w:rPr>
          <w:rFonts w:ascii="Calibri Light" w:hAnsi="Calibri Light" w:cs="Calibri Light"/>
          <w:sz w:val="22"/>
          <w:szCs w:val="22"/>
        </w:rPr>
        <w:t xml:space="preserve">In de theorie zijn </w:t>
      </w:r>
      <w:r w:rsidR="002E595B">
        <w:rPr>
          <w:rFonts w:ascii="Calibri Light" w:hAnsi="Calibri Light" w:cs="Calibri Light"/>
          <w:sz w:val="22"/>
          <w:szCs w:val="22"/>
        </w:rPr>
        <w:t xml:space="preserve">vier </w:t>
      </w:r>
      <w:r w:rsidRPr="000A6A9E">
        <w:rPr>
          <w:rFonts w:ascii="Calibri Light" w:hAnsi="Calibri Light" w:cs="Calibri Light"/>
          <w:sz w:val="22"/>
          <w:szCs w:val="22"/>
        </w:rPr>
        <w:t xml:space="preserve">spanningen </w:t>
      </w:r>
      <w:r w:rsidR="00DC4159" w:rsidRPr="000A6A9E">
        <w:rPr>
          <w:rFonts w:ascii="Calibri Light" w:hAnsi="Calibri Light" w:cs="Calibri Light"/>
          <w:sz w:val="22"/>
          <w:szCs w:val="22"/>
        </w:rPr>
        <w:t xml:space="preserve">te </w:t>
      </w:r>
      <w:r w:rsidR="00DC4159">
        <w:rPr>
          <w:rFonts w:ascii="Calibri Light" w:hAnsi="Calibri Light" w:cs="Calibri Light"/>
          <w:sz w:val="22"/>
          <w:szCs w:val="22"/>
        </w:rPr>
        <w:t>onderscheiden</w:t>
      </w:r>
      <w:r w:rsidR="000131E6">
        <w:rPr>
          <w:rFonts w:ascii="Calibri Light" w:hAnsi="Calibri Light" w:cs="Calibri Light"/>
          <w:sz w:val="22"/>
          <w:szCs w:val="22"/>
        </w:rPr>
        <w:t xml:space="preserve"> die </w:t>
      </w:r>
      <w:r w:rsidR="00416438" w:rsidRPr="000A6A9E">
        <w:rPr>
          <w:rFonts w:ascii="Calibri Light" w:hAnsi="Calibri Light" w:cs="Calibri Light"/>
          <w:sz w:val="22"/>
          <w:szCs w:val="22"/>
        </w:rPr>
        <w:t>voortkomen uit de bestuurlijke sturingsparadigma</w:t>
      </w:r>
      <w:r w:rsidR="000131E6">
        <w:rPr>
          <w:rFonts w:ascii="Calibri Light" w:hAnsi="Calibri Light" w:cs="Calibri Light"/>
          <w:sz w:val="22"/>
          <w:szCs w:val="22"/>
        </w:rPr>
        <w:t>’</w:t>
      </w:r>
      <w:r w:rsidR="00416438" w:rsidRPr="000A6A9E">
        <w:rPr>
          <w:rFonts w:ascii="Calibri Light" w:hAnsi="Calibri Light" w:cs="Calibri Light"/>
          <w:sz w:val="22"/>
          <w:szCs w:val="22"/>
        </w:rPr>
        <w:t>s</w:t>
      </w:r>
      <w:r w:rsidR="00FF10D5" w:rsidRPr="000A6A9E">
        <w:rPr>
          <w:rFonts w:ascii="Calibri Light" w:hAnsi="Calibri Light" w:cs="Calibri Light"/>
          <w:sz w:val="22"/>
          <w:szCs w:val="22"/>
        </w:rPr>
        <w:t xml:space="preserve"> en</w:t>
      </w:r>
      <w:r w:rsidR="000131E6">
        <w:rPr>
          <w:rFonts w:ascii="Calibri Light" w:hAnsi="Calibri Light" w:cs="Calibri Light"/>
          <w:sz w:val="22"/>
          <w:szCs w:val="22"/>
        </w:rPr>
        <w:t xml:space="preserve"> die</w:t>
      </w:r>
      <w:r w:rsidR="00FF10D5" w:rsidRPr="000A6A9E">
        <w:rPr>
          <w:rFonts w:ascii="Calibri Light" w:hAnsi="Calibri Light" w:cs="Calibri Light"/>
          <w:sz w:val="22"/>
          <w:szCs w:val="22"/>
        </w:rPr>
        <w:t xml:space="preserve"> van toepassing zijn op de publieke</w:t>
      </w:r>
      <w:r w:rsidR="002E595B">
        <w:rPr>
          <w:rFonts w:ascii="Calibri Light" w:hAnsi="Calibri Light" w:cs="Calibri Light"/>
          <w:sz w:val="22"/>
          <w:szCs w:val="22"/>
        </w:rPr>
        <w:t>-</w:t>
      </w:r>
      <w:r w:rsidR="00FF10D5" w:rsidRPr="000A6A9E">
        <w:rPr>
          <w:rFonts w:ascii="Calibri Light" w:hAnsi="Calibri Light" w:cs="Calibri Light"/>
          <w:sz w:val="22"/>
          <w:szCs w:val="22"/>
        </w:rPr>
        <w:t xml:space="preserve">private </w:t>
      </w:r>
      <w:r w:rsidR="002E79B4">
        <w:rPr>
          <w:rFonts w:ascii="Calibri Light" w:hAnsi="Calibri Light" w:cs="Calibri Light"/>
          <w:sz w:val="22"/>
          <w:szCs w:val="22"/>
        </w:rPr>
        <w:t>verhouding</w:t>
      </w:r>
      <w:r w:rsidR="00416438" w:rsidRPr="000A6A9E">
        <w:rPr>
          <w:rFonts w:ascii="Calibri Light" w:hAnsi="Calibri Light" w:cs="Calibri Light"/>
          <w:sz w:val="22"/>
          <w:szCs w:val="22"/>
        </w:rPr>
        <w:t xml:space="preserve">. </w:t>
      </w:r>
      <w:r w:rsidR="00722EF0">
        <w:rPr>
          <w:rFonts w:ascii="Calibri Light" w:hAnsi="Calibri Light" w:cs="Calibri Light"/>
          <w:sz w:val="22"/>
          <w:szCs w:val="22"/>
        </w:rPr>
        <w:t>Twee tegenstellingen</w:t>
      </w:r>
      <w:r w:rsidR="00E947DA">
        <w:rPr>
          <w:rFonts w:ascii="Calibri Light" w:hAnsi="Calibri Light" w:cs="Calibri Light"/>
          <w:sz w:val="22"/>
          <w:szCs w:val="22"/>
        </w:rPr>
        <w:t xml:space="preserve"> kunnen </w:t>
      </w:r>
      <w:r w:rsidRPr="000A6A9E">
        <w:rPr>
          <w:rFonts w:ascii="Calibri Light" w:hAnsi="Calibri Light" w:cs="Calibri Light"/>
          <w:sz w:val="22"/>
          <w:szCs w:val="22"/>
        </w:rPr>
        <w:t xml:space="preserve">worden </w:t>
      </w:r>
      <w:r w:rsidR="00D9014D">
        <w:rPr>
          <w:rFonts w:ascii="Calibri Light" w:hAnsi="Calibri Light" w:cs="Calibri Light"/>
          <w:sz w:val="22"/>
          <w:szCs w:val="22"/>
        </w:rPr>
        <w:t>toegekend</w:t>
      </w:r>
      <w:r w:rsidRPr="000A6A9E">
        <w:rPr>
          <w:rFonts w:ascii="Calibri Light" w:hAnsi="Calibri Light" w:cs="Calibri Light"/>
          <w:sz w:val="22"/>
          <w:szCs w:val="22"/>
        </w:rPr>
        <w:t xml:space="preserve"> aan </w:t>
      </w:r>
      <w:r w:rsidR="00D9014D">
        <w:rPr>
          <w:rFonts w:ascii="Calibri Light" w:hAnsi="Calibri Light" w:cs="Calibri Light"/>
          <w:sz w:val="22"/>
          <w:szCs w:val="22"/>
        </w:rPr>
        <w:t xml:space="preserve">het niveau van de organisatie </w:t>
      </w:r>
      <w:r w:rsidR="00DC4159" w:rsidRPr="000A6A9E">
        <w:rPr>
          <w:rFonts w:ascii="Calibri Light" w:hAnsi="Calibri Light" w:cs="Calibri Light"/>
          <w:sz w:val="22"/>
          <w:szCs w:val="22"/>
        </w:rPr>
        <w:t>en twee</w:t>
      </w:r>
      <w:r w:rsidR="00DC4159">
        <w:rPr>
          <w:rFonts w:ascii="Calibri Light" w:hAnsi="Calibri Light" w:cs="Calibri Light"/>
          <w:sz w:val="22"/>
          <w:szCs w:val="22"/>
        </w:rPr>
        <w:t xml:space="preserve"> </w:t>
      </w:r>
      <w:r w:rsidR="002E595B">
        <w:rPr>
          <w:rFonts w:ascii="Calibri Light" w:hAnsi="Calibri Light" w:cs="Calibri Light"/>
          <w:sz w:val="22"/>
          <w:szCs w:val="22"/>
        </w:rPr>
        <w:t xml:space="preserve">tegenstellingen </w:t>
      </w:r>
      <w:r w:rsidR="00DC4159" w:rsidRPr="000A6A9E">
        <w:rPr>
          <w:rFonts w:ascii="Calibri Light" w:hAnsi="Calibri Light" w:cs="Calibri Light"/>
          <w:sz w:val="22"/>
          <w:szCs w:val="22"/>
        </w:rPr>
        <w:t>aan</w:t>
      </w:r>
      <w:r w:rsidRPr="000A6A9E">
        <w:rPr>
          <w:rFonts w:ascii="Calibri Light" w:hAnsi="Calibri Light" w:cs="Calibri Light"/>
          <w:sz w:val="22"/>
          <w:szCs w:val="22"/>
        </w:rPr>
        <w:t xml:space="preserve"> </w:t>
      </w:r>
      <w:r w:rsidR="00D9014D">
        <w:rPr>
          <w:rFonts w:ascii="Calibri Light" w:hAnsi="Calibri Light" w:cs="Calibri Light"/>
          <w:sz w:val="22"/>
          <w:szCs w:val="22"/>
        </w:rPr>
        <w:t>het niveau van</w:t>
      </w:r>
      <w:r w:rsidRPr="000A6A9E">
        <w:rPr>
          <w:rFonts w:ascii="Calibri Light" w:hAnsi="Calibri Light" w:cs="Calibri Light"/>
          <w:sz w:val="22"/>
          <w:szCs w:val="22"/>
        </w:rPr>
        <w:t xml:space="preserve"> de professional. </w:t>
      </w:r>
      <w:r w:rsidR="002E595B">
        <w:rPr>
          <w:rFonts w:ascii="Calibri Light" w:hAnsi="Calibri Light" w:cs="Calibri Light"/>
          <w:sz w:val="22"/>
          <w:szCs w:val="22"/>
        </w:rPr>
        <w:t>Het gaat hierbij om de volgende tegenstellingen:</w:t>
      </w:r>
    </w:p>
    <w:p w14:paraId="3568692F" w14:textId="5CA91117" w:rsidR="009B1068" w:rsidRPr="000A6A9E" w:rsidRDefault="009B1068" w:rsidP="00D9014D">
      <w:pPr>
        <w:spacing w:line="240" w:lineRule="auto"/>
        <w:jc w:val="both"/>
        <w:rPr>
          <w:rFonts w:ascii="Calibri Light" w:hAnsi="Calibri Light" w:cs="Calibri Light"/>
          <w:sz w:val="22"/>
          <w:szCs w:val="22"/>
        </w:rPr>
      </w:pPr>
      <w:r w:rsidRPr="000A6A9E">
        <w:rPr>
          <w:rFonts w:ascii="Calibri Light" w:hAnsi="Calibri Light" w:cs="Calibri Light"/>
          <w:sz w:val="22"/>
          <w:szCs w:val="22"/>
        </w:rPr>
        <w:tab/>
        <w:t xml:space="preserve">1. </w:t>
      </w:r>
      <w:r w:rsidR="001576D1" w:rsidRPr="000A6A9E">
        <w:rPr>
          <w:rFonts w:ascii="Calibri Light" w:hAnsi="Calibri Light" w:cs="Calibri Light"/>
          <w:sz w:val="22"/>
          <w:szCs w:val="22"/>
        </w:rPr>
        <w:t xml:space="preserve">Nalevingstoezicht versus horizontaal toezicht; </w:t>
      </w:r>
    </w:p>
    <w:p w14:paraId="0AB49C41" w14:textId="6FE91F25" w:rsidR="009B1068" w:rsidRPr="000A6A9E" w:rsidRDefault="009B1068" w:rsidP="00D9014D">
      <w:pPr>
        <w:spacing w:line="240" w:lineRule="auto"/>
        <w:jc w:val="both"/>
        <w:rPr>
          <w:rFonts w:ascii="Calibri Light" w:hAnsi="Calibri Light" w:cs="Calibri Light"/>
          <w:sz w:val="22"/>
          <w:szCs w:val="22"/>
        </w:rPr>
      </w:pPr>
      <w:r w:rsidRPr="000A6A9E">
        <w:rPr>
          <w:rFonts w:ascii="Calibri Light" w:hAnsi="Calibri Light" w:cs="Calibri Light"/>
          <w:sz w:val="22"/>
          <w:szCs w:val="22"/>
        </w:rPr>
        <w:tab/>
        <w:t xml:space="preserve">2. </w:t>
      </w:r>
      <w:r w:rsidR="006D5BE6" w:rsidRPr="000A6A9E">
        <w:rPr>
          <w:rFonts w:ascii="Calibri Light" w:hAnsi="Calibri Light" w:cs="Calibri Light"/>
          <w:sz w:val="22"/>
          <w:szCs w:val="22"/>
        </w:rPr>
        <w:t>Opdrachtgever</w:t>
      </w:r>
      <w:r w:rsidR="002E595B">
        <w:rPr>
          <w:rFonts w:ascii="Calibri Light" w:hAnsi="Calibri Light" w:cs="Calibri Light"/>
          <w:sz w:val="22"/>
          <w:szCs w:val="22"/>
        </w:rPr>
        <w:t>-</w:t>
      </w:r>
      <w:r w:rsidR="006D5BE6" w:rsidRPr="000A6A9E">
        <w:rPr>
          <w:rFonts w:ascii="Calibri Light" w:hAnsi="Calibri Light" w:cs="Calibri Light"/>
          <w:sz w:val="22"/>
          <w:szCs w:val="22"/>
        </w:rPr>
        <w:t>opdrachtnemer</w:t>
      </w:r>
      <w:r w:rsidR="002E595B">
        <w:rPr>
          <w:rFonts w:ascii="Calibri Light" w:hAnsi="Calibri Light" w:cs="Calibri Light"/>
          <w:sz w:val="22"/>
          <w:szCs w:val="22"/>
        </w:rPr>
        <w:t>-</w:t>
      </w:r>
      <w:r w:rsidR="006D5BE6" w:rsidRPr="000A6A9E">
        <w:rPr>
          <w:rFonts w:ascii="Calibri Light" w:hAnsi="Calibri Light" w:cs="Calibri Light"/>
          <w:sz w:val="22"/>
          <w:szCs w:val="22"/>
        </w:rPr>
        <w:t xml:space="preserve">relatie versus een relatie als partners; </w:t>
      </w:r>
    </w:p>
    <w:p w14:paraId="1E5EC9D9" w14:textId="61CE8946" w:rsidR="009B1068" w:rsidRPr="000A6A9E" w:rsidRDefault="00631E9B" w:rsidP="00D9014D">
      <w:pPr>
        <w:spacing w:line="240" w:lineRule="auto"/>
        <w:ind w:firstLine="708"/>
        <w:jc w:val="both"/>
        <w:rPr>
          <w:rFonts w:ascii="Calibri Light" w:hAnsi="Calibri Light" w:cs="Calibri Light"/>
          <w:sz w:val="22"/>
          <w:szCs w:val="22"/>
          <w:lang w:eastAsia="en-US"/>
        </w:rPr>
      </w:pPr>
      <w:r w:rsidRPr="000A6A9E">
        <w:rPr>
          <w:rFonts w:ascii="Calibri Light" w:hAnsi="Calibri Light" w:cs="Calibri Light"/>
          <w:sz w:val="22"/>
          <w:szCs w:val="22"/>
          <w:lang w:eastAsia="en-US"/>
        </w:rPr>
        <w:t>3</w:t>
      </w:r>
      <w:r w:rsidR="009B1068" w:rsidRPr="000A6A9E">
        <w:rPr>
          <w:rFonts w:ascii="Calibri Light" w:hAnsi="Calibri Light" w:cs="Calibri Light"/>
          <w:sz w:val="22"/>
          <w:szCs w:val="22"/>
          <w:lang w:eastAsia="en-US"/>
        </w:rPr>
        <w:t xml:space="preserve">. De rol als uitvoerder </w:t>
      </w:r>
      <w:r w:rsidR="001576D1" w:rsidRPr="000A6A9E">
        <w:rPr>
          <w:rFonts w:ascii="Calibri Light" w:hAnsi="Calibri Light" w:cs="Calibri Light"/>
          <w:sz w:val="22"/>
          <w:szCs w:val="22"/>
          <w:lang w:eastAsia="en-US"/>
        </w:rPr>
        <w:t>versus</w:t>
      </w:r>
      <w:r w:rsidR="009B1068" w:rsidRPr="000A6A9E">
        <w:rPr>
          <w:rFonts w:ascii="Calibri Light" w:hAnsi="Calibri Light" w:cs="Calibri Light"/>
          <w:sz w:val="22"/>
          <w:szCs w:val="22"/>
          <w:lang w:eastAsia="en-US"/>
        </w:rPr>
        <w:t xml:space="preserve"> </w:t>
      </w:r>
      <w:r w:rsidR="00E947DA">
        <w:rPr>
          <w:rFonts w:ascii="Calibri Light" w:hAnsi="Calibri Light" w:cs="Calibri Light"/>
          <w:sz w:val="22"/>
          <w:szCs w:val="22"/>
          <w:lang w:eastAsia="en-US"/>
        </w:rPr>
        <w:t>d</w:t>
      </w:r>
      <w:r w:rsidR="009B1068" w:rsidRPr="000A6A9E">
        <w:rPr>
          <w:rFonts w:ascii="Calibri Light" w:hAnsi="Calibri Light" w:cs="Calibri Light"/>
          <w:sz w:val="22"/>
          <w:szCs w:val="22"/>
          <w:lang w:eastAsia="en-US"/>
        </w:rPr>
        <w:t>e rol als professional</w:t>
      </w:r>
      <w:r w:rsidRPr="000A6A9E">
        <w:rPr>
          <w:rFonts w:ascii="Calibri Light" w:hAnsi="Calibri Light" w:cs="Calibri Light"/>
          <w:sz w:val="22"/>
          <w:szCs w:val="22"/>
          <w:lang w:eastAsia="en-US"/>
        </w:rPr>
        <w:t>;</w:t>
      </w:r>
    </w:p>
    <w:p w14:paraId="3755396A" w14:textId="7C044116" w:rsidR="00631E9B" w:rsidRPr="000A6A9E" w:rsidRDefault="00631E9B" w:rsidP="00D9014D">
      <w:pPr>
        <w:spacing w:line="240" w:lineRule="auto"/>
        <w:ind w:firstLine="708"/>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4. Regeldruk versus </w:t>
      </w:r>
      <w:r w:rsidR="00C2450F" w:rsidRPr="000A6A9E">
        <w:rPr>
          <w:rFonts w:ascii="Calibri Light" w:hAnsi="Calibri Light" w:cs="Calibri Light"/>
          <w:sz w:val="22"/>
          <w:szCs w:val="22"/>
          <w:lang w:eastAsia="en-US"/>
        </w:rPr>
        <w:t>discretionaire ruimte</w:t>
      </w:r>
      <w:r w:rsidRPr="000A6A9E">
        <w:rPr>
          <w:rFonts w:ascii="Calibri Light" w:hAnsi="Calibri Light" w:cs="Calibri Light"/>
          <w:sz w:val="22"/>
          <w:szCs w:val="22"/>
          <w:lang w:eastAsia="en-US"/>
        </w:rPr>
        <w:t xml:space="preserve"> dan wel discretionaire ruimte.</w:t>
      </w:r>
    </w:p>
    <w:p w14:paraId="756FC0CC" w14:textId="4AF48E58" w:rsidR="009B1068" w:rsidRPr="009A49E6" w:rsidRDefault="00BA6D0A" w:rsidP="00DC4159">
      <w:pPr>
        <w:spacing w:line="360" w:lineRule="auto"/>
        <w:jc w:val="both"/>
        <w:rPr>
          <w:rFonts w:ascii="Calibri" w:eastAsiaTheme="majorEastAsia" w:hAnsi="Calibri" w:cs="Calibri"/>
          <w:sz w:val="22"/>
          <w:szCs w:val="22"/>
          <w:lang w:eastAsia="en-US"/>
        </w:rPr>
      </w:pPr>
      <w:r w:rsidRPr="000A6A9E">
        <w:rPr>
          <w:rFonts w:ascii="Calibri Light" w:eastAsiaTheme="majorEastAsia" w:hAnsi="Calibri Light" w:cs="Calibri Light"/>
          <w:sz w:val="22"/>
          <w:szCs w:val="22"/>
          <w:lang w:eastAsia="en-US"/>
        </w:rPr>
        <w:t xml:space="preserve">Paragraaf 3.1 en 3.2 geven antwoord op de eerste deelvraag </w:t>
      </w:r>
      <w:r w:rsidR="002E595B">
        <w:rPr>
          <w:rFonts w:ascii="Calibri Light" w:eastAsiaTheme="majorEastAsia" w:hAnsi="Calibri Light" w:cs="Calibri Light"/>
          <w:sz w:val="22"/>
          <w:szCs w:val="22"/>
          <w:lang w:eastAsia="en-US"/>
        </w:rPr>
        <w:t>die betrekking heeft op</w:t>
      </w:r>
      <w:r w:rsidR="002E595B" w:rsidRPr="000A6A9E">
        <w:rPr>
          <w:rFonts w:ascii="Calibri Light" w:eastAsiaTheme="majorEastAsia" w:hAnsi="Calibri Light" w:cs="Calibri Light"/>
          <w:sz w:val="22"/>
          <w:szCs w:val="22"/>
          <w:lang w:eastAsia="en-US"/>
        </w:rPr>
        <w:t xml:space="preserve"> </w:t>
      </w:r>
      <w:r w:rsidRPr="000A6A9E">
        <w:rPr>
          <w:rFonts w:ascii="Calibri Light" w:eastAsiaTheme="majorEastAsia" w:hAnsi="Calibri Light" w:cs="Calibri Light"/>
          <w:sz w:val="22"/>
          <w:szCs w:val="22"/>
          <w:lang w:eastAsia="en-US"/>
        </w:rPr>
        <w:t>de tegenstellingen</w:t>
      </w:r>
      <w:r w:rsidR="00D9014D">
        <w:rPr>
          <w:rFonts w:ascii="Calibri Light" w:eastAsiaTheme="majorEastAsia" w:hAnsi="Calibri Light" w:cs="Calibri Light"/>
          <w:sz w:val="22"/>
          <w:szCs w:val="22"/>
          <w:lang w:eastAsia="en-US"/>
        </w:rPr>
        <w:t xml:space="preserve"> op het niveau van de organisatie</w:t>
      </w:r>
      <w:r w:rsidR="002E595B">
        <w:rPr>
          <w:rFonts w:ascii="Calibri Light" w:eastAsiaTheme="majorEastAsia" w:hAnsi="Calibri Light" w:cs="Calibri Light"/>
          <w:sz w:val="22"/>
          <w:szCs w:val="22"/>
          <w:lang w:eastAsia="en-US"/>
        </w:rPr>
        <w:t>.</w:t>
      </w:r>
      <w:r w:rsidR="00DC4159">
        <w:rPr>
          <w:rFonts w:ascii="Calibri Light" w:eastAsiaTheme="majorEastAsia" w:hAnsi="Calibri Light" w:cs="Calibri Light"/>
          <w:sz w:val="22"/>
          <w:szCs w:val="22"/>
          <w:lang w:eastAsia="en-US"/>
        </w:rPr>
        <w:t xml:space="preserve"> </w:t>
      </w:r>
      <w:r w:rsidR="002E595B">
        <w:rPr>
          <w:rFonts w:ascii="Calibri Light" w:eastAsiaTheme="majorEastAsia" w:hAnsi="Calibri Light" w:cs="Calibri Light"/>
          <w:sz w:val="22"/>
          <w:szCs w:val="22"/>
          <w:lang w:eastAsia="en-US"/>
        </w:rPr>
        <w:t>P</w:t>
      </w:r>
      <w:r w:rsidR="00DC4159" w:rsidRPr="000A6A9E">
        <w:rPr>
          <w:rFonts w:ascii="Calibri Light" w:eastAsiaTheme="majorEastAsia" w:hAnsi="Calibri Light" w:cs="Calibri Light"/>
          <w:sz w:val="22"/>
          <w:szCs w:val="22"/>
          <w:lang w:eastAsia="en-US"/>
        </w:rPr>
        <w:t>aragraaf</w:t>
      </w:r>
      <w:r w:rsidRPr="000A6A9E">
        <w:rPr>
          <w:rFonts w:ascii="Calibri Light" w:eastAsiaTheme="majorEastAsia" w:hAnsi="Calibri Light" w:cs="Calibri Light"/>
          <w:sz w:val="22"/>
          <w:szCs w:val="22"/>
          <w:lang w:eastAsia="en-US"/>
        </w:rPr>
        <w:t xml:space="preserve"> 3.3 en 3.4</w:t>
      </w:r>
      <w:r w:rsidR="000131E6">
        <w:rPr>
          <w:rFonts w:ascii="Calibri Light" w:eastAsiaTheme="majorEastAsia" w:hAnsi="Calibri Light" w:cs="Calibri Light"/>
          <w:sz w:val="22"/>
          <w:szCs w:val="22"/>
          <w:lang w:eastAsia="en-US"/>
        </w:rPr>
        <w:t xml:space="preserve"> geven</w:t>
      </w:r>
      <w:r w:rsidRPr="000A6A9E">
        <w:rPr>
          <w:rFonts w:ascii="Calibri Light" w:eastAsiaTheme="majorEastAsia" w:hAnsi="Calibri Light" w:cs="Calibri Light"/>
          <w:sz w:val="22"/>
          <w:szCs w:val="22"/>
          <w:lang w:eastAsia="en-US"/>
        </w:rPr>
        <w:t xml:space="preserve"> antwoord op de tweede deelvraag</w:t>
      </w:r>
      <w:r w:rsidR="000131E6">
        <w:rPr>
          <w:rFonts w:ascii="Calibri Light" w:eastAsiaTheme="majorEastAsia" w:hAnsi="Calibri Light" w:cs="Calibri Light"/>
          <w:sz w:val="22"/>
          <w:szCs w:val="22"/>
          <w:lang w:eastAsia="en-US"/>
        </w:rPr>
        <w:t xml:space="preserve"> </w:t>
      </w:r>
      <w:r w:rsidR="002E595B">
        <w:rPr>
          <w:rFonts w:ascii="Calibri Light" w:eastAsiaTheme="majorEastAsia" w:hAnsi="Calibri Light" w:cs="Calibri Light"/>
          <w:sz w:val="22"/>
          <w:szCs w:val="22"/>
          <w:lang w:eastAsia="en-US"/>
        </w:rPr>
        <w:t xml:space="preserve">die betrekking heeft op </w:t>
      </w:r>
      <w:r w:rsidR="000131E6">
        <w:rPr>
          <w:rFonts w:ascii="Calibri Light" w:eastAsiaTheme="majorEastAsia" w:hAnsi="Calibri Light" w:cs="Calibri Light"/>
          <w:sz w:val="22"/>
          <w:szCs w:val="22"/>
          <w:lang w:eastAsia="en-US"/>
        </w:rPr>
        <w:t>de tegenstellingen op het niveau van de professional</w:t>
      </w:r>
      <w:r w:rsidRPr="000A6A9E">
        <w:rPr>
          <w:rFonts w:ascii="Calibri Light" w:eastAsiaTheme="majorEastAsia" w:hAnsi="Calibri Light" w:cs="Calibri Light"/>
          <w:sz w:val="22"/>
          <w:szCs w:val="22"/>
          <w:lang w:eastAsia="en-US"/>
        </w:rPr>
        <w:t>.</w:t>
      </w:r>
      <w:r w:rsidR="00DC4159">
        <w:rPr>
          <w:rFonts w:ascii="Calibri Light" w:eastAsiaTheme="majorEastAsia" w:hAnsi="Calibri Light" w:cs="Calibri Light"/>
          <w:sz w:val="22"/>
          <w:szCs w:val="22"/>
          <w:lang w:eastAsia="en-US"/>
        </w:rPr>
        <w:t xml:space="preserve"> </w:t>
      </w:r>
      <w:r w:rsidR="00C20D6A">
        <w:rPr>
          <w:rFonts w:ascii="Calibri Light" w:eastAsiaTheme="majorEastAsia" w:hAnsi="Calibri Light" w:cs="Calibri Light"/>
          <w:sz w:val="22"/>
          <w:szCs w:val="22"/>
          <w:lang w:eastAsia="en-US"/>
        </w:rPr>
        <w:t xml:space="preserve">De paragrafen </w:t>
      </w:r>
      <w:r w:rsidR="002E595B">
        <w:rPr>
          <w:rFonts w:ascii="Calibri Light" w:eastAsiaTheme="majorEastAsia" w:hAnsi="Calibri Light" w:cs="Calibri Light"/>
          <w:sz w:val="22"/>
          <w:szCs w:val="22"/>
          <w:lang w:eastAsia="en-US"/>
        </w:rPr>
        <w:t>bieden</w:t>
      </w:r>
      <w:r w:rsidR="00C20D6A">
        <w:rPr>
          <w:rFonts w:ascii="Calibri Light" w:eastAsiaTheme="majorEastAsia" w:hAnsi="Calibri Light" w:cs="Calibri Light"/>
          <w:sz w:val="22"/>
          <w:szCs w:val="22"/>
          <w:lang w:eastAsia="en-US"/>
        </w:rPr>
        <w:t xml:space="preserve"> een verdieping in de theorie</w:t>
      </w:r>
      <w:r w:rsidR="002E595B">
        <w:rPr>
          <w:rFonts w:ascii="Calibri Light" w:eastAsiaTheme="majorEastAsia" w:hAnsi="Calibri Light" w:cs="Calibri Light"/>
          <w:sz w:val="22"/>
          <w:szCs w:val="22"/>
          <w:lang w:eastAsia="en-US"/>
        </w:rPr>
        <w:t xml:space="preserve"> ten aanzien van</w:t>
      </w:r>
      <w:r w:rsidR="00C20D6A">
        <w:rPr>
          <w:rFonts w:ascii="Calibri Light" w:eastAsiaTheme="majorEastAsia" w:hAnsi="Calibri Light" w:cs="Calibri Light"/>
          <w:sz w:val="22"/>
          <w:szCs w:val="22"/>
          <w:lang w:eastAsia="en-US"/>
        </w:rPr>
        <w:t xml:space="preserve"> de geformuleerde tegenstellingen. </w:t>
      </w:r>
      <w:r w:rsidR="00DC4159">
        <w:rPr>
          <w:rFonts w:ascii="Calibri Light" w:eastAsiaTheme="majorEastAsia" w:hAnsi="Calibri Light" w:cs="Calibri Light"/>
          <w:sz w:val="22"/>
          <w:szCs w:val="22"/>
          <w:lang w:eastAsia="en-US"/>
        </w:rPr>
        <w:t>Om de gevolgen van de tegenstellingen in de sturing</w:t>
      </w:r>
      <w:r w:rsidR="002E595B">
        <w:rPr>
          <w:rFonts w:ascii="Calibri Light" w:eastAsiaTheme="majorEastAsia" w:hAnsi="Calibri Light" w:cs="Calibri Light"/>
          <w:sz w:val="22"/>
          <w:szCs w:val="22"/>
          <w:lang w:eastAsia="en-US"/>
        </w:rPr>
        <w:t xml:space="preserve"> nader</w:t>
      </w:r>
      <w:r w:rsidR="00DC4159">
        <w:rPr>
          <w:rFonts w:ascii="Calibri Light" w:eastAsiaTheme="majorEastAsia" w:hAnsi="Calibri Light" w:cs="Calibri Light"/>
          <w:sz w:val="22"/>
          <w:szCs w:val="22"/>
          <w:lang w:eastAsia="en-US"/>
        </w:rPr>
        <w:t xml:space="preserve"> te duiden</w:t>
      </w:r>
      <w:r w:rsidR="002E595B">
        <w:rPr>
          <w:rFonts w:ascii="Calibri Light" w:eastAsiaTheme="majorEastAsia" w:hAnsi="Calibri Light" w:cs="Calibri Light"/>
          <w:sz w:val="22"/>
          <w:szCs w:val="22"/>
          <w:lang w:eastAsia="en-US"/>
        </w:rPr>
        <w:t>,</w:t>
      </w:r>
      <w:r w:rsidR="00DC4159">
        <w:rPr>
          <w:rFonts w:ascii="Calibri Light" w:eastAsiaTheme="majorEastAsia" w:hAnsi="Calibri Light" w:cs="Calibri Light"/>
          <w:sz w:val="22"/>
          <w:szCs w:val="22"/>
          <w:lang w:eastAsia="en-US"/>
        </w:rPr>
        <w:t xml:space="preserve"> is paragraaf 3.5 voorzien van een strategiebepaling.</w:t>
      </w:r>
      <w:r w:rsidRPr="000A6A9E">
        <w:rPr>
          <w:rFonts w:ascii="Calibri Light" w:eastAsiaTheme="majorEastAsia" w:hAnsi="Calibri Light" w:cs="Calibri Light"/>
          <w:sz w:val="22"/>
          <w:szCs w:val="22"/>
          <w:lang w:eastAsia="en-US"/>
        </w:rPr>
        <w:t xml:space="preserve"> </w:t>
      </w:r>
    </w:p>
    <w:p w14:paraId="5B444E0A" w14:textId="2361245F" w:rsidR="009B1068" w:rsidRPr="000063AB" w:rsidRDefault="006D5BE6" w:rsidP="000063AB">
      <w:pPr>
        <w:pStyle w:val="Kop2"/>
        <w:ind w:firstLine="708"/>
        <w:rPr>
          <w:b/>
          <w:color w:val="C00000"/>
        </w:rPr>
      </w:pPr>
      <w:bookmarkStart w:id="31" w:name="_Toc66557253"/>
      <w:r w:rsidRPr="000063AB">
        <w:rPr>
          <w:b/>
          <w:color w:val="C00000"/>
        </w:rPr>
        <w:t>3.1 Nalevingstoezicht</w:t>
      </w:r>
      <w:r w:rsidR="001576D1" w:rsidRPr="000063AB">
        <w:rPr>
          <w:b/>
          <w:color w:val="C00000"/>
        </w:rPr>
        <w:t xml:space="preserve"> versus horizontaal toezicht</w:t>
      </w:r>
      <w:bookmarkEnd w:id="31"/>
      <w:r w:rsidR="001576D1" w:rsidRPr="000063AB">
        <w:rPr>
          <w:b/>
          <w:color w:val="C00000"/>
        </w:rPr>
        <w:t xml:space="preserve"> </w:t>
      </w:r>
    </w:p>
    <w:p w14:paraId="7FBC8D20" w14:textId="2413B721" w:rsidR="00B4468F" w:rsidRDefault="009E3F05" w:rsidP="000A6A9E">
      <w:pPr>
        <w:spacing w:line="360" w:lineRule="auto"/>
        <w:jc w:val="both"/>
        <w:rPr>
          <w:rFonts w:ascii="Calibri Light" w:hAnsi="Calibri Light" w:cs="Calibri Light"/>
          <w:sz w:val="22"/>
          <w:szCs w:val="22"/>
        </w:rPr>
      </w:pPr>
      <w:r>
        <w:rPr>
          <w:rFonts w:ascii="Calibri Light" w:hAnsi="Calibri Light" w:cs="Calibri Light"/>
          <w:sz w:val="22"/>
          <w:szCs w:val="22"/>
        </w:rPr>
        <w:t xml:space="preserve">In </w:t>
      </w:r>
      <w:r w:rsidR="00B4468F" w:rsidRPr="000A6A9E">
        <w:rPr>
          <w:rFonts w:ascii="Calibri Light" w:hAnsi="Calibri Light" w:cs="Calibri Light"/>
          <w:sz w:val="22"/>
          <w:szCs w:val="22"/>
        </w:rPr>
        <w:t xml:space="preserve">dit onderzoek staan de spanningen </w:t>
      </w:r>
      <w:r w:rsidR="002E79B4">
        <w:rPr>
          <w:rFonts w:ascii="Calibri Light" w:hAnsi="Calibri Light" w:cs="Calibri Light"/>
          <w:sz w:val="22"/>
          <w:szCs w:val="22"/>
        </w:rPr>
        <w:t>in</w:t>
      </w:r>
      <w:r w:rsidR="00B4468F" w:rsidRPr="000A6A9E">
        <w:rPr>
          <w:rFonts w:ascii="Calibri Light" w:hAnsi="Calibri Light" w:cs="Calibri Light"/>
          <w:sz w:val="22"/>
          <w:szCs w:val="22"/>
        </w:rPr>
        <w:t xml:space="preserve"> de </w:t>
      </w:r>
      <w:r w:rsidR="002E79B4">
        <w:rPr>
          <w:rFonts w:ascii="Calibri Light" w:hAnsi="Calibri Light" w:cs="Calibri Light"/>
          <w:sz w:val="22"/>
          <w:szCs w:val="22"/>
        </w:rPr>
        <w:t xml:space="preserve">sturing </w:t>
      </w:r>
      <w:r>
        <w:rPr>
          <w:rFonts w:ascii="Calibri Light" w:hAnsi="Calibri Light" w:cs="Calibri Light"/>
          <w:sz w:val="22"/>
          <w:szCs w:val="22"/>
        </w:rPr>
        <w:t>centraal die worden</w:t>
      </w:r>
      <w:r w:rsidR="002E79B4">
        <w:rPr>
          <w:rFonts w:ascii="Calibri Light" w:hAnsi="Calibri Light" w:cs="Calibri Light"/>
          <w:sz w:val="22"/>
          <w:szCs w:val="22"/>
        </w:rPr>
        <w:t xml:space="preserve"> geduid aan de hand van de bestuurlijke sturingsparadigma’s</w:t>
      </w:r>
      <w:r w:rsidR="00B4468F" w:rsidRPr="000A6A9E">
        <w:rPr>
          <w:rFonts w:ascii="Calibri Light" w:hAnsi="Calibri Light" w:cs="Calibri Light"/>
          <w:sz w:val="22"/>
          <w:szCs w:val="22"/>
        </w:rPr>
        <w:t>. De wijze van toezicht is afhankelijk van het sturingsparadigma</w:t>
      </w:r>
      <w:r>
        <w:rPr>
          <w:rFonts w:ascii="Calibri Light" w:hAnsi="Calibri Light" w:cs="Calibri Light"/>
          <w:sz w:val="22"/>
          <w:szCs w:val="22"/>
        </w:rPr>
        <w:t>,</w:t>
      </w:r>
      <w:r w:rsidR="002D2071">
        <w:rPr>
          <w:rFonts w:ascii="Calibri Light" w:hAnsi="Calibri Light" w:cs="Calibri Light"/>
          <w:sz w:val="22"/>
          <w:szCs w:val="22"/>
        </w:rPr>
        <w:t xml:space="preserve"> </w:t>
      </w:r>
      <w:r w:rsidR="00DC4159">
        <w:rPr>
          <w:rFonts w:ascii="Calibri Light" w:hAnsi="Calibri Light" w:cs="Calibri Light"/>
          <w:sz w:val="22"/>
          <w:szCs w:val="22"/>
        </w:rPr>
        <w:t>terwijl de</w:t>
      </w:r>
      <w:r w:rsidR="00E947DA">
        <w:rPr>
          <w:rFonts w:ascii="Calibri Light" w:hAnsi="Calibri Light" w:cs="Calibri Light"/>
          <w:sz w:val="22"/>
          <w:szCs w:val="22"/>
        </w:rPr>
        <w:t xml:space="preserve"> </w:t>
      </w:r>
      <w:r w:rsidR="00B4468F" w:rsidRPr="000A6A9E">
        <w:rPr>
          <w:rFonts w:ascii="Calibri Light" w:hAnsi="Calibri Light" w:cs="Calibri Light"/>
          <w:sz w:val="22"/>
          <w:szCs w:val="22"/>
        </w:rPr>
        <w:t xml:space="preserve">verschillende </w:t>
      </w:r>
      <w:r w:rsidR="00DC4159">
        <w:rPr>
          <w:rFonts w:ascii="Calibri Light" w:hAnsi="Calibri Light" w:cs="Calibri Light"/>
          <w:sz w:val="22"/>
          <w:szCs w:val="22"/>
        </w:rPr>
        <w:t>sturings</w:t>
      </w:r>
      <w:r w:rsidR="00DC4159" w:rsidRPr="000A6A9E">
        <w:rPr>
          <w:rFonts w:ascii="Calibri Light" w:hAnsi="Calibri Light" w:cs="Calibri Light"/>
          <w:sz w:val="22"/>
          <w:szCs w:val="22"/>
        </w:rPr>
        <w:t xml:space="preserve">paradigma’s </w:t>
      </w:r>
      <w:r w:rsidR="00B4468F" w:rsidRPr="000A6A9E">
        <w:rPr>
          <w:rFonts w:ascii="Calibri Light" w:hAnsi="Calibri Light" w:cs="Calibri Light"/>
          <w:sz w:val="22"/>
          <w:szCs w:val="22"/>
        </w:rPr>
        <w:t>een verschillende wijze van toezicht</w:t>
      </w:r>
      <w:r w:rsidR="002D2071">
        <w:rPr>
          <w:rFonts w:ascii="Calibri Light" w:hAnsi="Calibri Light" w:cs="Calibri Light"/>
          <w:sz w:val="22"/>
          <w:szCs w:val="22"/>
        </w:rPr>
        <w:t xml:space="preserve"> </w:t>
      </w:r>
      <w:r w:rsidR="002E79B4">
        <w:rPr>
          <w:rFonts w:ascii="Calibri Light" w:hAnsi="Calibri Light" w:cs="Calibri Light"/>
          <w:sz w:val="22"/>
          <w:szCs w:val="22"/>
        </w:rPr>
        <w:t>nastreven</w:t>
      </w:r>
      <w:r w:rsidR="00E947DA">
        <w:rPr>
          <w:rFonts w:ascii="Calibri Light" w:hAnsi="Calibri Light" w:cs="Calibri Light"/>
          <w:sz w:val="22"/>
          <w:szCs w:val="22"/>
        </w:rPr>
        <w:t>. Deze verschillende wijzen van toezicht zijn echter conflicterend.</w:t>
      </w:r>
      <w:r w:rsidR="00B4468F" w:rsidRPr="000A6A9E">
        <w:rPr>
          <w:rFonts w:ascii="Calibri Light" w:hAnsi="Calibri Light" w:cs="Calibri Light"/>
          <w:sz w:val="22"/>
          <w:szCs w:val="22"/>
        </w:rPr>
        <w:t xml:space="preserve"> Enerzijds hanteert de overheid de traditionele wijze van toezicht</w:t>
      </w:r>
      <w:r>
        <w:rPr>
          <w:rFonts w:ascii="Calibri Light" w:hAnsi="Calibri Light" w:cs="Calibri Light"/>
          <w:sz w:val="22"/>
          <w:szCs w:val="22"/>
        </w:rPr>
        <w:t>,</w:t>
      </w:r>
      <w:r w:rsidR="00B4468F" w:rsidRPr="000A6A9E">
        <w:rPr>
          <w:rFonts w:ascii="Calibri Light" w:hAnsi="Calibri Light" w:cs="Calibri Light"/>
          <w:sz w:val="22"/>
          <w:szCs w:val="22"/>
        </w:rPr>
        <w:t xml:space="preserve"> genaamd </w:t>
      </w:r>
      <w:r w:rsidR="00DC4159" w:rsidRPr="000A6A9E">
        <w:rPr>
          <w:rFonts w:ascii="Calibri Light" w:hAnsi="Calibri Light" w:cs="Calibri Light"/>
          <w:sz w:val="22"/>
          <w:szCs w:val="22"/>
        </w:rPr>
        <w:t>handhavingstoezicht</w:t>
      </w:r>
      <w:r w:rsidR="00DC4159">
        <w:rPr>
          <w:rFonts w:ascii="Calibri Light" w:hAnsi="Calibri Light" w:cs="Calibri Light"/>
          <w:sz w:val="22"/>
          <w:szCs w:val="22"/>
        </w:rPr>
        <w:t>.</w:t>
      </w:r>
      <w:r w:rsidR="00DC4159" w:rsidRPr="000A6A9E">
        <w:rPr>
          <w:rFonts w:ascii="Calibri Light" w:hAnsi="Calibri Light" w:cs="Calibri Light"/>
          <w:sz w:val="22"/>
          <w:szCs w:val="22"/>
        </w:rPr>
        <w:t xml:space="preserve"> </w:t>
      </w:r>
      <w:r w:rsidR="00DC4159">
        <w:rPr>
          <w:rFonts w:ascii="Calibri Light" w:hAnsi="Calibri Light" w:cs="Calibri Light"/>
          <w:sz w:val="22"/>
          <w:szCs w:val="22"/>
        </w:rPr>
        <w:t>D</w:t>
      </w:r>
      <w:r>
        <w:rPr>
          <w:rFonts w:ascii="Calibri Light" w:hAnsi="Calibri Light" w:cs="Calibri Light"/>
          <w:sz w:val="22"/>
          <w:szCs w:val="22"/>
        </w:rPr>
        <w:t>eze wijze van toezicht</w:t>
      </w:r>
      <w:r w:rsidR="00DC4159">
        <w:rPr>
          <w:rFonts w:ascii="Calibri Light" w:hAnsi="Calibri Light" w:cs="Calibri Light"/>
          <w:sz w:val="22"/>
          <w:szCs w:val="22"/>
        </w:rPr>
        <w:t xml:space="preserve"> </w:t>
      </w:r>
      <w:r w:rsidR="00B4468F" w:rsidRPr="000A6A9E">
        <w:rPr>
          <w:rFonts w:ascii="Calibri Light" w:hAnsi="Calibri Light" w:cs="Calibri Light"/>
          <w:sz w:val="22"/>
          <w:szCs w:val="22"/>
        </w:rPr>
        <w:t xml:space="preserve">is gericht op </w:t>
      </w:r>
      <w:r w:rsidR="00B4468F" w:rsidRPr="00EE50F2">
        <w:rPr>
          <w:rFonts w:ascii="Calibri Light" w:hAnsi="Calibri Light" w:cs="Calibri Light"/>
          <w:i/>
          <w:sz w:val="22"/>
          <w:szCs w:val="22"/>
        </w:rPr>
        <w:t>command</w:t>
      </w:r>
      <w:r w:rsidR="00C45A78">
        <w:rPr>
          <w:rFonts w:ascii="Calibri Light" w:hAnsi="Calibri Light" w:cs="Calibri Light"/>
          <w:i/>
          <w:sz w:val="22"/>
          <w:szCs w:val="22"/>
        </w:rPr>
        <w:t>-</w:t>
      </w:r>
      <w:r w:rsidR="00B4468F" w:rsidRPr="00EE50F2">
        <w:rPr>
          <w:rFonts w:ascii="Calibri Light" w:hAnsi="Calibri Light" w:cs="Calibri Light"/>
          <w:i/>
          <w:sz w:val="22"/>
          <w:szCs w:val="22"/>
        </w:rPr>
        <w:t>and</w:t>
      </w:r>
      <w:r w:rsidR="00C45A78">
        <w:rPr>
          <w:rFonts w:ascii="Calibri Light" w:hAnsi="Calibri Light" w:cs="Calibri Light"/>
          <w:i/>
          <w:sz w:val="22"/>
          <w:szCs w:val="22"/>
        </w:rPr>
        <w:t>-</w:t>
      </w:r>
      <w:r w:rsidR="00B4468F" w:rsidRPr="00EE50F2">
        <w:rPr>
          <w:rFonts w:ascii="Calibri Light" w:hAnsi="Calibri Light" w:cs="Calibri Light"/>
          <w:i/>
          <w:sz w:val="22"/>
          <w:szCs w:val="22"/>
        </w:rPr>
        <w:t>control</w:t>
      </w:r>
      <w:r w:rsidR="00B4468F" w:rsidRPr="000A6A9E">
        <w:rPr>
          <w:rFonts w:ascii="Calibri Light" w:hAnsi="Calibri Light" w:cs="Calibri Light"/>
          <w:sz w:val="22"/>
          <w:szCs w:val="22"/>
        </w:rPr>
        <w:t xml:space="preserve"> </w:t>
      </w:r>
      <w:r w:rsidR="00DC4159" w:rsidRPr="000A6A9E">
        <w:rPr>
          <w:rFonts w:ascii="Calibri Light" w:hAnsi="Calibri Light" w:cs="Calibri Light"/>
          <w:sz w:val="22"/>
          <w:szCs w:val="22"/>
        </w:rPr>
        <w:t xml:space="preserve">en </w:t>
      </w:r>
      <w:r w:rsidR="00DC4159">
        <w:rPr>
          <w:rFonts w:ascii="Calibri Light" w:hAnsi="Calibri Light" w:cs="Calibri Light"/>
          <w:sz w:val="22"/>
          <w:szCs w:val="22"/>
        </w:rPr>
        <w:t xml:space="preserve">wordt gekarakteriseerd als </w:t>
      </w:r>
      <w:r w:rsidR="002E79B4">
        <w:rPr>
          <w:rFonts w:ascii="Calibri Light" w:hAnsi="Calibri Light" w:cs="Calibri Light"/>
          <w:sz w:val="22"/>
          <w:szCs w:val="22"/>
        </w:rPr>
        <w:t xml:space="preserve">directe </w:t>
      </w:r>
      <w:r w:rsidR="00DC4159">
        <w:rPr>
          <w:rFonts w:ascii="Calibri Light" w:hAnsi="Calibri Light" w:cs="Calibri Light"/>
          <w:sz w:val="22"/>
          <w:szCs w:val="22"/>
        </w:rPr>
        <w:t xml:space="preserve">sturing vanuit de </w:t>
      </w:r>
      <w:r w:rsidR="002E79B4">
        <w:rPr>
          <w:rFonts w:ascii="Calibri Light" w:hAnsi="Calibri Light" w:cs="Calibri Light"/>
          <w:sz w:val="22"/>
          <w:szCs w:val="22"/>
        </w:rPr>
        <w:t xml:space="preserve">overheid, anderzijds aangeduid als </w:t>
      </w:r>
      <w:r w:rsidR="002E79B4">
        <w:rPr>
          <w:rFonts w:ascii="Calibri Light" w:hAnsi="Calibri Light" w:cs="Calibri Light"/>
          <w:i/>
          <w:sz w:val="22"/>
          <w:szCs w:val="22"/>
        </w:rPr>
        <w:t>government</w:t>
      </w:r>
      <w:r w:rsidR="00B4468F" w:rsidRPr="000A6A9E">
        <w:rPr>
          <w:rFonts w:ascii="Calibri Light" w:hAnsi="Calibri Light" w:cs="Calibri Light"/>
          <w:sz w:val="22"/>
          <w:szCs w:val="22"/>
        </w:rPr>
        <w:t xml:space="preserve">. Anderzijds hanteert dezelfde overheid het mechanisme van horizontaal </w:t>
      </w:r>
      <w:r w:rsidR="00DC4159" w:rsidRPr="000A6A9E">
        <w:rPr>
          <w:rFonts w:ascii="Calibri Light" w:hAnsi="Calibri Light" w:cs="Calibri Light"/>
          <w:sz w:val="22"/>
          <w:szCs w:val="22"/>
        </w:rPr>
        <w:t xml:space="preserve">toezicht </w:t>
      </w:r>
      <w:r w:rsidR="00DC4159">
        <w:rPr>
          <w:rFonts w:ascii="Calibri Light" w:hAnsi="Calibri Light" w:cs="Calibri Light"/>
          <w:sz w:val="22"/>
          <w:szCs w:val="22"/>
        </w:rPr>
        <w:t>dat</w:t>
      </w:r>
      <w:r w:rsidR="002D2071">
        <w:rPr>
          <w:rFonts w:ascii="Calibri Light" w:hAnsi="Calibri Light" w:cs="Calibri Light"/>
          <w:sz w:val="22"/>
          <w:szCs w:val="22"/>
        </w:rPr>
        <w:t xml:space="preserve"> </w:t>
      </w:r>
      <w:r w:rsidR="00B4468F" w:rsidRPr="000A6A9E">
        <w:rPr>
          <w:rFonts w:ascii="Calibri Light" w:hAnsi="Calibri Light" w:cs="Calibri Light"/>
          <w:sz w:val="22"/>
          <w:szCs w:val="22"/>
        </w:rPr>
        <w:t>aansluit bij het sturingsparadigma NPG</w:t>
      </w:r>
      <w:r w:rsidR="002D2071">
        <w:rPr>
          <w:rFonts w:ascii="Calibri Light" w:hAnsi="Calibri Light" w:cs="Calibri Light"/>
          <w:sz w:val="22"/>
          <w:szCs w:val="22"/>
        </w:rPr>
        <w:t xml:space="preserve">. </w:t>
      </w:r>
      <w:r w:rsidR="00DC4159">
        <w:rPr>
          <w:rFonts w:ascii="Calibri Light" w:hAnsi="Calibri Light" w:cs="Calibri Light"/>
          <w:sz w:val="22"/>
          <w:szCs w:val="22"/>
        </w:rPr>
        <w:t xml:space="preserve">Dit </w:t>
      </w:r>
      <w:r w:rsidR="00DC4159" w:rsidRPr="000A6A9E">
        <w:rPr>
          <w:rFonts w:ascii="Calibri Light" w:hAnsi="Calibri Light" w:cs="Calibri Light"/>
          <w:sz w:val="22"/>
          <w:szCs w:val="22"/>
        </w:rPr>
        <w:t>vraagt</w:t>
      </w:r>
      <w:r w:rsidR="00B4468F" w:rsidRPr="000A6A9E">
        <w:rPr>
          <w:rFonts w:ascii="Calibri Light" w:hAnsi="Calibri Light" w:cs="Calibri Light"/>
          <w:sz w:val="22"/>
          <w:szCs w:val="22"/>
        </w:rPr>
        <w:t xml:space="preserve"> om een andere invulling </w:t>
      </w:r>
      <w:r>
        <w:rPr>
          <w:rFonts w:ascii="Calibri Light" w:hAnsi="Calibri Light" w:cs="Calibri Light"/>
          <w:sz w:val="22"/>
          <w:szCs w:val="22"/>
        </w:rPr>
        <w:t>van</w:t>
      </w:r>
      <w:r w:rsidR="00B4468F" w:rsidRPr="000A6A9E">
        <w:rPr>
          <w:rFonts w:ascii="Calibri Light" w:hAnsi="Calibri Light" w:cs="Calibri Light"/>
          <w:sz w:val="22"/>
          <w:szCs w:val="22"/>
        </w:rPr>
        <w:t xml:space="preserve"> sturing dan het </w:t>
      </w:r>
      <w:r w:rsidR="00DC4159" w:rsidRPr="000A6A9E">
        <w:rPr>
          <w:rFonts w:ascii="Calibri Light" w:hAnsi="Calibri Light" w:cs="Calibri Light"/>
          <w:sz w:val="22"/>
          <w:szCs w:val="22"/>
        </w:rPr>
        <w:t xml:space="preserve">nalevingstoezicht </w:t>
      </w:r>
      <w:r w:rsidR="00DC4159">
        <w:rPr>
          <w:rFonts w:ascii="Calibri Light" w:hAnsi="Calibri Light" w:cs="Calibri Light"/>
          <w:sz w:val="22"/>
          <w:szCs w:val="22"/>
        </w:rPr>
        <w:t xml:space="preserve">dat </w:t>
      </w:r>
      <w:r w:rsidR="00DC4159" w:rsidRPr="000A6A9E">
        <w:rPr>
          <w:rFonts w:ascii="Calibri Light" w:hAnsi="Calibri Light" w:cs="Calibri Light"/>
          <w:sz w:val="22"/>
          <w:szCs w:val="22"/>
        </w:rPr>
        <w:t>is</w:t>
      </w:r>
      <w:r w:rsidR="00B4468F" w:rsidRPr="000A6A9E">
        <w:rPr>
          <w:rFonts w:ascii="Calibri Light" w:hAnsi="Calibri Light" w:cs="Calibri Light"/>
          <w:sz w:val="22"/>
          <w:szCs w:val="22"/>
        </w:rPr>
        <w:t xml:space="preserve"> gericht op </w:t>
      </w:r>
      <w:r>
        <w:rPr>
          <w:rFonts w:ascii="Calibri Light" w:hAnsi="Calibri Light" w:cs="Calibri Light"/>
          <w:sz w:val="22"/>
          <w:szCs w:val="22"/>
        </w:rPr>
        <w:t>de</w:t>
      </w:r>
      <w:r w:rsidRPr="000A6A9E">
        <w:rPr>
          <w:rFonts w:ascii="Calibri Light" w:hAnsi="Calibri Light" w:cs="Calibri Light"/>
          <w:sz w:val="22"/>
          <w:szCs w:val="22"/>
        </w:rPr>
        <w:t xml:space="preserve"> </w:t>
      </w:r>
      <w:r w:rsidR="00B4468F" w:rsidRPr="00EE50F2">
        <w:rPr>
          <w:rFonts w:ascii="Calibri Light" w:hAnsi="Calibri Light" w:cs="Calibri Light"/>
          <w:i/>
          <w:sz w:val="22"/>
          <w:szCs w:val="22"/>
        </w:rPr>
        <w:t>governance</w:t>
      </w:r>
      <w:r>
        <w:rPr>
          <w:rFonts w:ascii="Calibri Light" w:hAnsi="Calibri Light" w:cs="Calibri Light"/>
          <w:sz w:val="22"/>
          <w:szCs w:val="22"/>
        </w:rPr>
        <w:t>-</w:t>
      </w:r>
      <w:r w:rsidR="00B4468F" w:rsidRPr="000A6A9E">
        <w:rPr>
          <w:rFonts w:ascii="Calibri Light" w:hAnsi="Calibri Light" w:cs="Calibri Light"/>
          <w:sz w:val="22"/>
          <w:szCs w:val="22"/>
        </w:rPr>
        <w:t>gedachte</w:t>
      </w:r>
      <w:r>
        <w:rPr>
          <w:rFonts w:ascii="Calibri Light" w:hAnsi="Calibri Light" w:cs="Calibri Light"/>
          <w:sz w:val="22"/>
          <w:szCs w:val="22"/>
        </w:rPr>
        <w:t xml:space="preserve"> ten </w:t>
      </w:r>
      <w:r>
        <w:rPr>
          <w:rFonts w:ascii="Calibri Light" w:hAnsi="Calibri Light" w:cs="Calibri Light"/>
          <w:sz w:val="22"/>
          <w:szCs w:val="22"/>
        </w:rPr>
        <w:lastRenderedPageBreak/>
        <w:t>aanzien van sturing.</w:t>
      </w:r>
      <w:r w:rsidR="00B4468F" w:rsidRPr="000A6A9E">
        <w:rPr>
          <w:rFonts w:ascii="Calibri Light" w:hAnsi="Calibri Light" w:cs="Calibri Light"/>
          <w:sz w:val="22"/>
          <w:szCs w:val="22"/>
        </w:rPr>
        <w:t xml:space="preserve"> Deze paragraaf </w:t>
      </w:r>
      <w:r>
        <w:rPr>
          <w:rFonts w:ascii="Calibri Light" w:hAnsi="Calibri Light" w:cs="Calibri Light"/>
          <w:sz w:val="22"/>
          <w:szCs w:val="22"/>
        </w:rPr>
        <w:t>bevat</w:t>
      </w:r>
      <w:r w:rsidR="00B4468F" w:rsidRPr="000A6A9E">
        <w:rPr>
          <w:rFonts w:ascii="Calibri Light" w:hAnsi="Calibri Light" w:cs="Calibri Light"/>
          <w:sz w:val="22"/>
          <w:szCs w:val="22"/>
        </w:rPr>
        <w:t xml:space="preserve"> een verdere verdieping in de wijze van toezicht binnen de sturingsparadigma’s. </w:t>
      </w:r>
      <w:r w:rsidR="00DC4159">
        <w:rPr>
          <w:rFonts w:ascii="Calibri Light" w:hAnsi="Calibri Light" w:cs="Calibri Light"/>
          <w:sz w:val="22"/>
          <w:szCs w:val="22"/>
        </w:rPr>
        <w:t>Allereerst</w:t>
      </w:r>
      <w:r w:rsidR="00DC4159" w:rsidRPr="000A6A9E">
        <w:rPr>
          <w:rFonts w:ascii="Calibri Light" w:hAnsi="Calibri Light" w:cs="Calibri Light"/>
          <w:sz w:val="22"/>
          <w:szCs w:val="22"/>
        </w:rPr>
        <w:t xml:space="preserve"> </w:t>
      </w:r>
      <w:r w:rsidR="00DC4159">
        <w:rPr>
          <w:rFonts w:ascii="Calibri Light" w:hAnsi="Calibri Light" w:cs="Calibri Light"/>
          <w:sz w:val="22"/>
          <w:szCs w:val="22"/>
        </w:rPr>
        <w:t xml:space="preserve">wordt </w:t>
      </w:r>
      <w:r w:rsidR="00DC4159" w:rsidRPr="000A6A9E">
        <w:rPr>
          <w:rFonts w:ascii="Calibri Light" w:hAnsi="Calibri Light" w:cs="Calibri Light"/>
          <w:sz w:val="22"/>
          <w:szCs w:val="22"/>
        </w:rPr>
        <w:t>het</w:t>
      </w:r>
      <w:r w:rsidR="00F20FE7" w:rsidRPr="000A6A9E">
        <w:rPr>
          <w:rFonts w:ascii="Calibri Light" w:hAnsi="Calibri Light" w:cs="Calibri Light"/>
          <w:sz w:val="22"/>
          <w:szCs w:val="22"/>
        </w:rPr>
        <w:t xml:space="preserve"> nalevingstoezicht als volgt geformuleerd: </w:t>
      </w:r>
    </w:p>
    <w:p w14:paraId="3C2DA97F" w14:textId="78F34132" w:rsidR="00431D42" w:rsidRPr="000A6A9E" w:rsidRDefault="00431D42" w:rsidP="00431D42">
      <w:pPr>
        <w:spacing w:line="360" w:lineRule="auto"/>
        <w:jc w:val="center"/>
        <w:rPr>
          <w:rFonts w:ascii="Calibri Light" w:hAnsi="Calibri Light" w:cs="Calibri Light"/>
          <w:i/>
          <w:sz w:val="22"/>
          <w:szCs w:val="22"/>
        </w:rPr>
      </w:pPr>
      <w:r w:rsidRPr="000A6A9E">
        <w:rPr>
          <w:rFonts w:ascii="Calibri Light" w:hAnsi="Calibri Light" w:cs="Calibri Light"/>
          <w:i/>
          <w:sz w:val="22"/>
          <w:szCs w:val="22"/>
        </w:rPr>
        <w:t>“Nalevingstoezicht is het toezicht op handelingen van burgers, bedrijven en instellingen, gericht op het bevorderen of afdwingen van het naleven van wet</w:t>
      </w:r>
      <w:r w:rsidR="0004526B">
        <w:rPr>
          <w:rFonts w:ascii="Calibri Light" w:hAnsi="Calibri Light" w:cs="Calibri Light"/>
          <w:i/>
          <w:sz w:val="22"/>
          <w:szCs w:val="22"/>
        </w:rPr>
        <w:t>-</w:t>
      </w:r>
      <w:r w:rsidRPr="000A6A9E">
        <w:rPr>
          <w:rFonts w:ascii="Calibri Light" w:hAnsi="Calibri Light" w:cs="Calibri Light"/>
          <w:i/>
          <w:sz w:val="22"/>
          <w:szCs w:val="22"/>
        </w:rPr>
        <w:t xml:space="preserve"> en regelgeving” </w:t>
      </w:r>
      <w:sdt>
        <w:sdtPr>
          <w:rPr>
            <w:rFonts w:ascii="Calibri Light" w:hAnsi="Calibri Light" w:cs="Calibri Light"/>
            <w:i/>
            <w:sz w:val="22"/>
            <w:szCs w:val="22"/>
          </w:rPr>
          <w:id w:val="277456950"/>
          <w:citation/>
        </w:sdtPr>
        <w:sdtEndPr/>
        <w:sdtContent>
          <w:r w:rsidRPr="000A6A9E">
            <w:rPr>
              <w:rFonts w:ascii="Calibri Light" w:hAnsi="Calibri Light" w:cs="Calibri Light"/>
              <w:i/>
              <w:sz w:val="22"/>
              <w:szCs w:val="22"/>
            </w:rPr>
            <w:fldChar w:fldCharType="begin"/>
          </w:r>
          <w:r w:rsidRPr="000A6A9E">
            <w:rPr>
              <w:rFonts w:ascii="Calibri Light" w:hAnsi="Calibri Light" w:cs="Calibri Light"/>
              <w:i/>
              <w:sz w:val="22"/>
              <w:szCs w:val="22"/>
            </w:rPr>
            <w:instrText xml:space="preserve">CITATION Vel13 \p 29 \l 1043 </w:instrText>
          </w:r>
          <w:r w:rsidRPr="000A6A9E">
            <w:rPr>
              <w:rFonts w:ascii="Calibri Light" w:hAnsi="Calibri Light" w:cs="Calibri Light"/>
              <w:i/>
              <w:sz w:val="22"/>
              <w:szCs w:val="22"/>
            </w:rPr>
            <w:fldChar w:fldCharType="separate"/>
          </w:r>
          <w:r w:rsidR="00F03D98" w:rsidRPr="00F03D98">
            <w:rPr>
              <w:rFonts w:ascii="Calibri Light" w:hAnsi="Calibri Light" w:cs="Calibri Light"/>
              <w:sz w:val="22"/>
              <w:szCs w:val="22"/>
            </w:rPr>
            <w:t>(Velders &amp; Brunia, 2013, p. 29)</w:t>
          </w:r>
          <w:r w:rsidRPr="000A6A9E">
            <w:rPr>
              <w:rFonts w:ascii="Calibri Light" w:hAnsi="Calibri Light" w:cs="Calibri Light"/>
              <w:i/>
              <w:sz w:val="22"/>
              <w:szCs w:val="22"/>
            </w:rPr>
            <w:fldChar w:fldCharType="end"/>
          </w:r>
        </w:sdtContent>
      </w:sdt>
      <w:r>
        <w:rPr>
          <w:rFonts w:ascii="Calibri Light" w:hAnsi="Calibri Light" w:cs="Calibri Light"/>
          <w:i/>
          <w:sz w:val="22"/>
          <w:szCs w:val="22"/>
        </w:rPr>
        <w:t>.</w:t>
      </w:r>
    </w:p>
    <w:p w14:paraId="4144CA5E" w14:textId="475CA194" w:rsidR="006D5BE6" w:rsidRPr="00F60110" w:rsidRDefault="00B4468F" w:rsidP="000A6A9E">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Nalevingstoezicht </w:t>
      </w:r>
      <w:r w:rsidR="009E3F05">
        <w:rPr>
          <w:rFonts w:ascii="Calibri Light" w:hAnsi="Calibri Light" w:cs="Calibri Light"/>
          <w:sz w:val="22"/>
          <w:szCs w:val="22"/>
        </w:rPr>
        <w:t>verwijst</w:t>
      </w:r>
      <w:r w:rsidR="009E3F05" w:rsidRPr="00F60110">
        <w:rPr>
          <w:rFonts w:ascii="Calibri Light" w:hAnsi="Calibri Light" w:cs="Calibri Light"/>
          <w:sz w:val="22"/>
          <w:szCs w:val="22"/>
        </w:rPr>
        <w:t xml:space="preserve"> </w:t>
      </w:r>
      <w:r w:rsidRPr="00F60110">
        <w:rPr>
          <w:rFonts w:ascii="Calibri Light" w:hAnsi="Calibri Light" w:cs="Calibri Light"/>
          <w:sz w:val="22"/>
          <w:szCs w:val="22"/>
        </w:rPr>
        <w:t xml:space="preserve">naar de </w:t>
      </w:r>
      <w:r w:rsidR="00A452C6" w:rsidRPr="00F60110">
        <w:rPr>
          <w:rFonts w:ascii="Calibri Light" w:hAnsi="Calibri Light" w:cs="Calibri Light"/>
          <w:sz w:val="22"/>
          <w:szCs w:val="22"/>
        </w:rPr>
        <w:t xml:space="preserve">traditionele </w:t>
      </w:r>
      <w:r w:rsidRPr="00F60110">
        <w:rPr>
          <w:rFonts w:ascii="Calibri Light" w:hAnsi="Calibri Light" w:cs="Calibri Light"/>
          <w:sz w:val="22"/>
          <w:szCs w:val="22"/>
        </w:rPr>
        <w:t>vorm</w:t>
      </w:r>
      <w:r w:rsidR="00A452C6" w:rsidRPr="00F60110">
        <w:rPr>
          <w:rFonts w:ascii="Calibri Light" w:hAnsi="Calibri Light" w:cs="Calibri Light"/>
          <w:sz w:val="22"/>
          <w:szCs w:val="22"/>
        </w:rPr>
        <w:t xml:space="preserve"> van toezicht </w:t>
      </w:r>
      <w:r w:rsidR="008128E7" w:rsidRPr="00F60110">
        <w:rPr>
          <w:rFonts w:ascii="Calibri Light" w:hAnsi="Calibri Light" w:cs="Calibri Light"/>
          <w:sz w:val="22"/>
          <w:szCs w:val="22"/>
        </w:rPr>
        <w:t>vanuit de motivatie van</w:t>
      </w:r>
      <w:r w:rsidRPr="00F60110">
        <w:rPr>
          <w:rFonts w:ascii="Calibri Light" w:hAnsi="Calibri Light" w:cs="Calibri Light"/>
          <w:sz w:val="22"/>
          <w:szCs w:val="22"/>
        </w:rPr>
        <w:t xml:space="preserve"> het </w:t>
      </w:r>
      <w:r w:rsidR="008128E7" w:rsidRPr="00F60110">
        <w:rPr>
          <w:rFonts w:ascii="Calibri Light" w:hAnsi="Calibri Light" w:cs="Calibri Light"/>
          <w:sz w:val="22"/>
          <w:szCs w:val="22"/>
        </w:rPr>
        <w:t>PA</w:t>
      </w:r>
      <w:r w:rsidR="009E3F05">
        <w:rPr>
          <w:rFonts w:ascii="Calibri Light" w:hAnsi="Calibri Light" w:cs="Calibri Light"/>
          <w:sz w:val="22"/>
          <w:szCs w:val="22"/>
        </w:rPr>
        <w:t>,</w:t>
      </w:r>
      <w:r w:rsidR="008128E7" w:rsidRPr="00F60110">
        <w:rPr>
          <w:rFonts w:ascii="Calibri Light" w:hAnsi="Calibri Light" w:cs="Calibri Light"/>
          <w:sz w:val="22"/>
          <w:szCs w:val="22"/>
        </w:rPr>
        <w:t xml:space="preserve"> </w:t>
      </w:r>
      <w:r w:rsidRPr="00F60110">
        <w:rPr>
          <w:rFonts w:ascii="Calibri Light" w:hAnsi="Calibri Light" w:cs="Calibri Light"/>
          <w:sz w:val="22"/>
          <w:szCs w:val="22"/>
        </w:rPr>
        <w:t xml:space="preserve">waarin </w:t>
      </w:r>
      <w:r w:rsidR="009E3F05">
        <w:rPr>
          <w:rFonts w:ascii="Calibri Light" w:hAnsi="Calibri Light" w:cs="Calibri Light"/>
          <w:sz w:val="22"/>
          <w:szCs w:val="22"/>
        </w:rPr>
        <w:t xml:space="preserve">de </w:t>
      </w:r>
      <w:r w:rsidR="00A452C6" w:rsidRPr="00F60110">
        <w:rPr>
          <w:rFonts w:ascii="Calibri Light" w:hAnsi="Calibri Light" w:cs="Calibri Light"/>
          <w:sz w:val="22"/>
          <w:szCs w:val="22"/>
        </w:rPr>
        <w:t xml:space="preserve">wet- en regelgeving centraal </w:t>
      </w:r>
      <w:r w:rsidR="00DC4159" w:rsidRPr="00F60110">
        <w:rPr>
          <w:rFonts w:ascii="Calibri Light" w:hAnsi="Calibri Light" w:cs="Calibri Light"/>
          <w:sz w:val="22"/>
          <w:szCs w:val="22"/>
        </w:rPr>
        <w:t xml:space="preserve">staat </w:t>
      </w:r>
      <w:r w:rsidR="00DC4159">
        <w:rPr>
          <w:rFonts w:ascii="Calibri Light" w:hAnsi="Calibri Light" w:cs="Calibri Light"/>
          <w:sz w:val="22"/>
          <w:szCs w:val="22"/>
        </w:rPr>
        <w:t>in</w:t>
      </w:r>
      <w:r w:rsidR="00A452C6" w:rsidRPr="00F60110">
        <w:rPr>
          <w:rFonts w:ascii="Calibri Light" w:hAnsi="Calibri Light" w:cs="Calibri Light"/>
          <w:sz w:val="22"/>
          <w:szCs w:val="22"/>
        </w:rPr>
        <w:t xml:space="preserve"> een hiërarchische structuur</w:t>
      </w:r>
      <w:r w:rsidR="009B1068" w:rsidRPr="00F60110">
        <w:rPr>
          <w:rFonts w:ascii="Calibri Light" w:hAnsi="Calibri Light" w:cs="Calibri Light"/>
          <w:sz w:val="22"/>
          <w:szCs w:val="22"/>
          <w:lang w:eastAsia="en-US"/>
        </w:rPr>
        <w:t xml:space="preserve">. </w:t>
      </w:r>
      <w:r w:rsidR="00A452C6" w:rsidRPr="00F60110">
        <w:rPr>
          <w:rFonts w:ascii="Calibri Light" w:hAnsi="Calibri Light" w:cs="Calibri Light"/>
          <w:sz w:val="22"/>
          <w:szCs w:val="22"/>
          <w:lang w:eastAsia="en-US"/>
        </w:rPr>
        <w:t>Deze vorm van toezicht kwam verder tot uiting in de jaren negentig</w:t>
      </w:r>
      <w:r w:rsidR="009E3F05">
        <w:rPr>
          <w:rFonts w:ascii="Calibri Light" w:hAnsi="Calibri Light" w:cs="Calibri Light"/>
          <w:sz w:val="22"/>
          <w:szCs w:val="22"/>
          <w:lang w:eastAsia="en-US"/>
        </w:rPr>
        <w:t>,</w:t>
      </w:r>
      <w:r w:rsidR="00A452C6" w:rsidRPr="00F60110">
        <w:rPr>
          <w:rFonts w:ascii="Calibri Light" w:hAnsi="Calibri Light" w:cs="Calibri Light"/>
          <w:sz w:val="22"/>
          <w:szCs w:val="22"/>
          <w:lang w:eastAsia="en-US"/>
        </w:rPr>
        <w:t xml:space="preserve"> waar</w:t>
      </w:r>
      <w:r w:rsidR="009E3F05">
        <w:rPr>
          <w:rFonts w:ascii="Calibri Light" w:hAnsi="Calibri Light" w:cs="Calibri Light"/>
          <w:sz w:val="22"/>
          <w:szCs w:val="22"/>
          <w:lang w:eastAsia="en-US"/>
        </w:rPr>
        <w:t>in</w:t>
      </w:r>
      <w:r w:rsidR="00A452C6" w:rsidRPr="00F60110">
        <w:rPr>
          <w:rFonts w:ascii="Calibri Light" w:hAnsi="Calibri Light" w:cs="Calibri Light"/>
          <w:sz w:val="22"/>
          <w:szCs w:val="22"/>
          <w:lang w:eastAsia="en-US"/>
        </w:rPr>
        <w:t xml:space="preserve"> de overheid meer taken overliet aan de mark</w:t>
      </w:r>
      <w:r w:rsidR="00983D07" w:rsidRPr="00F60110">
        <w:rPr>
          <w:rFonts w:ascii="Calibri Light" w:hAnsi="Calibri Light" w:cs="Calibri Light"/>
          <w:sz w:val="22"/>
          <w:szCs w:val="22"/>
          <w:lang w:eastAsia="en-US"/>
        </w:rPr>
        <w:t>t</w:t>
      </w:r>
      <w:r w:rsidRPr="00F60110">
        <w:rPr>
          <w:rFonts w:ascii="Calibri Light" w:hAnsi="Calibri Light" w:cs="Calibri Light"/>
          <w:sz w:val="22"/>
          <w:szCs w:val="22"/>
          <w:lang w:eastAsia="en-US"/>
        </w:rPr>
        <w:t xml:space="preserve"> conform het NPM</w:t>
      </w:r>
      <w:r w:rsidR="00E947DA" w:rsidRPr="00F60110">
        <w:rPr>
          <w:rFonts w:ascii="Calibri Light" w:hAnsi="Calibri Light" w:cs="Calibri Light"/>
          <w:sz w:val="22"/>
          <w:szCs w:val="22"/>
          <w:lang w:eastAsia="en-US"/>
        </w:rPr>
        <w:t>.</w:t>
      </w:r>
      <w:r w:rsidR="00A452C6" w:rsidRPr="00F60110">
        <w:rPr>
          <w:rFonts w:ascii="Calibri Light" w:hAnsi="Calibri Light" w:cs="Calibri Light"/>
          <w:sz w:val="22"/>
          <w:szCs w:val="22"/>
          <w:lang w:eastAsia="en-US"/>
        </w:rPr>
        <w:t xml:space="preserve"> </w:t>
      </w:r>
      <w:r w:rsidR="00E947DA" w:rsidRPr="00F60110">
        <w:rPr>
          <w:rFonts w:ascii="Calibri Light" w:hAnsi="Calibri Light" w:cs="Calibri Light"/>
          <w:sz w:val="22"/>
          <w:szCs w:val="22"/>
          <w:lang w:eastAsia="en-US"/>
        </w:rPr>
        <w:t>D</w:t>
      </w:r>
      <w:r w:rsidR="00A452C6" w:rsidRPr="00F60110">
        <w:rPr>
          <w:rFonts w:ascii="Calibri Light" w:hAnsi="Calibri Light" w:cs="Calibri Light"/>
          <w:sz w:val="22"/>
          <w:szCs w:val="22"/>
          <w:lang w:eastAsia="en-US"/>
        </w:rPr>
        <w:t>e overheid liet de uitvoering van werkzaamheden over aan de markt</w:t>
      </w:r>
      <w:r w:rsidR="00DC4159">
        <w:rPr>
          <w:rFonts w:ascii="Calibri Light" w:hAnsi="Calibri Light" w:cs="Calibri Light"/>
          <w:sz w:val="22"/>
          <w:szCs w:val="22"/>
          <w:lang w:eastAsia="en-US"/>
        </w:rPr>
        <w:t xml:space="preserve"> vanuit de motivatie van decentralisatie</w:t>
      </w:r>
      <w:r w:rsidR="002E79B4">
        <w:rPr>
          <w:rFonts w:ascii="Calibri Light" w:hAnsi="Calibri Light" w:cs="Calibri Light"/>
          <w:sz w:val="22"/>
          <w:szCs w:val="22"/>
          <w:lang w:eastAsia="en-US"/>
        </w:rPr>
        <w:t xml:space="preserve">. Daarbij </w:t>
      </w:r>
      <w:r w:rsidR="00A452C6" w:rsidRPr="00F60110">
        <w:rPr>
          <w:rFonts w:ascii="Calibri Light" w:hAnsi="Calibri Light" w:cs="Calibri Light"/>
          <w:sz w:val="22"/>
          <w:szCs w:val="22"/>
          <w:lang w:eastAsia="en-US"/>
        </w:rPr>
        <w:t xml:space="preserve">nam </w:t>
      </w:r>
      <w:r w:rsidR="002E79B4">
        <w:rPr>
          <w:rFonts w:ascii="Calibri Light" w:hAnsi="Calibri Light" w:cs="Calibri Light"/>
          <w:sz w:val="22"/>
          <w:szCs w:val="22"/>
          <w:lang w:eastAsia="en-US"/>
        </w:rPr>
        <w:t xml:space="preserve">de overheid </w:t>
      </w:r>
      <w:r w:rsidR="00A452C6" w:rsidRPr="00F60110">
        <w:rPr>
          <w:rFonts w:ascii="Calibri Light" w:hAnsi="Calibri Light" w:cs="Calibri Light"/>
          <w:sz w:val="22"/>
          <w:szCs w:val="22"/>
          <w:lang w:eastAsia="en-US"/>
        </w:rPr>
        <w:t>zelf een controlefunctie aan</w:t>
      </w:r>
      <w:r w:rsidR="009E3F05">
        <w:rPr>
          <w:rFonts w:ascii="Calibri Light" w:hAnsi="Calibri Light" w:cs="Calibri Light"/>
          <w:sz w:val="22"/>
          <w:szCs w:val="22"/>
          <w:lang w:eastAsia="en-US"/>
        </w:rPr>
        <w:t>,</w:t>
      </w:r>
      <w:r w:rsidR="00A452C6" w:rsidRPr="00F60110">
        <w:rPr>
          <w:rFonts w:ascii="Calibri Light" w:hAnsi="Calibri Light" w:cs="Calibri Light"/>
          <w:sz w:val="22"/>
          <w:szCs w:val="22"/>
          <w:lang w:eastAsia="en-US"/>
        </w:rPr>
        <w:t xml:space="preserve"> waarbij vooraf regels werden </w:t>
      </w:r>
      <w:r w:rsidR="009E3F05">
        <w:rPr>
          <w:rFonts w:ascii="Calibri Light" w:hAnsi="Calibri Light" w:cs="Calibri Light"/>
          <w:sz w:val="22"/>
          <w:szCs w:val="22"/>
          <w:lang w:eastAsia="en-US"/>
        </w:rPr>
        <w:t>op</w:t>
      </w:r>
      <w:r w:rsidR="00A452C6" w:rsidRPr="00F60110">
        <w:rPr>
          <w:rFonts w:ascii="Calibri Light" w:hAnsi="Calibri Light" w:cs="Calibri Light"/>
          <w:sz w:val="22"/>
          <w:szCs w:val="22"/>
          <w:lang w:eastAsia="en-US"/>
        </w:rPr>
        <w:t xml:space="preserve">gesteld </w:t>
      </w:r>
      <w:r w:rsidR="009E3F05">
        <w:rPr>
          <w:rFonts w:ascii="Calibri Light" w:hAnsi="Calibri Light" w:cs="Calibri Light"/>
          <w:sz w:val="22"/>
          <w:szCs w:val="22"/>
          <w:lang w:eastAsia="en-US"/>
        </w:rPr>
        <w:t xml:space="preserve">die </w:t>
      </w:r>
      <w:r w:rsidR="00A452C6" w:rsidRPr="00F60110">
        <w:rPr>
          <w:rFonts w:ascii="Calibri Light" w:hAnsi="Calibri Light" w:cs="Calibri Light"/>
          <w:sz w:val="22"/>
          <w:szCs w:val="22"/>
          <w:lang w:eastAsia="en-US"/>
        </w:rPr>
        <w:t>tijdens en achteraf</w:t>
      </w:r>
      <w:r w:rsidR="00DC4159">
        <w:rPr>
          <w:rFonts w:ascii="Calibri Light" w:hAnsi="Calibri Light" w:cs="Calibri Light"/>
          <w:sz w:val="22"/>
          <w:szCs w:val="22"/>
          <w:lang w:eastAsia="en-US"/>
        </w:rPr>
        <w:t xml:space="preserve"> in het proces</w:t>
      </w:r>
      <w:r w:rsidR="00A452C6" w:rsidRPr="00F60110">
        <w:rPr>
          <w:rFonts w:ascii="Calibri Light" w:hAnsi="Calibri Light" w:cs="Calibri Light"/>
          <w:sz w:val="22"/>
          <w:szCs w:val="22"/>
          <w:lang w:eastAsia="en-US"/>
        </w:rPr>
        <w:t xml:space="preserve"> werden getoetst. De focus </w:t>
      </w:r>
      <w:r w:rsidR="008128E7" w:rsidRPr="00F60110">
        <w:rPr>
          <w:rFonts w:ascii="Calibri Light" w:hAnsi="Calibri Light" w:cs="Calibri Light"/>
          <w:sz w:val="22"/>
          <w:szCs w:val="22"/>
          <w:lang w:eastAsia="en-US"/>
        </w:rPr>
        <w:t>l</w:t>
      </w:r>
      <w:r w:rsidR="009E3F05">
        <w:rPr>
          <w:rFonts w:ascii="Calibri Light" w:hAnsi="Calibri Light" w:cs="Calibri Light"/>
          <w:sz w:val="22"/>
          <w:szCs w:val="22"/>
          <w:lang w:eastAsia="en-US"/>
        </w:rPr>
        <w:t>ag</w:t>
      </w:r>
      <w:r w:rsidR="00A452C6" w:rsidRPr="00F60110">
        <w:rPr>
          <w:rFonts w:ascii="Calibri Light" w:hAnsi="Calibri Light" w:cs="Calibri Light"/>
          <w:sz w:val="22"/>
          <w:szCs w:val="22"/>
          <w:lang w:eastAsia="en-US"/>
        </w:rPr>
        <w:t xml:space="preserve"> </w:t>
      </w:r>
      <w:r w:rsidR="002E79B4">
        <w:rPr>
          <w:rFonts w:ascii="Calibri Light" w:hAnsi="Calibri Light" w:cs="Calibri Light"/>
          <w:sz w:val="22"/>
          <w:szCs w:val="22"/>
          <w:lang w:eastAsia="en-US"/>
        </w:rPr>
        <w:t xml:space="preserve">hierbij </w:t>
      </w:r>
      <w:r w:rsidR="00A452C6" w:rsidRPr="00F60110">
        <w:rPr>
          <w:rFonts w:ascii="Calibri Light" w:hAnsi="Calibri Light" w:cs="Calibri Light"/>
          <w:sz w:val="22"/>
          <w:szCs w:val="22"/>
          <w:lang w:eastAsia="en-US"/>
        </w:rPr>
        <w:t>op de intra- organisatorische processen en management</w:t>
      </w:r>
      <w:r w:rsidR="009E3F05">
        <w:rPr>
          <w:rFonts w:ascii="Calibri Light" w:hAnsi="Calibri Light" w:cs="Calibri Light"/>
          <w:sz w:val="22"/>
          <w:szCs w:val="22"/>
          <w:lang w:eastAsia="en-US"/>
        </w:rPr>
        <w:t>,</w:t>
      </w:r>
      <w:r w:rsidR="00A452C6" w:rsidRPr="00F60110">
        <w:rPr>
          <w:rFonts w:ascii="Calibri Light" w:hAnsi="Calibri Light" w:cs="Calibri Light"/>
          <w:sz w:val="22"/>
          <w:szCs w:val="22"/>
          <w:lang w:eastAsia="en-US"/>
        </w:rPr>
        <w:t xml:space="preserve"> waarbij efficiëntie centraal staat </w:t>
      </w:r>
      <w:r w:rsidR="009E3F05">
        <w:rPr>
          <w:rFonts w:ascii="Calibri Light" w:hAnsi="Calibri Light" w:cs="Calibri Light"/>
          <w:sz w:val="22"/>
          <w:szCs w:val="22"/>
          <w:lang w:eastAsia="en-US"/>
        </w:rPr>
        <w:t>om</w:t>
      </w:r>
      <w:r w:rsidR="00A452C6" w:rsidRPr="00F60110">
        <w:rPr>
          <w:rFonts w:ascii="Calibri Light" w:hAnsi="Calibri Light" w:cs="Calibri Light"/>
          <w:sz w:val="22"/>
          <w:szCs w:val="22"/>
          <w:lang w:eastAsia="en-US"/>
        </w:rPr>
        <w:t xml:space="preserve"> publieke goederen en diensten </w:t>
      </w:r>
      <w:r w:rsidR="009E3F05">
        <w:rPr>
          <w:rFonts w:ascii="Calibri Light" w:hAnsi="Calibri Light" w:cs="Calibri Light"/>
          <w:sz w:val="22"/>
          <w:szCs w:val="22"/>
          <w:lang w:eastAsia="en-US"/>
        </w:rPr>
        <w:t xml:space="preserve">te produceren </w:t>
      </w:r>
      <w:r w:rsidR="00A452C6" w:rsidRPr="00F60110">
        <w:rPr>
          <w:rFonts w:ascii="Calibri Light" w:hAnsi="Calibri Light" w:cs="Calibri Light"/>
          <w:sz w:val="22"/>
          <w:szCs w:val="22"/>
          <w:lang w:eastAsia="en-US"/>
        </w:rPr>
        <w:t xml:space="preserve">met het kenmerkende element van prestatiemeting </w:t>
      </w:r>
      <w:r w:rsidR="00E947DA" w:rsidRPr="00F60110">
        <w:rPr>
          <w:rFonts w:ascii="Calibri Light" w:hAnsi="Calibri Light" w:cs="Calibri Light"/>
          <w:sz w:val="22"/>
          <w:szCs w:val="22"/>
        </w:rPr>
        <w:t>(Hood, 1991, p. 5-6</w:t>
      </w:r>
      <w:r w:rsidR="00A452C6" w:rsidRPr="00F60110">
        <w:rPr>
          <w:rFonts w:ascii="Calibri Light" w:hAnsi="Calibri Light" w:cs="Calibri Light"/>
          <w:sz w:val="22"/>
          <w:szCs w:val="22"/>
        </w:rPr>
        <w:t>;</w:t>
      </w:r>
      <w:r w:rsidR="002326A1" w:rsidRPr="00F60110">
        <w:rPr>
          <w:rFonts w:ascii="Calibri Light" w:hAnsi="Calibri Light" w:cs="Calibri Light"/>
          <w:sz w:val="22"/>
          <w:szCs w:val="22"/>
        </w:rPr>
        <w:t xml:space="preserve"> </w:t>
      </w:r>
      <w:r w:rsidR="00A452C6" w:rsidRPr="00F60110">
        <w:rPr>
          <w:rFonts w:ascii="Calibri Light" w:hAnsi="Calibri Light" w:cs="Calibri Light"/>
          <w:sz w:val="22"/>
          <w:szCs w:val="22"/>
          <w:lang w:eastAsia="en-US"/>
        </w:rPr>
        <w:t>Osborne, 2006</w:t>
      </w:r>
      <w:r w:rsidR="002326A1" w:rsidRPr="00F60110">
        <w:rPr>
          <w:rFonts w:ascii="Calibri Light" w:hAnsi="Calibri Light" w:cs="Calibri Light"/>
          <w:sz w:val="22"/>
          <w:szCs w:val="22"/>
          <w:lang w:eastAsia="en-US"/>
        </w:rPr>
        <w:t>, p.382</w:t>
      </w:r>
      <w:r w:rsidR="00A452C6" w:rsidRPr="00F60110">
        <w:rPr>
          <w:rFonts w:ascii="Calibri Light" w:hAnsi="Calibri Light" w:cs="Calibri Light"/>
          <w:sz w:val="22"/>
          <w:szCs w:val="22"/>
          <w:lang w:eastAsia="en-US"/>
        </w:rPr>
        <w:t>).</w:t>
      </w:r>
      <w:r w:rsidR="00A452C6" w:rsidRPr="00F60110">
        <w:rPr>
          <w:rFonts w:ascii="Calibri Light" w:hAnsi="Calibri Light" w:cs="Calibri Light"/>
          <w:sz w:val="22"/>
          <w:szCs w:val="22"/>
        </w:rPr>
        <w:t xml:space="preserve"> </w:t>
      </w:r>
      <w:r w:rsidR="009E3F05">
        <w:rPr>
          <w:rFonts w:ascii="Calibri Light" w:hAnsi="Calibri Light" w:cs="Calibri Light"/>
          <w:sz w:val="22"/>
          <w:szCs w:val="22"/>
        </w:rPr>
        <w:t>Hierbij is sprake van</w:t>
      </w:r>
      <w:r w:rsidR="00983D07" w:rsidRPr="00F60110">
        <w:rPr>
          <w:rFonts w:ascii="Calibri Light" w:hAnsi="Calibri Light" w:cs="Calibri Light"/>
          <w:sz w:val="22"/>
          <w:szCs w:val="22"/>
        </w:rPr>
        <w:t xml:space="preserve"> een </w:t>
      </w:r>
      <w:r w:rsidR="002E79B4">
        <w:rPr>
          <w:rFonts w:ascii="Calibri Light" w:hAnsi="Calibri Light" w:cs="Calibri Light"/>
          <w:sz w:val="22"/>
          <w:szCs w:val="22"/>
        </w:rPr>
        <w:t>p</w:t>
      </w:r>
      <w:r w:rsidR="00A452C6" w:rsidRPr="00F60110">
        <w:rPr>
          <w:rFonts w:ascii="Calibri Light" w:hAnsi="Calibri Light" w:cs="Calibri Light"/>
          <w:sz w:val="22"/>
          <w:szCs w:val="22"/>
        </w:rPr>
        <w:t>rincipal</w:t>
      </w:r>
      <w:r w:rsidR="009E3F05">
        <w:rPr>
          <w:rFonts w:ascii="Calibri Light" w:hAnsi="Calibri Light" w:cs="Calibri Light"/>
          <w:sz w:val="22"/>
          <w:szCs w:val="22"/>
        </w:rPr>
        <w:t>-</w:t>
      </w:r>
      <w:r w:rsidR="002E79B4">
        <w:rPr>
          <w:rFonts w:ascii="Calibri Light" w:hAnsi="Calibri Light" w:cs="Calibri Light"/>
          <w:sz w:val="22"/>
          <w:szCs w:val="22"/>
        </w:rPr>
        <w:t>ag</w:t>
      </w:r>
      <w:r w:rsidR="00A452C6" w:rsidRPr="00F60110">
        <w:rPr>
          <w:rFonts w:ascii="Calibri Light" w:hAnsi="Calibri Light" w:cs="Calibri Light"/>
          <w:sz w:val="22"/>
          <w:szCs w:val="22"/>
        </w:rPr>
        <w:t>ent</w:t>
      </w:r>
      <w:r w:rsidR="009E3F05">
        <w:rPr>
          <w:rFonts w:ascii="Calibri Light" w:hAnsi="Calibri Light" w:cs="Calibri Light"/>
          <w:sz w:val="22"/>
          <w:szCs w:val="22"/>
        </w:rPr>
        <w:t>-</w:t>
      </w:r>
      <w:r w:rsidR="00A452C6" w:rsidRPr="00F60110">
        <w:rPr>
          <w:rFonts w:ascii="Calibri Light" w:hAnsi="Calibri Light" w:cs="Calibri Light"/>
          <w:sz w:val="22"/>
          <w:szCs w:val="22"/>
        </w:rPr>
        <w:t>verhouding</w:t>
      </w:r>
      <w:r w:rsidR="009E3F05">
        <w:rPr>
          <w:rFonts w:ascii="Calibri Light" w:hAnsi="Calibri Light" w:cs="Calibri Light"/>
          <w:sz w:val="22"/>
          <w:szCs w:val="22"/>
        </w:rPr>
        <w:t>,</w:t>
      </w:r>
      <w:r w:rsidR="00A452C6" w:rsidRPr="00F60110">
        <w:rPr>
          <w:rFonts w:ascii="Calibri Light" w:hAnsi="Calibri Light" w:cs="Calibri Light"/>
          <w:sz w:val="22"/>
          <w:szCs w:val="22"/>
        </w:rPr>
        <w:t xml:space="preserve"> </w:t>
      </w:r>
      <w:r w:rsidR="00983D07" w:rsidRPr="00F60110">
        <w:rPr>
          <w:rFonts w:ascii="Calibri Light" w:hAnsi="Calibri Light" w:cs="Calibri Light"/>
          <w:sz w:val="22"/>
          <w:szCs w:val="22"/>
        </w:rPr>
        <w:t>waarbij d</w:t>
      </w:r>
      <w:r w:rsidR="00A452C6" w:rsidRPr="00F60110">
        <w:rPr>
          <w:rFonts w:ascii="Calibri Light" w:hAnsi="Calibri Light" w:cs="Calibri Light"/>
          <w:sz w:val="22"/>
          <w:szCs w:val="22"/>
        </w:rPr>
        <w:t xml:space="preserve">e overheid in de rol van toezichthouder de </w:t>
      </w:r>
      <w:r w:rsidR="009E3F05">
        <w:rPr>
          <w:rFonts w:ascii="Calibri Light" w:hAnsi="Calibri Light" w:cs="Calibri Light"/>
          <w:sz w:val="22"/>
          <w:szCs w:val="22"/>
        </w:rPr>
        <w:t>rol</w:t>
      </w:r>
      <w:r w:rsidR="00A452C6" w:rsidRPr="00F60110">
        <w:rPr>
          <w:rFonts w:ascii="Calibri Light" w:hAnsi="Calibri Light" w:cs="Calibri Light"/>
          <w:sz w:val="22"/>
          <w:szCs w:val="22"/>
        </w:rPr>
        <w:t xml:space="preserve"> aan</w:t>
      </w:r>
      <w:r w:rsidR="00983D07" w:rsidRPr="00F60110">
        <w:rPr>
          <w:rFonts w:ascii="Calibri Light" w:hAnsi="Calibri Light" w:cs="Calibri Light"/>
          <w:sz w:val="22"/>
          <w:szCs w:val="22"/>
        </w:rPr>
        <w:t>neemt</w:t>
      </w:r>
      <w:r w:rsidR="00A452C6" w:rsidRPr="00F60110">
        <w:rPr>
          <w:rFonts w:ascii="Calibri Light" w:hAnsi="Calibri Light" w:cs="Calibri Light"/>
          <w:sz w:val="22"/>
          <w:szCs w:val="22"/>
        </w:rPr>
        <w:t xml:space="preserve"> van de ‘principal’ </w:t>
      </w:r>
      <w:r w:rsidR="002E595B">
        <w:rPr>
          <w:rFonts w:ascii="Calibri Light" w:hAnsi="Calibri Light" w:cs="Calibri Light"/>
          <w:sz w:val="22"/>
          <w:szCs w:val="22"/>
        </w:rPr>
        <w:t>die</w:t>
      </w:r>
      <w:r w:rsidR="00DC4159" w:rsidRPr="00F60110">
        <w:rPr>
          <w:rFonts w:ascii="Calibri Light" w:hAnsi="Calibri Light" w:cs="Calibri Light"/>
          <w:sz w:val="22"/>
          <w:szCs w:val="22"/>
        </w:rPr>
        <w:t xml:space="preserve"> volgens</w:t>
      </w:r>
      <w:r w:rsidR="00A452C6" w:rsidRPr="00F60110">
        <w:rPr>
          <w:rFonts w:ascii="Calibri Light" w:hAnsi="Calibri Light" w:cs="Calibri Light"/>
          <w:sz w:val="22"/>
          <w:szCs w:val="22"/>
        </w:rPr>
        <w:t xml:space="preserve"> het nalevingstoezicht </w:t>
      </w:r>
      <w:r w:rsidR="009E3F05">
        <w:rPr>
          <w:rFonts w:ascii="Calibri Light" w:hAnsi="Calibri Light" w:cs="Calibri Light"/>
          <w:sz w:val="22"/>
          <w:szCs w:val="22"/>
        </w:rPr>
        <w:t>toeziet</w:t>
      </w:r>
      <w:r w:rsidR="009E3F05" w:rsidRPr="00F60110">
        <w:rPr>
          <w:rFonts w:ascii="Calibri Light" w:hAnsi="Calibri Light" w:cs="Calibri Light"/>
          <w:sz w:val="22"/>
          <w:szCs w:val="22"/>
        </w:rPr>
        <w:t xml:space="preserve"> </w:t>
      </w:r>
      <w:r w:rsidR="00A452C6" w:rsidRPr="00F60110">
        <w:rPr>
          <w:rFonts w:ascii="Calibri Light" w:hAnsi="Calibri Light" w:cs="Calibri Light"/>
          <w:sz w:val="22"/>
          <w:szCs w:val="22"/>
        </w:rPr>
        <w:t xml:space="preserve">op de ‘agent’, ofwel de private organisatie.  </w:t>
      </w:r>
    </w:p>
    <w:p w14:paraId="19B55770" w14:textId="4669A42F" w:rsidR="00431D42" w:rsidRPr="00F60110" w:rsidRDefault="002E79B4" w:rsidP="000A6A9E">
      <w:pPr>
        <w:spacing w:line="360" w:lineRule="auto"/>
        <w:jc w:val="both"/>
        <w:rPr>
          <w:rFonts w:ascii="Calibri Light" w:hAnsi="Calibri Light" w:cs="Calibri Light"/>
          <w:sz w:val="22"/>
          <w:szCs w:val="22"/>
        </w:rPr>
      </w:pPr>
      <w:r>
        <w:rPr>
          <w:rFonts w:ascii="Calibri Light" w:hAnsi="Calibri Light" w:cs="Calibri Light"/>
          <w:sz w:val="22"/>
          <w:szCs w:val="22"/>
        </w:rPr>
        <w:t xml:space="preserve">Tegenover het nalevingstoezicht staat </w:t>
      </w:r>
      <w:r w:rsidR="00983D07" w:rsidRPr="00F60110">
        <w:rPr>
          <w:rFonts w:ascii="Calibri Light" w:hAnsi="Calibri Light" w:cs="Calibri Light"/>
          <w:sz w:val="22"/>
          <w:szCs w:val="22"/>
        </w:rPr>
        <w:t xml:space="preserve">het horizontale toezicht </w:t>
      </w:r>
      <w:r w:rsidR="002D2071">
        <w:rPr>
          <w:rFonts w:ascii="Calibri Light" w:hAnsi="Calibri Light" w:cs="Calibri Light"/>
          <w:sz w:val="22"/>
          <w:szCs w:val="22"/>
        </w:rPr>
        <w:t>dat</w:t>
      </w:r>
      <w:r w:rsidR="00983D07" w:rsidRPr="00F60110">
        <w:rPr>
          <w:rFonts w:ascii="Calibri Light" w:hAnsi="Calibri Light" w:cs="Calibri Light"/>
          <w:sz w:val="22"/>
          <w:szCs w:val="22"/>
        </w:rPr>
        <w:t xml:space="preserve"> </w:t>
      </w:r>
      <w:r w:rsidR="009E3F05">
        <w:rPr>
          <w:rFonts w:ascii="Calibri Light" w:hAnsi="Calibri Light" w:cs="Calibri Light"/>
          <w:sz w:val="22"/>
          <w:szCs w:val="22"/>
        </w:rPr>
        <w:t>aansluit</w:t>
      </w:r>
      <w:r>
        <w:rPr>
          <w:rFonts w:ascii="Calibri Light" w:hAnsi="Calibri Light" w:cs="Calibri Light"/>
          <w:sz w:val="22"/>
          <w:szCs w:val="22"/>
        </w:rPr>
        <w:t xml:space="preserve"> </w:t>
      </w:r>
      <w:r w:rsidR="009E3F05">
        <w:rPr>
          <w:rFonts w:ascii="Calibri Light" w:hAnsi="Calibri Light" w:cs="Calibri Light"/>
          <w:sz w:val="22"/>
          <w:szCs w:val="22"/>
        </w:rPr>
        <w:t>bij</w:t>
      </w:r>
      <w:r>
        <w:rPr>
          <w:rFonts w:ascii="Calibri Light" w:hAnsi="Calibri Light" w:cs="Calibri Light"/>
          <w:sz w:val="22"/>
          <w:szCs w:val="22"/>
        </w:rPr>
        <w:t xml:space="preserve"> het </w:t>
      </w:r>
      <w:r w:rsidR="00983D07" w:rsidRPr="00F60110">
        <w:rPr>
          <w:rFonts w:ascii="Calibri Light" w:hAnsi="Calibri Light" w:cs="Calibri Light"/>
          <w:sz w:val="22"/>
          <w:szCs w:val="22"/>
        </w:rPr>
        <w:t>NPG paradigma. Horizontaal toezicht is als volgt geformuleerd:</w:t>
      </w:r>
    </w:p>
    <w:p w14:paraId="60F6EF02" w14:textId="37F5D4B5" w:rsidR="00983D07" w:rsidRPr="00F60110" w:rsidRDefault="00431D42" w:rsidP="00431D42">
      <w:pPr>
        <w:spacing w:line="360" w:lineRule="auto"/>
        <w:jc w:val="center"/>
        <w:rPr>
          <w:rFonts w:ascii="Calibri Light" w:hAnsi="Calibri Light" w:cs="Calibri Light"/>
          <w:i/>
          <w:sz w:val="22"/>
          <w:szCs w:val="22"/>
        </w:rPr>
      </w:pPr>
      <w:r w:rsidRPr="00F60110">
        <w:rPr>
          <w:rFonts w:ascii="Calibri Light" w:hAnsi="Calibri Light" w:cs="Calibri Light"/>
          <w:i/>
        </w:rPr>
        <w:t>“</w:t>
      </w:r>
      <w:r w:rsidRPr="00F60110">
        <w:rPr>
          <w:rFonts w:ascii="Calibri Light" w:hAnsi="Calibri Light" w:cs="Calibri Light"/>
          <w:i/>
          <w:sz w:val="22"/>
          <w:szCs w:val="22"/>
        </w:rPr>
        <w:t xml:space="preserve">Het uitgangspunt is dat het toezicht opgepakt wordt als een gezamenlijke verantwoordelijkheid van alle partners in de keten. De basiswaarden zijn onder de samenwerking vertrouwen, transparantie, gelijkwaardigheid en erkenning van wederzijdse belangen” </w:t>
      </w:r>
      <w:sdt>
        <w:sdtPr>
          <w:rPr>
            <w:rFonts w:ascii="Calibri Light" w:hAnsi="Calibri Light" w:cs="Calibri Light"/>
            <w:i/>
            <w:sz w:val="22"/>
            <w:szCs w:val="22"/>
          </w:rPr>
          <w:id w:val="-660918907"/>
          <w:citation/>
        </w:sdtPr>
        <w:sdtEndPr/>
        <w:sdtContent>
          <w:r w:rsidRPr="00F60110">
            <w:rPr>
              <w:rFonts w:ascii="Calibri Light" w:hAnsi="Calibri Light" w:cs="Calibri Light"/>
              <w:i/>
              <w:sz w:val="22"/>
              <w:szCs w:val="22"/>
            </w:rPr>
            <w:fldChar w:fldCharType="begin"/>
          </w:r>
          <w:r w:rsidR="002326A1" w:rsidRPr="00F60110">
            <w:rPr>
              <w:rFonts w:ascii="Calibri Light" w:hAnsi="Calibri Light" w:cs="Calibri Light"/>
              <w:i/>
              <w:sz w:val="22"/>
              <w:szCs w:val="22"/>
            </w:rPr>
            <w:instrText xml:space="preserve">CITATION Vel091 \p 181 \l 1043 </w:instrText>
          </w:r>
          <w:r w:rsidRPr="00F60110">
            <w:rPr>
              <w:rFonts w:ascii="Calibri Light" w:hAnsi="Calibri Light" w:cs="Calibri Light"/>
              <w:i/>
              <w:sz w:val="22"/>
              <w:szCs w:val="22"/>
            </w:rPr>
            <w:fldChar w:fldCharType="separate"/>
          </w:r>
          <w:r w:rsidR="002326A1" w:rsidRPr="00F60110">
            <w:rPr>
              <w:rFonts w:ascii="Calibri Light" w:hAnsi="Calibri Light" w:cs="Calibri Light"/>
              <w:sz w:val="22"/>
              <w:szCs w:val="22"/>
            </w:rPr>
            <w:t>(Veldhuizen &amp; Kamerling, 2009, p. 181)</w:t>
          </w:r>
          <w:r w:rsidRPr="00F60110">
            <w:rPr>
              <w:rFonts w:ascii="Calibri Light" w:hAnsi="Calibri Light" w:cs="Calibri Light"/>
              <w:i/>
              <w:sz w:val="22"/>
              <w:szCs w:val="22"/>
            </w:rPr>
            <w:fldChar w:fldCharType="end"/>
          </w:r>
        </w:sdtContent>
      </w:sdt>
      <w:r w:rsidRPr="00F60110">
        <w:rPr>
          <w:rFonts w:ascii="Calibri Light" w:hAnsi="Calibri Light" w:cs="Calibri Light"/>
          <w:i/>
          <w:sz w:val="22"/>
          <w:szCs w:val="22"/>
        </w:rPr>
        <w:t>.</w:t>
      </w:r>
    </w:p>
    <w:p w14:paraId="746CAC14" w14:textId="077F262C" w:rsidR="00B4468F" w:rsidRPr="00F60110" w:rsidRDefault="00EE50F2" w:rsidP="000A6A9E">
      <w:pPr>
        <w:spacing w:line="360" w:lineRule="auto"/>
        <w:jc w:val="both"/>
        <w:rPr>
          <w:rFonts w:ascii="Calibri Light" w:hAnsi="Calibri Light" w:cs="Calibri Light"/>
          <w:sz w:val="22"/>
          <w:szCs w:val="22"/>
        </w:rPr>
      </w:pPr>
      <w:r w:rsidRPr="00F60110">
        <w:rPr>
          <w:rFonts w:ascii="Calibri Light" w:hAnsi="Calibri Light" w:cs="Calibri Light"/>
          <w:sz w:val="22"/>
          <w:szCs w:val="22"/>
        </w:rPr>
        <w:t xml:space="preserve">De wijze van toezicht verandert mee </w:t>
      </w:r>
      <w:r w:rsidR="00DC4159" w:rsidRPr="00F60110">
        <w:rPr>
          <w:rFonts w:ascii="Calibri Light" w:hAnsi="Calibri Light" w:cs="Calibri Light"/>
          <w:sz w:val="22"/>
          <w:szCs w:val="22"/>
        </w:rPr>
        <w:t xml:space="preserve">met </w:t>
      </w:r>
      <w:r w:rsidR="00DC4159">
        <w:rPr>
          <w:rFonts w:ascii="Calibri Light" w:hAnsi="Calibri Light" w:cs="Calibri Light"/>
          <w:sz w:val="22"/>
          <w:szCs w:val="22"/>
        </w:rPr>
        <w:t>de</w:t>
      </w:r>
      <w:r w:rsidR="002D2071">
        <w:rPr>
          <w:rFonts w:ascii="Calibri Light" w:hAnsi="Calibri Light" w:cs="Calibri Light"/>
          <w:sz w:val="22"/>
          <w:szCs w:val="22"/>
        </w:rPr>
        <w:t xml:space="preserve"> ontwikkelingen </w:t>
      </w:r>
      <w:r w:rsidRPr="00F60110">
        <w:rPr>
          <w:rFonts w:ascii="Calibri Light" w:hAnsi="Calibri Light" w:cs="Calibri Light"/>
          <w:sz w:val="22"/>
          <w:szCs w:val="22"/>
        </w:rPr>
        <w:t xml:space="preserve">in de samenleving. </w:t>
      </w:r>
      <w:r w:rsidR="00983D07" w:rsidRPr="00F60110">
        <w:rPr>
          <w:rFonts w:ascii="Calibri Light" w:hAnsi="Calibri Light" w:cs="Calibri Light"/>
          <w:sz w:val="22"/>
          <w:szCs w:val="22"/>
        </w:rPr>
        <w:t>Elementen die van belang zijn in de moderne samenleving</w:t>
      </w:r>
      <w:r w:rsidR="009E3F05">
        <w:rPr>
          <w:rFonts w:ascii="Calibri Light" w:hAnsi="Calibri Light" w:cs="Calibri Light"/>
          <w:sz w:val="22"/>
          <w:szCs w:val="22"/>
        </w:rPr>
        <w:t>,</w:t>
      </w:r>
      <w:r w:rsidR="00983D07" w:rsidRPr="00F60110">
        <w:rPr>
          <w:rFonts w:ascii="Calibri Light" w:hAnsi="Calibri Light" w:cs="Calibri Light"/>
          <w:sz w:val="22"/>
          <w:szCs w:val="22"/>
        </w:rPr>
        <w:t xml:space="preserve"> zijn organisatienetwerken </w:t>
      </w:r>
      <w:r w:rsidR="00E947DA" w:rsidRPr="00F60110">
        <w:rPr>
          <w:rFonts w:ascii="Calibri Light" w:hAnsi="Calibri Light" w:cs="Calibri Light"/>
          <w:sz w:val="22"/>
          <w:szCs w:val="22"/>
        </w:rPr>
        <w:t xml:space="preserve">en </w:t>
      </w:r>
      <w:r w:rsidR="00983D07" w:rsidRPr="00F60110">
        <w:rPr>
          <w:rFonts w:ascii="Calibri Light" w:hAnsi="Calibri Light" w:cs="Calibri Light"/>
          <w:sz w:val="22"/>
          <w:szCs w:val="22"/>
        </w:rPr>
        <w:t>toenemende globalisering</w:t>
      </w:r>
      <w:r w:rsidR="002D2071">
        <w:rPr>
          <w:rFonts w:ascii="Calibri Light" w:hAnsi="Calibri Light" w:cs="Calibri Light"/>
          <w:sz w:val="22"/>
          <w:szCs w:val="22"/>
        </w:rPr>
        <w:t>. D</w:t>
      </w:r>
      <w:r w:rsidR="009E3F05">
        <w:rPr>
          <w:rFonts w:ascii="Calibri Light" w:hAnsi="Calibri Light" w:cs="Calibri Light"/>
          <w:sz w:val="22"/>
          <w:szCs w:val="22"/>
        </w:rPr>
        <w:t>e maatschappelijke ontwikkelingen</w:t>
      </w:r>
      <w:r w:rsidR="002D2071">
        <w:rPr>
          <w:rFonts w:ascii="Calibri Light" w:hAnsi="Calibri Light" w:cs="Calibri Light"/>
          <w:sz w:val="22"/>
          <w:szCs w:val="22"/>
        </w:rPr>
        <w:t xml:space="preserve"> </w:t>
      </w:r>
      <w:r w:rsidR="009E3F05">
        <w:rPr>
          <w:rFonts w:ascii="Calibri Light" w:hAnsi="Calibri Light" w:cs="Calibri Light"/>
          <w:sz w:val="22"/>
          <w:szCs w:val="22"/>
        </w:rPr>
        <w:t>vinden plaats</w:t>
      </w:r>
      <w:r w:rsidR="00983D07" w:rsidRPr="00F60110">
        <w:rPr>
          <w:rFonts w:ascii="Calibri Light" w:hAnsi="Calibri Light" w:cs="Calibri Light"/>
          <w:sz w:val="22"/>
          <w:szCs w:val="22"/>
        </w:rPr>
        <w:t xml:space="preserve"> in een plurale wereld met complexe vraagstukken die niet eenzijdig kunnen worden opgelost en vragen om een andere kijk op sturing door de overheid </w:t>
      </w:r>
      <w:r w:rsidR="00983D07" w:rsidRPr="00F60110">
        <w:rPr>
          <w:rFonts w:ascii="Calibri Light" w:hAnsi="Calibri Light" w:cs="Calibri Light"/>
          <w:sz w:val="22"/>
          <w:szCs w:val="22"/>
          <w:lang w:eastAsia="en-US"/>
        </w:rPr>
        <w:t>(Osborne, 2006, p.380)</w:t>
      </w:r>
      <w:r w:rsidR="00983D07" w:rsidRPr="00F60110">
        <w:rPr>
          <w:rFonts w:ascii="Calibri Light" w:hAnsi="Calibri Light" w:cs="Calibri Light"/>
          <w:sz w:val="22"/>
          <w:szCs w:val="22"/>
        </w:rPr>
        <w:t>. De verschuiving die hierin plaatsvindt</w:t>
      </w:r>
      <w:r w:rsidR="009E3F05">
        <w:rPr>
          <w:rFonts w:ascii="Calibri Light" w:hAnsi="Calibri Light" w:cs="Calibri Light"/>
          <w:sz w:val="22"/>
          <w:szCs w:val="22"/>
        </w:rPr>
        <w:t>,</w:t>
      </w:r>
      <w:r w:rsidR="00983D07" w:rsidRPr="00F60110">
        <w:rPr>
          <w:rFonts w:ascii="Calibri Light" w:hAnsi="Calibri Light" w:cs="Calibri Light"/>
          <w:sz w:val="22"/>
          <w:szCs w:val="22"/>
        </w:rPr>
        <w:t xml:space="preserve"> betreft een focus op meer horizontaal </w:t>
      </w:r>
      <w:r w:rsidR="00DC4159" w:rsidRPr="00F60110">
        <w:rPr>
          <w:rFonts w:ascii="Calibri Light" w:hAnsi="Calibri Light" w:cs="Calibri Light"/>
          <w:sz w:val="22"/>
          <w:szCs w:val="22"/>
        </w:rPr>
        <w:t xml:space="preserve">toezicht </w:t>
      </w:r>
      <w:r w:rsidR="00DC4159">
        <w:rPr>
          <w:rFonts w:ascii="Calibri Light" w:hAnsi="Calibri Light" w:cs="Calibri Light"/>
          <w:sz w:val="22"/>
          <w:szCs w:val="22"/>
        </w:rPr>
        <w:t>dat</w:t>
      </w:r>
      <w:r w:rsidR="008E265E">
        <w:rPr>
          <w:rFonts w:ascii="Calibri Light" w:hAnsi="Calibri Light" w:cs="Calibri Light"/>
          <w:sz w:val="22"/>
          <w:szCs w:val="22"/>
        </w:rPr>
        <w:t xml:space="preserve"> </w:t>
      </w:r>
      <w:r w:rsidR="00983D07" w:rsidRPr="00F60110">
        <w:rPr>
          <w:rFonts w:ascii="Calibri Light" w:hAnsi="Calibri Light" w:cs="Calibri Light"/>
          <w:sz w:val="22"/>
          <w:szCs w:val="22"/>
        </w:rPr>
        <w:t>passend is binnen het NPG</w:t>
      </w:r>
      <w:r w:rsidR="009E3F05">
        <w:rPr>
          <w:rFonts w:ascii="Calibri Light" w:hAnsi="Calibri Light" w:cs="Calibri Light"/>
          <w:sz w:val="22"/>
          <w:szCs w:val="22"/>
        </w:rPr>
        <w:t>-</w:t>
      </w:r>
      <w:r w:rsidR="00983D07" w:rsidRPr="00F60110">
        <w:rPr>
          <w:rFonts w:ascii="Calibri Light" w:hAnsi="Calibri Light" w:cs="Calibri Light"/>
          <w:sz w:val="22"/>
          <w:szCs w:val="22"/>
        </w:rPr>
        <w:t>paradigma</w:t>
      </w:r>
      <w:r w:rsidR="009E3F05">
        <w:rPr>
          <w:rFonts w:ascii="Calibri Light" w:hAnsi="Calibri Light" w:cs="Calibri Light"/>
          <w:sz w:val="22"/>
          <w:szCs w:val="22"/>
        </w:rPr>
        <w:t>,</w:t>
      </w:r>
      <w:r w:rsidR="00983D07" w:rsidRPr="00F60110">
        <w:rPr>
          <w:rFonts w:ascii="Calibri Light" w:hAnsi="Calibri Light" w:cs="Calibri Light"/>
          <w:sz w:val="22"/>
          <w:szCs w:val="22"/>
        </w:rPr>
        <w:t xml:space="preserve"> maar conflicterend is met het eerdergenoemde nalevingstoezicht. </w:t>
      </w:r>
      <w:r w:rsidR="00E947DA" w:rsidRPr="00F60110">
        <w:rPr>
          <w:rFonts w:ascii="Calibri Light" w:hAnsi="Calibri Light" w:cs="Calibri Light"/>
          <w:sz w:val="22"/>
          <w:szCs w:val="22"/>
        </w:rPr>
        <w:t>Horizontaal toezicht</w:t>
      </w:r>
      <w:r w:rsidR="00983D07" w:rsidRPr="00F60110">
        <w:rPr>
          <w:rFonts w:ascii="Calibri Light" w:hAnsi="Calibri Light" w:cs="Calibri Light"/>
          <w:sz w:val="22"/>
          <w:szCs w:val="22"/>
        </w:rPr>
        <w:t xml:space="preserve"> gaat immers uit van samenwerking met gelijkwaardigheid en wederzijdse afhankelijkheid als mechanismen, </w:t>
      </w:r>
      <w:r w:rsidR="009E3F05">
        <w:rPr>
          <w:rFonts w:ascii="Calibri Light" w:hAnsi="Calibri Light" w:cs="Calibri Light"/>
          <w:sz w:val="22"/>
          <w:szCs w:val="22"/>
        </w:rPr>
        <w:t>terwijl</w:t>
      </w:r>
      <w:r w:rsidR="00983D07" w:rsidRPr="00F60110">
        <w:rPr>
          <w:rFonts w:ascii="Calibri Light" w:hAnsi="Calibri Light" w:cs="Calibri Light"/>
          <w:sz w:val="22"/>
          <w:szCs w:val="22"/>
        </w:rPr>
        <w:t xml:space="preserve"> nalevingstoezicht uitgaat van</w:t>
      </w:r>
      <w:r w:rsidR="002E79B4">
        <w:rPr>
          <w:rFonts w:ascii="Calibri Light" w:hAnsi="Calibri Light" w:cs="Calibri Light"/>
          <w:sz w:val="22"/>
          <w:szCs w:val="22"/>
        </w:rPr>
        <w:t xml:space="preserve"> </w:t>
      </w:r>
      <w:r w:rsidR="009E3F05">
        <w:rPr>
          <w:rFonts w:ascii="Calibri Light" w:hAnsi="Calibri Light" w:cs="Calibri Light"/>
          <w:sz w:val="22"/>
          <w:szCs w:val="22"/>
        </w:rPr>
        <w:t xml:space="preserve">de </w:t>
      </w:r>
      <w:r w:rsidR="002E79B4">
        <w:rPr>
          <w:rFonts w:ascii="Calibri Light" w:hAnsi="Calibri Light" w:cs="Calibri Light"/>
          <w:sz w:val="22"/>
          <w:szCs w:val="22"/>
        </w:rPr>
        <w:t>strikte naleving van</w:t>
      </w:r>
      <w:r w:rsidR="00983D07" w:rsidRPr="00F60110">
        <w:rPr>
          <w:rFonts w:ascii="Calibri Light" w:hAnsi="Calibri Light" w:cs="Calibri Light"/>
          <w:sz w:val="22"/>
          <w:szCs w:val="22"/>
        </w:rPr>
        <w:t xml:space="preserve"> </w:t>
      </w:r>
      <w:r w:rsidR="009E3F05">
        <w:rPr>
          <w:rFonts w:ascii="Calibri Light" w:hAnsi="Calibri Light" w:cs="Calibri Light"/>
          <w:sz w:val="22"/>
          <w:szCs w:val="22"/>
        </w:rPr>
        <w:t xml:space="preserve">de </w:t>
      </w:r>
      <w:r w:rsidR="00983D07" w:rsidRPr="00F60110">
        <w:rPr>
          <w:rFonts w:ascii="Calibri Light" w:hAnsi="Calibri Light" w:cs="Calibri Light"/>
          <w:sz w:val="22"/>
          <w:szCs w:val="22"/>
        </w:rPr>
        <w:t xml:space="preserve">wet- en regelgeving en </w:t>
      </w:r>
      <w:r w:rsidR="008E265E">
        <w:rPr>
          <w:rFonts w:ascii="Calibri Light" w:hAnsi="Calibri Light" w:cs="Calibri Light"/>
          <w:sz w:val="22"/>
          <w:szCs w:val="22"/>
        </w:rPr>
        <w:t xml:space="preserve">daarmee </w:t>
      </w:r>
      <w:r w:rsidR="00983D07" w:rsidRPr="00F60110">
        <w:rPr>
          <w:rFonts w:ascii="Calibri Light" w:hAnsi="Calibri Light" w:cs="Calibri Light"/>
          <w:sz w:val="22"/>
          <w:szCs w:val="22"/>
        </w:rPr>
        <w:t xml:space="preserve">een ander mechanisme van sturing hanteert. </w:t>
      </w:r>
    </w:p>
    <w:p w14:paraId="4F8F89AF" w14:textId="009D45A6" w:rsidR="00983D07" w:rsidRPr="000A6A9E" w:rsidRDefault="009B1068" w:rsidP="000A6A9E">
      <w:pPr>
        <w:spacing w:line="360" w:lineRule="auto"/>
        <w:jc w:val="both"/>
        <w:rPr>
          <w:rFonts w:ascii="Calibri Light" w:hAnsi="Calibri Light" w:cs="Calibri Light"/>
          <w:color w:val="000000" w:themeColor="text1"/>
          <w:sz w:val="22"/>
          <w:szCs w:val="22"/>
          <w:lang w:eastAsia="en-US"/>
        </w:rPr>
      </w:pPr>
      <w:r w:rsidRPr="00F60110">
        <w:rPr>
          <w:rFonts w:ascii="Calibri Light" w:hAnsi="Calibri Light" w:cs="Calibri Light"/>
          <w:sz w:val="22"/>
          <w:szCs w:val="22"/>
        </w:rPr>
        <w:t xml:space="preserve">De veranderende positie van de overheid en de toezichthouder komen voort uit een focus </w:t>
      </w:r>
      <w:r w:rsidR="009E3F05">
        <w:rPr>
          <w:rFonts w:ascii="Calibri Light" w:hAnsi="Calibri Light" w:cs="Calibri Light"/>
          <w:sz w:val="22"/>
          <w:szCs w:val="22"/>
        </w:rPr>
        <w:t>die</w:t>
      </w:r>
      <w:r w:rsidRPr="00F60110">
        <w:rPr>
          <w:rFonts w:ascii="Calibri Light" w:hAnsi="Calibri Light" w:cs="Calibri Light"/>
          <w:sz w:val="22"/>
          <w:szCs w:val="22"/>
        </w:rPr>
        <w:t xml:space="preserve"> bij het NPG is gericht op de inter</w:t>
      </w:r>
      <w:r w:rsidR="009E3F05">
        <w:rPr>
          <w:rFonts w:ascii="Calibri Light" w:hAnsi="Calibri Light" w:cs="Calibri Light"/>
          <w:sz w:val="22"/>
          <w:szCs w:val="22"/>
        </w:rPr>
        <w:t>-</w:t>
      </w:r>
      <w:r w:rsidRPr="00F60110">
        <w:rPr>
          <w:rFonts w:ascii="Calibri Light" w:hAnsi="Calibri Light" w:cs="Calibri Light"/>
          <w:sz w:val="22"/>
          <w:szCs w:val="22"/>
        </w:rPr>
        <w:t xml:space="preserve">organisationele samenwerking, waarin het woord </w:t>
      </w:r>
      <w:r w:rsidR="009E3F05">
        <w:rPr>
          <w:rFonts w:ascii="Calibri Light" w:hAnsi="Calibri Light" w:cs="Calibri Light"/>
          <w:sz w:val="22"/>
          <w:szCs w:val="22"/>
        </w:rPr>
        <w:t>‘</w:t>
      </w:r>
      <w:r w:rsidR="00F20FE7" w:rsidRPr="00F60110">
        <w:rPr>
          <w:rFonts w:ascii="Calibri Light" w:hAnsi="Calibri Light" w:cs="Calibri Light"/>
          <w:sz w:val="22"/>
          <w:szCs w:val="22"/>
        </w:rPr>
        <w:t>samenwerking</w:t>
      </w:r>
      <w:r w:rsidR="009E3F05">
        <w:rPr>
          <w:rFonts w:ascii="Calibri Light" w:hAnsi="Calibri Light" w:cs="Calibri Light"/>
          <w:sz w:val="22"/>
          <w:szCs w:val="22"/>
        </w:rPr>
        <w:t>’</w:t>
      </w:r>
      <w:r w:rsidRPr="00F60110">
        <w:rPr>
          <w:rFonts w:ascii="Calibri Light" w:hAnsi="Calibri Light" w:cs="Calibri Light"/>
          <w:sz w:val="22"/>
          <w:szCs w:val="22"/>
        </w:rPr>
        <w:t xml:space="preserve"> nadrukkelijk terugkomt, evenals in de definitie van het horizontale toezicht </w:t>
      </w:r>
      <w:r w:rsidRPr="00F60110">
        <w:rPr>
          <w:rFonts w:ascii="Calibri Light" w:hAnsi="Calibri Light" w:cs="Calibri Light"/>
          <w:color w:val="000000" w:themeColor="text1"/>
          <w:sz w:val="22"/>
          <w:szCs w:val="22"/>
          <w:lang w:eastAsia="en-US"/>
        </w:rPr>
        <w:t>(Osborne</w:t>
      </w:r>
      <w:r w:rsidR="002326A1" w:rsidRPr="00F60110">
        <w:rPr>
          <w:rFonts w:ascii="Calibri Light" w:hAnsi="Calibri Light" w:cs="Calibri Light"/>
          <w:color w:val="000000" w:themeColor="text1"/>
          <w:sz w:val="22"/>
          <w:szCs w:val="22"/>
          <w:lang w:eastAsia="en-US"/>
        </w:rPr>
        <w:t>, Radnor &amp; Nasi,</w:t>
      </w:r>
      <w:r w:rsidRPr="00F60110">
        <w:rPr>
          <w:rFonts w:ascii="Calibri Light" w:hAnsi="Calibri Light" w:cs="Calibri Light"/>
          <w:color w:val="000000" w:themeColor="text1"/>
          <w:sz w:val="22"/>
          <w:szCs w:val="22"/>
          <w:lang w:eastAsia="en-US"/>
        </w:rPr>
        <w:t xml:space="preserve"> et al., 2012)</w:t>
      </w:r>
      <w:r w:rsidRPr="00F60110">
        <w:rPr>
          <w:rFonts w:ascii="Calibri Light" w:hAnsi="Calibri Light" w:cs="Calibri Light"/>
          <w:sz w:val="22"/>
          <w:szCs w:val="22"/>
        </w:rPr>
        <w:t xml:space="preserve">. Het uitgangspunt is namelijk dat </w:t>
      </w:r>
      <w:r w:rsidR="00E947DA" w:rsidRPr="00F60110">
        <w:rPr>
          <w:rFonts w:ascii="Calibri Light" w:hAnsi="Calibri Light" w:cs="Calibri Light"/>
          <w:sz w:val="22"/>
          <w:szCs w:val="22"/>
        </w:rPr>
        <w:t>een</w:t>
      </w:r>
      <w:r w:rsidRPr="00F60110">
        <w:rPr>
          <w:rFonts w:ascii="Calibri Light" w:hAnsi="Calibri Light" w:cs="Calibri Light"/>
          <w:sz w:val="22"/>
          <w:szCs w:val="22"/>
        </w:rPr>
        <w:t xml:space="preserve"> </w:t>
      </w:r>
      <w:r w:rsidR="002E79B4">
        <w:rPr>
          <w:rFonts w:ascii="Calibri Light" w:hAnsi="Calibri Light" w:cs="Calibri Light"/>
          <w:sz w:val="22"/>
          <w:szCs w:val="22"/>
        </w:rPr>
        <w:t xml:space="preserve">enkele </w:t>
      </w:r>
      <w:r w:rsidRPr="00F60110">
        <w:rPr>
          <w:rFonts w:ascii="Calibri Light" w:hAnsi="Calibri Light" w:cs="Calibri Light"/>
          <w:sz w:val="22"/>
          <w:szCs w:val="22"/>
        </w:rPr>
        <w:t xml:space="preserve">actor </w:t>
      </w:r>
      <w:r w:rsidR="008E265E">
        <w:rPr>
          <w:rFonts w:ascii="Calibri Light" w:hAnsi="Calibri Light" w:cs="Calibri Light"/>
          <w:sz w:val="22"/>
          <w:szCs w:val="22"/>
        </w:rPr>
        <w:t xml:space="preserve">niet in staat </w:t>
      </w:r>
      <w:r w:rsidR="00DC4159">
        <w:rPr>
          <w:rFonts w:ascii="Calibri Light" w:hAnsi="Calibri Light" w:cs="Calibri Light"/>
          <w:sz w:val="22"/>
          <w:szCs w:val="22"/>
        </w:rPr>
        <w:t xml:space="preserve">is </w:t>
      </w:r>
      <w:r w:rsidR="009E3F05">
        <w:rPr>
          <w:rFonts w:ascii="Calibri Light" w:hAnsi="Calibri Light" w:cs="Calibri Light"/>
          <w:sz w:val="22"/>
          <w:szCs w:val="22"/>
        </w:rPr>
        <w:t xml:space="preserve">om </w:t>
      </w:r>
      <w:r w:rsidR="00DC4159">
        <w:rPr>
          <w:rFonts w:ascii="Calibri Light" w:hAnsi="Calibri Light" w:cs="Calibri Light"/>
          <w:sz w:val="22"/>
          <w:szCs w:val="22"/>
        </w:rPr>
        <w:t>een</w:t>
      </w:r>
      <w:r w:rsidRPr="00F60110">
        <w:rPr>
          <w:rFonts w:ascii="Calibri Light" w:hAnsi="Calibri Light" w:cs="Calibri Light"/>
          <w:sz w:val="22"/>
          <w:szCs w:val="22"/>
        </w:rPr>
        <w:t xml:space="preserve"> probleem onafhankelijk </w:t>
      </w:r>
      <w:r w:rsidR="00DC4159">
        <w:rPr>
          <w:rFonts w:ascii="Calibri Light" w:hAnsi="Calibri Light" w:cs="Calibri Light"/>
          <w:sz w:val="22"/>
          <w:szCs w:val="22"/>
        </w:rPr>
        <w:t>op</w:t>
      </w:r>
      <w:r w:rsidR="008E265E">
        <w:rPr>
          <w:rFonts w:ascii="Calibri Light" w:hAnsi="Calibri Light" w:cs="Calibri Light"/>
          <w:sz w:val="22"/>
          <w:szCs w:val="22"/>
        </w:rPr>
        <w:t xml:space="preserve"> te</w:t>
      </w:r>
      <w:r w:rsidRPr="00F60110">
        <w:rPr>
          <w:rFonts w:ascii="Calibri Light" w:hAnsi="Calibri Light" w:cs="Calibri Light"/>
          <w:sz w:val="22"/>
          <w:szCs w:val="22"/>
        </w:rPr>
        <w:t xml:space="preserve"> lossen</w:t>
      </w:r>
      <w:r w:rsidR="00E947DA" w:rsidRPr="00F60110">
        <w:rPr>
          <w:rFonts w:ascii="Calibri Light" w:hAnsi="Calibri Light" w:cs="Calibri Light"/>
          <w:sz w:val="22"/>
          <w:szCs w:val="22"/>
        </w:rPr>
        <w:t>.</w:t>
      </w:r>
      <w:r w:rsidRPr="00F60110">
        <w:rPr>
          <w:rFonts w:ascii="Calibri Light" w:hAnsi="Calibri Light" w:cs="Calibri Light"/>
          <w:sz w:val="22"/>
          <w:szCs w:val="22"/>
        </w:rPr>
        <w:t xml:space="preserve"> </w:t>
      </w:r>
      <w:r w:rsidR="00E947DA" w:rsidRPr="00F60110">
        <w:rPr>
          <w:rFonts w:ascii="Calibri Light" w:hAnsi="Calibri Light" w:cs="Calibri Light"/>
          <w:sz w:val="22"/>
          <w:szCs w:val="22"/>
        </w:rPr>
        <w:t xml:space="preserve">Dit </w:t>
      </w:r>
      <w:r w:rsidRPr="00F60110">
        <w:rPr>
          <w:rFonts w:ascii="Calibri Light" w:hAnsi="Calibri Light" w:cs="Calibri Light"/>
          <w:sz w:val="22"/>
          <w:szCs w:val="22"/>
        </w:rPr>
        <w:t>vraagt</w:t>
      </w:r>
      <w:r w:rsidRPr="000A6A9E">
        <w:rPr>
          <w:rFonts w:ascii="Calibri Light" w:hAnsi="Calibri Light" w:cs="Calibri Light"/>
          <w:sz w:val="22"/>
          <w:szCs w:val="22"/>
        </w:rPr>
        <w:t xml:space="preserve"> om een </w:t>
      </w:r>
      <w:r w:rsidRPr="000A6A9E">
        <w:rPr>
          <w:rFonts w:ascii="Calibri Light" w:hAnsi="Calibri Light" w:cs="Calibri Light"/>
          <w:sz w:val="22"/>
          <w:szCs w:val="22"/>
        </w:rPr>
        <w:lastRenderedPageBreak/>
        <w:t>multidisciplinaire aanpak in netwerken</w:t>
      </w:r>
      <w:r w:rsidR="009E3F05">
        <w:rPr>
          <w:rFonts w:ascii="Calibri Light" w:hAnsi="Calibri Light" w:cs="Calibri Light"/>
          <w:sz w:val="22"/>
          <w:szCs w:val="22"/>
        </w:rPr>
        <w:t>,</w:t>
      </w:r>
      <w:r w:rsidRPr="000A6A9E">
        <w:rPr>
          <w:rFonts w:ascii="Calibri Light" w:hAnsi="Calibri Light" w:cs="Calibri Light"/>
          <w:sz w:val="22"/>
          <w:szCs w:val="22"/>
        </w:rPr>
        <w:t xml:space="preserve"> </w:t>
      </w:r>
      <w:r w:rsidR="008E265E">
        <w:rPr>
          <w:rFonts w:ascii="Calibri Light" w:hAnsi="Calibri Light" w:cs="Calibri Light"/>
          <w:sz w:val="22"/>
          <w:szCs w:val="22"/>
        </w:rPr>
        <w:t xml:space="preserve">waarmee </w:t>
      </w:r>
      <w:r w:rsidRPr="000A6A9E">
        <w:rPr>
          <w:rFonts w:ascii="Calibri Light" w:hAnsi="Calibri Light" w:cs="Calibri Light"/>
          <w:sz w:val="22"/>
          <w:szCs w:val="22"/>
        </w:rPr>
        <w:t xml:space="preserve">een andere invulling </w:t>
      </w:r>
      <w:r w:rsidR="008E265E">
        <w:rPr>
          <w:rFonts w:ascii="Calibri Light" w:hAnsi="Calibri Light" w:cs="Calibri Light"/>
          <w:sz w:val="22"/>
          <w:szCs w:val="22"/>
        </w:rPr>
        <w:t>ge</w:t>
      </w:r>
      <w:r w:rsidRPr="000A6A9E">
        <w:rPr>
          <w:rFonts w:ascii="Calibri Light" w:hAnsi="Calibri Light" w:cs="Calibri Light"/>
          <w:sz w:val="22"/>
          <w:szCs w:val="22"/>
        </w:rPr>
        <w:t xml:space="preserve">geven </w:t>
      </w:r>
      <w:r w:rsidR="008E265E">
        <w:rPr>
          <w:rFonts w:ascii="Calibri Light" w:hAnsi="Calibri Light" w:cs="Calibri Light"/>
          <w:sz w:val="22"/>
          <w:szCs w:val="22"/>
        </w:rPr>
        <w:t xml:space="preserve">wordt </w:t>
      </w:r>
      <w:r w:rsidRPr="000A6A9E">
        <w:rPr>
          <w:rFonts w:ascii="Calibri Light" w:hAnsi="Calibri Light" w:cs="Calibri Light"/>
          <w:sz w:val="22"/>
          <w:szCs w:val="22"/>
        </w:rPr>
        <w:t xml:space="preserve">aan de </w:t>
      </w:r>
      <w:r w:rsidR="00EE50F2">
        <w:rPr>
          <w:rFonts w:ascii="Calibri Light" w:hAnsi="Calibri Light" w:cs="Calibri Light"/>
          <w:sz w:val="22"/>
          <w:szCs w:val="22"/>
        </w:rPr>
        <w:t>PPS</w:t>
      </w:r>
      <w:r w:rsidRPr="000A6A9E">
        <w:rPr>
          <w:rFonts w:ascii="Calibri Light" w:hAnsi="Calibri Light" w:cs="Calibri Light"/>
          <w:sz w:val="22"/>
          <w:szCs w:val="22"/>
        </w:rPr>
        <w:t xml:space="preserve"> dan bij het </w:t>
      </w:r>
      <w:r w:rsidRPr="00F60110">
        <w:rPr>
          <w:rFonts w:ascii="Calibri Light" w:hAnsi="Calibri Light" w:cs="Calibri Light"/>
          <w:sz w:val="22"/>
          <w:szCs w:val="22"/>
        </w:rPr>
        <w:t xml:space="preserve">NPM. </w:t>
      </w:r>
      <w:r w:rsidR="00A452C6" w:rsidRPr="00F60110">
        <w:rPr>
          <w:rFonts w:ascii="Calibri Light" w:hAnsi="Calibri Light" w:cs="Calibri Light"/>
          <w:sz w:val="22"/>
          <w:szCs w:val="22"/>
        </w:rPr>
        <w:t xml:space="preserve">Bij het NPG </w:t>
      </w:r>
      <w:r w:rsidR="009E3F05">
        <w:rPr>
          <w:rFonts w:ascii="Calibri Light" w:hAnsi="Calibri Light" w:cs="Calibri Light"/>
          <w:sz w:val="22"/>
          <w:szCs w:val="22"/>
        </w:rPr>
        <w:t>wordt</w:t>
      </w:r>
      <w:r w:rsidR="00763985" w:rsidRPr="00F60110">
        <w:rPr>
          <w:rFonts w:ascii="Calibri Light" w:hAnsi="Calibri Light" w:cs="Calibri Light"/>
          <w:sz w:val="22"/>
          <w:szCs w:val="22"/>
        </w:rPr>
        <w:t xml:space="preserve"> </w:t>
      </w:r>
      <w:r w:rsidRPr="00F60110">
        <w:rPr>
          <w:rFonts w:ascii="Calibri Light" w:hAnsi="Calibri Light" w:cs="Calibri Light"/>
          <w:sz w:val="22"/>
          <w:szCs w:val="22"/>
        </w:rPr>
        <w:t>rekening</w:t>
      </w:r>
      <w:r w:rsidR="00763985" w:rsidRPr="00F60110">
        <w:rPr>
          <w:rFonts w:ascii="Calibri Light" w:hAnsi="Calibri Light" w:cs="Calibri Light"/>
          <w:sz w:val="22"/>
          <w:szCs w:val="22"/>
        </w:rPr>
        <w:t xml:space="preserve"> </w:t>
      </w:r>
      <w:r w:rsidR="009E3F05">
        <w:rPr>
          <w:rFonts w:ascii="Calibri Light" w:hAnsi="Calibri Light" w:cs="Calibri Light"/>
          <w:sz w:val="22"/>
          <w:szCs w:val="22"/>
        </w:rPr>
        <w:t xml:space="preserve">gehouden </w:t>
      </w:r>
      <w:r w:rsidRPr="00F60110">
        <w:rPr>
          <w:rFonts w:ascii="Calibri Light" w:hAnsi="Calibri Light" w:cs="Calibri Light"/>
          <w:sz w:val="22"/>
          <w:szCs w:val="22"/>
        </w:rPr>
        <w:t>met het gefragmenteerde karakter van het publieke management in de 21</w:t>
      </w:r>
      <w:r w:rsidRPr="00F60110">
        <w:rPr>
          <w:rFonts w:ascii="Calibri Light" w:hAnsi="Calibri Light" w:cs="Calibri Light"/>
          <w:sz w:val="22"/>
          <w:szCs w:val="22"/>
          <w:vertAlign w:val="superscript"/>
        </w:rPr>
        <w:t>e</w:t>
      </w:r>
      <w:r w:rsidRPr="00F60110">
        <w:rPr>
          <w:rFonts w:ascii="Calibri Light" w:hAnsi="Calibri Light" w:cs="Calibri Light"/>
          <w:sz w:val="22"/>
          <w:szCs w:val="22"/>
        </w:rPr>
        <w:t xml:space="preserve"> eeuw</w:t>
      </w:r>
      <w:r w:rsidR="009E3F05">
        <w:rPr>
          <w:rFonts w:ascii="Calibri Light" w:hAnsi="Calibri Light" w:cs="Calibri Light"/>
          <w:sz w:val="22"/>
          <w:szCs w:val="22"/>
        </w:rPr>
        <w:t xml:space="preserve">. Dit vraagt om </w:t>
      </w:r>
      <w:r w:rsidRPr="00F60110">
        <w:rPr>
          <w:rFonts w:ascii="Calibri Light" w:hAnsi="Calibri Light" w:cs="Calibri Light"/>
          <w:sz w:val="22"/>
          <w:szCs w:val="22"/>
        </w:rPr>
        <w:t>een ander</w:t>
      </w:r>
      <w:r w:rsidR="009E3F05">
        <w:rPr>
          <w:rFonts w:ascii="Calibri Light" w:hAnsi="Calibri Light" w:cs="Calibri Light"/>
          <w:sz w:val="22"/>
          <w:szCs w:val="22"/>
        </w:rPr>
        <w:t>e</w:t>
      </w:r>
      <w:r w:rsidRPr="00F60110">
        <w:rPr>
          <w:rFonts w:ascii="Calibri Light" w:hAnsi="Calibri Light" w:cs="Calibri Light"/>
          <w:sz w:val="22"/>
          <w:szCs w:val="22"/>
        </w:rPr>
        <w:t xml:space="preserve"> wijze van sturing </w:t>
      </w:r>
      <w:sdt>
        <w:sdtPr>
          <w:rPr>
            <w:rFonts w:ascii="Calibri Light" w:hAnsi="Calibri Light" w:cs="Calibri Light"/>
            <w:color w:val="000000" w:themeColor="text1"/>
            <w:sz w:val="22"/>
            <w:szCs w:val="22"/>
            <w:lang w:eastAsia="en-US"/>
          </w:rPr>
          <w:id w:val="186581479"/>
          <w:citation/>
        </w:sdtPr>
        <w:sdtEndPr/>
        <w:sdtContent>
          <w:r w:rsidRPr="00F60110">
            <w:rPr>
              <w:rFonts w:ascii="Calibri Light" w:hAnsi="Calibri Light" w:cs="Calibri Light"/>
              <w:color w:val="000000" w:themeColor="text1"/>
              <w:sz w:val="22"/>
              <w:szCs w:val="22"/>
              <w:lang w:eastAsia="en-US"/>
            </w:rPr>
            <w:fldChar w:fldCharType="begin"/>
          </w:r>
          <w:r w:rsidR="002326A1" w:rsidRPr="00F60110">
            <w:rPr>
              <w:rFonts w:ascii="Calibri Light" w:hAnsi="Calibri Light" w:cs="Calibri Light"/>
              <w:color w:val="000000" w:themeColor="text1"/>
              <w:sz w:val="22"/>
              <w:szCs w:val="22"/>
              <w:lang w:eastAsia="en-US"/>
            </w:rPr>
            <w:instrText xml:space="preserve">CITATION Hav06 \p 44 \l 1043 </w:instrText>
          </w:r>
          <w:r w:rsidRPr="00F60110">
            <w:rPr>
              <w:rFonts w:ascii="Calibri Light" w:hAnsi="Calibri Light" w:cs="Calibri Light"/>
              <w:color w:val="000000" w:themeColor="text1"/>
              <w:sz w:val="22"/>
              <w:szCs w:val="22"/>
              <w:lang w:eastAsia="en-US"/>
            </w:rPr>
            <w:fldChar w:fldCharType="separate"/>
          </w:r>
          <w:r w:rsidR="002326A1" w:rsidRPr="00F60110">
            <w:rPr>
              <w:rFonts w:ascii="Calibri Light" w:hAnsi="Calibri Light" w:cs="Calibri Light"/>
              <w:color w:val="000000" w:themeColor="text1"/>
              <w:sz w:val="22"/>
              <w:szCs w:val="22"/>
              <w:lang w:eastAsia="en-US"/>
            </w:rPr>
            <w:t>(Havari, 2006, p. 44)</w:t>
          </w:r>
          <w:r w:rsidRPr="00F60110">
            <w:rPr>
              <w:rFonts w:ascii="Calibri Light" w:hAnsi="Calibri Light" w:cs="Calibri Light"/>
              <w:color w:val="000000" w:themeColor="text1"/>
              <w:sz w:val="22"/>
              <w:szCs w:val="22"/>
              <w:lang w:eastAsia="en-US"/>
            </w:rPr>
            <w:fldChar w:fldCharType="end"/>
          </w:r>
        </w:sdtContent>
      </w:sdt>
      <w:r w:rsidR="00DC4159">
        <w:rPr>
          <w:rFonts w:ascii="Calibri Light" w:hAnsi="Calibri Light" w:cs="Calibri Light"/>
          <w:color w:val="000000" w:themeColor="text1"/>
          <w:sz w:val="22"/>
          <w:szCs w:val="22"/>
          <w:lang w:eastAsia="en-US"/>
        </w:rPr>
        <w:t xml:space="preserve">. Het uitgangspunt </w:t>
      </w:r>
      <w:r w:rsidRPr="00F60110">
        <w:rPr>
          <w:rFonts w:ascii="Calibri Light" w:hAnsi="Calibri Light" w:cs="Calibri Light"/>
          <w:color w:val="000000" w:themeColor="text1"/>
          <w:sz w:val="22"/>
          <w:szCs w:val="22"/>
          <w:lang w:eastAsia="en-US"/>
        </w:rPr>
        <w:t xml:space="preserve">van de overheid is dat </w:t>
      </w:r>
      <w:r w:rsidR="009E3F05">
        <w:rPr>
          <w:rFonts w:ascii="Calibri Light" w:hAnsi="Calibri Light" w:cs="Calibri Light"/>
          <w:color w:val="000000" w:themeColor="text1"/>
          <w:sz w:val="22"/>
          <w:szCs w:val="22"/>
          <w:lang w:eastAsia="en-US"/>
        </w:rPr>
        <w:t>de overheid</w:t>
      </w:r>
      <w:r w:rsidRPr="00F60110">
        <w:rPr>
          <w:rFonts w:ascii="Calibri Light" w:hAnsi="Calibri Light" w:cs="Calibri Light"/>
          <w:color w:val="000000" w:themeColor="text1"/>
          <w:sz w:val="22"/>
          <w:szCs w:val="22"/>
          <w:lang w:eastAsia="en-US"/>
        </w:rPr>
        <w:t xml:space="preserve"> een van de </w:t>
      </w:r>
      <w:r w:rsidR="009E3F05">
        <w:rPr>
          <w:rFonts w:ascii="Calibri Light" w:hAnsi="Calibri Light" w:cs="Calibri Light"/>
          <w:color w:val="000000" w:themeColor="text1"/>
          <w:sz w:val="22"/>
          <w:szCs w:val="22"/>
          <w:lang w:eastAsia="en-US"/>
        </w:rPr>
        <w:t>onderdelen</w:t>
      </w:r>
      <w:r w:rsidRPr="00F60110">
        <w:rPr>
          <w:rFonts w:ascii="Calibri Light" w:hAnsi="Calibri Light" w:cs="Calibri Light"/>
          <w:color w:val="000000" w:themeColor="text1"/>
          <w:sz w:val="22"/>
          <w:szCs w:val="22"/>
          <w:lang w:eastAsia="en-US"/>
        </w:rPr>
        <w:t xml:space="preserve"> is van het netwerk waarin </w:t>
      </w:r>
      <w:r w:rsidR="00C31BB7">
        <w:rPr>
          <w:rFonts w:ascii="Calibri Light" w:hAnsi="Calibri Light" w:cs="Calibri Light"/>
          <w:color w:val="000000" w:themeColor="text1"/>
          <w:sz w:val="22"/>
          <w:szCs w:val="22"/>
          <w:lang w:eastAsia="en-US"/>
        </w:rPr>
        <w:t>diezelfde overheid</w:t>
      </w:r>
      <w:r w:rsidRPr="00F60110">
        <w:rPr>
          <w:rFonts w:ascii="Calibri Light" w:hAnsi="Calibri Light" w:cs="Calibri Light"/>
          <w:color w:val="000000" w:themeColor="text1"/>
          <w:sz w:val="22"/>
          <w:szCs w:val="22"/>
          <w:lang w:eastAsia="en-US"/>
        </w:rPr>
        <w:t xml:space="preserve"> volgens de netwerktheorie verschillende vormen kan aannemen binnen netwerken.</w:t>
      </w:r>
      <w:r w:rsidRPr="000A6A9E">
        <w:rPr>
          <w:rFonts w:ascii="Calibri Light" w:hAnsi="Calibri Light" w:cs="Calibri Light"/>
          <w:color w:val="000000" w:themeColor="text1"/>
          <w:sz w:val="22"/>
          <w:szCs w:val="22"/>
          <w:lang w:eastAsia="en-US"/>
        </w:rPr>
        <w:t xml:space="preserve"> </w:t>
      </w:r>
    </w:p>
    <w:p w14:paraId="1C560134" w14:textId="375130AB" w:rsidR="00983D07" w:rsidRPr="000A6A9E" w:rsidRDefault="00DC4159" w:rsidP="000A6A9E">
      <w:pPr>
        <w:spacing w:line="360" w:lineRule="auto"/>
        <w:jc w:val="both"/>
        <w:rPr>
          <w:rFonts w:ascii="Calibri Light" w:hAnsi="Calibri Light" w:cs="Calibri Light"/>
          <w:sz w:val="22"/>
          <w:szCs w:val="22"/>
        </w:rPr>
      </w:pPr>
      <w:r>
        <w:rPr>
          <w:rFonts w:ascii="Calibri Light" w:hAnsi="Calibri Light" w:cs="Calibri Light"/>
          <w:sz w:val="22"/>
          <w:szCs w:val="22"/>
        </w:rPr>
        <w:t>Enerzijds</w:t>
      </w:r>
      <w:r w:rsidRPr="000A6A9E">
        <w:rPr>
          <w:rFonts w:ascii="Calibri Light" w:hAnsi="Calibri Light" w:cs="Calibri Light"/>
          <w:sz w:val="22"/>
          <w:szCs w:val="22"/>
        </w:rPr>
        <w:t xml:space="preserve"> </w:t>
      </w:r>
      <w:r w:rsidR="00983D07" w:rsidRPr="000A6A9E">
        <w:rPr>
          <w:rFonts w:ascii="Calibri Light" w:hAnsi="Calibri Light" w:cs="Calibri Light"/>
          <w:sz w:val="22"/>
          <w:szCs w:val="22"/>
        </w:rPr>
        <w:t xml:space="preserve">blijkt dat bij nalevingstoezicht het sturingsmechanisme van de </w:t>
      </w:r>
      <w:r w:rsidR="00EE50F2">
        <w:rPr>
          <w:rFonts w:ascii="Calibri Light" w:hAnsi="Calibri Light" w:cs="Calibri Light"/>
          <w:sz w:val="22"/>
          <w:szCs w:val="22"/>
        </w:rPr>
        <w:t>P</w:t>
      </w:r>
      <w:r w:rsidR="00983D07" w:rsidRPr="000A6A9E">
        <w:rPr>
          <w:rFonts w:ascii="Calibri Light" w:hAnsi="Calibri Light" w:cs="Calibri Light"/>
          <w:sz w:val="22"/>
          <w:szCs w:val="22"/>
        </w:rPr>
        <w:t>rincipal</w:t>
      </w:r>
      <w:r w:rsidR="009E3F05">
        <w:rPr>
          <w:rFonts w:ascii="Calibri Light" w:hAnsi="Calibri Light" w:cs="Calibri Light"/>
          <w:sz w:val="22"/>
          <w:szCs w:val="22"/>
        </w:rPr>
        <w:t>-</w:t>
      </w:r>
      <w:r w:rsidR="00EE50F2">
        <w:rPr>
          <w:rFonts w:ascii="Calibri Light" w:hAnsi="Calibri Light" w:cs="Calibri Light"/>
          <w:sz w:val="22"/>
          <w:szCs w:val="22"/>
        </w:rPr>
        <w:t>A</w:t>
      </w:r>
      <w:r w:rsidR="00983D07" w:rsidRPr="000A6A9E">
        <w:rPr>
          <w:rFonts w:ascii="Calibri Light" w:hAnsi="Calibri Light" w:cs="Calibri Light"/>
          <w:sz w:val="22"/>
          <w:szCs w:val="22"/>
        </w:rPr>
        <w:t xml:space="preserve">gent </w:t>
      </w:r>
      <w:r w:rsidR="00EE50F2">
        <w:rPr>
          <w:rFonts w:ascii="Calibri Light" w:hAnsi="Calibri Light" w:cs="Calibri Light"/>
          <w:sz w:val="22"/>
          <w:szCs w:val="22"/>
        </w:rPr>
        <w:t>T</w:t>
      </w:r>
      <w:r w:rsidR="00983D07" w:rsidRPr="000A6A9E">
        <w:rPr>
          <w:rFonts w:ascii="Calibri Light" w:hAnsi="Calibri Light" w:cs="Calibri Light"/>
          <w:sz w:val="22"/>
          <w:szCs w:val="22"/>
        </w:rPr>
        <w:t xml:space="preserve">heory </w:t>
      </w:r>
      <w:r w:rsidR="00EE50F2">
        <w:rPr>
          <w:rFonts w:ascii="Calibri Light" w:hAnsi="Calibri Light" w:cs="Calibri Light"/>
          <w:sz w:val="22"/>
          <w:szCs w:val="22"/>
        </w:rPr>
        <w:t xml:space="preserve">(PAT) </w:t>
      </w:r>
      <w:r w:rsidR="00983D07" w:rsidRPr="000A6A9E">
        <w:rPr>
          <w:rFonts w:ascii="Calibri Light" w:hAnsi="Calibri Light" w:cs="Calibri Light"/>
          <w:sz w:val="22"/>
          <w:szCs w:val="22"/>
        </w:rPr>
        <w:t xml:space="preserve">wordt </w:t>
      </w:r>
      <w:r w:rsidRPr="000A6A9E">
        <w:rPr>
          <w:rFonts w:ascii="Calibri Light" w:hAnsi="Calibri Light" w:cs="Calibri Light"/>
          <w:sz w:val="22"/>
          <w:szCs w:val="22"/>
        </w:rPr>
        <w:t xml:space="preserve">gevolgd </w:t>
      </w:r>
      <w:r>
        <w:rPr>
          <w:rFonts w:ascii="Calibri Light" w:hAnsi="Calibri Light" w:cs="Calibri Light"/>
          <w:sz w:val="22"/>
          <w:szCs w:val="22"/>
        </w:rPr>
        <w:t>dat</w:t>
      </w:r>
      <w:r w:rsidR="00983D07" w:rsidRPr="000A6A9E">
        <w:rPr>
          <w:rFonts w:ascii="Calibri Light" w:hAnsi="Calibri Light" w:cs="Calibri Light"/>
          <w:sz w:val="22"/>
          <w:szCs w:val="22"/>
        </w:rPr>
        <w:t xml:space="preserve"> </w:t>
      </w:r>
      <w:r>
        <w:rPr>
          <w:rFonts w:ascii="Calibri Light" w:hAnsi="Calibri Light" w:cs="Calibri Light"/>
          <w:sz w:val="22"/>
          <w:szCs w:val="22"/>
        </w:rPr>
        <w:t xml:space="preserve">aansluiting vindt bij </w:t>
      </w:r>
      <w:r w:rsidR="00983D07" w:rsidRPr="000A6A9E">
        <w:rPr>
          <w:rFonts w:ascii="Calibri Light" w:hAnsi="Calibri Light" w:cs="Calibri Light"/>
          <w:sz w:val="22"/>
          <w:szCs w:val="22"/>
        </w:rPr>
        <w:t>het NPM. Anderzijds</w:t>
      </w:r>
      <w:r>
        <w:rPr>
          <w:rFonts w:ascii="Calibri Light" w:hAnsi="Calibri Light" w:cs="Calibri Light"/>
          <w:sz w:val="22"/>
          <w:szCs w:val="22"/>
        </w:rPr>
        <w:t xml:space="preserve"> behartigt het horizontale toezicht juist een netwerkbenadering met meerdere actoren conform het NPG. </w:t>
      </w:r>
      <w:r w:rsidR="00983D07" w:rsidRPr="000A6A9E">
        <w:rPr>
          <w:rFonts w:ascii="Calibri Light" w:hAnsi="Calibri Light" w:cs="Calibri Light"/>
          <w:sz w:val="22"/>
          <w:szCs w:val="22"/>
        </w:rPr>
        <w:t xml:space="preserve">Dit </w:t>
      </w:r>
      <w:r w:rsidR="008E265E">
        <w:rPr>
          <w:rFonts w:ascii="Calibri Light" w:hAnsi="Calibri Light" w:cs="Calibri Light"/>
          <w:sz w:val="22"/>
          <w:szCs w:val="22"/>
        </w:rPr>
        <w:t xml:space="preserve">heeft als gevolg </w:t>
      </w:r>
      <w:r w:rsidR="00983D07" w:rsidRPr="000A6A9E">
        <w:rPr>
          <w:rFonts w:ascii="Calibri Light" w:hAnsi="Calibri Light" w:cs="Calibri Light"/>
          <w:sz w:val="22"/>
          <w:szCs w:val="22"/>
        </w:rPr>
        <w:t>dat</w:t>
      </w:r>
      <w:r w:rsidR="00E947DA">
        <w:rPr>
          <w:rFonts w:ascii="Calibri Light" w:hAnsi="Calibri Light" w:cs="Calibri Light"/>
          <w:sz w:val="22"/>
          <w:szCs w:val="22"/>
        </w:rPr>
        <w:t xml:space="preserve"> </w:t>
      </w:r>
      <w:r w:rsidR="00983D07" w:rsidRPr="000A6A9E">
        <w:rPr>
          <w:rFonts w:ascii="Calibri Light" w:hAnsi="Calibri Light" w:cs="Calibri Light"/>
          <w:sz w:val="22"/>
          <w:szCs w:val="22"/>
        </w:rPr>
        <w:t xml:space="preserve">bij </w:t>
      </w:r>
      <w:r w:rsidR="00E947DA">
        <w:rPr>
          <w:rFonts w:ascii="Calibri Light" w:hAnsi="Calibri Light" w:cs="Calibri Light"/>
          <w:sz w:val="22"/>
          <w:szCs w:val="22"/>
        </w:rPr>
        <w:t xml:space="preserve">het </w:t>
      </w:r>
      <w:r w:rsidR="00983D07" w:rsidRPr="000A6A9E">
        <w:rPr>
          <w:rFonts w:ascii="Calibri Light" w:hAnsi="Calibri Light" w:cs="Calibri Light"/>
          <w:sz w:val="22"/>
          <w:szCs w:val="22"/>
        </w:rPr>
        <w:t xml:space="preserve">nalevingstoezicht </w:t>
      </w:r>
      <w:r w:rsidR="009E3F05">
        <w:rPr>
          <w:rFonts w:ascii="Calibri Light" w:hAnsi="Calibri Light" w:cs="Calibri Light"/>
          <w:sz w:val="22"/>
          <w:szCs w:val="22"/>
        </w:rPr>
        <w:t xml:space="preserve">sprake is van </w:t>
      </w:r>
      <w:r w:rsidR="00983D07" w:rsidRPr="000A6A9E">
        <w:rPr>
          <w:rFonts w:ascii="Calibri Light" w:hAnsi="Calibri Light" w:cs="Calibri Light"/>
          <w:sz w:val="22"/>
          <w:szCs w:val="22"/>
        </w:rPr>
        <w:t xml:space="preserve">machtsrelaties met een principal als toezichthouder en een agent als uitvoerder van het beleid. </w:t>
      </w:r>
      <w:r w:rsidR="00E947DA">
        <w:rPr>
          <w:rFonts w:ascii="Calibri Light" w:hAnsi="Calibri Light" w:cs="Calibri Light"/>
          <w:sz w:val="22"/>
          <w:szCs w:val="22"/>
        </w:rPr>
        <w:t>H</w:t>
      </w:r>
      <w:r w:rsidR="00983D07" w:rsidRPr="000A6A9E">
        <w:rPr>
          <w:rFonts w:ascii="Calibri Light" w:hAnsi="Calibri Light" w:cs="Calibri Light"/>
          <w:sz w:val="22"/>
          <w:szCs w:val="22"/>
        </w:rPr>
        <w:t>et horizontal</w:t>
      </w:r>
      <w:r w:rsidR="009E3F05">
        <w:rPr>
          <w:rFonts w:ascii="Calibri Light" w:hAnsi="Calibri Light" w:cs="Calibri Light"/>
          <w:sz w:val="22"/>
          <w:szCs w:val="22"/>
        </w:rPr>
        <w:t>e</w:t>
      </w:r>
      <w:r w:rsidR="00983D07" w:rsidRPr="000A6A9E">
        <w:rPr>
          <w:rFonts w:ascii="Calibri Light" w:hAnsi="Calibri Light" w:cs="Calibri Light"/>
          <w:sz w:val="22"/>
          <w:szCs w:val="22"/>
        </w:rPr>
        <w:t xml:space="preserve"> toezicht </w:t>
      </w:r>
      <w:r w:rsidR="00E947DA">
        <w:rPr>
          <w:rFonts w:ascii="Calibri Light" w:hAnsi="Calibri Light" w:cs="Calibri Light"/>
          <w:sz w:val="22"/>
          <w:szCs w:val="22"/>
        </w:rPr>
        <w:t xml:space="preserve">gaat </w:t>
      </w:r>
      <w:r w:rsidR="00983D07" w:rsidRPr="000A6A9E">
        <w:rPr>
          <w:rFonts w:ascii="Calibri Light" w:hAnsi="Calibri Light" w:cs="Calibri Light"/>
          <w:sz w:val="22"/>
          <w:szCs w:val="22"/>
        </w:rPr>
        <w:t xml:space="preserve">juist </w:t>
      </w:r>
      <w:r w:rsidR="00E947DA">
        <w:rPr>
          <w:rFonts w:ascii="Calibri Light" w:hAnsi="Calibri Light" w:cs="Calibri Light"/>
          <w:sz w:val="22"/>
          <w:szCs w:val="22"/>
        </w:rPr>
        <w:t>uit</w:t>
      </w:r>
      <w:r w:rsidR="00983D07" w:rsidRPr="000A6A9E">
        <w:rPr>
          <w:rFonts w:ascii="Calibri Light" w:hAnsi="Calibri Light" w:cs="Calibri Light"/>
          <w:sz w:val="22"/>
          <w:szCs w:val="22"/>
        </w:rPr>
        <w:t xml:space="preserve"> van gelijkwaardige partners. </w:t>
      </w:r>
      <w:r w:rsidR="002B153D" w:rsidRPr="000A6A9E">
        <w:rPr>
          <w:rFonts w:ascii="Calibri Light" w:hAnsi="Calibri Light" w:cs="Calibri Light"/>
          <w:sz w:val="22"/>
          <w:szCs w:val="22"/>
        </w:rPr>
        <w:t>Een machtsrelatie zou hierbij afbreuk doen aan het werken in samenwerkingsverbanden</w:t>
      </w:r>
      <w:r w:rsidR="009E3F05">
        <w:rPr>
          <w:rFonts w:ascii="Calibri Light" w:hAnsi="Calibri Light" w:cs="Calibri Light"/>
          <w:sz w:val="22"/>
          <w:szCs w:val="22"/>
        </w:rPr>
        <w:t>,</w:t>
      </w:r>
      <w:r w:rsidR="008E265E">
        <w:rPr>
          <w:rFonts w:ascii="Calibri Light" w:hAnsi="Calibri Light" w:cs="Calibri Light"/>
          <w:sz w:val="22"/>
          <w:szCs w:val="22"/>
        </w:rPr>
        <w:t xml:space="preserve"> met een conflicterende situatie als </w:t>
      </w:r>
      <w:r>
        <w:rPr>
          <w:rFonts w:ascii="Calibri Light" w:hAnsi="Calibri Light" w:cs="Calibri Light"/>
          <w:sz w:val="22"/>
          <w:szCs w:val="22"/>
        </w:rPr>
        <w:t>gevolg.</w:t>
      </w:r>
      <w:r w:rsidR="002B153D" w:rsidRPr="000A6A9E">
        <w:rPr>
          <w:rFonts w:ascii="Calibri Light" w:hAnsi="Calibri Light" w:cs="Calibri Light"/>
          <w:sz w:val="22"/>
          <w:szCs w:val="22"/>
        </w:rPr>
        <w:t xml:space="preserve"> </w:t>
      </w:r>
    </w:p>
    <w:p w14:paraId="3D6EA862" w14:textId="709E1B5F" w:rsidR="00983D07" w:rsidRPr="000A6A9E" w:rsidRDefault="00983D07" w:rsidP="000A6A9E">
      <w:pPr>
        <w:spacing w:line="360" w:lineRule="auto"/>
        <w:jc w:val="both"/>
        <w:rPr>
          <w:rFonts w:ascii="Calibri Light" w:hAnsi="Calibri Light" w:cs="Calibri Light"/>
          <w:sz w:val="22"/>
          <w:szCs w:val="22"/>
        </w:rPr>
      </w:pPr>
      <w:r w:rsidRPr="000A6A9E">
        <w:rPr>
          <w:rFonts w:ascii="Calibri Light" w:hAnsi="Calibri Light" w:cs="Calibri Light"/>
          <w:sz w:val="22"/>
          <w:szCs w:val="22"/>
        </w:rPr>
        <w:t xml:space="preserve">Het nalevingstoezicht behartigt het uitgangspunt van interventies wanneer </w:t>
      </w:r>
      <w:r w:rsidR="009E3F05">
        <w:rPr>
          <w:rFonts w:ascii="Calibri Light" w:hAnsi="Calibri Light" w:cs="Calibri Light"/>
          <w:sz w:val="22"/>
          <w:szCs w:val="22"/>
        </w:rPr>
        <w:t>de</w:t>
      </w:r>
      <w:r w:rsidRPr="000A6A9E">
        <w:rPr>
          <w:rFonts w:ascii="Calibri Light" w:hAnsi="Calibri Light" w:cs="Calibri Light"/>
          <w:sz w:val="22"/>
          <w:szCs w:val="22"/>
        </w:rPr>
        <w:t xml:space="preserve"> wet- en regelgeving niet </w:t>
      </w:r>
      <w:r w:rsidR="009E3F05">
        <w:rPr>
          <w:rFonts w:ascii="Calibri Light" w:hAnsi="Calibri Light" w:cs="Calibri Light"/>
          <w:sz w:val="22"/>
          <w:szCs w:val="22"/>
        </w:rPr>
        <w:t xml:space="preserve">wordt </w:t>
      </w:r>
      <w:r w:rsidR="00E947DA">
        <w:rPr>
          <w:rFonts w:ascii="Calibri Light" w:hAnsi="Calibri Light" w:cs="Calibri Light"/>
          <w:sz w:val="22"/>
          <w:szCs w:val="22"/>
        </w:rPr>
        <w:t>na</w:t>
      </w:r>
      <w:r w:rsidR="009E3F05">
        <w:rPr>
          <w:rFonts w:ascii="Calibri Light" w:hAnsi="Calibri Light" w:cs="Calibri Light"/>
          <w:sz w:val="22"/>
          <w:szCs w:val="22"/>
        </w:rPr>
        <w:t>ge</w:t>
      </w:r>
      <w:r w:rsidR="00E947DA">
        <w:rPr>
          <w:rFonts w:ascii="Calibri Light" w:hAnsi="Calibri Light" w:cs="Calibri Light"/>
          <w:sz w:val="22"/>
          <w:szCs w:val="22"/>
        </w:rPr>
        <w:t>leef</w:t>
      </w:r>
      <w:r w:rsidR="009E3F05">
        <w:rPr>
          <w:rFonts w:ascii="Calibri Light" w:hAnsi="Calibri Light" w:cs="Calibri Light"/>
          <w:sz w:val="22"/>
          <w:szCs w:val="22"/>
        </w:rPr>
        <w:t>d</w:t>
      </w:r>
      <w:r w:rsidR="00497793">
        <w:rPr>
          <w:rFonts w:ascii="Calibri Light" w:hAnsi="Calibri Light" w:cs="Calibri Light"/>
          <w:sz w:val="22"/>
          <w:szCs w:val="22"/>
        </w:rPr>
        <w:t>, terwijl</w:t>
      </w:r>
      <w:r w:rsidR="00DC4159">
        <w:rPr>
          <w:rFonts w:ascii="Calibri Light" w:hAnsi="Calibri Light" w:cs="Calibri Light"/>
          <w:sz w:val="22"/>
          <w:szCs w:val="22"/>
        </w:rPr>
        <w:t xml:space="preserve"> het</w:t>
      </w:r>
      <w:r w:rsidRPr="000A6A9E">
        <w:rPr>
          <w:rFonts w:ascii="Calibri Light" w:hAnsi="Calibri Light" w:cs="Calibri Light"/>
          <w:sz w:val="22"/>
          <w:szCs w:val="22"/>
        </w:rPr>
        <w:t xml:space="preserve"> </w:t>
      </w:r>
      <w:r w:rsidR="0045509D">
        <w:rPr>
          <w:rFonts w:ascii="Calibri Light" w:hAnsi="Calibri Light" w:cs="Calibri Light"/>
          <w:sz w:val="22"/>
          <w:szCs w:val="22"/>
        </w:rPr>
        <w:t>h</w:t>
      </w:r>
      <w:r w:rsidRPr="000A6A9E">
        <w:rPr>
          <w:rFonts w:ascii="Calibri Light" w:hAnsi="Calibri Light" w:cs="Calibri Light"/>
          <w:sz w:val="22"/>
          <w:szCs w:val="22"/>
        </w:rPr>
        <w:t>orizontal</w:t>
      </w:r>
      <w:r w:rsidR="009E3F05">
        <w:rPr>
          <w:rFonts w:ascii="Calibri Light" w:hAnsi="Calibri Light" w:cs="Calibri Light"/>
          <w:sz w:val="22"/>
          <w:szCs w:val="22"/>
        </w:rPr>
        <w:t>e</w:t>
      </w:r>
      <w:r w:rsidRPr="000A6A9E">
        <w:rPr>
          <w:rFonts w:ascii="Calibri Light" w:hAnsi="Calibri Light" w:cs="Calibri Light"/>
          <w:sz w:val="22"/>
          <w:szCs w:val="22"/>
        </w:rPr>
        <w:t xml:space="preserve"> toezicht uit</w:t>
      </w:r>
      <w:r w:rsidR="00497793">
        <w:rPr>
          <w:rFonts w:ascii="Calibri Light" w:hAnsi="Calibri Light" w:cs="Calibri Light"/>
          <w:sz w:val="22"/>
          <w:szCs w:val="22"/>
        </w:rPr>
        <w:t xml:space="preserve">gaat </w:t>
      </w:r>
      <w:r w:rsidRPr="000A6A9E">
        <w:rPr>
          <w:rFonts w:ascii="Calibri Light" w:hAnsi="Calibri Light" w:cs="Calibri Light"/>
          <w:sz w:val="22"/>
          <w:szCs w:val="22"/>
        </w:rPr>
        <w:t>van een preventieve werking door gezamenlijke inspanning.</w:t>
      </w:r>
      <w:r w:rsidR="00497793">
        <w:rPr>
          <w:rFonts w:ascii="Calibri Light" w:hAnsi="Calibri Light" w:cs="Calibri Light"/>
          <w:sz w:val="22"/>
          <w:szCs w:val="22"/>
        </w:rPr>
        <w:t xml:space="preserve"> Dit illustreert de tegenstelling </w:t>
      </w:r>
      <w:r w:rsidRPr="000A6A9E">
        <w:rPr>
          <w:rFonts w:ascii="Calibri Light" w:hAnsi="Calibri Light" w:cs="Calibri Light"/>
          <w:sz w:val="22"/>
          <w:szCs w:val="22"/>
        </w:rPr>
        <w:t xml:space="preserve">in </w:t>
      </w:r>
      <w:r w:rsidR="00DC4159">
        <w:rPr>
          <w:rFonts w:ascii="Calibri Light" w:hAnsi="Calibri Light" w:cs="Calibri Light"/>
          <w:sz w:val="22"/>
          <w:szCs w:val="22"/>
        </w:rPr>
        <w:t xml:space="preserve">de motivatie </w:t>
      </w:r>
      <w:r w:rsidRPr="000A6A9E">
        <w:rPr>
          <w:rFonts w:ascii="Calibri Light" w:hAnsi="Calibri Light" w:cs="Calibri Light"/>
          <w:sz w:val="22"/>
          <w:szCs w:val="22"/>
        </w:rPr>
        <w:t xml:space="preserve">van </w:t>
      </w:r>
      <w:r w:rsidR="009E3F05">
        <w:rPr>
          <w:rFonts w:ascii="Calibri Light" w:hAnsi="Calibri Light" w:cs="Calibri Light"/>
          <w:sz w:val="22"/>
          <w:szCs w:val="22"/>
        </w:rPr>
        <w:t xml:space="preserve">het </w:t>
      </w:r>
      <w:r w:rsidRPr="000A6A9E">
        <w:rPr>
          <w:rFonts w:ascii="Calibri Light" w:hAnsi="Calibri Light" w:cs="Calibri Light"/>
          <w:sz w:val="22"/>
          <w:szCs w:val="22"/>
        </w:rPr>
        <w:t xml:space="preserve">beleid. </w:t>
      </w:r>
      <w:r w:rsidR="009E3F05">
        <w:rPr>
          <w:rFonts w:ascii="Calibri Light" w:hAnsi="Calibri Light" w:cs="Calibri Light"/>
          <w:sz w:val="22"/>
          <w:szCs w:val="22"/>
        </w:rPr>
        <w:t>Het n</w:t>
      </w:r>
      <w:r w:rsidRPr="000A6A9E">
        <w:rPr>
          <w:rFonts w:ascii="Calibri Light" w:hAnsi="Calibri Light" w:cs="Calibri Light"/>
          <w:sz w:val="22"/>
          <w:szCs w:val="22"/>
        </w:rPr>
        <w:t>alevingstoezicht gaat uit van een repressieve aanpak met interventies bij niet</w:t>
      </w:r>
      <w:r w:rsidR="009E3F05">
        <w:rPr>
          <w:rFonts w:ascii="Calibri Light" w:hAnsi="Calibri Light" w:cs="Calibri Light"/>
          <w:sz w:val="22"/>
          <w:szCs w:val="22"/>
        </w:rPr>
        <w:t>-</w:t>
      </w:r>
      <w:r w:rsidRPr="000A6A9E">
        <w:rPr>
          <w:rFonts w:ascii="Calibri Light" w:hAnsi="Calibri Light" w:cs="Calibri Light"/>
          <w:sz w:val="22"/>
          <w:szCs w:val="22"/>
        </w:rPr>
        <w:t xml:space="preserve">naleving, </w:t>
      </w:r>
      <w:r w:rsidR="00497793">
        <w:rPr>
          <w:rFonts w:ascii="Calibri Light" w:hAnsi="Calibri Light" w:cs="Calibri Light"/>
          <w:sz w:val="22"/>
          <w:szCs w:val="22"/>
        </w:rPr>
        <w:t>terwijl</w:t>
      </w:r>
      <w:r w:rsidRPr="000A6A9E">
        <w:rPr>
          <w:rFonts w:ascii="Calibri Light" w:hAnsi="Calibri Light" w:cs="Calibri Light"/>
          <w:sz w:val="22"/>
          <w:szCs w:val="22"/>
        </w:rPr>
        <w:t xml:space="preserve"> </w:t>
      </w:r>
      <w:r w:rsidR="009E3F05">
        <w:rPr>
          <w:rFonts w:ascii="Calibri Light" w:hAnsi="Calibri Light" w:cs="Calibri Light"/>
          <w:sz w:val="22"/>
          <w:szCs w:val="22"/>
        </w:rPr>
        <w:t xml:space="preserve">het </w:t>
      </w:r>
      <w:r w:rsidRPr="000A6A9E">
        <w:rPr>
          <w:rFonts w:ascii="Calibri Light" w:hAnsi="Calibri Light" w:cs="Calibri Light"/>
          <w:sz w:val="22"/>
          <w:szCs w:val="22"/>
        </w:rPr>
        <w:t>horizontal</w:t>
      </w:r>
      <w:r w:rsidR="009E3F05">
        <w:rPr>
          <w:rFonts w:ascii="Calibri Light" w:hAnsi="Calibri Light" w:cs="Calibri Light"/>
          <w:sz w:val="22"/>
          <w:szCs w:val="22"/>
        </w:rPr>
        <w:t>e</w:t>
      </w:r>
      <w:r w:rsidRPr="000A6A9E">
        <w:rPr>
          <w:rFonts w:ascii="Calibri Light" w:hAnsi="Calibri Light" w:cs="Calibri Light"/>
          <w:sz w:val="22"/>
          <w:szCs w:val="22"/>
        </w:rPr>
        <w:t xml:space="preserve"> toezicht de focus legt op een preventieve werking. </w:t>
      </w:r>
    </w:p>
    <w:p w14:paraId="6702FB45" w14:textId="74D066C0" w:rsidR="004258B3" w:rsidRPr="004258B3" w:rsidRDefault="00983D07" w:rsidP="004258B3">
      <w:pPr>
        <w:spacing w:line="360" w:lineRule="auto"/>
        <w:jc w:val="both"/>
        <w:rPr>
          <w:rFonts w:ascii="Calibri Light" w:hAnsi="Calibri Light" w:cs="Calibri Light"/>
          <w:sz w:val="22"/>
          <w:szCs w:val="22"/>
        </w:rPr>
      </w:pPr>
      <w:r w:rsidRPr="000A6A9E">
        <w:rPr>
          <w:rFonts w:ascii="Calibri Light" w:hAnsi="Calibri Light" w:cs="Calibri Light"/>
          <w:sz w:val="22"/>
          <w:szCs w:val="22"/>
        </w:rPr>
        <w:t xml:space="preserve">Tot slot gaat het nalevingstoezicht uit van sanctionering op basis van </w:t>
      </w:r>
      <w:r w:rsidR="009E3F05">
        <w:rPr>
          <w:rFonts w:ascii="Calibri Light" w:hAnsi="Calibri Light" w:cs="Calibri Light"/>
          <w:sz w:val="22"/>
          <w:szCs w:val="22"/>
        </w:rPr>
        <w:t xml:space="preserve">de </w:t>
      </w:r>
      <w:r w:rsidRPr="000A6A9E">
        <w:rPr>
          <w:rFonts w:ascii="Calibri Light" w:hAnsi="Calibri Light" w:cs="Calibri Light"/>
          <w:sz w:val="22"/>
          <w:szCs w:val="22"/>
        </w:rPr>
        <w:t>wet- en regelgeving</w:t>
      </w:r>
      <w:r w:rsidR="00497793">
        <w:rPr>
          <w:rFonts w:ascii="Calibri Light" w:hAnsi="Calibri Light" w:cs="Calibri Light"/>
          <w:sz w:val="22"/>
          <w:szCs w:val="22"/>
        </w:rPr>
        <w:t xml:space="preserve">, hetgeen </w:t>
      </w:r>
      <w:r w:rsidR="00DC4159">
        <w:rPr>
          <w:rFonts w:ascii="Calibri Light" w:hAnsi="Calibri Light" w:cs="Calibri Light"/>
          <w:sz w:val="22"/>
          <w:szCs w:val="22"/>
        </w:rPr>
        <w:t xml:space="preserve">voortkomt </w:t>
      </w:r>
      <w:r w:rsidR="00DC4159" w:rsidRPr="000A6A9E">
        <w:rPr>
          <w:rFonts w:ascii="Calibri Light" w:hAnsi="Calibri Light" w:cs="Calibri Light"/>
          <w:sz w:val="22"/>
          <w:szCs w:val="22"/>
        </w:rPr>
        <w:t>uit</w:t>
      </w:r>
      <w:r w:rsidRPr="000A6A9E">
        <w:rPr>
          <w:rFonts w:ascii="Calibri Light" w:hAnsi="Calibri Light" w:cs="Calibri Light"/>
          <w:sz w:val="22"/>
          <w:szCs w:val="22"/>
        </w:rPr>
        <w:t xml:space="preserve"> de motivatie van het PA en NPM. </w:t>
      </w:r>
      <w:r w:rsidR="009E3F05">
        <w:rPr>
          <w:rFonts w:ascii="Calibri Light" w:hAnsi="Calibri Light" w:cs="Calibri Light"/>
          <w:sz w:val="22"/>
          <w:szCs w:val="22"/>
        </w:rPr>
        <w:t>Het h</w:t>
      </w:r>
      <w:r w:rsidRPr="000A6A9E">
        <w:rPr>
          <w:rFonts w:ascii="Calibri Light" w:hAnsi="Calibri Light" w:cs="Calibri Light"/>
          <w:sz w:val="22"/>
          <w:szCs w:val="22"/>
        </w:rPr>
        <w:t>orizontal</w:t>
      </w:r>
      <w:r w:rsidR="009E3F05">
        <w:rPr>
          <w:rFonts w:ascii="Calibri Light" w:hAnsi="Calibri Light" w:cs="Calibri Light"/>
          <w:sz w:val="22"/>
          <w:szCs w:val="22"/>
        </w:rPr>
        <w:t>e</w:t>
      </w:r>
      <w:r w:rsidRPr="000A6A9E">
        <w:rPr>
          <w:rFonts w:ascii="Calibri Light" w:hAnsi="Calibri Light" w:cs="Calibri Light"/>
          <w:sz w:val="22"/>
          <w:szCs w:val="22"/>
        </w:rPr>
        <w:t xml:space="preserve"> toezicht </w:t>
      </w:r>
      <w:r w:rsidR="009E3F05">
        <w:rPr>
          <w:rFonts w:ascii="Calibri Light" w:hAnsi="Calibri Light" w:cs="Calibri Light"/>
          <w:sz w:val="22"/>
          <w:szCs w:val="22"/>
        </w:rPr>
        <w:t>gaat daarentegen uit</w:t>
      </w:r>
      <w:r w:rsidR="00497793">
        <w:rPr>
          <w:rFonts w:ascii="Calibri Light" w:hAnsi="Calibri Light" w:cs="Calibri Light"/>
          <w:sz w:val="22"/>
          <w:szCs w:val="22"/>
        </w:rPr>
        <w:t xml:space="preserve"> </w:t>
      </w:r>
      <w:r w:rsidRPr="000A6A9E">
        <w:rPr>
          <w:rFonts w:ascii="Calibri Light" w:hAnsi="Calibri Light" w:cs="Calibri Light"/>
          <w:sz w:val="22"/>
          <w:szCs w:val="22"/>
        </w:rPr>
        <w:t xml:space="preserve">van een plurale wereld waarin </w:t>
      </w:r>
      <w:r w:rsidR="002B153D" w:rsidRPr="000A6A9E">
        <w:rPr>
          <w:rFonts w:ascii="Calibri Light" w:hAnsi="Calibri Light" w:cs="Calibri Light"/>
          <w:sz w:val="22"/>
          <w:szCs w:val="22"/>
        </w:rPr>
        <w:t>wordt</w:t>
      </w:r>
      <w:r w:rsidRPr="000A6A9E">
        <w:rPr>
          <w:rFonts w:ascii="Calibri Light" w:hAnsi="Calibri Light" w:cs="Calibri Light"/>
          <w:sz w:val="22"/>
          <w:szCs w:val="22"/>
        </w:rPr>
        <w:t xml:space="preserve"> erkend dat een individuele actor het probleem </w:t>
      </w:r>
      <w:r w:rsidR="009E3F05">
        <w:rPr>
          <w:rFonts w:ascii="Calibri Light" w:hAnsi="Calibri Light" w:cs="Calibri Light"/>
          <w:sz w:val="22"/>
          <w:szCs w:val="22"/>
        </w:rPr>
        <w:t xml:space="preserve">niet </w:t>
      </w:r>
      <w:r w:rsidRPr="000A6A9E">
        <w:rPr>
          <w:rFonts w:ascii="Calibri Light" w:hAnsi="Calibri Light" w:cs="Calibri Light"/>
          <w:sz w:val="22"/>
          <w:szCs w:val="22"/>
        </w:rPr>
        <w:t xml:space="preserve">kan oplossen </w:t>
      </w:r>
      <w:r w:rsidR="00DC4159" w:rsidRPr="000A6A9E">
        <w:rPr>
          <w:rFonts w:ascii="Calibri Light" w:hAnsi="Calibri Light" w:cs="Calibri Light"/>
          <w:sz w:val="22"/>
          <w:szCs w:val="22"/>
        </w:rPr>
        <w:t xml:space="preserve">en </w:t>
      </w:r>
      <w:r w:rsidRPr="00D9014D">
        <w:rPr>
          <w:rFonts w:ascii="Calibri Light" w:hAnsi="Calibri Light" w:cs="Calibri Light"/>
          <w:sz w:val="22"/>
          <w:szCs w:val="22"/>
        </w:rPr>
        <w:t>zelfregulering</w:t>
      </w:r>
      <w:r w:rsidR="009E3F05">
        <w:rPr>
          <w:rFonts w:ascii="Calibri Light" w:hAnsi="Calibri Light" w:cs="Calibri Light"/>
          <w:sz w:val="22"/>
          <w:szCs w:val="22"/>
        </w:rPr>
        <w:t xml:space="preserve"> van belang is</w:t>
      </w:r>
      <w:r w:rsidRPr="00D9014D">
        <w:rPr>
          <w:rFonts w:ascii="Calibri Light" w:hAnsi="Calibri Light" w:cs="Calibri Light"/>
          <w:sz w:val="22"/>
          <w:szCs w:val="22"/>
        </w:rPr>
        <w:t>. Ter samenvatting zijn de elementen uit het nalevingstoezicht en</w:t>
      </w:r>
      <w:r w:rsidR="009E3F05">
        <w:rPr>
          <w:rFonts w:ascii="Calibri Light" w:hAnsi="Calibri Light" w:cs="Calibri Light"/>
          <w:sz w:val="22"/>
          <w:szCs w:val="22"/>
        </w:rPr>
        <w:t xml:space="preserve"> het</w:t>
      </w:r>
      <w:r w:rsidRPr="00D9014D">
        <w:rPr>
          <w:rFonts w:ascii="Calibri Light" w:hAnsi="Calibri Light" w:cs="Calibri Light"/>
          <w:sz w:val="22"/>
          <w:szCs w:val="22"/>
        </w:rPr>
        <w:t xml:space="preserve"> horizontal</w:t>
      </w:r>
      <w:r w:rsidR="009E3F05">
        <w:rPr>
          <w:rFonts w:ascii="Calibri Light" w:hAnsi="Calibri Light" w:cs="Calibri Light"/>
          <w:sz w:val="22"/>
          <w:szCs w:val="22"/>
        </w:rPr>
        <w:t>e</w:t>
      </w:r>
      <w:r w:rsidRPr="00D9014D">
        <w:rPr>
          <w:rFonts w:ascii="Calibri Light" w:hAnsi="Calibri Light" w:cs="Calibri Light"/>
          <w:sz w:val="22"/>
          <w:szCs w:val="22"/>
        </w:rPr>
        <w:t xml:space="preserve"> toezicht </w:t>
      </w:r>
      <w:r w:rsidR="00E83FAE" w:rsidRPr="00D9014D">
        <w:rPr>
          <w:rFonts w:ascii="Calibri Light" w:hAnsi="Calibri Light" w:cs="Calibri Light"/>
          <w:sz w:val="22"/>
          <w:szCs w:val="22"/>
        </w:rPr>
        <w:t>weergegeven</w:t>
      </w:r>
      <w:r w:rsidRPr="00D9014D">
        <w:rPr>
          <w:rFonts w:ascii="Calibri Light" w:hAnsi="Calibri Light" w:cs="Calibri Light"/>
          <w:sz w:val="22"/>
          <w:szCs w:val="22"/>
        </w:rPr>
        <w:t xml:space="preserve"> </w:t>
      </w:r>
      <w:r w:rsidR="009B1068" w:rsidRPr="00D9014D">
        <w:rPr>
          <w:rFonts w:ascii="Calibri Light" w:hAnsi="Calibri Light" w:cs="Calibri Light"/>
          <w:sz w:val="22"/>
          <w:szCs w:val="22"/>
        </w:rPr>
        <w:t xml:space="preserve">in </w:t>
      </w:r>
      <w:r w:rsidR="00E947DA" w:rsidRPr="00D9014D">
        <w:rPr>
          <w:rFonts w:ascii="Calibri Light" w:hAnsi="Calibri Light" w:cs="Calibri Light"/>
          <w:sz w:val="22"/>
          <w:szCs w:val="22"/>
        </w:rPr>
        <w:t>T</w:t>
      </w:r>
      <w:r w:rsidR="009B1068" w:rsidRPr="00D9014D">
        <w:rPr>
          <w:rFonts w:ascii="Calibri Light" w:hAnsi="Calibri Light" w:cs="Calibri Light"/>
          <w:sz w:val="22"/>
          <w:szCs w:val="22"/>
        </w:rPr>
        <w:t>abel 1.</w:t>
      </w:r>
      <w:r w:rsidR="009B1068" w:rsidRPr="000A6A9E">
        <w:rPr>
          <w:rFonts w:ascii="Calibri Light" w:hAnsi="Calibri Light" w:cs="Calibri Light"/>
          <w:sz w:val="22"/>
          <w:szCs w:val="22"/>
        </w:rPr>
        <w:t xml:space="preserve"> </w:t>
      </w:r>
    </w:p>
    <w:p w14:paraId="7C2FF0DC" w14:textId="1E407AFF" w:rsidR="00163EA6" w:rsidRPr="00163EA6" w:rsidRDefault="00163EA6" w:rsidP="00163EA6">
      <w:pPr>
        <w:pStyle w:val="Bijschrift"/>
        <w:keepNext/>
        <w:rPr>
          <w:rFonts w:ascii="Calibri Light" w:hAnsi="Calibri Light" w:cs="Calibri Light"/>
          <w:i w:val="0"/>
          <w:color w:val="000000" w:themeColor="text1"/>
        </w:rPr>
      </w:pPr>
      <w:bookmarkStart w:id="32" w:name="_Toc66371299"/>
      <w:r w:rsidRPr="00163EA6">
        <w:rPr>
          <w:rFonts w:ascii="Calibri Light" w:hAnsi="Calibri Light" w:cs="Calibri Light"/>
          <w:i w:val="0"/>
          <w:color w:val="000000" w:themeColor="text1"/>
        </w:rPr>
        <w:t xml:space="preserve">Tabel </w:t>
      </w:r>
      <w:r w:rsidRPr="00163EA6">
        <w:rPr>
          <w:rFonts w:ascii="Calibri Light" w:hAnsi="Calibri Light" w:cs="Calibri Light"/>
          <w:i w:val="0"/>
          <w:color w:val="000000" w:themeColor="text1"/>
        </w:rPr>
        <w:fldChar w:fldCharType="begin"/>
      </w:r>
      <w:r w:rsidRPr="00163EA6">
        <w:rPr>
          <w:rFonts w:ascii="Calibri Light" w:hAnsi="Calibri Light" w:cs="Calibri Light"/>
          <w:i w:val="0"/>
          <w:color w:val="000000" w:themeColor="text1"/>
        </w:rPr>
        <w:instrText xml:space="preserve"> SEQ Tabel \* ARABIC </w:instrText>
      </w:r>
      <w:r w:rsidRPr="00163EA6">
        <w:rPr>
          <w:rFonts w:ascii="Calibri Light" w:hAnsi="Calibri Light" w:cs="Calibri Light"/>
          <w:i w:val="0"/>
          <w:color w:val="000000" w:themeColor="text1"/>
        </w:rPr>
        <w:fldChar w:fldCharType="separate"/>
      </w:r>
      <w:r w:rsidR="00D97E8E">
        <w:rPr>
          <w:rFonts w:ascii="Calibri Light" w:hAnsi="Calibri Light" w:cs="Calibri Light"/>
          <w:i w:val="0"/>
          <w:noProof/>
          <w:color w:val="000000" w:themeColor="text1"/>
        </w:rPr>
        <w:t>1</w:t>
      </w:r>
      <w:r w:rsidRPr="00163EA6">
        <w:rPr>
          <w:rFonts w:ascii="Calibri Light" w:hAnsi="Calibri Light" w:cs="Calibri Light"/>
          <w:i w:val="0"/>
          <w:color w:val="000000" w:themeColor="text1"/>
        </w:rPr>
        <w:fldChar w:fldCharType="end"/>
      </w:r>
      <w:r w:rsidRPr="00163EA6">
        <w:rPr>
          <w:rFonts w:ascii="Calibri Light" w:hAnsi="Calibri Light" w:cs="Calibri Light"/>
          <w:i w:val="0"/>
          <w:color w:val="000000" w:themeColor="text1"/>
        </w:rPr>
        <w:t xml:space="preserve">, </w:t>
      </w:r>
      <w:r w:rsidRPr="000B33B2">
        <w:rPr>
          <w:rFonts w:ascii="Calibri Light" w:hAnsi="Calibri Light" w:cs="Calibri Light"/>
          <w:color w:val="000000" w:themeColor="text1"/>
        </w:rPr>
        <w:t>Vergelijkende samenvatting nalevingstoezicht en horizontaal toezicht</w:t>
      </w:r>
      <w:bookmarkEnd w:id="32"/>
    </w:p>
    <w:tbl>
      <w:tblPr>
        <w:tblStyle w:val="Tabelraster"/>
        <w:tblpPr w:leftFromText="141" w:rightFromText="141" w:vertAnchor="text" w:horzAnchor="margin" w:tblpY="369"/>
        <w:tblW w:w="9634" w:type="dxa"/>
        <w:tblLook w:val="04A0" w:firstRow="1" w:lastRow="0" w:firstColumn="1" w:lastColumn="0" w:noHBand="0" w:noVBand="1"/>
      </w:tblPr>
      <w:tblGrid>
        <w:gridCol w:w="2076"/>
        <w:gridCol w:w="3589"/>
        <w:gridCol w:w="3969"/>
      </w:tblGrid>
      <w:tr w:rsidR="00DE2713" w14:paraId="0A858EBE" w14:textId="77777777" w:rsidTr="00DE2713">
        <w:tc>
          <w:tcPr>
            <w:tcW w:w="2076" w:type="dxa"/>
          </w:tcPr>
          <w:p w14:paraId="7039C6D2" w14:textId="77777777" w:rsidR="00DE2713" w:rsidRPr="000A6A9E" w:rsidRDefault="00DE2713" w:rsidP="00DE2713">
            <w:pPr>
              <w:spacing w:line="360" w:lineRule="auto"/>
              <w:jc w:val="both"/>
              <w:rPr>
                <w:rFonts w:ascii="Calibri Light" w:hAnsi="Calibri Light" w:cs="Calibri Light"/>
                <w:sz w:val="22"/>
                <w:szCs w:val="22"/>
                <w:lang w:eastAsia="en-US"/>
              </w:rPr>
            </w:pPr>
          </w:p>
        </w:tc>
        <w:tc>
          <w:tcPr>
            <w:tcW w:w="3589" w:type="dxa"/>
          </w:tcPr>
          <w:p w14:paraId="738D4E83" w14:textId="77777777" w:rsidR="00DE2713" w:rsidRPr="009E3F05" w:rsidRDefault="00DE2713" w:rsidP="00DE2713">
            <w:pPr>
              <w:spacing w:line="360" w:lineRule="auto"/>
              <w:jc w:val="both"/>
              <w:rPr>
                <w:rFonts w:ascii="Calibri Light" w:hAnsi="Calibri Light" w:cs="Calibri Light"/>
                <w:b/>
                <w:bCs/>
                <w:sz w:val="22"/>
                <w:szCs w:val="22"/>
                <w:lang w:eastAsia="en-US"/>
              </w:rPr>
            </w:pPr>
            <w:r w:rsidRPr="009E3F05">
              <w:rPr>
                <w:rFonts w:ascii="Calibri Light" w:hAnsi="Calibri Light" w:cs="Calibri Light"/>
                <w:b/>
                <w:bCs/>
                <w:sz w:val="22"/>
                <w:szCs w:val="22"/>
                <w:lang w:eastAsia="en-US"/>
              </w:rPr>
              <w:t xml:space="preserve">Nalevingstoezicht </w:t>
            </w:r>
          </w:p>
        </w:tc>
        <w:tc>
          <w:tcPr>
            <w:tcW w:w="3969" w:type="dxa"/>
          </w:tcPr>
          <w:p w14:paraId="0F09EAE8" w14:textId="77777777" w:rsidR="00DE2713" w:rsidRPr="009E3F05" w:rsidRDefault="00DE2713" w:rsidP="00DE2713">
            <w:pPr>
              <w:spacing w:line="360" w:lineRule="auto"/>
              <w:jc w:val="both"/>
              <w:rPr>
                <w:rFonts w:ascii="Calibri Light" w:hAnsi="Calibri Light" w:cs="Calibri Light"/>
                <w:b/>
                <w:bCs/>
                <w:sz w:val="22"/>
                <w:szCs w:val="22"/>
                <w:lang w:eastAsia="en-US"/>
              </w:rPr>
            </w:pPr>
            <w:r w:rsidRPr="009E3F05">
              <w:rPr>
                <w:rFonts w:ascii="Calibri Light" w:hAnsi="Calibri Light" w:cs="Calibri Light"/>
                <w:b/>
                <w:bCs/>
                <w:sz w:val="22"/>
                <w:szCs w:val="22"/>
                <w:lang w:eastAsia="en-US"/>
              </w:rPr>
              <w:t xml:space="preserve">Horizontaal toezicht </w:t>
            </w:r>
          </w:p>
        </w:tc>
      </w:tr>
      <w:tr w:rsidR="00DE2713" w14:paraId="540D5369" w14:textId="77777777" w:rsidTr="00DE2713">
        <w:tc>
          <w:tcPr>
            <w:tcW w:w="2076" w:type="dxa"/>
          </w:tcPr>
          <w:p w14:paraId="40C1B4F0"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Belangrijkste functies </w:t>
            </w:r>
          </w:p>
        </w:tc>
        <w:tc>
          <w:tcPr>
            <w:tcW w:w="3589" w:type="dxa"/>
          </w:tcPr>
          <w:p w14:paraId="62473194" w14:textId="77777777" w:rsidR="00DE2713" w:rsidRPr="000A6A9E" w:rsidRDefault="00DE2713" w:rsidP="00DE2713">
            <w:pPr>
              <w:pStyle w:val="Lijstalinea"/>
              <w:numPr>
                <w:ilvl w:val="0"/>
                <w:numId w:val="14"/>
              </w:num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Gebaseerd op wetgeving</w:t>
            </w:r>
          </w:p>
          <w:p w14:paraId="6045E52A" w14:textId="77777777" w:rsidR="00DE2713" w:rsidRPr="000A6A9E" w:rsidRDefault="00DE2713" w:rsidP="00DE2713">
            <w:pPr>
              <w:pStyle w:val="Lijstalinea"/>
              <w:numPr>
                <w:ilvl w:val="0"/>
                <w:numId w:val="14"/>
              </w:num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Sanctioneren </w:t>
            </w:r>
          </w:p>
        </w:tc>
        <w:tc>
          <w:tcPr>
            <w:tcW w:w="3969" w:type="dxa"/>
          </w:tcPr>
          <w:p w14:paraId="74755366" w14:textId="77777777" w:rsidR="00DE2713" w:rsidRPr="002E79B4" w:rsidRDefault="00DE2713" w:rsidP="00DE2713">
            <w:pPr>
              <w:pStyle w:val="Lijstalinea"/>
              <w:numPr>
                <w:ilvl w:val="0"/>
                <w:numId w:val="14"/>
              </w:num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Gaat uit van een plurale samenleving</w:t>
            </w:r>
          </w:p>
        </w:tc>
      </w:tr>
      <w:tr w:rsidR="00DE2713" w14:paraId="0F6C3E00" w14:textId="77777777" w:rsidTr="00DE2713">
        <w:tc>
          <w:tcPr>
            <w:tcW w:w="2076" w:type="dxa"/>
          </w:tcPr>
          <w:p w14:paraId="1E45B797"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Positie overheid </w:t>
            </w:r>
          </w:p>
        </w:tc>
        <w:tc>
          <w:tcPr>
            <w:tcW w:w="3589" w:type="dxa"/>
          </w:tcPr>
          <w:p w14:paraId="73A0EA87" w14:textId="77777777" w:rsidR="00DE2713" w:rsidRPr="000A6A9E" w:rsidRDefault="00DE2713" w:rsidP="00DE2713">
            <w:pPr>
              <w:spacing w:line="360" w:lineRule="auto"/>
              <w:jc w:val="both"/>
              <w:rPr>
                <w:rFonts w:ascii="Calibri Light" w:hAnsi="Calibri Light" w:cs="Calibri Light"/>
                <w:sz w:val="22"/>
                <w:szCs w:val="22"/>
                <w:lang w:val="en-US" w:eastAsia="en-US"/>
              </w:rPr>
            </w:pPr>
            <w:r w:rsidRPr="000A6A9E">
              <w:rPr>
                <w:rFonts w:ascii="Calibri Light" w:hAnsi="Calibri Light" w:cs="Calibri Light"/>
                <w:sz w:val="22"/>
                <w:szCs w:val="22"/>
                <w:lang w:val="en-US" w:eastAsia="en-US"/>
              </w:rPr>
              <w:t>Top</w:t>
            </w:r>
            <w:r>
              <w:rPr>
                <w:rFonts w:ascii="Calibri Light" w:hAnsi="Calibri Light" w:cs="Calibri Light"/>
                <w:sz w:val="22"/>
                <w:szCs w:val="22"/>
                <w:lang w:val="en-US" w:eastAsia="en-US"/>
              </w:rPr>
              <w:t>-</w:t>
            </w:r>
            <w:r w:rsidRPr="000A6A9E">
              <w:rPr>
                <w:rFonts w:ascii="Calibri Light" w:hAnsi="Calibri Light" w:cs="Calibri Light"/>
                <w:sz w:val="22"/>
                <w:szCs w:val="22"/>
                <w:lang w:val="en-US" w:eastAsia="en-US"/>
              </w:rPr>
              <w:t xml:space="preserve">down via </w:t>
            </w:r>
            <w:r>
              <w:rPr>
                <w:rFonts w:ascii="Calibri Light" w:hAnsi="Calibri Light" w:cs="Calibri Light"/>
                <w:sz w:val="22"/>
                <w:szCs w:val="22"/>
                <w:lang w:val="en-US" w:eastAsia="en-US"/>
              </w:rPr>
              <w:t>c</w:t>
            </w:r>
            <w:r w:rsidRPr="000A6A9E">
              <w:rPr>
                <w:rFonts w:ascii="Calibri Light" w:hAnsi="Calibri Light" w:cs="Calibri Light"/>
                <w:sz w:val="22"/>
                <w:szCs w:val="22"/>
                <w:lang w:val="en-US" w:eastAsia="en-US"/>
              </w:rPr>
              <w:t>ommand</w:t>
            </w:r>
            <w:r>
              <w:rPr>
                <w:rFonts w:ascii="Calibri Light" w:hAnsi="Calibri Light" w:cs="Calibri Light"/>
                <w:sz w:val="22"/>
                <w:szCs w:val="22"/>
                <w:lang w:val="en-US" w:eastAsia="en-US"/>
              </w:rPr>
              <w:t>-</w:t>
            </w:r>
            <w:r w:rsidRPr="000A6A9E">
              <w:rPr>
                <w:rFonts w:ascii="Calibri Light" w:hAnsi="Calibri Light" w:cs="Calibri Light"/>
                <w:sz w:val="22"/>
                <w:szCs w:val="22"/>
                <w:lang w:val="en-US" w:eastAsia="en-US"/>
              </w:rPr>
              <w:t>and</w:t>
            </w:r>
            <w:r>
              <w:rPr>
                <w:rFonts w:ascii="Calibri Light" w:hAnsi="Calibri Light" w:cs="Calibri Light"/>
                <w:sz w:val="22"/>
                <w:szCs w:val="22"/>
                <w:lang w:val="en-US" w:eastAsia="en-US"/>
              </w:rPr>
              <w:t>-c</w:t>
            </w:r>
            <w:r w:rsidRPr="000A6A9E">
              <w:rPr>
                <w:rFonts w:ascii="Calibri Light" w:hAnsi="Calibri Light" w:cs="Calibri Light"/>
                <w:sz w:val="22"/>
                <w:szCs w:val="22"/>
                <w:lang w:val="en-US" w:eastAsia="en-US"/>
              </w:rPr>
              <w:t>ontrol</w:t>
            </w:r>
          </w:p>
        </w:tc>
        <w:tc>
          <w:tcPr>
            <w:tcW w:w="3969" w:type="dxa"/>
          </w:tcPr>
          <w:p w14:paraId="7F52329A"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Samenwerking uitgaande van een gezamenlijke verantwoordelijkheid </w:t>
            </w:r>
          </w:p>
        </w:tc>
      </w:tr>
      <w:tr w:rsidR="00DE2713" w14:paraId="227EF730" w14:textId="77777777" w:rsidTr="00DE2713">
        <w:tc>
          <w:tcPr>
            <w:tcW w:w="2076" w:type="dxa"/>
          </w:tcPr>
          <w:p w14:paraId="469349CF"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Sturingsmechanisme</w:t>
            </w:r>
          </w:p>
        </w:tc>
        <w:tc>
          <w:tcPr>
            <w:tcW w:w="3589" w:type="dxa"/>
          </w:tcPr>
          <w:p w14:paraId="1B8372CD"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Principal</w:t>
            </w:r>
            <w:r>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agent </w:t>
            </w:r>
          </w:p>
        </w:tc>
        <w:tc>
          <w:tcPr>
            <w:tcW w:w="3969" w:type="dxa"/>
          </w:tcPr>
          <w:p w14:paraId="1CD7EBD4"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Netwerkbenadering  </w:t>
            </w:r>
          </w:p>
        </w:tc>
      </w:tr>
      <w:tr w:rsidR="00DE2713" w14:paraId="4519CBA6" w14:textId="77777777" w:rsidTr="00DE2713">
        <w:tc>
          <w:tcPr>
            <w:tcW w:w="2076" w:type="dxa"/>
          </w:tcPr>
          <w:p w14:paraId="7BDDB7BD"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Relaties</w:t>
            </w:r>
          </w:p>
        </w:tc>
        <w:tc>
          <w:tcPr>
            <w:tcW w:w="3589" w:type="dxa"/>
          </w:tcPr>
          <w:p w14:paraId="03DEBC8F"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Verticale </w:t>
            </w:r>
            <w:r>
              <w:rPr>
                <w:rFonts w:ascii="Calibri Light" w:hAnsi="Calibri Light" w:cs="Calibri Light"/>
                <w:sz w:val="22"/>
                <w:szCs w:val="22"/>
                <w:lang w:eastAsia="en-US"/>
              </w:rPr>
              <w:t>een-</w:t>
            </w:r>
            <w:r w:rsidRPr="000A6A9E">
              <w:rPr>
                <w:rFonts w:ascii="Calibri Light" w:hAnsi="Calibri Light" w:cs="Calibri Light"/>
                <w:sz w:val="22"/>
                <w:szCs w:val="22"/>
                <w:lang w:eastAsia="en-US"/>
              </w:rPr>
              <w:t>op</w:t>
            </w:r>
            <w:r>
              <w:rPr>
                <w:rFonts w:ascii="Calibri Light" w:hAnsi="Calibri Light" w:cs="Calibri Light"/>
                <w:sz w:val="22"/>
                <w:szCs w:val="22"/>
                <w:lang w:eastAsia="en-US"/>
              </w:rPr>
              <w:t>-een-</w:t>
            </w:r>
            <w:r w:rsidRPr="000A6A9E">
              <w:rPr>
                <w:rFonts w:ascii="Calibri Light" w:hAnsi="Calibri Light" w:cs="Calibri Light"/>
                <w:sz w:val="22"/>
                <w:szCs w:val="22"/>
                <w:lang w:eastAsia="en-US"/>
              </w:rPr>
              <w:t xml:space="preserve">relatie tussen toezichthouder en private organisatie </w:t>
            </w:r>
          </w:p>
        </w:tc>
        <w:tc>
          <w:tcPr>
            <w:tcW w:w="3969" w:type="dxa"/>
          </w:tcPr>
          <w:p w14:paraId="12F466D6"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Multi</w:t>
            </w:r>
            <w:r>
              <w:rPr>
                <w:rFonts w:ascii="Calibri Light" w:hAnsi="Calibri Light" w:cs="Calibri Light"/>
                <w:sz w:val="22"/>
                <w:szCs w:val="22"/>
                <w:lang w:eastAsia="en-US"/>
              </w:rPr>
              <w:t>-</w:t>
            </w:r>
            <w:r w:rsidRPr="000A6A9E">
              <w:rPr>
                <w:rFonts w:ascii="Calibri Light" w:hAnsi="Calibri Light" w:cs="Calibri Light"/>
                <w:sz w:val="22"/>
                <w:szCs w:val="22"/>
                <w:lang w:eastAsia="en-US"/>
              </w:rPr>
              <w:t>actor</w:t>
            </w:r>
            <w:r>
              <w:rPr>
                <w:rFonts w:ascii="Calibri Light" w:hAnsi="Calibri Light" w:cs="Calibri Light"/>
                <w:sz w:val="22"/>
                <w:szCs w:val="22"/>
                <w:lang w:eastAsia="en-US"/>
              </w:rPr>
              <w:t>-</w:t>
            </w:r>
            <w:r w:rsidRPr="000A6A9E">
              <w:rPr>
                <w:rFonts w:ascii="Calibri Light" w:hAnsi="Calibri Light" w:cs="Calibri Light"/>
                <w:sz w:val="22"/>
                <w:szCs w:val="22"/>
                <w:lang w:eastAsia="en-US"/>
              </w:rPr>
              <w:t>samenwerking in netwerken in horizontale relaties</w:t>
            </w:r>
          </w:p>
        </w:tc>
      </w:tr>
      <w:tr w:rsidR="00DE2713" w14:paraId="13F04F27" w14:textId="77777777" w:rsidTr="00DE2713">
        <w:trPr>
          <w:trHeight w:val="542"/>
        </w:trPr>
        <w:tc>
          <w:tcPr>
            <w:tcW w:w="2076" w:type="dxa"/>
          </w:tcPr>
          <w:p w14:paraId="09A68A15"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lastRenderedPageBreak/>
              <w:t>Uitgangspunt</w:t>
            </w:r>
          </w:p>
        </w:tc>
        <w:tc>
          <w:tcPr>
            <w:tcW w:w="3589" w:type="dxa"/>
          </w:tcPr>
          <w:p w14:paraId="550BF4E2"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Niet naleving uit zich in interventies </w:t>
            </w:r>
            <w:r>
              <w:rPr>
                <w:rFonts w:ascii="Calibri Light" w:hAnsi="Calibri Light" w:cs="Calibri Light"/>
                <w:sz w:val="22"/>
                <w:szCs w:val="22"/>
                <w:lang w:eastAsia="en-US"/>
              </w:rPr>
              <w:t xml:space="preserve">(repressief) </w:t>
            </w:r>
          </w:p>
        </w:tc>
        <w:tc>
          <w:tcPr>
            <w:tcW w:w="3969" w:type="dxa"/>
          </w:tcPr>
          <w:p w14:paraId="46BE7737" w14:textId="77777777" w:rsidR="00DE2713" w:rsidRPr="000A6A9E" w:rsidRDefault="00DE2713" w:rsidP="00DE2713">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Preventieve werking door gezamenlijke inspanning</w:t>
            </w:r>
          </w:p>
        </w:tc>
      </w:tr>
    </w:tbl>
    <w:p w14:paraId="740D8FC3" w14:textId="77777777" w:rsidR="00DE2713" w:rsidRDefault="00DE2713" w:rsidP="000A6A9E">
      <w:pPr>
        <w:spacing w:line="360" w:lineRule="auto"/>
        <w:jc w:val="both"/>
        <w:rPr>
          <w:rFonts w:ascii="Calibri Light" w:hAnsi="Calibri Light" w:cs="Calibri Light"/>
          <w:sz w:val="22"/>
          <w:szCs w:val="22"/>
          <w:lang w:eastAsia="en-US"/>
        </w:rPr>
      </w:pPr>
    </w:p>
    <w:p w14:paraId="218D7FF7" w14:textId="575259E4" w:rsidR="00475267" w:rsidRPr="000A6A9E" w:rsidRDefault="0083572B" w:rsidP="000A6A9E">
      <w:pPr>
        <w:spacing w:line="360" w:lineRule="auto"/>
        <w:jc w:val="both"/>
        <w:rPr>
          <w:rFonts w:ascii="Calibri Light" w:hAnsi="Calibri Light" w:cs="Calibri Light"/>
          <w:sz w:val="22"/>
          <w:szCs w:val="22"/>
          <w:lang w:eastAsia="en-US"/>
        </w:rPr>
      </w:pPr>
      <w:r>
        <w:rPr>
          <w:noProof/>
        </w:rPr>
        <mc:AlternateContent>
          <mc:Choice Requires="wps">
            <w:drawing>
              <wp:anchor distT="0" distB="0" distL="114300" distR="114300" simplePos="0" relativeHeight="251774976" behindDoc="0" locked="0" layoutInCell="1" allowOverlap="1" wp14:anchorId="0D4F545A" wp14:editId="49709C26">
                <wp:simplePos x="0" y="0"/>
                <wp:positionH relativeFrom="column">
                  <wp:posOffset>3051810</wp:posOffset>
                </wp:positionH>
                <wp:positionV relativeFrom="paragraph">
                  <wp:posOffset>2967990</wp:posOffset>
                </wp:positionV>
                <wp:extent cx="3063240" cy="558800"/>
                <wp:effectExtent l="0" t="0" r="0" b="0"/>
                <wp:wrapSquare wrapText="bothSides"/>
                <wp:docPr id="1" name="Tekstvak 1"/>
                <wp:cNvGraphicFramePr/>
                <a:graphic xmlns:a="http://schemas.openxmlformats.org/drawingml/2006/main">
                  <a:graphicData uri="http://schemas.microsoft.com/office/word/2010/wordprocessingShape">
                    <wps:wsp>
                      <wps:cNvSpPr txBox="1"/>
                      <wps:spPr>
                        <a:xfrm>
                          <a:off x="0" y="0"/>
                          <a:ext cx="3063240" cy="558800"/>
                        </a:xfrm>
                        <a:prstGeom prst="rect">
                          <a:avLst/>
                        </a:prstGeom>
                        <a:solidFill>
                          <a:prstClr val="white"/>
                        </a:solidFill>
                        <a:ln>
                          <a:noFill/>
                        </a:ln>
                      </wps:spPr>
                      <wps:txbx>
                        <w:txbxContent>
                          <w:p w14:paraId="28B588EB" w14:textId="15C3F02A" w:rsidR="008253C8" w:rsidRPr="000B33B2" w:rsidRDefault="008253C8" w:rsidP="0083572B">
                            <w:pPr>
                              <w:pStyle w:val="Bijschrift"/>
                              <w:rPr>
                                <w:rFonts w:ascii="Calibri Light" w:hAnsi="Calibri Light" w:cs="Calibri Light"/>
                                <w:i w:val="0"/>
                                <w:noProof/>
                                <w:color w:val="000000" w:themeColor="text1"/>
                                <w:sz w:val="22"/>
                                <w:szCs w:val="22"/>
                                <w:lang w:val="en-US" w:eastAsia="en-US"/>
                              </w:rPr>
                            </w:pPr>
                            <w:bookmarkStart w:id="33" w:name="_Toc66557159"/>
                            <w:r w:rsidRPr="000B33B2">
                              <w:rPr>
                                <w:rFonts w:ascii="Calibri Light" w:hAnsi="Calibri Light" w:cs="Calibri Light"/>
                                <w:i w:val="0"/>
                                <w:color w:val="000000" w:themeColor="text1"/>
                                <w:lang w:val="en-US"/>
                              </w:rPr>
                              <w:t xml:space="preserve">Figuur  </w:t>
                            </w:r>
                            <w:r w:rsidRPr="000B33B2">
                              <w:rPr>
                                <w:rFonts w:ascii="Calibri Light" w:hAnsi="Calibri Light" w:cs="Calibri Light"/>
                                <w:i w:val="0"/>
                                <w:color w:val="000000" w:themeColor="text1"/>
                              </w:rPr>
                              <w:fldChar w:fldCharType="begin"/>
                            </w:r>
                            <w:r w:rsidRPr="000B33B2">
                              <w:rPr>
                                <w:rFonts w:ascii="Calibri Light" w:hAnsi="Calibri Light" w:cs="Calibri Light"/>
                                <w:i w:val="0"/>
                                <w:color w:val="000000" w:themeColor="text1"/>
                                <w:lang w:val="en-US"/>
                              </w:rPr>
                              <w:instrText xml:space="preserve"> SEQ Figuur_ \* ARABIC </w:instrText>
                            </w:r>
                            <w:r w:rsidRPr="000B33B2">
                              <w:rPr>
                                <w:rFonts w:ascii="Calibri Light" w:hAnsi="Calibri Light" w:cs="Calibri Light"/>
                                <w:i w:val="0"/>
                                <w:color w:val="000000" w:themeColor="text1"/>
                              </w:rPr>
                              <w:fldChar w:fldCharType="separate"/>
                            </w:r>
                            <w:r w:rsidRPr="000B33B2">
                              <w:rPr>
                                <w:rFonts w:ascii="Calibri Light" w:hAnsi="Calibri Light" w:cs="Calibri Light"/>
                                <w:i w:val="0"/>
                                <w:noProof/>
                                <w:color w:val="000000" w:themeColor="text1"/>
                                <w:lang w:val="en-US"/>
                              </w:rPr>
                              <w:t>2</w:t>
                            </w:r>
                            <w:r w:rsidRPr="000B33B2">
                              <w:rPr>
                                <w:rFonts w:ascii="Calibri Light" w:hAnsi="Calibri Light" w:cs="Calibri Light"/>
                                <w:i w:val="0"/>
                                <w:color w:val="000000" w:themeColor="text1"/>
                              </w:rPr>
                              <w:fldChar w:fldCharType="end"/>
                            </w:r>
                            <w:r w:rsidRPr="000B33B2">
                              <w:rPr>
                                <w:rFonts w:ascii="Calibri Light" w:hAnsi="Calibri Light" w:cs="Calibri Light"/>
                                <w:i w:val="0"/>
                                <w:color w:val="000000" w:themeColor="text1"/>
                                <w:lang w:val="en-US"/>
                              </w:rPr>
                              <w:t xml:space="preserve">, </w:t>
                            </w:r>
                            <w:r w:rsidRPr="000B33B2">
                              <w:rPr>
                                <w:rFonts w:ascii="Calibri Light" w:hAnsi="Calibri Light" w:cs="Calibri Light"/>
                                <w:color w:val="000000" w:themeColor="text1"/>
                                <w:lang w:val="en-US"/>
                              </w:rPr>
                              <w:t>Pyramid of enforcement strategies. Overgenomen uit Sustainable Governance and Reponsive Regulation (p.12) door Roberts et al., (2020).</w:t>
                            </w:r>
                            <w:bookmarkEnd w:id="3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4F545A" id="Tekstvak 1" o:spid="_x0000_s1028" type="#_x0000_t202" style="position:absolute;left:0;text-align:left;margin-left:240.3pt;margin-top:233.7pt;width:241.2pt;height:44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" stroked="f">
                <v:textbox inset="0,0,0,0">
                  <w:txbxContent>
                    <w:p w14:paraId="28B588EB" w14:textId="15C3F02A" w:rsidR="008253C8" w:rsidRPr="000B33B2" w:rsidRDefault="008253C8" w:rsidP="0083572B">
                      <w:pPr>
                        <w:pStyle w:val="Bijschrift"/>
                        <w:rPr>
                          <w:rFonts w:ascii="Calibri Light" w:hAnsi="Calibri Light" w:cs="Calibri Light"/>
                          <w:i w:val="0"/>
                          <w:noProof/>
                          <w:color w:val="000000" w:themeColor="text1"/>
                          <w:sz w:val="22"/>
                          <w:szCs w:val="22"/>
                          <w:lang w:val="en-US" w:eastAsia="en-US"/>
                        </w:rPr>
                      </w:pPr>
                      <w:bookmarkStart w:id="37" w:name="_Toc66557159"/>
                      <w:proofErr w:type="spellStart"/>
                      <w:r w:rsidRPr="000B33B2">
                        <w:rPr>
                          <w:rFonts w:ascii="Calibri Light" w:hAnsi="Calibri Light" w:cs="Calibri Light"/>
                          <w:i w:val="0"/>
                          <w:color w:val="000000" w:themeColor="text1"/>
                          <w:lang w:val="en-US"/>
                        </w:rPr>
                        <w:t>Figuur</w:t>
                      </w:r>
                      <w:proofErr w:type="spellEnd"/>
                      <w:r w:rsidRPr="000B33B2">
                        <w:rPr>
                          <w:rFonts w:ascii="Calibri Light" w:hAnsi="Calibri Light" w:cs="Calibri Light"/>
                          <w:i w:val="0"/>
                          <w:color w:val="000000" w:themeColor="text1"/>
                          <w:lang w:val="en-US"/>
                        </w:rPr>
                        <w:t xml:space="preserve">  </w:t>
                      </w:r>
                      <w:r w:rsidRPr="000B33B2">
                        <w:rPr>
                          <w:rFonts w:ascii="Calibri Light" w:hAnsi="Calibri Light" w:cs="Calibri Light"/>
                          <w:i w:val="0"/>
                          <w:color w:val="000000" w:themeColor="text1"/>
                        </w:rPr>
                        <w:fldChar w:fldCharType="begin"/>
                      </w:r>
                      <w:r w:rsidRPr="000B33B2">
                        <w:rPr>
                          <w:rFonts w:ascii="Calibri Light" w:hAnsi="Calibri Light" w:cs="Calibri Light"/>
                          <w:i w:val="0"/>
                          <w:color w:val="000000" w:themeColor="text1"/>
                          <w:lang w:val="en-US"/>
                        </w:rPr>
                        <w:instrText xml:space="preserve"> SEQ Figuur_ \* ARABIC </w:instrText>
                      </w:r>
                      <w:r w:rsidRPr="000B33B2">
                        <w:rPr>
                          <w:rFonts w:ascii="Calibri Light" w:hAnsi="Calibri Light" w:cs="Calibri Light"/>
                          <w:i w:val="0"/>
                          <w:color w:val="000000" w:themeColor="text1"/>
                        </w:rPr>
                        <w:fldChar w:fldCharType="separate"/>
                      </w:r>
                      <w:r w:rsidRPr="000B33B2">
                        <w:rPr>
                          <w:rFonts w:ascii="Calibri Light" w:hAnsi="Calibri Light" w:cs="Calibri Light"/>
                          <w:i w:val="0"/>
                          <w:noProof/>
                          <w:color w:val="000000" w:themeColor="text1"/>
                          <w:lang w:val="en-US"/>
                        </w:rPr>
                        <w:t>2</w:t>
                      </w:r>
                      <w:r w:rsidRPr="000B33B2">
                        <w:rPr>
                          <w:rFonts w:ascii="Calibri Light" w:hAnsi="Calibri Light" w:cs="Calibri Light"/>
                          <w:i w:val="0"/>
                          <w:color w:val="000000" w:themeColor="text1"/>
                        </w:rPr>
                        <w:fldChar w:fldCharType="end"/>
                      </w:r>
                      <w:r w:rsidRPr="000B33B2">
                        <w:rPr>
                          <w:rFonts w:ascii="Calibri Light" w:hAnsi="Calibri Light" w:cs="Calibri Light"/>
                          <w:i w:val="0"/>
                          <w:color w:val="000000" w:themeColor="text1"/>
                          <w:lang w:val="en-US"/>
                        </w:rPr>
                        <w:t xml:space="preserve">, </w:t>
                      </w:r>
                      <w:r w:rsidRPr="000B33B2">
                        <w:rPr>
                          <w:rFonts w:ascii="Calibri Light" w:hAnsi="Calibri Light" w:cs="Calibri Light"/>
                          <w:color w:val="000000" w:themeColor="text1"/>
                          <w:lang w:val="en-US"/>
                        </w:rPr>
                        <w:t xml:space="preserve">Pyramid of enforcement strategies. </w:t>
                      </w:r>
                      <w:proofErr w:type="spellStart"/>
                      <w:r w:rsidRPr="000B33B2">
                        <w:rPr>
                          <w:rFonts w:ascii="Calibri Light" w:hAnsi="Calibri Light" w:cs="Calibri Light"/>
                          <w:color w:val="000000" w:themeColor="text1"/>
                          <w:lang w:val="en-US"/>
                        </w:rPr>
                        <w:t>Overgenomen</w:t>
                      </w:r>
                      <w:proofErr w:type="spellEnd"/>
                      <w:r w:rsidRPr="000B33B2">
                        <w:rPr>
                          <w:rFonts w:ascii="Calibri Light" w:hAnsi="Calibri Light" w:cs="Calibri Light"/>
                          <w:color w:val="000000" w:themeColor="text1"/>
                          <w:lang w:val="en-US"/>
                        </w:rPr>
                        <w:t xml:space="preserve"> </w:t>
                      </w:r>
                      <w:proofErr w:type="spellStart"/>
                      <w:r w:rsidRPr="000B33B2">
                        <w:rPr>
                          <w:rFonts w:ascii="Calibri Light" w:hAnsi="Calibri Light" w:cs="Calibri Light"/>
                          <w:color w:val="000000" w:themeColor="text1"/>
                          <w:lang w:val="en-US"/>
                        </w:rPr>
                        <w:t>uit</w:t>
                      </w:r>
                      <w:proofErr w:type="spellEnd"/>
                      <w:r w:rsidRPr="000B33B2">
                        <w:rPr>
                          <w:rFonts w:ascii="Calibri Light" w:hAnsi="Calibri Light" w:cs="Calibri Light"/>
                          <w:color w:val="000000" w:themeColor="text1"/>
                          <w:lang w:val="en-US"/>
                        </w:rPr>
                        <w:t xml:space="preserve"> Sustainable Governance and </w:t>
                      </w:r>
                      <w:proofErr w:type="spellStart"/>
                      <w:r w:rsidRPr="000B33B2">
                        <w:rPr>
                          <w:rFonts w:ascii="Calibri Light" w:hAnsi="Calibri Light" w:cs="Calibri Light"/>
                          <w:color w:val="000000" w:themeColor="text1"/>
                          <w:lang w:val="en-US"/>
                        </w:rPr>
                        <w:t>Reponsive</w:t>
                      </w:r>
                      <w:proofErr w:type="spellEnd"/>
                      <w:r w:rsidRPr="000B33B2">
                        <w:rPr>
                          <w:rFonts w:ascii="Calibri Light" w:hAnsi="Calibri Light" w:cs="Calibri Light"/>
                          <w:color w:val="000000" w:themeColor="text1"/>
                          <w:lang w:val="en-US"/>
                        </w:rPr>
                        <w:t xml:space="preserve"> Regulation (p.12) door Roberts et al., (2020).</w:t>
                      </w:r>
                      <w:bookmarkEnd w:id="37"/>
                    </w:p>
                  </w:txbxContent>
                </v:textbox>
                <w10:wrap type="square"/>
              </v:shape>
            </w:pict>
          </mc:Fallback>
        </mc:AlternateContent>
      </w:r>
      <w:r w:rsidR="00DE2713">
        <w:rPr>
          <w:rFonts w:ascii="Calibri Light" w:hAnsi="Calibri Light" w:cs="Calibri Light"/>
          <w:noProof/>
          <w:sz w:val="22"/>
          <w:szCs w:val="22"/>
        </w:rPr>
        <w:drawing>
          <wp:anchor distT="0" distB="0" distL="114300" distR="114300" simplePos="0" relativeHeight="251764736" behindDoc="0" locked="0" layoutInCell="1" allowOverlap="1" wp14:anchorId="2D521D38" wp14:editId="35EE148F">
            <wp:simplePos x="0" y="0"/>
            <wp:positionH relativeFrom="column">
              <wp:posOffset>3051810</wp:posOffset>
            </wp:positionH>
            <wp:positionV relativeFrom="paragraph">
              <wp:posOffset>763270</wp:posOffset>
            </wp:positionV>
            <wp:extent cx="3063240" cy="2147570"/>
            <wp:effectExtent l="0" t="0" r="0" b="0"/>
            <wp:wrapSquare wrapText="bothSides"/>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chermafbeelding 2021-02-02 om 1.41.33 PM.png"/>
                    <pic:cNvPicPr/>
                  </pic:nvPicPr>
                  <pic:blipFill>
                    <a:blip r:embed="rId22"/>
                    <a:stretch>
                      <a:fillRect/>
                    </a:stretch>
                  </pic:blipFill>
                  <pic:spPr>
                    <a:xfrm>
                      <a:off x="0" y="0"/>
                      <a:ext cx="3063240" cy="2147570"/>
                    </a:xfrm>
                    <a:prstGeom prst="rect">
                      <a:avLst/>
                    </a:prstGeom>
                  </pic:spPr>
                </pic:pic>
              </a:graphicData>
            </a:graphic>
            <wp14:sizeRelH relativeFrom="page">
              <wp14:pctWidth>0</wp14:pctWidth>
            </wp14:sizeRelH>
            <wp14:sizeRelV relativeFrom="page">
              <wp14:pctHeight>0</wp14:pctHeight>
            </wp14:sizeRelV>
          </wp:anchor>
        </w:drawing>
      </w:r>
      <w:r w:rsidR="00476295">
        <w:rPr>
          <w:rFonts w:ascii="Calibri Light" w:hAnsi="Calibri Light" w:cs="Calibri Light"/>
          <w:sz w:val="22"/>
          <w:szCs w:val="22"/>
          <w:lang w:eastAsia="en-US"/>
        </w:rPr>
        <w:t>D</w:t>
      </w:r>
      <w:r w:rsidR="00983D07" w:rsidRPr="000A6A9E">
        <w:rPr>
          <w:rFonts w:ascii="Calibri Light" w:hAnsi="Calibri Light" w:cs="Calibri Light"/>
          <w:sz w:val="22"/>
          <w:szCs w:val="22"/>
          <w:lang w:eastAsia="en-US"/>
        </w:rPr>
        <w:t>e</w:t>
      </w:r>
      <w:r w:rsidR="00DC4159">
        <w:rPr>
          <w:rFonts w:ascii="Calibri Light" w:hAnsi="Calibri Light" w:cs="Calibri Light"/>
          <w:sz w:val="22"/>
          <w:szCs w:val="22"/>
          <w:lang w:eastAsia="en-US"/>
        </w:rPr>
        <w:t xml:space="preserve"> </w:t>
      </w:r>
      <w:r w:rsidR="00983D07" w:rsidRPr="00AE602C">
        <w:rPr>
          <w:rFonts w:ascii="Calibri Light" w:hAnsi="Calibri Light" w:cs="Calibri Light"/>
          <w:sz w:val="22"/>
          <w:szCs w:val="22"/>
          <w:lang w:eastAsia="en-US"/>
        </w:rPr>
        <w:t>enforcement strategy pyramid van</w:t>
      </w:r>
      <w:r w:rsidR="00983D07" w:rsidRPr="000A6A9E">
        <w:rPr>
          <w:rFonts w:ascii="Calibri Light" w:hAnsi="Calibri Light" w:cs="Calibri Light"/>
          <w:sz w:val="22"/>
          <w:szCs w:val="22"/>
          <w:lang w:eastAsia="en-US"/>
        </w:rPr>
        <w:t xml:space="preserve"> Ayers en Braithwaite (1992)</w:t>
      </w:r>
      <w:r w:rsidR="00476295">
        <w:rPr>
          <w:rFonts w:ascii="Calibri Light" w:hAnsi="Calibri Light" w:cs="Calibri Light"/>
          <w:sz w:val="22"/>
          <w:szCs w:val="22"/>
          <w:lang w:eastAsia="en-US"/>
        </w:rPr>
        <w:t xml:space="preserve"> is een model dat gehanteerd kan worden om met genoemde spanningen om te kunnen gaan. Dit model</w:t>
      </w:r>
      <w:r w:rsidR="00983D07" w:rsidRPr="000A6A9E">
        <w:rPr>
          <w:rFonts w:ascii="Calibri Light" w:hAnsi="Calibri Light" w:cs="Calibri Light"/>
          <w:sz w:val="22"/>
          <w:szCs w:val="22"/>
          <w:lang w:eastAsia="en-US"/>
        </w:rPr>
        <w:t xml:space="preserve"> is </w:t>
      </w:r>
      <w:r w:rsidR="00983D07" w:rsidRPr="00D9014D">
        <w:rPr>
          <w:rFonts w:ascii="Calibri Light" w:hAnsi="Calibri Light" w:cs="Calibri Light"/>
          <w:sz w:val="22"/>
          <w:szCs w:val="22"/>
          <w:lang w:eastAsia="en-US"/>
        </w:rPr>
        <w:t xml:space="preserve">weergegeven in </w:t>
      </w:r>
      <w:r w:rsidR="00E947DA" w:rsidRPr="00D9014D">
        <w:rPr>
          <w:rFonts w:ascii="Calibri Light" w:hAnsi="Calibri Light" w:cs="Calibri Light"/>
          <w:sz w:val="22"/>
          <w:szCs w:val="22"/>
          <w:lang w:eastAsia="en-US"/>
        </w:rPr>
        <w:t>F</w:t>
      </w:r>
      <w:r w:rsidR="00983D07" w:rsidRPr="00D9014D">
        <w:rPr>
          <w:rFonts w:ascii="Calibri Light" w:hAnsi="Calibri Light" w:cs="Calibri Light"/>
          <w:sz w:val="22"/>
          <w:szCs w:val="22"/>
          <w:lang w:eastAsia="en-US"/>
        </w:rPr>
        <w:t xml:space="preserve">iguur 2 </w:t>
      </w:r>
      <w:r w:rsidR="00476295">
        <w:rPr>
          <w:rFonts w:ascii="Calibri Light" w:hAnsi="Calibri Light" w:cs="Calibri Light"/>
          <w:sz w:val="22"/>
          <w:szCs w:val="22"/>
          <w:lang w:eastAsia="en-US"/>
        </w:rPr>
        <w:t xml:space="preserve">en </w:t>
      </w:r>
      <w:r w:rsidR="00983D07" w:rsidRPr="000A6A9E">
        <w:rPr>
          <w:rFonts w:ascii="Calibri Light" w:hAnsi="Calibri Light" w:cs="Calibri Light"/>
          <w:sz w:val="22"/>
          <w:szCs w:val="22"/>
          <w:lang w:eastAsia="en-US"/>
        </w:rPr>
        <w:t>beschrijf</w:t>
      </w:r>
      <w:r w:rsidR="00E947DA">
        <w:rPr>
          <w:rFonts w:ascii="Calibri Light" w:hAnsi="Calibri Light" w:cs="Calibri Light"/>
          <w:sz w:val="22"/>
          <w:szCs w:val="22"/>
          <w:lang w:eastAsia="en-US"/>
        </w:rPr>
        <w:t>t</w:t>
      </w:r>
      <w:r w:rsidR="00983D07" w:rsidRPr="000A6A9E">
        <w:rPr>
          <w:rFonts w:ascii="Calibri Light" w:hAnsi="Calibri Light" w:cs="Calibri Light"/>
          <w:sz w:val="22"/>
          <w:szCs w:val="22"/>
          <w:lang w:eastAsia="en-US"/>
        </w:rPr>
        <w:t xml:space="preserve"> de weg van horizontaal toezicht naar nalevingstoezicht,</w:t>
      </w:r>
      <w:r w:rsidR="00DE2713">
        <w:rPr>
          <w:rFonts w:ascii="Calibri Light" w:hAnsi="Calibri Light" w:cs="Calibri Light"/>
          <w:sz w:val="22"/>
          <w:szCs w:val="22"/>
          <w:lang w:eastAsia="en-US"/>
        </w:rPr>
        <w:t xml:space="preserve"> </w:t>
      </w:r>
      <w:r w:rsidR="00983D07" w:rsidRPr="000A6A9E">
        <w:rPr>
          <w:rFonts w:ascii="Calibri Light" w:hAnsi="Calibri Light" w:cs="Calibri Light"/>
          <w:sz w:val="22"/>
          <w:szCs w:val="22"/>
          <w:lang w:eastAsia="en-US"/>
        </w:rPr>
        <w:t xml:space="preserve">wat als </w:t>
      </w:r>
      <w:r w:rsidR="00E947DA">
        <w:rPr>
          <w:rFonts w:ascii="Calibri Light" w:hAnsi="Calibri Light" w:cs="Calibri Light"/>
          <w:sz w:val="22"/>
          <w:szCs w:val="22"/>
          <w:lang w:eastAsia="en-US"/>
        </w:rPr>
        <w:t>b</w:t>
      </w:r>
      <w:r w:rsidR="00983D07" w:rsidRPr="000A6A9E">
        <w:rPr>
          <w:rFonts w:ascii="Calibri Light" w:hAnsi="Calibri Light" w:cs="Calibri Light"/>
          <w:sz w:val="22"/>
          <w:szCs w:val="22"/>
          <w:lang w:eastAsia="en-US"/>
        </w:rPr>
        <w:t>ottom</w:t>
      </w:r>
      <w:r w:rsidR="00F57FAA">
        <w:rPr>
          <w:rFonts w:ascii="Calibri Light" w:hAnsi="Calibri Light" w:cs="Calibri Light"/>
          <w:sz w:val="22"/>
          <w:szCs w:val="22"/>
          <w:lang w:eastAsia="en-US"/>
        </w:rPr>
        <w:t>-</w:t>
      </w:r>
      <w:r w:rsidR="00983D07" w:rsidRPr="000A6A9E">
        <w:rPr>
          <w:rFonts w:ascii="Calibri Light" w:hAnsi="Calibri Light" w:cs="Calibri Light"/>
          <w:sz w:val="22"/>
          <w:szCs w:val="22"/>
          <w:lang w:eastAsia="en-US"/>
        </w:rPr>
        <w:t>up</w:t>
      </w:r>
      <w:r w:rsidR="00F57FAA">
        <w:rPr>
          <w:rFonts w:ascii="Calibri Light" w:hAnsi="Calibri Light" w:cs="Calibri Light"/>
          <w:sz w:val="22"/>
          <w:szCs w:val="22"/>
          <w:lang w:eastAsia="en-US"/>
        </w:rPr>
        <w:t>-</w:t>
      </w:r>
      <w:r w:rsidR="00983D07" w:rsidRPr="000A6A9E">
        <w:rPr>
          <w:rFonts w:ascii="Calibri Light" w:hAnsi="Calibri Light" w:cs="Calibri Light"/>
          <w:sz w:val="22"/>
          <w:szCs w:val="22"/>
          <w:lang w:eastAsia="en-US"/>
        </w:rPr>
        <w:t>proces kan worden gezien</w:t>
      </w:r>
      <w:r w:rsidR="00F378F8" w:rsidRPr="000A6A9E">
        <w:rPr>
          <w:rFonts w:ascii="Calibri Light" w:hAnsi="Calibri Light" w:cs="Calibri Light"/>
          <w:sz w:val="22"/>
          <w:szCs w:val="22"/>
          <w:lang w:eastAsia="en-US"/>
        </w:rPr>
        <w:t xml:space="preserve">. </w:t>
      </w:r>
      <w:r w:rsidR="00E83FAE" w:rsidRPr="000A6A9E">
        <w:rPr>
          <w:rFonts w:ascii="Calibri Light" w:hAnsi="Calibri Light" w:cs="Calibri Light"/>
          <w:sz w:val="22"/>
          <w:szCs w:val="22"/>
          <w:lang w:eastAsia="en-US"/>
        </w:rPr>
        <w:t>Ook bij zelfregulatie heeft de toezichthouder een rol, maar</w:t>
      </w:r>
      <w:r w:rsidR="00F57FAA">
        <w:rPr>
          <w:rFonts w:ascii="Calibri Light" w:hAnsi="Calibri Light" w:cs="Calibri Light"/>
          <w:sz w:val="22"/>
          <w:szCs w:val="22"/>
          <w:lang w:eastAsia="en-US"/>
        </w:rPr>
        <w:t xml:space="preserve"> de toezichthouder</w:t>
      </w:r>
      <w:r w:rsidR="00E83FAE" w:rsidRPr="000A6A9E">
        <w:rPr>
          <w:rFonts w:ascii="Calibri Light" w:hAnsi="Calibri Light" w:cs="Calibri Light"/>
          <w:sz w:val="22"/>
          <w:szCs w:val="22"/>
          <w:lang w:eastAsia="en-US"/>
        </w:rPr>
        <w:t xml:space="preserve"> deelt </w:t>
      </w:r>
      <w:r w:rsidR="00F57FAA">
        <w:rPr>
          <w:rFonts w:ascii="Calibri Light" w:hAnsi="Calibri Light" w:cs="Calibri Light"/>
          <w:sz w:val="22"/>
          <w:szCs w:val="22"/>
          <w:lang w:eastAsia="en-US"/>
        </w:rPr>
        <w:t>in dat geval</w:t>
      </w:r>
      <w:r w:rsidR="00E83FAE" w:rsidRPr="000A6A9E">
        <w:rPr>
          <w:rFonts w:ascii="Calibri Light" w:hAnsi="Calibri Light" w:cs="Calibri Light"/>
          <w:sz w:val="22"/>
          <w:szCs w:val="22"/>
          <w:lang w:eastAsia="en-US"/>
        </w:rPr>
        <w:t xml:space="preserve"> haar </w:t>
      </w:r>
      <w:r w:rsidR="00E83FAE" w:rsidRPr="00F60110">
        <w:rPr>
          <w:rFonts w:ascii="Calibri Light" w:hAnsi="Calibri Light" w:cs="Calibri Light"/>
          <w:sz w:val="22"/>
          <w:szCs w:val="22"/>
          <w:lang w:eastAsia="en-US"/>
        </w:rPr>
        <w:t xml:space="preserve">doelen met de organisatie en voorziet </w:t>
      </w:r>
      <w:r w:rsidR="00F57FAA">
        <w:rPr>
          <w:rFonts w:ascii="Calibri Light" w:hAnsi="Calibri Light" w:cs="Calibri Light"/>
          <w:sz w:val="22"/>
          <w:szCs w:val="22"/>
          <w:lang w:eastAsia="en-US"/>
        </w:rPr>
        <w:t>de organisatie</w:t>
      </w:r>
      <w:r w:rsidR="00F57FAA" w:rsidRPr="00F60110">
        <w:rPr>
          <w:rFonts w:ascii="Calibri Light" w:hAnsi="Calibri Light" w:cs="Calibri Light"/>
          <w:sz w:val="22"/>
          <w:szCs w:val="22"/>
          <w:lang w:eastAsia="en-US"/>
        </w:rPr>
        <w:t xml:space="preserve"> </w:t>
      </w:r>
      <w:r w:rsidR="00E83FAE" w:rsidRPr="00F60110">
        <w:rPr>
          <w:rFonts w:ascii="Calibri Light" w:hAnsi="Calibri Light" w:cs="Calibri Light"/>
          <w:sz w:val="22"/>
          <w:szCs w:val="22"/>
          <w:lang w:eastAsia="en-US"/>
        </w:rPr>
        <w:t>van discretionaire ruimte en eigen verantwoordelijkheid om aan deze doelen te voldo</w:t>
      </w:r>
      <w:r w:rsidR="002326A1" w:rsidRPr="00F60110">
        <w:rPr>
          <w:rFonts w:ascii="Calibri Light" w:hAnsi="Calibri Light" w:cs="Calibri Light"/>
          <w:sz w:val="22"/>
          <w:szCs w:val="22"/>
          <w:lang w:eastAsia="en-US"/>
        </w:rPr>
        <w:t xml:space="preserve">en </w:t>
      </w:r>
      <w:sdt>
        <w:sdtPr>
          <w:rPr>
            <w:rFonts w:ascii="Calibri Light" w:hAnsi="Calibri Light" w:cs="Calibri Light"/>
            <w:sz w:val="22"/>
            <w:szCs w:val="22"/>
            <w:lang w:eastAsia="en-US"/>
          </w:rPr>
          <w:id w:val="-291056332"/>
          <w:citation/>
        </w:sdtPr>
        <w:sdtEndPr/>
        <w:sdtContent>
          <w:r w:rsidR="002326A1" w:rsidRPr="00F60110">
            <w:rPr>
              <w:rFonts w:ascii="Calibri Light" w:hAnsi="Calibri Light" w:cs="Calibri Light"/>
              <w:sz w:val="22"/>
              <w:szCs w:val="22"/>
              <w:lang w:eastAsia="en-US"/>
            </w:rPr>
            <w:fldChar w:fldCharType="begin"/>
          </w:r>
          <w:r w:rsidR="002326A1" w:rsidRPr="00F60110">
            <w:rPr>
              <w:rFonts w:ascii="Calibri Light" w:hAnsi="Calibri Light" w:cs="Calibri Light"/>
              <w:sz w:val="22"/>
              <w:szCs w:val="22"/>
              <w:lang w:eastAsia="en-US"/>
            </w:rPr>
            <w:instrText xml:space="preserve">CITATION Rob20 \p 21 \l 1043 </w:instrText>
          </w:r>
          <w:r w:rsidR="002326A1" w:rsidRPr="00F60110">
            <w:rPr>
              <w:rFonts w:ascii="Calibri Light" w:hAnsi="Calibri Light" w:cs="Calibri Light"/>
              <w:sz w:val="22"/>
              <w:szCs w:val="22"/>
              <w:lang w:eastAsia="en-US"/>
            </w:rPr>
            <w:fldChar w:fldCharType="separate"/>
          </w:r>
          <w:r w:rsidR="002326A1" w:rsidRPr="00F60110">
            <w:rPr>
              <w:rFonts w:ascii="Calibri Light" w:hAnsi="Calibri Light" w:cs="Calibri Light"/>
              <w:sz w:val="22"/>
              <w:szCs w:val="22"/>
              <w:lang w:eastAsia="en-US"/>
            </w:rPr>
            <w:t>(Roberts, Landells, &amp; Bolton, 2020, p. 21)</w:t>
          </w:r>
          <w:r w:rsidR="002326A1" w:rsidRPr="00F60110">
            <w:rPr>
              <w:rFonts w:ascii="Calibri Light" w:hAnsi="Calibri Light" w:cs="Calibri Light"/>
              <w:sz w:val="22"/>
              <w:szCs w:val="22"/>
              <w:lang w:eastAsia="en-US"/>
            </w:rPr>
            <w:fldChar w:fldCharType="end"/>
          </w:r>
        </w:sdtContent>
      </w:sdt>
      <w:r w:rsidR="002326A1" w:rsidRPr="00F60110">
        <w:rPr>
          <w:rFonts w:ascii="Calibri Light" w:hAnsi="Calibri Light" w:cs="Calibri Light"/>
          <w:sz w:val="22"/>
          <w:szCs w:val="22"/>
          <w:lang w:eastAsia="en-US"/>
        </w:rPr>
        <w:t xml:space="preserve">. </w:t>
      </w:r>
      <w:r w:rsidR="00AA7B17" w:rsidRPr="00F60110">
        <w:rPr>
          <w:rFonts w:ascii="Calibri Light" w:hAnsi="Calibri Light" w:cs="Calibri Light"/>
          <w:sz w:val="22"/>
          <w:szCs w:val="22"/>
          <w:lang w:eastAsia="en-US"/>
        </w:rPr>
        <w:t>Wanneer</w:t>
      </w:r>
      <w:r w:rsidR="00AA7B17" w:rsidRPr="000A6A9E">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 xml:space="preserve">geen </w:t>
      </w:r>
      <w:r w:rsidR="00AA7B17" w:rsidRPr="000A6A9E">
        <w:rPr>
          <w:rFonts w:ascii="Calibri Light" w:hAnsi="Calibri Light" w:cs="Calibri Light"/>
          <w:sz w:val="22"/>
          <w:szCs w:val="22"/>
          <w:lang w:eastAsia="en-US"/>
        </w:rPr>
        <w:t xml:space="preserve">zelfregulatie </w:t>
      </w:r>
      <w:r w:rsidR="00DC4159">
        <w:rPr>
          <w:rFonts w:ascii="Calibri Light" w:hAnsi="Calibri Light" w:cs="Calibri Light"/>
          <w:sz w:val="22"/>
          <w:szCs w:val="22"/>
          <w:lang w:eastAsia="en-US"/>
        </w:rPr>
        <w:t>plaatsvindt</w:t>
      </w:r>
      <w:r w:rsidR="00F57FAA">
        <w:rPr>
          <w:rFonts w:ascii="Calibri Light" w:hAnsi="Calibri Light" w:cs="Calibri Light"/>
          <w:sz w:val="22"/>
          <w:szCs w:val="22"/>
          <w:lang w:eastAsia="en-US"/>
        </w:rPr>
        <w:t>,</w:t>
      </w:r>
      <w:r w:rsidR="00DC4159">
        <w:rPr>
          <w:rFonts w:ascii="Calibri Light" w:hAnsi="Calibri Light" w:cs="Calibri Light"/>
          <w:sz w:val="22"/>
          <w:szCs w:val="22"/>
          <w:lang w:eastAsia="en-US"/>
        </w:rPr>
        <w:t xml:space="preserve"> zal de toezichthouder deze zelfregulatie afdwingen. </w:t>
      </w:r>
      <w:r w:rsidR="00E947DA">
        <w:rPr>
          <w:rFonts w:ascii="Calibri Light" w:hAnsi="Calibri Light" w:cs="Calibri Light"/>
          <w:sz w:val="22"/>
          <w:szCs w:val="22"/>
          <w:lang w:eastAsia="en-US"/>
        </w:rPr>
        <w:t>Als</w:t>
      </w:r>
      <w:r w:rsidR="00AA7B17" w:rsidRPr="000A6A9E">
        <w:rPr>
          <w:rFonts w:ascii="Calibri Light" w:hAnsi="Calibri Light" w:cs="Calibri Light"/>
          <w:sz w:val="22"/>
          <w:szCs w:val="22"/>
          <w:lang w:eastAsia="en-US"/>
        </w:rPr>
        <w:t xml:space="preserve"> dit vervolgens geen effect blijkt te hebben</w:t>
      </w:r>
      <w:r w:rsidR="00F57FAA">
        <w:rPr>
          <w:rFonts w:ascii="Calibri Light" w:hAnsi="Calibri Light" w:cs="Calibri Light"/>
          <w:sz w:val="22"/>
          <w:szCs w:val="22"/>
          <w:lang w:eastAsia="en-US"/>
        </w:rPr>
        <w:t>,</w:t>
      </w:r>
      <w:r w:rsidR="00AA7B17" w:rsidRPr="000A6A9E">
        <w:rPr>
          <w:rFonts w:ascii="Calibri Light" w:hAnsi="Calibri Light" w:cs="Calibri Light"/>
          <w:sz w:val="22"/>
          <w:szCs w:val="22"/>
          <w:lang w:eastAsia="en-US"/>
        </w:rPr>
        <w:t xml:space="preserve"> kan de toezichthouder overgaan tot het opleggen van maatregelen </w:t>
      </w:r>
      <w:r w:rsidR="00476295">
        <w:rPr>
          <w:rFonts w:ascii="Calibri Light" w:hAnsi="Calibri Light" w:cs="Calibri Light"/>
          <w:sz w:val="22"/>
          <w:szCs w:val="22"/>
          <w:lang w:eastAsia="en-US"/>
        </w:rPr>
        <w:t xml:space="preserve">die </w:t>
      </w:r>
      <w:r w:rsidR="00AA7B17" w:rsidRPr="000A6A9E">
        <w:rPr>
          <w:rFonts w:ascii="Calibri Light" w:hAnsi="Calibri Light" w:cs="Calibri Light"/>
          <w:sz w:val="22"/>
          <w:szCs w:val="22"/>
          <w:lang w:eastAsia="en-US"/>
        </w:rPr>
        <w:t>nageleefd dienen te worden. Hierbij wordt</w:t>
      </w:r>
      <w:r w:rsidR="00476295">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ver</w:t>
      </w:r>
      <w:r w:rsidR="00476295">
        <w:rPr>
          <w:rFonts w:ascii="Calibri Light" w:hAnsi="Calibri Light" w:cs="Calibri Light"/>
          <w:sz w:val="22"/>
          <w:szCs w:val="22"/>
          <w:lang w:eastAsia="en-US"/>
        </w:rPr>
        <w:t xml:space="preserve">volgens </w:t>
      </w:r>
      <w:r w:rsidR="00AA7B17" w:rsidRPr="000A6A9E">
        <w:rPr>
          <w:rFonts w:ascii="Calibri Light" w:hAnsi="Calibri Light" w:cs="Calibri Light"/>
          <w:sz w:val="22"/>
          <w:szCs w:val="22"/>
          <w:lang w:eastAsia="en-US"/>
        </w:rPr>
        <w:t xml:space="preserve">de stap van horizontaal </w:t>
      </w:r>
      <w:r w:rsidR="00DC4159" w:rsidRPr="000A6A9E">
        <w:rPr>
          <w:rFonts w:ascii="Calibri Light" w:hAnsi="Calibri Light" w:cs="Calibri Light"/>
          <w:sz w:val="22"/>
          <w:szCs w:val="22"/>
          <w:lang w:eastAsia="en-US"/>
        </w:rPr>
        <w:t xml:space="preserve">toezicht </w:t>
      </w:r>
      <w:r w:rsidR="00DC4159">
        <w:rPr>
          <w:rFonts w:ascii="Calibri Light" w:hAnsi="Calibri Light" w:cs="Calibri Light"/>
          <w:sz w:val="22"/>
          <w:szCs w:val="22"/>
          <w:lang w:eastAsia="en-US"/>
        </w:rPr>
        <w:t>naar</w:t>
      </w:r>
      <w:r w:rsidR="00AA7B17" w:rsidRPr="000A6A9E">
        <w:rPr>
          <w:rFonts w:ascii="Calibri Light" w:hAnsi="Calibri Light" w:cs="Calibri Light"/>
          <w:sz w:val="22"/>
          <w:szCs w:val="22"/>
          <w:lang w:eastAsia="en-US"/>
        </w:rPr>
        <w:t xml:space="preserve"> het nalevingstoezicht </w:t>
      </w:r>
      <w:r w:rsidR="00476295">
        <w:rPr>
          <w:rFonts w:ascii="Calibri Light" w:hAnsi="Calibri Light" w:cs="Calibri Light"/>
          <w:sz w:val="22"/>
          <w:szCs w:val="22"/>
          <w:lang w:eastAsia="en-US"/>
        </w:rPr>
        <w:t>gemaakt,</w:t>
      </w:r>
      <w:r w:rsidR="00AA7B17" w:rsidRPr="000A6A9E">
        <w:rPr>
          <w:rFonts w:ascii="Calibri Light" w:hAnsi="Calibri Light" w:cs="Calibri Light"/>
          <w:sz w:val="22"/>
          <w:szCs w:val="22"/>
          <w:lang w:eastAsia="en-US"/>
        </w:rPr>
        <w:t xml:space="preserve"> </w:t>
      </w:r>
      <w:r w:rsidR="00DC4159" w:rsidRPr="000A6A9E">
        <w:rPr>
          <w:rFonts w:ascii="Calibri Light" w:hAnsi="Calibri Light" w:cs="Calibri Light"/>
          <w:sz w:val="22"/>
          <w:szCs w:val="22"/>
          <w:lang w:eastAsia="en-US"/>
        </w:rPr>
        <w:t xml:space="preserve">waarbij </w:t>
      </w:r>
      <w:r w:rsidR="00F57FAA">
        <w:rPr>
          <w:rFonts w:ascii="Calibri Light" w:hAnsi="Calibri Light" w:cs="Calibri Light"/>
          <w:sz w:val="22"/>
          <w:szCs w:val="22"/>
          <w:lang w:eastAsia="en-US"/>
        </w:rPr>
        <w:t>wordt teruggegrepen</w:t>
      </w:r>
      <w:r w:rsidR="00476295">
        <w:rPr>
          <w:rFonts w:ascii="Calibri Light" w:hAnsi="Calibri Light" w:cs="Calibri Light"/>
          <w:sz w:val="22"/>
          <w:szCs w:val="22"/>
          <w:lang w:eastAsia="en-US"/>
        </w:rPr>
        <w:t xml:space="preserve"> naar </w:t>
      </w:r>
      <w:r w:rsidR="00AA7B17" w:rsidRPr="000A6A9E">
        <w:rPr>
          <w:rFonts w:ascii="Calibri Light" w:hAnsi="Calibri Light" w:cs="Calibri Light"/>
          <w:sz w:val="22"/>
          <w:szCs w:val="22"/>
          <w:lang w:eastAsia="en-US"/>
        </w:rPr>
        <w:t>een command</w:t>
      </w:r>
      <w:r w:rsidR="00F57FAA">
        <w:rPr>
          <w:rFonts w:ascii="Calibri Light" w:hAnsi="Calibri Light" w:cs="Calibri Light"/>
          <w:sz w:val="22"/>
          <w:szCs w:val="22"/>
          <w:lang w:eastAsia="en-US"/>
        </w:rPr>
        <w:t>-</w:t>
      </w:r>
      <w:r w:rsidR="00AA7B17" w:rsidRPr="000A6A9E">
        <w:rPr>
          <w:rFonts w:ascii="Calibri Light" w:hAnsi="Calibri Light" w:cs="Calibri Light"/>
          <w:sz w:val="22"/>
          <w:szCs w:val="22"/>
          <w:lang w:eastAsia="en-US"/>
        </w:rPr>
        <w:t>and</w:t>
      </w:r>
      <w:r w:rsidR="00F57FAA">
        <w:rPr>
          <w:rFonts w:ascii="Calibri Light" w:hAnsi="Calibri Light" w:cs="Calibri Light"/>
          <w:sz w:val="22"/>
          <w:szCs w:val="22"/>
          <w:lang w:eastAsia="en-US"/>
        </w:rPr>
        <w:t>-</w:t>
      </w:r>
      <w:r w:rsidR="00AA7B17" w:rsidRPr="000A6A9E">
        <w:rPr>
          <w:rFonts w:ascii="Calibri Light" w:hAnsi="Calibri Light" w:cs="Calibri Light"/>
          <w:sz w:val="22"/>
          <w:szCs w:val="22"/>
          <w:lang w:eastAsia="en-US"/>
        </w:rPr>
        <w:t>control</w:t>
      </w:r>
      <w:r w:rsidR="00F57FAA">
        <w:rPr>
          <w:rFonts w:ascii="Calibri Light" w:hAnsi="Calibri Light" w:cs="Calibri Light"/>
          <w:sz w:val="22"/>
          <w:szCs w:val="22"/>
          <w:lang w:eastAsia="en-US"/>
        </w:rPr>
        <w:t>-</w:t>
      </w:r>
      <w:r w:rsidR="00AA7B17" w:rsidRPr="000A6A9E">
        <w:rPr>
          <w:rFonts w:ascii="Calibri Light" w:hAnsi="Calibri Light" w:cs="Calibri Light"/>
          <w:sz w:val="22"/>
          <w:szCs w:val="22"/>
          <w:lang w:eastAsia="en-US"/>
        </w:rPr>
        <w:t>functie.</w:t>
      </w:r>
    </w:p>
    <w:p w14:paraId="363D4F9C" w14:textId="0D92D198" w:rsidR="00BA6D0A" w:rsidRPr="000063AB" w:rsidRDefault="009B1068" w:rsidP="000063AB">
      <w:pPr>
        <w:pStyle w:val="Kop2"/>
        <w:ind w:firstLine="708"/>
        <w:rPr>
          <w:b/>
          <w:color w:val="C00000"/>
        </w:rPr>
      </w:pPr>
      <w:bookmarkStart w:id="34" w:name="_Toc66557254"/>
      <w:r w:rsidRPr="000063AB">
        <w:rPr>
          <w:b/>
          <w:color w:val="C00000"/>
        </w:rPr>
        <w:t>3.</w:t>
      </w:r>
      <w:r w:rsidR="006D5BE6" w:rsidRPr="000063AB">
        <w:rPr>
          <w:b/>
          <w:color w:val="C00000"/>
        </w:rPr>
        <w:t>2</w:t>
      </w:r>
      <w:r w:rsidRPr="000063AB">
        <w:rPr>
          <w:b/>
          <w:color w:val="C00000"/>
        </w:rPr>
        <w:t xml:space="preserve"> </w:t>
      </w:r>
      <w:r w:rsidR="00631E9B" w:rsidRPr="000063AB">
        <w:rPr>
          <w:b/>
          <w:color w:val="C00000"/>
        </w:rPr>
        <w:t>Opdrachtgever – opdrachtnemer versus partner</w:t>
      </w:r>
      <w:bookmarkEnd w:id="34"/>
      <w:r w:rsidR="00631E9B" w:rsidRPr="000063AB">
        <w:rPr>
          <w:b/>
          <w:color w:val="C00000"/>
        </w:rPr>
        <w:t xml:space="preserve"> </w:t>
      </w:r>
    </w:p>
    <w:p w14:paraId="4F6CE0AF" w14:textId="7DAE5C93" w:rsidR="006D5BE6" w:rsidRPr="00F03D98" w:rsidRDefault="006D5BE6" w:rsidP="00055CE6">
      <w:pPr>
        <w:rPr>
          <w:rFonts w:ascii="Calibri Light" w:hAnsi="Calibri Light" w:cs="Calibri Light"/>
          <w:i/>
          <w:sz w:val="22"/>
          <w:szCs w:val="22"/>
        </w:rPr>
      </w:pPr>
      <w:r w:rsidRPr="000063AB">
        <w:tab/>
      </w:r>
      <w:r w:rsidRPr="00F03D98">
        <w:rPr>
          <w:rFonts w:ascii="Calibri Light" w:hAnsi="Calibri Light" w:cs="Calibri Light"/>
          <w:i/>
          <w:sz w:val="22"/>
          <w:szCs w:val="22"/>
        </w:rPr>
        <w:t xml:space="preserve">De Principal Agent Theory </w:t>
      </w:r>
      <w:r w:rsidR="00656D9C" w:rsidRPr="00F03D98">
        <w:rPr>
          <w:rFonts w:ascii="Calibri Light" w:hAnsi="Calibri Light" w:cs="Calibri Light"/>
          <w:i/>
          <w:sz w:val="22"/>
          <w:szCs w:val="22"/>
        </w:rPr>
        <w:t>(PAT)</w:t>
      </w:r>
    </w:p>
    <w:p w14:paraId="64E1C03F" w14:textId="6760894F" w:rsidR="009B1068" w:rsidRPr="00F60110" w:rsidRDefault="009B1068" w:rsidP="000A6A9E">
      <w:pPr>
        <w:spacing w:line="360" w:lineRule="auto"/>
        <w:jc w:val="both"/>
        <w:rPr>
          <w:rFonts w:ascii="Calibri Light" w:hAnsi="Calibri Light" w:cs="Calibri Light"/>
          <w:sz w:val="22"/>
          <w:szCs w:val="22"/>
        </w:rPr>
      </w:pPr>
      <w:r w:rsidRPr="000A6A9E">
        <w:rPr>
          <w:rFonts w:ascii="Calibri Light" w:hAnsi="Calibri Light" w:cs="Calibri Light"/>
          <w:sz w:val="22"/>
          <w:szCs w:val="22"/>
        </w:rPr>
        <w:t xml:space="preserve">Een verdere verdieping in de relatie tussen de overheid en private actoren kan worden gemaakt aan de hand van de PAT. Dit </w:t>
      </w:r>
      <w:r w:rsidR="00476295">
        <w:rPr>
          <w:rFonts w:ascii="Calibri Light" w:hAnsi="Calibri Light" w:cs="Calibri Light"/>
          <w:sz w:val="22"/>
          <w:szCs w:val="22"/>
        </w:rPr>
        <w:t xml:space="preserve">is een </w:t>
      </w:r>
      <w:r w:rsidRPr="000A6A9E">
        <w:rPr>
          <w:rFonts w:ascii="Calibri Light" w:hAnsi="Calibri Light" w:cs="Calibri Light"/>
          <w:sz w:val="22"/>
          <w:szCs w:val="22"/>
        </w:rPr>
        <w:t xml:space="preserve">mechanisme </w:t>
      </w:r>
      <w:r w:rsidR="00476295">
        <w:rPr>
          <w:rFonts w:ascii="Calibri Light" w:hAnsi="Calibri Light" w:cs="Calibri Light"/>
          <w:sz w:val="22"/>
          <w:szCs w:val="22"/>
        </w:rPr>
        <w:t xml:space="preserve">dat </w:t>
      </w:r>
      <w:r w:rsidR="00DC0174">
        <w:rPr>
          <w:rFonts w:ascii="Calibri Light" w:hAnsi="Calibri Light" w:cs="Calibri Light"/>
          <w:sz w:val="22"/>
          <w:szCs w:val="22"/>
        </w:rPr>
        <w:t>betrekking heeft op</w:t>
      </w:r>
      <w:r w:rsidRPr="000A6A9E">
        <w:rPr>
          <w:rFonts w:ascii="Calibri Light" w:hAnsi="Calibri Light" w:cs="Calibri Light"/>
          <w:sz w:val="22"/>
          <w:szCs w:val="22"/>
        </w:rPr>
        <w:t xml:space="preserve"> de verhoudingen tussen </w:t>
      </w:r>
      <w:r w:rsidR="00DC0174">
        <w:rPr>
          <w:rFonts w:ascii="Calibri Light" w:hAnsi="Calibri Light" w:cs="Calibri Light"/>
          <w:sz w:val="22"/>
          <w:szCs w:val="22"/>
        </w:rPr>
        <w:t xml:space="preserve">de </w:t>
      </w:r>
      <w:r w:rsidRPr="000A6A9E">
        <w:rPr>
          <w:rFonts w:ascii="Calibri Light" w:hAnsi="Calibri Light" w:cs="Calibri Light"/>
          <w:sz w:val="22"/>
          <w:szCs w:val="22"/>
        </w:rPr>
        <w:t xml:space="preserve">opdrachtgever en </w:t>
      </w:r>
      <w:r w:rsidR="00DC0174">
        <w:rPr>
          <w:rFonts w:ascii="Calibri Light" w:hAnsi="Calibri Light" w:cs="Calibri Light"/>
          <w:sz w:val="22"/>
          <w:szCs w:val="22"/>
        </w:rPr>
        <w:t xml:space="preserve">de </w:t>
      </w:r>
      <w:r w:rsidRPr="000A6A9E">
        <w:rPr>
          <w:rFonts w:ascii="Calibri Light" w:hAnsi="Calibri Light" w:cs="Calibri Light"/>
          <w:sz w:val="22"/>
          <w:szCs w:val="22"/>
        </w:rPr>
        <w:t>opdrachtnemer</w:t>
      </w:r>
      <w:r w:rsidR="00DC0174">
        <w:rPr>
          <w:rFonts w:ascii="Calibri Light" w:hAnsi="Calibri Light" w:cs="Calibri Light"/>
          <w:sz w:val="22"/>
          <w:szCs w:val="22"/>
        </w:rPr>
        <w:t>. De PAT</w:t>
      </w:r>
      <w:r w:rsidR="00266127" w:rsidRPr="000A6A9E">
        <w:rPr>
          <w:rFonts w:ascii="Calibri Light" w:hAnsi="Calibri Light" w:cs="Calibri Light"/>
          <w:sz w:val="22"/>
          <w:szCs w:val="22"/>
        </w:rPr>
        <w:t xml:space="preserve"> is een vorm van </w:t>
      </w:r>
      <w:r w:rsidR="00656D9C">
        <w:rPr>
          <w:rFonts w:ascii="Calibri Light" w:hAnsi="Calibri Light" w:cs="Calibri Light"/>
          <w:sz w:val="22"/>
          <w:szCs w:val="22"/>
        </w:rPr>
        <w:t>PPS</w:t>
      </w:r>
      <w:r w:rsidR="00266127" w:rsidRPr="000A6A9E">
        <w:rPr>
          <w:rFonts w:ascii="Calibri Light" w:hAnsi="Calibri Light" w:cs="Calibri Light"/>
          <w:sz w:val="22"/>
          <w:szCs w:val="22"/>
        </w:rPr>
        <w:t xml:space="preserve"> binnen het NPM</w:t>
      </w:r>
      <w:r w:rsidRPr="000A6A9E">
        <w:rPr>
          <w:rFonts w:ascii="Calibri Light" w:hAnsi="Calibri Light" w:cs="Calibri Light"/>
          <w:sz w:val="22"/>
          <w:szCs w:val="22"/>
        </w:rPr>
        <w:t xml:space="preserve">. </w:t>
      </w:r>
      <w:r w:rsidR="00266127" w:rsidRPr="000A6A9E">
        <w:rPr>
          <w:rFonts w:ascii="Calibri Light" w:hAnsi="Calibri Light" w:cs="Calibri Light"/>
          <w:sz w:val="22"/>
          <w:szCs w:val="22"/>
        </w:rPr>
        <w:t>Bij</w:t>
      </w:r>
      <w:r w:rsidR="007046E5" w:rsidRPr="000A6A9E">
        <w:rPr>
          <w:rFonts w:ascii="Calibri Light" w:hAnsi="Calibri Light" w:cs="Calibri Light"/>
          <w:sz w:val="22"/>
          <w:szCs w:val="22"/>
        </w:rPr>
        <w:t xml:space="preserve"> de PAT zijn het </w:t>
      </w:r>
      <w:r w:rsidRPr="000A6A9E">
        <w:rPr>
          <w:rFonts w:ascii="Calibri Light" w:hAnsi="Calibri Light" w:cs="Calibri Light"/>
          <w:sz w:val="22"/>
          <w:szCs w:val="22"/>
        </w:rPr>
        <w:t xml:space="preserve">beleidsvormingsproces en de uitvoering gescheiden en </w:t>
      </w:r>
      <w:r w:rsidR="007046E5" w:rsidRPr="00F60110">
        <w:rPr>
          <w:rFonts w:ascii="Calibri Light" w:hAnsi="Calibri Light" w:cs="Calibri Light"/>
          <w:sz w:val="22"/>
          <w:szCs w:val="22"/>
        </w:rPr>
        <w:t xml:space="preserve">vindt </w:t>
      </w:r>
      <w:r w:rsidRPr="00F60110">
        <w:rPr>
          <w:rFonts w:ascii="Calibri Light" w:hAnsi="Calibri Light" w:cs="Calibri Light"/>
          <w:sz w:val="22"/>
          <w:szCs w:val="22"/>
        </w:rPr>
        <w:t xml:space="preserve">de implementatie </w:t>
      </w:r>
      <w:r w:rsidR="00266127" w:rsidRPr="00F60110">
        <w:rPr>
          <w:rFonts w:ascii="Calibri Light" w:hAnsi="Calibri Light" w:cs="Calibri Light"/>
          <w:sz w:val="22"/>
          <w:szCs w:val="22"/>
        </w:rPr>
        <w:t>plaats</w:t>
      </w:r>
      <w:r w:rsidRPr="00F60110">
        <w:rPr>
          <w:rFonts w:ascii="Calibri Light" w:hAnsi="Calibri Light" w:cs="Calibri Light"/>
          <w:sz w:val="22"/>
          <w:szCs w:val="22"/>
        </w:rPr>
        <w:t xml:space="preserve"> door</w:t>
      </w:r>
      <w:r w:rsidR="007046E5" w:rsidRPr="00F60110">
        <w:rPr>
          <w:rFonts w:ascii="Calibri Light" w:hAnsi="Calibri Light" w:cs="Calibri Light"/>
          <w:sz w:val="22"/>
          <w:szCs w:val="22"/>
        </w:rPr>
        <w:t xml:space="preserve"> de </w:t>
      </w:r>
      <w:r w:rsidR="00E947DA" w:rsidRPr="00F60110">
        <w:rPr>
          <w:rFonts w:ascii="Calibri Light" w:hAnsi="Calibri Light" w:cs="Calibri Light"/>
          <w:sz w:val="22"/>
          <w:szCs w:val="22"/>
        </w:rPr>
        <w:t>eerdergenoemde</w:t>
      </w:r>
      <w:r w:rsidRPr="00F60110">
        <w:rPr>
          <w:rFonts w:ascii="Calibri Light" w:hAnsi="Calibri Light" w:cs="Calibri Light"/>
          <w:sz w:val="22"/>
          <w:szCs w:val="22"/>
        </w:rPr>
        <w:t xml:space="preserve"> private </w:t>
      </w:r>
      <w:r w:rsidR="00266127" w:rsidRPr="00F60110">
        <w:rPr>
          <w:rFonts w:ascii="Calibri Light" w:hAnsi="Calibri Light" w:cs="Calibri Light"/>
          <w:sz w:val="22"/>
          <w:szCs w:val="22"/>
        </w:rPr>
        <w:t>organisaties</w:t>
      </w:r>
      <w:r w:rsidRPr="00F60110">
        <w:rPr>
          <w:rFonts w:ascii="Calibri Light" w:hAnsi="Calibri Light" w:cs="Calibri Light"/>
          <w:sz w:val="22"/>
          <w:szCs w:val="22"/>
        </w:rPr>
        <w:t xml:space="preserve">. De focus blijft liggen op het bereiken van </w:t>
      </w:r>
      <w:r w:rsidR="00DC0174">
        <w:rPr>
          <w:rFonts w:ascii="Calibri Light" w:hAnsi="Calibri Light" w:cs="Calibri Light"/>
          <w:sz w:val="22"/>
          <w:szCs w:val="22"/>
        </w:rPr>
        <w:t xml:space="preserve">een </w:t>
      </w:r>
      <w:r w:rsidRPr="00F60110">
        <w:rPr>
          <w:rFonts w:ascii="Calibri Light" w:hAnsi="Calibri Light" w:cs="Calibri Light"/>
          <w:sz w:val="22"/>
          <w:szCs w:val="22"/>
        </w:rPr>
        <w:t xml:space="preserve">grote mate van efficiëntie en effectiviteit </w:t>
      </w:r>
      <w:r w:rsidR="00DC0174">
        <w:rPr>
          <w:rFonts w:ascii="Calibri Light" w:hAnsi="Calibri Light" w:cs="Calibri Light"/>
          <w:sz w:val="22"/>
          <w:szCs w:val="22"/>
        </w:rPr>
        <w:t>in</w:t>
      </w:r>
      <w:r w:rsidRPr="00F60110">
        <w:rPr>
          <w:rFonts w:ascii="Calibri Light" w:hAnsi="Calibri Light" w:cs="Calibri Light"/>
          <w:sz w:val="22"/>
          <w:szCs w:val="22"/>
        </w:rPr>
        <w:t xml:space="preserve"> het leveren en implementeren van beleid </w:t>
      </w:r>
      <w:sdt>
        <w:sdtPr>
          <w:rPr>
            <w:rFonts w:ascii="Calibri Light" w:hAnsi="Calibri Light" w:cs="Calibri Light"/>
            <w:sz w:val="22"/>
            <w:szCs w:val="22"/>
          </w:rPr>
          <w:id w:val="2028983218"/>
          <w:citation/>
        </w:sdtPr>
        <w:sdtEndPr/>
        <w:sdtContent>
          <w:r w:rsidR="002326A1" w:rsidRPr="00F60110">
            <w:rPr>
              <w:rFonts w:ascii="Calibri Light" w:hAnsi="Calibri Light" w:cs="Calibri Light"/>
              <w:sz w:val="22"/>
              <w:szCs w:val="22"/>
            </w:rPr>
            <w:fldChar w:fldCharType="begin"/>
          </w:r>
          <w:r w:rsidR="002326A1" w:rsidRPr="00F60110">
            <w:rPr>
              <w:rFonts w:ascii="Calibri Light" w:hAnsi="Calibri Light" w:cs="Calibri Light"/>
              <w:sz w:val="22"/>
              <w:szCs w:val="22"/>
            </w:rPr>
            <w:instrText xml:space="preserve">CITATION Vel12 \p 340 \l 1043 </w:instrText>
          </w:r>
          <w:r w:rsidR="002326A1" w:rsidRPr="00F60110">
            <w:rPr>
              <w:rFonts w:ascii="Calibri Light" w:hAnsi="Calibri Light" w:cs="Calibri Light"/>
              <w:sz w:val="22"/>
              <w:szCs w:val="22"/>
            </w:rPr>
            <w:fldChar w:fldCharType="separate"/>
          </w:r>
          <w:r w:rsidR="002326A1" w:rsidRPr="00F60110">
            <w:rPr>
              <w:rFonts w:ascii="Calibri Light" w:hAnsi="Calibri Light" w:cs="Calibri Light"/>
              <w:sz w:val="22"/>
              <w:szCs w:val="22"/>
            </w:rPr>
            <w:t>(Velotti, Botti, &amp; Vesci, 2012, p. 340)</w:t>
          </w:r>
          <w:r w:rsidR="002326A1" w:rsidRPr="00F60110">
            <w:rPr>
              <w:rFonts w:ascii="Calibri Light" w:hAnsi="Calibri Light" w:cs="Calibri Light"/>
              <w:sz w:val="22"/>
              <w:szCs w:val="22"/>
            </w:rPr>
            <w:fldChar w:fldCharType="end"/>
          </w:r>
        </w:sdtContent>
      </w:sdt>
      <w:r w:rsidRPr="00F60110">
        <w:rPr>
          <w:rFonts w:ascii="Calibri Light" w:hAnsi="Calibri Light" w:cs="Calibri Light"/>
          <w:sz w:val="22"/>
          <w:szCs w:val="22"/>
        </w:rPr>
        <w:t xml:space="preserve">. De relatie tussen </w:t>
      </w:r>
      <w:r w:rsidR="00DC0174">
        <w:rPr>
          <w:rFonts w:ascii="Calibri Light" w:hAnsi="Calibri Light" w:cs="Calibri Light"/>
          <w:sz w:val="22"/>
          <w:szCs w:val="22"/>
        </w:rPr>
        <w:t xml:space="preserve">de </w:t>
      </w:r>
      <w:r w:rsidRPr="00F60110">
        <w:rPr>
          <w:rFonts w:ascii="Calibri Light" w:hAnsi="Calibri Light" w:cs="Calibri Light"/>
          <w:sz w:val="22"/>
          <w:szCs w:val="22"/>
        </w:rPr>
        <w:t xml:space="preserve">overheid en </w:t>
      </w:r>
      <w:r w:rsidR="00DC0174">
        <w:rPr>
          <w:rFonts w:ascii="Calibri Light" w:hAnsi="Calibri Light" w:cs="Calibri Light"/>
          <w:sz w:val="22"/>
          <w:szCs w:val="22"/>
        </w:rPr>
        <w:t xml:space="preserve">de </w:t>
      </w:r>
      <w:r w:rsidRPr="00F60110">
        <w:rPr>
          <w:rFonts w:ascii="Calibri Light" w:hAnsi="Calibri Light" w:cs="Calibri Light"/>
          <w:sz w:val="22"/>
          <w:szCs w:val="22"/>
        </w:rPr>
        <w:t xml:space="preserve">private </w:t>
      </w:r>
      <w:r w:rsidR="007046E5" w:rsidRPr="00F60110">
        <w:rPr>
          <w:rFonts w:ascii="Calibri Light" w:hAnsi="Calibri Light" w:cs="Calibri Light"/>
          <w:sz w:val="22"/>
          <w:szCs w:val="22"/>
        </w:rPr>
        <w:t>organisatie</w:t>
      </w:r>
      <w:r w:rsidRPr="00F60110">
        <w:rPr>
          <w:rFonts w:ascii="Calibri Light" w:hAnsi="Calibri Light" w:cs="Calibri Light"/>
          <w:sz w:val="22"/>
          <w:szCs w:val="22"/>
        </w:rPr>
        <w:t xml:space="preserve"> wordt gekenmerkt als principal</w:t>
      </w:r>
      <w:r w:rsidR="00DC0174">
        <w:rPr>
          <w:rFonts w:ascii="Calibri Light" w:hAnsi="Calibri Light" w:cs="Calibri Light"/>
          <w:sz w:val="22"/>
          <w:szCs w:val="22"/>
        </w:rPr>
        <w:t>-</w:t>
      </w:r>
      <w:r w:rsidRPr="00F60110">
        <w:rPr>
          <w:rFonts w:ascii="Calibri Light" w:hAnsi="Calibri Light" w:cs="Calibri Light"/>
          <w:sz w:val="22"/>
          <w:szCs w:val="22"/>
        </w:rPr>
        <w:t xml:space="preserve">agent vanuit het perspectief van </w:t>
      </w:r>
      <w:r w:rsidRPr="00F60110">
        <w:rPr>
          <w:rFonts w:ascii="Calibri Light" w:hAnsi="Calibri Light" w:cs="Calibri Light"/>
          <w:i/>
          <w:sz w:val="22"/>
          <w:szCs w:val="22"/>
        </w:rPr>
        <w:t>government</w:t>
      </w:r>
      <w:r w:rsidRPr="00F60110">
        <w:rPr>
          <w:rFonts w:ascii="Calibri Light" w:hAnsi="Calibri Light" w:cs="Calibri Light"/>
          <w:sz w:val="22"/>
          <w:szCs w:val="22"/>
        </w:rPr>
        <w:t>. De agent wordt hierin gezien als</w:t>
      </w:r>
      <w:r w:rsidR="00DC0174">
        <w:rPr>
          <w:rFonts w:ascii="Calibri Light" w:hAnsi="Calibri Light" w:cs="Calibri Light"/>
          <w:sz w:val="22"/>
          <w:szCs w:val="22"/>
        </w:rPr>
        <w:t xml:space="preserve"> de</w:t>
      </w:r>
      <w:r w:rsidRPr="00F60110">
        <w:rPr>
          <w:rFonts w:ascii="Calibri Light" w:hAnsi="Calibri Light" w:cs="Calibri Light"/>
          <w:sz w:val="22"/>
          <w:szCs w:val="22"/>
        </w:rPr>
        <w:t xml:space="preserve"> </w:t>
      </w:r>
      <w:r w:rsidRPr="00F60110">
        <w:rPr>
          <w:rFonts w:ascii="Calibri Light" w:hAnsi="Calibri Light" w:cs="Calibri Light"/>
          <w:i/>
          <w:sz w:val="22"/>
          <w:szCs w:val="22"/>
        </w:rPr>
        <w:t>uitvoerder</w:t>
      </w:r>
      <w:r w:rsidRPr="00F60110">
        <w:rPr>
          <w:rFonts w:ascii="Calibri Light" w:hAnsi="Calibri Light" w:cs="Calibri Light"/>
          <w:sz w:val="22"/>
          <w:szCs w:val="22"/>
        </w:rPr>
        <w:t xml:space="preserve"> van het beleid</w:t>
      </w:r>
      <w:r w:rsidR="00DC0174">
        <w:rPr>
          <w:rFonts w:ascii="Calibri Light" w:hAnsi="Calibri Light" w:cs="Calibri Light"/>
          <w:sz w:val="22"/>
          <w:szCs w:val="22"/>
        </w:rPr>
        <w:t>,</w:t>
      </w:r>
      <w:r w:rsidRPr="00F60110">
        <w:rPr>
          <w:rFonts w:ascii="Calibri Light" w:hAnsi="Calibri Light" w:cs="Calibri Light"/>
          <w:sz w:val="22"/>
          <w:szCs w:val="22"/>
        </w:rPr>
        <w:t xml:space="preserve"> waarbij de overheid toeziet op de output conform de motivatie van het NPM.  </w:t>
      </w:r>
    </w:p>
    <w:p w14:paraId="0008C35A" w14:textId="020DAF2F" w:rsidR="00E83FAE" w:rsidRPr="00F60110" w:rsidRDefault="00476295" w:rsidP="00E947DA">
      <w:pPr>
        <w:spacing w:line="360" w:lineRule="auto"/>
        <w:jc w:val="both"/>
        <w:rPr>
          <w:rFonts w:ascii="Calibri Light" w:hAnsi="Calibri Light" w:cs="Calibri Light"/>
          <w:sz w:val="22"/>
          <w:szCs w:val="22"/>
          <w:lang w:eastAsia="en-US"/>
        </w:rPr>
      </w:pPr>
      <w:r>
        <w:rPr>
          <w:rFonts w:ascii="Calibri Light" w:hAnsi="Calibri Light" w:cs="Calibri Light"/>
          <w:sz w:val="22"/>
          <w:szCs w:val="22"/>
        </w:rPr>
        <w:t>De</w:t>
      </w:r>
      <w:r w:rsidR="009B1068" w:rsidRPr="00F60110">
        <w:rPr>
          <w:rFonts w:ascii="Calibri Light" w:hAnsi="Calibri Light" w:cs="Calibri Light"/>
          <w:sz w:val="22"/>
          <w:szCs w:val="22"/>
        </w:rPr>
        <w:t xml:space="preserve"> </w:t>
      </w:r>
      <w:r w:rsidR="00E947DA" w:rsidRPr="00F60110">
        <w:rPr>
          <w:rFonts w:ascii="Calibri Light" w:hAnsi="Calibri Light" w:cs="Calibri Light"/>
          <w:sz w:val="22"/>
          <w:szCs w:val="22"/>
        </w:rPr>
        <w:t>PAT</w:t>
      </w:r>
      <w:r w:rsidR="009B1068" w:rsidRPr="00F60110">
        <w:rPr>
          <w:rFonts w:ascii="Calibri Light" w:hAnsi="Calibri Light" w:cs="Calibri Light"/>
          <w:sz w:val="22"/>
          <w:szCs w:val="22"/>
        </w:rPr>
        <w:t xml:space="preserve"> </w:t>
      </w:r>
      <w:r>
        <w:rPr>
          <w:rFonts w:ascii="Calibri Light" w:hAnsi="Calibri Light" w:cs="Calibri Light"/>
          <w:sz w:val="22"/>
          <w:szCs w:val="22"/>
        </w:rPr>
        <w:t xml:space="preserve">heeft als </w:t>
      </w:r>
      <w:r w:rsidR="00DC4159">
        <w:rPr>
          <w:rFonts w:ascii="Calibri Light" w:hAnsi="Calibri Light" w:cs="Calibri Light"/>
          <w:sz w:val="22"/>
          <w:szCs w:val="22"/>
        </w:rPr>
        <w:t>uitgangspunt dat</w:t>
      </w:r>
      <w:r w:rsidR="009B1068" w:rsidRPr="00F60110">
        <w:rPr>
          <w:rFonts w:ascii="Calibri Light" w:hAnsi="Calibri Light" w:cs="Calibri Light"/>
          <w:sz w:val="22"/>
          <w:szCs w:val="22"/>
        </w:rPr>
        <w:t xml:space="preserve"> de mens als homo </w:t>
      </w:r>
      <w:r w:rsidR="00DC4159" w:rsidRPr="00F60110">
        <w:rPr>
          <w:rFonts w:ascii="Calibri Light" w:hAnsi="Calibri Light" w:cs="Calibri Light"/>
          <w:sz w:val="22"/>
          <w:szCs w:val="22"/>
        </w:rPr>
        <w:t>economicus zijn</w:t>
      </w:r>
      <w:r w:rsidR="009B1068" w:rsidRPr="00F60110">
        <w:rPr>
          <w:rFonts w:ascii="Calibri Light" w:hAnsi="Calibri Light" w:cs="Calibri Light"/>
          <w:sz w:val="22"/>
          <w:szCs w:val="22"/>
        </w:rPr>
        <w:t xml:space="preserve"> eigen belang wil </w:t>
      </w:r>
      <w:r w:rsidR="00DC0174">
        <w:rPr>
          <w:rFonts w:ascii="Calibri Light" w:hAnsi="Calibri Light" w:cs="Calibri Light"/>
          <w:sz w:val="22"/>
          <w:szCs w:val="22"/>
        </w:rPr>
        <w:t>na</w:t>
      </w:r>
      <w:r w:rsidR="009B1068" w:rsidRPr="00F60110">
        <w:rPr>
          <w:rFonts w:ascii="Calibri Light" w:hAnsi="Calibri Light" w:cs="Calibri Light"/>
          <w:sz w:val="22"/>
          <w:szCs w:val="22"/>
        </w:rPr>
        <w:t xml:space="preserve">streven. </w:t>
      </w:r>
      <w:r w:rsidR="009B1068" w:rsidRPr="00F60110">
        <w:rPr>
          <w:rFonts w:ascii="Calibri Light" w:hAnsi="Calibri Light" w:cs="Calibri Light"/>
          <w:sz w:val="22"/>
          <w:szCs w:val="22"/>
          <w:lang w:eastAsia="en-US"/>
        </w:rPr>
        <w:t>De PAT stelt dat de productie van specifieke goederen wordt toegewezen aan een derde partij</w:t>
      </w:r>
      <w:r w:rsidR="00DC0174">
        <w:rPr>
          <w:rFonts w:ascii="Calibri Light" w:hAnsi="Calibri Light" w:cs="Calibri Light"/>
          <w:sz w:val="22"/>
          <w:szCs w:val="22"/>
          <w:lang w:eastAsia="en-US"/>
        </w:rPr>
        <w:t xml:space="preserve">. Dit houdt in </w:t>
      </w:r>
      <w:r w:rsidR="009B1068" w:rsidRPr="00F60110">
        <w:rPr>
          <w:rFonts w:ascii="Calibri Light" w:hAnsi="Calibri Light" w:cs="Calibri Light"/>
          <w:sz w:val="22"/>
          <w:szCs w:val="22"/>
          <w:lang w:eastAsia="en-US"/>
        </w:rPr>
        <w:t xml:space="preserve">dat de principal </w:t>
      </w:r>
      <w:r w:rsidR="009B1068" w:rsidRPr="00F60110">
        <w:rPr>
          <w:rFonts w:ascii="Calibri Light" w:hAnsi="Calibri Light" w:cs="Calibri Light"/>
          <w:sz w:val="22"/>
          <w:szCs w:val="22"/>
          <w:lang w:eastAsia="en-US"/>
        </w:rPr>
        <w:lastRenderedPageBreak/>
        <w:t xml:space="preserve">(opdrachtgever) de agent (opdrachtnemer) inhuurt om het werk </w:t>
      </w:r>
      <w:r w:rsidR="00DC0174">
        <w:rPr>
          <w:rFonts w:ascii="Calibri Light" w:hAnsi="Calibri Light" w:cs="Calibri Light"/>
          <w:sz w:val="22"/>
          <w:szCs w:val="22"/>
          <w:lang w:eastAsia="en-US"/>
        </w:rPr>
        <w:t>uit te voeren</w:t>
      </w:r>
      <w:r w:rsidR="009B1068" w:rsidRPr="00F60110">
        <w:rPr>
          <w:rFonts w:ascii="Calibri Light" w:hAnsi="Calibri Light" w:cs="Calibri Light"/>
          <w:sz w:val="22"/>
          <w:szCs w:val="22"/>
          <w:lang w:eastAsia="en-US"/>
        </w:rPr>
        <w:t xml:space="preserve"> </w:t>
      </w:r>
      <w:r w:rsidR="002326A1" w:rsidRPr="00F60110">
        <w:rPr>
          <w:rFonts w:ascii="Calibri Light" w:hAnsi="Calibri Light" w:cs="Calibri Light"/>
          <w:sz w:val="22"/>
          <w:szCs w:val="22"/>
          <w:lang w:eastAsia="en-US"/>
        </w:rPr>
        <w:t xml:space="preserve">(van Thiel, 2016, pp. 46 - 47). </w:t>
      </w:r>
      <w:r w:rsidR="009B1068" w:rsidRPr="00F60110">
        <w:rPr>
          <w:rFonts w:ascii="Calibri Light" w:hAnsi="Calibri Light" w:cs="Calibri Light"/>
          <w:sz w:val="22"/>
          <w:szCs w:val="22"/>
          <w:lang w:eastAsia="en-US"/>
        </w:rPr>
        <w:t xml:space="preserve">‘Principals’ huren ‘agents’ </w:t>
      </w:r>
      <w:r w:rsidR="00DC4159" w:rsidRPr="00F60110">
        <w:rPr>
          <w:rFonts w:ascii="Calibri Light" w:hAnsi="Calibri Light" w:cs="Calibri Light"/>
          <w:sz w:val="22"/>
          <w:szCs w:val="22"/>
          <w:lang w:eastAsia="en-US"/>
        </w:rPr>
        <w:t>in</w:t>
      </w:r>
      <w:r w:rsidR="00DC0174">
        <w:rPr>
          <w:rFonts w:ascii="Calibri Light" w:hAnsi="Calibri Light" w:cs="Calibri Light"/>
          <w:sz w:val="22"/>
          <w:szCs w:val="22"/>
          <w:lang w:eastAsia="en-US"/>
        </w:rPr>
        <w:t>,</w:t>
      </w:r>
      <w:r w:rsidR="00DC4159" w:rsidRPr="00F60110">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omdat</w:t>
      </w:r>
      <w:r w:rsidR="00BF3ACD">
        <w:rPr>
          <w:rFonts w:ascii="Calibri Light" w:hAnsi="Calibri Light" w:cs="Calibri Light"/>
          <w:sz w:val="22"/>
          <w:szCs w:val="22"/>
          <w:lang w:eastAsia="en-US"/>
        </w:rPr>
        <w:t xml:space="preserve"> </w:t>
      </w:r>
      <w:r w:rsidR="009B1068" w:rsidRPr="00F60110">
        <w:rPr>
          <w:rFonts w:ascii="Calibri Light" w:hAnsi="Calibri Light" w:cs="Calibri Light"/>
          <w:sz w:val="22"/>
          <w:szCs w:val="22"/>
          <w:lang w:eastAsia="en-US"/>
        </w:rPr>
        <w:t xml:space="preserve">zij specifieke kennis </w:t>
      </w:r>
      <w:r w:rsidR="00DC4159" w:rsidRPr="00F60110">
        <w:rPr>
          <w:rFonts w:ascii="Calibri Light" w:hAnsi="Calibri Light" w:cs="Calibri Light"/>
          <w:sz w:val="22"/>
          <w:szCs w:val="22"/>
          <w:lang w:eastAsia="en-US"/>
        </w:rPr>
        <w:t xml:space="preserve">hebben </w:t>
      </w:r>
      <w:r w:rsidR="00DC4159">
        <w:rPr>
          <w:rFonts w:ascii="Calibri Light" w:hAnsi="Calibri Light" w:cs="Calibri Light"/>
          <w:sz w:val="22"/>
          <w:szCs w:val="22"/>
          <w:lang w:eastAsia="en-US"/>
        </w:rPr>
        <w:t>die</w:t>
      </w:r>
      <w:r w:rsidR="00BF3ACD">
        <w:rPr>
          <w:rFonts w:ascii="Calibri Light" w:hAnsi="Calibri Light" w:cs="Calibri Light"/>
          <w:sz w:val="22"/>
          <w:szCs w:val="22"/>
          <w:lang w:eastAsia="en-US"/>
        </w:rPr>
        <w:t xml:space="preserve"> </w:t>
      </w:r>
      <w:r w:rsidR="00DC0174">
        <w:rPr>
          <w:rFonts w:ascii="Calibri Light" w:hAnsi="Calibri Light" w:cs="Calibri Light"/>
          <w:sz w:val="22"/>
          <w:szCs w:val="22"/>
          <w:lang w:eastAsia="en-US"/>
        </w:rPr>
        <w:t>vereist</w:t>
      </w:r>
      <w:r w:rsidR="009B1068" w:rsidRPr="00F60110">
        <w:rPr>
          <w:rFonts w:ascii="Calibri Light" w:hAnsi="Calibri Light" w:cs="Calibri Light"/>
          <w:sz w:val="22"/>
          <w:szCs w:val="22"/>
          <w:lang w:eastAsia="en-US"/>
        </w:rPr>
        <w:t xml:space="preserve"> is </w:t>
      </w:r>
      <w:r w:rsidR="00DC4159" w:rsidRPr="00F60110">
        <w:rPr>
          <w:rFonts w:ascii="Calibri Light" w:hAnsi="Calibri Light" w:cs="Calibri Light"/>
          <w:sz w:val="22"/>
          <w:szCs w:val="22"/>
          <w:lang w:eastAsia="en-US"/>
        </w:rPr>
        <w:t xml:space="preserve">voor </w:t>
      </w:r>
      <w:r w:rsidR="00DC4159">
        <w:rPr>
          <w:rFonts w:ascii="Calibri Light" w:hAnsi="Calibri Light" w:cs="Calibri Light"/>
          <w:sz w:val="22"/>
          <w:szCs w:val="22"/>
          <w:lang w:eastAsia="en-US"/>
        </w:rPr>
        <w:t>een</w:t>
      </w:r>
      <w:r w:rsidR="00BF3ACD">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 xml:space="preserve">specifiek </w:t>
      </w:r>
      <w:r w:rsidR="00DC4159" w:rsidRPr="00F60110">
        <w:rPr>
          <w:rFonts w:ascii="Calibri Light" w:hAnsi="Calibri Light" w:cs="Calibri Light"/>
          <w:sz w:val="22"/>
          <w:szCs w:val="22"/>
          <w:lang w:eastAsia="en-US"/>
        </w:rPr>
        <w:t>soort</w:t>
      </w:r>
      <w:r w:rsidR="009B1068" w:rsidRPr="00F60110">
        <w:rPr>
          <w:rFonts w:ascii="Calibri Light" w:hAnsi="Calibri Light" w:cs="Calibri Light"/>
          <w:sz w:val="22"/>
          <w:szCs w:val="22"/>
          <w:lang w:eastAsia="en-US"/>
        </w:rPr>
        <w:t xml:space="preserve"> werk. Wanneer een activiteit wordt gedelegeerd naar een private partij (agent), houdt de overheid vervolgens toezicht (principal) op de uitvoering</w:t>
      </w:r>
      <w:r w:rsidR="007046E5" w:rsidRPr="00F60110">
        <w:rPr>
          <w:rFonts w:ascii="Calibri Light" w:hAnsi="Calibri Light" w:cs="Calibri Light"/>
          <w:sz w:val="22"/>
          <w:szCs w:val="22"/>
          <w:lang w:eastAsia="en-US"/>
        </w:rPr>
        <w:t xml:space="preserve">. Deze vorm van toezicht kan worden gekenmerkt als het </w:t>
      </w:r>
      <w:r w:rsidR="00E947DA" w:rsidRPr="00F60110">
        <w:rPr>
          <w:rFonts w:ascii="Calibri Light" w:hAnsi="Calibri Light" w:cs="Calibri Light"/>
          <w:sz w:val="22"/>
          <w:szCs w:val="22"/>
          <w:lang w:eastAsia="en-US"/>
        </w:rPr>
        <w:t>eerdergenoemde</w:t>
      </w:r>
      <w:r w:rsidR="007046E5" w:rsidRPr="00F60110">
        <w:rPr>
          <w:rFonts w:ascii="Calibri Light" w:hAnsi="Calibri Light" w:cs="Calibri Light"/>
          <w:sz w:val="22"/>
          <w:szCs w:val="22"/>
          <w:lang w:eastAsia="en-US"/>
        </w:rPr>
        <w:t xml:space="preserve"> nalevingstoezicht</w:t>
      </w:r>
      <w:r w:rsidR="00BF3ACD">
        <w:rPr>
          <w:rFonts w:ascii="Calibri Light" w:hAnsi="Calibri Light" w:cs="Calibri Light"/>
          <w:sz w:val="22"/>
          <w:szCs w:val="22"/>
          <w:lang w:eastAsia="en-US"/>
        </w:rPr>
        <w:t xml:space="preserve">. Anders </w:t>
      </w:r>
      <w:r w:rsidR="00DC4159">
        <w:rPr>
          <w:rFonts w:ascii="Calibri Light" w:hAnsi="Calibri Light" w:cs="Calibri Light"/>
          <w:sz w:val="22"/>
          <w:szCs w:val="22"/>
          <w:lang w:eastAsia="en-US"/>
        </w:rPr>
        <w:t xml:space="preserve">gezegd, </w:t>
      </w:r>
      <w:r w:rsidR="00DC4159" w:rsidRPr="00F60110">
        <w:rPr>
          <w:rFonts w:ascii="Calibri Light" w:hAnsi="Calibri Light" w:cs="Calibri Light"/>
          <w:sz w:val="22"/>
          <w:szCs w:val="22"/>
          <w:lang w:eastAsia="en-US"/>
        </w:rPr>
        <w:t>de</w:t>
      </w:r>
      <w:r w:rsidR="007046E5" w:rsidRPr="00F60110">
        <w:rPr>
          <w:rFonts w:ascii="Calibri Light" w:hAnsi="Calibri Light" w:cs="Calibri Light"/>
          <w:sz w:val="22"/>
          <w:szCs w:val="22"/>
          <w:lang w:eastAsia="en-US"/>
        </w:rPr>
        <w:t xml:space="preserve"> agent </w:t>
      </w:r>
      <w:r w:rsidR="00BF3ACD">
        <w:rPr>
          <w:rFonts w:ascii="Calibri Light" w:hAnsi="Calibri Light" w:cs="Calibri Light"/>
          <w:sz w:val="22"/>
          <w:szCs w:val="22"/>
          <w:lang w:eastAsia="en-US"/>
        </w:rPr>
        <w:t xml:space="preserve">confirmeert </w:t>
      </w:r>
      <w:r w:rsidR="007046E5" w:rsidRPr="00F60110">
        <w:rPr>
          <w:rFonts w:ascii="Calibri Light" w:hAnsi="Calibri Light" w:cs="Calibri Light"/>
          <w:sz w:val="22"/>
          <w:szCs w:val="22"/>
          <w:lang w:eastAsia="en-US"/>
        </w:rPr>
        <w:t xml:space="preserve">zich aan de afspraken </w:t>
      </w:r>
      <w:r w:rsidR="00DC0174">
        <w:rPr>
          <w:rFonts w:ascii="Calibri Light" w:hAnsi="Calibri Light" w:cs="Calibri Light"/>
          <w:sz w:val="22"/>
          <w:szCs w:val="22"/>
          <w:lang w:eastAsia="en-US"/>
        </w:rPr>
        <w:t>die</w:t>
      </w:r>
      <w:r w:rsidR="007046E5" w:rsidRPr="00F60110">
        <w:rPr>
          <w:rFonts w:ascii="Calibri Light" w:hAnsi="Calibri Light" w:cs="Calibri Light"/>
          <w:sz w:val="22"/>
          <w:szCs w:val="22"/>
          <w:lang w:eastAsia="en-US"/>
        </w:rPr>
        <w:t xml:space="preserve"> zijn gemaakt met de principal. </w:t>
      </w:r>
    </w:p>
    <w:p w14:paraId="76B77A96" w14:textId="3A584670" w:rsidR="009B1068" w:rsidRPr="00F60110" w:rsidRDefault="009B1068" w:rsidP="000A6A9E">
      <w:pPr>
        <w:spacing w:line="360" w:lineRule="auto"/>
        <w:jc w:val="both"/>
        <w:rPr>
          <w:rFonts w:ascii="Calibri Light" w:hAnsi="Calibri Light" w:cs="Calibri Light"/>
          <w:sz w:val="22"/>
          <w:szCs w:val="22"/>
          <w:lang w:eastAsia="en-US"/>
        </w:rPr>
      </w:pPr>
      <w:r w:rsidRPr="00F60110">
        <w:rPr>
          <w:rFonts w:ascii="Calibri Light" w:hAnsi="Calibri Light" w:cs="Calibri Light"/>
          <w:sz w:val="22"/>
          <w:szCs w:val="22"/>
          <w:lang w:eastAsia="en-US"/>
        </w:rPr>
        <w:t xml:space="preserve">Problemen ontstaan in de overeenstemming van doelen en </w:t>
      </w:r>
      <w:r w:rsidR="00DC4159">
        <w:rPr>
          <w:rFonts w:ascii="Calibri Light" w:hAnsi="Calibri Light" w:cs="Calibri Light"/>
          <w:sz w:val="22"/>
          <w:szCs w:val="22"/>
          <w:lang w:eastAsia="en-US"/>
        </w:rPr>
        <w:t xml:space="preserve">ongelijkheid in de </w:t>
      </w:r>
      <w:r w:rsidRPr="00F60110">
        <w:rPr>
          <w:rFonts w:ascii="Calibri Light" w:hAnsi="Calibri Light" w:cs="Calibri Light"/>
          <w:sz w:val="22"/>
          <w:szCs w:val="22"/>
          <w:lang w:eastAsia="en-US"/>
        </w:rPr>
        <w:t>informatie</w:t>
      </w:r>
      <w:r w:rsidR="00DC0174">
        <w:rPr>
          <w:rFonts w:ascii="Calibri Light" w:hAnsi="Calibri Light" w:cs="Calibri Light"/>
          <w:sz w:val="22"/>
          <w:szCs w:val="22"/>
          <w:lang w:eastAsia="en-US"/>
        </w:rPr>
        <w:t>. Dit kan leiden tot twee</w:t>
      </w:r>
      <w:r w:rsidR="00DC0174" w:rsidRPr="00F60110">
        <w:rPr>
          <w:rFonts w:ascii="Calibri Light" w:hAnsi="Calibri Light" w:cs="Calibri Light"/>
          <w:sz w:val="22"/>
          <w:szCs w:val="22"/>
          <w:lang w:eastAsia="en-US"/>
        </w:rPr>
        <w:t xml:space="preserve"> </w:t>
      </w:r>
      <w:r w:rsidRPr="00F60110">
        <w:rPr>
          <w:rFonts w:ascii="Calibri Light" w:hAnsi="Calibri Light" w:cs="Calibri Light"/>
          <w:sz w:val="22"/>
          <w:szCs w:val="22"/>
          <w:lang w:eastAsia="en-US"/>
        </w:rPr>
        <w:t>problemen</w:t>
      </w:r>
      <w:r w:rsidR="00DC0174">
        <w:rPr>
          <w:rFonts w:ascii="Calibri Light" w:hAnsi="Calibri Light" w:cs="Calibri Light"/>
          <w:sz w:val="22"/>
          <w:szCs w:val="22"/>
          <w:lang w:eastAsia="en-US"/>
        </w:rPr>
        <w:t>, namelijk</w:t>
      </w:r>
      <w:r w:rsidRPr="00F60110">
        <w:rPr>
          <w:rFonts w:ascii="Calibri Light" w:hAnsi="Calibri Light" w:cs="Calibri Light"/>
          <w:sz w:val="22"/>
          <w:szCs w:val="22"/>
          <w:lang w:eastAsia="en-US"/>
        </w:rPr>
        <w:t xml:space="preserve"> ‘moral hazard’ en ‘adverse selection’ </w:t>
      </w:r>
      <w:sdt>
        <w:sdtPr>
          <w:rPr>
            <w:rFonts w:ascii="Calibri Light" w:hAnsi="Calibri Light" w:cs="Calibri Light"/>
            <w:sz w:val="22"/>
            <w:szCs w:val="22"/>
            <w:lang w:eastAsia="en-US"/>
          </w:rPr>
          <w:id w:val="-898128215"/>
          <w:citation/>
        </w:sdtPr>
        <w:sdtEndPr/>
        <w:sdtContent>
          <w:r w:rsidRPr="00F60110">
            <w:rPr>
              <w:rFonts w:ascii="Calibri Light" w:hAnsi="Calibri Light" w:cs="Calibri Light"/>
              <w:sz w:val="22"/>
              <w:szCs w:val="22"/>
              <w:lang w:eastAsia="en-US"/>
            </w:rPr>
            <w:fldChar w:fldCharType="begin"/>
          </w:r>
          <w:r w:rsidRPr="00F60110">
            <w:rPr>
              <w:rFonts w:ascii="Calibri Light" w:hAnsi="Calibri Light" w:cs="Calibri Light"/>
              <w:sz w:val="22"/>
              <w:szCs w:val="22"/>
              <w:lang w:eastAsia="en-US"/>
            </w:rPr>
            <w:instrText xml:space="preserve">CITATION Gus96 \p 231 \l 1043 </w:instrText>
          </w:r>
          <w:r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(Guston, 1996, p. 231)</w:t>
          </w:r>
          <w:r w:rsidRPr="00F60110">
            <w:rPr>
              <w:rFonts w:ascii="Calibri Light" w:hAnsi="Calibri Light" w:cs="Calibri Light"/>
              <w:sz w:val="22"/>
              <w:szCs w:val="22"/>
              <w:lang w:eastAsia="en-US"/>
            </w:rPr>
            <w:fldChar w:fldCharType="end"/>
          </w:r>
        </w:sdtContent>
      </w:sdt>
      <w:r w:rsidRPr="00F60110">
        <w:rPr>
          <w:rFonts w:ascii="Calibri Light" w:hAnsi="Calibri Light" w:cs="Calibri Light"/>
          <w:sz w:val="22"/>
          <w:szCs w:val="22"/>
          <w:lang w:eastAsia="en-US"/>
        </w:rPr>
        <w:t xml:space="preserve">. De </w:t>
      </w:r>
      <w:r w:rsidR="00DC4159">
        <w:rPr>
          <w:rFonts w:ascii="Calibri Light" w:hAnsi="Calibri Light" w:cs="Calibri Light"/>
          <w:sz w:val="22"/>
          <w:szCs w:val="22"/>
          <w:lang w:eastAsia="en-US"/>
        </w:rPr>
        <w:t>ongelijkheid</w:t>
      </w:r>
      <w:r w:rsidR="00DC4159" w:rsidRPr="00F60110">
        <w:rPr>
          <w:rFonts w:ascii="Calibri Light" w:hAnsi="Calibri Light" w:cs="Calibri Light"/>
          <w:sz w:val="22"/>
          <w:szCs w:val="22"/>
          <w:lang w:eastAsia="en-US"/>
        </w:rPr>
        <w:t xml:space="preserve"> </w:t>
      </w:r>
      <w:r w:rsidRPr="00F60110">
        <w:rPr>
          <w:rFonts w:ascii="Calibri Light" w:hAnsi="Calibri Light" w:cs="Calibri Light"/>
          <w:sz w:val="22"/>
          <w:szCs w:val="22"/>
          <w:lang w:eastAsia="en-US"/>
        </w:rPr>
        <w:t xml:space="preserve">ontstaat wanneer de agent over meer informatie beschikt dan de principal. </w:t>
      </w:r>
      <w:r w:rsidR="00BF3ACD">
        <w:rPr>
          <w:rFonts w:ascii="Calibri Light" w:hAnsi="Calibri Light" w:cs="Calibri Light"/>
          <w:sz w:val="22"/>
          <w:szCs w:val="22"/>
          <w:lang w:eastAsia="en-US"/>
        </w:rPr>
        <w:t>Het kan voorkomen dat</w:t>
      </w:r>
      <w:r w:rsidR="00BF3ACD" w:rsidRPr="00F60110">
        <w:rPr>
          <w:rFonts w:ascii="Calibri Light" w:hAnsi="Calibri Light" w:cs="Calibri Light"/>
          <w:sz w:val="22"/>
          <w:szCs w:val="22"/>
          <w:lang w:eastAsia="en-US"/>
        </w:rPr>
        <w:t xml:space="preserve"> </w:t>
      </w:r>
      <w:r w:rsidRPr="00F60110">
        <w:rPr>
          <w:rFonts w:ascii="Calibri Light" w:hAnsi="Calibri Light" w:cs="Calibri Light"/>
          <w:sz w:val="22"/>
          <w:szCs w:val="22"/>
          <w:lang w:eastAsia="en-US"/>
        </w:rPr>
        <w:t xml:space="preserve">de agent een informatie- en kennisvoorsprong heeft </w:t>
      </w:r>
      <w:r w:rsidR="00BF3ACD">
        <w:rPr>
          <w:rFonts w:ascii="Calibri Light" w:hAnsi="Calibri Light" w:cs="Calibri Light"/>
          <w:sz w:val="22"/>
          <w:szCs w:val="22"/>
          <w:lang w:eastAsia="en-US"/>
        </w:rPr>
        <w:t>en</w:t>
      </w:r>
      <w:r w:rsidRPr="00F60110">
        <w:rPr>
          <w:rFonts w:ascii="Calibri Light" w:hAnsi="Calibri Light" w:cs="Calibri Light"/>
          <w:sz w:val="22"/>
          <w:szCs w:val="22"/>
          <w:lang w:eastAsia="en-US"/>
        </w:rPr>
        <w:t xml:space="preserve"> deze </w:t>
      </w:r>
      <w:r w:rsidR="00DC4159">
        <w:rPr>
          <w:rFonts w:ascii="Calibri Light" w:hAnsi="Calibri Light" w:cs="Calibri Light"/>
          <w:sz w:val="22"/>
          <w:szCs w:val="22"/>
          <w:lang w:eastAsia="en-US"/>
        </w:rPr>
        <w:t>gebruikt</w:t>
      </w:r>
      <w:r w:rsidR="00BF3ACD">
        <w:rPr>
          <w:rFonts w:ascii="Calibri Light" w:hAnsi="Calibri Light" w:cs="Calibri Light"/>
          <w:sz w:val="22"/>
          <w:szCs w:val="22"/>
          <w:lang w:eastAsia="en-US"/>
        </w:rPr>
        <w:t xml:space="preserve"> </w:t>
      </w:r>
      <w:r w:rsidRPr="00F60110">
        <w:rPr>
          <w:rFonts w:ascii="Calibri Light" w:hAnsi="Calibri Light" w:cs="Calibri Light"/>
          <w:sz w:val="22"/>
          <w:szCs w:val="22"/>
          <w:lang w:eastAsia="en-US"/>
        </w:rPr>
        <w:t>om buiten of zelfs tegen het belang van de principal het eigenbelang te dienen</w:t>
      </w:r>
      <w:r w:rsidR="00BF3ACD">
        <w:rPr>
          <w:rFonts w:ascii="Calibri Light" w:hAnsi="Calibri Light" w:cs="Calibri Light"/>
          <w:sz w:val="22"/>
          <w:szCs w:val="22"/>
          <w:lang w:eastAsia="en-US"/>
        </w:rPr>
        <w:t>. Dit</w:t>
      </w:r>
      <w:r w:rsidRPr="00F60110">
        <w:rPr>
          <w:rFonts w:ascii="Calibri Light" w:hAnsi="Calibri Light" w:cs="Calibri Light"/>
          <w:sz w:val="22"/>
          <w:szCs w:val="22"/>
          <w:lang w:eastAsia="en-US"/>
        </w:rPr>
        <w:t xml:space="preserve"> </w:t>
      </w:r>
      <w:r w:rsidR="00DC0174">
        <w:rPr>
          <w:rFonts w:ascii="Calibri Light" w:hAnsi="Calibri Light" w:cs="Calibri Light"/>
          <w:sz w:val="22"/>
          <w:szCs w:val="22"/>
          <w:lang w:eastAsia="en-US"/>
        </w:rPr>
        <w:t>valt onder</w:t>
      </w:r>
      <w:r w:rsidRPr="00F60110">
        <w:rPr>
          <w:rFonts w:ascii="Calibri Light" w:hAnsi="Calibri Light" w:cs="Calibri Light"/>
          <w:sz w:val="22"/>
          <w:szCs w:val="22"/>
          <w:lang w:eastAsia="en-US"/>
        </w:rPr>
        <w:t xml:space="preserve"> het begrip ‘moral hazard’. Om de </w:t>
      </w:r>
      <w:r w:rsidR="00DC4159">
        <w:rPr>
          <w:rFonts w:ascii="Calibri Light" w:hAnsi="Calibri Light" w:cs="Calibri Light"/>
          <w:sz w:val="22"/>
          <w:szCs w:val="22"/>
          <w:lang w:eastAsia="en-US"/>
        </w:rPr>
        <w:t>ongelijkheid in informatie</w:t>
      </w:r>
      <w:r w:rsidR="00DC4159" w:rsidRPr="00F60110">
        <w:rPr>
          <w:rFonts w:ascii="Calibri Light" w:hAnsi="Calibri Light" w:cs="Calibri Light"/>
          <w:sz w:val="22"/>
          <w:szCs w:val="22"/>
          <w:lang w:eastAsia="en-US"/>
        </w:rPr>
        <w:t xml:space="preserve"> </w:t>
      </w:r>
      <w:r w:rsidRPr="00F60110">
        <w:rPr>
          <w:rFonts w:ascii="Calibri Light" w:hAnsi="Calibri Light" w:cs="Calibri Light"/>
          <w:sz w:val="22"/>
          <w:szCs w:val="22"/>
          <w:lang w:eastAsia="en-US"/>
        </w:rPr>
        <w:t>te verminderen</w:t>
      </w:r>
      <w:r w:rsidR="00DC0174">
        <w:rPr>
          <w:rFonts w:ascii="Calibri Light" w:hAnsi="Calibri Light" w:cs="Calibri Light"/>
          <w:sz w:val="22"/>
          <w:szCs w:val="22"/>
          <w:lang w:eastAsia="en-US"/>
        </w:rPr>
        <w:t>,</w:t>
      </w:r>
      <w:r w:rsidRPr="00F60110">
        <w:rPr>
          <w:rFonts w:ascii="Calibri Light" w:hAnsi="Calibri Light" w:cs="Calibri Light"/>
          <w:sz w:val="22"/>
          <w:szCs w:val="22"/>
          <w:lang w:eastAsia="en-US"/>
        </w:rPr>
        <w:t xml:space="preserve"> kan de principal monitoring en rapportering </w:t>
      </w:r>
      <w:r w:rsidR="00BF3ACD">
        <w:rPr>
          <w:rFonts w:ascii="Calibri Light" w:hAnsi="Calibri Light" w:cs="Calibri Light"/>
          <w:sz w:val="22"/>
          <w:szCs w:val="22"/>
          <w:lang w:eastAsia="en-US"/>
        </w:rPr>
        <w:t>van</w:t>
      </w:r>
      <w:r w:rsidRPr="00F60110">
        <w:rPr>
          <w:rFonts w:ascii="Calibri Light" w:hAnsi="Calibri Light" w:cs="Calibri Light"/>
          <w:sz w:val="22"/>
          <w:szCs w:val="22"/>
          <w:lang w:eastAsia="en-US"/>
        </w:rPr>
        <w:t xml:space="preserve"> de agent</w:t>
      </w:r>
      <w:r w:rsidR="00BF3ACD">
        <w:rPr>
          <w:rFonts w:ascii="Calibri Light" w:hAnsi="Calibri Light" w:cs="Calibri Light"/>
          <w:sz w:val="22"/>
          <w:szCs w:val="22"/>
          <w:lang w:eastAsia="en-US"/>
        </w:rPr>
        <w:t xml:space="preserve"> eisen</w:t>
      </w:r>
      <w:r w:rsidRPr="00F60110">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313375385"/>
          <w:citation/>
        </w:sdtPr>
        <w:sdtEndPr/>
        <w:sdtContent>
          <w:r w:rsidRPr="00F60110">
            <w:rPr>
              <w:rFonts w:ascii="Calibri Light" w:hAnsi="Calibri Light" w:cs="Calibri Light"/>
              <w:sz w:val="22"/>
              <w:szCs w:val="22"/>
              <w:lang w:eastAsia="en-US"/>
            </w:rPr>
            <w:fldChar w:fldCharType="begin"/>
          </w:r>
          <w:r w:rsidRPr="00F60110">
            <w:rPr>
              <w:rFonts w:ascii="Calibri Light" w:hAnsi="Calibri Light" w:cs="Calibri Light"/>
              <w:sz w:val="22"/>
              <w:szCs w:val="22"/>
              <w:lang w:eastAsia="en-US"/>
            </w:rPr>
            <w:instrText xml:space="preserve">CITATION Gus96 \p 231 \l 1043 </w:instrText>
          </w:r>
          <w:r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(Guston, 1996, p. 231)</w:t>
          </w:r>
          <w:r w:rsidRPr="00F60110">
            <w:rPr>
              <w:rFonts w:ascii="Calibri Light" w:hAnsi="Calibri Light" w:cs="Calibri Light"/>
              <w:sz w:val="22"/>
              <w:szCs w:val="22"/>
              <w:lang w:eastAsia="en-US"/>
            </w:rPr>
            <w:fldChar w:fldCharType="end"/>
          </w:r>
        </w:sdtContent>
      </w:sdt>
      <w:r w:rsidRPr="00F60110">
        <w:rPr>
          <w:rFonts w:ascii="Calibri Light" w:hAnsi="Calibri Light" w:cs="Calibri Light"/>
          <w:sz w:val="22"/>
          <w:szCs w:val="22"/>
          <w:lang w:eastAsia="en-US"/>
        </w:rPr>
        <w:t>. De ‘adverse selection’ verwijst vervolgens naar de vraag hoe de principal weet dat hij de juiste agent heeft gekozen voor de specifieke taak</w:t>
      </w:r>
      <w:r w:rsidR="00DC0174">
        <w:rPr>
          <w:rFonts w:ascii="Calibri Light" w:hAnsi="Calibri Light" w:cs="Calibri Light"/>
          <w:sz w:val="22"/>
          <w:szCs w:val="22"/>
          <w:lang w:eastAsia="en-US"/>
        </w:rPr>
        <w:t>,</w:t>
      </w:r>
      <w:r w:rsidRPr="00F60110">
        <w:rPr>
          <w:rFonts w:ascii="Calibri Light" w:hAnsi="Calibri Light" w:cs="Calibri Light"/>
          <w:sz w:val="22"/>
          <w:szCs w:val="22"/>
          <w:lang w:eastAsia="en-US"/>
        </w:rPr>
        <w:t xml:space="preserve"> waarbij de ‘agent’ informatie over de geschiktheid van de taak </w:t>
      </w:r>
      <w:r w:rsidR="00DC0174" w:rsidRPr="00F60110">
        <w:rPr>
          <w:rFonts w:ascii="Calibri Light" w:hAnsi="Calibri Light" w:cs="Calibri Light"/>
          <w:sz w:val="22"/>
          <w:szCs w:val="22"/>
          <w:lang w:eastAsia="en-US"/>
        </w:rPr>
        <w:t xml:space="preserve">kan achterhouden </w:t>
      </w:r>
      <w:r w:rsidR="00DC0174">
        <w:rPr>
          <w:rFonts w:ascii="Calibri Light" w:hAnsi="Calibri Light" w:cs="Calibri Light"/>
          <w:sz w:val="22"/>
          <w:szCs w:val="22"/>
          <w:lang w:eastAsia="en-US"/>
        </w:rPr>
        <w:t>voor</w:t>
      </w:r>
      <w:r w:rsidR="00DC0174" w:rsidRPr="00F60110">
        <w:rPr>
          <w:rFonts w:ascii="Calibri Light" w:hAnsi="Calibri Light" w:cs="Calibri Light"/>
          <w:sz w:val="22"/>
          <w:szCs w:val="22"/>
          <w:lang w:eastAsia="en-US"/>
        </w:rPr>
        <w:t xml:space="preserve"> </w:t>
      </w:r>
      <w:r w:rsidRPr="00F60110">
        <w:rPr>
          <w:rFonts w:ascii="Calibri Light" w:hAnsi="Calibri Light" w:cs="Calibri Light"/>
          <w:sz w:val="22"/>
          <w:szCs w:val="22"/>
          <w:lang w:eastAsia="en-US"/>
        </w:rPr>
        <w:t xml:space="preserve">de ‘principal’ </w:t>
      </w:r>
      <w:sdt>
        <w:sdtPr>
          <w:rPr>
            <w:rFonts w:ascii="Calibri Light" w:hAnsi="Calibri Light" w:cs="Calibri Light"/>
            <w:sz w:val="22"/>
            <w:szCs w:val="22"/>
            <w:lang w:eastAsia="en-US"/>
          </w:rPr>
          <w:id w:val="-260536766"/>
          <w:citation/>
        </w:sdtPr>
        <w:sdtEndPr/>
        <w:sdtContent>
          <w:r w:rsidRPr="00F60110">
            <w:rPr>
              <w:rFonts w:ascii="Calibri Light" w:hAnsi="Calibri Light" w:cs="Calibri Light"/>
              <w:sz w:val="22"/>
              <w:szCs w:val="22"/>
              <w:lang w:eastAsia="en-US"/>
            </w:rPr>
            <w:fldChar w:fldCharType="begin"/>
          </w:r>
          <w:r w:rsidRPr="00F60110">
            <w:rPr>
              <w:rFonts w:ascii="Calibri Light" w:hAnsi="Calibri Light" w:cs="Calibri Light"/>
              <w:sz w:val="22"/>
              <w:szCs w:val="22"/>
              <w:lang w:eastAsia="en-US"/>
            </w:rPr>
            <w:instrText xml:space="preserve">CITATION Gus96 \p 231 \l 1043 </w:instrText>
          </w:r>
          <w:r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(Guston, 1996, p. 231)</w:t>
          </w:r>
          <w:r w:rsidRPr="00F60110">
            <w:rPr>
              <w:rFonts w:ascii="Calibri Light" w:hAnsi="Calibri Light" w:cs="Calibri Light"/>
              <w:sz w:val="22"/>
              <w:szCs w:val="22"/>
              <w:lang w:eastAsia="en-US"/>
            </w:rPr>
            <w:fldChar w:fldCharType="end"/>
          </w:r>
        </w:sdtContent>
      </w:sdt>
      <w:r w:rsidRPr="00F60110">
        <w:rPr>
          <w:rFonts w:ascii="Calibri Light" w:hAnsi="Calibri Light" w:cs="Calibri Light"/>
          <w:sz w:val="22"/>
          <w:szCs w:val="22"/>
          <w:lang w:eastAsia="en-US"/>
        </w:rPr>
        <w:t xml:space="preserve">. </w:t>
      </w:r>
    </w:p>
    <w:p w14:paraId="77E6CBCB" w14:textId="700C1377" w:rsidR="009B1068" w:rsidRPr="00F60110" w:rsidRDefault="009B1068" w:rsidP="00055CE6">
      <w:pPr>
        <w:rPr>
          <w:rFonts w:ascii="Calibri Light" w:hAnsi="Calibri Light" w:cs="Calibri Light"/>
          <w:i/>
          <w:sz w:val="22"/>
          <w:szCs w:val="22"/>
          <w:lang w:eastAsia="en-US"/>
        </w:rPr>
      </w:pPr>
      <w:r w:rsidRPr="00F60110">
        <w:rPr>
          <w:rFonts w:ascii="Calibri Light" w:hAnsi="Calibri Light"/>
          <w:lang w:eastAsia="en-US"/>
        </w:rPr>
        <w:tab/>
      </w:r>
      <w:r w:rsidRPr="00F60110">
        <w:rPr>
          <w:rFonts w:ascii="Calibri Light" w:hAnsi="Calibri Light" w:cs="Calibri Light"/>
          <w:i/>
          <w:sz w:val="22"/>
          <w:szCs w:val="22"/>
          <w:lang w:eastAsia="en-US"/>
        </w:rPr>
        <w:t xml:space="preserve">The regulation dilemma </w:t>
      </w:r>
    </w:p>
    <w:p w14:paraId="6D5982A4" w14:textId="445066EF" w:rsidR="00E83FAE" w:rsidRPr="000A6A9E" w:rsidRDefault="0083572B" w:rsidP="000A6A9E">
      <w:pPr>
        <w:spacing w:line="360" w:lineRule="auto"/>
        <w:jc w:val="both"/>
        <w:rPr>
          <w:rFonts w:ascii="Calibri Light" w:hAnsi="Calibri Light" w:cs="Calibri Light"/>
          <w:sz w:val="22"/>
          <w:szCs w:val="22"/>
          <w:lang w:eastAsia="en-US"/>
        </w:rPr>
      </w:pPr>
      <w:r>
        <w:rPr>
          <w:noProof/>
        </w:rPr>
        <mc:AlternateContent>
          <mc:Choice Requires="wps">
            <w:drawing>
              <wp:anchor distT="0" distB="0" distL="114300" distR="114300" simplePos="0" relativeHeight="251777024" behindDoc="0" locked="0" layoutInCell="1" allowOverlap="1" wp14:anchorId="5B89B7FD" wp14:editId="616C683A">
                <wp:simplePos x="0" y="0"/>
                <wp:positionH relativeFrom="column">
                  <wp:posOffset>2414905</wp:posOffset>
                </wp:positionH>
                <wp:positionV relativeFrom="paragraph">
                  <wp:posOffset>3770630</wp:posOffset>
                </wp:positionV>
                <wp:extent cx="3885565" cy="635"/>
                <wp:effectExtent l="0" t="0" r="635" b="12065"/>
                <wp:wrapSquare wrapText="bothSides"/>
                <wp:docPr id="12" name="Tekstvak 12"/>
                <wp:cNvGraphicFramePr/>
                <a:graphic xmlns:a="http://schemas.openxmlformats.org/drawingml/2006/main">
                  <a:graphicData uri="http://schemas.microsoft.com/office/word/2010/wordprocessingShape">
                    <wps:wsp>
                      <wps:cNvSpPr txBox="1"/>
                      <wps:spPr>
                        <a:xfrm>
                          <a:off x="0" y="0"/>
                          <a:ext cx="3885565" cy="635"/>
                        </a:xfrm>
                        <a:prstGeom prst="rect">
                          <a:avLst/>
                        </a:prstGeom>
                        <a:solidFill>
                          <a:prstClr val="white"/>
                        </a:solidFill>
                        <a:ln>
                          <a:noFill/>
                        </a:ln>
                      </wps:spPr>
                      <wps:txbx>
                        <w:txbxContent>
                          <w:p w14:paraId="54EDDD52" w14:textId="14AA3D2F" w:rsidR="008253C8" w:rsidRPr="000B33B2" w:rsidRDefault="008253C8" w:rsidP="0083572B">
                            <w:pPr>
                              <w:pStyle w:val="Bijschrift"/>
                              <w:rPr>
                                <w:rFonts w:ascii="Calibri Light" w:hAnsi="Calibri Light" w:cs="Calibri Light"/>
                                <w:noProof/>
                                <w:color w:val="000000" w:themeColor="text1"/>
                                <w:sz w:val="22"/>
                                <w:szCs w:val="22"/>
                                <w:lang w:eastAsia="en-US"/>
                              </w:rPr>
                            </w:pPr>
                            <w:bookmarkStart w:id="35" w:name="_Toc66557160"/>
                            <w:r w:rsidRPr="000B33B2">
                              <w:rPr>
                                <w:rFonts w:ascii="Calibri Light" w:hAnsi="Calibri Light" w:cs="Calibri Light"/>
                                <w:i w:val="0"/>
                                <w:color w:val="000000" w:themeColor="text1"/>
                                <w:lang w:val="en-US"/>
                              </w:rPr>
                              <w:t xml:space="preserve">Figuur  </w:t>
                            </w:r>
                            <w:r w:rsidRPr="000B33B2">
                              <w:rPr>
                                <w:rFonts w:ascii="Calibri Light" w:hAnsi="Calibri Light" w:cs="Calibri Light"/>
                                <w:i w:val="0"/>
                                <w:color w:val="000000" w:themeColor="text1"/>
                              </w:rPr>
                              <w:fldChar w:fldCharType="begin"/>
                            </w:r>
                            <w:r w:rsidRPr="000B33B2">
                              <w:rPr>
                                <w:rFonts w:ascii="Calibri Light" w:hAnsi="Calibri Light" w:cs="Calibri Light"/>
                                <w:i w:val="0"/>
                                <w:color w:val="000000" w:themeColor="text1"/>
                                <w:lang w:val="en-US"/>
                              </w:rPr>
                              <w:instrText xml:space="preserve"> SEQ Figuur_ \* ARABIC </w:instrText>
                            </w:r>
                            <w:r w:rsidRPr="000B33B2">
                              <w:rPr>
                                <w:rFonts w:ascii="Calibri Light" w:hAnsi="Calibri Light" w:cs="Calibri Light"/>
                                <w:i w:val="0"/>
                                <w:color w:val="000000" w:themeColor="text1"/>
                              </w:rPr>
                              <w:fldChar w:fldCharType="separate"/>
                            </w:r>
                            <w:r w:rsidRPr="000B33B2">
                              <w:rPr>
                                <w:rFonts w:ascii="Calibri Light" w:hAnsi="Calibri Light" w:cs="Calibri Light"/>
                                <w:i w:val="0"/>
                                <w:noProof/>
                                <w:color w:val="000000" w:themeColor="text1"/>
                                <w:lang w:val="en-US"/>
                              </w:rPr>
                              <w:t>3</w:t>
                            </w:r>
                            <w:r w:rsidRPr="000B33B2">
                              <w:rPr>
                                <w:rFonts w:ascii="Calibri Light" w:hAnsi="Calibri Light" w:cs="Calibri Light"/>
                                <w:i w:val="0"/>
                                <w:color w:val="000000" w:themeColor="text1"/>
                              </w:rPr>
                              <w:fldChar w:fldCharType="end"/>
                            </w:r>
                            <w:r w:rsidRPr="000B33B2">
                              <w:rPr>
                                <w:rFonts w:ascii="Calibri Light" w:hAnsi="Calibri Light" w:cs="Calibri Light"/>
                                <w:i w:val="0"/>
                                <w:color w:val="000000" w:themeColor="text1"/>
                                <w:lang w:val="en-US"/>
                              </w:rPr>
                              <w:t xml:space="preserve">, </w:t>
                            </w:r>
                            <w:r w:rsidRPr="000B33B2">
                              <w:rPr>
                                <w:rFonts w:ascii="Calibri Light" w:hAnsi="Calibri Light" w:cs="Calibri Light"/>
                                <w:color w:val="000000" w:themeColor="text1"/>
                                <w:lang w:val="en-US"/>
                              </w:rPr>
                              <w:t xml:space="preserve">regulation dilemma. Overgenomen uit The Regulation Dilemma: Cooperation and Conflic in Environmental Governance (p.155). </w:t>
                            </w:r>
                            <w:r w:rsidRPr="000B33B2">
                              <w:rPr>
                                <w:rFonts w:ascii="Calibri Light" w:hAnsi="Calibri Light" w:cs="Calibri Light"/>
                                <w:color w:val="000000" w:themeColor="text1"/>
                              </w:rPr>
                              <w:t>Door Potoski, M en Prakash, A. (2004)</w:t>
                            </w:r>
                            <w:bookmarkEnd w:id="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89B7FD" id="Tekstvak 12" o:spid="_x0000_s1029" type="#_x0000_t202" style="position:absolute;left:0;text-align:left;margin-left:190.15pt;margin-top:296.9pt;width:305.95pt;height:.05pt;z-index:251777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" stroked="f">
                <v:textbox style="mso-fit-shape-to-text:t" inset="0,0,0,0">
                  <w:txbxContent>
                    <w:p w14:paraId="54EDDD52" w14:textId="14AA3D2F" w:rsidR="008253C8" w:rsidRPr="000B33B2" w:rsidRDefault="008253C8" w:rsidP="0083572B">
                      <w:pPr>
                        <w:pStyle w:val="Bijschrift"/>
                        <w:rPr>
                          <w:rFonts w:ascii="Calibri Light" w:hAnsi="Calibri Light" w:cs="Calibri Light"/>
                          <w:noProof/>
                          <w:color w:val="000000" w:themeColor="text1"/>
                          <w:sz w:val="22"/>
                          <w:szCs w:val="22"/>
                          <w:lang w:eastAsia="en-US"/>
                        </w:rPr>
                      </w:pPr>
                      <w:bookmarkStart w:id="40" w:name="_Toc66557160"/>
                      <w:proofErr w:type="spellStart"/>
                      <w:r w:rsidRPr="000B33B2">
                        <w:rPr>
                          <w:rFonts w:ascii="Calibri Light" w:hAnsi="Calibri Light" w:cs="Calibri Light"/>
                          <w:i w:val="0"/>
                          <w:color w:val="000000" w:themeColor="text1"/>
                          <w:lang w:val="en-US"/>
                        </w:rPr>
                        <w:t>Figuur</w:t>
                      </w:r>
                      <w:proofErr w:type="spellEnd"/>
                      <w:r w:rsidRPr="000B33B2">
                        <w:rPr>
                          <w:rFonts w:ascii="Calibri Light" w:hAnsi="Calibri Light" w:cs="Calibri Light"/>
                          <w:i w:val="0"/>
                          <w:color w:val="000000" w:themeColor="text1"/>
                          <w:lang w:val="en-US"/>
                        </w:rPr>
                        <w:t xml:space="preserve">  </w:t>
                      </w:r>
                      <w:r w:rsidRPr="000B33B2">
                        <w:rPr>
                          <w:rFonts w:ascii="Calibri Light" w:hAnsi="Calibri Light" w:cs="Calibri Light"/>
                          <w:i w:val="0"/>
                          <w:color w:val="000000" w:themeColor="text1"/>
                        </w:rPr>
                        <w:fldChar w:fldCharType="begin"/>
                      </w:r>
                      <w:r w:rsidRPr="000B33B2">
                        <w:rPr>
                          <w:rFonts w:ascii="Calibri Light" w:hAnsi="Calibri Light" w:cs="Calibri Light"/>
                          <w:i w:val="0"/>
                          <w:color w:val="000000" w:themeColor="text1"/>
                          <w:lang w:val="en-US"/>
                        </w:rPr>
                        <w:instrText xml:space="preserve"> SEQ Figuur_ \* ARABIC </w:instrText>
                      </w:r>
                      <w:r w:rsidRPr="000B33B2">
                        <w:rPr>
                          <w:rFonts w:ascii="Calibri Light" w:hAnsi="Calibri Light" w:cs="Calibri Light"/>
                          <w:i w:val="0"/>
                          <w:color w:val="000000" w:themeColor="text1"/>
                        </w:rPr>
                        <w:fldChar w:fldCharType="separate"/>
                      </w:r>
                      <w:r w:rsidRPr="000B33B2">
                        <w:rPr>
                          <w:rFonts w:ascii="Calibri Light" w:hAnsi="Calibri Light" w:cs="Calibri Light"/>
                          <w:i w:val="0"/>
                          <w:noProof/>
                          <w:color w:val="000000" w:themeColor="text1"/>
                          <w:lang w:val="en-US"/>
                        </w:rPr>
                        <w:t>3</w:t>
                      </w:r>
                      <w:r w:rsidRPr="000B33B2">
                        <w:rPr>
                          <w:rFonts w:ascii="Calibri Light" w:hAnsi="Calibri Light" w:cs="Calibri Light"/>
                          <w:i w:val="0"/>
                          <w:color w:val="000000" w:themeColor="text1"/>
                        </w:rPr>
                        <w:fldChar w:fldCharType="end"/>
                      </w:r>
                      <w:r w:rsidRPr="000B33B2">
                        <w:rPr>
                          <w:rFonts w:ascii="Calibri Light" w:hAnsi="Calibri Light" w:cs="Calibri Light"/>
                          <w:i w:val="0"/>
                          <w:color w:val="000000" w:themeColor="text1"/>
                          <w:lang w:val="en-US"/>
                        </w:rPr>
                        <w:t xml:space="preserve">, </w:t>
                      </w:r>
                      <w:r w:rsidRPr="000B33B2">
                        <w:rPr>
                          <w:rFonts w:ascii="Calibri Light" w:hAnsi="Calibri Light" w:cs="Calibri Light"/>
                          <w:color w:val="000000" w:themeColor="text1"/>
                          <w:lang w:val="en-US"/>
                        </w:rPr>
                        <w:t xml:space="preserve">regulation dilemma. </w:t>
                      </w:r>
                      <w:proofErr w:type="spellStart"/>
                      <w:r w:rsidRPr="000B33B2">
                        <w:rPr>
                          <w:rFonts w:ascii="Calibri Light" w:hAnsi="Calibri Light" w:cs="Calibri Light"/>
                          <w:color w:val="000000" w:themeColor="text1"/>
                          <w:lang w:val="en-US"/>
                        </w:rPr>
                        <w:t>Overgenomen</w:t>
                      </w:r>
                      <w:proofErr w:type="spellEnd"/>
                      <w:r w:rsidRPr="000B33B2">
                        <w:rPr>
                          <w:rFonts w:ascii="Calibri Light" w:hAnsi="Calibri Light" w:cs="Calibri Light"/>
                          <w:color w:val="000000" w:themeColor="text1"/>
                          <w:lang w:val="en-US"/>
                        </w:rPr>
                        <w:t xml:space="preserve"> </w:t>
                      </w:r>
                      <w:proofErr w:type="spellStart"/>
                      <w:r w:rsidRPr="000B33B2">
                        <w:rPr>
                          <w:rFonts w:ascii="Calibri Light" w:hAnsi="Calibri Light" w:cs="Calibri Light"/>
                          <w:color w:val="000000" w:themeColor="text1"/>
                          <w:lang w:val="en-US"/>
                        </w:rPr>
                        <w:t>uit</w:t>
                      </w:r>
                      <w:proofErr w:type="spellEnd"/>
                      <w:r w:rsidRPr="000B33B2">
                        <w:rPr>
                          <w:rFonts w:ascii="Calibri Light" w:hAnsi="Calibri Light" w:cs="Calibri Light"/>
                          <w:color w:val="000000" w:themeColor="text1"/>
                          <w:lang w:val="en-US"/>
                        </w:rPr>
                        <w:t xml:space="preserve"> The Regulation Dilemma: Cooperation and </w:t>
                      </w:r>
                      <w:proofErr w:type="spellStart"/>
                      <w:r w:rsidRPr="000B33B2">
                        <w:rPr>
                          <w:rFonts w:ascii="Calibri Light" w:hAnsi="Calibri Light" w:cs="Calibri Light"/>
                          <w:color w:val="000000" w:themeColor="text1"/>
                          <w:lang w:val="en-US"/>
                        </w:rPr>
                        <w:t>Conflic</w:t>
                      </w:r>
                      <w:proofErr w:type="spellEnd"/>
                      <w:r w:rsidRPr="000B33B2">
                        <w:rPr>
                          <w:rFonts w:ascii="Calibri Light" w:hAnsi="Calibri Light" w:cs="Calibri Light"/>
                          <w:color w:val="000000" w:themeColor="text1"/>
                          <w:lang w:val="en-US"/>
                        </w:rPr>
                        <w:t xml:space="preserve"> in Environmental Governance (p.155). </w:t>
                      </w:r>
                      <w:r w:rsidRPr="000B33B2">
                        <w:rPr>
                          <w:rFonts w:ascii="Calibri Light" w:hAnsi="Calibri Light" w:cs="Calibri Light"/>
                          <w:color w:val="000000" w:themeColor="text1"/>
                        </w:rPr>
                        <w:t xml:space="preserve">Door </w:t>
                      </w:r>
                      <w:proofErr w:type="spellStart"/>
                      <w:r w:rsidRPr="000B33B2">
                        <w:rPr>
                          <w:rFonts w:ascii="Calibri Light" w:hAnsi="Calibri Light" w:cs="Calibri Light"/>
                          <w:color w:val="000000" w:themeColor="text1"/>
                        </w:rPr>
                        <w:t>Potoski</w:t>
                      </w:r>
                      <w:proofErr w:type="spellEnd"/>
                      <w:r w:rsidRPr="000B33B2">
                        <w:rPr>
                          <w:rFonts w:ascii="Calibri Light" w:hAnsi="Calibri Light" w:cs="Calibri Light"/>
                          <w:color w:val="000000" w:themeColor="text1"/>
                        </w:rPr>
                        <w:t xml:space="preserve">, M en </w:t>
                      </w:r>
                      <w:proofErr w:type="spellStart"/>
                      <w:r w:rsidRPr="000B33B2">
                        <w:rPr>
                          <w:rFonts w:ascii="Calibri Light" w:hAnsi="Calibri Light" w:cs="Calibri Light"/>
                          <w:color w:val="000000" w:themeColor="text1"/>
                        </w:rPr>
                        <w:t>Prakash</w:t>
                      </w:r>
                      <w:proofErr w:type="spellEnd"/>
                      <w:r w:rsidRPr="000B33B2">
                        <w:rPr>
                          <w:rFonts w:ascii="Calibri Light" w:hAnsi="Calibri Light" w:cs="Calibri Light"/>
                          <w:color w:val="000000" w:themeColor="text1"/>
                        </w:rPr>
                        <w:t>, A. (2004)</w:t>
                      </w:r>
                      <w:bookmarkEnd w:id="40"/>
                    </w:p>
                  </w:txbxContent>
                </v:textbox>
                <w10:wrap type="square"/>
              </v:shape>
            </w:pict>
          </mc:Fallback>
        </mc:AlternateContent>
      </w:r>
      <w:r w:rsidR="00DC4159" w:rsidRPr="00D9014D">
        <w:rPr>
          <w:rFonts w:ascii="Calibri Light" w:hAnsi="Calibri Light" w:cs="Calibri Light"/>
          <w:noProof/>
          <w:sz w:val="22"/>
          <w:szCs w:val="22"/>
        </w:rPr>
        <w:drawing>
          <wp:anchor distT="0" distB="0" distL="114300" distR="114300" simplePos="0" relativeHeight="251696128" behindDoc="0" locked="0" layoutInCell="1" allowOverlap="1" wp14:anchorId="16042C8D" wp14:editId="2FAE2DB3">
            <wp:simplePos x="0" y="0"/>
            <wp:positionH relativeFrom="column">
              <wp:posOffset>2415363</wp:posOffset>
            </wp:positionH>
            <wp:positionV relativeFrom="paragraph">
              <wp:posOffset>2035729</wp:posOffset>
            </wp:positionV>
            <wp:extent cx="3885565" cy="1678305"/>
            <wp:effectExtent l="0" t="0" r="635" b="0"/>
            <wp:wrapSquare wrapText="bothSides"/>
            <wp:docPr id="32"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hermafbeelding 2020-09-29 om 6.56.21 PM.png"/>
                    <pic:cNvPicPr/>
                  </pic:nvPicPr>
                  <pic:blipFill>
                    <a:blip r:embed="rId23">
                      <a:extLst>
                        <a:ext uri="{28A0092B-C50C-407E-A947-70E740481C1C}">
                          <a14:useLocalDpi xmlns:a14="http://schemas.microsoft.com/office/drawing/2010/main" val="0"/>
                        </a:ext>
                      </a:extLst>
                    </a:blip>
                    <a:stretch>
                      <a:fillRect/>
                    </a:stretch>
                  </pic:blipFill>
                  <pic:spPr>
                    <a:xfrm>
                      <a:off x="0" y="0"/>
                      <a:ext cx="3885565" cy="1678305"/>
                    </a:xfrm>
                    <a:prstGeom prst="rect">
                      <a:avLst/>
                    </a:prstGeom>
                  </pic:spPr>
                </pic:pic>
              </a:graphicData>
            </a:graphic>
            <wp14:sizeRelH relativeFrom="page">
              <wp14:pctWidth>0</wp14:pctWidth>
            </wp14:sizeRelH>
            <wp14:sizeRelV relativeFrom="page">
              <wp14:pctHeight>0</wp14:pctHeight>
            </wp14:sizeRelV>
          </wp:anchor>
        </w:drawing>
      </w:r>
      <w:r w:rsidR="007046E5" w:rsidRPr="00F60110">
        <w:rPr>
          <w:rFonts w:ascii="Calibri Light" w:hAnsi="Calibri Light" w:cs="Calibri Light"/>
          <w:sz w:val="22"/>
          <w:szCs w:val="22"/>
          <w:lang w:eastAsia="en-US"/>
        </w:rPr>
        <w:t xml:space="preserve">Voortbordurend op </w:t>
      </w:r>
      <w:r w:rsidR="00E83FAE" w:rsidRPr="00F60110">
        <w:rPr>
          <w:rFonts w:ascii="Calibri Light" w:hAnsi="Calibri Light" w:cs="Calibri Light"/>
          <w:sz w:val="22"/>
          <w:szCs w:val="22"/>
          <w:lang w:eastAsia="en-US"/>
        </w:rPr>
        <w:t xml:space="preserve">de wijze van toezicht, </w:t>
      </w:r>
      <w:r w:rsidR="00DC0174">
        <w:rPr>
          <w:rFonts w:ascii="Calibri Light" w:hAnsi="Calibri Light" w:cs="Calibri Light"/>
          <w:sz w:val="22"/>
          <w:szCs w:val="22"/>
          <w:lang w:eastAsia="en-US"/>
        </w:rPr>
        <w:t>oftewel</w:t>
      </w:r>
      <w:r w:rsidR="00E83FAE" w:rsidRPr="00F60110">
        <w:rPr>
          <w:rFonts w:ascii="Calibri Light" w:hAnsi="Calibri Light" w:cs="Calibri Light"/>
          <w:sz w:val="22"/>
          <w:szCs w:val="22"/>
          <w:lang w:eastAsia="en-US"/>
        </w:rPr>
        <w:t xml:space="preserve"> nalevingstoezicht of horizontaal toezicht, kan invulling worden gegeven aan het regulation dilemma </w:t>
      </w:r>
      <w:r w:rsidR="00BF3ACD">
        <w:rPr>
          <w:rFonts w:ascii="Calibri Light" w:hAnsi="Calibri Light" w:cs="Calibri Light"/>
          <w:sz w:val="22"/>
          <w:szCs w:val="22"/>
          <w:lang w:eastAsia="en-US"/>
        </w:rPr>
        <w:t xml:space="preserve">dat </w:t>
      </w:r>
      <w:r w:rsidR="00E83FAE" w:rsidRPr="00F60110">
        <w:rPr>
          <w:rFonts w:ascii="Calibri Light" w:hAnsi="Calibri Light" w:cs="Calibri Light"/>
          <w:sz w:val="22"/>
          <w:szCs w:val="22"/>
          <w:lang w:eastAsia="en-US"/>
        </w:rPr>
        <w:t xml:space="preserve">een variant is op de theorie van het </w:t>
      </w:r>
      <w:r w:rsidR="00E83FAE" w:rsidRPr="00DC0174">
        <w:rPr>
          <w:rFonts w:ascii="Calibri Light" w:hAnsi="Calibri Light" w:cs="Calibri Light"/>
          <w:i/>
          <w:iCs/>
          <w:sz w:val="22"/>
          <w:szCs w:val="22"/>
          <w:lang w:eastAsia="en-US"/>
        </w:rPr>
        <w:t>prisoners dilemma</w:t>
      </w:r>
      <w:r w:rsidR="00E83FAE" w:rsidRPr="00F60110">
        <w:rPr>
          <w:rFonts w:ascii="Calibri Light" w:hAnsi="Calibri Light" w:cs="Calibri Light"/>
          <w:sz w:val="22"/>
          <w:szCs w:val="22"/>
          <w:lang w:eastAsia="en-US"/>
        </w:rPr>
        <w:t>. Ook hier</w:t>
      </w:r>
      <w:r w:rsidR="00DC0174">
        <w:rPr>
          <w:rFonts w:ascii="Calibri Light" w:hAnsi="Calibri Light" w:cs="Calibri Light"/>
          <w:sz w:val="22"/>
          <w:szCs w:val="22"/>
          <w:lang w:eastAsia="en-US"/>
        </w:rPr>
        <w:t>in</w:t>
      </w:r>
      <w:r w:rsidR="00E83FAE" w:rsidRPr="00F60110">
        <w:rPr>
          <w:rFonts w:ascii="Calibri Light" w:hAnsi="Calibri Light" w:cs="Calibri Light"/>
          <w:sz w:val="22"/>
          <w:szCs w:val="22"/>
          <w:lang w:eastAsia="en-US"/>
        </w:rPr>
        <w:t xml:space="preserve"> staat de relatie tussen de toezichthouder en</w:t>
      </w:r>
      <w:r w:rsidR="00DC0174">
        <w:rPr>
          <w:rFonts w:ascii="Calibri Light" w:hAnsi="Calibri Light" w:cs="Calibri Light"/>
          <w:sz w:val="22"/>
          <w:szCs w:val="22"/>
          <w:lang w:eastAsia="en-US"/>
        </w:rPr>
        <w:t xml:space="preserve"> de</w:t>
      </w:r>
      <w:r w:rsidR="00E83FAE" w:rsidRPr="00F60110">
        <w:rPr>
          <w:rFonts w:ascii="Calibri Light" w:hAnsi="Calibri Light" w:cs="Calibri Light"/>
          <w:sz w:val="22"/>
          <w:szCs w:val="22"/>
          <w:lang w:eastAsia="en-US"/>
        </w:rPr>
        <w:t xml:space="preserve"> organisatie centraal. </w:t>
      </w:r>
      <w:r w:rsidR="00DC0174">
        <w:rPr>
          <w:rFonts w:ascii="Calibri Light" w:hAnsi="Calibri Light" w:cs="Calibri Light"/>
          <w:sz w:val="22"/>
          <w:szCs w:val="22"/>
          <w:lang w:eastAsia="en-US"/>
        </w:rPr>
        <w:t>Hierbij is sprake van</w:t>
      </w:r>
      <w:r w:rsidR="00E83FAE" w:rsidRPr="00F60110">
        <w:rPr>
          <w:rFonts w:ascii="Calibri Light" w:hAnsi="Calibri Light" w:cs="Calibri Light"/>
          <w:sz w:val="22"/>
          <w:szCs w:val="22"/>
          <w:lang w:eastAsia="en-US"/>
        </w:rPr>
        <w:t xml:space="preserve"> een onderliggende motivatie bij organisaties en toezichthouders om een strakke, afschrikkende wijze van toezicht te </w:t>
      </w:r>
      <w:r w:rsidR="00DC0174">
        <w:rPr>
          <w:rFonts w:ascii="Calibri Light" w:hAnsi="Calibri Light" w:cs="Calibri Light"/>
          <w:sz w:val="22"/>
          <w:szCs w:val="22"/>
          <w:lang w:eastAsia="en-US"/>
        </w:rPr>
        <w:t>veranderen in</w:t>
      </w:r>
      <w:r w:rsidR="00E83FAE" w:rsidRPr="00F60110">
        <w:rPr>
          <w:rFonts w:ascii="Calibri Light" w:hAnsi="Calibri Light" w:cs="Calibri Light"/>
          <w:sz w:val="22"/>
          <w:szCs w:val="22"/>
          <w:lang w:eastAsia="en-US"/>
        </w:rPr>
        <w:t xml:space="preserve"> een flexibele vrijwillige aanpak</w:t>
      </w:r>
      <w:r w:rsidR="00DC0174">
        <w:rPr>
          <w:rFonts w:ascii="Calibri Light" w:hAnsi="Calibri Light" w:cs="Calibri Light"/>
          <w:sz w:val="22"/>
          <w:szCs w:val="22"/>
          <w:lang w:eastAsia="en-US"/>
        </w:rPr>
        <w:t>,</w:t>
      </w:r>
      <w:r w:rsidR="00E83FAE" w:rsidRPr="00F60110">
        <w:rPr>
          <w:rFonts w:ascii="Calibri Light" w:hAnsi="Calibri Light" w:cs="Calibri Light"/>
          <w:sz w:val="22"/>
          <w:szCs w:val="22"/>
          <w:lang w:eastAsia="en-US"/>
        </w:rPr>
        <w:t xml:space="preserve"> waarbij organisaties overgaan </w:t>
      </w:r>
      <w:r w:rsidR="00DC0174">
        <w:rPr>
          <w:rFonts w:ascii="Calibri Light" w:hAnsi="Calibri Light" w:cs="Calibri Light"/>
          <w:sz w:val="22"/>
          <w:szCs w:val="22"/>
          <w:lang w:eastAsia="en-US"/>
        </w:rPr>
        <w:t>tot</w:t>
      </w:r>
      <w:r w:rsidR="00E83FAE" w:rsidRPr="00F60110">
        <w:rPr>
          <w:rFonts w:ascii="Calibri Light" w:hAnsi="Calibri Light" w:cs="Calibri Light"/>
          <w:sz w:val="22"/>
          <w:szCs w:val="22"/>
          <w:lang w:eastAsia="en-US"/>
        </w:rPr>
        <w:t xml:space="preserve"> zelfzorg en zich aanpassen </w:t>
      </w:r>
      <w:r w:rsidR="00DC0174">
        <w:rPr>
          <w:rFonts w:ascii="Calibri Light" w:hAnsi="Calibri Light" w:cs="Calibri Light"/>
          <w:sz w:val="22"/>
          <w:szCs w:val="22"/>
          <w:lang w:eastAsia="en-US"/>
        </w:rPr>
        <w:t>aan</w:t>
      </w:r>
      <w:r w:rsidR="00E83FAE" w:rsidRPr="00F60110">
        <w:rPr>
          <w:rFonts w:ascii="Calibri Light" w:hAnsi="Calibri Light" w:cs="Calibri Light"/>
          <w:sz w:val="22"/>
          <w:szCs w:val="22"/>
          <w:lang w:eastAsia="en-US"/>
        </w:rPr>
        <w:t xml:space="preserve"> </w:t>
      </w:r>
      <w:r w:rsidR="00BF3ACD">
        <w:rPr>
          <w:rFonts w:ascii="Calibri Light" w:hAnsi="Calibri Light" w:cs="Calibri Light"/>
          <w:sz w:val="22"/>
          <w:szCs w:val="22"/>
          <w:lang w:eastAsia="en-US"/>
        </w:rPr>
        <w:t xml:space="preserve">het </w:t>
      </w:r>
      <w:r w:rsidR="00E83FAE" w:rsidRPr="00F60110">
        <w:rPr>
          <w:rFonts w:ascii="Calibri Light" w:hAnsi="Calibri Light" w:cs="Calibri Light"/>
          <w:sz w:val="22"/>
          <w:szCs w:val="22"/>
          <w:lang w:eastAsia="en-US"/>
        </w:rPr>
        <w:t xml:space="preserve">beleid. Hierbij </w:t>
      </w:r>
      <w:r w:rsidR="00E83FAE" w:rsidRPr="00D9014D">
        <w:rPr>
          <w:rFonts w:ascii="Calibri Light" w:hAnsi="Calibri Light" w:cs="Calibri Light"/>
          <w:sz w:val="22"/>
          <w:szCs w:val="22"/>
          <w:lang w:eastAsia="en-US"/>
        </w:rPr>
        <w:t>wordt gestreefd naar een win</w:t>
      </w:r>
      <w:r w:rsidR="00DC0174">
        <w:rPr>
          <w:rFonts w:ascii="Calibri Light" w:hAnsi="Calibri Light" w:cs="Calibri Light"/>
          <w:sz w:val="22"/>
          <w:szCs w:val="22"/>
          <w:lang w:eastAsia="en-US"/>
        </w:rPr>
        <w:t>-</w:t>
      </w:r>
      <w:r w:rsidR="00E83FAE" w:rsidRPr="00D9014D">
        <w:rPr>
          <w:rFonts w:ascii="Calibri Light" w:hAnsi="Calibri Light" w:cs="Calibri Light"/>
          <w:sz w:val="22"/>
          <w:szCs w:val="22"/>
          <w:lang w:eastAsia="en-US"/>
        </w:rPr>
        <w:t xml:space="preserve">winresultaat voor zowel toezichthouder als </w:t>
      </w:r>
      <w:r w:rsidR="00DC0174">
        <w:rPr>
          <w:rFonts w:ascii="Calibri Light" w:hAnsi="Calibri Light" w:cs="Calibri Light"/>
          <w:sz w:val="22"/>
          <w:szCs w:val="22"/>
          <w:lang w:eastAsia="en-US"/>
        </w:rPr>
        <w:t xml:space="preserve">de </w:t>
      </w:r>
      <w:r w:rsidR="00E83FAE" w:rsidRPr="00D9014D">
        <w:rPr>
          <w:rFonts w:ascii="Calibri Light" w:hAnsi="Calibri Light" w:cs="Calibri Light"/>
          <w:sz w:val="22"/>
          <w:szCs w:val="22"/>
          <w:lang w:eastAsia="en-US"/>
        </w:rPr>
        <w:t>organisatie</w:t>
      </w:r>
      <w:r w:rsidR="00DC0174">
        <w:rPr>
          <w:rFonts w:ascii="Calibri Light" w:hAnsi="Calibri Light" w:cs="Calibri Light"/>
          <w:sz w:val="22"/>
          <w:szCs w:val="22"/>
          <w:lang w:eastAsia="en-US"/>
        </w:rPr>
        <w:t xml:space="preserve">. Wanneer dit echter faalt, </w:t>
      </w:r>
      <w:r w:rsidR="00E83FAE" w:rsidRPr="00D9014D">
        <w:rPr>
          <w:rFonts w:ascii="Calibri Light" w:hAnsi="Calibri Light" w:cs="Calibri Light"/>
          <w:sz w:val="22"/>
          <w:szCs w:val="22"/>
          <w:lang w:eastAsia="en-US"/>
        </w:rPr>
        <w:t>resulteert dit in een lose</w:t>
      </w:r>
      <w:r w:rsidR="00DC0174">
        <w:rPr>
          <w:rFonts w:ascii="Calibri Light" w:hAnsi="Calibri Light" w:cs="Calibri Light"/>
          <w:sz w:val="22"/>
          <w:szCs w:val="22"/>
          <w:lang w:eastAsia="en-US"/>
        </w:rPr>
        <w:t>-</w:t>
      </w:r>
      <w:r w:rsidR="00E83FAE" w:rsidRPr="00D9014D">
        <w:rPr>
          <w:rFonts w:ascii="Calibri Light" w:hAnsi="Calibri Light" w:cs="Calibri Light"/>
          <w:sz w:val="22"/>
          <w:szCs w:val="22"/>
          <w:lang w:eastAsia="en-US"/>
        </w:rPr>
        <w:t>lose</w:t>
      </w:r>
      <w:r w:rsidR="00DC0174">
        <w:rPr>
          <w:rFonts w:ascii="Calibri Light" w:hAnsi="Calibri Light" w:cs="Calibri Light"/>
          <w:sz w:val="22"/>
          <w:szCs w:val="22"/>
          <w:lang w:eastAsia="en-US"/>
        </w:rPr>
        <w:t>-</w:t>
      </w:r>
      <w:r w:rsidR="00E83FAE" w:rsidRPr="00D9014D">
        <w:rPr>
          <w:rFonts w:ascii="Calibri Light" w:hAnsi="Calibri Light" w:cs="Calibri Light"/>
          <w:sz w:val="22"/>
          <w:szCs w:val="22"/>
          <w:lang w:eastAsia="en-US"/>
        </w:rPr>
        <w:t>conflict</w:t>
      </w:r>
      <w:sdt>
        <w:sdtPr>
          <w:rPr>
            <w:rFonts w:ascii="Calibri Light" w:hAnsi="Calibri Light" w:cs="Calibri Light"/>
            <w:sz w:val="22"/>
            <w:szCs w:val="22"/>
            <w:lang w:eastAsia="en-US"/>
          </w:rPr>
          <w:id w:val="-1876766594"/>
          <w:citation/>
        </w:sdtPr>
        <w:sdtEndPr/>
        <w:sdtContent>
          <w:r w:rsidR="00E83FAE" w:rsidRPr="00D9014D">
            <w:rPr>
              <w:rFonts w:ascii="Calibri Light" w:hAnsi="Calibri Light" w:cs="Calibri Light"/>
              <w:sz w:val="22"/>
              <w:szCs w:val="22"/>
              <w:lang w:eastAsia="en-US"/>
            </w:rPr>
            <w:fldChar w:fldCharType="begin"/>
          </w:r>
          <w:r w:rsidR="00E83FAE" w:rsidRPr="00D9014D">
            <w:rPr>
              <w:rFonts w:ascii="Calibri Light" w:hAnsi="Calibri Light" w:cs="Calibri Light"/>
              <w:sz w:val="22"/>
              <w:szCs w:val="22"/>
              <w:lang w:eastAsia="en-US"/>
            </w:rPr>
            <w:instrText xml:space="preserve">CITATION Pot04 \p 153 \l 1043 </w:instrText>
          </w:r>
          <w:r w:rsidR="00E83FAE"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 xml:space="preserve"> (Potoski &amp; Prakash, 2004, p. 153)</w:t>
          </w:r>
          <w:r w:rsidR="00E83FAE" w:rsidRPr="00D9014D">
            <w:rPr>
              <w:rFonts w:ascii="Calibri Light" w:hAnsi="Calibri Light" w:cs="Calibri Light"/>
              <w:sz w:val="22"/>
              <w:szCs w:val="22"/>
              <w:lang w:eastAsia="en-US"/>
            </w:rPr>
            <w:fldChar w:fldCharType="end"/>
          </w:r>
        </w:sdtContent>
      </w:sdt>
      <w:r w:rsidR="00E83FAE" w:rsidRPr="00D9014D">
        <w:rPr>
          <w:rFonts w:ascii="Calibri Light" w:hAnsi="Calibri Light" w:cs="Calibri Light"/>
          <w:sz w:val="22"/>
          <w:szCs w:val="22"/>
          <w:lang w:eastAsia="en-US"/>
        </w:rPr>
        <w:t>. Het model</w:t>
      </w:r>
      <w:r w:rsidR="00BF3ACD">
        <w:rPr>
          <w:rFonts w:ascii="Calibri Light" w:hAnsi="Calibri Light" w:cs="Calibri Light"/>
          <w:sz w:val="22"/>
          <w:szCs w:val="22"/>
          <w:lang w:eastAsia="en-US"/>
        </w:rPr>
        <w:t xml:space="preserve"> van The Regulation Dilemma</w:t>
      </w:r>
      <w:r w:rsidR="00E83FAE" w:rsidRPr="00D9014D">
        <w:rPr>
          <w:rFonts w:ascii="Calibri Light" w:hAnsi="Calibri Light" w:cs="Calibri Light"/>
          <w:sz w:val="22"/>
          <w:szCs w:val="22"/>
          <w:lang w:eastAsia="en-US"/>
        </w:rPr>
        <w:t xml:space="preserve"> is weergegeven in </w:t>
      </w:r>
      <w:r w:rsidR="00E947DA" w:rsidRPr="00D9014D">
        <w:rPr>
          <w:rFonts w:ascii="Calibri Light" w:hAnsi="Calibri Light" w:cs="Calibri Light"/>
          <w:sz w:val="22"/>
          <w:szCs w:val="22"/>
          <w:lang w:eastAsia="en-US"/>
        </w:rPr>
        <w:t>F</w:t>
      </w:r>
      <w:r w:rsidR="00E83FAE" w:rsidRPr="00D9014D">
        <w:rPr>
          <w:rFonts w:ascii="Calibri Light" w:hAnsi="Calibri Light" w:cs="Calibri Light"/>
          <w:sz w:val="22"/>
          <w:szCs w:val="22"/>
          <w:lang w:eastAsia="en-US"/>
        </w:rPr>
        <w:t>iguur 3.</w:t>
      </w:r>
      <w:r w:rsidR="00E83FAE" w:rsidRPr="000A6A9E">
        <w:rPr>
          <w:rFonts w:ascii="Calibri Light" w:hAnsi="Calibri Light" w:cs="Calibri Light"/>
          <w:sz w:val="22"/>
          <w:szCs w:val="22"/>
          <w:lang w:eastAsia="en-US"/>
        </w:rPr>
        <w:t xml:space="preserve"> </w:t>
      </w:r>
    </w:p>
    <w:p w14:paraId="0456048E" w14:textId="6F3D876F" w:rsidR="00E83FAE" w:rsidRDefault="00BD268B" w:rsidP="000A6A9E">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D</w:t>
      </w:r>
      <w:r w:rsidR="00E83FAE" w:rsidRPr="000A6A9E">
        <w:rPr>
          <w:rFonts w:ascii="Calibri Light" w:hAnsi="Calibri Light" w:cs="Calibri Light"/>
          <w:sz w:val="22"/>
          <w:szCs w:val="22"/>
          <w:lang w:eastAsia="en-US"/>
        </w:rPr>
        <w:t xml:space="preserve">e toezichthouder </w:t>
      </w:r>
      <w:r w:rsidR="00DC4159">
        <w:rPr>
          <w:rFonts w:ascii="Calibri Light" w:hAnsi="Calibri Light" w:cs="Calibri Light"/>
          <w:sz w:val="22"/>
          <w:szCs w:val="22"/>
          <w:lang w:eastAsia="en-US"/>
        </w:rPr>
        <w:t xml:space="preserve">heeft in dit model </w:t>
      </w:r>
      <w:r w:rsidR="00E83FAE" w:rsidRPr="000A6A9E">
        <w:rPr>
          <w:rFonts w:ascii="Calibri Light" w:hAnsi="Calibri Light" w:cs="Calibri Light"/>
          <w:sz w:val="22"/>
          <w:szCs w:val="22"/>
          <w:lang w:eastAsia="en-US"/>
        </w:rPr>
        <w:t>een tweetal mogelijkheden</w:t>
      </w:r>
      <w:r w:rsidR="00DC0174">
        <w:rPr>
          <w:rFonts w:ascii="Calibri Light" w:hAnsi="Calibri Light" w:cs="Calibri Light"/>
          <w:sz w:val="22"/>
          <w:szCs w:val="22"/>
          <w:lang w:eastAsia="en-US"/>
        </w:rPr>
        <w:t>. De toezichthouder</w:t>
      </w:r>
      <w:r w:rsidR="00DC4159">
        <w:rPr>
          <w:rFonts w:ascii="Calibri Light" w:hAnsi="Calibri Light" w:cs="Calibri Light"/>
          <w:sz w:val="22"/>
          <w:szCs w:val="22"/>
          <w:lang w:eastAsia="en-US"/>
        </w:rPr>
        <w:t xml:space="preserve"> </w:t>
      </w:r>
      <w:r w:rsidR="00DC0174">
        <w:rPr>
          <w:rFonts w:ascii="Calibri Light" w:hAnsi="Calibri Light" w:cs="Calibri Light"/>
          <w:sz w:val="22"/>
          <w:szCs w:val="22"/>
          <w:lang w:eastAsia="en-US"/>
        </w:rPr>
        <w:t xml:space="preserve">kan </w:t>
      </w:r>
      <w:r>
        <w:rPr>
          <w:rFonts w:ascii="Calibri Light" w:hAnsi="Calibri Light" w:cs="Calibri Light"/>
          <w:sz w:val="22"/>
          <w:szCs w:val="22"/>
          <w:lang w:eastAsia="en-US"/>
        </w:rPr>
        <w:t xml:space="preserve">enerzijds </w:t>
      </w:r>
      <w:r w:rsidR="00E83FAE" w:rsidRPr="00656D9C">
        <w:rPr>
          <w:rFonts w:ascii="Calibri Light" w:hAnsi="Calibri Light" w:cs="Calibri Light"/>
          <w:i/>
          <w:sz w:val="22"/>
          <w:szCs w:val="22"/>
          <w:lang w:eastAsia="en-US"/>
        </w:rPr>
        <w:t>afschrikking</w:t>
      </w:r>
      <w:r w:rsidR="00E83FAE" w:rsidRPr="000A6A9E">
        <w:rPr>
          <w:rFonts w:ascii="Calibri Light" w:hAnsi="Calibri Light" w:cs="Calibri Light"/>
          <w:sz w:val="22"/>
          <w:szCs w:val="22"/>
          <w:lang w:eastAsia="en-US"/>
        </w:rPr>
        <w:t xml:space="preserve"> als handhavingsstijl hanteren</w:t>
      </w:r>
      <w:r w:rsidR="00EC4669">
        <w:rPr>
          <w:rFonts w:ascii="Calibri Light" w:hAnsi="Calibri Light" w:cs="Calibri Light"/>
          <w:sz w:val="22"/>
          <w:szCs w:val="22"/>
          <w:lang w:eastAsia="en-US"/>
        </w:rPr>
        <w:t>,</w:t>
      </w:r>
      <w:r w:rsidR="00E83FAE" w:rsidRPr="000A6A9E">
        <w:rPr>
          <w:rFonts w:ascii="Calibri Light" w:hAnsi="Calibri Light" w:cs="Calibri Light"/>
          <w:sz w:val="22"/>
          <w:szCs w:val="22"/>
          <w:lang w:eastAsia="en-US"/>
        </w:rPr>
        <w:t xml:space="preserve"> waarbij iedere overtreding wordt bestraft, zelfs </w:t>
      </w:r>
      <w:r w:rsidR="00E83FAE" w:rsidRPr="00D9014D">
        <w:rPr>
          <w:rFonts w:ascii="Calibri Light" w:hAnsi="Calibri Light" w:cs="Calibri Light"/>
          <w:sz w:val="22"/>
          <w:szCs w:val="22"/>
          <w:lang w:eastAsia="en-US"/>
        </w:rPr>
        <w:t>de kleinere</w:t>
      </w:r>
      <w:r w:rsidR="00EC4669">
        <w:rPr>
          <w:rFonts w:ascii="Calibri Light" w:hAnsi="Calibri Light" w:cs="Calibri Light"/>
          <w:sz w:val="22"/>
          <w:szCs w:val="22"/>
          <w:lang w:eastAsia="en-US"/>
        </w:rPr>
        <w:t xml:space="preserve"> overtredingen</w:t>
      </w:r>
      <w:sdt>
        <w:sdtPr>
          <w:rPr>
            <w:rFonts w:ascii="Calibri Light" w:hAnsi="Calibri Light" w:cs="Calibri Light"/>
            <w:sz w:val="22"/>
            <w:szCs w:val="22"/>
            <w:lang w:eastAsia="en-US"/>
          </w:rPr>
          <w:id w:val="849152278"/>
          <w:citation/>
        </w:sdtPr>
        <w:sdtEndPr/>
        <w:sdtContent>
          <w:r w:rsidR="00E83FAE" w:rsidRPr="00D9014D">
            <w:rPr>
              <w:rFonts w:ascii="Calibri Light" w:hAnsi="Calibri Light" w:cs="Calibri Light"/>
              <w:sz w:val="22"/>
              <w:szCs w:val="22"/>
              <w:lang w:eastAsia="en-US"/>
            </w:rPr>
            <w:fldChar w:fldCharType="begin"/>
          </w:r>
          <w:r w:rsidR="00E83FAE" w:rsidRPr="00D9014D">
            <w:rPr>
              <w:rFonts w:ascii="Calibri Light" w:hAnsi="Calibri Light" w:cs="Calibri Light"/>
              <w:sz w:val="22"/>
              <w:szCs w:val="22"/>
              <w:lang w:eastAsia="en-US"/>
            </w:rPr>
            <w:instrText xml:space="preserve">CITATION Pot04 \p 154 \l 1043 </w:instrText>
          </w:r>
          <w:r w:rsidR="00E83FAE"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 xml:space="preserve"> (Potoski &amp; Prakash, 2004, p. 154)</w:t>
          </w:r>
          <w:r w:rsidR="00E83FAE" w:rsidRPr="00D9014D">
            <w:rPr>
              <w:rFonts w:ascii="Calibri Light" w:hAnsi="Calibri Light" w:cs="Calibri Light"/>
              <w:sz w:val="22"/>
              <w:szCs w:val="22"/>
              <w:lang w:eastAsia="en-US"/>
            </w:rPr>
            <w:fldChar w:fldCharType="end"/>
          </w:r>
        </w:sdtContent>
      </w:sdt>
      <w:r w:rsidR="00E83FAE" w:rsidRPr="00D9014D">
        <w:rPr>
          <w:rFonts w:ascii="Calibri Light" w:hAnsi="Calibri Light" w:cs="Calibri Light"/>
          <w:sz w:val="22"/>
          <w:szCs w:val="22"/>
          <w:lang w:eastAsia="en-US"/>
        </w:rPr>
        <w:t xml:space="preserve">. </w:t>
      </w:r>
      <w:r>
        <w:rPr>
          <w:rFonts w:ascii="Calibri Light" w:hAnsi="Calibri Light" w:cs="Calibri Light"/>
          <w:sz w:val="22"/>
          <w:szCs w:val="22"/>
          <w:lang w:eastAsia="en-US"/>
        </w:rPr>
        <w:t xml:space="preserve">Anderzijds </w:t>
      </w:r>
      <w:r w:rsidR="00E83FAE" w:rsidRPr="00D9014D">
        <w:rPr>
          <w:rFonts w:ascii="Calibri Light" w:hAnsi="Calibri Light" w:cs="Calibri Light"/>
          <w:sz w:val="22"/>
          <w:szCs w:val="22"/>
          <w:lang w:eastAsia="en-US"/>
        </w:rPr>
        <w:t xml:space="preserve">kan de toezichthouder een </w:t>
      </w:r>
      <w:r w:rsidR="00E83FAE" w:rsidRPr="00D9014D">
        <w:rPr>
          <w:rFonts w:ascii="Calibri Light" w:hAnsi="Calibri Light" w:cs="Calibri Light"/>
          <w:i/>
          <w:sz w:val="22"/>
          <w:szCs w:val="22"/>
          <w:lang w:eastAsia="en-US"/>
        </w:rPr>
        <w:t>flexibele aanpak</w:t>
      </w:r>
      <w:r w:rsidR="00E83FAE" w:rsidRPr="00D9014D">
        <w:rPr>
          <w:rFonts w:ascii="Calibri Light" w:hAnsi="Calibri Light" w:cs="Calibri Light"/>
          <w:sz w:val="22"/>
          <w:szCs w:val="22"/>
          <w:lang w:eastAsia="en-US"/>
        </w:rPr>
        <w:t xml:space="preserve"> hanteren. Met </w:t>
      </w:r>
      <w:r w:rsidR="00E83FAE" w:rsidRPr="00D9014D">
        <w:rPr>
          <w:rFonts w:ascii="Calibri Light" w:hAnsi="Calibri Light" w:cs="Calibri Light"/>
          <w:sz w:val="22"/>
          <w:szCs w:val="22"/>
          <w:lang w:eastAsia="en-US"/>
        </w:rPr>
        <w:lastRenderedPageBreak/>
        <w:t xml:space="preserve">name de afschrikkende handhavingsstijl </w:t>
      </w:r>
      <w:r w:rsidR="00E947DA" w:rsidRPr="00D9014D">
        <w:rPr>
          <w:rFonts w:ascii="Calibri Light" w:hAnsi="Calibri Light" w:cs="Calibri Light"/>
          <w:sz w:val="22"/>
          <w:szCs w:val="22"/>
          <w:lang w:eastAsia="en-US"/>
        </w:rPr>
        <w:t>vindt</w:t>
      </w:r>
      <w:r w:rsidR="00E83FAE" w:rsidRPr="00D9014D">
        <w:rPr>
          <w:rFonts w:ascii="Calibri Light" w:hAnsi="Calibri Light" w:cs="Calibri Light"/>
          <w:sz w:val="22"/>
          <w:szCs w:val="22"/>
          <w:lang w:eastAsia="en-US"/>
        </w:rPr>
        <w:t xml:space="preserve"> aansluiting bij het PA en NPM en het nalevingstoezicht waar</w:t>
      </w:r>
      <w:r w:rsidR="00EC4669">
        <w:rPr>
          <w:rFonts w:ascii="Calibri Light" w:hAnsi="Calibri Light" w:cs="Calibri Light"/>
          <w:sz w:val="22"/>
          <w:szCs w:val="22"/>
          <w:lang w:eastAsia="en-US"/>
        </w:rPr>
        <w:t>bij</w:t>
      </w:r>
      <w:r w:rsidR="00E83FAE" w:rsidRPr="00D9014D">
        <w:rPr>
          <w:rFonts w:ascii="Calibri Light" w:hAnsi="Calibri Light" w:cs="Calibri Light"/>
          <w:sz w:val="22"/>
          <w:szCs w:val="22"/>
          <w:lang w:eastAsia="en-US"/>
        </w:rPr>
        <w:t xml:space="preserve"> </w:t>
      </w:r>
      <w:r w:rsidR="002E79B4">
        <w:rPr>
          <w:rFonts w:ascii="Calibri Light" w:hAnsi="Calibri Light" w:cs="Calibri Light"/>
          <w:sz w:val="22"/>
          <w:szCs w:val="22"/>
          <w:lang w:eastAsia="en-US"/>
        </w:rPr>
        <w:t xml:space="preserve">strikt </w:t>
      </w:r>
      <w:r w:rsidR="00E83FAE" w:rsidRPr="00D9014D">
        <w:rPr>
          <w:rFonts w:ascii="Calibri Light" w:hAnsi="Calibri Light" w:cs="Calibri Light"/>
          <w:sz w:val="22"/>
          <w:szCs w:val="22"/>
          <w:lang w:eastAsia="en-US"/>
        </w:rPr>
        <w:t xml:space="preserve">wordt gehandhaafd op basis van </w:t>
      </w:r>
      <w:r w:rsidR="00EC4669">
        <w:rPr>
          <w:rFonts w:ascii="Calibri Light" w:hAnsi="Calibri Light" w:cs="Calibri Light"/>
          <w:sz w:val="22"/>
          <w:szCs w:val="22"/>
          <w:lang w:eastAsia="en-US"/>
        </w:rPr>
        <w:t xml:space="preserve">de </w:t>
      </w:r>
      <w:r w:rsidR="00E83FAE" w:rsidRPr="00D9014D">
        <w:rPr>
          <w:rFonts w:ascii="Calibri Light" w:hAnsi="Calibri Light" w:cs="Calibri Light"/>
          <w:sz w:val="22"/>
          <w:szCs w:val="22"/>
          <w:lang w:eastAsia="en-US"/>
        </w:rPr>
        <w:t xml:space="preserve">wet- en regelgeving in de vorm van </w:t>
      </w:r>
      <w:r w:rsidR="00E83FAE" w:rsidRPr="002E79B4">
        <w:rPr>
          <w:rFonts w:ascii="Calibri Light" w:hAnsi="Calibri Light" w:cs="Calibri Light"/>
          <w:i/>
          <w:sz w:val="22"/>
          <w:szCs w:val="22"/>
          <w:lang w:eastAsia="en-US"/>
        </w:rPr>
        <w:t>command</w:t>
      </w:r>
      <w:r w:rsidR="00F57FAA">
        <w:rPr>
          <w:rFonts w:ascii="Calibri Light" w:hAnsi="Calibri Light" w:cs="Calibri Light"/>
          <w:i/>
          <w:sz w:val="22"/>
          <w:szCs w:val="22"/>
          <w:lang w:eastAsia="en-US"/>
        </w:rPr>
        <w:t>-</w:t>
      </w:r>
      <w:r w:rsidR="00E83FAE" w:rsidRPr="002E79B4">
        <w:rPr>
          <w:rFonts w:ascii="Calibri Light" w:hAnsi="Calibri Light" w:cs="Calibri Light"/>
          <w:i/>
          <w:sz w:val="22"/>
          <w:szCs w:val="22"/>
          <w:lang w:eastAsia="en-US"/>
        </w:rPr>
        <w:t>and</w:t>
      </w:r>
      <w:r w:rsidR="00F57FAA">
        <w:rPr>
          <w:rFonts w:ascii="Calibri Light" w:hAnsi="Calibri Light" w:cs="Calibri Light"/>
          <w:i/>
          <w:sz w:val="22"/>
          <w:szCs w:val="22"/>
          <w:lang w:eastAsia="en-US"/>
        </w:rPr>
        <w:t>-</w:t>
      </w:r>
      <w:r w:rsidR="00E83FAE" w:rsidRPr="002E79B4">
        <w:rPr>
          <w:rFonts w:ascii="Calibri Light" w:hAnsi="Calibri Light" w:cs="Calibri Light"/>
          <w:i/>
          <w:sz w:val="22"/>
          <w:szCs w:val="22"/>
          <w:lang w:eastAsia="en-US"/>
        </w:rPr>
        <w:t>control</w:t>
      </w:r>
      <w:r w:rsidR="00E83FAE" w:rsidRPr="00D9014D">
        <w:rPr>
          <w:rFonts w:ascii="Calibri Light" w:hAnsi="Calibri Light" w:cs="Calibri Light"/>
          <w:sz w:val="22"/>
          <w:szCs w:val="22"/>
          <w:lang w:eastAsia="en-US"/>
        </w:rPr>
        <w:t>. De coöperatieve aanpak gaat juist uit van flexibiliteit en wederzijds vertrouwen</w:t>
      </w:r>
      <w:r>
        <w:rPr>
          <w:rFonts w:ascii="Calibri Light" w:hAnsi="Calibri Light" w:cs="Calibri Light"/>
          <w:sz w:val="22"/>
          <w:szCs w:val="22"/>
          <w:lang w:eastAsia="en-US"/>
        </w:rPr>
        <w:t xml:space="preserve"> tussen</w:t>
      </w:r>
      <w:r w:rsidR="00E83FAE" w:rsidRPr="00D9014D">
        <w:rPr>
          <w:rFonts w:ascii="Calibri Light" w:hAnsi="Calibri Light" w:cs="Calibri Light"/>
          <w:sz w:val="22"/>
          <w:szCs w:val="22"/>
          <w:lang w:eastAsia="en-US"/>
        </w:rPr>
        <w:t xml:space="preserve"> </w:t>
      </w:r>
      <w:r w:rsidR="00EC4669">
        <w:rPr>
          <w:rFonts w:ascii="Calibri Light" w:hAnsi="Calibri Light" w:cs="Calibri Light"/>
          <w:sz w:val="22"/>
          <w:szCs w:val="22"/>
          <w:lang w:eastAsia="en-US"/>
        </w:rPr>
        <w:t xml:space="preserve">de </w:t>
      </w:r>
      <w:r w:rsidR="00DC4159">
        <w:rPr>
          <w:rFonts w:ascii="Calibri Light" w:hAnsi="Calibri Light" w:cs="Calibri Light"/>
          <w:sz w:val="22"/>
          <w:szCs w:val="22"/>
          <w:lang w:eastAsia="en-US"/>
        </w:rPr>
        <w:t>toezichthouder</w:t>
      </w:r>
      <w:r w:rsidR="00DC4159" w:rsidRPr="00D9014D">
        <w:rPr>
          <w:rFonts w:ascii="Calibri Light" w:hAnsi="Calibri Light" w:cs="Calibri Light"/>
          <w:sz w:val="22"/>
          <w:szCs w:val="22"/>
          <w:lang w:eastAsia="en-US"/>
        </w:rPr>
        <w:t xml:space="preserve"> </w:t>
      </w:r>
      <w:r w:rsidR="00E83FAE" w:rsidRPr="00D9014D">
        <w:rPr>
          <w:rFonts w:ascii="Calibri Light" w:hAnsi="Calibri Light" w:cs="Calibri Light"/>
          <w:sz w:val="22"/>
          <w:szCs w:val="22"/>
          <w:lang w:eastAsia="en-US"/>
        </w:rPr>
        <w:t xml:space="preserve">en </w:t>
      </w:r>
      <w:r w:rsidR="00EC4669">
        <w:rPr>
          <w:rFonts w:ascii="Calibri Light" w:hAnsi="Calibri Light" w:cs="Calibri Light"/>
          <w:sz w:val="22"/>
          <w:szCs w:val="22"/>
          <w:lang w:eastAsia="en-US"/>
        </w:rPr>
        <w:t xml:space="preserve">de </w:t>
      </w:r>
      <w:r w:rsidR="00E83FAE" w:rsidRPr="00D9014D">
        <w:rPr>
          <w:rFonts w:ascii="Calibri Light" w:hAnsi="Calibri Light" w:cs="Calibri Light"/>
          <w:sz w:val="22"/>
          <w:szCs w:val="22"/>
          <w:lang w:eastAsia="en-US"/>
        </w:rPr>
        <w:t>organisatie</w:t>
      </w:r>
      <w:r>
        <w:rPr>
          <w:rFonts w:ascii="Calibri Light" w:hAnsi="Calibri Light" w:cs="Calibri Light"/>
          <w:sz w:val="22"/>
          <w:szCs w:val="22"/>
          <w:lang w:eastAsia="en-US"/>
        </w:rPr>
        <w:t xml:space="preserve">, waarbij de </w:t>
      </w:r>
      <w:r w:rsidR="00E83FAE" w:rsidRPr="00D9014D">
        <w:rPr>
          <w:rFonts w:ascii="Calibri Light" w:hAnsi="Calibri Light" w:cs="Calibri Light"/>
          <w:sz w:val="22"/>
          <w:szCs w:val="22"/>
          <w:lang w:eastAsia="en-US"/>
        </w:rPr>
        <w:t>toezichthouder de organisatie niet voor iedere kleine overtreding</w:t>
      </w:r>
      <w:r>
        <w:rPr>
          <w:rFonts w:ascii="Calibri Light" w:hAnsi="Calibri Light" w:cs="Calibri Light"/>
          <w:sz w:val="22"/>
          <w:szCs w:val="22"/>
          <w:lang w:eastAsia="en-US"/>
        </w:rPr>
        <w:t xml:space="preserve"> bestra</w:t>
      </w:r>
      <w:r w:rsidR="008D2C11">
        <w:rPr>
          <w:rFonts w:ascii="Calibri Light" w:hAnsi="Calibri Light" w:cs="Calibri Light"/>
          <w:sz w:val="22"/>
          <w:szCs w:val="22"/>
          <w:lang w:eastAsia="en-US"/>
        </w:rPr>
        <w:t>ft</w:t>
      </w:r>
      <w:sdt>
        <w:sdtPr>
          <w:rPr>
            <w:rFonts w:ascii="Calibri Light" w:hAnsi="Calibri Light" w:cs="Calibri Light"/>
            <w:sz w:val="22"/>
            <w:szCs w:val="22"/>
            <w:lang w:eastAsia="en-US"/>
          </w:rPr>
          <w:id w:val="-2143566063"/>
          <w:citation/>
        </w:sdtPr>
        <w:sdtEndPr/>
        <w:sdtContent>
          <w:r w:rsidR="00E83FAE" w:rsidRPr="00D9014D">
            <w:rPr>
              <w:rFonts w:ascii="Calibri Light" w:hAnsi="Calibri Light" w:cs="Calibri Light"/>
              <w:sz w:val="22"/>
              <w:szCs w:val="22"/>
              <w:lang w:eastAsia="en-US"/>
            </w:rPr>
            <w:fldChar w:fldCharType="begin"/>
          </w:r>
          <w:r w:rsidR="00E83FAE" w:rsidRPr="00D9014D">
            <w:rPr>
              <w:rFonts w:ascii="Calibri Light" w:hAnsi="Calibri Light" w:cs="Calibri Light"/>
              <w:sz w:val="22"/>
              <w:szCs w:val="22"/>
              <w:lang w:eastAsia="en-US"/>
            </w:rPr>
            <w:instrText xml:space="preserve">CITATION Pot04 \p 154 \l 1043 </w:instrText>
          </w:r>
          <w:r w:rsidR="00E83FAE"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 xml:space="preserve"> (Potoski &amp; Prakash, 2004, p. 154)</w:t>
          </w:r>
          <w:r w:rsidR="00E83FAE" w:rsidRPr="00D9014D">
            <w:rPr>
              <w:rFonts w:ascii="Calibri Light" w:hAnsi="Calibri Light" w:cs="Calibri Light"/>
              <w:sz w:val="22"/>
              <w:szCs w:val="22"/>
              <w:lang w:eastAsia="en-US"/>
            </w:rPr>
            <w:fldChar w:fldCharType="end"/>
          </w:r>
        </w:sdtContent>
      </w:sdt>
      <w:r w:rsidR="00E83FAE" w:rsidRPr="00D9014D">
        <w:rPr>
          <w:rFonts w:ascii="Calibri Light" w:hAnsi="Calibri Light" w:cs="Calibri Light"/>
          <w:sz w:val="22"/>
          <w:szCs w:val="22"/>
          <w:lang w:eastAsia="en-US"/>
        </w:rPr>
        <w:t>.</w:t>
      </w:r>
    </w:p>
    <w:p w14:paraId="6D36A224" w14:textId="235C659F" w:rsidR="004258B3" w:rsidRDefault="00EC4669" w:rsidP="000A6A9E">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Daarnaast kan een organisatie twee strategieën hanteren </w:t>
      </w:r>
      <w:r w:rsidR="00DC4159">
        <w:rPr>
          <w:rFonts w:ascii="Calibri Light" w:hAnsi="Calibri Light" w:cs="Calibri Light"/>
          <w:sz w:val="22"/>
          <w:szCs w:val="22"/>
          <w:lang w:eastAsia="en-US"/>
        </w:rPr>
        <w:t>in het dilemma</w:t>
      </w:r>
      <w:r w:rsidR="008D2C11">
        <w:rPr>
          <w:rFonts w:ascii="Calibri Light" w:hAnsi="Calibri Light" w:cs="Calibri Light"/>
          <w:sz w:val="22"/>
          <w:szCs w:val="22"/>
          <w:lang w:eastAsia="en-US"/>
        </w:rPr>
        <w:t xml:space="preserve"> met betrekking tot </w:t>
      </w:r>
      <w:r>
        <w:rPr>
          <w:rFonts w:ascii="Calibri Light" w:hAnsi="Calibri Light" w:cs="Calibri Light"/>
          <w:sz w:val="22"/>
          <w:szCs w:val="22"/>
          <w:lang w:eastAsia="en-US"/>
        </w:rPr>
        <w:t xml:space="preserve">de </w:t>
      </w:r>
      <w:r w:rsidR="00E83FAE" w:rsidRPr="00D9014D">
        <w:rPr>
          <w:rFonts w:ascii="Calibri Light" w:hAnsi="Calibri Light" w:cs="Calibri Light"/>
          <w:sz w:val="22"/>
          <w:szCs w:val="22"/>
          <w:lang w:eastAsia="en-US"/>
        </w:rPr>
        <w:t xml:space="preserve">compliance en </w:t>
      </w:r>
      <w:r>
        <w:rPr>
          <w:rFonts w:ascii="Calibri Light" w:hAnsi="Calibri Light" w:cs="Calibri Light"/>
          <w:sz w:val="22"/>
          <w:szCs w:val="22"/>
          <w:lang w:eastAsia="en-US"/>
        </w:rPr>
        <w:t>de wijze waarop de organisatie</w:t>
      </w:r>
      <w:r w:rsidR="008D2C11">
        <w:rPr>
          <w:rFonts w:ascii="Calibri Light" w:hAnsi="Calibri Light" w:cs="Calibri Light"/>
          <w:sz w:val="22"/>
          <w:szCs w:val="22"/>
          <w:lang w:eastAsia="en-US"/>
        </w:rPr>
        <w:t xml:space="preserve"> reageert</w:t>
      </w:r>
      <w:r w:rsidR="00E83FAE" w:rsidRPr="00D9014D">
        <w:rPr>
          <w:rFonts w:ascii="Calibri Light" w:hAnsi="Calibri Light" w:cs="Calibri Light"/>
          <w:sz w:val="22"/>
          <w:szCs w:val="22"/>
          <w:lang w:eastAsia="en-US"/>
        </w:rPr>
        <w:t xml:space="preserve"> op de stijl van de toezichthouder, namelijk </w:t>
      </w:r>
      <w:r w:rsidR="00E83FAE" w:rsidRPr="00D9014D">
        <w:rPr>
          <w:rFonts w:ascii="Calibri Light" w:hAnsi="Calibri Light" w:cs="Calibri Light"/>
          <w:i/>
          <w:sz w:val="22"/>
          <w:szCs w:val="22"/>
          <w:lang w:eastAsia="en-US"/>
        </w:rPr>
        <w:t>ontwijking</w:t>
      </w:r>
      <w:r w:rsidR="00E83FAE" w:rsidRPr="00D9014D">
        <w:rPr>
          <w:rFonts w:ascii="Calibri Light" w:hAnsi="Calibri Light" w:cs="Calibri Light"/>
          <w:sz w:val="22"/>
          <w:szCs w:val="22"/>
          <w:lang w:eastAsia="en-US"/>
        </w:rPr>
        <w:t xml:space="preserve"> en </w:t>
      </w:r>
      <w:r w:rsidR="00E83FAE" w:rsidRPr="00D9014D">
        <w:rPr>
          <w:rFonts w:ascii="Calibri Light" w:hAnsi="Calibri Light" w:cs="Calibri Light"/>
          <w:i/>
          <w:sz w:val="22"/>
          <w:szCs w:val="22"/>
          <w:lang w:eastAsia="en-US"/>
        </w:rPr>
        <w:t>zelfzorg</w:t>
      </w:r>
      <w:r w:rsidR="00E83FAE" w:rsidRPr="00D9014D">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101697323"/>
          <w:citation/>
        </w:sdtPr>
        <w:sdtEndPr/>
        <w:sdtContent>
          <w:r w:rsidR="00E83FAE" w:rsidRPr="00D9014D">
            <w:rPr>
              <w:rFonts w:ascii="Calibri Light" w:hAnsi="Calibri Light" w:cs="Calibri Light"/>
              <w:sz w:val="22"/>
              <w:szCs w:val="22"/>
              <w:lang w:eastAsia="en-US"/>
            </w:rPr>
            <w:fldChar w:fldCharType="begin"/>
          </w:r>
          <w:r w:rsidR="00E83FAE" w:rsidRPr="00D9014D">
            <w:rPr>
              <w:rFonts w:ascii="Calibri Light" w:hAnsi="Calibri Light" w:cs="Calibri Light"/>
              <w:sz w:val="22"/>
              <w:szCs w:val="22"/>
              <w:lang w:eastAsia="en-US"/>
            </w:rPr>
            <w:instrText xml:space="preserve">CITATION Pot04 \p 154 \l 1043 </w:instrText>
          </w:r>
          <w:r w:rsidR="00E83FAE"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(Potoski &amp; Prakash, 2004, p. 154)</w:t>
          </w:r>
          <w:r w:rsidR="00E83FAE" w:rsidRPr="00D9014D">
            <w:rPr>
              <w:rFonts w:ascii="Calibri Light" w:hAnsi="Calibri Light" w:cs="Calibri Light"/>
              <w:sz w:val="22"/>
              <w:szCs w:val="22"/>
              <w:lang w:eastAsia="en-US"/>
            </w:rPr>
            <w:fldChar w:fldCharType="end"/>
          </w:r>
        </w:sdtContent>
      </w:sdt>
      <w:r w:rsidR="00E83FAE" w:rsidRPr="00D9014D">
        <w:rPr>
          <w:rFonts w:ascii="Calibri Light" w:hAnsi="Calibri Light" w:cs="Calibri Light"/>
          <w:sz w:val="22"/>
          <w:szCs w:val="22"/>
          <w:lang w:eastAsia="en-US"/>
        </w:rPr>
        <w:t>. De win</w:t>
      </w:r>
      <w:r>
        <w:rPr>
          <w:rFonts w:ascii="Calibri Light" w:hAnsi="Calibri Light" w:cs="Calibri Light"/>
          <w:sz w:val="22"/>
          <w:szCs w:val="22"/>
          <w:lang w:eastAsia="en-US"/>
        </w:rPr>
        <w:t>-</w:t>
      </w:r>
      <w:r w:rsidR="00E83FAE" w:rsidRPr="00D9014D">
        <w:rPr>
          <w:rFonts w:ascii="Calibri Light" w:hAnsi="Calibri Light" w:cs="Calibri Light"/>
          <w:sz w:val="22"/>
          <w:szCs w:val="22"/>
          <w:lang w:eastAsia="en-US"/>
        </w:rPr>
        <w:t>winstijl wordt gerealiseerd wanneer de toezichthouder kiest voor een coöperatieve</w:t>
      </w:r>
      <w:r w:rsidR="00E83FAE" w:rsidRPr="000A6A9E">
        <w:rPr>
          <w:rFonts w:ascii="Calibri Light" w:hAnsi="Calibri Light" w:cs="Calibri Light"/>
          <w:sz w:val="22"/>
          <w:szCs w:val="22"/>
          <w:lang w:eastAsia="en-US"/>
        </w:rPr>
        <w:t xml:space="preserve"> handhavingswijze en de organisatie kiest voor zelfzorg als compliance strategie. Hierbij </w:t>
      </w:r>
      <w:r>
        <w:rPr>
          <w:rFonts w:ascii="Calibri Light" w:hAnsi="Calibri Light" w:cs="Calibri Light"/>
          <w:sz w:val="22"/>
          <w:szCs w:val="22"/>
          <w:lang w:eastAsia="en-US"/>
        </w:rPr>
        <w:t>wordt afgestapt</w:t>
      </w:r>
      <w:r w:rsidR="00E83FAE" w:rsidRPr="000A6A9E">
        <w:rPr>
          <w:rFonts w:ascii="Calibri Light" w:hAnsi="Calibri Light" w:cs="Calibri Light"/>
          <w:sz w:val="22"/>
          <w:szCs w:val="22"/>
          <w:lang w:eastAsia="en-US"/>
        </w:rPr>
        <w:t xml:space="preserve"> van</w:t>
      </w:r>
      <w:r>
        <w:rPr>
          <w:rFonts w:ascii="Calibri Light" w:hAnsi="Calibri Light" w:cs="Calibri Light"/>
          <w:sz w:val="22"/>
          <w:szCs w:val="22"/>
          <w:lang w:eastAsia="en-US"/>
        </w:rPr>
        <w:t xml:space="preserve"> een</w:t>
      </w:r>
      <w:r w:rsidR="00E83FAE" w:rsidRPr="000A6A9E">
        <w:rPr>
          <w:rFonts w:ascii="Calibri Light" w:hAnsi="Calibri Light" w:cs="Calibri Light"/>
          <w:sz w:val="22"/>
          <w:szCs w:val="22"/>
          <w:lang w:eastAsia="en-US"/>
        </w:rPr>
        <w:t xml:space="preserve"> strikt handhavingstoezicht uit de motivatie van het PA en NPM</w:t>
      </w:r>
      <w:r>
        <w:rPr>
          <w:rFonts w:ascii="Calibri Light" w:hAnsi="Calibri Light" w:cs="Calibri Light"/>
          <w:sz w:val="22"/>
          <w:szCs w:val="22"/>
          <w:lang w:eastAsia="en-US"/>
        </w:rPr>
        <w:t xml:space="preserve"> en wordt de stap gemaakt </w:t>
      </w:r>
      <w:r w:rsidR="00E83FAE" w:rsidRPr="000A6A9E">
        <w:rPr>
          <w:rFonts w:ascii="Calibri Light" w:hAnsi="Calibri Light" w:cs="Calibri Light"/>
          <w:sz w:val="22"/>
          <w:szCs w:val="22"/>
          <w:lang w:eastAsia="en-US"/>
        </w:rPr>
        <w:t xml:space="preserve">naar een meer horizontale wijze van toezicht door zelfzorg en wederzijds vertrouwen. </w:t>
      </w:r>
    </w:p>
    <w:p w14:paraId="42BE9C61" w14:textId="5277A4CC" w:rsidR="009B1068" w:rsidRPr="000A6A9E" w:rsidRDefault="008D2C11" w:rsidP="000A6A9E">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H</w:t>
      </w:r>
      <w:r w:rsidR="00E83FAE" w:rsidRPr="000A6A9E">
        <w:rPr>
          <w:rFonts w:ascii="Calibri Light" w:hAnsi="Calibri Light" w:cs="Calibri Light"/>
          <w:sz w:val="22"/>
          <w:szCs w:val="22"/>
          <w:lang w:eastAsia="en-US"/>
        </w:rPr>
        <w:t xml:space="preserve">et regulation dilemma </w:t>
      </w:r>
      <w:r w:rsidR="00EC4669">
        <w:rPr>
          <w:rFonts w:ascii="Calibri Light" w:hAnsi="Calibri Light" w:cs="Calibri Light"/>
          <w:sz w:val="22"/>
          <w:szCs w:val="22"/>
          <w:lang w:eastAsia="en-US"/>
        </w:rPr>
        <w:t>maakt inzichtelijk</w:t>
      </w:r>
      <w:r w:rsidR="00E83FAE" w:rsidRPr="000A6A9E">
        <w:rPr>
          <w:rFonts w:ascii="Calibri Light" w:hAnsi="Calibri Light" w:cs="Calibri Light"/>
          <w:sz w:val="22"/>
          <w:szCs w:val="22"/>
          <w:lang w:eastAsia="en-US"/>
        </w:rPr>
        <w:t xml:space="preserve"> hoe de toezichthouder organisaties kan beïnvloeden om over te gaan tot vrijwillige of verplichte regelgeving en daardoor aansluiting </w:t>
      </w:r>
      <w:r w:rsidR="00EC4669">
        <w:rPr>
          <w:rFonts w:ascii="Calibri Light" w:hAnsi="Calibri Light" w:cs="Calibri Light"/>
          <w:sz w:val="22"/>
          <w:szCs w:val="22"/>
          <w:lang w:eastAsia="en-US"/>
        </w:rPr>
        <w:t>te vinden</w:t>
      </w:r>
      <w:r w:rsidR="00E83FAE" w:rsidRPr="000A6A9E">
        <w:rPr>
          <w:rFonts w:ascii="Calibri Light" w:hAnsi="Calibri Light" w:cs="Calibri Light"/>
          <w:sz w:val="22"/>
          <w:szCs w:val="22"/>
          <w:lang w:eastAsia="en-US"/>
        </w:rPr>
        <w:t xml:space="preserve"> bij de </w:t>
      </w:r>
      <w:r w:rsidR="00E83FAE" w:rsidRPr="00E947DA">
        <w:rPr>
          <w:rFonts w:ascii="Calibri Light" w:hAnsi="Calibri Light" w:cs="Calibri Light"/>
          <w:i/>
          <w:sz w:val="22"/>
          <w:szCs w:val="22"/>
          <w:lang w:eastAsia="en-US"/>
        </w:rPr>
        <w:t>pyramid of enforcement strategies</w:t>
      </w:r>
      <w:r w:rsidR="00E83FAE" w:rsidRPr="000A6A9E">
        <w:rPr>
          <w:rFonts w:ascii="Calibri Light" w:hAnsi="Calibri Light" w:cs="Calibri Light"/>
          <w:sz w:val="22"/>
          <w:szCs w:val="22"/>
          <w:lang w:eastAsia="en-US"/>
        </w:rPr>
        <w:t>. Coöperatief toezicht</w:t>
      </w:r>
      <w:r w:rsidR="00DC4159">
        <w:rPr>
          <w:rFonts w:ascii="Calibri Light" w:hAnsi="Calibri Light" w:cs="Calibri Light"/>
          <w:sz w:val="22"/>
          <w:szCs w:val="22"/>
          <w:lang w:eastAsia="en-US"/>
        </w:rPr>
        <w:t xml:space="preserve"> vanuit de motivatie van samenwerking gaat hierbij uit van lossere handhavingsstijl door de toezichthouder en zelfzorg door de onder toezicht staande organisatie. Dit sluit aan bij het horizontale toezicht en de motivatie van het NPG paradigma. </w:t>
      </w:r>
      <w:r w:rsidR="00E83FAE" w:rsidRPr="000A6A9E">
        <w:rPr>
          <w:rFonts w:ascii="Calibri Light" w:hAnsi="Calibri Light" w:cs="Calibri Light"/>
          <w:sz w:val="22"/>
          <w:szCs w:val="22"/>
          <w:lang w:eastAsia="en-US"/>
        </w:rPr>
        <w:t xml:space="preserve">Deze situatie is </w:t>
      </w:r>
      <w:r w:rsidR="00EC4669">
        <w:rPr>
          <w:rFonts w:ascii="Calibri Light" w:hAnsi="Calibri Light" w:cs="Calibri Light"/>
          <w:sz w:val="22"/>
          <w:szCs w:val="22"/>
          <w:lang w:eastAsia="en-US"/>
        </w:rPr>
        <w:t>enkel</w:t>
      </w:r>
      <w:r w:rsidR="00E83FAE" w:rsidRPr="000A6A9E">
        <w:rPr>
          <w:rFonts w:ascii="Calibri Light" w:hAnsi="Calibri Light" w:cs="Calibri Light"/>
          <w:sz w:val="22"/>
          <w:szCs w:val="22"/>
          <w:lang w:eastAsia="en-US"/>
        </w:rPr>
        <w:t xml:space="preserve"> mogelijk als beide partijen samenwerken</w:t>
      </w:r>
      <w:r w:rsidR="00E947DA">
        <w:rPr>
          <w:rFonts w:ascii="Calibri Light" w:hAnsi="Calibri Light" w:cs="Calibri Light"/>
          <w:sz w:val="22"/>
          <w:szCs w:val="22"/>
          <w:lang w:eastAsia="en-US"/>
        </w:rPr>
        <w:t>. W</w:t>
      </w:r>
      <w:r w:rsidR="00E83FAE" w:rsidRPr="000A6A9E">
        <w:rPr>
          <w:rFonts w:ascii="Calibri Light" w:hAnsi="Calibri Light" w:cs="Calibri Light"/>
          <w:sz w:val="22"/>
          <w:szCs w:val="22"/>
          <w:lang w:eastAsia="en-US"/>
        </w:rPr>
        <w:t>anneer dit niet het geval is</w:t>
      </w:r>
      <w:r w:rsidR="00EC4669">
        <w:rPr>
          <w:rFonts w:ascii="Calibri Light" w:hAnsi="Calibri Light" w:cs="Calibri Light"/>
          <w:sz w:val="22"/>
          <w:szCs w:val="22"/>
          <w:lang w:eastAsia="en-US"/>
        </w:rPr>
        <w:t>,</w:t>
      </w:r>
      <w:r w:rsidR="00E83FAE" w:rsidRPr="000A6A9E">
        <w:rPr>
          <w:rFonts w:ascii="Calibri Light" w:hAnsi="Calibri Light" w:cs="Calibri Light"/>
          <w:sz w:val="22"/>
          <w:szCs w:val="22"/>
          <w:lang w:eastAsia="en-US"/>
        </w:rPr>
        <w:t xml:space="preserve"> ontstaat een andere situatie</w:t>
      </w:r>
      <w:r w:rsidR="00EC4669">
        <w:rPr>
          <w:rFonts w:ascii="Calibri Light" w:hAnsi="Calibri Light" w:cs="Calibri Light"/>
          <w:sz w:val="22"/>
          <w:szCs w:val="22"/>
          <w:lang w:eastAsia="en-US"/>
        </w:rPr>
        <w:t>,</w:t>
      </w:r>
      <w:r>
        <w:rPr>
          <w:rFonts w:ascii="Calibri Light" w:hAnsi="Calibri Light" w:cs="Calibri Light"/>
          <w:sz w:val="22"/>
          <w:szCs w:val="22"/>
          <w:lang w:eastAsia="en-US"/>
        </w:rPr>
        <w:t xml:space="preserve"> omdat </w:t>
      </w:r>
      <w:r w:rsidR="00463DD3">
        <w:rPr>
          <w:rFonts w:ascii="Calibri Light" w:hAnsi="Calibri Light" w:cs="Calibri Light"/>
          <w:sz w:val="22"/>
          <w:szCs w:val="22"/>
          <w:lang w:eastAsia="en-US"/>
        </w:rPr>
        <w:t>de toezichthouder</w:t>
      </w:r>
      <w:r w:rsidR="00E83FAE" w:rsidRPr="000A6A9E">
        <w:rPr>
          <w:rFonts w:ascii="Calibri Light" w:hAnsi="Calibri Light" w:cs="Calibri Light"/>
          <w:sz w:val="22"/>
          <w:szCs w:val="22"/>
          <w:lang w:eastAsia="en-US"/>
        </w:rPr>
        <w:t xml:space="preserve"> </w:t>
      </w:r>
      <w:r>
        <w:rPr>
          <w:rFonts w:ascii="Calibri Light" w:hAnsi="Calibri Light" w:cs="Calibri Light"/>
          <w:sz w:val="22"/>
          <w:szCs w:val="22"/>
          <w:lang w:eastAsia="en-US"/>
        </w:rPr>
        <w:t>dan</w:t>
      </w:r>
      <w:r w:rsidR="00E83FAE" w:rsidRPr="000A6A9E">
        <w:rPr>
          <w:rFonts w:ascii="Calibri Light" w:hAnsi="Calibri Light" w:cs="Calibri Light"/>
          <w:sz w:val="22"/>
          <w:szCs w:val="22"/>
          <w:lang w:eastAsia="en-US"/>
        </w:rPr>
        <w:t xml:space="preserve"> in de </w:t>
      </w:r>
      <w:r w:rsidR="00E83FAE" w:rsidRPr="00E947DA">
        <w:rPr>
          <w:rFonts w:ascii="Calibri Light" w:hAnsi="Calibri Light" w:cs="Calibri Light"/>
          <w:i/>
          <w:sz w:val="22"/>
          <w:szCs w:val="22"/>
          <w:lang w:eastAsia="en-US"/>
        </w:rPr>
        <w:t>pyramid of enforcement strategie</w:t>
      </w:r>
      <w:r w:rsidR="00E947DA" w:rsidRPr="00E947DA">
        <w:rPr>
          <w:rFonts w:ascii="Calibri Light" w:hAnsi="Calibri Light" w:cs="Calibri Light"/>
          <w:i/>
          <w:sz w:val="22"/>
          <w:szCs w:val="22"/>
          <w:lang w:eastAsia="en-US"/>
        </w:rPr>
        <w:t>s</w:t>
      </w:r>
      <w:r>
        <w:rPr>
          <w:rFonts w:ascii="Calibri Light" w:hAnsi="Calibri Light" w:cs="Calibri Light"/>
          <w:i/>
          <w:sz w:val="22"/>
          <w:szCs w:val="22"/>
          <w:lang w:eastAsia="en-US"/>
        </w:rPr>
        <w:t xml:space="preserve"> </w:t>
      </w:r>
      <w:r w:rsidR="00EC4669">
        <w:rPr>
          <w:rFonts w:ascii="Calibri Light" w:hAnsi="Calibri Light" w:cs="Calibri Light"/>
          <w:iCs/>
          <w:sz w:val="22"/>
          <w:szCs w:val="22"/>
          <w:lang w:eastAsia="en-US"/>
        </w:rPr>
        <w:t>de stap maakt</w:t>
      </w:r>
      <w:r w:rsidR="00DC4159">
        <w:rPr>
          <w:rFonts w:ascii="Calibri Light" w:hAnsi="Calibri Light" w:cs="Calibri Light"/>
          <w:iCs/>
          <w:sz w:val="22"/>
          <w:szCs w:val="22"/>
          <w:lang w:eastAsia="en-US"/>
        </w:rPr>
        <w:t xml:space="preserve"> naar strikte handhaving volgens het nalevingstoezicht</w:t>
      </w:r>
      <w:r w:rsidR="00E83FAE" w:rsidRPr="000A6A9E">
        <w:rPr>
          <w:rFonts w:ascii="Calibri Light" w:hAnsi="Calibri Light" w:cs="Calibri Light"/>
          <w:sz w:val="22"/>
          <w:szCs w:val="22"/>
          <w:lang w:eastAsia="en-US"/>
        </w:rPr>
        <w:t xml:space="preserve">. Dit betekent dat het realiseren van het meest optimale resultaat afhankelijk is van de samenwerking </w:t>
      </w:r>
      <w:r w:rsidR="00EC4669">
        <w:rPr>
          <w:rFonts w:ascii="Calibri Light" w:hAnsi="Calibri Light" w:cs="Calibri Light"/>
          <w:sz w:val="22"/>
          <w:szCs w:val="22"/>
          <w:lang w:eastAsia="en-US"/>
        </w:rPr>
        <w:t>tussen</w:t>
      </w:r>
      <w:r w:rsidR="00E83FAE" w:rsidRPr="000A6A9E">
        <w:rPr>
          <w:rFonts w:ascii="Calibri Light" w:hAnsi="Calibri Light" w:cs="Calibri Light"/>
          <w:sz w:val="22"/>
          <w:szCs w:val="22"/>
          <w:lang w:eastAsia="en-US"/>
        </w:rPr>
        <w:t xml:space="preserve"> beide partijen. Dit leidt niet direct tot een spanning tussen </w:t>
      </w:r>
      <w:r w:rsidR="00EC4669">
        <w:rPr>
          <w:rFonts w:ascii="Calibri Light" w:hAnsi="Calibri Light" w:cs="Calibri Light"/>
          <w:sz w:val="22"/>
          <w:szCs w:val="22"/>
          <w:lang w:eastAsia="en-US"/>
        </w:rPr>
        <w:t xml:space="preserve">de </w:t>
      </w:r>
      <w:r w:rsidR="00E83FAE" w:rsidRPr="000A6A9E">
        <w:rPr>
          <w:rFonts w:ascii="Calibri Light" w:hAnsi="Calibri Light" w:cs="Calibri Light"/>
          <w:sz w:val="22"/>
          <w:szCs w:val="22"/>
          <w:lang w:eastAsia="en-US"/>
        </w:rPr>
        <w:t>paradigma</w:t>
      </w:r>
      <w:r w:rsidR="00DC4159">
        <w:rPr>
          <w:rFonts w:ascii="Calibri Light" w:hAnsi="Calibri Light" w:cs="Calibri Light"/>
          <w:sz w:val="22"/>
          <w:szCs w:val="22"/>
          <w:lang w:eastAsia="en-US"/>
        </w:rPr>
        <w:t>’</w:t>
      </w:r>
      <w:r w:rsidR="00E83FAE" w:rsidRPr="000A6A9E">
        <w:rPr>
          <w:rFonts w:ascii="Calibri Light" w:hAnsi="Calibri Light" w:cs="Calibri Light"/>
          <w:sz w:val="22"/>
          <w:szCs w:val="22"/>
          <w:lang w:eastAsia="en-US"/>
        </w:rPr>
        <w:t>s</w:t>
      </w:r>
      <w:r w:rsidR="00EC4669">
        <w:rPr>
          <w:rFonts w:ascii="Calibri Light" w:hAnsi="Calibri Light" w:cs="Calibri Light"/>
          <w:sz w:val="22"/>
          <w:szCs w:val="22"/>
          <w:lang w:eastAsia="en-US"/>
        </w:rPr>
        <w:t>,</w:t>
      </w:r>
      <w:r w:rsidR="00E83FAE" w:rsidRPr="000A6A9E">
        <w:rPr>
          <w:rFonts w:ascii="Calibri Light" w:hAnsi="Calibri Light" w:cs="Calibri Light"/>
          <w:sz w:val="22"/>
          <w:szCs w:val="22"/>
          <w:lang w:eastAsia="en-US"/>
        </w:rPr>
        <w:t xml:space="preserve"> </w:t>
      </w:r>
      <w:r w:rsidR="00DC4159">
        <w:rPr>
          <w:rFonts w:ascii="Calibri Light" w:hAnsi="Calibri Light" w:cs="Calibri Light"/>
          <w:sz w:val="22"/>
          <w:szCs w:val="22"/>
          <w:lang w:eastAsia="en-US"/>
        </w:rPr>
        <w:t xml:space="preserve">maar </w:t>
      </w:r>
      <w:r w:rsidR="00EC4669">
        <w:rPr>
          <w:rFonts w:ascii="Calibri Light" w:hAnsi="Calibri Light" w:cs="Calibri Light"/>
          <w:sz w:val="22"/>
          <w:szCs w:val="22"/>
          <w:lang w:eastAsia="en-US"/>
        </w:rPr>
        <w:t>biedt</w:t>
      </w:r>
      <w:r w:rsidR="00DC4159">
        <w:rPr>
          <w:rFonts w:ascii="Calibri Light" w:hAnsi="Calibri Light" w:cs="Calibri Light"/>
          <w:sz w:val="22"/>
          <w:szCs w:val="22"/>
          <w:lang w:eastAsia="en-US"/>
        </w:rPr>
        <w:t xml:space="preserve"> een motivatie voor de verschuiving van </w:t>
      </w:r>
      <w:r w:rsidR="00EC4669">
        <w:rPr>
          <w:rFonts w:ascii="Calibri Light" w:hAnsi="Calibri Light" w:cs="Calibri Light"/>
          <w:sz w:val="22"/>
          <w:szCs w:val="22"/>
          <w:lang w:eastAsia="en-US"/>
        </w:rPr>
        <w:t xml:space="preserve">de </w:t>
      </w:r>
      <w:r w:rsidR="00DC4159">
        <w:rPr>
          <w:rFonts w:ascii="Calibri Light" w:hAnsi="Calibri Light" w:cs="Calibri Light"/>
          <w:sz w:val="22"/>
          <w:szCs w:val="22"/>
          <w:lang w:eastAsia="en-US"/>
        </w:rPr>
        <w:t xml:space="preserve">stijl </w:t>
      </w:r>
      <w:r w:rsidR="00EC4669">
        <w:rPr>
          <w:rFonts w:ascii="Calibri Light" w:hAnsi="Calibri Light" w:cs="Calibri Light"/>
          <w:sz w:val="22"/>
          <w:szCs w:val="22"/>
          <w:lang w:eastAsia="en-US"/>
        </w:rPr>
        <w:t>van</w:t>
      </w:r>
      <w:r w:rsidR="00DC4159">
        <w:rPr>
          <w:rFonts w:ascii="Calibri Light" w:hAnsi="Calibri Light" w:cs="Calibri Light"/>
          <w:sz w:val="22"/>
          <w:szCs w:val="22"/>
          <w:lang w:eastAsia="en-US"/>
        </w:rPr>
        <w:t xml:space="preserve"> toezicht en daar</w:t>
      </w:r>
      <w:r w:rsidR="00EC4669">
        <w:rPr>
          <w:rFonts w:ascii="Calibri Light" w:hAnsi="Calibri Light" w:cs="Calibri Light"/>
          <w:sz w:val="22"/>
          <w:szCs w:val="22"/>
          <w:lang w:eastAsia="en-US"/>
        </w:rPr>
        <w:t>mee</w:t>
      </w:r>
      <w:r w:rsidR="00DC4159">
        <w:rPr>
          <w:rFonts w:ascii="Calibri Light" w:hAnsi="Calibri Light" w:cs="Calibri Light"/>
          <w:sz w:val="22"/>
          <w:szCs w:val="22"/>
          <w:lang w:eastAsia="en-US"/>
        </w:rPr>
        <w:t xml:space="preserve"> een verschuiving in de paradigma’s. </w:t>
      </w:r>
    </w:p>
    <w:p w14:paraId="25820E41" w14:textId="20FA2BD8" w:rsidR="009B1068" w:rsidRPr="00055CE6" w:rsidRDefault="009B1068" w:rsidP="00055CE6">
      <w:pPr>
        <w:rPr>
          <w:rFonts w:ascii="Calibri Light" w:hAnsi="Calibri Light" w:cs="Calibri Light"/>
          <w:i/>
          <w:sz w:val="22"/>
          <w:szCs w:val="22"/>
          <w:lang w:eastAsia="en-US"/>
        </w:rPr>
      </w:pPr>
      <w:r w:rsidRPr="00055CE6">
        <w:rPr>
          <w:i/>
          <w:lang w:eastAsia="en-US"/>
        </w:rPr>
        <w:tab/>
      </w:r>
      <w:r w:rsidR="00266127" w:rsidRPr="00055CE6">
        <w:rPr>
          <w:rFonts w:ascii="Calibri Light" w:hAnsi="Calibri Light" w:cs="Calibri Light"/>
          <w:i/>
          <w:sz w:val="22"/>
          <w:szCs w:val="22"/>
          <w:lang w:eastAsia="en-US"/>
        </w:rPr>
        <w:t xml:space="preserve">Werken als partners in netwerken </w:t>
      </w:r>
    </w:p>
    <w:p w14:paraId="78107854" w14:textId="39C3B3CA" w:rsidR="00E83FAE" w:rsidRPr="000A6A9E" w:rsidRDefault="009B1068" w:rsidP="000A6A9E">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De win</w:t>
      </w:r>
      <w:r w:rsidR="00EC4669">
        <w:rPr>
          <w:rFonts w:ascii="Calibri Light" w:hAnsi="Calibri Light" w:cs="Calibri Light"/>
          <w:sz w:val="22"/>
          <w:szCs w:val="22"/>
          <w:lang w:eastAsia="en-US"/>
        </w:rPr>
        <w:t>-</w:t>
      </w:r>
      <w:r w:rsidRPr="000A6A9E">
        <w:rPr>
          <w:rFonts w:ascii="Calibri Light" w:hAnsi="Calibri Light" w:cs="Calibri Light"/>
          <w:sz w:val="22"/>
          <w:szCs w:val="22"/>
          <w:lang w:eastAsia="en-US"/>
        </w:rPr>
        <w:t>winsituatie binnen het regulation dilemma komt</w:t>
      </w:r>
      <w:r w:rsidR="00DC4159">
        <w:rPr>
          <w:rFonts w:ascii="Calibri Light" w:hAnsi="Calibri Light" w:cs="Calibri Light"/>
          <w:sz w:val="22"/>
          <w:szCs w:val="22"/>
          <w:lang w:eastAsia="en-US"/>
        </w:rPr>
        <w:t xml:space="preserve"> het best</w:t>
      </w:r>
      <w:r w:rsidRPr="000A6A9E">
        <w:rPr>
          <w:rFonts w:ascii="Calibri Light" w:hAnsi="Calibri Light" w:cs="Calibri Light"/>
          <w:sz w:val="22"/>
          <w:szCs w:val="22"/>
          <w:lang w:eastAsia="en-US"/>
        </w:rPr>
        <w:t xml:space="preserve"> tot uiting in een coöperatieve werkwijze, waarbij de link kan worden gelegd met het werken in netwerken volgens het horizontal</w:t>
      </w:r>
      <w:r w:rsidR="00EC4669">
        <w:rPr>
          <w:rFonts w:ascii="Calibri Light" w:hAnsi="Calibri Light" w:cs="Calibri Light"/>
          <w:sz w:val="22"/>
          <w:szCs w:val="22"/>
          <w:lang w:eastAsia="en-US"/>
        </w:rPr>
        <w:t>e</w:t>
      </w:r>
      <w:r w:rsidRPr="000A6A9E">
        <w:rPr>
          <w:rFonts w:ascii="Calibri Light" w:hAnsi="Calibri Light" w:cs="Calibri Light"/>
          <w:sz w:val="22"/>
          <w:szCs w:val="22"/>
          <w:lang w:eastAsia="en-US"/>
        </w:rPr>
        <w:t xml:space="preserve"> toezicht. Het werken in netwerken is een vorm van </w:t>
      </w:r>
      <w:r w:rsidR="00DC4159">
        <w:rPr>
          <w:rFonts w:ascii="Calibri Light" w:hAnsi="Calibri Light" w:cs="Calibri Light"/>
          <w:sz w:val="22"/>
          <w:szCs w:val="22"/>
          <w:lang w:eastAsia="en-US"/>
        </w:rPr>
        <w:t>samenwerking</w:t>
      </w:r>
      <w:r w:rsidR="00DC4159" w:rsidRPr="000A6A9E">
        <w:rPr>
          <w:rFonts w:ascii="Calibri Light" w:hAnsi="Calibri Light" w:cs="Calibri Light"/>
          <w:sz w:val="22"/>
          <w:szCs w:val="22"/>
          <w:lang w:eastAsia="en-US"/>
        </w:rPr>
        <w:t xml:space="preserve"> </w:t>
      </w:r>
      <w:r w:rsidRPr="000A6A9E">
        <w:rPr>
          <w:rFonts w:ascii="Calibri Light" w:hAnsi="Calibri Light" w:cs="Calibri Light"/>
          <w:sz w:val="22"/>
          <w:szCs w:val="22"/>
          <w:lang w:eastAsia="en-US"/>
        </w:rPr>
        <w:t xml:space="preserve">binnen het NPG </w:t>
      </w:r>
      <w:r w:rsidR="00EC4669">
        <w:rPr>
          <w:rFonts w:ascii="Calibri Light" w:hAnsi="Calibri Light" w:cs="Calibri Light"/>
          <w:sz w:val="22"/>
          <w:szCs w:val="22"/>
          <w:lang w:eastAsia="en-US"/>
        </w:rPr>
        <w:t>waarin</w:t>
      </w:r>
      <w:r w:rsidRPr="000A6A9E">
        <w:rPr>
          <w:rFonts w:ascii="Calibri Light" w:hAnsi="Calibri Light" w:cs="Calibri Light"/>
          <w:sz w:val="22"/>
          <w:szCs w:val="22"/>
          <w:lang w:eastAsia="en-US"/>
        </w:rPr>
        <w:t xml:space="preserve"> een andere positie voor de overheid </w:t>
      </w:r>
      <w:r w:rsidR="00EC4669">
        <w:rPr>
          <w:rFonts w:ascii="Calibri Light" w:hAnsi="Calibri Light" w:cs="Calibri Light"/>
          <w:sz w:val="22"/>
          <w:szCs w:val="22"/>
          <w:lang w:eastAsia="en-US"/>
        </w:rPr>
        <w:t xml:space="preserve">wordt </w:t>
      </w:r>
      <w:r w:rsidRPr="00D9014D">
        <w:rPr>
          <w:rFonts w:ascii="Calibri Light" w:hAnsi="Calibri Light" w:cs="Calibri Light"/>
          <w:sz w:val="22"/>
          <w:szCs w:val="22"/>
          <w:lang w:eastAsia="en-US"/>
        </w:rPr>
        <w:t xml:space="preserve">benadrukt dan het </w:t>
      </w:r>
      <w:r w:rsidR="00B72F5E" w:rsidRPr="00D9014D">
        <w:rPr>
          <w:rFonts w:ascii="Calibri Light" w:hAnsi="Calibri Light" w:cs="Calibri Light"/>
          <w:sz w:val="22"/>
          <w:szCs w:val="22"/>
          <w:lang w:eastAsia="en-US"/>
        </w:rPr>
        <w:t>NPM</w:t>
      </w:r>
      <w:r w:rsidR="002326A1" w:rsidRPr="00D9014D">
        <w:rPr>
          <w:rFonts w:ascii="Calibri Light" w:hAnsi="Calibri Light" w:cs="Calibri Light"/>
          <w:sz w:val="22"/>
          <w:szCs w:val="22"/>
          <w:lang w:eastAsia="en-US"/>
        </w:rPr>
        <w:t xml:space="preserve"> </w:t>
      </w:r>
      <w:r w:rsidR="002326A1" w:rsidRPr="00D9014D">
        <w:rPr>
          <w:rFonts w:ascii="Calibri Light" w:hAnsi="Calibri Light" w:cs="Calibri Light"/>
          <w:sz w:val="22"/>
          <w:szCs w:val="22"/>
        </w:rPr>
        <w:t>(Velotti, et al., 2012, p. 341)</w:t>
      </w:r>
      <w:r w:rsidR="002326A1" w:rsidRPr="00D9014D">
        <w:rPr>
          <w:rFonts w:ascii="Calibri Light" w:hAnsi="Calibri Light" w:cs="Calibri Light"/>
          <w:sz w:val="22"/>
          <w:szCs w:val="22"/>
          <w:lang w:eastAsia="en-US"/>
        </w:rPr>
        <w:t xml:space="preserve">. </w:t>
      </w:r>
      <w:r w:rsidR="00607FA0" w:rsidRPr="00D9014D">
        <w:rPr>
          <w:rFonts w:ascii="Calibri Light" w:hAnsi="Calibri Light" w:cs="Calibri Light"/>
          <w:sz w:val="22"/>
          <w:szCs w:val="22"/>
          <w:lang w:eastAsia="en-US"/>
        </w:rPr>
        <w:t>Het toepassen van deze</w:t>
      </w:r>
      <w:r w:rsidRPr="00D9014D">
        <w:rPr>
          <w:rFonts w:ascii="Calibri Light" w:hAnsi="Calibri Light" w:cs="Calibri Light"/>
          <w:sz w:val="22"/>
          <w:szCs w:val="22"/>
          <w:lang w:eastAsia="en-US"/>
        </w:rPr>
        <w:t xml:space="preserve"> vorm van </w:t>
      </w:r>
      <w:r w:rsidR="00DC4159">
        <w:rPr>
          <w:rFonts w:ascii="Calibri Light" w:hAnsi="Calibri Light" w:cs="Calibri Light"/>
          <w:sz w:val="22"/>
          <w:szCs w:val="22"/>
          <w:lang w:eastAsia="en-US"/>
        </w:rPr>
        <w:t>samenwerking</w:t>
      </w:r>
      <w:r w:rsidR="00DC4159"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is </w:t>
      </w:r>
      <w:r w:rsidR="002E79B4">
        <w:rPr>
          <w:rFonts w:ascii="Calibri Light" w:hAnsi="Calibri Light" w:cs="Calibri Light"/>
          <w:sz w:val="22"/>
          <w:szCs w:val="22"/>
          <w:lang w:eastAsia="en-US"/>
        </w:rPr>
        <w:t xml:space="preserve">immers </w:t>
      </w:r>
      <w:r w:rsidRPr="00D9014D">
        <w:rPr>
          <w:rFonts w:ascii="Calibri Light" w:hAnsi="Calibri Light" w:cs="Calibri Light"/>
          <w:sz w:val="22"/>
          <w:szCs w:val="22"/>
          <w:lang w:eastAsia="en-US"/>
        </w:rPr>
        <w:t>anders dan bij het NPM</w:t>
      </w:r>
      <w:r w:rsidR="00E947DA" w:rsidRPr="00D9014D">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w:t>
      </w:r>
      <w:r w:rsidR="00E947DA" w:rsidRPr="00D9014D">
        <w:rPr>
          <w:rFonts w:ascii="Calibri Light" w:hAnsi="Calibri Light" w:cs="Calibri Light"/>
          <w:sz w:val="22"/>
          <w:szCs w:val="22"/>
          <w:lang w:eastAsia="en-US"/>
        </w:rPr>
        <w:t xml:space="preserve">Bij het NPM </w:t>
      </w:r>
      <w:r w:rsidR="00EC4669">
        <w:rPr>
          <w:rFonts w:ascii="Calibri Light" w:hAnsi="Calibri Light" w:cs="Calibri Light"/>
          <w:sz w:val="22"/>
          <w:szCs w:val="22"/>
          <w:lang w:eastAsia="en-US"/>
        </w:rPr>
        <w:t>wordt uitgegaan</w:t>
      </w:r>
      <w:r w:rsidRPr="00D9014D">
        <w:rPr>
          <w:rFonts w:ascii="Calibri Light" w:hAnsi="Calibri Light" w:cs="Calibri Light"/>
          <w:sz w:val="22"/>
          <w:szCs w:val="22"/>
          <w:lang w:eastAsia="en-US"/>
        </w:rPr>
        <w:t xml:space="preserve"> van een hiërarchische </w:t>
      </w:r>
      <w:r w:rsidR="00DC4159">
        <w:rPr>
          <w:rFonts w:ascii="Calibri Light" w:hAnsi="Calibri Light" w:cs="Calibri Light"/>
          <w:sz w:val="22"/>
          <w:szCs w:val="22"/>
          <w:lang w:eastAsia="en-US"/>
        </w:rPr>
        <w:t>principal</w:t>
      </w:r>
      <w:r w:rsidR="00EC4669">
        <w:rPr>
          <w:rFonts w:ascii="Calibri Light" w:hAnsi="Calibri Light" w:cs="Calibri Light"/>
          <w:sz w:val="22"/>
          <w:szCs w:val="22"/>
          <w:lang w:eastAsia="en-US"/>
        </w:rPr>
        <w:t>-</w:t>
      </w:r>
      <w:r w:rsidR="00DC4159">
        <w:rPr>
          <w:rFonts w:ascii="Calibri Light" w:hAnsi="Calibri Light" w:cs="Calibri Light"/>
          <w:sz w:val="22"/>
          <w:szCs w:val="22"/>
          <w:lang w:eastAsia="en-US"/>
        </w:rPr>
        <w:t>agent</w:t>
      </w:r>
      <w:r w:rsidR="00EC4669">
        <w:rPr>
          <w:rFonts w:ascii="Calibri Light" w:hAnsi="Calibri Light" w:cs="Calibri Light"/>
          <w:sz w:val="22"/>
          <w:szCs w:val="22"/>
          <w:lang w:eastAsia="en-US"/>
        </w:rPr>
        <w:t>-</w:t>
      </w:r>
      <w:r w:rsidR="00DC4159">
        <w:rPr>
          <w:rFonts w:ascii="Calibri Light" w:hAnsi="Calibri Light" w:cs="Calibri Light"/>
          <w:sz w:val="22"/>
          <w:szCs w:val="22"/>
          <w:lang w:eastAsia="en-US"/>
        </w:rPr>
        <w:t>relatie</w:t>
      </w:r>
      <w:r w:rsidR="00E947DA" w:rsidRPr="00D9014D">
        <w:rPr>
          <w:rFonts w:ascii="Calibri Light" w:hAnsi="Calibri Light" w:cs="Calibri Light"/>
          <w:sz w:val="22"/>
          <w:szCs w:val="22"/>
          <w:lang w:eastAsia="en-US"/>
        </w:rPr>
        <w:t xml:space="preserve">. Bij het NPG </w:t>
      </w:r>
      <w:r w:rsidRPr="00D9014D">
        <w:rPr>
          <w:rFonts w:ascii="Calibri Light" w:hAnsi="Calibri Light" w:cs="Calibri Light"/>
          <w:sz w:val="22"/>
          <w:szCs w:val="22"/>
          <w:lang w:eastAsia="en-US"/>
        </w:rPr>
        <w:t xml:space="preserve">wordt </w:t>
      </w:r>
      <w:r w:rsidR="00EC4669">
        <w:rPr>
          <w:rFonts w:ascii="Calibri Light" w:hAnsi="Calibri Light" w:cs="Calibri Light"/>
          <w:sz w:val="22"/>
          <w:szCs w:val="22"/>
          <w:lang w:eastAsia="en-US"/>
        </w:rPr>
        <w:t>daarentegen</w:t>
      </w:r>
      <w:r w:rsidR="00E947DA"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gestreefd naar het bereiken van gezamenlijke doelstellingen door gezamenlijke inspanning om zogenoemde </w:t>
      </w:r>
      <w:r w:rsidRPr="00D9014D">
        <w:rPr>
          <w:rFonts w:ascii="Calibri Light" w:hAnsi="Calibri Light" w:cs="Calibri Light"/>
          <w:i/>
          <w:sz w:val="22"/>
          <w:szCs w:val="22"/>
          <w:lang w:eastAsia="en-US"/>
        </w:rPr>
        <w:t>wicked problems</w:t>
      </w:r>
      <w:r w:rsidRPr="00D9014D">
        <w:rPr>
          <w:rFonts w:ascii="Calibri Light" w:hAnsi="Calibri Light" w:cs="Calibri Light"/>
          <w:sz w:val="22"/>
          <w:szCs w:val="22"/>
          <w:lang w:eastAsia="en-US"/>
        </w:rPr>
        <w:t xml:space="preserve"> aan te </w:t>
      </w:r>
      <w:r w:rsidR="00B72F5E" w:rsidRPr="00D9014D">
        <w:rPr>
          <w:rFonts w:ascii="Calibri Light" w:hAnsi="Calibri Light" w:cs="Calibri Light"/>
          <w:sz w:val="22"/>
          <w:szCs w:val="22"/>
          <w:lang w:eastAsia="en-US"/>
        </w:rPr>
        <w:t>pakken</w:t>
      </w:r>
      <w:r w:rsidR="002326A1" w:rsidRPr="00D9014D">
        <w:rPr>
          <w:rFonts w:ascii="Calibri Light" w:hAnsi="Calibri Light" w:cs="Calibri Light"/>
          <w:sz w:val="22"/>
          <w:szCs w:val="22"/>
          <w:lang w:eastAsia="en-US"/>
        </w:rPr>
        <w:t xml:space="preserve"> </w:t>
      </w:r>
      <w:r w:rsidR="002326A1" w:rsidRPr="00D9014D">
        <w:rPr>
          <w:rFonts w:ascii="Calibri Light" w:hAnsi="Calibri Light" w:cs="Calibri Light"/>
          <w:sz w:val="22"/>
          <w:szCs w:val="22"/>
        </w:rPr>
        <w:t>(Velotti, et al., 2012, p. 341</w:t>
      </w:r>
      <w:r w:rsidR="0077140F">
        <w:rPr>
          <w:rFonts w:ascii="Calibri Light" w:hAnsi="Calibri Light" w:cs="Calibri Light"/>
          <w:sz w:val="22"/>
          <w:szCs w:val="22"/>
        </w:rPr>
        <w:t>)</w:t>
      </w:r>
      <w:r w:rsidRPr="00D9014D">
        <w:rPr>
          <w:rFonts w:ascii="Calibri Light" w:hAnsi="Calibri Light" w:cs="Calibri Light"/>
          <w:sz w:val="22"/>
          <w:szCs w:val="22"/>
        </w:rPr>
        <w:t>.</w:t>
      </w:r>
      <w:r w:rsidRPr="00D9014D">
        <w:rPr>
          <w:rFonts w:ascii="Calibri Light" w:hAnsi="Calibri Light" w:cs="Calibri Light"/>
          <w:sz w:val="22"/>
          <w:szCs w:val="22"/>
          <w:lang w:eastAsia="en-US"/>
        </w:rPr>
        <w:t xml:space="preserve"> In deze relatie wordt niet gesproken over de </w:t>
      </w:r>
      <w:r w:rsidRPr="00D9014D">
        <w:rPr>
          <w:rFonts w:ascii="Calibri Light" w:hAnsi="Calibri Light" w:cs="Calibri Light"/>
          <w:i/>
          <w:sz w:val="22"/>
          <w:szCs w:val="22"/>
          <w:lang w:eastAsia="en-US"/>
        </w:rPr>
        <w:t>uitvoerder</w:t>
      </w:r>
      <w:r w:rsidRPr="00D9014D">
        <w:rPr>
          <w:rFonts w:ascii="Calibri Light" w:hAnsi="Calibri Light" w:cs="Calibri Light"/>
          <w:sz w:val="22"/>
          <w:szCs w:val="22"/>
          <w:lang w:eastAsia="en-US"/>
        </w:rPr>
        <w:t xml:space="preserve"> van </w:t>
      </w:r>
      <w:r w:rsidR="00E947DA" w:rsidRPr="00D9014D">
        <w:rPr>
          <w:rFonts w:ascii="Calibri Light" w:hAnsi="Calibri Light" w:cs="Calibri Light"/>
          <w:sz w:val="22"/>
          <w:szCs w:val="22"/>
          <w:lang w:eastAsia="en-US"/>
        </w:rPr>
        <w:t xml:space="preserve">het </w:t>
      </w:r>
      <w:r w:rsidRPr="00D9014D">
        <w:rPr>
          <w:rFonts w:ascii="Calibri Light" w:hAnsi="Calibri Light" w:cs="Calibri Light"/>
          <w:sz w:val="22"/>
          <w:szCs w:val="22"/>
          <w:lang w:eastAsia="en-US"/>
        </w:rPr>
        <w:t>beleid</w:t>
      </w:r>
      <w:r w:rsidR="00EC4669">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maar over </w:t>
      </w:r>
      <w:r w:rsidRPr="00D9014D">
        <w:rPr>
          <w:rFonts w:ascii="Calibri Light" w:hAnsi="Calibri Light" w:cs="Calibri Light"/>
          <w:i/>
          <w:sz w:val="22"/>
          <w:szCs w:val="22"/>
          <w:lang w:eastAsia="en-US"/>
        </w:rPr>
        <w:t>partners</w:t>
      </w:r>
      <w:r w:rsidRPr="00D9014D">
        <w:rPr>
          <w:rFonts w:ascii="Calibri Light" w:hAnsi="Calibri Light" w:cs="Calibri Light"/>
          <w:sz w:val="22"/>
          <w:szCs w:val="22"/>
          <w:lang w:eastAsia="en-US"/>
        </w:rPr>
        <w:t xml:space="preserve"> in een netwerkvorm. Door</w:t>
      </w:r>
      <w:r w:rsidR="00B72F5E" w:rsidRPr="00D9014D">
        <w:rPr>
          <w:rFonts w:ascii="Calibri Light" w:hAnsi="Calibri Light" w:cs="Calibri Light"/>
          <w:sz w:val="22"/>
          <w:szCs w:val="22"/>
          <w:lang w:eastAsia="en-US"/>
        </w:rPr>
        <w:t>d</w:t>
      </w:r>
      <w:r w:rsidRPr="00D9014D">
        <w:rPr>
          <w:rFonts w:ascii="Calibri Light" w:hAnsi="Calibri Light" w:cs="Calibri Light"/>
          <w:sz w:val="22"/>
          <w:szCs w:val="22"/>
          <w:lang w:eastAsia="en-US"/>
        </w:rPr>
        <w:t>at beide elementen bij dit paradigma veranderen</w:t>
      </w:r>
      <w:r w:rsidR="00EC4669">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ontstaan hier tegenstellingen </w:t>
      </w:r>
      <w:r w:rsidR="00EC4669">
        <w:rPr>
          <w:rFonts w:ascii="Calibri Light" w:hAnsi="Calibri Light" w:cs="Calibri Light"/>
          <w:sz w:val="22"/>
          <w:szCs w:val="22"/>
          <w:lang w:eastAsia="en-US"/>
        </w:rPr>
        <w:t>die</w:t>
      </w:r>
      <w:r w:rsidRPr="00D9014D">
        <w:rPr>
          <w:rFonts w:ascii="Calibri Light" w:hAnsi="Calibri Light" w:cs="Calibri Light"/>
          <w:sz w:val="22"/>
          <w:szCs w:val="22"/>
          <w:lang w:eastAsia="en-US"/>
        </w:rPr>
        <w:t xml:space="preserve"> conflicterend zijn met </w:t>
      </w:r>
      <w:r w:rsidR="005E6C1E">
        <w:rPr>
          <w:rFonts w:ascii="Calibri Light" w:hAnsi="Calibri Light" w:cs="Calibri Light"/>
          <w:sz w:val="22"/>
          <w:szCs w:val="22"/>
          <w:lang w:eastAsia="en-US"/>
        </w:rPr>
        <w:t xml:space="preserve">betrekking tot </w:t>
      </w:r>
      <w:r w:rsidRPr="000A6A9E">
        <w:rPr>
          <w:rFonts w:ascii="Calibri Light" w:hAnsi="Calibri Light" w:cs="Calibri Light"/>
          <w:sz w:val="22"/>
          <w:szCs w:val="22"/>
          <w:lang w:eastAsia="en-US"/>
        </w:rPr>
        <w:t xml:space="preserve">de </w:t>
      </w:r>
      <w:r w:rsidR="00DF14E8">
        <w:rPr>
          <w:rFonts w:ascii="Calibri Light" w:hAnsi="Calibri Light" w:cs="Calibri Light"/>
          <w:sz w:val="22"/>
          <w:szCs w:val="22"/>
          <w:lang w:eastAsia="en-US"/>
        </w:rPr>
        <w:t>wijze</w:t>
      </w:r>
      <w:r w:rsidRPr="000A6A9E">
        <w:rPr>
          <w:rFonts w:ascii="Calibri Light" w:hAnsi="Calibri Light" w:cs="Calibri Light"/>
          <w:sz w:val="22"/>
          <w:szCs w:val="22"/>
          <w:lang w:eastAsia="en-US"/>
        </w:rPr>
        <w:t xml:space="preserve"> van sturing</w:t>
      </w:r>
      <w:r w:rsidR="00B72F5E" w:rsidRPr="000A6A9E">
        <w:rPr>
          <w:rFonts w:ascii="Calibri Light" w:hAnsi="Calibri Light" w:cs="Calibri Light"/>
          <w:sz w:val="22"/>
          <w:szCs w:val="22"/>
          <w:lang w:eastAsia="en-US"/>
        </w:rPr>
        <w:t xml:space="preserve">. Deze tegenstellingen kunnen worden samengevat onder een tegenstelling in de relatie tussen </w:t>
      </w:r>
      <w:r w:rsidR="00EC4669">
        <w:rPr>
          <w:rFonts w:ascii="Calibri Light" w:hAnsi="Calibri Light" w:cs="Calibri Light"/>
          <w:sz w:val="22"/>
          <w:szCs w:val="22"/>
          <w:lang w:eastAsia="en-US"/>
        </w:rPr>
        <w:t xml:space="preserve">de </w:t>
      </w:r>
      <w:r w:rsidR="00B72F5E" w:rsidRPr="000A6A9E">
        <w:rPr>
          <w:rFonts w:ascii="Calibri Light" w:hAnsi="Calibri Light" w:cs="Calibri Light"/>
          <w:sz w:val="22"/>
          <w:szCs w:val="22"/>
          <w:lang w:eastAsia="en-US"/>
        </w:rPr>
        <w:t xml:space="preserve">toezichthouder en </w:t>
      </w:r>
      <w:r w:rsidR="00EC4669">
        <w:rPr>
          <w:rFonts w:ascii="Calibri Light" w:hAnsi="Calibri Light" w:cs="Calibri Light"/>
          <w:sz w:val="22"/>
          <w:szCs w:val="22"/>
          <w:lang w:eastAsia="en-US"/>
        </w:rPr>
        <w:t xml:space="preserve">de </w:t>
      </w:r>
      <w:r w:rsidR="002E79B4">
        <w:rPr>
          <w:rFonts w:ascii="Calibri Light" w:hAnsi="Calibri Light" w:cs="Calibri Light"/>
          <w:sz w:val="22"/>
          <w:szCs w:val="22"/>
          <w:lang w:eastAsia="en-US"/>
        </w:rPr>
        <w:t xml:space="preserve">private </w:t>
      </w:r>
      <w:r w:rsidR="00B72F5E" w:rsidRPr="000A6A9E">
        <w:rPr>
          <w:rFonts w:ascii="Calibri Light" w:hAnsi="Calibri Light" w:cs="Calibri Light"/>
          <w:sz w:val="22"/>
          <w:szCs w:val="22"/>
          <w:lang w:eastAsia="en-US"/>
        </w:rPr>
        <w:t>orga</w:t>
      </w:r>
      <w:r w:rsidR="009A49E6" w:rsidRPr="000A6A9E">
        <w:rPr>
          <w:rFonts w:ascii="Calibri Light" w:hAnsi="Calibri Light" w:cs="Calibri Light"/>
          <w:sz w:val="22"/>
          <w:szCs w:val="22"/>
          <w:lang w:eastAsia="en-US"/>
        </w:rPr>
        <w:t>n</w:t>
      </w:r>
      <w:r w:rsidR="00B72F5E" w:rsidRPr="000A6A9E">
        <w:rPr>
          <w:rFonts w:ascii="Calibri Light" w:hAnsi="Calibri Light" w:cs="Calibri Light"/>
          <w:sz w:val="22"/>
          <w:szCs w:val="22"/>
          <w:lang w:eastAsia="en-US"/>
        </w:rPr>
        <w:t xml:space="preserve">isatie. </w:t>
      </w:r>
      <w:r w:rsidRPr="000A6A9E">
        <w:rPr>
          <w:rFonts w:ascii="Calibri Light" w:hAnsi="Calibri Light" w:cs="Calibri Light"/>
          <w:sz w:val="22"/>
          <w:szCs w:val="22"/>
          <w:lang w:eastAsia="en-US"/>
        </w:rPr>
        <w:t xml:space="preserve"> </w:t>
      </w:r>
    </w:p>
    <w:p w14:paraId="704ED409" w14:textId="6783ED27" w:rsidR="00475267" w:rsidRDefault="009B1068" w:rsidP="00475267">
      <w:pPr>
        <w:spacing w:line="360" w:lineRule="auto"/>
        <w:jc w:val="both"/>
        <w:rPr>
          <w:rFonts w:ascii="Calibri Light" w:hAnsi="Calibri Light" w:cs="Calibri Light"/>
          <w:sz w:val="22"/>
          <w:szCs w:val="22"/>
        </w:rPr>
      </w:pPr>
      <w:r w:rsidRPr="000A6A9E">
        <w:rPr>
          <w:rFonts w:ascii="Calibri Light" w:hAnsi="Calibri Light" w:cs="Calibri Light"/>
          <w:sz w:val="22"/>
          <w:szCs w:val="22"/>
        </w:rPr>
        <w:lastRenderedPageBreak/>
        <w:t xml:space="preserve">De </w:t>
      </w:r>
      <w:r w:rsidRPr="00D9014D">
        <w:rPr>
          <w:rFonts w:ascii="Calibri Light" w:hAnsi="Calibri Light" w:cs="Calibri Light"/>
          <w:sz w:val="22"/>
          <w:szCs w:val="22"/>
        </w:rPr>
        <w:t xml:space="preserve">netwerkbenadering </w:t>
      </w:r>
      <w:r w:rsidR="00B72F5E" w:rsidRPr="00D9014D">
        <w:rPr>
          <w:rFonts w:ascii="Calibri Light" w:hAnsi="Calibri Light" w:cs="Calibri Light"/>
          <w:sz w:val="22"/>
          <w:szCs w:val="22"/>
        </w:rPr>
        <w:t xml:space="preserve">in het NPG gaat </w:t>
      </w:r>
      <w:r w:rsidRPr="00D9014D">
        <w:rPr>
          <w:rFonts w:ascii="Calibri Light" w:hAnsi="Calibri Light" w:cs="Calibri Light"/>
          <w:sz w:val="22"/>
          <w:szCs w:val="22"/>
        </w:rPr>
        <w:t xml:space="preserve">ervan uit dat besturen een samenspel </w:t>
      </w:r>
      <w:r w:rsidR="00B72F5E" w:rsidRPr="00D9014D">
        <w:rPr>
          <w:rFonts w:ascii="Calibri Light" w:hAnsi="Calibri Light" w:cs="Calibri Light"/>
          <w:sz w:val="22"/>
          <w:szCs w:val="22"/>
        </w:rPr>
        <w:t xml:space="preserve">is </w:t>
      </w:r>
      <w:r w:rsidRPr="00D9014D">
        <w:rPr>
          <w:rFonts w:ascii="Calibri Light" w:hAnsi="Calibri Light" w:cs="Calibri Light"/>
          <w:sz w:val="22"/>
          <w:szCs w:val="22"/>
        </w:rPr>
        <w:t>van</w:t>
      </w:r>
      <w:r w:rsidR="00B72F5E" w:rsidRPr="00D9014D">
        <w:rPr>
          <w:rFonts w:ascii="Calibri Light" w:hAnsi="Calibri Light" w:cs="Calibri Light"/>
          <w:sz w:val="22"/>
          <w:szCs w:val="22"/>
        </w:rPr>
        <w:t xml:space="preserve"> </w:t>
      </w:r>
      <w:r w:rsidRPr="00D9014D">
        <w:rPr>
          <w:rFonts w:ascii="Calibri Light" w:hAnsi="Calibri Light" w:cs="Calibri Light"/>
          <w:sz w:val="22"/>
          <w:szCs w:val="22"/>
        </w:rPr>
        <w:t xml:space="preserve">interacties tussen wederzijdse afhankelijke actoren </w:t>
      </w:r>
      <w:sdt>
        <w:sdtPr>
          <w:rPr>
            <w:rFonts w:ascii="Calibri Light" w:hAnsi="Calibri Light" w:cs="Calibri Light"/>
            <w:sz w:val="22"/>
            <w:szCs w:val="22"/>
          </w:rPr>
          <w:id w:val="1988123365"/>
          <w:citation/>
        </w:sdtPr>
        <w:sdtEndPr/>
        <w:sdtContent>
          <w:r w:rsidRPr="00D9014D">
            <w:rPr>
              <w:rFonts w:ascii="Calibri Light" w:hAnsi="Calibri Light" w:cs="Calibri Light"/>
              <w:sz w:val="22"/>
              <w:szCs w:val="22"/>
            </w:rPr>
            <w:fldChar w:fldCharType="begin"/>
          </w:r>
          <w:r w:rsidR="002326A1" w:rsidRPr="00D9014D">
            <w:rPr>
              <w:rFonts w:ascii="Calibri Light" w:hAnsi="Calibri Light" w:cs="Calibri Light"/>
              <w:sz w:val="22"/>
              <w:szCs w:val="22"/>
            </w:rPr>
            <w:instrText xml:space="preserve">CITATION San10 \p 80 \l 1043 </w:instrText>
          </w:r>
          <w:r w:rsidRPr="00D9014D">
            <w:rPr>
              <w:rFonts w:ascii="Calibri Light" w:hAnsi="Calibri Light" w:cs="Calibri Light"/>
              <w:sz w:val="22"/>
              <w:szCs w:val="22"/>
            </w:rPr>
            <w:fldChar w:fldCharType="separate"/>
          </w:r>
          <w:r w:rsidR="002326A1" w:rsidRPr="00D9014D">
            <w:rPr>
              <w:rFonts w:ascii="Calibri Light" w:hAnsi="Calibri Light" w:cs="Calibri Light"/>
              <w:sz w:val="22"/>
              <w:szCs w:val="22"/>
            </w:rPr>
            <w:t>(Sanders, 2010, p. 80)</w:t>
          </w:r>
          <w:r w:rsidRPr="00D9014D">
            <w:rPr>
              <w:rFonts w:ascii="Calibri Light" w:hAnsi="Calibri Light" w:cs="Calibri Light"/>
              <w:sz w:val="22"/>
              <w:szCs w:val="22"/>
            </w:rPr>
            <w:fldChar w:fldCharType="end"/>
          </w:r>
        </w:sdtContent>
      </w:sdt>
      <w:r w:rsidRPr="00D9014D">
        <w:rPr>
          <w:rFonts w:ascii="Calibri Light" w:hAnsi="Calibri Light" w:cs="Calibri Light"/>
          <w:sz w:val="22"/>
          <w:szCs w:val="22"/>
        </w:rPr>
        <w:t>.</w:t>
      </w:r>
      <w:r w:rsidR="00EB6D38">
        <w:rPr>
          <w:rFonts w:ascii="Calibri Light" w:hAnsi="Calibri Light" w:cs="Calibri Light"/>
          <w:sz w:val="22"/>
          <w:szCs w:val="22"/>
        </w:rPr>
        <w:t xml:space="preserve"> Het beleidsnetwerk is een min of meer stabiele context met (afzonderlijke) spelers waarin beleidsbeslissingen plaatsvinden </w:t>
      </w:r>
      <w:sdt>
        <w:sdtPr>
          <w:rPr>
            <w:rFonts w:ascii="Calibri Light" w:hAnsi="Calibri Light" w:cs="Calibri Light"/>
            <w:i/>
            <w:sz w:val="22"/>
            <w:szCs w:val="22"/>
          </w:rPr>
          <w:id w:val="-547688389"/>
          <w:citation/>
        </w:sdtPr>
        <w:sdtEndPr/>
        <w:sdtContent>
          <w:r w:rsidR="00EB6D38" w:rsidRPr="00D9014D">
            <w:rPr>
              <w:rFonts w:ascii="Calibri Light" w:hAnsi="Calibri Light" w:cs="Calibri Light"/>
              <w:i/>
              <w:sz w:val="22"/>
              <w:szCs w:val="22"/>
            </w:rPr>
            <w:fldChar w:fldCharType="begin"/>
          </w:r>
          <w:r w:rsidR="00EB6D38" w:rsidRPr="00D9014D">
            <w:rPr>
              <w:rFonts w:ascii="Calibri Light" w:hAnsi="Calibri Light" w:cs="Calibri Light"/>
              <w:i/>
              <w:sz w:val="22"/>
              <w:szCs w:val="22"/>
            </w:rPr>
            <w:instrText xml:space="preserve">CITATION Kli931 \p 231 \l 1043 </w:instrText>
          </w:r>
          <w:r w:rsidR="00EB6D38" w:rsidRPr="00D9014D">
            <w:rPr>
              <w:rFonts w:ascii="Calibri Light" w:hAnsi="Calibri Light" w:cs="Calibri Light"/>
              <w:i/>
              <w:sz w:val="22"/>
              <w:szCs w:val="22"/>
            </w:rPr>
            <w:fldChar w:fldCharType="separate"/>
          </w:r>
          <w:r w:rsidR="00EB6D38" w:rsidRPr="00D9014D">
            <w:rPr>
              <w:rFonts w:ascii="Calibri Light" w:hAnsi="Calibri Light" w:cs="Calibri Light"/>
              <w:sz w:val="22"/>
              <w:szCs w:val="22"/>
            </w:rPr>
            <w:t>(Klijn, Koppenjan, &amp; Termeer, 1993, p. 231)</w:t>
          </w:r>
          <w:r w:rsidR="00EB6D38" w:rsidRPr="00D9014D">
            <w:rPr>
              <w:rFonts w:ascii="Calibri Light" w:hAnsi="Calibri Light" w:cs="Calibri Light"/>
              <w:i/>
              <w:sz w:val="22"/>
              <w:szCs w:val="22"/>
            </w:rPr>
            <w:fldChar w:fldCharType="end"/>
          </w:r>
        </w:sdtContent>
      </w:sdt>
      <w:r w:rsidR="00EB6D38" w:rsidRPr="00D9014D">
        <w:rPr>
          <w:rFonts w:ascii="Calibri Light" w:hAnsi="Calibri Light" w:cs="Calibri Light"/>
          <w:i/>
          <w:sz w:val="22"/>
          <w:szCs w:val="22"/>
        </w:rPr>
        <w:t>.</w:t>
      </w:r>
      <w:r w:rsidR="00EB6D38">
        <w:rPr>
          <w:rFonts w:ascii="Calibri Light" w:hAnsi="Calibri Light" w:cs="Calibri Light"/>
          <w:sz w:val="22"/>
          <w:szCs w:val="22"/>
        </w:rPr>
        <w:t xml:space="preserve"> </w:t>
      </w:r>
      <w:r w:rsidR="002326A1" w:rsidRPr="00D9014D">
        <w:rPr>
          <w:rFonts w:ascii="Calibri Light" w:hAnsi="Calibri Light" w:cs="Calibri Light"/>
          <w:sz w:val="22"/>
          <w:szCs w:val="22"/>
        </w:rPr>
        <w:t xml:space="preserve">Beleidsnetwerken zijn als volgt gedefinieerd: </w:t>
      </w:r>
    </w:p>
    <w:p w14:paraId="15DEF22F" w14:textId="2E5253EC" w:rsidR="00431D42" w:rsidRPr="00475267" w:rsidRDefault="00431D42" w:rsidP="00475267">
      <w:pPr>
        <w:spacing w:line="360" w:lineRule="auto"/>
        <w:jc w:val="center"/>
        <w:rPr>
          <w:rFonts w:ascii="Calibri Light" w:hAnsi="Calibri Light" w:cs="Calibri Light"/>
          <w:sz w:val="22"/>
          <w:szCs w:val="22"/>
        </w:rPr>
      </w:pPr>
      <w:r w:rsidRPr="00D9014D">
        <w:rPr>
          <w:rFonts w:ascii="Calibri Light" w:hAnsi="Calibri Light" w:cs="Calibri Light"/>
          <w:i/>
          <w:sz w:val="22"/>
          <w:szCs w:val="22"/>
        </w:rPr>
        <w:t>Een doorgaande opeenvolgende reeks van handelingen tussen verschillende actoren, (be)geleid door formele en informele regels, die ontstaan rondom issues of beslissingen waarin actoren van belang hebben</w:t>
      </w:r>
      <w:r w:rsidR="002326A1" w:rsidRPr="00D9014D">
        <w:rPr>
          <w:rFonts w:ascii="Calibri Light" w:hAnsi="Calibri Light" w:cs="Calibri Light"/>
          <w:i/>
          <w:sz w:val="22"/>
          <w:szCs w:val="22"/>
        </w:rPr>
        <w:t xml:space="preserve">            </w:t>
      </w:r>
      <w:r w:rsidRPr="00D9014D">
        <w:rPr>
          <w:rFonts w:ascii="Calibri Light" w:hAnsi="Calibri Light" w:cs="Calibri Light"/>
          <w:i/>
          <w:sz w:val="22"/>
          <w:szCs w:val="22"/>
        </w:rPr>
        <w:t xml:space="preserve"> </w:t>
      </w:r>
      <w:r w:rsidR="00EB6D38" w:rsidRPr="00D9014D">
        <w:rPr>
          <w:rFonts w:ascii="Calibri Light" w:hAnsi="Calibri Light" w:cs="Calibri Light"/>
          <w:sz w:val="22"/>
          <w:szCs w:val="22"/>
        </w:rPr>
        <w:t>(Klijn</w:t>
      </w:r>
      <w:r w:rsidR="00EB6D38">
        <w:rPr>
          <w:rFonts w:ascii="Calibri Light" w:hAnsi="Calibri Light" w:cs="Calibri Light"/>
          <w:sz w:val="22"/>
          <w:szCs w:val="22"/>
        </w:rPr>
        <w:t xml:space="preserve"> et al., 1993</w:t>
      </w:r>
      <w:r w:rsidR="00EB6D38" w:rsidRPr="00D9014D">
        <w:rPr>
          <w:rFonts w:ascii="Calibri Light" w:hAnsi="Calibri Light" w:cs="Calibri Light"/>
          <w:sz w:val="22"/>
          <w:szCs w:val="22"/>
        </w:rPr>
        <w:t>, p. 231)</w:t>
      </w:r>
      <w:r w:rsidR="002326A1" w:rsidRPr="00D9014D">
        <w:rPr>
          <w:rFonts w:ascii="Calibri Light" w:hAnsi="Calibri Light" w:cs="Calibri Light"/>
          <w:i/>
          <w:sz w:val="22"/>
          <w:szCs w:val="22"/>
        </w:rPr>
        <w:t>.</w:t>
      </w:r>
    </w:p>
    <w:p w14:paraId="3D897EA8" w14:textId="21A1D635" w:rsidR="00E947DA" w:rsidRPr="00D9014D" w:rsidRDefault="009B1068" w:rsidP="000A6A9E">
      <w:pPr>
        <w:spacing w:line="360" w:lineRule="auto"/>
        <w:jc w:val="both"/>
        <w:rPr>
          <w:rFonts w:ascii="Calibri Light" w:hAnsi="Calibri Light" w:cs="Calibri Light"/>
          <w:sz w:val="22"/>
          <w:szCs w:val="22"/>
        </w:rPr>
      </w:pPr>
      <w:r w:rsidRPr="00D9014D">
        <w:rPr>
          <w:rFonts w:ascii="Calibri Light" w:hAnsi="Calibri Light" w:cs="Calibri Light"/>
          <w:sz w:val="22"/>
          <w:szCs w:val="22"/>
        </w:rPr>
        <w:t>Netwerkmanagement is het verbinden of</w:t>
      </w:r>
      <w:r w:rsidR="00EC4669">
        <w:rPr>
          <w:rFonts w:ascii="Calibri Light" w:hAnsi="Calibri Light" w:cs="Calibri Light"/>
          <w:sz w:val="22"/>
          <w:szCs w:val="22"/>
        </w:rPr>
        <w:t xml:space="preserve"> het</w:t>
      </w:r>
      <w:r w:rsidRPr="00D9014D">
        <w:rPr>
          <w:rFonts w:ascii="Calibri Light" w:hAnsi="Calibri Light" w:cs="Calibri Light"/>
          <w:sz w:val="22"/>
          <w:szCs w:val="22"/>
        </w:rPr>
        <w:t xml:space="preserve"> delen van informatie, middelen, activiteiten en competenties van minstens drie organisaties om samen een</w:t>
      </w:r>
      <w:r w:rsidRPr="00E74B00">
        <w:rPr>
          <w:rFonts w:ascii="Calibri Light" w:hAnsi="Calibri Light" w:cs="Calibri Light"/>
          <w:i/>
          <w:iCs/>
          <w:sz w:val="22"/>
          <w:szCs w:val="22"/>
        </w:rPr>
        <w:t xml:space="preserve"> outcome</w:t>
      </w:r>
      <w:r w:rsidRPr="00D9014D">
        <w:rPr>
          <w:rFonts w:ascii="Calibri Light" w:hAnsi="Calibri Light" w:cs="Calibri Light"/>
          <w:sz w:val="22"/>
          <w:szCs w:val="22"/>
        </w:rPr>
        <w:t xml:space="preserve"> te bewerkstelligen </w:t>
      </w:r>
      <w:sdt>
        <w:sdtPr>
          <w:rPr>
            <w:rFonts w:ascii="Calibri Light" w:hAnsi="Calibri Light" w:cs="Calibri Light"/>
            <w:sz w:val="22"/>
            <w:szCs w:val="22"/>
          </w:rPr>
          <w:id w:val="-1075131649"/>
          <w:citation/>
        </w:sdtPr>
        <w:sdtEndPr/>
        <w:sdtContent>
          <w:r w:rsidRPr="00D9014D">
            <w:rPr>
              <w:rFonts w:ascii="Calibri Light" w:hAnsi="Calibri Light" w:cs="Calibri Light"/>
              <w:sz w:val="22"/>
              <w:szCs w:val="22"/>
            </w:rPr>
            <w:fldChar w:fldCharType="begin"/>
          </w:r>
          <w:r w:rsidR="002326A1" w:rsidRPr="00D9014D">
            <w:rPr>
              <w:rFonts w:ascii="Calibri Light" w:hAnsi="Calibri Light" w:cs="Calibri Light"/>
              <w:sz w:val="22"/>
              <w:szCs w:val="22"/>
            </w:rPr>
            <w:instrText xml:space="preserve">CITATION PNK08 \p 296 \l 1043 </w:instrText>
          </w:r>
          <w:r w:rsidRPr="00D9014D">
            <w:rPr>
              <w:rFonts w:ascii="Calibri Light" w:hAnsi="Calibri Light" w:cs="Calibri Light"/>
              <w:sz w:val="22"/>
              <w:szCs w:val="22"/>
            </w:rPr>
            <w:fldChar w:fldCharType="separate"/>
          </w:r>
          <w:r w:rsidR="002326A1" w:rsidRPr="00D9014D">
            <w:rPr>
              <w:rFonts w:ascii="Calibri Light" w:hAnsi="Calibri Light" w:cs="Calibri Light"/>
              <w:sz w:val="22"/>
              <w:szCs w:val="22"/>
            </w:rPr>
            <w:t>(Kenis &amp; Provan, 2008, p. 296)</w:t>
          </w:r>
          <w:r w:rsidRPr="00D9014D">
            <w:rPr>
              <w:rFonts w:ascii="Calibri Light" w:hAnsi="Calibri Light" w:cs="Calibri Light"/>
              <w:sz w:val="22"/>
              <w:szCs w:val="22"/>
            </w:rPr>
            <w:fldChar w:fldCharType="end"/>
          </w:r>
        </w:sdtContent>
      </w:sdt>
      <w:r w:rsidRPr="00D9014D">
        <w:rPr>
          <w:rFonts w:ascii="Calibri Light" w:hAnsi="Calibri Light" w:cs="Calibri Light"/>
          <w:sz w:val="22"/>
          <w:szCs w:val="22"/>
        </w:rPr>
        <w:t>. De rol van de overheid verandert ook bij het werken in netwerken en kan verschillende vormen aannemen. Daarnaast verandert het beleidsvormingsproces</w:t>
      </w:r>
      <w:r w:rsidR="00EC4669">
        <w:rPr>
          <w:rFonts w:ascii="Calibri Light" w:hAnsi="Calibri Light" w:cs="Calibri Light"/>
          <w:sz w:val="22"/>
          <w:szCs w:val="22"/>
        </w:rPr>
        <w:t>,</w:t>
      </w:r>
      <w:r w:rsidRPr="00D9014D">
        <w:rPr>
          <w:rFonts w:ascii="Calibri Light" w:hAnsi="Calibri Light" w:cs="Calibri Light"/>
          <w:sz w:val="22"/>
          <w:szCs w:val="22"/>
        </w:rPr>
        <w:t xml:space="preserve"> waarbij er ruimte is voor </w:t>
      </w:r>
      <w:r w:rsidR="00EC4669">
        <w:rPr>
          <w:rFonts w:ascii="Calibri Light" w:hAnsi="Calibri Light" w:cs="Calibri Light"/>
          <w:sz w:val="22"/>
          <w:szCs w:val="22"/>
        </w:rPr>
        <w:t xml:space="preserve">een </w:t>
      </w:r>
      <w:r w:rsidRPr="00D9014D">
        <w:rPr>
          <w:rFonts w:ascii="Calibri Light" w:hAnsi="Calibri Light" w:cs="Calibri Light"/>
          <w:sz w:val="22"/>
          <w:szCs w:val="22"/>
        </w:rPr>
        <w:t>bottom</w:t>
      </w:r>
      <w:r w:rsidR="00EC4669">
        <w:rPr>
          <w:rFonts w:ascii="Calibri Light" w:hAnsi="Calibri Light" w:cs="Calibri Light"/>
          <w:sz w:val="22"/>
          <w:szCs w:val="22"/>
        </w:rPr>
        <w:t>-</w:t>
      </w:r>
      <w:r w:rsidRPr="00D9014D">
        <w:rPr>
          <w:rFonts w:ascii="Calibri Light" w:hAnsi="Calibri Light" w:cs="Calibri Light"/>
          <w:sz w:val="22"/>
          <w:szCs w:val="22"/>
        </w:rPr>
        <w:t>up</w:t>
      </w:r>
      <w:r w:rsidR="00EC4669">
        <w:rPr>
          <w:rFonts w:ascii="Calibri Light" w:hAnsi="Calibri Light" w:cs="Calibri Light"/>
          <w:sz w:val="22"/>
          <w:szCs w:val="22"/>
        </w:rPr>
        <w:t>-</w:t>
      </w:r>
      <w:r w:rsidR="00E947DA" w:rsidRPr="00D9014D">
        <w:rPr>
          <w:rFonts w:ascii="Calibri Light" w:hAnsi="Calibri Light" w:cs="Calibri Light"/>
          <w:sz w:val="22"/>
          <w:szCs w:val="22"/>
        </w:rPr>
        <w:t>input</w:t>
      </w:r>
      <w:r w:rsidRPr="00D9014D">
        <w:rPr>
          <w:rFonts w:ascii="Calibri Light" w:hAnsi="Calibri Light" w:cs="Calibri Light"/>
          <w:sz w:val="22"/>
          <w:szCs w:val="22"/>
        </w:rPr>
        <w:t>.</w:t>
      </w:r>
      <w:r w:rsidR="005A28A4" w:rsidRPr="00D9014D">
        <w:rPr>
          <w:rFonts w:ascii="Calibri Light" w:hAnsi="Calibri Light" w:cs="Calibri Light"/>
          <w:sz w:val="22"/>
          <w:szCs w:val="22"/>
        </w:rPr>
        <w:t xml:space="preserve"> </w:t>
      </w:r>
      <w:r w:rsidR="005E6C1E">
        <w:rPr>
          <w:rFonts w:ascii="Calibri Light" w:hAnsi="Calibri Light" w:cs="Calibri Light"/>
          <w:sz w:val="22"/>
          <w:szCs w:val="22"/>
        </w:rPr>
        <w:t>H</w:t>
      </w:r>
      <w:r w:rsidR="005A28A4" w:rsidRPr="000A6A9E">
        <w:rPr>
          <w:rFonts w:ascii="Calibri Light" w:hAnsi="Calibri Light" w:cs="Calibri Light"/>
          <w:sz w:val="22"/>
          <w:szCs w:val="22"/>
        </w:rPr>
        <w:t xml:space="preserve">et beleidsvormingsproces bij het PA en NPM </w:t>
      </w:r>
      <w:r w:rsidR="005E6C1E">
        <w:rPr>
          <w:rFonts w:ascii="Calibri Light" w:hAnsi="Calibri Light" w:cs="Calibri Light"/>
          <w:sz w:val="22"/>
          <w:szCs w:val="22"/>
        </w:rPr>
        <w:t xml:space="preserve">is </w:t>
      </w:r>
      <w:r w:rsidR="00DF14E8">
        <w:rPr>
          <w:rFonts w:ascii="Calibri Light" w:hAnsi="Calibri Light" w:cs="Calibri Light"/>
          <w:sz w:val="22"/>
          <w:szCs w:val="22"/>
        </w:rPr>
        <w:t xml:space="preserve">daarentegen </w:t>
      </w:r>
      <w:r w:rsidR="005A28A4" w:rsidRPr="000A6A9E">
        <w:rPr>
          <w:rFonts w:ascii="Calibri Light" w:hAnsi="Calibri Light" w:cs="Calibri Light"/>
          <w:sz w:val="22"/>
          <w:szCs w:val="22"/>
        </w:rPr>
        <w:t>top</w:t>
      </w:r>
      <w:r w:rsidR="00EC4669">
        <w:rPr>
          <w:rFonts w:ascii="Calibri Light" w:hAnsi="Calibri Light" w:cs="Calibri Light"/>
          <w:sz w:val="22"/>
          <w:szCs w:val="22"/>
        </w:rPr>
        <w:t>-</w:t>
      </w:r>
      <w:r w:rsidR="005A28A4" w:rsidRPr="000A6A9E">
        <w:rPr>
          <w:rFonts w:ascii="Calibri Light" w:hAnsi="Calibri Light" w:cs="Calibri Light"/>
          <w:sz w:val="22"/>
          <w:szCs w:val="22"/>
        </w:rPr>
        <w:t xml:space="preserve">down </w:t>
      </w:r>
      <w:r w:rsidR="00E83FAE" w:rsidRPr="000A6A9E">
        <w:rPr>
          <w:rFonts w:ascii="Calibri Light" w:hAnsi="Calibri Light" w:cs="Calibri Light"/>
          <w:sz w:val="22"/>
          <w:szCs w:val="22"/>
        </w:rPr>
        <w:t>gestuurd</w:t>
      </w:r>
      <w:r w:rsidR="00EC4669">
        <w:rPr>
          <w:rFonts w:ascii="Calibri Light" w:hAnsi="Calibri Light" w:cs="Calibri Light"/>
          <w:sz w:val="22"/>
          <w:szCs w:val="22"/>
        </w:rPr>
        <w:t>,</w:t>
      </w:r>
      <w:r w:rsidR="005A28A4" w:rsidRPr="000A6A9E">
        <w:rPr>
          <w:rFonts w:ascii="Calibri Light" w:hAnsi="Calibri Light" w:cs="Calibri Light"/>
          <w:sz w:val="22"/>
          <w:szCs w:val="22"/>
        </w:rPr>
        <w:t xml:space="preserve"> waar dit </w:t>
      </w:r>
      <w:r w:rsidR="005E6C1E">
        <w:rPr>
          <w:rFonts w:ascii="Calibri Light" w:hAnsi="Calibri Light" w:cs="Calibri Light"/>
          <w:sz w:val="22"/>
          <w:szCs w:val="22"/>
        </w:rPr>
        <w:t>bij</w:t>
      </w:r>
      <w:r w:rsidR="005A28A4" w:rsidRPr="000A6A9E">
        <w:rPr>
          <w:rFonts w:ascii="Calibri Light" w:hAnsi="Calibri Light" w:cs="Calibri Light"/>
          <w:sz w:val="22"/>
          <w:szCs w:val="22"/>
        </w:rPr>
        <w:t xml:space="preserve"> het NPG volgens </w:t>
      </w:r>
      <w:r w:rsidR="00EC4669">
        <w:rPr>
          <w:rFonts w:ascii="Calibri Light" w:hAnsi="Calibri Light" w:cs="Calibri Light"/>
          <w:sz w:val="22"/>
          <w:szCs w:val="22"/>
        </w:rPr>
        <w:t xml:space="preserve">het </w:t>
      </w:r>
      <w:r w:rsidR="005A28A4" w:rsidRPr="000A6A9E">
        <w:rPr>
          <w:rFonts w:ascii="Calibri Light" w:hAnsi="Calibri Light" w:cs="Calibri Light"/>
          <w:sz w:val="22"/>
          <w:szCs w:val="22"/>
        </w:rPr>
        <w:t>netwerkmanagement ook bottum</w:t>
      </w:r>
      <w:r w:rsidR="00EC4669">
        <w:rPr>
          <w:rFonts w:ascii="Calibri Light" w:hAnsi="Calibri Light" w:cs="Calibri Light"/>
          <w:sz w:val="22"/>
          <w:szCs w:val="22"/>
        </w:rPr>
        <w:t>-</w:t>
      </w:r>
      <w:r w:rsidR="005A28A4" w:rsidRPr="000A6A9E">
        <w:rPr>
          <w:rFonts w:ascii="Calibri Light" w:hAnsi="Calibri Light" w:cs="Calibri Light"/>
          <w:sz w:val="22"/>
          <w:szCs w:val="22"/>
        </w:rPr>
        <w:t>up mogelijk is</w:t>
      </w:r>
      <w:r w:rsidR="00E947DA">
        <w:rPr>
          <w:rFonts w:ascii="Calibri Light" w:hAnsi="Calibri Light" w:cs="Calibri Light"/>
          <w:sz w:val="22"/>
          <w:szCs w:val="22"/>
        </w:rPr>
        <w:t>. Dit illustreert een tegenstelling in de sturing</w:t>
      </w:r>
      <w:r w:rsidR="00EC4669">
        <w:rPr>
          <w:rFonts w:ascii="Calibri Light" w:hAnsi="Calibri Light" w:cs="Calibri Light"/>
          <w:sz w:val="22"/>
          <w:szCs w:val="22"/>
        </w:rPr>
        <w:t>:</w:t>
      </w:r>
      <w:r w:rsidR="00E947DA">
        <w:rPr>
          <w:rFonts w:ascii="Calibri Light" w:hAnsi="Calibri Light" w:cs="Calibri Light"/>
          <w:sz w:val="22"/>
          <w:szCs w:val="22"/>
        </w:rPr>
        <w:t xml:space="preserve"> </w:t>
      </w:r>
      <w:r w:rsidR="00EC4669">
        <w:rPr>
          <w:rFonts w:ascii="Calibri Light" w:hAnsi="Calibri Light" w:cs="Calibri Light"/>
          <w:sz w:val="22"/>
          <w:szCs w:val="22"/>
        </w:rPr>
        <w:t>wordt uitgegaan</w:t>
      </w:r>
      <w:r w:rsidR="00E947DA">
        <w:rPr>
          <w:rFonts w:ascii="Calibri Light" w:hAnsi="Calibri Light" w:cs="Calibri Light"/>
          <w:sz w:val="22"/>
          <w:szCs w:val="22"/>
        </w:rPr>
        <w:t xml:space="preserve"> van hiërarchische relaties zoals bij het PA en NPM, of juist van horizontale relaties zoals bij het </w:t>
      </w:r>
      <w:r w:rsidR="00E947DA" w:rsidRPr="00D9014D">
        <w:rPr>
          <w:rFonts w:ascii="Calibri Light" w:hAnsi="Calibri Light" w:cs="Calibri Light"/>
          <w:sz w:val="22"/>
          <w:szCs w:val="22"/>
        </w:rPr>
        <w:t>netwerkmanagement</w:t>
      </w:r>
      <w:r w:rsidR="00EC4669">
        <w:rPr>
          <w:rFonts w:ascii="Calibri Light" w:hAnsi="Calibri Light" w:cs="Calibri Light"/>
          <w:sz w:val="22"/>
          <w:szCs w:val="22"/>
        </w:rPr>
        <w:t>?</w:t>
      </w:r>
    </w:p>
    <w:p w14:paraId="769B285E" w14:textId="511AE4BE" w:rsidR="00BA7FF9" w:rsidRPr="00D9014D" w:rsidRDefault="00BA7FF9" w:rsidP="00055CE6">
      <w:pPr>
        <w:ind w:firstLine="708"/>
        <w:rPr>
          <w:rFonts w:ascii="Calibri Light" w:hAnsi="Calibri Light" w:cs="Calibri Light"/>
          <w:i/>
          <w:sz w:val="22"/>
          <w:szCs w:val="22"/>
        </w:rPr>
      </w:pPr>
      <w:r w:rsidRPr="00D9014D">
        <w:rPr>
          <w:rFonts w:ascii="Calibri Light" w:hAnsi="Calibri Light" w:cs="Calibri Light"/>
          <w:i/>
          <w:sz w:val="22"/>
          <w:szCs w:val="22"/>
          <w:lang w:eastAsia="en-US"/>
        </w:rPr>
        <w:t xml:space="preserve">Afhankelijkheden in netwerken </w:t>
      </w:r>
      <w:r w:rsidR="00E83FAE" w:rsidRPr="00D9014D">
        <w:rPr>
          <w:rFonts w:ascii="Calibri Light" w:hAnsi="Calibri Light" w:cs="Calibri Light"/>
          <w:i/>
          <w:sz w:val="22"/>
          <w:szCs w:val="22"/>
          <w:lang w:eastAsia="en-US"/>
        </w:rPr>
        <w:t>en macht</w:t>
      </w:r>
    </w:p>
    <w:p w14:paraId="0A9F34B4" w14:textId="79440480" w:rsidR="00E83FAE" w:rsidRPr="00D9014D" w:rsidRDefault="00B72F5E"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rPr>
        <w:t>De</w:t>
      </w:r>
      <w:r w:rsidR="009B1068" w:rsidRPr="00D9014D">
        <w:rPr>
          <w:rFonts w:ascii="Calibri Light" w:hAnsi="Calibri Light" w:cs="Calibri Light"/>
          <w:sz w:val="22"/>
          <w:szCs w:val="22"/>
        </w:rPr>
        <w:t xml:space="preserve"> wijze van sturing </w:t>
      </w:r>
      <w:r w:rsidRPr="00D9014D">
        <w:rPr>
          <w:rFonts w:ascii="Calibri Light" w:hAnsi="Calibri Light" w:cs="Calibri Light"/>
          <w:sz w:val="22"/>
          <w:szCs w:val="22"/>
        </w:rPr>
        <w:t xml:space="preserve">binnen netwerken </w:t>
      </w:r>
      <w:r w:rsidR="009B1068" w:rsidRPr="00D9014D">
        <w:rPr>
          <w:rFonts w:ascii="Calibri Light" w:hAnsi="Calibri Light" w:cs="Calibri Light"/>
          <w:sz w:val="22"/>
          <w:szCs w:val="22"/>
        </w:rPr>
        <w:t xml:space="preserve">benadrukt de onderlinge afhankelijkheden van publieke en </w:t>
      </w:r>
      <w:r w:rsidR="00E83FAE" w:rsidRPr="00D9014D">
        <w:rPr>
          <w:rFonts w:ascii="Calibri Light" w:hAnsi="Calibri Light" w:cs="Calibri Light"/>
          <w:sz w:val="22"/>
          <w:szCs w:val="22"/>
        </w:rPr>
        <w:t>private</w:t>
      </w:r>
      <w:r w:rsidR="009B1068" w:rsidRPr="00D9014D">
        <w:rPr>
          <w:rFonts w:ascii="Calibri Light" w:hAnsi="Calibri Light" w:cs="Calibri Light"/>
          <w:sz w:val="22"/>
          <w:szCs w:val="22"/>
        </w:rPr>
        <w:t xml:space="preserve"> actoren </w:t>
      </w:r>
      <w:r w:rsidR="00EC4669">
        <w:rPr>
          <w:rFonts w:ascii="Calibri Light" w:hAnsi="Calibri Light" w:cs="Calibri Light"/>
          <w:sz w:val="22"/>
          <w:szCs w:val="22"/>
        </w:rPr>
        <w:t>die</w:t>
      </w:r>
      <w:r w:rsidR="009B1068" w:rsidRPr="00D9014D">
        <w:rPr>
          <w:rFonts w:ascii="Calibri Light" w:hAnsi="Calibri Light" w:cs="Calibri Light"/>
          <w:sz w:val="22"/>
          <w:szCs w:val="22"/>
        </w:rPr>
        <w:t xml:space="preserve"> hun operationele autonomie behouden en niet direct worden gestuurd </w:t>
      </w:r>
      <w:sdt>
        <w:sdtPr>
          <w:rPr>
            <w:rFonts w:ascii="Calibri Light" w:hAnsi="Calibri Light" w:cs="Calibri Light"/>
            <w:sz w:val="22"/>
            <w:szCs w:val="22"/>
          </w:rPr>
          <w:id w:val="2026817682"/>
          <w:citation/>
        </w:sdtPr>
        <w:sdtEndPr/>
        <w:sdtContent>
          <w:r w:rsidR="009B1068" w:rsidRPr="00D9014D">
            <w:rPr>
              <w:rFonts w:ascii="Calibri Light" w:hAnsi="Calibri Light" w:cs="Calibri Light"/>
              <w:sz w:val="22"/>
              <w:szCs w:val="22"/>
            </w:rPr>
            <w:fldChar w:fldCharType="begin"/>
          </w:r>
          <w:r w:rsidR="002326A1" w:rsidRPr="00D9014D">
            <w:rPr>
              <w:rFonts w:ascii="Calibri Light" w:hAnsi="Calibri Light" w:cs="Calibri Light"/>
              <w:sz w:val="22"/>
              <w:szCs w:val="22"/>
            </w:rPr>
            <w:instrText xml:space="preserve">CITATION Sor09 \p 236 \l 1043 </w:instrText>
          </w:r>
          <w:r w:rsidR="009B1068" w:rsidRPr="00D9014D">
            <w:rPr>
              <w:rFonts w:ascii="Calibri Light" w:hAnsi="Calibri Light" w:cs="Calibri Light"/>
              <w:sz w:val="22"/>
              <w:szCs w:val="22"/>
            </w:rPr>
            <w:fldChar w:fldCharType="separate"/>
          </w:r>
          <w:r w:rsidR="002326A1" w:rsidRPr="00D9014D">
            <w:rPr>
              <w:rFonts w:ascii="Calibri Light" w:hAnsi="Calibri Light" w:cs="Calibri Light"/>
              <w:sz w:val="22"/>
              <w:szCs w:val="22"/>
            </w:rPr>
            <w:t>(Sorensen &amp; Torfin, 2009, p. 236)</w:t>
          </w:r>
          <w:r w:rsidR="009B1068" w:rsidRPr="00D9014D">
            <w:rPr>
              <w:rFonts w:ascii="Calibri Light" w:hAnsi="Calibri Light" w:cs="Calibri Light"/>
              <w:sz w:val="22"/>
              <w:szCs w:val="22"/>
            </w:rPr>
            <w:fldChar w:fldCharType="end"/>
          </w:r>
        </w:sdtContent>
      </w:sdt>
      <w:r w:rsidR="009B1068" w:rsidRPr="00D9014D">
        <w:rPr>
          <w:rFonts w:ascii="Calibri Light" w:hAnsi="Calibri Light" w:cs="Calibri Light"/>
          <w:sz w:val="22"/>
          <w:szCs w:val="22"/>
        </w:rPr>
        <w:t xml:space="preserve">. </w:t>
      </w:r>
      <w:r w:rsidR="00824E88" w:rsidRPr="00D9014D">
        <w:rPr>
          <w:rFonts w:ascii="Calibri Light" w:hAnsi="Calibri Light" w:cs="Calibri Light"/>
          <w:sz w:val="22"/>
          <w:szCs w:val="22"/>
          <w:lang w:eastAsia="en-US"/>
        </w:rPr>
        <w:t>Actoren zijn afhankelijk van elkaar als z</w:t>
      </w:r>
      <w:r w:rsidR="00EC4669">
        <w:rPr>
          <w:rFonts w:ascii="Calibri Light" w:hAnsi="Calibri Light" w:cs="Calibri Light"/>
          <w:sz w:val="22"/>
          <w:szCs w:val="22"/>
          <w:lang w:eastAsia="en-US"/>
        </w:rPr>
        <w:t>ij</w:t>
      </w:r>
      <w:r w:rsidR="00824E88" w:rsidRPr="00D9014D">
        <w:rPr>
          <w:rFonts w:ascii="Calibri Light" w:hAnsi="Calibri Light" w:cs="Calibri Light"/>
          <w:sz w:val="22"/>
          <w:szCs w:val="22"/>
          <w:lang w:eastAsia="en-US"/>
        </w:rPr>
        <w:t xml:space="preserve"> beleidsprocessen op een door </w:t>
      </w:r>
      <w:r w:rsidR="000C6BB1" w:rsidRPr="00D9014D">
        <w:rPr>
          <w:rFonts w:ascii="Calibri Light" w:hAnsi="Calibri Light" w:cs="Calibri Light"/>
          <w:sz w:val="22"/>
          <w:szCs w:val="22"/>
          <w:lang w:eastAsia="en-US"/>
        </w:rPr>
        <w:t xml:space="preserve">hen bevredigende wijze kunnen afronden zonder </w:t>
      </w:r>
      <w:r w:rsidR="00EC4669">
        <w:rPr>
          <w:rFonts w:ascii="Calibri Light" w:hAnsi="Calibri Light" w:cs="Calibri Light"/>
          <w:sz w:val="22"/>
          <w:szCs w:val="22"/>
          <w:lang w:eastAsia="en-US"/>
        </w:rPr>
        <w:t xml:space="preserve">de </w:t>
      </w:r>
      <w:r w:rsidR="000C6BB1" w:rsidRPr="00D9014D">
        <w:rPr>
          <w:rFonts w:ascii="Calibri Light" w:hAnsi="Calibri Light" w:cs="Calibri Light"/>
          <w:sz w:val="22"/>
          <w:szCs w:val="22"/>
          <w:lang w:eastAsia="en-US"/>
        </w:rPr>
        <w:t xml:space="preserve">medewerking van andere factoren </w:t>
      </w:r>
      <w:r w:rsidR="000C6BB1" w:rsidRPr="00D9014D">
        <w:rPr>
          <w:rFonts w:ascii="Calibri Light" w:hAnsi="Calibri Light" w:cs="Calibri Light"/>
          <w:sz w:val="22"/>
          <w:szCs w:val="22"/>
        </w:rPr>
        <w:t>(Klijn et al., 1993, p. 232)</w:t>
      </w:r>
      <w:r w:rsidR="000C6BB1" w:rsidRPr="00D9014D">
        <w:rPr>
          <w:rFonts w:ascii="Calibri Light" w:hAnsi="Calibri Light" w:cs="Calibri Light"/>
          <w:sz w:val="22"/>
          <w:szCs w:val="22"/>
          <w:lang w:eastAsia="en-US"/>
        </w:rPr>
        <w:t xml:space="preserve">. Om de afhankelijkheden </w:t>
      </w:r>
      <w:r w:rsidR="00EC4669">
        <w:rPr>
          <w:rFonts w:ascii="Calibri Light" w:hAnsi="Calibri Light" w:cs="Calibri Light"/>
          <w:sz w:val="22"/>
          <w:szCs w:val="22"/>
          <w:lang w:eastAsia="en-US"/>
        </w:rPr>
        <w:t>te verduidelijken,</w:t>
      </w:r>
      <w:r w:rsidR="000C6BB1" w:rsidRPr="00D9014D">
        <w:rPr>
          <w:rFonts w:ascii="Calibri Light" w:hAnsi="Calibri Light" w:cs="Calibri Light"/>
          <w:sz w:val="22"/>
          <w:szCs w:val="22"/>
          <w:lang w:eastAsia="en-US"/>
        </w:rPr>
        <w:t xml:space="preserve"> wordt gebruikgemaakt van de Resource Dependence Theory (RDT) van Pfeffer en Salancik (1978).</w:t>
      </w:r>
      <w:r w:rsidR="005E6C1E">
        <w:rPr>
          <w:rFonts w:ascii="Calibri Light" w:hAnsi="Calibri Light" w:cs="Calibri Light"/>
          <w:sz w:val="22"/>
          <w:szCs w:val="22"/>
          <w:lang w:eastAsia="en-US"/>
        </w:rPr>
        <w:t xml:space="preserve"> D</w:t>
      </w:r>
      <w:r w:rsidR="000C6BB1" w:rsidRPr="00D9014D">
        <w:rPr>
          <w:rFonts w:ascii="Calibri Light" w:hAnsi="Calibri Light" w:cs="Calibri Light"/>
          <w:sz w:val="22"/>
          <w:szCs w:val="22"/>
          <w:lang w:eastAsia="en-US"/>
        </w:rPr>
        <w:t>eze organisatie</w:t>
      </w:r>
      <w:r w:rsidR="00EC4669">
        <w:rPr>
          <w:rFonts w:ascii="Calibri Light" w:hAnsi="Calibri Light" w:cs="Calibri Light"/>
          <w:sz w:val="22"/>
          <w:szCs w:val="22"/>
          <w:lang w:eastAsia="en-US"/>
        </w:rPr>
        <w:t>theorie</w:t>
      </w:r>
      <w:r w:rsidR="000C6BB1" w:rsidRPr="00D9014D">
        <w:rPr>
          <w:rFonts w:ascii="Calibri Light" w:hAnsi="Calibri Light" w:cs="Calibri Light"/>
          <w:sz w:val="22"/>
          <w:szCs w:val="22"/>
          <w:lang w:eastAsia="en-US"/>
        </w:rPr>
        <w:t xml:space="preserve"> en strategisch </w:t>
      </w:r>
      <w:r w:rsidR="008203BF" w:rsidRPr="00D9014D">
        <w:rPr>
          <w:rFonts w:ascii="Calibri Light" w:hAnsi="Calibri Light" w:cs="Calibri Light"/>
          <w:sz w:val="22"/>
          <w:szCs w:val="22"/>
          <w:lang w:eastAsia="en-US"/>
        </w:rPr>
        <w:t>managementtheorie</w:t>
      </w:r>
      <w:r w:rsidR="000C6BB1" w:rsidRPr="00D9014D">
        <w:rPr>
          <w:rFonts w:ascii="Calibri Light" w:hAnsi="Calibri Light" w:cs="Calibri Light"/>
          <w:sz w:val="22"/>
          <w:szCs w:val="22"/>
          <w:lang w:eastAsia="en-US"/>
        </w:rPr>
        <w:t xml:space="preserve"> </w:t>
      </w:r>
      <w:r w:rsidR="00EC4669">
        <w:rPr>
          <w:rFonts w:ascii="Calibri Light" w:hAnsi="Calibri Light" w:cs="Calibri Light"/>
          <w:sz w:val="22"/>
          <w:szCs w:val="22"/>
          <w:lang w:eastAsia="en-US"/>
        </w:rPr>
        <w:t>is van toepassing op</w:t>
      </w:r>
      <w:r w:rsidR="000C6BB1" w:rsidRPr="00D9014D">
        <w:rPr>
          <w:rFonts w:ascii="Calibri Light" w:hAnsi="Calibri Light" w:cs="Calibri Light"/>
          <w:sz w:val="22"/>
          <w:szCs w:val="22"/>
          <w:lang w:eastAsia="en-US"/>
        </w:rPr>
        <w:t xml:space="preserve"> netwerken. De RDT karakteriseert een organisatie als een open systeem</w:t>
      </w:r>
      <w:r w:rsidR="00EC4669">
        <w:rPr>
          <w:rFonts w:ascii="Calibri Light" w:hAnsi="Calibri Light" w:cs="Calibri Light"/>
          <w:sz w:val="22"/>
          <w:szCs w:val="22"/>
          <w:lang w:eastAsia="en-US"/>
        </w:rPr>
        <w:t xml:space="preserve"> dat</w:t>
      </w:r>
      <w:r w:rsidR="000C6BB1" w:rsidRPr="00D9014D">
        <w:rPr>
          <w:rFonts w:ascii="Calibri Light" w:hAnsi="Calibri Light" w:cs="Calibri Light"/>
          <w:sz w:val="22"/>
          <w:szCs w:val="22"/>
          <w:lang w:eastAsia="en-US"/>
        </w:rPr>
        <w:t xml:space="preserve"> afhankelijk</w:t>
      </w:r>
      <w:r w:rsidR="00EC4669">
        <w:rPr>
          <w:rFonts w:ascii="Calibri Light" w:hAnsi="Calibri Light" w:cs="Calibri Light"/>
          <w:sz w:val="22"/>
          <w:szCs w:val="22"/>
          <w:lang w:eastAsia="en-US"/>
        </w:rPr>
        <w:t xml:space="preserve"> is</w:t>
      </w:r>
      <w:r w:rsidR="000C6BB1" w:rsidRPr="00D9014D">
        <w:rPr>
          <w:rFonts w:ascii="Calibri Light" w:hAnsi="Calibri Light" w:cs="Calibri Light"/>
          <w:sz w:val="22"/>
          <w:szCs w:val="22"/>
          <w:lang w:eastAsia="en-US"/>
        </w:rPr>
        <w:t xml:space="preserve"> van onvoorziene gebeurtenissen in de omgeving</w:t>
      </w:r>
      <w:r w:rsidR="002326A1" w:rsidRPr="00D9014D">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962546322"/>
          <w:citation/>
        </w:sdtPr>
        <w:sdtEndPr/>
        <w:sdtContent>
          <w:r w:rsidR="002326A1"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Dav10 \p 35 \l 1043 </w:instrText>
          </w:r>
          <w:r w:rsidR="002326A1"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(Davis &amp; Cobb, 2010, p. 35)</w:t>
          </w:r>
          <w:r w:rsidR="002326A1" w:rsidRPr="00D9014D">
            <w:rPr>
              <w:rFonts w:ascii="Calibri Light" w:hAnsi="Calibri Light" w:cs="Calibri Light"/>
              <w:sz w:val="22"/>
              <w:szCs w:val="22"/>
              <w:lang w:eastAsia="en-US"/>
            </w:rPr>
            <w:fldChar w:fldCharType="end"/>
          </w:r>
        </w:sdtContent>
      </w:sdt>
      <w:r w:rsidR="000C6BB1" w:rsidRPr="00D9014D">
        <w:rPr>
          <w:rFonts w:ascii="Calibri Light" w:hAnsi="Calibri Light" w:cs="Calibri Light"/>
          <w:sz w:val="22"/>
          <w:szCs w:val="22"/>
          <w:lang w:eastAsia="en-US"/>
        </w:rPr>
        <w:t>.</w:t>
      </w:r>
      <w:r w:rsidR="008203BF" w:rsidRPr="00D9014D">
        <w:rPr>
          <w:rFonts w:ascii="Calibri Light" w:hAnsi="Calibri Light" w:cs="Calibri Light"/>
          <w:sz w:val="22"/>
          <w:szCs w:val="22"/>
          <w:lang w:eastAsia="en-US"/>
        </w:rPr>
        <w:t xml:space="preserve"> </w:t>
      </w:r>
      <w:r w:rsidR="00EC4669">
        <w:rPr>
          <w:rFonts w:ascii="Calibri Light" w:hAnsi="Calibri Light" w:cs="Calibri Light"/>
          <w:sz w:val="22"/>
          <w:szCs w:val="22"/>
          <w:lang w:eastAsia="en-US"/>
        </w:rPr>
        <w:t>O</w:t>
      </w:r>
      <w:r w:rsidR="000C6BB1" w:rsidRPr="00D9014D">
        <w:rPr>
          <w:rFonts w:ascii="Calibri Light" w:hAnsi="Calibri Light" w:cs="Calibri Light"/>
          <w:sz w:val="22"/>
          <w:szCs w:val="22"/>
          <w:lang w:eastAsia="en-US"/>
        </w:rPr>
        <w:t>m het gedrag van een organisatie te begrijpen</w:t>
      </w:r>
      <w:r w:rsidR="00EC4669">
        <w:rPr>
          <w:rFonts w:ascii="Calibri Light" w:hAnsi="Calibri Light" w:cs="Calibri Light"/>
          <w:sz w:val="22"/>
          <w:szCs w:val="22"/>
          <w:lang w:eastAsia="en-US"/>
        </w:rPr>
        <w:t xml:space="preserve">, is het volgens </w:t>
      </w:r>
      <w:r w:rsidR="00EC4669" w:rsidRPr="00D9014D">
        <w:rPr>
          <w:rFonts w:ascii="Calibri Light" w:hAnsi="Calibri Light" w:cs="Calibri Light"/>
          <w:sz w:val="22"/>
          <w:szCs w:val="22"/>
          <w:lang w:eastAsia="en-US"/>
        </w:rPr>
        <w:t xml:space="preserve">Pfeffer en Salancik (1978) </w:t>
      </w:r>
      <w:r w:rsidR="00EC4669">
        <w:rPr>
          <w:rFonts w:ascii="Calibri Light" w:hAnsi="Calibri Light" w:cs="Calibri Light"/>
          <w:sz w:val="22"/>
          <w:szCs w:val="22"/>
          <w:lang w:eastAsia="en-US"/>
        </w:rPr>
        <w:t>van belang om</w:t>
      </w:r>
      <w:r w:rsidR="000C6BB1" w:rsidRPr="00D9014D">
        <w:rPr>
          <w:rFonts w:ascii="Calibri Light" w:hAnsi="Calibri Light" w:cs="Calibri Light"/>
          <w:sz w:val="22"/>
          <w:szCs w:val="22"/>
          <w:lang w:eastAsia="en-US"/>
        </w:rPr>
        <w:t xml:space="preserve"> de context van dat gedrag te begrijpen</w:t>
      </w:r>
      <w:r w:rsidR="00E947DA" w:rsidRPr="00D9014D">
        <w:rPr>
          <w:rFonts w:ascii="Calibri Light" w:hAnsi="Calibri Light" w:cs="Calibri Light"/>
          <w:sz w:val="22"/>
          <w:szCs w:val="22"/>
          <w:lang w:eastAsia="en-US"/>
        </w:rPr>
        <w:t>.</w:t>
      </w:r>
      <w:r w:rsidR="000C6BB1" w:rsidRPr="00D9014D">
        <w:rPr>
          <w:rFonts w:ascii="Calibri Light" w:hAnsi="Calibri Light" w:cs="Calibri Light"/>
          <w:sz w:val="22"/>
          <w:szCs w:val="22"/>
          <w:lang w:eastAsia="en-US"/>
        </w:rPr>
        <w:t xml:space="preserve"> </w:t>
      </w:r>
      <w:r w:rsidR="008203BF" w:rsidRPr="00D9014D">
        <w:rPr>
          <w:rFonts w:ascii="Calibri Light" w:hAnsi="Calibri Light" w:cs="Calibri Light"/>
          <w:sz w:val="22"/>
          <w:szCs w:val="22"/>
          <w:lang w:eastAsia="en-US"/>
        </w:rPr>
        <w:t xml:space="preserve">De </w:t>
      </w:r>
      <w:r w:rsidR="008203BF" w:rsidRPr="00D9014D">
        <w:rPr>
          <w:rFonts w:ascii="Calibri Light" w:hAnsi="Calibri Light" w:cs="Calibri Light"/>
          <w:i/>
          <w:sz w:val="22"/>
          <w:szCs w:val="22"/>
          <w:lang w:eastAsia="en-US"/>
        </w:rPr>
        <w:t>a</w:t>
      </w:r>
      <w:r w:rsidR="000C6BB1" w:rsidRPr="00D9014D">
        <w:rPr>
          <w:rFonts w:ascii="Calibri Light" w:hAnsi="Calibri Light" w:cs="Calibri Light"/>
          <w:i/>
          <w:sz w:val="22"/>
          <w:szCs w:val="22"/>
          <w:lang w:eastAsia="en-US"/>
        </w:rPr>
        <w:t>fhankelijkheid</w:t>
      </w:r>
      <w:r w:rsidR="000C6BB1" w:rsidRPr="00D9014D">
        <w:rPr>
          <w:rFonts w:ascii="Calibri Light" w:hAnsi="Calibri Light" w:cs="Calibri Light"/>
          <w:sz w:val="22"/>
          <w:szCs w:val="22"/>
          <w:lang w:eastAsia="en-US"/>
        </w:rPr>
        <w:t xml:space="preserve"> kan worden gezien als een belangrijke </w:t>
      </w:r>
      <w:r w:rsidR="000C6BB1" w:rsidRPr="00D9014D">
        <w:rPr>
          <w:rFonts w:ascii="Calibri Light" w:hAnsi="Calibri Light" w:cs="Calibri Light"/>
          <w:i/>
          <w:sz w:val="22"/>
          <w:szCs w:val="22"/>
          <w:lang w:eastAsia="en-US"/>
        </w:rPr>
        <w:t>macht</w:t>
      </w:r>
      <w:r w:rsidR="000C6BB1" w:rsidRPr="00D9014D">
        <w:rPr>
          <w:rFonts w:ascii="Calibri Light" w:hAnsi="Calibri Light" w:cs="Calibri Light"/>
          <w:sz w:val="22"/>
          <w:szCs w:val="22"/>
          <w:lang w:eastAsia="en-US"/>
        </w:rPr>
        <w:t xml:space="preserve"> </w:t>
      </w:r>
      <w:r w:rsidR="00EC4669">
        <w:rPr>
          <w:rFonts w:ascii="Calibri Light" w:hAnsi="Calibri Light" w:cs="Calibri Light"/>
          <w:sz w:val="22"/>
          <w:szCs w:val="22"/>
          <w:lang w:eastAsia="en-US"/>
        </w:rPr>
        <w:t>die</w:t>
      </w:r>
      <w:r w:rsidR="000C6BB1" w:rsidRPr="00D9014D">
        <w:rPr>
          <w:rFonts w:ascii="Calibri Light" w:hAnsi="Calibri Light" w:cs="Calibri Light"/>
          <w:sz w:val="22"/>
          <w:szCs w:val="22"/>
          <w:lang w:eastAsia="en-US"/>
        </w:rPr>
        <w:t xml:space="preserve"> organisaties hebben in netwerken. De macht van A over B komt voort uit het feit dat A iets heeft </w:t>
      </w:r>
      <w:r w:rsidR="00EC4669">
        <w:rPr>
          <w:rFonts w:ascii="Calibri Light" w:hAnsi="Calibri Light" w:cs="Calibri Light"/>
          <w:sz w:val="22"/>
          <w:szCs w:val="22"/>
          <w:lang w:eastAsia="en-US"/>
        </w:rPr>
        <w:t>d</w:t>
      </w:r>
      <w:r w:rsidR="000C6BB1" w:rsidRPr="00D9014D">
        <w:rPr>
          <w:rFonts w:ascii="Calibri Light" w:hAnsi="Calibri Light" w:cs="Calibri Light"/>
          <w:sz w:val="22"/>
          <w:szCs w:val="22"/>
          <w:lang w:eastAsia="en-US"/>
        </w:rPr>
        <w:t xml:space="preserve">at B nodig heeft en </w:t>
      </w:r>
      <w:r w:rsidR="00EC4669">
        <w:rPr>
          <w:rFonts w:ascii="Calibri Light" w:hAnsi="Calibri Light" w:cs="Calibri Light"/>
          <w:sz w:val="22"/>
          <w:szCs w:val="22"/>
          <w:lang w:eastAsia="en-US"/>
        </w:rPr>
        <w:t xml:space="preserve">waar B </w:t>
      </w:r>
      <w:r w:rsidR="000C6BB1" w:rsidRPr="00D9014D">
        <w:rPr>
          <w:rFonts w:ascii="Calibri Light" w:hAnsi="Calibri Light" w:cs="Calibri Light"/>
          <w:sz w:val="22"/>
          <w:szCs w:val="22"/>
          <w:lang w:eastAsia="en-US"/>
        </w:rPr>
        <w:t>niet zelf aan kan komen. B is afhankelijk van A</w:t>
      </w:r>
      <w:r w:rsidR="00EC4669">
        <w:rPr>
          <w:rFonts w:ascii="Calibri Light" w:hAnsi="Calibri Light" w:cs="Calibri Light"/>
          <w:sz w:val="22"/>
          <w:szCs w:val="22"/>
          <w:lang w:eastAsia="en-US"/>
        </w:rPr>
        <w:t>,</w:t>
      </w:r>
      <w:r w:rsidR="000C6BB1" w:rsidRPr="00D9014D">
        <w:rPr>
          <w:rFonts w:ascii="Calibri Light" w:hAnsi="Calibri Light" w:cs="Calibri Light"/>
          <w:sz w:val="22"/>
          <w:szCs w:val="22"/>
          <w:lang w:eastAsia="en-US"/>
        </w:rPr>
        <w:t xml:space="preserve"> </w:t>
      </w:r>
      <w:r w:rsidR="00E947DA" w:rsidRPr="00D9014D">
        <w:rPr>
          <w:rFonts w:ascii="Calibri Light" w:hAnsi="Calibri Light" w:cs="Calibri Light"/>
          <w:sz w:val="22"/>
          <w:szCs w:val="22"/>
          <w:lang w:eastAsia="en-US"/>
        </w:rPr>
        <w:t>waardoor</w:t>
      </w:r>
      <w:r w:rsidR="000C6BB1" w:rsidRPr="00D9014D">
        <w:rPr>
          <w:rFonts w:ascii="Calibri Light" w:hAnsi="Calibri Light" w:cs="Calibri Light"/>
          <w:sz w:val="22"/>
          <w:szCs w:val="22"/>
          <w:lang w:eastAsia="en-US"/>
        </w:rPr>
        <w:t xml:space="preserve"> A macht heeft over B </w:t>
      </w:r>
      <w:sdt>
        <w:sdtPr>
          <w:rPr>
            <w:rFonts w:ascii="Calibri Light" w:hAnsi="Calibri Light" w:cs="Calibri Light"/>
            <w:sz w:val="22"/>
            <w:szCs w:val="22"/>
            <w:lang w:eastAsia="en-US"/>
          </w:rPr>
          <w:id w:val="212462824"/>
          <w:citation/>
        </w:sdtPr>
        <w:sdtEndPr/>
        <w:sdtContent>
          <w:r w:rsidR="000C6BB1"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Dav10 \p 24 \l 1043 </w:instrText>
          </w:r>
          <w:r w:rsidR="000C6BB1"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(Davis &amp; Cobb, 2010, p. 24)</w:t>
          </w:r>
          <w:r w:rsidR="000C6BB1" w:rsidRPr="00D9014D">
            <w:rPr>
              <w:rFonts w:ascii="Calibri Light" w:hAnsi="Calibri Light" w:cs="Calibri Light"/>
              <w:sz w:val="22"/>
              <w:szCs w:val="22"/>
              <w:lang w:eastAsia="en-US"/>
            </w:rPr>
            <w:fldChar w:fldCharType="end"/>
          </w:r>
        </w:sdtContent>
      </w:sdt>
      <w:r w:rsidR="000C6BB1" w:rsidRPr="00D9014D">
        <w:rPr>
          <w:rFonts w:ascii="Calibri Light" w:hAnsi="Calibri Light" w:cs="Calibri Light"/>
          <w:sz w:val="22"/>
          <w:szCs w:val="22"/>
          <w:lang w:eastAsia="en-US"/>
        </w:rPr>
        <w:t>. Op deze wijze ontstaat wederzijdse afhankelijkheid</w:t>
      </w:r>
      <w:r w:rsidR="00E947DA" w:rsidRPr="00D9014D">
        <w:rPr>
          <w:rFonts w:ascii="Calibri Light" w:hAnsi="Calibri Light" w:cs="Calibri Light"/>
          <w:sz w:val="22"/>
          <w:szCs w:val="22"/>
          <w:lang w:eastAsia="en-US"/>
        </w:rPr>
        <w:t xml:space="preserve">. </w:t>
      </w:r>
      <w:r w:rsidR="000C6BB1" w:rsidRPr="00D9014D">
        <w:rPr>
          <w:rFonts w:ascii="Calibri Light" w:hAnsi="Calibri Light" w:cs="Calibri Light"/>
          <w:sz w:val="22"/>
          <w:szCs w:val="22"/>
          <w:lang w:eastAsia="en-US"/>
        </w:rPr>
        <w:t xml:space="preserve">Emerson (1962) noemt dit </w:t>
      </w:r>
      <w:r w:rsidR="000C6BB1" w:rsidRPr="00D9014D">
        <w:rPr>
          <w:rFonts w:ascii="Calibri Light" w:hAnsi="Calibri Light" w:cs="Calibri Light"/>
          <w:i/>
          <w:sz w:val="22"/>
          <w:szCs w:val="22"/>
          <w:lang w:eastAsia="en-US"/>
        </w:rPr>
        <w:t>exchange</w:t>
      </w:r>
      <w:r w:rsidR="00EC4669">
        <w:rPr>
          <w:rFonts w:ascii="Calibri Light" w:hAnsi="Calibri Light" w:cs="Calibri Light"/>
          <w:i/>
          <w:sz w:val="22"/>
          <w:szCs w:val="22"/>
          <w:lang w:eastAsia="en-US"/>
        </w:rPr>
        <w:t>-</w:t>
      </w:r>
      <w:r w:rsidR="000C6BB1" w:rsidRPr="00D9014D">
        <w:rPr>
          <w:rFonts w:ascii="Calibri Light" w:hAnsi="Calibri Light" w:cs="Calibri Light"/>
          <w:i/>
          <w:sz w:val="22"/>
          <w:szCs w:val="22"/>
          <w:lang w:eastAsia="en-US"/>
        </w:rPr>
        <w:t>based power</w:t>
      </w:r>
      <w:r w:rsidR="000C6BB1" w:rsidRPr="00D9014D">
        <w:rPr>
          <w:rFonts w:ascii="Calibri Light" w:hAnsi="Calibri Light" w:cs="Calibri Light"/>
          <w:sz w:val="22"/>
          <w:szCs w:val="22"/>
          <w:lang w:eastAsia="en-US"/>
        </w:rPr>
        <w:t xml:space="preserve">. Afhankelijk van de problematiek ontstaan </w:t>
      </w:r>
      <w:r w:rsidR="00F22BFD">
        <w:rPr>
          <w:rFonts w:ascii="Calibri Light" w:hAnsi="Calibri Light" w:cs="Calibri Light"/>
          <w:sz w:val="22"/>
          <w:szCs w:val="22"/>
          <w:lang w:eastAsia="en-US"/>
        </w:rPr>
        <w:t xml:space="preserve">deze </w:t>
      </w:r>
      <w:r w:rsidR="000C6BB1" w:rsidRPr="00D9014D">
        <w:rPr>
          <w:rFonts w:ascii="Calibri Light" w:hAnsi="Calibri Light" w:cs="Calibri Light"/>
          <w:sz w:val="22"/>
          <w:szCs w:val="22"/>
          <w:lang w:eastAsia="en-US"/>
        </w:rPr>
        <w:t>(wederzijdse) afhankelijkheden</w:t>
      </w:r>
      <w:r w:rsidR="002326A1" w:rsidRPr="00D9014D">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51285053"/>
          <w:citation/>
        </w:sdtPr>
        <w:sdtEndPr/>
        <w:sdtContent>
          <w:r w:rsidR="002326A1"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Dav10 \p 24 \l 1043 </w:instrText>
          </w:r>
          <w:r w:rsidR="002326A1"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(Davis &amp; Cobb, 2010, p. 24)</w:t>
          </w:r>
          <w:r w:rsidR="002326A1" w:rsidRPr="00D9014D">
            <w:rPr>
              <w:rFonts w:ascii="Calibri Light" w:hAnsi="Calibri Light" w:cs="Calibri Light"/>
              <w:sz w:val="22"/>
              <w:szCs w:val="22"/>
              <w:lang w:eastAsia="en-US"/>
            </w:rPr>
            <w:fldChar w:fldCharType="end"/>
          </w:r>
        </w:sdtContent>
      </w:sdt>
      <w:r w:rsidR="000C6BB1" w:rsidRPr="00D9014D">
        <w:rPr>
          <w:rFonts w:ascii="Calibri Light" w:hAnsi="Calibri Light" w:cs="Calibri Light"/>
          <w:sz w:val="22"/>
          <w:szCs w:val="22"/>
          <w:lang w:eastAsia="en-US"/>
        </w:rPr>
        <w:t xml:space="preserve">. </w:t>
      </w:r>
    </w:p>
    <w:p w14:paraId="085A221C" w14:textId="607A6E99" w:rsidR="00EC4669" w:rsidRPr="00D9014D" w:rsidRDefault="00EC4669" w:rsidP="000A6A9E">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Hierin treedt</w:t>
      </w:r>
      <w:r w:rsidR="00A63D6C">
        <w:rPr>
          <w:rFonts w:ascii="Calibri Light" w:hAnsi="Calibri Light" w:cs="Calibri Light"/>
          <w:sz w:val="22"/>
          <w:szCs w:val="22"/>
          <w:lang w:eastAsia="en-US"/>
        </w:rPr>
        <w:t xml:space="preserve"> een </w:t>
      </w:r>
      <w:r>
        <w:rPr>
          <w:rFonts w:ascii="Calibri Light" w:hAnsi="Calibri Light" w:cs="Calibri Light"/>
          <w:sz w:val="22"/>
          <w:szCs w:val="22"/>
          <w:lang w:eastAsia="en-US"/>
        </w:rPr>
        <w:t xml:space="preserve">spanning op doordat </w:t>
      </w:r>
      <w:r w:rsidR="00E83FAE" w:rsidRPr="00D9014D">
        <w:rPr>
          <w:rFonts w:ascii="Calibri Light" w:hAnsi="Calibri Light" w:cs="Calibri Light"/>
          <w:sz w:val="22"/>
          <w:szCs w:val="22"/>
          <w:lang w:eastAsia="en-US"/>
        </w:rPr>
        <w:t xml:space="preserve">wederzijdse afhankelijkheden het netwerk </w:t>
      </w:r>
      <w:r w:rsidR="00A63D6C">
        <w:rPr>
          <w:rFonts w:ascii="Calibri Light" w:hAnsi="Calibri Light" w:cs="Calibri Light"/>
          <w:sz w:val="22"/>
          <w:szCs w:val="22"/>
          <w:lang w:eastAsia="en-US"/>
        </w:rPr>
        <w:t xml:space="preserve">gezamenlijk </w:t>
      </w:r>
      <w:r w:rsidR="00E83FAE" w:rsidRPr="00D9014D">
        <w:rPr>
          <w:rFonts w:ascii="Calibri Light" w:hAnsi="Calibri Light" w:cs="Calibri Light"/>
          <w:sz w:val="22"/>
          <w:szCs w:val="22"/>
          <w:lang w:eastAsia="en-US"/>
        </w:rPr>
        <w:t>verder dienen te helpen in de problematiek waar zij mee te maken hebben</w:t>
      </w:r>
      <w:r w:rsidR="00A63D6C">
        <w:rPr>
          <w:rFonts w:ascii="Calibri Light" w:hAnsi="Calibri Light" w:cs="Calibri Light"/>
          <w:sz w:val="22"/>
          <w:szCs w:val="22"/>
          <w:lang w:eastAsia="en-US"/>
        </w:rPr>
        <w:t xml:space="preserve"> op basis van een horizontale verhouding. Maar </w:t>
      </w:r>
      <w:r w:rsidR="00A63D6C">
        <w:rPr>
          <w:rFonts w:ascii="Calibri Light" w:hAnsi="Calibri Light" w:cs="Calibri Light"/>
          <w:sz w:val="22"/>
          <w:szCs w:val="22"/>
          <w:lang w:eastAsia="en-US"/>
        </w:rPr>
        <w:lastRenderedPageBreak/>
        <w:t xml:space="preserve">macht speelt een rol in netwerken om zaken alsnog voor elkaar te krijgen waardoor de horizontale verhouding verschuift naar een verticale verhouding. </w:t>
      </w:r>
      <w:r w:rsidR="009E7DA6">
        <w:rPr>
          <w:rFonts w:ascii="Calibri Light" w:hAnsi="Calibri Light" w:cs="Calibri Light"/>
          <w:sz w:val="22"/>
          <w:szCs w:val="22"/>
          <w:lang w:eastAsia="en-US"/>
        </w:rPr>
        <w:t>Dit kan voor spanningen zorgen binnen een netwerk. Bij</w:t>
      </w:r>
      <w:r w:rsidR="009E7DA6" w:rsidRPr="00D9014D">
        <w:rPr>
          <w:rFonts w:ascii="Calibri Light" w:hAnsi="Calibri Light" w:cs="Calibri Light"/>
          <w:sz w:val="22"/>
          <w:szCs w:val="22"/>
          <w:lang w:eastAsia="en-US"/>
        </w:rPr>
        <w:t xml:space="preserve"> </w:t>
      </w:r>
      <w:r w:rsidR="00E83FAE" w:rsidRPr="00D9014D">
        <w:rPr>
          <w:rFonts w:ascii="Calibri Light" w:hAnsi="Calibri Light" w:cs="Calibri Light"/>
          <w:sz w:val="22"/>
          <w:szCs w:val="22"/>
          <w:lang w:eastAsia="en-US"/>
        </w:rPr>
        <w:t xml:space="preserve">het PA en NPM gaat de overheid uit van een gecontroleerd systeem door middel van </w:t>
      </w:r>
      <w:r w:rsidR="008C2835">
        <w:rPr>
          <w:rFonts w:ascii="Calibri Light" w:hAnsi="Calibri Light" w:cs="Calibri Light"/>
          <w:sz w:val="22"/>
          <w:szCs w:val="22"/>
          <w:lang w:eastAsia="en-US"/>
        </w:rPr>
        <w:t xml:space="preserve">de </w:t>
      </w:r>
      <w:r w:rsidR="00E83FAE" w:rsidRPr="00D9014D">
        <w:rPr>
          <w:rFonts w:ascii="Calibri Light" w:hAnsi="Calibri Light" w:cs="Calibri Light"/>
          <w:sz w:val="22"/>
          <w:szCs w:val="22"/>
          <w:lang w:eastAsia="en-US"/>
        </w:rPr>
        <w:t>wet- en regelgeving waar</w:t>
      </w:r>
      <w:r w:rsidR="008C2835">
        <w:rPr>
          <w:rFonts w:ascii="Calibri Light" w:hAnsi="Calibri Light" w:cs="Calibri Light"/>
          <w:sz w:val="22"/>
          <w:szCs w:val="22"/>
          <w:lang w:eastAsia="en-US"/>
        </w:rPr>
        <w:t>bij</w:t>
      </w:r>
      <w:r w:rsidR="00E83FAE" w:rsidRPr="00D9014D">
        <w:rPr>
          <w:rFonts w:ascii="Calibri Light" w:hAnsi="Calibri Light" w:cs="Calibri Light"/>
          <w:sz w:val="22"/>
          <w:szCs w:val="22"/>
          <w:lang w:eastAsia="en-US"/>
        </w:rPr>
        <w:t xml:space="preserve"> in de vorm van de toezichthouder toezicht wordt gehouden en gehandhaafd. </w:t>
      </w:r>
      <w:r w:rsidR="008C2835">
        <w:rPr>
          <w:rFonts w:ascii="Calibri Light" w:hAnsi="Calibri Light" w:cs="Calibri Light"/>
          <w:sz w:val="22"/>
          <w:szCs w:val="22"/>
          <w:lang w:eastAsia="en-US"/>
        </w:rPr>
        <w:t>Het</w:t>
      </w:r>
      <w:r w:rsidR="00E83FAE" w:rsidRPr="00D9014D">
        <w:rPr>
          <w:rFonts w:ascii="Calibri Light" w:hAnsi="Calibri Light" w:cs="Calibri Light"/>
          <w:sz w:val="22"/>
          <w:szCs w:val="22"/>
          <w:lang w:eastAsia="en-US"/>
        </w:rPr>
        <w:t xml:space="preserve"> NPG </w:t>
      </w:r>
      <w:r w:rsidR="005E6C1E">
        <w:rPr>
          <w:rFonts w:ascii="Calibri Light" w:hAnsi="Calibri Light" w:cs="Calibri Light"/>
          <w:sz w:val="22"/>
          <w:szCs w:val="22"/>
          <w:lang w:eastAsia="en-US"/>
        </w:rPr>
        <w:t>gaat</w:t>
      </w:r>
      <w:r w:rsidR="008C2835">
        <w:rPr>
          <w:rFonts w:ascii="Calibri Light" w:hAnsi="Calibri Light" w:cs="Calibri Light"/>
          <w:sz w:val="22"/>
          <w:szCs w:val="22"/>
          <w:lang w:eastAsia="en-US"/>
        </w:rPr>
        <w:t xml:space="preserve"> daarentegen uit</w:t>
      </w:r>
      <w:r w:rsidR="00E83FAE" w:rsidRPr="00D9014D">
        <w:rPr>
          <w:rFonts w:ascii="Calibri Light" w:hAnsi="Calibri Light" w:cs="Calibri Light"/>
          <w:sz w:val="22"/>
          <w:szCs w:val="22"/>
          <w:lang w:eastAsia="en-US"/>
        </w:rPr>
        <w:t xml:space="preserve"> van wederzijdse afhankelijkheden en </w:t>
      </w:r>
      <w:r w:rsidR="00E947DA" w:rsidRPr="00D9014D">
        <w:rPr>
          <w:rFonts w:ascii="Calibri Light" w:hAnsi="Calibri Light" w:cs="Calibri Light"/>
          <w:sz w:val="22"/>
          <w:szCs w:val="22"/>
          <w:lang w:eastAsia="en-US"/>
        </w:rPr>
        <w:t>de</w:t>
      </w:r>
      <w:r w:rsidR="00E83FAE" w:rsidRPr="00D9014D">
        <w:rPr>
          <w:rFonts w:ascii="Calibri Light" w:hAnsi="Calibri Light" w:cs="Calibri Light"/>
          <w:sz w:val="22"/>
          <w:szCs w:val="22"/>
          <w:lang w:eastAsia="en-US"/>
        </w:rPr>
        <w:t xml:space="preserve"> </w:t>
      </w:r>
      <w:r w:rsidR="00E947DA" w:rsidRPr="00D9014D">
        <w:rPr>
          <w:rFonts w:ascii="Calibri Light" w:hAnsi="Calibri Light" w:cs="Calibri Light"/>
          <w:sz w:val="22"/>
          <w:szCs w:val="22"/>
          <w:lang w:eastAsia="en-US"/>
        </w:rPr>
        <w:t>hiërarchie</w:t>
      </w:r>
      <w:r w:rsidR="00E83FAE" w:rsidRPr="00D9014D">
        <w:rPr>
          <w:rFonts w:ascii="Calibri Light" w:hAnsi="Calibri Light" w:cs="Calibri Light"/>
          <w:sz w:val="22"/>
          <w:szCs w:val="22"/>
          <w:lang w:eastAsia="en-US"/>
        </w:rPr>
        <w:t xml:space="preserve"> uit het PA en NPM </w:t>
      </w:r>
      <w:r w:rsidR="005E6C1E">
        <w:rPr>
          <w:rFonts w:ascii="Calibri Light" w:hAnsi="Calibri Light" w:cs="Calibri Light"/>
          <w:sz w:val="22"/>
          <w:szCs w:val="22"/>
          <w:lang w:eastAsia="en-US"/>
        </w:rPr>
        <w:t xml:space="preserve">wordt </w:t>
      </w:r>
      <w:r w:rsidR="00E83FAE" w:rsidRPr="00D9014D">
        <w:rPr>
          <w:rFonts w:ascii="Calibri Light" w:hAnsi="Calibri Light" w:cs="Calibri Light"/>
          <w:sz w:val="22"/>
          <w:szCs w:val="22"/>
          <w:lang w:eastAsia="en-US"/>
        </w:rPr>
        <w:t xml:space="preserve">vervangen </w:t>
      </w:r>
      <w:r w:rsidR="008C2835">
        <w:rPr>
          <w:rFonts w:ascii="Calibri Light" w:hAnsi="Calibri Light" w:cs="Calibri Light"/>
          <w:sz w:val="22"/>
          <w:szCs w:val="22"/>
          <w:lang w:eastAsia="en-US"/>
        </w:rPr>
        <w:t>d</w:t>
      </w:r>
      <w:r w:rsidR="009E7DA6">
        <w:rPr>
          <w:rFonts w:ascii="Calibri Light" w:hAnsi="Calibri Light" w:cs="Calibri Light"/>
          <w:sz w:val="22"/>
          <w:szCs w:val="22"/>
          <w:lang w:eastAsia="en-US"/>
        </w:rPr>
        <w:t xml:space="preserve">oor een mechanisme van wederzijdse afhankelijkheden. </w:t>
      </w:r>
      <w:r w:rsidR="009E7DA6" w:rsidRPr="00D9014D">
        <w:rPr>
          <w:rFonts w:ascii="Calibri Light" w:hAnsi="Calibri Light" w:cs="Calibri Light"/>
          <w:sz w:val="22"/>
          <w:szCs w:val="22"/>
          <w:lang w:eastAsia="en-US"/>
        </w:rPr>
        <w:t xml:space="preserve"> </w:t>
      </w:r>
    </w:p>
    <w:p w14:paraId="6B234EF4" w14:textId="3DEAEE06" w:rsidR="009B1068" w:rsidRPr="00D9014D" w:rsidRDefault="009B1068" w:rsidP="00055CE6">
      <w:pPr>
        <w:rPr>
          <w:rFonts w:ascii="Calibri" w:hAnsi="Calibri"/>
          <w:i/>
          <w:sz w:val="22"/>
          <w:szCs w:val="22"/>
          <w:lang w:eastAsia="en-US"/>
        </w:rPr>
      </w:pPr>
      <w:r w:rsidRPr="00D9014D">
        <w:rPr>
          <w:lang w:eastAsia="en-US"/>
        </w:rPr>
        <w:tab/>
      </w:r>
      <w:r w:rsidRPr="00D9014D">
        <w:rPr>
          <w:rFonts w:ascii="Calibri" w:hAnsi="Calibri"/>
          <w:i/>
          <w:sz w:val="22"/>
          <w:szCs w:val="22"/>
          <w:lang w:eastAsia="en-US"/>
        </w:rPr>
        <w:t xml:space="preserve">Doelconsensus </w:t>
      </w:r>
    </w:p>
    <w:p w14:paraId="75AE2AD5" w14:textId="6EE2CE0C" w:rsidR="00E83FAE" w:rsidRPr="00D9014D" w:rsidRDefault="00BA7FF9"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Naast onderlinge afhankelijkheden speelt </w:t>
      </w:r>
      <w:r w:rsidR="008C2835">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 xml:space="preserve">doelconsensus een rol binnen de netwerkbenadering van het NPG. Ook uit het </w:t>
      </w:r>
      <w:r w:rsidR="00E947DA" w:rsidRPr="00D9014D">
        <w:rPr>
          <w:rFonts w:ascii="Calibri Light" w:hAnsi="Calibri Light" w:cs="Calibri Light"/>
          <w:sz w:val="22"/>
          <w:szCs w:val="22"/>
          <w:lang w:eastAsia="en-US"/>
        </w:rPr>
        <w:t>eerdergenoemde</w:t>
      </w:r>
      <w:r w:rsidR="009B1068" w:rsidRPr="00D9014D">
        <w:rPr>
          <w:rFonts w:ascii="Calibri Light" w:hAnsi="Calibri Light" w:cs="Calibri Light"/>
          <w:sz w:val="22"/>
          <w:szCs w:val="22"/>
          <w:lang w:eastAsia="en-US"/>
        </w:rPr>
        <w:t xml:space="preserve"> regulation dilemma </w:t>
      </w:r>
      <w:r w:rsidRPr="00D9014D">
        <w:rPr>
          <w:rFonts w:ascii="Calibri Light" w:hAnsi="Calibri Light" w:cs="Calibri Light"/>
          <w:sz w:val="22"/>
          <w:szCs w:val="22"/>
          <w:lang w:eastAsia="en-US"/>
        </w:rPr>
        <w:t xml:space="preserve">blijkt dat </w:t>
      </w:r>
      <w:r w:rsidR="009B1068" w:rsidRPr="00D9014D">
        <w:rPr>
          <w:rFonts w:ascii="Calibri Light" w:hAnsi="Calibri Light" w:cs="Calibri Light"/>
          <w:sz w:val="22"/>
          <w:szCs w:val="22"/>
          <w:lang w:eastAsia="en-US"/>
        </w:rPr>
        <w:t>de gezamenlijke intenties overeen dienen te komen</w:t>
      </w:r>
      <w:r w:rsidR="008C2835" w:rsidRPr="008C2835">
        <w:rPr>
          <w:rFonts w:ascii="Calibri Light" w:hAnsi="Calibri Light" w:cs="Calibri Light"/>
          <w:sz w:val="22"/>
          <w:szCs w:val="22"/>
          <w:lang w:eastAsia="en-US"/>
        </w:rPr>
        <w:t xml:space="preserve"> </w:t>
      </w:r>
      <w:r w:rsidR="008C2835" w:rsidRPr="00D9014D">
        <w:rPr>
          <w:rFonts w:ascii="Calibri Light" w:hAnsi="Calibri Light" w:cs="Calibri Light"/>
          <w:sz w:val="22"/>
          <w:szCs w:val="22"/>
          <w:lang w:eastAsia="en-US"/>
        </w:rPr>
        <w:t>bij het gebruik van horizontaal toezicht</w:t>
      </w:r>
      <w:r w:rsidR="009B1068" w:rsidRPr="00D9014D">
        <w:rPr>
          <w:rFonts w:ascii="Calibri Light" w:hAnsi="Calibri Light" w:cs="Calibri Light"/>
          <w:sz w:val="22"/>
          <w:szCs w:val="22"/>
          <w:lang w:eastAsia="en-US"/>
        </w:rPr>
        <w:t xml:space="preserve"> (Potoski &amp; Prakash, 2004, p. 155; Veldhuizen &amp; Kamerling, 2009</w:t>
      </w:r>
      <w:r w:rsidR="002326A1" w:rsidRPr="00D9014D">
        <w:rPr>
          <w:rFonts w:ascii="Calibri Light" w:hAnsi="Calibri Light" w:cs="Calibri Light"/>
          <w:sz w:val="22"/>
          <w:szCs w:val="22"/>
          <w:lang w:eastAsia="en-US"/>
        </w:rPr>
        <w:t>, p.181</w:t>
      </w:r>
      <w:r w:rsidR="009B1068" w:rsidRPr="00D9014D">
        <w:rPr>
          <w:rFonts w:ascii="Calibri Light" w:hAnsi="Calibri Light" w:cs="Calibri Light"/>
          <w:sz w:val="22"/>
          <w:szCs w:val="22"/>
          <w:lang w:eastAsia="en-US"/>
        </w:rPr>
        <w:t xml:space="preserve">). </w:t>
      </w:r>
      <w:r w:rsidR="00351169" w:rsidRPr="00D9014D">
        <w:rPr>
          <w:rFonts w:ascii="Calibri Light" w:hAnsi="Calibri Light" w:cs="Calibri Light"/>
          <w:sz w:val="22"/>
          <w:szCs w:val="22"/>
          <w:lang w:eastAsia="en-US"/>
        </w:rPr>
        <w:t>Er dient een zekere mate van doelconsensus te bestaan waar</w:t>
      </w:r>
      <w:r w:rsidR="008C2835">
        <w:rPr>
          <w:rFonts w:ascii="Calibri Light" w:hAnsi="Calibri Light" w:cs="Calibri Light"/>
          <w:sz w:val="22"/>
          <w:szCs w:val="22"/>
          <w:lang w:eastAsia="en-US"/>
        </w:rPr>
        <w:t>door</w:t>
      </w:r>
      <w:r w:rsidR="00351169" w:rsidRPr="00D9014D">
        <w:rPr>
          <w:rFonts w:ascii="Calibri Light" w:hAnsi="Calibri Light" w:cs="Calibri Light"/>
          <w:sz w:val="22"/>
          <w:szCs w:val="22"/>
          <w:lang w:eastAsia="en-US"/>
        </w:rPr>
        <w:t xml:space="preserve"> organisaties of inter</w:t>
      </w:r>
      <w:r w:rsidR="008C2835">
        <w:rPr>
          <w:rFonts w:ascii="Calibri Light" w:hAnsi="Calibri Light" w:cs="Calibri Light"/>
          <w:sz w:val="22"/>
          <w:szCs w:val="22"/>
          <w:lang w:eastAsia="en-US"/>
        </w:rPr>
        <w:t>-</w:t>
      </w:r>
      <w:r w:rsidR="00351169" w:rsidRPr="00D9014D">
        <w:rPr>
          <w:rFonts w:ascii="Calibri Light" w:hAnsi="Calibri Light" w:cs="Calibri Light"/>
          <w:sz w:val="22"/>
          <w:szCs w:val="22"/>
          <w:lang w:eastAsia="en-US"/>
        </w:rPr>
        <w:t>organisatorische verbanden beter functioneren vergeleken met situaties waar</w:t>
      </w:r>
      <w:r w:rsidR="008C2835">
        <w:rPr>
          <w:rFonts w:ascii="Calibri Light" w:hAnsi="Calibri Light" w:cs="Calibri Light"/>
          <w:sz w:val="22"/>
          <w:szCs w:val="22"/>
          <w:lang w:eastAsia="en-US"/>
        </w:rPr>
        <w:t>in</w:t>
      </w:r>
      <w:r w:rsidR="00351169" w:rsidRPr="00D9014D">
        <w:rPr>
          <w:rFonts w:ascii="Calibri Light" w:hAnsi="Calibri Light" w:cs="Calibri Light"/>
          <w:sz w:val="22"/>
          <w:szCs w:val="22"/>
          <w:lang w:eastAsia="en-US"/>
        </w:rPr>
        <w:t xml:space="preserve"> deze</w:t>
      </w:r>
      <w:r w:rsidR="008C2835">
        <w:rPr>
          <w:rFonts w:ascii="Calibri Light" w:hAnsi="Calibri Light" w:cs="Calibri Light"/>
          <w:sz w:val="22"/>
          <w:szCs w:val="22"/>
          <w:lang w:eastAsia="en-US"/>
        </w:rPr>
        <w:t xml:space="preserve"> doelconsensus</w:t>
      </w:r>
      <w:r w:rsidR="00351169" w:rsidRPr="00D9014D">
        <w:rPr>
          <w:rFonts w:ascii="Calibri Light" w:hAnsi="Calibri Light" w:cs="Calibri Light"/>
          <w:sz w:val="22"/>
          <w:szCs w:val="22"/>
          <w:lang w:eastAsia="en-US"/>
        </w:rPr>
        <w:t xml:space="preserve"> </w:t>
      </w:r>
      <w:r w:rsidR="00331A36">
        <w:rPr>
          <w:rFonts w:ascii="Calibri Light" w:hAnsi="Calibri Light" w:cs="Calibri Light"/>
          <w:sz w:val="22"/>
          <w:szCs w:val="22"/>
          <w:lang w:eastAsia="en-US"/>
        </w:rPr>
        <w:t xml:space="preserve">niet aanwezig </w:t>
      </w:r>
      <w:r w:rsidR="00351169" w:rsidRPr="00D9014D">
        <w:rPr>
          <w:rFonts w:ascii="Calibri Light" w:hAnsi="Calibri Light" w:cs="Calibri Light"/>
          <w:sz w:val="22"/>
          <w:szCs w:val="22"/>
          <w:lang w:eastAsia="en-US"/>
        </w:rPr>
        <w:t xml:space="preserve">is </w:t>
      </w:r>
      <w:sdt>
        <w:sdtPr>
          <w:rPr>
            <w:rFonts w:ascii="Calibri Light" w:hAnsi="Calibri Light" w:cs="Calibri Light"/>
            <w:sz w:val="22"/>
            <w:szCs w:val="22"/>
            <w:lang w:eastAsia="en-US"/>
          </w:rPr>
          <w:id w:val="-1298370805"/>
          <w:citation/>
        </w:sdtPr>
        <w:sdtEndPr/>
        <w:sdtContent>
          <w:r w:rsidR="00351169" w:rsidRPr="00D9014D">
            <w:rPr>
              <w:rFonts w:ascii="Calibri Light" w:hAnsi="Calibri Light" w:cs="Calibri Light"/>
              <w:sz w:val="22"/>
              <w:szCs w:val="22"/>
              <w:lang w:eastAsia="en-US"/>
            </w:rPr>
            <w:fldChar w:fldCharType="begin"/>
          </w:r>
          <w:r w:rsidR="00351169" w:rsidRPr="00D9014D">
            <w:rPr>
              <w:rFonts w:ascii="Calibri Light" w:hAnsi="Calibri Light" w:cs="Calibri Light"/>
              <w:sz w:val="22"/>
              <w:szCs w:val="22"/>
              <w:lang w:eastAsia="en-US"/>
            </w:rPr>
            <w:instrText xml:space="preserve">CITATION PNK08 \p 239 \l 1043 </w:instrText>
          </w:r>
          <w:r w:rsidR="00351169"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(Kenis &amp; Provan, 2008, p. 239)</w:t>
          </w:r>
          <w:r w:rsidR="00351169" w:rsidRPr="00D9014D">
            <w:rPr>
              <w:rFonts w:ascii="Calibri Light" w:hAnsi="Calibri Light" w:cs="Calibri Light"/>
              <w:sz w:val="22"/>
              <w:szCs w:val="22"/>
              <w:lang w:eastAsia="en-US"/>
            </w:rPr>
            <w:fldChar w:fldCharType="end"/>
          </w:r>
        </w:sdtContent>
      </w:sdt>
      <w:r w:rsidR="00351169" w:rsidRPr="00D9014D">
        <w:rPr>
          <w:rFonts w:ascii="Calibri Light" w:hAnsi="Calibri Light" w:cs="Calibri Light"/>
          <w:sz w:val="22"/>
          <w:szCs w:val="22"/>
          <w:lang w:eastAsia="en-US"/>
        </w:rPr>
        <w:t xml:space="preserve">. </w:t>
      </w:r>
      <w:r w:rsidR="00E947DA" w:rsidRPr="00D9014D">
        <w:rPr>
          <w:rFonts w:ascii="Calibri Light" w:hAnsi="Calibri Light" w:cs="Calibri Light"/>
          <w:sz w:val="22"/>
          <w:szCs w:val="22"/>
          <w:lang w:eastAsia="en-US"/>
        </w:rPr>
        <w:t xml:space="preserve">Van organisaties wordt </w:t>
      </w:r>
      <w:r w:rsidR="00351169" w:rsidRPr="00D9014D">
        <w:rPr>
          <w:rFonts w:ascii="Calibri Light" w:hAnsi="Calibri Light" w:cs="Calibri Light"/>
          <w:sz w:val="22"/>
          <w:szCs w:val="22"/>
          <w:lang w:eastAsia="en-US"/>
        </w:rPr>
        <w:t xml:space="preserve">verwacht </w:t>
      </w:r>
      <w:r w:rsidR="008C2835">
        <w:rPr>
          <w:rFonts w:ascii="Calibri Light" w:hAnsi="Calibri Light" w:cs="Calibri Light"/>
          <w:sz w:val="22"/>
          <w:szCs w:val="22"/>
          <w:lang w:eastAsia="en-US"/>
        </w:rPr>
        <w:t xml:space="preserve">dat zij </w:t>
      </w:r>
      <w:r w:rsidR="00351169" w:rsidRPr="00D9014D">
        <w:rPr>
          <w:rFonts w:ascii="Calibri Light" w:hAnsi="Calibri Light" w:cs="Calibri Light"/>
          <w:sz w:val="22"/>
          <w:szCs w:val="22"/>
          <w:lang w:eastAsia="en-US"/>
        </w:rPr>
        <w:t>zich aanpassen</w:t>
      </w:r>
      <w:r w:rsidR="00331A36">
        <w:rPr>
          <w:rFonts w:ascii="Calibri Light" w:hAnsi="Calibri Light" w:cs="Calibri Light"/>
          <w:sz w:val="22"/>
          <w:szCs w:val="22"/>
          <w:lang w:eastAsia="en-US"/>
        </w:rPr>
        <w:t xml:space="preserve"> aan </w:t>
      </w:r>
      <w:r w:rsidR="00351169" w:rsidRPr="00D9014D">
        <w:rPr>
          <w:rFonts w:ascii="Calibri Light" w:hAnsi="Calibri Light" w:cs="Calibri Light"/>
          <w:sz w:val="22"/>
          <w:szCs w:val="22"/>
          <w:lang w:eastAsia="en-US"/>
        </w:rPr>
        <w:t xml:space="preserve">nieuwe verwachtingen, regels, evaluaties en nieuwe structuren </w:t>
      </w:r>
      <w:sdt>
        <w:sdtPr>
          <w:rPr>
            <w:rFonts w:ascii="Calibri Light" w:hAnsi="Calibri Light" w:cs="Calibri Light"/>
            <w:sz w:val="22"/>
            <w:szCs w:val="22"/>
            <w:lang w:eastAsia="en-US"/>
          </w:rPr>
          <w:id w:val="641312890"/>
          <w:citation/>
        </w:sdtPr>
        <w:sdtEndPr/>
        <w:sdtContent>
          <w:r w:rsidR="00351169"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Sch11 \p 855 \l 1043 </w:instrText>
          </w:r>
          <w:r w:rsidR="00351169"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(Schalk, 2011, p. 855)</w:t>
          </w:r>
          <w:r w:rsidR="00351169" w:rsidRPr="00D9014D">
            <w:rPr>
              <w:rFonts w:ascii="Calibri Light" w:hAnsi="Calibri Light" w:cs="Calibri Light"/>
              <w:sz w:val="22"/>
              <w:szCs w:val="22"/>
              <w:lang w:eastAsia="en-US"/>
            </w:rPr>
            <w:fldChar w:fldCharType="end"/>
          </w:r>
        </w:sdtContent>
      </w:sdt>
      <w:r w:rsidR="00351169" w:rsidRPr="00D9014D">
        <w:rPr>
          <w:rFonts w:ascii="Calibri Light" w:hAnsi="Calibri Light" w:cs="Calibri Light"/>
          <w:sz w:val="22"/>
          <w:szCs w:val="22"/>
          <w:lang w:eastAsia="en-US"/>
        </w:rPr>
        <w:t>. Deze veranderingen hebben ook invloed op de mate van doelconsensus waarin een verschuiving in verwachtingen en procedures plaatsvindt. Loader</w:t>
      </w:r>
      <w:r w:rsidR="002326A1" w:rsidRPr="00D9014D">
        <w:rPr>
          <w:rFonts w:ascii="Calibri Light" w:hAnsi="Calibri Light" w:cs="Calibri Light"/>
          <w:sz w:val="22"/>
          <w:szCs w:val="22"/>
          <w:lang w:eastAsia="en-US"/>
        </w:rPr>
        <w:t xml:space="preserve"> </w:t>
      </w:r>
      <w:r w:rsidR="00351169" w:rsidRPr="00D9014D">
        <w:rPr>
          <w:rFonts w:ascii="Calibri Light" w:hAnsi="Calibri Light" w:cs="Calibri Light"/>
          <w:sz w:val="22"/>
          <w:szCs w:val="22"/>
          <w:lang w:eastAsia="en-US"/>
        </w:rPr>
        <w:t>be</w:t>
      </w:r>
      <w:r w:rsidR="008C2835">
        <w:rPr>
          <w:rFonts w:ascii="Calibri Light" w:hAnsi="Calibri Light" w:cs="Calibri Light"/>
          <w:sz w:val="22"/>
          <w:szCs w:val="22"/>
          <w:lang w:eastAsia="en-US"/>
        </w:rPr>
        <w:t>schrijft</w:t>
      </w:r>
      <w:r w:rsidR="00351169" w:rsidRPr="00D9014D">
        <w:rPr>
          <w:rFonts w:ascii="Calibri Light" w:hAnsi="Calibri Light" w:cs="Calibri Light"/>
          <w:sz w:val="22"/>
          <w:szCs w:val="22"/>
          <w:lang w:eastAsia="en-US"/>
        </w:rPr>
        <w:t xml:space="preserve"> de </w:t>
      </w:r>
      <w:r w:rsidR="008C2835">
        <w:rPr>
          <w:rFonts w:ascii="Calibri Light" w:hAnsi="Calibri Light" w:cs="Calibri Light"/>
          <w:sz w:val="22"/>
          <w:szCs w:val="22"/>
          <w:lang w:eastAsia="en-US"/>
        </w:rPr>
        <w:t>omvangrijke</w:t>
      </w:r>
      <w:r w:rsidR="00351169" w:rsidRPr="00D9014D">
        <w:rPr>
          <w:rFonts w:ascii="Calibri Light" w:hAnsi="Calibri Light" w:cs="Calibri Light"/>
          <w:sz w:val="22"/>
          <w:szCs w:val="22"/>
          <w:lang w:eastAsia="en-US"/>
        </w:rPr>
        <w:t xml:space="preserve"> regelgeving en de wijzigingen hiervan als een </w:t>
      </w:r>
      <w:r w:rsidR="00656D9C" w:rsidRPr="00D9014D">
        <w:rPr>
          <w:rFonts w:ascii="Calibri Light" w:hAnsi="Calibri Light" w:cs="Calibri Light"/>
          <w:sz w:val="22"/>
          <w:szCs w:val="22"/>
          <w:lang w:eastAsia="en-US"/>
        </w:rPr>
        <w:t>‘</w:t>
      </w:r>
      <w:r w:rsidR="00351169" w:rsidRPr="00D9014D">
        <w:rPr>
          <w:rFonts w:ascii="Calibri Light" w:hAnsi="Calibri Light" w:cs="Calibri Light"/>
          <w:sz w:val="22"/>
          <w:szCs w:val="22"/>
          <w:lang w:eastAsia="en-US"/>
        </w:rPr>
        <w:t>las</w:t>
      </w:r>
      <w:r w:rsidR="00E947DA" w:rsidRPr="00D9014D">
        <w:rPr>
          <w:rFonts w:ascii="Calibri Light" w:hAnsi="Calibri Light" w:cs="Calibri Light"/>
          <w:sz w:val="22"/>
          <w:szCs w:val="22"/>
          <w:lang w:eastAsia="en-US"/>
        </w:rPr>
        <w:t>t</w:t>
      </w:r>
      <w:r w:rsidR="00656D9C" w:rsidRPr="00D9014D">
        <w:rPr>
          <w:rFonts w:ascii="Calibri Light" w:hAnsi="Calibri Light" w:cs="Calibri Light"/>
          <w:sz w:val="22"/>
          <w:szCs w:val="22"/>
          <w:lang w:eastAsia="en-US"/>
        </w:rPr>
        <w:t>’</w:t>
      </w:r>
      <w:r w:rsidR="00351169" w:rsidRPr="00D9014D">
        <w:rPr>
          <w:rFonts w:ascii="Calibri Light" w:hAnsi="Calibri Light" w:cs="Calibri Light"/>
          <w:sz w:val="22"/>
          <w:szCs w:val="22"/>
          <w:lang w:eastAsia="en-US"/>
        </w:rPr>
        <w:t xml:space="preserve"> voor organisaties</w:t>
      </w:r>
      <w:r w:rsidR="002326A1" w:rsidRPr="00D9014D">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371038763"/>
          <w:citation/>
        </w:sdtPr>
        <w:sdtEndPr/>
        <w:sdtContent>
          <w:r w:rsidR="002326A1"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Loa04 \p "12 - 13" \l 1043 </w:instrText>
          </w:r>
          <w:r w:rsidR="002326A1"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(Loader, 2004, pp. 12 - 13)</w:t>
          </w:r>
          <w:r w:rsidR="002326A1" w:rsidRPr="00D9014D">
            <w:rPr>
              <w:rFonts w:ascii="Calibri Light" w:hAnsi="Calibri Light" w:cs="Calibri Light"/>
              <w:sz w:val="22"/>
              <w:szCs w:val="22"/>
              <w:lang w:eastAsia="en-US"/>
            </w:rPr>
            <w:fldChar w:fldCharType="end"/>
          </w:r>
        </w:sdtContent>
      </w:sdt>
      <w:r w:rsidR="00351169" w:rsidRPr="00D9014D">
        <w:rPr>
          <w:rFonts w:ascii="Calibri Light" w:hAnsi="Calibri Light" w:cs="Calibri Light"/>
          <w:sz w:val="22"/>
          <w:szCs w:val="22"/>
          <w:lang w:eastAsia="en-US"/>
        </w:rPr>
        <w:t xml:space="preserve">. Deze zogenoemde </w:t>
      </w:r>
      <w:r w:rsidR="00656D9C" w:rsidRPr="00D9014D">
        <w:rPr>
          <w:rFonts w:ascii="Calibri Light" w:hAnsi="Calibri Light" w:cs="Calibri Light"/>
          <w:sz w:val="22"/>
          <w:szCs w:val="22"/>
          <w:lang w:eastAsia="en-US"/>
        </w:rPr>
        <w:t>‘</w:t>
      </w:r>
      <w:r w:rsidR="00351169" w:rsidRPr="00D9014D">
        <w:rPr>
          <w:rFonts w:ascii="Calibri Light" w:hAnsi="Calibri Light" w:cs="Calibri Light"/>
          <w:sz w:val="22"/>
          <w:szCs w:val="22"/>
          <w:lang w:eastAsia="en-US"/>
        </w:rPr>
        <w:t>last</w:t>
      </w:r>
      <w:r w:rsidR="00656D9C" w:rsidRPr="00D9014D">
        <w:rPr>
          <w:rFonts w:ascii="Calibri Light" w:hAnsi="Calibri Light" w:cs="Calibri Light"/>
          <w:sz w:val="22"/>
          <w:szCs w:val="22"/>
          <w:lang w:eastAsia="en-US"/>
        </w:rPr>
        <w:t>’</w:t>
      </w:r>
      <w:r w:rsidR="00351169" w:rsidRPr="00D9014D">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komt tot uiting</w:t>
      </w:r>
      <w:r w:rsidR="00351169" w:rsidRPr="00D9014D">
        <w:rPr>
          <w:rFonts w:ascii="Calibri Light" w:hAnsi="Calibri Light" w:cs="Calibri Light"/>
          <w:sz w:val="22"/>
          <w:szCs w:val="22"/>
          <w:lang w:eastAsia="en-US"/>
        </w:rPr>
        <w:t xml:space="preserve"> in het regulation dilemma waarbij de private partij en </w:t>
      </w:r>
      <w:r w:rsidR="007F7F46">
        <w:rPr>
          <w:rFonts w:ascii="Calibri Light" w:hAnsi="Calibri Light" w:cs="Calibri Light"/>
          <w:sz w:val="22"/>
          <w:szCs w:val="22"/>
          <w:lang w:eastAsia="en-US"/>
        </w:rPr>
        <w:t xml:space="preserve">de </w:t>
      </w:r>
      <w:r w:rsidR="00351169" w:rsidRPr="00D9014D">
        <w:rPr>
          <w:rFonts w:ascii="Calibri Light" w:hAnsi="Calibri Light" w:cs="Calibri Light"/>
          <w:sz w:val="22"/>
          <w:szCs w:val="22"/>
          <w:lang w:eastAsia="en-US"/>
        </w:rPr>
        <w:t xml:space="preserve">overheid tot een conflict komen </w:t>
      </w:r>
      <w:sdt>
        <w:sdtPr>
          <w:rPr>
            <w:rFonts w:ascii="Calibri Light" w:hAnsi="Calibri Light" w:cs="Calibri Light"/>
            <w:sz w:val="22"/>
            <w:szCs w:val="22"/>
            <w:lang w:eastAsia="en-US"/>
          </w:rPr>
          <w:id w:val="-1273709535"/>
          <w:citation/>
        </w:sdtPr>
        <w:sdtEndPr/>
        <w:sdtContent>
          <w:r w:rsidR="00351169" w:rsidRPr="00D9014D">
            <w:rPr>
              <w:rFonts w:ascii="Calibri Light" w:hAnsi="Calibri Light" w:cs="Calibri Light"/>
              <w:sz w:val="22"/>
              <w:szCs w:val="22"/>
              <w:lang w:eastAsia="en-US"/>
            </w:rPr>
            <w:fldChar w:fldCharType="begin"/>
          </w:r>
          <w:r w:rsidR="00351169" w:rsidRPr="00D9014D">
            <w:rPr>
              <w:rFonts w:ascii="Calibri Light" w:hAnsi="Calibri Light" w:cs="Calibri Light"/>
              <w:sz w:val="22"/>
              <w:szCs w:val="22"/>
              <w:lang w:eastAsia="en-US"/>
            </w:rPr>
            <w:instrText xml:space="preserve">CITATION Pot04 \p 155 \l 1043 </w:instrText>
          </w:r>
          <w:r w:rsidR="00351169"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(Potoski &amp; Prakash, 2004, p. 155)</w:t>
          </w:r>
          <w:r w:rsidR="00351169" w:rsidRPr="00D9014D">
            <w:rPr>
              <w:rFonts w:ascii="Calibri Light" w:hAnsi="Calibri Light" w:cs="Calibri Light"/>
              <w:sz w:val="22"/>
              <w:szCs w:val="22"/>
              <w:lang w:eastAsia="en-US"/>
            </w:rPr>
            <w:fldChar w:fldCharType="end"/>
          </w:r>
        </w:sdtContent>
      </w:sdt>
      <w:r w:rsidR="00351169" w:rsidRPr="00D9014D">
        <w:rPr>
          <w:rFonts w:ascii="Calibri Light" w:hAnsi="Calibri Light" w:cs="Calibri Light"/>
          <w:sz w:val="22"/>
          <w:szCs w:val="22"/>
          <w:lang w:eastAsia="en-US"/>
        </w:rPr>
        <w:t xml:space="preserve">. </w:t>
      </w:r>
    </w:p>
    <w:p w14:paraId="3B52A76C" w14:textId="22D98DCC" w:rsidR="00E83FAE" w:rsidRPr="000A6A9E" w:rsidRDefault="00351169"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Hoewel </w:t>
      </w:r>
      <w:r w:rsidR="007F7F46">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 xml:space="preserve">doelconsensus </w:t>
      </w:r>
      <w:r w:rsidR="007F7F46" w:rsidRPr="00D9014D">
        <w:rPr>
          <w:rFonts w:ascii="Calibri Light" w:hAnsi="Calibri Light" w:cs="Calibri Light"/>
          <w:sz w:val="22"/>
          <w:szCs w:val="22"/>
          <w:lang w:eastAsia="en-US"/>
        </w:rPr>
        <w:t xml:space="preserve">een belangrijk element is </w:t>
      </w:r>
      <w:r w:rsidRPr="00D9014D">
        <w:rPr>
          <w:rFonts w:ascii="Calibri Light" w:hAnsi="Calibri Light" w:cs="Calibri Light"/>
          <w:sz w:val="22"/>
          <w:szCs w:val="22"/>
          <w:lang w:eastAsia="en-US"/>
        </w:rPr>
        <w:t>binnen netwerken in het NPG paradigma,</w:t>
      </w:r>
      <w:r w:rsidR="00BD5DB7">
        <w:rPr>
          <w:rFonts w:ascii="Calibri Light" w:hAnsi="Calibri Light" w:cs="Calibri Light"/>
          <w:sz w:val="22"/>
          <w:szCs w:val="22"/>
          <w:lang w:eastAsia="en-US"/>
        </w:rPr>
        <w:t xml:space="preserve"> worden bij het PA en NPM de doelen opgesteld door de overheid wat conflicterend is met de doelconsensus</w:t>
      </w:r>
      <w:r w:rsidR="00BD5DB7" w:rsidRPr="00D9014D">
        <w:rPr>
          <w:rFonts w:ascii="Calibri Light" w:hAnsi="Calibri Light" w:cs="Calibri Light"/>
          <w:sz w:val="22"/>
          <w:szCs w:val="22"/>
          <w:lang w:eastAsia="en-US"/>
        </w:rPr>
        <w:t xml:space="preserve"> </w:t>
      </w:r>
      <w:r w:rsidR="002D3223" w:rsidRPr="00D9014D">
        <w:rPr>
          <w:rFonts w:ascii="Calibri Light" w:hAnsi="Calibri Light" w:cs="Calibri Light"/>
          <w:sz w:val="22"/>
          <w:szCs w:val="22"/>
          <w:lang w:eastAsia="en-US"/>
        </w:rPr>
        <w:t>(Bryson, Crosby</w:t>
      </w:r>
      <w:r w:rsidR="002326A1" w:rsidRPr="00D9014D">
        <w:rPr>
          <w:rFonts w:ascii="Calibri Light" w:hAnsi="Calibri Light" w:cs="Calibri Light"/>
          <w:sz w:val="22"/>
          <w:szCs w:val="22"/>
          <w:lang w:eastAsia="en-US"/>
        </w:rPr>
        <w:t>, &amp; Blooomberg</w:t>
      </w:r>
      <w:r w:rsidR="002D3223" w:rsidRPr="00D9014D">
        <w:rPr>
          <w:rFonts w:ascii="Calibri Light" w:hAnsi="Calibri Light" w:cs="Calibri Light"/>
          <w:sz w:val="22"/>
          <w:szCs w:val="22"/>
          <w:lang w:eastAsia="en-US"/>
        </w:rPr>
        <w:t>, 2014, p. 448)</w:t>
      </w:r>
      <w:r w:rsidRPr="00D9014D">
        <w:rPr>
          <w:rFonts w:ascii="Calibri Light" w:hAnsi="Calibri Light" w:cs="Calibri Light"/>
          <w:sz w:val="22"/>
          <w:szCs w:val="22"/>
          <w:lang w:eastAsia="en-US"/>
        </w:rPr>
        <w:t xml:space="preserve">. </w:t>
      </w:r>
      <w:r w:rsidR="00DE41E0" w:rsidRPr="00D9014D">
        <w:rPr>
          <w:rFonts w:ascii="Calibri Light" w:hAnsi="Calibri Light" w:cs="Calibri Light"/>
          <w:sz w:val="22"/>
          <w:szCs w:val="22"/>
          <w:lang w:eastAsia="en-US"/>
        </w:rPr>
        <w:t xml:space="preserve">Bij PA stellen </w:t>
      </w:r>
      <w:r w:rsidR="007F7F46">
        <w:rPr>
          <w:rFonts w:ascii="Calibri Light" w:hAnsi="Calibri Light" w:cs="Calibri Light"/>
          <w:sz w:val="22"/>
          <w:szCs w:val="22"/>
          <w:lang w:eastAsia="en-US"/>
        </w:rPr>
        <w:t xml:space="preserve">de </w:t>
      </w:r>
      <w:r w:rsidR="00DE41E0" w:rsidRPr="00D9014D">
        <w:rPr>
          <w:rFonts w:ascii="Calibri Light" w:hAnsi="Calibri Light" w:cs="Calibri Light"/>
          <w:sz w:val="22"/>
          <w:szCs w:val="22"/>
          <w:lang w:eastAsia="en-US"/>
        </w:rPr>
        <w:t xml:space="preserve">ambtenaren binnen de overheid de doelen </w:t>
      </w:r>
      <w:r w:rsidR="007F7F46">
        <w:rPr>
          <w:rFonts w:ascii="Calibri Light" w:hAnsi="Calibri Light" w:cs="Calibri Light"/>
          <w:sz w:val="22"/>
          <w:szCs w:val="22"/>
          <w:lang w:eastAsia="en-US"/>
        </w:rPr>
        <w:t xml:space="preserve">op, </w:t>
      </w:r>
      <w:r w:rsidR="00DE41E0" w:rsidRPr="00D9014D">
        <w:rPr>
          <w:rFonts w:ascii="Calibri Light" w:hAnsi="Calibri Light" w:cs="Calibri Light"/>
          <w:sz w:val="22"/>
          <w:szCs w:val="22"/>
          <w:lang w:eastAsia="en-US"/>
        </w:rPr>
        <w:t>waarbij de implementatie op een lager niveau plaatsvindt. Bij het NPM worden de doelen evenals bij het PA opgesteld door de overheid en wordt gestuurd op de output</w:t>
      </w:r>
      <w:r w:rsidR="002D3223" w:rsidRPr="00D9014D">
        <w:rPr>
          <w:rFonts w:ascii="Calibri Light" w:hAnsi="Calibri Light" w:cs="Calibri Light"/>
          <w:sz w:val="22"/>
          <w:szCs w:val="22"/>
          <w:lang w:eastAsia="en-US"/>
        </w:rPr>
        <w:t xml:space="preserve"> (Bryson</w:t>
      </w:r>
      <w:r w:rsidR="002326A1" w:rsidRPr="00D9014D">
        <w:rPr>
          <w:rFonts w:ascii="Calibri Light" w:hAnsi="Calibri Light" w:cs="Calibri Light"/>
          <w:sz w:val="22"/>
          <w:szCs w:val="22"/>
          <w:lang w:eastAsia="en-US"/>
        </w:rPr>
        <w:t xml:space="preserve"> </w:t>
      </w:r>
      <w:r w:rsidR="002D3223" w:rsidRPr="00D9014D">
        <w:rPr>
          <w:rFonts w:ascii="Calibri Light" w:hAnsi="Calibri Light" w:cs="Calibri Light"/>
          <w:sz w:val="22"/>
          <w:szCs w:val="22"/>
          <w:lang w:eastAsia="en-US"/>
        </w:rPr>
        <w:t>et al., 2014, p. 448)</w:t>
      </w:r>
      <w:r w:rsidR="00DE41E0" w:rsidRPr="00D9014D">
        <w:rPr>
          <w:rFonts w:ascii="Calibri Light" w:hAnsi="Calibri Light" w:cs="Calibri Light"/>
          <w:sz w:val="22"/>
          <w:szCs w:val="22"/>
          <w:lang w:eastAsia="en-US"/>
        </w:rPr>
        <w:t>.</w:t>
      </w:r>
      <w:r w:rsidR="00DE41E0" w:rsidRPr="000A6A9E">
        <w:rPr>
          <w:rFonts w:ascii="Calibri Light" w:hAnsi="Calibri Light" w:cs="Calibri Light"/>
          <w:sz w:val="22"/>
          <w:szCs w:val="22"/>
          <w:lang w:eastAsia="en-US"/>
        </w:rPr>
        <w:t xml:space="preserve"> </w:t>
      </w:r>
    </w:p>
    <w:p w14:paraId="7DCB7515" w14:textId="16149D4F" w:rsidR="002A4608" w:rsidRPr="000A6A9E" w:rsidRDefault="002D3223" w:rsidP="000A6A9E">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De wijze waarop doelen worden gesteld</w:t>
      </w:r>
      <w:r w:rsidR="007F7F46">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is</w:t>
      </w:r>
      <w:r w:rsidRPr="000A6A9E">
        <w:rPr>
          <w:rFonts w:ascii="Calibri Light" w:hAnsi="Calibri Light" w:cs="Calibri Light"/>
          <w:sz w:val="22"/>
          <w:szCs w:val="22"/>
          <w:lang w:eastAsia="en-US"/>
        </w:rPr>
        <w:t xml:space="preserve"> conflicterend tussen het paradigma NPG en het PA met NPM. Kenmerkend is dat doelen binnen netwerken worden gesteld door interacties om te komen tot gezamenlijke doelen, waar de andere paradigma’s uitgaan van een top</w:t>
      </w:r>
      <w:r w:rsidR="007F7F46">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down strategie voor het stellen van doelen. </w:t>
      </w:r>
      <w:r w:rsidR="007F7F46">
        <w:rPr>
          <w:rFonts w:ascii="Calibri Light" w:hAnsi="Calibri Light" w:cs="Calibri Light"/>
          <w:sz w:val="22"/>
          <w:szCs w:val="22"/>
          <w:lang w:eastAsia="en-US"/>
        </w:rPr>
        <w:t xml:space="preserve">Om deze reden is sprake van </w:t>
      </w:r>
      <w:r w:rsidRPr="000A6A9E">
        <w:rPr>
          <w:rFonts w:ascii="Calibri Light" w:hAnsi="Calibri Light" w:cs="Calibri Light"/>
          <w:sz w:val="22"/>
          <w:szCs w:val="22"/>
          <w:lang w:eastAsia="en-US"/>
        </w:rPr>
        <w:t>een tegenstelling in de sturing tussen de paradigma</w:t>
      </w:r>
      <w:r w:rsidR="002E79B4">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s </w:t>
      </w:r>
      <w:r w:rsidR="002E79B4">
        <w:rPr>
          <w:rFonts w:ascii="Calibri Light" w:hAnsi="Calibri Light" w:cs="Calibri Light"/>
          <w:sz w:val="22"/>
          <w:szCs w:val="22"/>
          <w:lang w:eastAsia="en-US"/>
        </w:rPr>
        <w:t xml:space="preserve">PA en NPM </w:t>
      </w:r>
      <w:r w:rsidR="007F7F46">
        <w:rPr>
          <w:rFonts w:ascii="Calibri Light" w:hAnsi="Calibri Light" w:cs="Calibri Light"/>
          <w:sz w:val="22"/>
          <w:szCs w:val="22"/>
          <w:lang w:eastAsia="en-US"/>
        </w:rPr>
        <w:t xml:space="preserve">ten opzichte van </w:t>
      </w:r>
      <w:r w:rsidR="002E79B4">
        <w:rPr>
          <w:rFonts w:ascii="Calibri Light" w:hAnsi="Calibri Light" w:cs="Calibri Light"/>
          <w:sz w:val="22"/>
          <w:szCs w:val="22"/>
          <w:lang w:eastAsia="en-US"/>
        </w:rPr>
        <w:t xml:space="preserve">het NPG. </w:t>
      </w:r>
    </w:p>
    <w:p w14:paraId="134D996E" w14:textId="3CCBAAF2" w:rsidR="00631E9B" w:rsidRPr="000063AB" w:rsidRDefault="00631E9B" w:rsidP="000063AB">
      <w:pPr>
        <w:pStyle w:val="Kop2"/>
        <w:ind w:firstLine="708"/>
        <w:rPr>
          <w:b/>
          <w:color w:val="C00000"/>
        </w:rPr>
      </w:pPr>
      <w:bookmarkStart w:id="36" w:name="_Toc66557255"/>
      <w:r w:rsidRPr="000063AB">
        <w:rPr>
          <w:b/>
          <w:color w:val="C00000"/>
        </w:rPr>
        <w:t>3.</w:t>
      </w:r>
      <w:r w:rsidR="00E265B3" w:rsidRPr="000063AB">
        <w:rPr>
          <w:b/>
          <w:color w:val="C00000"/>
        </w:rPr>
        <w:t>3</w:t>
      </w:r>
      <w:r w:rsidRPr="000063AB">
        <w:rPr>
          <w:b/>
          <w:color w:val="C00000"/>
        </w:rPr>
        <w:t xml:space="preserve"> De rol als uitvoerder v</w:t>
      </w:r>
      <w:r w:rsidR="009E7DA6">
        <w:rPr>
          <w:b/>
          <w:color w:val="C00000"/>
        </w:rPr>
        <w:t>ersu</w:t>
      </w:r>
      <w:r w:rsidR="002E79B4">
        <w:rPr>
          <w:b/>
          <w:color w:val="C00000"/>
        </w:rPr>
        <w:t>s</w:t>
      </w:r>
      <w:r w:rsidRPr="000063AB">
        <w:rPr>
          <w:b/>
          <w:color w:val="C00000"/>
        </w:rPr>
        <w:t xml:space="preserve"> </w:t>
      </w:r>
      <w:r w:rsidR="000264BA">
        <w:rPr>
          <w:b/>
          <w:color w:val="C00000"/>
        </w:rPr>
        <w:t>d</w:t>
      </w:r>
      <w:r w:rsidRPr="000063AB">
        <w:rPr>
          <w:b/>
          <w:color w:val="C00000"/>
        </w:rPr>
        <w:t>e rol als professional</w:t>
      </w:r>
      <w:bookmarkEnd w:id="36"/>
      <w:r w:rsidRPr="000063AB">
        <w:rPr>
          <w:b/>
          <w:color w:val="C00000"/>
        </w:rPr>
        <w:t xml:space="preserve"> </w:t>
      </w:r>
    </w:p>
    <w:p w14:paraId="00A04C3D" w14:textId="02A1D02B" w:rsidR="00E83FAE" w:rsidRPr="000A6A9E" w:rsidRDefault="00631E9B" w:rsidP="000A6A9E">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In de </w:t>
      </w:r>
      <w:r w:rsidR="008203BF">
        <w:rPr>
          <w:rFonts w:ascii="Calibri Light" w:hAnsi="Calibri Light" w:cs="Calibri Light"/>
          <w:sz w:val="22"/>
          <w:szCs w:val="22"/>
          <w:lang w:eastAsia="en-US"/>
        </w:rPr>
        <w:t xml:space="preserve">paragrafen 3.1 en 3.2 </w:t>
      </w:r>
      <w:r w:rsidRPr="000A6A9E">
        <w:rPr>
          <w:rFonts w:ascii="Calibri Light" w:hAnsi="Calibri Light" w:cs="Calibri Light"/>
          <w:sz w:val="22"/>
          <w:szCs w:val="22"/>
          <w:lang w:eastAsia="en-US"/>
        </w:rPr>
        <w:t xml:space="preserve">is aandacht besteed aan de theoretische grondslag </w:t>
      </w:r>
      <w:r w:rsidR="007F7F46">
        <w:rPr>
          <w:rFonts w:ascii="Calibri Light" w:hAnsi="Calibri Light" w:cs="Calibri Light"/>
          <w:sz w:val="22"/>
          <w:szCs w:val="22"/>
          <w:lang w:eastAsia="en-US"/>
        </w:rPr>
        <w:t>ten aanzien van de</w:t>
      </w:r>
      <w:r w:rsidRPr="000A6A9E">
        <w:rPr>
          <w:rFonts w:ascii="Calibri Light" w:hAnsi="Calibri Light" w:cs="Calibri Light"/>
          <w:sz w:val="22"/>
          <w:szCs w:val="22"/>
          <w:lang w:eastAsia="en-US"/>
        </w:rPr>
        <w:t xml:space="preserve"> tegenstellingen tussen de sturingsparadigma’s op organisatorisch niveau. In deze paragraaf </w:t>
      </w:r>
      <w:r w:rsidR="002E79B4">
        <w:rPr>
          <w:rFonts w:ascii="Calibri Light" w:hAnsi="Calibri Light" w:cs="Calibri Light"/>
          <w:sz w:val="22"/>
          <w:szCs w:val="22"/>
          <w:lang w:eastAsia="en-US"/>
        </w:rPr>
        <w:t>en</w:t>
      </w:r>
      <w:r w:rsidR="007F7F46">
        <w:rPr>
          <w:rFonts w:ascii="Calibri Light" w:hAnsi="Calibri Light" w:cs="Calibri Light"/>
          <w:sz w:val="22"/>
          <w:szCs w:val="22"/>
          <w:lang w:eastAsia="en-US"/>
        </w:rPr>
        <w:t xml:space="preserve"> in</w:t>
      </w:r>
      <w:r w:rsidR="002E79B4">
        <w:rPr>
          <w:rFonts w:ascii="Calibri Light" w:hAnsi="Calibri Light" w:cs="Calibri Light"/>
          <w:sz w:val="22"/>
          <w:szCs w:val="22"/>
          <w:lang w:eastAsia="en-US"/>
        </w:rPr>
        <w:t xml:space="preserve"> paragraaf </w:t>
      </w:r>
      <w:r w:rsidR="002E79B4">
        <w:rPr>
          <w:rFonts w:ascii="Calibri Light" w:hAnsi="Calibri Light" w:cs="Calibri Light"/>
          <w:sz w:val="22"/>
          <w:szCs w:val="22"/>
          <w:lang w:eastAsia="en-US"/>
        </w:rPr>
        <w:lastRenderedPageBreak/>
        <w:t>3</w:t>
      </w:r>
      <w:r w:rsidR="00E74B00">
        <w:rPr>
          <w:rFonts w:ascii="Calibri Light" w:hAnsi="Calibri Light" w:cs="Calibri Light"/>
          <w:sz w:val="22"/>
          <w:szCs w:val="22"/>
          <w:lang w:eastAsia="en-US"/>
        </w:rPr>
        <w:t>.4</w:t>
      </w:r>
      <w:r w:rsidR="002E79B4">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wordt</w:t>
      </w:r>
      <w:r w:rsidRPr="000A6A9E">
        <w:rPr>
          <w:rFonts w:ascii="Calibri Light" w:hAnsi="Calibri Light" w:cs="Calibri Light"/>
          <w:sz w:val="22"/>
          <w:szCs w:val="22"/>
          <w:lang w:eastAsia="en-US"/>
        </w:rPr>
        <w:t xml:space="preserve"> theoretische aandacht besteed aan </w:t>
      </w:r>
      <w:r w:rsidR="000264BA">
        <w:rPr>
          <w:rFonts w:ascii="Calibri Light" w:hAnsi="Calibri Light" w:cs="Calibri Light"/>
          <w:sz w:val="22"/>
          <w:szCs w:val="22"/>
          <w:lang w:eastAsia="en-US"/>
        </w:rPr>
        <w:t>de rol</w:t>
      </w:r>
      <w:r w:rsidRPr="000A6A9E">
        <w:rPr>
          <w:rFonts w:ascii="Calibri Light" w:hAnsi="Calibri Light" w:cs="Calibri Light"/>
          <w:sz w:val="22"/>
          <w:szCs w:val="22"/>
          <w:lang w:eastAsia="en-US"/>
        </w:rPr>
        <w:t xml:space="preserve"> van de professional om de tweede deelvraag te beantwoorden. </w:t>
      </w:r>
    </w:p>
    <w:p w14:paraId="557F0163" w14:textId="22D6691D" w:rsidR="00E83FAE" w:rsidRPr="00D9014D" w:rsidRDefault="000264BA" w:rsidP="000A6A9E">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De</w:t>
      </w:r>
      <w:r w:rsidR="00631E9B" w:rsidRPr="00D9014D">
        <w:rPr>
          <w:rFonts w:ascii="Calibri Light" w:hAnsi="Calibri Light" w:cs="Calibri Light"/>
          <w:sz w:val="22"/>
          <w:szCs w:val="22"/>
          <w:lang w:eastAsia="en-US"/>
        </w:rPr>
        <w:t xml:space="preserve"> PAT </w:t>
      </w:r>
      <w:r>
        <w:rPr>
          <w:rFonts w:ascii="Calibri Light" w:hAnsi="Calibri Light" w:cs="Calibri Light"/>
          <w:sz w:val="22"/>
          <w:szCs w:val="22"/>
          <w:lang w:eastAsia="en-US"/>
        </w:rPr>
        <w:t xml:space="preserve">gaat uit </w:t>
      </w:r>
      <w:r w:rsidR="00631E9B" w:rsidRPr="00D9014D">
        <w:rPr>
          <w:rFonts w:ascii="Calibri Light" w:hAnsi="Calibri Light" w:cs="Calibri Light"/>
          <w:sz w:val="22"/>
          <w:szCs w:val="22"/>
          <w:lang w:eastAsia="en-US"/>
        </w:rPr>
        <w:t xml:space="preserve">van een </w:t>
      </w:r>
      <w:r w:rsidR="001C74D3" w:rsidRPr="00D9014D">
        <w:rPr>
          <w:rFonts w:ascii="Calibri Light" w:hAnsi="Calibri Light" w:cs="Calibri Light"/>
          <w:sz w:val="22"/>
          <w:szCs w:val="22"/>
          <w:lang w:eastAsia="en-US"/>
        </w:rPr>
        <w:t>opdrachtnemer</w:t>
      </w:r>
      <w:r w:rsidR="007F7F46">
        <w:rPr>
          <w:rFonts w:ascii="Calibri Light" w:hAnsi="Calibri Light" w:cs="Calibri Light"/>
          <w:sz w:val="22"/>
          <w:szCs w:val="22"/>
          <w:lang w:eastAsia="en-US"/>
        </w:rPr>
        <w:t>-</w:t>
      </w:r>
      <w:r w:rsidR="001C74D3" w:rsidRPr="00D9014D">
        <w:rPr>
          <w:rFonts w:ascii="Calibri Light" w:hAnsi="Calibri Light" w:cs="Calibri Light"/>
          <w:sz w:val="22"/>
          <w:szCs w:val="22"/>
          <w:lang w:eastAsia="en-US"/>
        </w:rPr>
        <w:t>opdrachtgever</w:t>
      </w:r>
      <w:r w:rsidR="007F7F46">
        <w:rPr>
          <w:rFonts w:ascii="Calibri Light" w:hAnsi="Calibri Light" w:cs="Calibri Light"/>
          <w:sz w:val="22"/>
          <w:szCs w:val="22"/>
          <w:lang w:eastAsia="en-US"/>
        </w:rPr>
        <w:t>-</w:t>
      </w:r>
      <w:r w:rsidR="001C74D3" w:rsidRPr="00D9014D">
        <w:rPr>
          <w:rFonts w:ascii="Calibri Light" w:hAnsi="Calibri Light" w:cs="Calibri Light"/>
          <w:sz w:val="22"/>
          <w:szCs w:val="22"/>
          <w:lang w:eastAsia="en-US"/>
        </w:rPr>
        <w:t>relatie</w:t>
      </w:r>
      <w:r>
        <w:rPr>
          <w:rFonts w:ascii="Calibri Light" w:hAnsi="Calibri Light" w:cs="Calibri Light"/>
          <w:sz w:val="22"/>
          <w:szCs w:val="22"/>
          <w:lang w:eastAsia="en-US"/>
        </w:rPr>
        <w:t xml:space="preserve"> die past </w:t>
      </w:r>
      <w:r w:rsidR="00631E9B" w:rsidRPr="00D9014D">
        <w:rPr>
          <w:rFonts w:ascii="Calibri Light" w:hAnsi="Calibri Light" w:cs="Calibri Light"/>
          <w:sz w:val="22"/>
          <w:szCs w:val="22"/>
          <w:lang w:eastAsia="en-US"/>
        </w:rPr>
        <w:t xml:space="preserve">binnen </w:t>
      </w:r>
      <w:r w:rsidR="00CC2876" w:rsidRPr="00D9014D">
        <w:rPr>
          <w:rFonts w:ascii="Calibri Light" w:hAnsi="Calibri Light" w:cs="Calibri Light"/>
          <w:sz w:val="22"/>
          <w:szCs w:val="22"/>
          <w:lang w:eastAsia="en-US"/>
        </w:rPr>
        <w:t>de</w:t>
      </w:r>
      <w:r w:rsidR="00631E9B" w:rsidRPr="00D9014D">
        <w:rPr>
          <w:rFonts w:ascii="Calibri Light" w:hAnsi="Calibri Light" w:cs="Calibri Light"/>
          <w:sz w:val="22"/>
          <w:szCs w:val="22"/>
          <w:lang w:eastAsia="en-US"/>
        </w:rPr>
        <w:t xml:space="preserve"> NPM</w:t>
      </w:r>
      <w:r w:rsidR="007F7F46">
        <w:rPr>
          <w:rFonts w:ascii="Calibri Light" w:hAnsi="Calibri Light" w:cs="Calibri Light"/>
          <w:sz w:val="22"/>
          <w:szCs w:val="22"/>
          <w:lang w:eastAsia="en-US"/>
        </w:rPr>
        <w:t>-</w:t>
      </w:r>
      <w:r w:rsidR="008203BF" w:rsidRPr="00D9014D">
        <w:rPr>
          <w:rFonts w:ascii="Calibri Light" w:hAnsi="Calibri Light" w:cs="Calibri Light"/>
          <w:sz w:val="22"/>
          <w:szCs w:val="22"/>
          <w:lang w:eastAsia="en-US"/>
        </w:rPr>
        <w:t>motivatie</w:t>
      </w:r>
      <w:r w:rsidR="007F7F46">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 xml:space="preserve"> maar </w:t>
      </w:r>
      <w:r>
        <w:rPr>
          <w:rFonts w:ascii="Calibri Light" w:hAnsi="Calibri Light" w:cs="Calibri Light"/>
          <w:sz w:val="22"/>
          <w:szCs w:val="22"/>
          <w:lang w:eastAsia="en-US"/>
        </w:rPr>
        <w:t>vervolgens</w:t>
      </w:r>
      <w:r w:rsidR="00631E9B" w:rsidRPr="00D9014D">
        <w:rPr>
          <w:rFonts w:ascii="Calibri Light" w:hAnsi="Calibri Light" w:cs="Calibri Light"/>
          <w:sz w:val="22"/>
          <w:szCs w:val="22"/>
          <w:lang w:eastAsia="en-US"/>
        </w:rPr>
        <w:t xml:space="preserve"> conflicterend </w:t>
      </w:r>
      <w:r>
        <w:rPr>
          <w:rFonts w:ascii="Calibri Light" w:hAnsi="Calibri Light" w:cs="Calibri Light"/>
          <w:sz w:val="22"/>
          <w:szCs w:val="22"/>
          <w:lang w:eastAsia="en-US"/>
        </w:rPr>
        <w:t xml:space="preserve">is </w:t>
      </w:r>
      <w:r w:rsidR="002E79B4">
        <w:rPr>
          <w:rFonts w:ascii="Calibri Light" w:hAnsi="Calibri Light" w:cs="Calibri Light"/>
          <w:sz w:val="22"/>
          <w:szCs w:val="22"/>
          <w:lang w:eastAsia="en-US"/>
        </w:rPr>
        <w:t>met</w:t>
      </w:r>
      <w:r>
        <w:rPr>
          <w:rFonts w:ascii="Calibri Light" w:hAnsi="Calibri Light" w:cs="Calibri Light"/>
          <w:sz w:val="22"/>
          <w:szCs w:val="22"/>
          <w:lang w:eastAsia="en-US"/>
        </w:rPr>
        <w:t xml:space="preserve"> </w:t>
      </w:r>
      <w:r w:rsidR="00631E9B" w:rsidRPr="00D9014D">
        <w:rPr>
          <w:rFonts w:ascii="Calibri Light" w:hAnsi="Calibri Light" w:cs="Calibri Light"/>
          <w:sz w:val="22"/>
          <w:szCs w:val="22"/>
          <w:lang w:eastAsia="en-US"/>
        </w:rPr>
        <w:t>de rol van de professional binnen het NPG</w:t>
      </w:r>
      <w:r w:rsidR="007F7F46">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paradigma.</w:t>
      </w:r>
      <w:r w:rsidR="00CC2876" w:rsidRPr="00D9014D">
        <w:rPr>
          <w:rFonts w:ascii="Calibri Light" w:hAnsi="Calibri Light" w:cs="Calibri Light"/>
          <w:sz w:val="22"/>
          <w:szCs w:val="22"/>
          <w:lang w:eastAsia="en-US"/>
        </w:rPr>
        <w:t xml:space="preserve"> In paragraaf 3.</w:t>
      </w:r>
      <w:r w:rsidR="00E265B3" w:rsidRPr="00D9014D">
        <w:rPr>
          <w:rFonts w:ascii="Calibri Light" w:hAnsi="Calibri Light" w:cs="Calibri Light"/>
          <w:sz w:val="22"/>
          <w:szCs w:val="22"/>
          <w:lang w:eastAsia="en-US"/>
        </w:rPr>
        <w:t>2</w:t>
      </w:r>
      <w:r>
        <w:rPr>
          <w:rFonts w:ascii="Calibri Light" w:hAnsi="Calibri Light" w:cs="Calibri Light"/>
          <w:sz w:val="22"/>
          <w:szCs w:val="22"/>
          <w:lang w:eastAsia="en-US"/>
        </w:rPr>
        <w:t xml:space="preserve"> is vastgesteld </w:t>
      </w:r>
      <w:r w:rsidR="00CC2876" w:rsidRPr="00D9014D">
        <w:rPr>
          <w:rFonts w:ascii="Calibri Light" w:hAnsi="Calibri Light" w:cs="Calibri Light"/>
          <w:sz w:val="22"/>
          <w:szCs w:val="22"/>
          <w:lang w:eastAsia="en-US"/>
        </w:rPr>
        <w:t xml:space="preserve">dat de relatie tussen </w:t>
      </w:r>
      <w:r w:rsidR="00E947DA" w:rsidRPr="00D9014D">
        <w:rPr>
          <w:rFonts w:ascii="Calibri Light" w:hAnsi="Calibri Light" w:cs="Calibri Light"/>
          <w:sz w:val="22"/>
          <w:szCs w:val="22"/>
          <w:lang w:eastAsia="en-US"/>
        </w:rPr>
        <w:t xml:space="preserve">de </w:t>
      </w:r>
      <w:r w:rsidR="00CC2876" w:rsidRPr="00D9014D">
        <w:rPr>
          <w:rFonts w:ascii="Calibri Light" w:hAnsi="Calibri Light" w:cs="Calibri Light"/>
          <w:sz w:val="22"/>
          <w:szCs w:val="22"/>
          <w:lang w:eastAsia="en-US"/>
        </w:rPr>
        <w:t xml:space="preserve">overheid en </w:t>
      </w:r>
      <w:r w:rsidR="00E947DA" w:rsidRPr="00D9014D">
        <w:rPr>
          <w:rFonts w:ascii="Calibri Light" w:hAnsi="Calibri Light" w:cs="Calibri Light"/>
          <w:sz w:val="22"/>
          <w:szCs w:val="22"/>
          <w:lang w:eastAsia="en-US"/>
        </w:rPr>
        <w:t xml:space="preserve">de </w:t>
      </w:r>
      <w:r w:rsidR="00CC2876" w:rsidRPr="00D9014D">
        <w:rPr>
          <w:rFonts w:ascii="Calibri Light" w:hAnsi="Calibri Light" w:cs="Calibri Light"/>
          <w:sz w:val="22"/>
          <w:szCs w:val="22"/>
          <w:lang w:eastAsia="en-US"/>
        </w:rPr>
        <w:t>private partij verandert bij netwerken in het NPG</w:t>
      </w:r>
      <w:r w:rsidR="00631E9B" w:rsidRPr="00D9014D">
        <w:rPr>
          <w:rFonts w:ascii="Calibri Light" w:hAnsi="Calibri Light" w:cs="Calibri Light"/>
          <w:sz w:val="22"/>
          <w:szCs w:val="22"/>
          <w:lang w:eastAsia="en-US"/>
        </w:rPr>
        <w:t xml:space="preserve">. </w:t>
      </w:r>
      <w:r w:rsidR="002E79B4">
        <w:rPr>
          <w:rFonts w:ascii="Calibri Light" w:hAnsi="Calibri Light" w:cs="Calibri Light"/>
          <w:sz w:val="22"/>
          <w:szCs w:val="22"/>
          <w:lang w:eastAsia="en-US"/>
        </w:rPr>
        <w:t xml:space="preserve">Dit heeft ook </w:t>
      </w:r>
      <w:r w:rsidR="007F7F46">
        <w:rPr>
          <w:rFonts w:ascii="Calibri Light" w:hAnsi="Calibri Light" w:cs="Calibri Light"/>
          <w:sz w:val="22"/>
          <w:szCs w:val="22"/>
          <w:lang w:eastAsia="en-US"/>
        </w:rPr>
        <w:t>gevolgen voor</w:t>
      </w:r>
      <w:r w:rsidR="002E79B4">
        <w:rPr>
          <w:rFonts w:ascii="Calibri Light" w:hAnsi="Calibri Light" w:cs="Calibri Light"/>
          <w:sz w:val="22"/>
          <w:szCs w:val="22"/>
          <w:lang w:eastAsia="en-US"/>
        </w:rPr>
        <w:t xml:space="preserve"> de rol van </w:t>
      </w:r>
      <w:r w:rsidR="007F7F46">
        <w:rPr>
          <w:rFonts w:ascii="Calibri Light" w:hAnsi="Calibri Light" w:cs="Calibri Light"/>
          <w:sz w:val="22"/>
          <w:szCs w:val="22"/>
          <w:lang w:eastAsia="en-US"/>
        </w:rPr>
        <w:t xml:space="preserve">de </w:t>
      </w:r>
      <w:r w:rsidR="002E79B4">
        <w:rPr>
          <w:rFonts w:ascii="Calibri Light" w:hAnsi="Calibri Light" w:cs="Calibri Light"/>
          <w:sz w:val="22"/>
          <w:szCs w:val="22"/>
          <w:lang w:eastAsia="en-US"/>
        </w:rPr>
        <w:t xml:space="preserve">uitvoerder of </w:t>
      </w:r>
      <w:r w:rsidR="007F7F46">
        <w:rPr>
          <w:rFonts w:ascii="Calibri Light" w:hAnsi="Calibri Light" w:cs="Calibri Light"/>
          <w:sz w:val="22"/>
          <w:szCs w:val="22"/>
          <w:lang w:eastAsia="en-US"/>
        </w:rPr>
        <w:t xml:space="preserve">de </w:t>
      </w:r>
      <w:r w:rsidR="002E79B4">
        <w:rPr>
          <w:rFonts w:ascii="Calibri Light" w:hAnsi="Calibri Light" w:cs="Calibri Light"/>
          <w:sz w:val="22"/>
          <w:szCs w:val="22"/>
          <w:lang w:eastAsia="en-US"/>
        </w:rPr>
        <w:t xml:space="preserve">professional. </w:t>
      </w:r>
      <w:r w:rsidR="00631E9B" w:rsidRPr="00D9014D">
        <w:rPr>
          <w:rFonts w:ascii="Calibri Light" w:hAnsi="Calibri Light" w:cs="Calibri Light"/>
          <w:sz w:val="22"/>
          <w:szCs w:val="22"/>
          <w:lang w:eastAsia="en-US"/>
        </w:rPr>
        <w:t xml:space="preserve">Met name het NPG gaat uit van het zogenoemde </w:t>
      </w:r>
      <w:r w:rsidR="00631E9B" w:rsidRPr="00D9014D">
        <w:rPr>
          <w:rFonts w:ascii="Calibri Light" w:hAnsi="Calibri Light" w:cs="Calibri Light"/>
          <w:i/>
          <w:sz w:val="22"/>
          <w:szCs w:val="22"/>
          <w:lang w:eastAsia="en-US"/>
        </w:rPr>
        <w:t>professionalisme</w:t>
      </w:r>
      <w:r w:rsidR="00E947DA" w:rsidRPr="00D9014D">
        <w:rPr>
          <w:rFonts w:ascii="Calibri Light" w:hAnsi="Calibri Light" w:cs="Calibri Light"/>
          <w:i/>
          <w:sz w:val="22"/>
          <w:szCs w:val="22"/>
          <w:lang w:eastAsia="en-US"/>
        </w:rPr>
        <w:t xml:space="preserve"> </w:t>
      </w:r>
      <w:r w:rsidR="00631E9B" w:rsidRPr="00D9014D">
        <w:rPr>
          <w:rFonts w:ascii="Calibri Light" w:hAnsi="Calibri Light" w:cs="Calibri Light"/>
          <w:sz w:val="22"/>
          <w:szCs w:val="22"/>
          <w:lang w:eastAsia="en-US"/>
        </w:rPr>
        <w:t xml:space="preserve">en stelt dat het begrip </w:t>
      </w:r>
      <w:r w:rsidR="00631E9B" w:rsidRPr="00D9014D">
        <w:rPr>
          <w:rFonts w:ascii="Calibri Light" w:hAnsi="Calibri Light" w:cs="Calibri Light"/>
          <w:i/>
          <w:sz w:val="22"/>
          <w:szCs w:val="22"/>
          <w:lang w:eastAsia="en-US"/>
        </w:rPr>
        <w:t>professional</w:t>
      </w:r>
      <w:r w:rsidR="00631E9B" w:rsidRPr="00D9014D">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betrekking heeft op</w:t>
      </w:r>
      <w:r w:rsidR="00631E9B" w:rsidRPr="00D9014D">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de volgende vier</w:t>
      </w:r>
      <w:r w:rsidR="00631E9B" w:rsidRPr="00D9014D">
        <w:rPr>
          <w:rFonts w:ascii="Calibri Light" w:hAnsi="Calibri Light" w:cs="Calibri Light"/>
          <w:sz w:val="22"/>
          <w:szCs w:val="22"/>
          <w:lang w:eastAsia="en-US"/>
        </w:rPr>
        <w:t xml:space="preserve"> elementen</w:t>
      </w:r>
      <w:r w:rsidR="007F7F46">
        <w:rPr>
          <w:rFonts w:ascii="Calibri Light" w:hAnsi="Calibri Light" w:cs="Calibri Light"/>
          <w:sz w:val="22"/>
          <w:szCs w:val="22"/>
          <w:lang w:eastAsia="en-US"/>
        </w:rPr>
        <w:t xml:space="preserve">: </w:t>
      </w:r>
      <w:r w:rsidR="00631E9B" w:rsidRPr="00D9014D">
        <w:rPr>
          <w:rFonts w:ascii="Calibri Light" w:hAnsi="Calibri Light" w:cs="Calibri Light"/>
          <w:sz w:val="22"/>
          <w:szCs w:val="22"/>
          <w:lang w:eastAsia="en-US"/>
        </w:rPr>
        <w:t>kennis en expertise</w:t>
      </w:r>
      <w:r w:rsidR="00E947DA" w:rsidRPr="00D9014D">
        <w:rPr>
          <w:rFonts w:ascii="Calibri Light" w:hAnsi="Calibri Light" w:cs="Calibri Light"/>
          <w:sz w:val="22"/>
          <w:szCs w:val="22"/>
          <w:lang w:eastAsia="en-US"/>
        </w:rPr>
        <w:t xml:space="preserve"> </w:t>
      </w:r>
      <w:r w:rsidR="00631E9B" w:rsidRPr="00D9014D">
        <w:rPr>
          <w:rFonts w:ascii="Calibri Light" w:hAnsi="Calibri Light" w:cs="Calibri Light"/>
          <w:sz w:val="22"/>
          <w:szCs w:val="22"/>
          <w:lang w:eastAsia="en-US"/>
        </w:rPr>
        <w:t>binnen een bepaalde gemeenschap</w:t>
      </w:r>
      <w:r w:rsidR="00CC2876" w:rsidRPr="00D9014D">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 xml:space="preserve"> met legitimiteit</w:t>
      </w:r>
      <w:r w:rsidR="00E947DA" w:rsidRPr="00D9014D">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 xml:space="preserve"> waar </w:t>
      </w:r>
      <w:r w:rsidR="00E74B00">
        <w:rPr>
          <w:rFonts w:ascii="Calibri Light" w:hAnsi="Calibri Light" w:cs="Calibri Light"/>
          <w:sz w:val="22"/>
          <w:szCs w:val="22"/>
          <w:lang w:eastAsia="en-US"/>
        </w:rPr>
        <w:t>deze professional</w:t>
      </w:r>
      <w:r w:rsidR="00631E9B" w:rsidRPr="00D9014D">
        <w:rPr>
          <w:rFonts w:ascii="Calibri Light" w:hAnsi="Calibri Light" w:cs="Calibri Light"/>
          <w:sz w:val="22"/>
          <w:szCs w:val="22"/>
          <w:lang w:eastAsia="en-US"/>
        </w:rPr>
        <w:t xml:space="preserve"> beschikt over discretionaire ruimte </w:t>
      </w:r>
      <w:sdt>
        <w:sdtPr>
          <w:rPr>
            <w:rFonts w:ascii="Calibri Light" w:hAnsi="Calibri Light" w:cs="Calibri Light"/>
            <w:sz w:val="22"/>
            <w:szCs w:val="22"/>
            <w:lang w:eastAsia="en-US"/>
          </w:rPr>
          <w:id w:val="1578328655"/>
          <w:citation/>
        </w:sdtPr>
        <w:sdtEndPr/>
        <w:sdtContent>
          <w:r w:rsidR="00631E9B"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880 \l 1043 </w:instrText>
          </w:r>
          <w:r w:rsidR="00631E9B"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880)</w:t>
          </w:r>
          <w:r w:rsidR="00631E9B" w:rsidRPr="00D9014D">
            <w:rPr>
              <w:rFonts w:ascii="Calibri Light" w:hAnsi="Calibri Light" w:cs="Calibri Light"/>
              <w:sz w:val="22"/>
              <w:szCs w:val="22"/>
              <w:lang w:eastAsia="en-US"/>
            </w:rPr>
            <w:fldChar w:fldCharType="end"/>
          </w:r>
        </w:sdtContent>
      </w:sdt>
      <w:r w:rsidR="00631E9B" w:rsidRPr="00D9014D">
        <w:rPr>
          <w:rFonts w:ascii="Calibri Light" w:hAnsi="Calibri Light" w:cs="Calibri Light"/>
          <w:sz w:val="22"/>
          <w:szCs w:val="22"/>
          <w:lang w:eastAsia="en-US"/>
        </w:rPr>
        <w:t xml:space="preserve">. </w:t>
      </w:r>
    </w:p>
    <w:p w14:paraId="2FCFC6A5" w14:textId="07186DCA" w:rsidR="00E83FAE" w:rsidRPr="000A6A9E" w:rsidRDefault="00CC2876"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De positie van de professional verschilt binnen </w:t>
      </w:r>
      <w:r w:rsidR="00E947DA" w:rsidRPr="00D9014D">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sturingsparadigma</w:t>
      </w:r>
      <w:r w:rsidR="00E947DA" w:rsidRPr="00D9014D">
        <w:rPr>
          <w:rFonts w:ascii="Calibri Light" w:hAnsi="Calibri Light" w:cs="Calibri Light"/>
          <w:sz w:val="22"/>
          <w:szCs w:val="22"/>
          <w:lang w:eastAsia="en-US"/>
        </w:rPr>
        <w:t>’s</w:t>
      </w:r>
      <w:r w:rsidRPr="00D9014D">
        <w:rPr>
          <w:rFonts w:ascii="Calibri Light" w:hAnsi="Calibri Light" w:cs="Calibri Light"/>
          <w:sz w:val="22"/>
          <w:szCs w:val="22"/>
          <w:lang w:eastAsia="en-US"/>
        </w:rPr>
        <w:t xml:space="preserve">. Bij het NPM </w:t>
      </w:r>
      <w:r w:rsidR="007F7F46">
        <w:rPr>
          <w:rFonts w:ascii="Calibri Light" w:hAnsi="Calibri Light" w:cs="Calibri Light"/>
          <w:sz w:val="22"/>
          <w:szCs w:val="22"/>
          <w:lang w:eastAsia="en-US"/>
        </w:rPr>
        <w:t>wordt uitgegaan</w:t>
      </w:r>
      <w:r w:rsidRPr="00D9014D">
        <w:rPr>
          <w:rFonts w:ascii="Calibri Light" w:hAnsi="Calibri Light" w:cs="Calibri Light"/>
          <w:sz w:val="22"/>
          <w:szCs w:val="22"/>
          <w:lang w:eastAsia="en-US"/>
        </w:rPr>
        <w:t xml:space="preserve"> van de </w:t>
      </w:r>
      <w:r w:rsidR="00E947DA" w:rsidRPr="00D9014D">
        <w:rPr>
          <w:rFonts w:ascii="Calibri Light" w:hAnsi="Calibri Light" w:cs="Calibri Light"/>
          <w:sz w:val="22"/>
          <w:szCs w:val="22"/>
          <w:lang w:eastAsia="en-US"/>
        </w:rPr>
        <w:t>eerdergenoemde</w:t>
      </w:r>
      <w:r w:rsidRPr="00D9014D">
        <w:rPr>
          <w:rFonts w:ascii="Calibri Light" w:hAnsi="Calibri Light" w:cs="Calibri Light"/>
          <w:sz w:val="22"/>
          <w:szCs w:val="22"/>
          <w:lang w:eastAsia="en-US"/>
        </w:rPr>
        <w:t xml:space="preserve"> principal</w:t>
      </w:r>
      <w:r w:rsidR="007F7F46">
        <w:rPr>
          <w:rFonts w:ascii="Calibri Light" w:hAnsi="Calibri Light" w:cs="Calibri Light"/>
          <w:sz w:val="22"/>
          <w:szCs w:val="22"/>
          <w:lang w:eastAsia="en-US"/>
        </w:rPr>
        <w:t>-</w:t>
      </w:r>
      <w:r w:rsidRPr="00D9014D">
        <w:rPr>
          <w:rFonts w:ascii="Calibri Light" w:hAnsi="Calibri Light" w:cs="Calibri Light"/>
          <w:sz w:val="22"/>
          <w:szCs w:val="22"/>
          <w:lang w:eastAsia="en-US"/>
        </w:rPr>
        <w:t>agent</w:t>
      </w:r>
      <w:r w:rsidR="007F7F46">
        <w:rPr>
          <w:rFonts w:ascii="Calibri Light" w:hAnsi="Calibri Light" w:cs="Calibri Light"/>
          <w:sz w:val="22"/>
          <w:szCs w:val="22"/>
          <w:lang w:eastAsia="en-US"/>
        </w:rPr>
        <w:t>-</w:t>
      </w:r>
      <w:r w:rsidRPr="00D9014D">
        <w:rPr>
          <w:rFonts w:ascii="Calibri Light" w:hAnsi="Calibri Light" w:cs="Calibri Light"/>
          <w:sz w:val="22"/>
          <w:szCs w:val="22"/>
          <w:lang w:eastAsia="en-US"/>
        </w:rPr>
        <w:t>relatie</w:t>
      </w:r>
      <w:r w:rsidR="007F7F46">
        <w:rPr>
          <w:rFonts w:ascii="Calibri Light" w:hAnsi="Calibri Light" w:cs="Calibri Light"/>
          <w:sz w:val="22"/>
          <w:szCs w:val="22"/>
          <w:lang w:eastAsia="en-US"/>
        </w:rPr>
        <w:t>,</w:t>
      </w:r>
      <w:r w:rsidR="000264BA">
        <w:rPr>
          <w:rFonts w:ascii="Calibri Light" w:hAnsi="Calibri Light" w:cs="Calibri Light"/>
          <w:sz w:val="22"/>
          <w:szCs w:val="22"/>
          <w:lang w:eastAsia="en-US"/>
        </w:rPr>
        <w:t xml:space="preserve"> </w:t>
      </w:r>
      <w:r w:rsidR="002E79B4">
        <w:rPr>
          <w:rFonts w:ascii="Calibri Light" w:hAnsi="Calibri Light" w:cs="Calibri Light"/>
          <w:sz w:val="22"/>
          <w:szCs w:val="22"/>
          <w:lang w:eastAsia="en-US"/>
        </w:rPr>
        <w:t>waarbij</w:t>
      </w:r>
      <w:r w:rsidR="000264BA">
        <w:rPr>
          <w:rFonts w:ascii="Calibri Light" w:hAnsi="Calibri Light" w:cs="Calibri Light"/>
          <w:sz w:val="22"/>
          <w:szCs w:val="22"/>
          <w:lang w:eastAsia="en-US"/>
        </w:rPr>
        <w:t xml:space="preserve"> de </w:t>
      </w:r>
      <w:r w:rsidR="00631E9B" w:rsidRPr="00D9014D">
        <w:rPr>
          <w:rFonts w:ascii="Calibri Light" w:hAnsi="Calibri Light" w:cs="Calibri Light"/>
          <w:sz w:val="22"/>
          <w:szCs w:val="22"/>
        </w:rPr>
        <w:t xml:space="preserve">positie van de overheid tegenover de private </w:t>
      </w:r>
      <w:r w:rsidR="009E7DA6" w:rsidRPr="00D9014D">
        <w:rPr>
          <w:rFonts w:ascii="Calibri Light" w:hAnsi="Calibri Light" w:cs="Calibri Light"/>
          <w:sz w:val="22"/>
          <w:szCs w:val="22"/>
        </w:rPr>
        <w:t>partijen zodanig</w:t>
      </w:r>
      <w:r w:rsidR="000264BA">
        <w:rPr>
          <w:rFonts w:ascii="Calibri Light" w:hAnsi="Calibri Light" w:cs="Calibri Light"/>
          <w:sz w:val="22"/>
          <w:szCs w:val="22"/>
        </w:rPr>
        <w:t xml:space="preserve"> </w:t>
      </w:r>
      <w:r w:rsidR="009E7DA6">
        <w:rPr>
          <w:rFonts w:ascii="Calibri Light" w:hAnsi="Calibri Light" w:cs="Calibri Light"/>
          <w:sz w:val="22"/>
          <w:szCs w:val="22"/>
        </w:rPr>
        <w:t xml:space="preserve">is </w:t>
      </w:r>
      <w:r w:rsidR="009E7DA6" w:rsidRPr="00D9014D">
        <w:rPr>
          <w:rFonts w:ascii="Calibri Light" w:hAnsi="Calibri Light" w:cs="Calibri Light"/>
          <w:sz w:val="22"/>
          <w:szCs w:val="22"/>
        </w:rPr>
        <w:t>georganiseerd</w:t>
      </w:r>
      <w:r w:rsidR="00631E9B" w:rsidRPr="00D9014D">
        <w:rPr>
          <w:rFonts w:ascii="Calibri Light" w:hAnsi="Calibri Light" w:cs="Calibri Light"/>
          <w:sz w:val="22"/>
          <w:szCs w:val="22"/>
        </w:rPr>
        <w:t xml:space="preserve"> dat de principal toeziet op de </w:t>
      </w:r>
      <w:r w:rsidR="009E7DA6" w:rsidRPr="00D9014D">
        <w:rPr>
          <w:rFonts w:ascii="Calibri Light" w:hAnsi="Calibri Light" w:cs="Calibri Light"/>
          <w:sz w:val="22"/>
          <w:szCs w:val="22"/>
        </w:rPr>
        <w:t xml:space="preserve">agent </w:t>
      </w:r>
      <w:r w:rsidR="009E7DA6">
        <w:rPr>
          <w:rFonts w:ascii="Calibri Light" w:hAnsi="Calibri Light" w:cs="Calibri Light"/>
          <w:sz w:val="22"/>
          <w:szCs w:val="22"/>
        </w:rPr>
        <w:t>die</w:t>
      </w:r>
      <w:r w:rsidR="00631E9B" w:rsidRPr="00D9014D">
        <w:rPr>
          <w:rFonts w:ascii="Calibri Light" w:hAnsi="Calibri Light" w:cs="Calibri Light"/>
          <w:sz w:val="22"/>
          <w:szCs w:val="22"/>
        </w:rPr>
        <w:t xml:space="preserve"> aansprakelijk is voor het nakomen van de verwachtingen</w:t>
      </w:r>
      <w:r w:rsidR="00631E9B" w:rsidRPr="00D9014D">
        <w:rPr>
          <w:rFonts w:ascii="Calibri Light" w:hAnsi="Calibri Light" w:cs="Calibri Light"/>
          <w:sz w:val="22"/>
          <w:szCs w:val="22"/>
          <w:lang w:eastAsia="en-US"/>
        </w:rPr>
        <w:t xml:space="preserve"> </w:t>
      </w:r>
      <w:r w:rsidR="00656D9C" w:rsidRPr="00D9014D">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Kruyen &amp; Genugten, 2020</w:t>
      </w:r>
      <w:r w:rsidR="002326A1" w:rsidRPr="00D9014D">
        <w:rPr>
          <w:rFonts w:ascii="Calibri Light" w:hAnsi="Calibri Light" w:cs="Calibri Light"/>
          <w:sz w:val="22"/>
          <w:szCs w:val="22"/>
          <w:lang w:eastAsia="en-US"/>
        </w:rPr>
        <w:t>, p.129</w:t>
      </w:r>
      <w:r w:rsidR="00631E9B" w:rsidRPr="00D9014D">
        <w:rPr>
          <w:rFonts w:ascii="Calibri Light" w:hAnsi="Calibri Light" w:cs="Calibri Light"/>
          <w:sz w:val="22"/>
          <w:szCs w:val="22"/>
          <w:lang w:eastAsia="en-US"/>
        </w:rPr>
        <w:t>)</w:t>
      </w:r>
      <w:r w:rsidR="00631E9B" w:rsidRPr="00D9014D">
        <w:rPr>
          <w:rFonts w:ascii="Calibri Light" w:hAnsi="Calibri Light" w:cs="Calibri Light"/>
          <w:sz w:val="22"/>
          <w:szCs w:val="22"/>
        </w:rPr>
        <w:t>. Waar PA uitgaat van een totale overheid</w:t>
      </w:r>
      <w:r w:rsidR="007F7F46">
        <w:rPr>
          <w:rFonts w:ascii="Calibri Light" w:hAnsi="Calibri Light" w:cs="Calibri Light"/>
          <w:sz w:val="22"/>
          <w:szCs w:val="22"/>
        </w:rPr>
        <w:t>,</w:t>
      </w:r>
      <w:r w:rsidR="00631E9B" w:rsidRPr="00D9014D">
        <w:rPr>
          <w:rFonts w:ascii="Calibri Light" w:hAnsi="Calibri Light" w:cs="Calibri Light"/>
          <w:sz w:val="22"/>
          <w:szCs w:val="22"/>
        </w:rPr>
        <w:t xml:space="preserve"> gaat NPM uit van decentralisatie</w:t>
      </w:r>
      <w:r w:rsidR="007F7F46">
        <w:rPr>
          <w:rFonts w:ascii="Calibri Light" w:hAnsi="Calibri Light" w:cs="Calibri Light"/>
          <w:sz w:val="22"/>
          <w:szCs w:val="22"/>
        </w:rPr>
        <w:t>,</w:t>
      </w:r>
      <w:r w:rsidR="00631E9B" w:rsidRPr="00D9014D">
        <w:rPr>
          <w:rFonts w:ascii="Calibri Light" w:hAnsi="Calibri Light" w:cs="Calibri Light"/>
          <w:sz w:val="22"/>
          <w:szCs w:val="22"/>
        </w:rPr>
        <w:t xml:space="preserve"> waarbij de noodzaak voor gedecentraliseerde besluitvorming en autonomie in het voordeel is van de professional </w:t>
      </w:r>
      <w:sdt>
        <w:sdtPr>
          <w:rPr>
            <w:rFonts w:ascii="Calibri Light" w:hAnsi="Calibri Light" w:cs="Calibri Light"/>
            <w:sz w:val="22"/>
            <w:szCs w:val="22"/>
            <w:lang w:eastAsia="en-US"/>
          </w:rPr>
          <w:id w:val="-1086919796"/>
          <w:citation/>
        </w:sdtPr>
        <w:sdtEndPr/>
        <w:sdtContent>
          <w:r w:rsidR="00631E9B"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878 \l 1043 </w:instrText>
          </w:r>
          <w:r w:rsidR="00631E9B"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878)</w:t>
          </w:r>
          <w:r w:rsidR="00631E9B" w:rsidRPr="00D9014D">
            <w:rPr>
              <w:rFonts w:ascii="Calibri Light" w:hAnsi="Calibri Light" w:cs="Calibri Light"/>
              <w:sz w:val="22"/>
              <w:szCs w:val="22"/>
              <w:lang w:eastAsia="en-US"/>
            </w:rPr>
            <w:fldChar w:fldCharType="end"/>
          </w:r>
        </w:sdtContent>
      </w:sdt>
      <w:r w:rsidR="009330B1">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 xml:space="preserve"> </w:t>
      </w:r>
      <w:r w:rsidR="000264BA">
        <w:rPr>
          <w:rFonts w:ascii="Calibri Light" w:hAnsi="Calibri Light" w:cs="Calibri Light"/>
          <w:sz w:val="22"/>
          <w:szCs w:val="22"/>
          <w:lang w:eastAsia="en-US"/>
        </w:rPr>
        <w:t>Dit</w:t>
      </w:r>
      <w:r w:rsidR="00631E9B" w:rsidRPr="00D9014D">
        <w:rPr>
          <w:rFonts w:ascii="Calibri Light" w:hAnsi="Calibri Light" w:cs="Calibri Light"/>
          <w:sz w:val="22"/>
          <w:szCs w:val="22"/>
          <w:lang w:eastAsia="en-US"/>
        </w:rPr>
        <w:t xml:space="preserve"> conflicteert </w:t>
      </w:r>
      <w:r w:rsidR="000264BA">
        <w:rPr>
          <w:rFonts w:ascii="Calibri Light" w:hAnsi="Calibri Light" w:cs="Calibri Light"/>
          <w:sz w:val="22"/>
          <w:szCs w:val="22"/>
          <w:lang w:eastAsia="en-US"/>
        </w:rPr>
        <w:t>echter</w:t>
      </w:r>
      <w:r w:rsidR="00631E9B" w:rsidRPr="00D9014D">
        <w:rPr>
          <w:rFonts w:ascii="Calibri Light" w:hAnsi="Calibri Light" w:cs="Calibri Light"/>
          <w:sz w:val="22"/>
          <w:szCs w:val="22"/>
          <w:lang w:eastAsia="en-US"/>
        </w:rPr>
        <w:t xml:space="preserve"> met andere elementen van het NPM</w:t>
      </w:r>
      <w:r w:rsidR="007F7F46">
        <w:rPr>
          <w:rFonts w:ascii="Calibri Light" w:hAnsi="Calibri Light" w:cs="Calibri Light"/>
          <w:sz w:val="22"/>
          <w:szCs w:val="22"/>
          <w:lang w:eastAsia="en-US"/>
        </w:rPr>
        <w:t>,</w:t>
      </w:r>
      <w:r w:rsidR="000264BA">
        <w:rPr>
          <w:rFonts w:ascii="Calibri Light" w:hAnsi="Calibri Light" w:cs="Calibri Light"/>
          <w:sz w:val="22"/>
          <w:szCs w:val="22"/>
          <w:lang w:eastAsia="en-US"/>
        </w:rPr>
        <w:t xml:space="preserve"> aangezien dit sturingsparadigma </w:t>
      </w:r>
      <w:r w:rsidR="007F7F46">
        <w:rPr>
          <w:rFonts w:ascii="Calibri Light" w:hAnsi="Calibri Light" w:cs="Calibri Light"/>
          <w:sz w:val="22"/>
          <w:szCs w:val="22"/>
          <w:lang w:eastAsia="en-US"/>
        </w:rPr>
        <w:t>de focus legt</w:t>
      </w:r>
      <w:r w:rsidR="00631E9B" w:rsidRPr="00D9014D">
        <w:rPr>
          <w:rFonts w:ascii="Calibri Light" w:hAnsi="Calibri Light" w:cs="Calibri Light"/>
          <w:sz w:val="22"/>
          <w:szCs w:val="22"/>
          <w:lang w:eastAsia="en-US"/>
        </w:rPr>
        <w:t xml:space="preserve"> op </w:t>
      </w:r>
      <w:r w:rsidR="007F7F46">
        <w:rPr>
          <w:rFonts w:ascii="Calibri Light" w:hAnsi="Calibri Light" w:cs="Calibri Light"/>
          <w:sz w:val="22"/>
          <w:szCs w:val="22"/>
          <w:lang w:eastAsia="en-US"/>
        </w:rPr>
        <w:t xml:space="preserve">de </w:t>
      </w:r>
      <w:r w:rsidR="00631E9B" w:rsidRPr="00D9014D">
        <w:rPr>
          <w:rFonts w:ascii="Calibri Light" w:hAnsi="Calibri Light" w:cs="Calibri Light"/>
          <w:sz w:val="22"/>
          <w:szCs w:val="22"/>
          <w:lang w:eastAsia="en-US"/>
        </w:rPr>
        <w:t xml:space="preserve">outputcontrole en </w:t>
      </w:r>
      <w:r w:rsidR="00E947DA" w:rsidRPr="00D9014D">
        <w:rPr>
          <w:rFonts w:ascii="Calibri Light" w:hAnsi="Calibri Light" w:cs="Calibri Light"/>
          <w:sz w:val="22"/>
          <w:szCs w:val="22"/>
          <w:lang w:eastAsia="en-US"/>
        </w:rPr>
        <w:t xml:space="preserve">de </w:t>
      </w:r>
      <w:r w:rsidR="00631E9B" w:rsidRPr="00D9014D">
        <w:rPr>
          <w:rFonts w:ascii="Calibri Light" w:hAnsi="Calibri Light" w:cs="Calibri Light"/>
          <w:sz w:val="22"/>
          <w:szCs w:val="22"/>
          <w:lang w:eastAsia="en-US"/>
        </w:rPr>
        <w:t>prestatiemeting</w:t>
      </w:r>
      <w:r w:rsidR="00E947DA" w:rsidRPr="00D9014D">
        <w:rPr>
          <w:rFonts w:ascii="Calibri Light" w:hAnsi="Calibri Light" w:cs="Calibri Light"/>
          <w:sz w:val="22"/>
          <w:szCs w:val="22"/>
          <w:lang w:eastAsia="en-US"/>
        </w:rPr>
        <w:t xml:space="preserve">. Deze prestatiemeting vermindert de potentie van de professionele autonomie en het zelfregulerend vermogen wanneer de uitkomsten vooraf </w:t>
      </w:r>
      <w:r w:rsidR="007F7F46">
        <w:rPr>
          <w:rFonts w:ascii="Calibri Light" w:hAnsi="Calibri Light" w:cs="Calibri Light"/>
          <w:sz w:val="22"/>
          <w:szCs w:val="22"/>
          <w:lang w:eastAsia="en-US"/>
        </w:rPr>
        <w:t xml:space="preserve">reeds </w:t>
      </w:r>
      <w:r w:rsidR="00E947DA" w:rsidRPr="00D9014D">
        <w:rPr>
          <w:rFonts w:ascii="Calibri Light" w:hAnsi="Calibri Light" w:cs="Calibri Light"/>
          <w:sz w:val="22"/>
          <w:szCs w:val="22"/>
          <w:lang w:eastAsia="en-US"/>
        </w:rPr>
        <w:t>tot in detail zijn vastgesteld</w:t>
      </w:r>
      <w:r w:rsidR="00631E9B" w:rsidRPr="00D9014D">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860202978"/>
          <w:citation/>
        </w:sdtPr>
        <w:sdtEndPr/>
        <w:sdtContent>
          <w:r w:rsidR="00631E9B"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880 \l 1043 </w:instrText>
          </w:r>
          <w:r w:rsidR="00631E9B"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880)</w:t>
          </w:r>
          <w:r w:rsidR="00631E9B" w:rsidRPr="00D9014D">
            <w:rPr>
              <w:rFonts w:ascii="Calibri Light" w:hAnsi="Calibri Light" w:cs="Calibri Light"/>
              <w:sz w:val="22"/>
              <w:szCs w:val="22"/>
              <w:lang w:eastAsia="en-US"/>
            </w:rPr>
            <w:fldChar w:fldCharType="end"/>
          </w:r>
        </w:sdtContent>
      </w:sdt>
      <w:r w:rsidR="00631E9B" w:rsidRPr="00D9014D">
        <w:rPr>
          <w:rFonts w:ascii="Calibri Light" w:hAnsi="Calibri Light" w:cs="Calibri Light"/>
          <w:sz w:val="22"/>
          <w:szCs w:val="22"/>
          <w:lang w:eastAsia="en-US"/>
        </w:rPr>
        <w:t xml:space="preserve">. Het resultaat hiervan is dat </w:t>
      </w:r>
      <w:r w:rsidR="00E947DA" w:rsidRPr="00D9014D">
        <w:rPr>
          <w:rFonts w:ascii="Calibri Light" w:hAnsi="Calibri Light" w:cs="Calibri Light"/>
          <w:sz w:val="22"/>
          <w:szCs w:val="22"/>
          <w:lang w:eastAsia="en-US"/>
        </w:rPr>
        <w:t>de</w:t>
      </w:r>
      <w:r w:rsidR="00631E9B" w:rsidRPr="00D9014D">
        <w:rPr>
          <w:rFonts w:ascii="Calibri Light" w:hAnsi="Calibri Light" w:cs="Calibri Light"/>
          <w:sz w:val="22"/>
          <w:szCs w:val="22"/>
          <w:lang w:eastAsia="en-US"/>
        </w:rPr>
        <w:t xml:space="preserve"> professionele bekwaamheid, kennis en inschatting niet leidend zijn</w:t>
      </w:r>
      <w:r w:rsidR="007F7F46">
        <w:rPr>
          <w:rFonts w:ascii="Calibri Light" w:hAnsi="Calibri Light" w:cs="Calibri Light"/>
          <w:sz w:val="22"/>
          <w:szCs w:val="22"/>
          <w:lang w:eastAsia="en-US"/>
        </w:rPr>
        <w:t>,</w:t>
      </w:r>
      <w:r w:rsidR="00631E9B" w:rsidRPr="00D9014D">
        <w:rPr>
          <w:rFonts w:ascii="Calibri Light" w:hAnsi="Calibri Light" w:cs="Calibri Light"/>
          <w:sz w:val="22"/>
          <w:szCs w:val="22"/>
          <w:lang w:eastAsia="en-US"/>
        </w:rPr>
        <w:t xml:space="preserve"> maar dat</w:t>
      </w:r>
      <w:r w:rsidR="00631E9B" w:rsidRPr="000A6A9E">
        <w:rPr>
          <w:rFonts w:ascii="Calibri Light" w:hAnsi="Calibri Light" w:cs="Calibri Light"/>
          <w:sz w:val="22"/>
          <w:szCs w:val="22"/>
          <w:lang w:eastAsia="en-US"/>
        </w:rPr>
        <w:t xml:space="preserve"> het gaat over het algemene geheel van de service binnen de organisatie. Hier</w:t>
      </w:r>
      <w:r w:rsidR="007F7F46">
        <w:rPr>
          <w:rFonts w:ascii="Calibri Light" w:hAnsi="Calibri Light" w:cs="Calibri Light"/>
          <w:sz w:val="22"/>
          <w:szCs w:val="22"/>
          <w:lang w:eastAsia="en-US"/>
        </w:rPr>
        <w:t>bij</w:t>
      </w:r>
      <w:r w:rsidR="00631E9B" w:rsidRPr="000A6A9E">
        <w:rPr>
          <w:rFonts w:ascii="Calibri Light" w:hAnsi="Calibri Light" w:cs="Calibri Light"/>
          <w:sz w:val="22"/>
          <w:szCs w:val="22"/>
          <w:lang w:eastAsia="en-US"/>
        </w:rPr>
        <w:t xml:space="preserve"> </w:t>
      </w:r>
      <w:r w:rsidR="009E7DA6" w:rsidRPr="000A6A9E">
        <w:rPr>
          <w:rFonts w:ascii="Calibri Light" w:hAnsi="Calibri Light" w:cs="Calibri Light"/>
          <w:sz w:val="22"/>
          <w:szCs w:val="22"/>
          <w:lang w:eastAsia="en-US"/>
        </w:rPr>
        <w:t xml:space="preserve">wordt gerefereerd </w:t>
      </w:r>
      <w:r w:rsidR="009E7DA6">
        <w:rPr>
          <w:rFonts w:ascii="Calibri Light" w:hAnsi="Calibri Light" w:cs="Calibri Light"/>
          <w:sz w:val="22"/>
          <w:szCs w:val="22"/>
          <w:lang w:eastAsia="en-US"/>
        </w:rPr>
        <w:t>aan</w:t>
      </w:r>
      <w:r w:rsidR="00631E9B" w:rsidRPr="000A6A9E">
        <w:rPr>
          <w:rFonts w:ascii="Calibri Light" w:hAnsi="Calibri Light" w:cs="Calibri Light"/>
          <w:sz w:val="22"/>
          <w:szCs w:val="22"/>
          <w:lang w:eastAsia="en-US"/>
        </w:rPr>
        <w:t xml:space="preserve"> d</w:t>
      </w:r>
      <w:r w:rsidR="007F7F46">
        <w:rPr>
          <w:rFonts w:ascii="Calibri Light" w:hAnsi="Calibri Light" w:cs="Calibri Light"/>
          <w:sz w:val="22"/>
          <w:szCs w:val="22"/>
          <w:lang w:eastAsia="en-US"/>
        </w:rPr>
        <w:t>e</w:t>
      </w:r>
      <w:r w:rsidR="00631E9B" w:rsidRPr="000A6A9E">
        <w:rPr>
          <w:rFonts w:ascii="Calibri Light" w:hAnsi="Calibri Light" w:cs="Calibri Light"/>
          <w:sz w:val="22"/>
          <w:szCs w:val="22"/>
          <w:lang w:eastAsia="en-US"/>
        </w:rPr>
        <w:t xml:space="preserve"> intra</w:t>
      </w:r>
      <w:r w:rsidR="007F7F46">
        <w:rPr>
          <w:rFonts w:ascii="Calibri Light" w:hAnsi="Calibri Light" w:cs="Calibri Light"/>
          <w:sz w:val="22"/>
          <w:szCs w:val="22"/>
          <w:lang w:eastAsia="en-US"/>
        </w:rPr>
        <w:t>-</w:t>
      </w:r>
      <w:r w:rsidR="00631E9B" w:rsidRPr="000A6A9E">
        <w:rPr>
          <w:rFonts w:ascii="Calibri Light" w:hAnsi="Calibri Light" w:cs="Calibri Light"/>
          <w:sz w:val="22"/>
          <w:szCs w:val="22"/>
          <w:lang w:eastAsia="en-US"/>
        </w:rPr>
        <w:t xml:space="preserve">organisationele focus van het NPM, waar </w:t>
      </w:r>
      <w:r w:rsidR="00BD5DB7">
        <w:rPr>
          <w:rFonts w:ascii="Calibri Light" w:hAnsi="Calibri Light" w:cs="Calibri Light"/>
          <w:sz w:val="22"/>
          <w:szCs w:val="22"/>
          <w:lang w:eastAsia="en-US"/>
        </w:rPr>
        <w:t>de overheid</w:t>
      </w:r>
      <w:r w:rsidR="00631E9B" w:rsidRPr="000A6A9E">
        <w:rPr>
          <w:rFonts w:ascii="Calibri Light" w:hAnsi="Calibri Light" w:cs="Calibri Light"/>
          <w:sz w:val="22"/>
          <w:szCs w:val="22"/>
          <w:lang w:eastAsia="en-US"/>
        </w:rPr>
        <w:t xml:space="preserve"> zich juist focust op die interne organisatie.</w:t>
      </w:r>
    </w:p>
    <w:p w14:paraId="30C99B2E" w14:textId="4FC68564" w:rsidR="00E83FAE" w:rsidRDefault="00631E9B" w:rsidP="000A6A9E">
      <w:pPr>
        <w:spacing w:line="360" w:lineRule="auto"/>
        <w:jc w:val="both"/>
        <w:rPr>
          <w:rFonts w:ascii="Calibri Light" w:hAnsi="Calibri Light" w:cs="Calibri Light"/>
          <w:sz w:val="22"/>
          <w:szCs w:val="22"/>
          <w:lang w:eastAsia="en-US"/>
        </w:rPr>
      </w:pPr>
      <w:r w:rsidRPr="000A6A9E">
        <w:rPr>
          <w:rFonts w:ascii="Calibri Light" w:hAnsi="Calibri Light" w:cs="Calibri Light"/>
          <w:sz w:val="22"/>
          <w:szCs w:val="22"/>
          <w:lang w:eastAsia="en-US"/>
        </w:rPr>
        <w:t xml:space="preserve">Het NPG geeft vervolgens invulling aan de professional doordat de motivatie voortkomt uit een plurale wereld met zogenoemde </w:t>
      </w:r>
      <w:r w:rsidRPr="00656D9C">
        <w:rPr>
          <w:rFonts w:ascii="Calibri Light" w:hAnsi="Calibri Light" w:cs="Calibri Light"/>
          <w:i/>
          <w:sz w:val="22"/>
          <w:szCs w:val="22"/>
          <w:lang w:eastAsia="en-US"/>
        </w:rPr>
        <w:t>wicked problems</w:t>
      </w:r>
      <w:r w:rsidRPr="000A6A9E">
        <w:rPr>
          <w:rFonts w:ascii="Calibri Light" w:hAnsi="Calibri Light" w:cs="Calibri Light"/>
          <w:sz w:val="22"/>
          <w:szCs w:val="22"/>
          <w:lang w:eastAsia="en-US"/>
        </w:rPr>
        <w:t>. Om deze problemen op te lossen</w:t>
      </w:r>
      <w:r w:rsidR="007F7F46">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wordt</w:t>
      </w:r>
      <w:r w:rsidRPr="000A6A9E">
        <w:rPr>
          <w:rFonts w:ascii="Calibri Light" w:hAnsi="Calibri Light" w:cs="Calibri Light"/>
          <w:sz w:val="22"/>
          <w:szCs w:val="22"/>
          <w:lang w:eastAsia="en-US"/>
        </w:rPr>
        <w:t xml:space="preserve"> kennis verspreid in het netwerk. De verschillende gemeenschappen (actoren) </w:t>
      </w:r>
      <w:r w:rsidR="00C20D6A">
        <w:rPr>
          <w:rFonts w:ascii="Calibri Light" w:hAnsi="Calibri Light" w:cs="Calibri Light"/>
          <w:sz w:val="22"/>
          <w:szCs w:val="22"/>
          <w:lang w:eastAsia="en-US"/>
        </w:rPr>
        <w:t>trekken met elkaar op</w:t>
      </w:r>
      <w:r w:rsidR="007F7F46">
        <w:rPr>
          <w:rFonts w:ascii="Calibri Light" w:hAnsi="Calibri Light" w:cs="Calibri Light"/>
          <w:sz w:val="22"/>
          <w:szCs w:val="22"/>
          <w:lang w:eastAsia="en-US"/>
        </w:rPr>
        <w:t>,</w:t>
      </w:r>
      <w:r w:rsidR="00C20D6A">
        <w:rPr>
          <w:rFonts w:ascii="Calibri Light" w:hAnsi="Calibri Light" w:cs="Calibri Light"/>
          <w:sz w:val="22"/>
          <w:szCs w:val="22"/>
          <w:lang w:eastAsia="en-US"/>
        </w:rPr>
        <w:t xml:space="preserve"> </w:t>
      </w:r>
      <w:r w:rsidRPr="000A6A9E">
        <w:rPr>
          <w:rFonts w:ascii="Calibri Light" w:hAnsi="Calibri Light" w:cs="Calibri Light"/>
          <w:sz w:val="22"/>
          <w:szCs w:val="22"/>
          <w:lang w:eastAsia="en-US"/>
        </w:rPr>
        <w:t xml:space="preserve">waarbij de doelen en </w:t>
      </w:r>
      <w:r w:rsidR="007F7F46">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standaarden van de individuele professional overeenkomen met de complexiteit van het probleem.</w:t>
      </w:r>
      <w:r w:rsidR="00744A63">
        <w:rPr>
          <w:rFonts w:ascii="Calibri Light" w:hAnsi="Calibri Light" w:cs="Calibri Light"/>
          <w:sz w:val="22"/>
          <w:szCs w:val="22"/>
          <w:lang w:eastAsia="en-US"/>
        </w:rPr>
        <w:t xml:space="preserve"> C</w:t>
      </w:r>
      <w:r w:rsidRPr="00D9014D">
        <w:rPr>
          <w:rFonts w:ascii="Calibri Light" w:hAnsi="Calibri Light" w:cs="Calibri Light"/>
          <w:sz w:val="22"/>
          <w:szCs w:val="22"/>
          <w:lang w:eastAsia="en-US"/>
        </w:rPr>
        <w:t xml:space="preserve">ommunicatie en vertrouwen </w:t>
      </w:r>
      <w:r w:rsidR="00744A63">
        <w:rPr>
          <w:rFonts w:ascii="Calibri Light" w:hAnsi="Calibri Light" w:cs="Calibri Light"/>
          <w:sz w:val="22"/>
          <w:szCs w:val="22"/>
          <w:lang w:eastAsia="en-US"/>
        </w:rPr>
        <w:t>zijn dan ook</w:t>
      </w:r>
      <w:r w:rsidR="007F7F46">
        <w:rPr>
          <w:rFonts w:ascii="Calibri Light" w:hAnsi="Calibri Light" w:cs="Calibri Light"/>
          <w:sz w:val="22"/>
          <w:szCs w:val="22"/>
          <w:lang w:eastAsia="en-US"/>
        </w:rPr>
        <w:t xml:space="preserve"> van belang</w:t>
      </w:r>
      <w:r w:rsidRPr="00D9014D">
        <w:rPr>
          <w:rFonts w:ascii="Calibri Light" w:hAnsi="Calibri Light" w:cs="Calibri Light"/>
          <w:sz w:val="22"/>
          <w:szCs w:val="22"/>
          <w:lang w:eastAsia="en-US"/>
        </w:rPr>
        <w:t xml:space="preserve"> om de legitimiteit van </w:t>
      </w:r>
      <w:r w:rsidR="007F7F46">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 xml:space="preserve">kennis van de professional te bewerkstelligen </w:t>
      </w:r>
      <w:sdt>
        <w:sdtPr>
          <w:rPr>
            <w:rFonts w:ascii="Calibri Light" w:hAnsi="Calibri Light" w:cs="Calibri Light"/>
            <w:sz w:val="22"/>
            <w:szCs w:val="22"/>
            <w:lang w:eastAsia="en-US"/>
          </w:rPr>
          <w:id w:val="-643428185"/>
          <w:citation/>
        </w:sdtPr>
        <w:sdtEndPr/>
        <w:sdtContent>
          <w:r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881 \l 1043 </w:instrText>
          </w:r>
          <w:r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881)</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 xml:space="preserve">. </w:t>
      </w:r>
    </w:p>
    <w:p w14:paraId="321B7B6F" w14:textId="6F7DE850" w:rsidR="00E83FAE" w:rsidRPr="000A6A9E" w:rsidRDefault="00631E9B" w:rsidP="000A6A9E">
      <w:pPr>
        <w:spacing w:line="360" w:lineRule="auto"/>
        <w:jc w:val="both"/>
        <w:rPr>
          <w:rFonts w:ascii="Calibri Light" w:hAnsi="Calibri Light" w:cs="Calibri Light"/>
          <w:color w:val="000000" w:themeColor="text1"/>
          <w:sz w:val="22"/>
          <w:szCs w:val="22"/>
          <w:lang w:eastAsia="en-US"/>
        </w:rPr>
      </w:pPr>
      <w:r w:rsidRPr="00D9014D">
        <w:rPr>
          <w:rFonts w:ascii="Calibri Light" w:hAnsi="Calibri Light" w:cs="Calibri Light"/>
          <w:sz w:val="22"/>
          <w:szCs w:val="22"/>
          <w:lang w:eastAsia="en-US"/>
        </w:rPr>
        <w:t>Autonomie en discretionaire ruimte spelen een belangrijke rol om de kennis van de individuele professional naar voren te brengen. Belangrijke karakteristieken van professionals in dit paradigma zijn</w:t>
      </w:r>
      <w:r w:rsidR="008203BF" w:rsidRPr="00D9014D">
        <w:rPr>
          <w:rFonts w:ascii="Calibri Light" w:hAnsi="Calibri Light" w:cs="Calibri Light"/>
          <w:sz w:val="22"/>
          <w:szCs w:val="22"/>
          <w:lang w:eastAsia="en-US"/>
        </w:rPr>
        <w:t xml:space="preserve"> </w:t>
      </w:r>
      <w:r w:rsidR="007F7F46">
        <w:rPr>
          <w:rFonts w:ascii="Calibri Light" w:hAnsi="Calibri Light" w:cs="Calibri Light"/>
          <w:sz w:val="22"/>
          <w:szCs w:val="22"/>
          <w:lang w:eastAsia="en-US"/>
        </w:rPr>
        <w:t xml:space="preserve">de volgende. Professionals zijn </w:t>
      </w:r>
      <w:r w:rsidRPr="00D9014D">
        <w:rPr>
          <w:rFonts w:ascii="Calibri Light" w:hAnsi="Calibri Light" w:cs="Calibri Light"/>
          <w:sz w:val="22"/>
          <w:szCs w:val="22"/>
          <w:lang w:eastAsia="en-US"/>
        </w:rPr>
        <w:t xml:space="preserve">in staat om </w:t>
      </w:r>
      <w:r w:rsidR="007F7F46">
        <w:rPr>
          <w:rFonts w:ascii="Calibri Light" w:hAnsi="Calibri Light" w:cs="Calibri Light"/>
          <w:sz w:val="22"/>
          <w:szCs w:val="22"/>
          <w:lang w:eastAsia="en-US"/>
        </w:rPr>
        <w:t xml:space="preserve">samen </w:t>
      </w:r>
      <w:r w:rsidRPr="00D9014D">
        <w:rPr>
          <w:rFonts w:ascii="Calibri Light" w:hAnsi="Calibri Light" w:cs="Calibri Light"/>
          <w:sz w:val="22"/>
          <w:szCs w:val="22"/>
          <w:lang w:eastAsia="en-US"/>
        </w:rPr>
        <w:t>te</w:t>
      </w:r>
      <w:r w:rsidR="007F7F46">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werk</w:t>
      </w:r>
      <w:r w:rsidR="007F7F46">
        <w:rPr>
          <w:rFonts w:ascii="Calibri Light" w:hAnsi="Calibri Light" w:cs="Calibri Light"/>
          <w:sz w:val="22"/>
          <w:szCs w:val="22"/>
          <w:lang w:eastAsia="en-US"/>
        </w:rPr>
        <w:t>en</w:t>
      </w:r>
      <w:r w:rsidRPr="00D9014D">
        <w:rPr>
          <w:rFonts w:ascii="Calibri Light" w:hAnsi="Calibri Light" w:cs="Calibri Light"/>
          <w:sz w:val="22"/>
          <w:szCs w:val="22"/>
          <w:lang w:eastAsia="en-US"/>
        </w:rPr>
        <w:t>,</w:t>
      </w:r>
      <w:r w:rsidR="007F7F46">
        <w:rPr>
          <w:rFonts w:ascii="Calibri Light" w:hAnsi="Calibri Light" w:cs="Calibri Light"/>
          <w:sz w:val="22"/>
          <w:szCs w:val="22"/>
          <w:lang w:eastAsia="en-US"/>
        </w:rPr>
        <w:t xml:space="preserve"> te</w:t>
      </w:r>
      <w:r w:rsidRPr="00D9014D">
        <w:rPr>
          <w:rFonts w:ascii="Calibri Light" w:hAnsi="Calibri Light" w:cs="Calibri Light"/>
          <w:sz w:val="22"/>
          <w:szCs w:val="22"/>
          <w:lang w:eastAsia="en-US"/>
        </w:rPr>
        <w:t xml:space="preserve"> netwerken en mensen te verbinden met een focus buiten de organisatie (Kruyen &amp; Genugten, 2020</w:t>
      </w:r>
      <w:r w:rsidR="002326A1" w:rsidRPr="00D9014D">
        <w:rPr>
          <w:rFonts w:ascii="Calibri Light" w:hAnsi="Calibri Light" w:cs="Calibri Light"/>
          <w:sz w:val="22"/>
          <w:szCs w:val="22"/>
          <w:lang w:eastAsia="en-US"/>
        </w:rPr>
        <w:t>, p.125</w:t>
      </w:r>
      <w:r w:rsidRPr="00D9014D">
        <w:rPr>
          <w:rFonts w:ascii="Calibri Light" w:hAnsi="Calibri Light" w:cs="Calibri Light"/>
          <w:sz w:val="22"/>
          <w:szCs w:val="22"/>
          <w:lang w:eastAsia="en-US"/>
        </w:rPr>
        <w:t>)</w:t>
      </w:r>
      <w:r w:rsidRPr="00D9014D">
        <w:rPr>
          <w:rFonts w:ascii="Calibri Light" w:hAnsi="Calibri Light" w:cs="Calibri Light"/>
          <w:sz w:val="22"/>
          <w:szCs w:val="22"/>
        </w:rPr>
        <w:t>.</w:t>
      </w:r>
      <w:r w:rsidRPr="00D9014D">
        <w:rPr>
          <w:rFonts w:ascii="Calibri Light" w:hAnsi="Calibri Light" w:cs="Calibri Light"/>
          <w:sz w:val="22"/>
          <w:szCs w:val="22"/>
          <w:lang w:eastAsia="en-US"/>
        </w:rPr>
        <w:t xml:space="preserve"> De ambtenaren dienen daarbij snel te </w:t>
      </w:r>
      <w:r w:rsidR="009E7DA6" w:rsidRPr="00D9014D">
        <w:rPr>
          <w:rFonts w:ascii="Calibri Light" w:hAnsi="Calibri Light" w:cs="Calibri Light"/>
          <w:sz w:val="22"/>
          <w:szCs w:val="22"/>
          <w:lang w:eastAsia="en-US"/>
        </w:rPr>
        <w:t>reageren</w:t>
      </w:r>
      <w:r w:rsidR="007F7F46">
        <w:rPr>
          <w:rFonts w:ascii="Calibri Light" w:hAnsi="Calibri Light" w:cs="Calibri Light"/>
          <w:sz w:val="22"/>
          <w:szCs w:val="22"/>
          <w:lang w:eastAsia="en-US"/>
        </w:rPr>
        <w:t>,</w:t>
      </w:r>
      <w:r w:rsidR="009E7DA6" w:rsidRPr="00D9014D">
        <w:rPr>
          <w:rFonts w:ascii="Calibri Light" w:hAnsi="Calibri Light" w:cs="Calibri Light"/>
          <w:sz w:val="22"/>
          <w:szCs w:val="22"/>
          <w:lang w:eastAsia="en-US"/>
        </w:rPr>
        <w:t xml:space="preserve"> </w:t>
      </w:r>
      <w:r w:rsidR="009E7DA6">
        <w:rPr>
          <w:rFonts w:ascii="Calibri Light" w:hAnsi="Calibri Light" w:cs="Calibri Light"/>
          <w:sz w:val="22"/>
          <w:szCs w:val="22"/>
          <w:lang w:eastAsia="en-US"/>
        </w:rPr>
        <w:t>o</w:t>
      </w:r>
      <w:r w:rsidR="001578EB">
        <w:rPr>
          <w:rFonts w:ascii="Calibri Light" w:hAnsi="Calibri Light" w:cs="Calibri Light"/>
          <w:sz w:val="22"/>
          <w:szCs w:val="22"/>
          <w:lang w:eastAsia="en-US"/>
        </w:rPr>
        <w:t>m te voorkomen dat</w:t>
      </w:r>
      <w:r w:rsidRPr="00D9014D">
        <w:rPr>
          <w:rFonts w:ascii="Calibri Light" w:hAnsi="Calibri Light" w:cs="Calibri Light"/>
          <w:sz w:val="22"/>
          <w:szCs w:val="22"/>
          <w:lang w:eastAsia="en-US"/>
        </w:rPr>
        <w:t xml:space="preserve"> de actoren </w:t>
      </w:r>
      <w:r w:rsidRPr="00D9014D">
        <w:rPr>
          <w:rFonts w:ascii="Calibri Light" w:hAnsi="Calibri Light" w:cs="Calibri Light"/>
          <w:color w:val="000000" w:themeColor="text1"/>
          <w:sz w:val="22"/>
          <w:szCs w:val="22"/>
          <w:lang w:eastAsia="en-US"/>
        </w:rPr>
        <w:t xml:space="preserve">waarmee wordt samengewerkt zich verzetten </w:t>
      </w:r>
      <w:r w:rsidR="001578EB">
        <w:rPr>
          <w:rFonts w:ascii="Calibri Light" w:hAnsi="Calibri Light" w:cs="Calibri Light"/>
          <w:color w:val="000000" w:themeColor="text1"/>
          <w:sz w:val="22"/>
          <w:szCs w:val="22"/>
          <w:lang w:eastAsia="en-US"/>
        </w:rPr>
        <w:t>tegen</w:t>
      </w:r>
      <w:r w:rsidRPr="00D9014D">
        <w:rPr>
          <w:rFonts w:ascii="Calibri Light" w:hAnsi="Calibri Light" w:cs="Calibri Light"/>
          <w:color w:val="000000" w:themeColor="text1"/>
          <w:sz w:val="22"/>
          <w:szCs w:val="22"/>
          <w:lang w:eastAsia="en-US"/>
        </w:rPr>
        <w:t xml:space="preserve"> de implementatie (Kruyen &amp; Genugten, 2020</w:t>
      </w:r>
      <w:r w:rsidR="002326A1" w:rsidRPr="00D9014D">
        <w:rPr>
          <w:rFonts w:ascii="Calibri Light" w:hAnsi="Calibri Light" w:cs="Calibri Light"/>
          <w:color w:val="000000" w:themeColor="text1"/>
          <w:sz w:val="22"/>
          <w:szCs w:val="22"/>
          <w:lang w:eastAsia="en-US"/>
        </w:rPr>
        <w:t>, p.130</w:t>
      </w:r>
      <w:r w:rsidRPr="00D9014D">
        <w:rPr>
          <w:rFonts w:ascii="Calibri Light" w:hAnsi="Calibri Light" w:cs="Calibri Light"/>
          <w:color w:val="000000" w:themeColor="text1"/>
          <w:sz w:val="22"/>
          <w:szCs w:val="22"/>
          <w:lang w:eastAsia="en-US"/>
        </w:rPr>
        <w:t>).</w:t>
      </w:r>
      <w:r w:rsidRPr="000A6A9E">
        <w:rPr>
          <w:rFonts w:ascii="Calibri Light" w:hAnsi="Calibri Light" w:cs="Calibri Light"/>
          <w:color w:val="000000" w:themeColor="text1"/>
          <w:sz w:val="22"/>
          <w:szCs w:val="22"/>
          <w:lang w:eastAsia="en-US"/>
        </w:rPr>
        <w:t xml:space="preserve"> </w:t>
      </w:r>
    </w:p>
    <w:p w14:paraId="2622A71F" w14:textId="1583D13E" w:rsidR="009B1068" w:rsidRPr="000A6A9E" w:rsidRDefault="00744A63" w:rsidP="000A6A9E">
      <w:pPr>
        <w:spacing w:line="360" w:lineRule="auto"/>
        <w:jc w:val="both"/>
        <w:rPr>
          <w:rFonts w:ascii="Calibri Light" w:hAnsi="Calibri Light" w:cs="Calibri Light"/>
          <w:color w:val="000000" w:themeColor="text1"/>
          <w:sz w:val="22"/>
          <w:szCs w:val="22"/>
          <w:lang w:eastAsia="en-US"/>
        </w:rPr>
      </w:pPr>
      <w:r>
        <w:rPr>
          <w:rFonts w:ascii="Calibri Light" w:hAnsi="Calibri Light" w:cs="Calibri Light"/>
          <w:color w:val="000000" w:themeColor="text1"/>
          <w:sz w:val="22"/>
          <w:szCs w:val="22"/>
          <w:lang w:eastAsia="en-US"/>
        </w:rPr>
        <w:lastRenderedPageBreak/>
        <w:t>De</w:t>
      </w:r>
      <w:r w:rsidR="00E83FAE" w:rsidRPr="000A6A9E">
        <w:rPr>
          <w:rFonts w:ascii="Calibri Light" w:hAnsi="Calibri Light" w:cs="Calibri Light"/>
          <w:color w:val="000000" w:themeColor="text1"/>
          <w:sz w:val="22"/>
          <w:szCs w:val="22"/>
          <w:lang w:eastAsia="en-US"/>
        </w:rPr>
        <w:t xml:space="preserve"> overheid </w:t>
      </w:r>
      <w:r>
        <w:rPr>
          <w:rFonts w:ascii="Calibri Light" w:hAnsi="Calibri Light" w:cs="Calibri Light"/>
          <w:color w:val="000000" w:themeColor="text1"/>
          <w:sz w:val="22"/>
          <w:szCs w:val="22"/>
          <w:lang w:eastAsia="en-US"/>
        </w:rPr>
        <w:t xml:space="preserve">gaat </w:t>
      </w:r>
      <w:r w:rsidR="00C20D6A">
        <w:rPr>
          <w:rFonts w:ascii="Calibri Light" w:hAnsi="Calibri Light" w:cs="Calibri Light"/>
          <w:color w:val="000000" w:themeColor="text1"/>
          <w:sz w:val="22"/>
          <w:szCs w:val="22"/>
          <w:lang w:eastAsia="en-US"/>
        </w:rPr>
        <w:t xml:space="preserve">binnen het NPM </w:t>
      </w:r>
      <w:r w:rsidR="00E83FAE" w:rsidRPr="000A6A9E">
        <w:rPr>
          <w:rFonts w:ascii="Calibri Light" w:hAnsi="Calibri Light" w:cs="Calibri Light"/>
          <w:color w:val="000000" w:themeColor="text1"/>
          <w:sz w:val="22"/>
          <w:szCs w:val="22"/>
          <w:lang w:eastAsia="en-US"/>
        </w:rPr>
        <w:t>uit van het individu als uitvoerder</w:t>
      </w:r>
      <w:r w:rsidR="001578EB">
        <w:rPr>
          <w:rFonts w:ascii="Calibri Light" w:hAnsi="Calibri Light" w:cs="Calibri Light"/>
          <w:color w:val="000000" w:themeColor="text1"/>
          <w:sz w:val="22"/>
          <w:szCs w:val="22"/>
          <w:lang w:eastAsia="en-US"/>
        </w:rPr>
        <w:t>,</w:t>
      </w:r>
      <w:r w:rsidR="00E83FAE" w:rsidRPr="000A6A9E">
        <w:rPr>
          <w:rFonts w:ascii="Calibri Light" w:hAnsi="Calibri Light" w:cs="Calibri Light"/>
          <w:color w:val="000000" w:themeColor="text1"/>
          <w:sz w:val="22"/>
          <w:szCs w:val="22"/>
          <w:lang w:eastAsia="en-US"/>
        </w:rPr>
        <w:t xml:space="preserve"> waarbij deze direct</w:t>
      </w:r>
      <w:r w:rsidR="001578EB">
        <w:rPr>
          <w:rFonts w:ascii="Calibri Light" w:hAnsi="Calibri Light" w:cs="Calibri Light"/>
          <w:color w:val="000000" w:themeColor="text1"/>
          <w:sz w:val="22"/>
          <w:szCs w:val="22"/>
          <w:lang w:eastAsia="en-US"/>
        </w:rPr>
        <w:t xml:space="preserve"> de</w:t>
      </w:r>
      <w:r w:rsidR="00E83FAE" w:rsidRPr="000A6A9E">
        <w:rPr>
          <w:rFonts w:ascii="Calibri Light" w:hAnsi="Calibri Light" w:cs="Calibri Light"/>
          <w:color w:val="000000" w:themeColor="text1"/>
          <w:sz w:val="22"/>
          <w:szCs w:val="22"/>
          <w:lang w:eastAsia="en-US"/>
        </w:rPr>
        <w:t xml:space="preserve"> wet- en regelgeving opvolgt. </w:t>
      </w:r>
      <w:r w:rsidR="001578EB">
        <w:rPr>
          <w:rFonts w:ascii="Calibri Light" w:hAnsi="Calibri Light" w:cs="Calibri Light"/>
          <w:color w:val="000000" w:themeColor="text1"/>
          <w:sz w:val="22"/>
          <w:szCs w:val="22"/>
          <w:lang w:eastAsia="en-US"/>
        </w:rPr>
        <w:t>Het</w:t>
      </w:r>
      <w:r w:rsidR="00E83FAE" w:rsidRPr="000A6A9E">
        <w:rPr>
          <w:rFonts w:ascii="Calibri Light" w:hAnsi="Calibri Light" w:cs="Calibri Light"/>
          <w:color w:val="000000" w:themeColor="text1"/>
          <w:sz w:val="22"/>
          <w:szCs w:val="22"/>
          <w:lang w:eastAsia="en-US"/>
        </w:rPr>
        <w:t xml:space="preserve"> NPG</w:t>
      </w:r>
      <w:r w:rsidR="001578EB">
        <w:rPr>
          <w:rFonts w:ascii="Calibri Light" w:hAnsi="Calibri Light" w:cs="Calibri Light"/>
          <w:color w:val="000000" w:themeColor="text1"/>
          <w:sz w:val="22"/>
          <w:szCs w:val="22"/>
          <w:lang w:eastAsia="en-US"/>
        </w:rPr>
        <w:t>-</w:t>
      </w:r>
      <w:r w:rsidR="00E83FAE" w:rsidRPr="000A6A9E">
        <w:rPr>
          <w:rFonts w:ascii="Calibri Light" w:hAnsi="Calibri Light" w:cs="Calibri Light"/>
          <w:color w:val="000000" w:themeColor="text1"/>
          <w:sz w:val="22"/>
          <w:szCs w:val="22"/>
          <w:lang w:eastAsia="en-US"/>
        </w:rPr>
        <w:t>paradigma</w:t>
      </w:r>
      <w:r w:rsidR="00C20D6A">
        <w:rPr>
          <w:rFonts w:ascii="Calibri Light" w:hAnsi="Calibri Light" w:cs="Calibri Light"/>
          <w:color w:val="000000" w:themeColor="text1"/>
          <w:sz w:val="22"/>
          <w:szCs w:val="22"/>
          <w:lang w:eastAsia="en-US"/>
        </w:rPr>
        <w:t xml:space="preserve"> </w:t>
      </w:r>
      <w:r w:rsidR="001578EB">
        <w:rPr>
          <w:rFonts w:ascii="Calibri Light" w:hAnsi="Calibri Light" w:cs="Calibri Light"/>
          <w:color w:val="000000" w:themeColor="text1"/>
          <w:sz w:val="22"/>
          <w:szCs w:val="22"/>
          <w:lang w:eastAsia="en-US"/>
        </w:rPr>
        <w:t xml:space="preserve">gaat daarentegen </w:t>
      </w:r>
      <w:r w:rsidR="00E83FAE" w:rsidRPr="000A6A9E">
        <w:rPr>
          <w:rFonts w:ascii="Calibri Light" w:hAnsi="Calibri Light" w:cs="Calibri Light"/>
          <w:color w:val="000000" w:themeColor="text1"/>
          <w:sz w:val="22"/>
          <w:szCs w:val="22"/>
          <w:lang w:eastAsia="en-US"/>
        </w:rPr>
        <w:t xml:space="preserve">uit </w:t>
      </w:r>
      <w:r>
        <w:rPr>
          <w:rFonts w:ascii="Calibri Light" w:hAnsi="Calibri Light" w:cs="Calibri Light"/>
          <w:color w:val="000000" w:themeColor="text1"/>
          <w:sz w:val="22"/>
          <w:szCs w:val="22"/>
          <w:lang w:eastAsia="en-US"/>
        </w:rPr>
        <w:t xml:space="preserve">van </w:t>
      </w:r>
      <w:r w:rsidR="00E83FAE" w:rsidRPr="000A6A9E">
        <w:rPr>
          <w:rFonts w:ascii="Calibri Light" w:hAnsi="Calibri Light" w:cs="Calibri Light"/>
          <w:color w:val="000000" w:themeColor="text1"/>
          <w:sz w:val="22"/>
          <w:szCs w:val="22"/>
          <w:lang w:eastAsia="en-US"/>
        </w:rPr>
        <w:t>de</w:t>
      </w:r>
      <w:r w:rsidR="00C20D6A">
        <w:rPr>
          <w:rFonts w:ascii="Calibri Light" w:hAnsi="Calibri Light" w:cs="Calibri Light"/>
          <w:color w:val="000000" w:themeColor="text1"/>
          <w:sz w:val="22"/>
          <w:szCs w:val="22"/>
          <w:lang w:eastAsia="en-US"/>
        </w:rPr>
        <w:t xml:space="preserve"> </w:t>
      </w:r>
      <w:r w:rsidR="00E83FAE" w:rsidRPr="000A6A9E">
        <w:rPr>
          <w:rFonts w:ascii="Calibri Light" w:hAnsi="Calibri Light" w:cs="Calibri Light"/>
          <w:color w:val="000000" w:themeColor="text1"/>
          <w:sz w:val="22"/>
          <w:szCs w:val="22"/>
          <w:lang w:eastAsia="en-US"/>
        </w:rPr>
        <w:t>professional</w:t>
      </w:r>
      <w:r>
        <w:rPr>
          <w:rFonts w:ascii="Calibri Light" w:hAnsi="Calibri Light" w:cs="Calibri Light"/>
          <w:color w:val="000000" w:themeColor="text1"/>
          <w:sz w:val="22"/>
          <w:szCs w:val="22"/>
          <w:lang w:eastAsia="en-US"/>
        </w:rPr>
        <w:t xml:space="preserve"> die</w:t>
      </w:r>
      <w:r w:rsidR="00E83FAE" w:rsidRPr="000A6A9E">
        <w:rPr>
          <w:rFonts w:ascii="Calibri Light" w:hAnsi="Calibri Light" w:cs="Calibri Light"/>
          <w:color w:val="000000" w:themeColor="text1"/>
          <w:sz w:val="22"/>
          <w:szCs w:val="22"/>
          <w:lang w:eastAsia="en-US"/>
        </w:rPr>
        <w:t xml:space="preserve"> gebruikmaakt van </w:t>
      </w:r>
      <w:r w:rsidR="00C20D6A">
        <w:rPr>
          <w:rFonts w:ascii="Calibri Light" w:hAnsi="Calibri Light" w:cs="Calibri Light"/>
          <w:color w:val="000000" w:themeColor="text1"/>
          <w:sz w:val="22"/>
          <w:szCs w:val="22"/>
          <w:lang w:eastAsia="en-US"/>
        </w:rPr>
        <w:t xml:space="preserve">specifieke kennis en expertise die </w:t>
      </w:r>
      <w:r w:rsidR="00E83FAE" w:rsidRPr="000A6A9E">
        <w:rPr>
          <w:rFonts w:ascii="Calibri Light" w:hAnsi="Calibri Light" w:cs="Calibri Light"/>
          <w:color w:val="000000" w:themeColor="text1"/>
          <w:sz w:val="22"/>
          <w:szCs w:val="22"/>
          <w:lang w:eastAsia="en-US"/>
        </w:rPr>
        <w:t>autonomie</w:t>
      </w:r>
      <w:r w:rsidR="00C20D6A">
        <w:rPr>
          <w:rFonts w:ascii="Calibri Light" w:hAnsi="Calibri Light" w:cs="Calibri Light"/>
          <w:color w:val="000000" w:themeColor="text1"/>
          <w:sz w:val="22"/>
          <w:szCs w:val="22"/>
          <w:lang w:eastAsia="en-US"/>
        </w:rPr>
        <w:t xml:space="preserve"> biedt</w:t>
      </w:r>
      <w:r w:rsidR="00E83FAE" w:rsidRPr="000A6A9E">
        <w:rPr>
          <w:rFonts w:ascii="Calibri Light" w:hAnsi="Calibri Light" w:cs="Calibri Light"/>
          <w:color w:val="000000" w:themeColor="text1"/>
          <w:sz w:val="22"/>
          <w:szCs w:val="22"/>
          <w:lang w:eastAsia="en-US"/>
        </w:rPr>
        <w:t xml:space="preserve"> in samenwerkingsverbanden en netwerken om specifieke problemen op te lossen. </w:t>
      </w:r>
      <w:r>
        <w:rPr>
          <w:rFonts w:ascii="Calibri Light" w:hAnsi="Calibri Light" w:cs="Calibri Light"/>
          <w:color w:val="000000" w:themeColor="text1"/>
          <w:sz w:val="22"/>
          <w:szCs w:val="22"/>
          <w:lang w:eastAsia="en-US"/>
        </w:rPr>
        <w:t xml:space="preserve">Het uitgangspunt </w:t>
      </w:r>
      <w:r w:rsidR="00E55104">
        <w:rPr>
          <w:rFonts w:ascii="Calibri Light" w:hAnsi="Calibri Light" w:cs="Calibri Light"/>
          <w:color w:val="000000" w:themeColor="text1"/>
          <w:sz w:val="22"/>
          <w:szCs w:val="22"/>
          <w:lang w:eastAsia="en-US"/>
        </w:rPr>
        <w:t xml:space="preserve">bij de uitvoerder </w:t>
      </w:r>
      <w:r w:rsidR="009E7DA6">
        <w:rPr>
          <w:rFonts w:ascii="Calibri Light" w:hAnsi="Calibri Light" w:cs="Calibri Light"/>
          <w:color w:val="000000" w:themeColor="text1"/>
          <w:sz w:val="22"/>
          <w:szCs w:val="22"/>
          <w:lang w:eastAsia="en-US"/>
        </w:rPr>
        <w:t xml:space="preserve">is </w:t>
      </w:r>
      <w:r w:rsidR="00E55104">
        <w:rPr>
          <w:rFonts w:ascii="Calibri Light" w:hAnsi="Calibri Light" w:cs="Calibri Light"/>
          <w:color w:val="000000" w:themeColor="text1"/>
          <w:sz w:val="22"/>
          <w:szCs w:val="22"/>
          <w:lang w:eastAsia="en-US"/>
        </w:rPr>
        <w:t>dat deze</w:t>
      </w:r>
      <w:r>
        <w:rPr>
          <w:rFonts w:ascii="Calibri Light" w:hAnsi="Calibri Light" w:cs="Calibri Light"/>
          <w:color w:val="000000" w:themeColor="text1"/>
          <w:sz w:val="22"/>
          <w:szCs w:val="22"/>
          <w:lang w:eastAsia="en-US"/>
        </w:rPr>
        <w:t xml:space="preserve"> </w:t>
      </w:r>
      <w:r w:rsidR="009E7DA6">
        <w:rPr>
          <w:rFonts w:ascii="Calibri Light" w:hAnsi="Calibri Light" w:cs="Calibri Light"/>
          <w:color w:val="000000" w:themeColor="text1"/>
          <w:sz w:val="22"/>
          <w:szCs w:val="22"/>
          <w:lang w:eastAsia="en-US"/>
        </w:rPr>
        <w:t xml:space="preserve">strikt </w:t>
      </w:r>
      <w:r w:rsidR="00E83FAE" w:rsidRPr="000A6A9E">
        <w:rPr>
          <w:rFonts w:ascii="Calibri Light" w:hAnsi="Calibri Light" w:cs="Calibri Light"/>
          <w:color w:val="000000" w:themeColor="text1"/>
          <w:sz w:val="22"/>
          <w:szCs w:val="22"/>
          <w:lang w:eastAsia="en-US"/>
        </w:rPr>
        <w:t>de wet- en regelgeving</w:t>
      </w:r>
      <w:r>
        <w:rPr>
          <w:rFonts w:ascii="Calibri Light" w:hAnsi="Calibri Light" w:cs="Calibri Light"/>
          <w:color w:val="000000" w:themeColor="text1"/>
          <w:sz w:val="22"/>
          <w:szCs w:val="22"/>
          <w:lang w:eastAsia="en-US"/>
        </w:rPr>
        <w:t xml:space="preserve"> en </w:t>
      </w:r>
      <w:r w:rsidR="001578EB">
        <w:rPr>
          <w:rFonts w:ascii="Calibri Light" w:hAnsi="Calibri Light" w:cs="Calibri Light"/>
          <w:color w:val="000000" w:themeColor="text1"/>
          <w:sz w:val="22"/>
          <w:szCs w:val="22"/>
          <w:lang w:eastAsia="en-US"/>
        </w:rPr>
        <w:t xml:space="preserve">de </w:t>
      </w:r>
      <w:r>
        <w:rPr>
          <w:rFonts w:ascii="Calibri Light" w:hAnsi="Calibri Light" w:cs="Calibri Light"/>
          <w:color w:val="000000" w:themeColor="text1"/>
          <w:sz w:val="22"/>
          <w:szCs w:val="22"/>
          <w:lang w:eastAsia="en-US"/>
        </w:rPr>
        <w:t>procedures</w:t>
      </w:r>
      <w:r w:rsidR="00E83FAE" w:rsidRPr="000A6A9E">
        <w:rPr>
          <w:rFonts w:ascii="Calibri Light" w:hAnsi="Calibri Light" w:cs="Calibri Light"/>
          <w:color w:val="000000" w:themeColor="text1"/>
          <w:sz w:val="22"/>
          <w:szCs w:val="22"/>
          <w:lang w:eastAsia="en-US"/>
        </w:rPr>
        <w:t xml:space="preserve"> volgt</w:t>
      </w:r>
      <w:r w:rsidR="001578EB">
        <w:rPr>
          <w:rFonts w:ascii="Calibri Light" w:hAnsi="Calibri Light" w:cs="Calibri Light"/>
          <w:color w:val="000000" w:themeColor="text1"/>
          <w:sz w:val="22"/>
          <w:szCs w:val="22"/>
          <w:lang w:eastAsia="en-US"/>
        </w:rPr>
        <w:t>,</w:t>
      </w:r>
      <w:r w:rsidR="00E83FAE" w:rsidRPr="000A6A9E">
        <w:rPr>
          <w:rFonts w:ascii="Calibri Light" w:hAnsi="Calibri Light" w:cs="Calibri Light"/>
          <w:color w:val="000000" w:themeColor="text1"/>
          <w:sz w:val="22"/>
          <w:szCs w:val="22"/>
          <w:lang w:eastAsia="en-US"/>
        </w:rPr>
        <w:t xml:space="preserve"> </w:t>
      </w:r>
      <w:r w:rsidR="009E7DA6">
        <w:rPr>
          <w:rFonts w:ascii="Calibri Light" w:hAnsi="Calibri Light" w:cs="Calibri Light"/>
          <w:color w:val="000000" w:themeColor="text1"/>
          <w:sz w:val="22"/>
          <w:szCs w:val="22"/>
          <w:lang w:eastAsia="en-US"/>
        </w:rPr>
        <w:t xml:space="preserve">waardoor </w:t>
      </w:r>
      <w:r w:rsidR="009E7DA6" w:rsidRPr="000A6A9E">
        <w:rPr>
          <w:rFonts w:ascii="Calibri Light" w:hAnsi="Calibri Light" w:cs="Calibri Light"/>
          <w:color w:val="000000" w:themeColor="text1"/>
          <w:sz w:val="22"/>
          <w:szCs w:val="22"/>
          <w:lang w:eastAsia="en-US"/>
        </w:rPr>
        <w:t>er</w:t>
      </w:r>
      <w:r w:rsidR="00E83FAE" w:rsidRPr="000A6A9E">
        <w:rPr>
          <w:rFonts w:ascii="Calibri Light" w:hAnsi="Calibri Light" w:cs="Calibri Light"/>
          <w:color w:val="000000" w:themeColor="text1"/>
          <w:sz w:val="22"/>
          <w:szCs w:val="22"/>
          <w:lang w:eastAsia="en-US"/>
        </w:rPr>
        <w:t xml:space="preserve"> geen ruimte </w:t>
      </w:r>
      <w:r>
        <w:rPr>
          <w:rFonts w:ascii="Calibri Light" w:hAnsi="Calibri Light" w:cs="Calibri Light"/>
          <w:color w:val="000000" w:themeColor="text1"/>
          <w:sz w:val="22"/>
          <w:szCs w:val="22"/>
          <w:lang w:eastAsia="en-US"/>
        </w:rPr>
        <w:t xml:space="preserve">is </w:t>
      </w:r>
      <w:r w:rsidR="00E83FAE" w:rsidRPr="000A6A9E">
        <w:rPr>
          <w:rFonts w:ascii="Calibri Light" w:hAnsi="Calibri Light" w:cs="Calibri Light"/>
          <w:color w:val="000000" w:themeColor="text1"/>
          <w:sz w:val="22"/>
          <w:szCs w:val="22"/>
          <w:lang w:eastAsia="en-US"/>
        </w:rPr>
        <w:t>om af te wijken</w:t>
      </w:r>
      <w:r w:rsidR="001578EB">
        <w:rPr>
          <w:rFonts w:ascii="Calibri Light" w:hAnsi="Calibri Light" w:cs="Calibri Light"/>
          <w:color w:val="000000" w:themeColor="text1"/>
          <w:sz w:val="22"/>
          <w:szCs w:val="22"/>
          <w:lang w:eastAsia="en-US"/>
        </w:rPr>
        <w:t>. Dit</w:t>
      </w:r>
      <w:r w:rsidR="009E7DA6">
        <w:rPr>
          <w:rFonts w:ascii="Calibri Light" w:hAnsi="Calibri Light" w:cs="Calibri Light"/>
          <w:color w:val="000000" w:themeColor="text1"/>
          <w:sz w:val="22"/>
          <w:szCs w:val="22"/>
          <w:lang w:eastAsia="en-US"/>
        </w:rPr>
        <w:t xml:space="preserve"> </w:t>
      </w:r>
      <w:r>
        <w:rPr>
          <w:rFonts w:ascii="Calibri Light" w:hAnsi="Calibri Light" w:cs="Calibri Light"/>
          <w:color w:val="000000" w:themeColor="text1"/>
          <w:sz w:val="22"/>
          <w:szCs w:val="22"/>
          <w:lang w:eastAsia="en-US"/>
        </w:rPr>
        <w:t>conflicteert</w:t>
      </w:r>
      <w:r w:rsidR="001578EB">
        <w:rPr>
          <w:rFonts w:ascii="Calibri Light" w:hAnsi="Calibri Light" w:cs="Calibri Light"/>
          <w:color w:val="000000" w:themeColor="text1"/>
          <w:sz w:val="22"/>
          <w:szCs w:val="22"/>
          <w:lang w:eastAsia="en-US"/>
        </w:rPr>
        <w:t xml:space="preserve"> echter</w:t>
      </w:r>
      <w:r>
        <w:rPr>
          <w:rFonts w:ascii="Calibri Light" w:hAnsi="Calibri Light" w:cs="Calibri Light"/>
          <w:color w:val="000000" w:themeColor="text1"/>
          <w:sz w:val="22"/>
          <w:szCs w:val="22"/>
          <w:lang w:eastAsia="en-US"/>
        </w:rPr>
        <w:t xml:space="preserve"> met de </w:t>
      </w:r>
      <w:r w:rsidR="009E7DA6">
        <w:rPr>
          <w:rFonts w:ascii="Calibri Light" w:hAnsi="Calibri Light" w:cs="Calibri Light"/>
          <w:color w:val="000000" w:themeColor="text1"/>
          <w:sz w:val="22"/>
          <w:szCs w:val="22"/>
          <w:lang w:eastAsia="en-US"/>
        </w:rPr>
        <w:t xml:space="preserve">karakteristieken van de </w:t>
      </w:r>
      <w:r w:rsidR="00E83FAE" w:rsidRPr="000A6A9E">
        <w:rPr>
          <w:rFonts w:ascii="Calibri Light" w:hAnsi="Calibri Light" w:cs="Calibri Light"/>
          <w:color w:val="000000" w:themeColor="text1"/>
          <w:sz w:val="22"/>
          <w:szCs w:val="22"/>
          <w:lang w:eastAsia="en-US"/>
        </w:rPr>
        <w:t>professional</w:t>
      </w:r>
      <w:r>
        <w:rPr>
          <w:rFonts w:ascii="Calibri Light" w:hAnsi="Calibri Light" w:cs="Calibri Light"/>
          <w:color w:val="000000" w:themeColor="text1"/>
          <w:sz w:val="22"/>
          <w:szCs w:val="22"/>
          <w:lang w:eastAsia="en-US"/>
        </w:rPr>
        <w:t xml:space="preserve">. </w:t>
      </w:r>
      <w:r w:rsidR="00E83FAE" w:rsidRPr="000A6A9E">
        <w:rPr>
          <w:rFonts w:ascii="Calibri Light" w:hAnsi="Calibri Light" w:cs="Calibri Light"/>
          <w:color w:val="000000" w:themeColor="text1"/>
          <w:sz w:val="22"/>
          <w:szCs w:val="22"/>
          <w:lang w:eastAsia="en-US"/>
        </w:rPr>
        <w:t xml:space="preserve"> </w:t>
      </w:r>
    </w:p>
    <w:p w14:paraId="1A720FF4" w14:textId="06033EB1" w:rsidR="009B1068" w:rsidRPr="000063AB" w:rsidRDefault="009B1068" w:rsidP="000063AB">
      <w:pPr>
        <w:pStyle w:val="Kop2"/>
        <w:ind w:firstLine="708"/>
        <w:rPr>
          <w:b/>
          <w:color w:val="C00000"/>
        </w:rPr>
      </w:pPr>
      <w:bookmarkStart w:id="37" w:name="_Toc66557256"/>
      <w:r w:rsidRPr="000063AB">
        <w:rPr>
          <w:b/>
          <w:color w:val="C00000"/>
        </w:rPr>
        <w:t>3.</w:t>
      </w:r>
      <w:r w:rsidR="00E265B3" w:rsidRPr="000063AB">
        <w:rPr>
          <w:b/>
          <w:color w:val="C00000"/>
        </w:rPr>
        <w:t>4</w:t>
      </w:r>
      <w:r w:rsidRPr="000063AB">
        <w:rPr>
          <w:b/>
          <w:color w:val="C00000"/>
        </w:rPr>
        <w:t xml:space="preserve"> Regeldruk v</w:t>
      </w:r>
      <w:r w:rsidR="002D3223" w:rsidRPr="000063AB">
        <w:rPr>
          <w:b/>
          <w:color w:val="C00000"/>
        </w:rPr>
        <w:t xml:space="preserve">ersus </w:t>
      </w:r>
      <w:r w:rsidR="00C2450F" w:rsidRPr="000063AB">
        <w:rPr>
          <w:b/>
          <w:color w:val="C00000"/>
        </w:rPr>
        <w:t>discretionaire ruimte</w:t>
      </w:r>
      <w:bookmarkEnd w:id="37"/>
      <w:r w:rsidR="00C2450F" w:rsidRPr="000063AB">
        <w:rPr>
          <w:b/>
          <w:color w:val="C00000"/>
        </w:rPr>
        <w:t xml:space="preserve"> </w:t>
      </w:r>
      <w:r w:rsidRPr="000063AB">
        <w:rPr>
          <w:b/>
          <w:color w:val="C00000"/>
        </w:rPr>
        <w:t xml:space="preserve"> </w:t>
      </w:r>
    </w:p>
    <w:p w14:paraId="4425FF90" w14:textId="5AC183B8" w:rsidR="00C20D6A" w:rsidRPr="00AE602C" w:rsidRDefault="00A9597B"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In de vorige paragraaf is </w:t>
      </w:r>
      <w:r w:rsidR="00552983">
        <w:rPr>
          <w:rFonts w:ascii="Calibri Light" w:hAnsi="Calibri Light" w:cs="Calibri Light"/>
          <w:sz w:val="22"/>
          <w:szCs w:val="22"/>
          <w:lang w:eastAsia="en-US"/>
        </w:rPr>
        <w:t xml:space="preserve">de eerste spanning op het niveau van de professional toegelicht. </w:t>
      </w:r>
      <w:r w:rsidRPr="00D9014D">
        <w:rPr>
          <w:rFonts w:ascii="Calibri Light" w:hAnsi="Calibri Light" w:cs="Calibri Light"/>
          <w:sz w:val="22"/>
          <w:szCs w:val="22"/>
          <w:lang w:eastAsia="en-US"/>
        </w:rPr>
        <w:t xml:space="preserve">De toenemende regeldruk vanuit het nalevingstoezicht </w:t>
      </w:r>
      <w:r w:rsidR="001578EB">
        <w:rPr>
          <w:rFonts w:ascii="Calibri Light" w:hAnsi="Calibri Light" w:cs="Calibri Light"/>
          <w:sz w:val="22"/>
          <w:szCs w:val="22"/>
          <w:lang w:eastAsia="en-US"/>
        </w:rPr>
        <w:t>heeft gevolgen voor</w:t>
      </w:r>
      <w:r w:rsidRPr="00D9014D">
        <w:rPr>
          <w:rFonts w:ascii="Calibri Light" w:hAnsi="Calibri Light" w:cs="Calibri Light"/>
          <w:sz w:val="22"/>
          <w:szCs w:val="22"/>
          <w:lang w:eastAsia="en-US"/>
        </w:rPr>
        <w:t xml:space="preserve"> de </w:t>
      </w:r>
      <w:r w:rsidR="00C20D6A">
        <w:rPr>
          <w:rFonts w:ascii="Calibri Light" w:hAnsi="Calibri Light" w:cs="Calibri Light"/>
          <w:sz w:val="22"/>
          <w:szCs w:val="22"/>
          <w:lang w:eastAsia="en-US"/>
        </w:rPr>
        <w:t>p</w:t>
      </w:r>
      <w:r w:rsidRPr="00D9014D">
        <w:rPr>
          <w:rFonts w:ascii="Calibri Light" w:hAnsi="Calibri Light" w:cs="Calibri Light"/>
          <w:sz w:val="22"/>
          <w:szCs w:val="22"/>
          <w:lang w:eastAsia="en-US"/>
        </w:rPr>
        <w:t>rincipal</w:t>
      </w:r>
      <w:r w:rsidR="001578EB">
        <w:rPr>
          <w:rFonts w:ascii="Calibri Light" w:hAnsi="Calibri Light" w:cs="Calibri Light"/>
          <w:sz w:val="22"/>
          <w:szCs w:val="22"/>
          <w:lang w:eastAsia="en-US"/>
        </w:rPr>
        <w:t>-</w:t>
      </w:r>
      <w:r w:rsidR="00C20D6A">
        <w:rPr>
          <w:rFonts w:ascii="Calibri Light" w:hAnsi="Calibri Light" w:cs="Calibri Light"/>
          <w:sz w:val="22"/>
          <w:szCs w:val="22"/>
          <w:lang w:eastAsia="en-US"/>
        </w:rPr>
        <w:t>a</w:t>
      </w:r>
      <w:r w:rsidRPr="00D9014D">
        <w:rPr>
          <w:rFonts w:ascii="Calibri Light" w:hAnsi="Calibri Light" w:cs="Calibri Light"/>
          <w:sz w:val="22"/>
          <w:szCs w:val="22"/>
          <w:lang w:eastAsia="en-US"/>
        </w:rPr>
        <w:t>gent</w:t>
      </w:r>
      <w:r w:rsidR="001578EB">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relatie. </w:t>
      </w:r>
      <w:r w:rsidR="00BB067D" w:rsidRPr="00D9014D">
        <w:rPr>
          <w:rFonts w:ascii="Calibri Light" w:hAnsi="Calibri Light" w:cs="Calibri Light"/>
          <w:sz w:val="22"/>
          <w:szCs w:val="22"/>
          <w:lang w:eastAsia="en-US"/>
        </w:rPr>
        <w:t xml:space="preserve">Daartegenover staat de vorm van autonomie binnen het professionalisme. </w:t>
      </w:r>
      <w:r w:rsidR="001578EB">
        <w:rPr>
          <w:rFonts w:ascii="Calibri Light" w:hAnsi="Calibri Light" w:cs="Calibri Light"/>
          <w:sz w:val="22"/>
          <w:szCs w:val="22"/>
          <w:lang w:eastAsia="en-US"/>
        </w:rPr>
        <w:t>De a</w:t>
      </w:r>
      <w:r w:rsidR="00BB067D" w:rsidRPr="00D9014D">
        <w:rPr>
          <w:rFonts w:ascii="Calibri Light" w:hAnsi="Calibri Light" w:cs="Calibri Light"/>
          <w:sz w:val="22"/>
          <w:szCs w:val="22"/>
          <w:lang w:eastAsia="en-US"/>
        </w:rPr>
        <w:t xml:space="preserve">utonomie </w:t>
      </w:r>
      <w:r w:rsidR="001578EB">
        <w:rPr>
          <w:rFonts w:ascii="Calibri Light" w:hAnsi="Calibri Light" w:cs="Calibri Light"/>
          <w:sz w:val="22"/>
          <w:szCs w:val="22"/>
          <w:lang w:eastAsia="en-US"/>
        </w:rPr>
        <w:t>verwijst naar de</w:t>
      </w:r>
      <w:r w:rsidR="00BB067D" w:rsidRPr="00D9014D">
        <w:rPr>
          <w:rFonts w:ascii="Calibri Light" w:hAnsi="Calibri Light" w:cs="Calibri Light"/>
          <w:sz w:val="22"/>
          <w:szCs w:val="22"/>
          <w:lang w:eastAsia="en-US"/>
        </w:rPr>
        <w:t xml:space="preserve"> discretionaire ruimte</w:t>
      </w:r>
      <w:r w:rsidR="001578EB">
        <w:rPr>
          <w:rFonts w:ascii="Calibri Light" w:hAnsi="Calibri Light" w:cs="Calibri Light"/>
          <w:sz w:val="22"/>
          <w:szCs w:val="22"/>
          <w:lang w:eastAsia="en-US"/>
        </w:rPr>
        <w:t>. Autonomie</w:t>
      </w:r>
      <w:r w:rsidR="00BB067D" w:rsidRPr="00D9014D">
        <w:rPr>
          <w:rFonts w:ascii="Calibri Light" w:hAnsi="Calibri Light" w:cs="Calibri Light"/>
          <w:sz w:val="22"/>
          <w:szCs w:val="22"/>
          <w:lang w:eastAsia="en-US"/>
        </w:rPr>
        <w:t xml:space="preserve"> wordt niet alleen gezien als individuele beleidsvrijheid</w:t>
      </w:r>
      <w:r w:rsidR="001578EB">
        <w:rPr>
          <w:rFonts w:ascii="Calibri Light" w:hAnsi="Calibri Light" w:cs="Calibri Light"/>
          <w:sz w:val="22"/>
          <w:szCs w:val="22"/>
          <w:lang w:eastAsia="en-US"/>
        </w:rPr>
        <w:t>,</w:t>
      </w:r>
      <w:r w:rsidR="00BB067D" w:rsidRPr="00D9014D">
        <w:rPr>
          <w:rFonts w:ascii="Calibri Light" w:hAnsi="Calibri Light" w:cs="Calibri Light"/>
          <w:sz w:val="22"/>
          <w:szCs w:val="22"/>
          <w:lang w:eastAsia="en-US"/>
        </w:rPr>
        <w:t xml:space="preserve"> maar ook als collectieve ruimte die teams kunnen krijgen</w:t>
      </w:r>
      <w:r w:rsidR="001578EB">
        <w:rPr>
          <w:rFonts w:ascii="Calibri Light" w:hAnsi="Calibri Light" w:cs="Calibri Light"/>
          <w:sz w:val="22"/>
          <w:szCs w:val="22"/>
          <w:lang w:eastAsia="en-US"/>
        </w:rPr>
        <w:t>. N</w:t>
      </w:r>
      <w:r w:rsidR="00BB067D" w:rsidRPr="00D9014D">
        <w:rPr>
          <w:rFonts w:ascii="Calibri Light" w:hAnsi="Calibri Light" w:cs="Calibri Light"/>
          <w:sz w:val="22"/>
          <w:szCs w:val="22"/>
          <w:lang w:eastAsia="en-US"/>
        </w:rPr>
        <w:t>etwerken</w:t>
      </w:r>
      <w:r w:rsidR="00D14B18" w:rsidRPr="00D9014D">
        <w:rPr>
          <w:rFonts w:ascii="Calibri Light" w:hAnsi="Calibri Light" w:cs="Calibri Light"/>
          <w:sz w:val="22"/>
          <w:szCs w:val="22"/>
          <w:lang w:eastAsia="en-US"/>
        </w:rPr>
        <w:t xml:space="preserve"> </w:t>
      </w:r>
      <w:r w:rsidR="001578EB">
        <w:rPr>
          <w:rFonts w:ascii="Calibri Light" w:hAnsi="Calibri Light" w:cs="Calibri Light"/>
          <w:sz w:val="22"/>
          <w:szCs w:val="22"/>
          <w:lang w:eastAsia="en-US"/>
        </w:rPr>
        <w:t xml:space="preserve">zijn voorbeelden hiervan </w:t>
      </w:r>
      <w:r w:rsidR="00D14B18" w:rsidRPr="00D9014D">
        <w:rPr>
          <w:rFonts w:ascii="Calibri Light" w:hAnsi="Calibri Light" w:cs="Calibri Light"/>
          <w:i/>
          <w:sz w:val="22"/>
          <w:szCs w:val="22"/>
        </w:rPr>
        <w:t xml:space="preserve">(Rutz, </w:t>
      </w:r>
      <w:r w:rsidR="002326A1" w:rsidRPr="00D9014D">
        <w:rPr>
          <w:rFonts w:ascii="Calibri Light" w:hAnsi="Calibri Light" w:cs="Calibri Light"/>
          <w:i/>
          <w:sz w:val="22"/>
          <w:szCs w:val="22"/>
        </w:rPr>
        <w:t>Robben, &amp; de Bont</w:t>
      </w:r>
      <w:r w:rsidR="00D14B18" w:rsidRPr="00D9014D">
        <w:rPr>
          <w:rFonts w:ascii="Calibri Light" w:hAnsi="Calibri Light" w:cs="Calibri Light"/>
          <w:i/>
          <w:sz w:val="22"/>
          <w:szCs w:val="22"/>
        </w:rPr>
        <w:t>, 2015, p.</w:t>
      </w:r>
      <w:r w:rsidR="002326A1" w:rsidRPr="00D9014D">
        <w:rPr>
          <w:rFonts w:ascii="Calibri Light" w:hAnsi="Calibri Light" w:cs="Calibri Light"/>
          <w:i/>
          <w:sz w:val="22"/>
          <w:szCs w:val="22"/>
        </w:rPr>
        <w:t>84</w:t>
      </w:r>
      <w:r w:rsidR="00D14B18" w:rsidRPr="00D9014D">
        <w:rPr>
          <w:rFonts w:ascii="Calibri Light" w:hAnsi="Calibri Light" w:cs="Calibri Light"/>
          <w:i/>
          <w:sz w:val="22"/>
          <w:szCs w:val="22"/>
        </w:rPr>
        <w:t>)</w:t>
      </w:r>
      <w:r w:rsidR="00BB067D" w:rsidRPr="00D9014D">
        <w:rPr>
          <w:rFonts w:ascii="Calibri Light" w:hAnsi="Calibri Light" w:cs="Calibri Light"/>
          <w:sz w:val="22"/>
          <w:szCs w:val="22"/>
          <w:lang w:eastAsia="en-US"/>
        </w:rPr>
        <w:t xml:space="preserve">. </w:t>
      </w:r>
      <w:r w:rsidR="001578EB">
        <w:rPr>
          <w:rFonts w:ascii="Calibri Light" w:hAnsi="Calibri Light" w:cs="Calibri Light"/>
          <w:sz w:val="22"/>
          <w:szCs w:val="22"/>
          <w:lang w:eastAsia="en-US"/>
        </w:rPr>
        <w:t xml:space="preserve">De </w:t>
      </w:r>
      <w:r w:rsidR="001578EB" w:rsidRPr="00AE602C">
        <w:rPr>
          <w:rFonts w:ascii="Calibri Light" w:hAnsi="Calibri Light" w:cs="Calibri Light"/>
          <w:sz w:val="22"/>
          <w:szCs w:val="22"/>
          <w:lang w:eastAsia="en-US"/>
        </w:rPr>
        <w:t>d</w:t>
      </w:r>
      <w:r w:rsidR="00BB067D" w:rsidRPr="00AE602C">
        <w:rPr>
          <w:rFonts w:ascii="Calibri Light" w:hAnsi="Calibri Light" w:cs="Calibri Light"/>
          <w:sz w:val="22"/>
          <w:szCs w:val="22"/>
          <w:lang w:eastAsia="en-US"/>
        </w:rPr>
        <w:t>iscretionaire ruimte wordt als volgt ge</w:t>
      </w:r>
      <w:r w:rsidR="001578EB" w:rsidRPr="00AE602C">
        <w:rPr>
          <w:rFonts w:ascii="Calibri Light" w:hAnsi="Calibri Light" w:cs="Calibri Light"/>
          <w:sz w:val="22"/>
          <w:szCs w:val="22"/>
          <w:lang w:eastAsia="en-US"/>
        </w:rPr>
        <w:t>definieerd</w:t>
      </w:r>
      <w:r w:rsidR="00BB067D" w:rsidRPr="00AE602C">
        <w:rPr>
          <w:rFonts w:ascii="Calibri Light" w:hAnsi="Calibri Light" w:cs="Calibri Light"/>
          <w:sz w:val="22"/>
          <w:szCs w:val="22"/>
          <w:lang w:eastAsia="en-US"/>
        </w:rPr>
        <w:t xml:space="preserve">: </w:t>
      </w:r>
    </w:p>
    <w:p w14:paraId="2D892DB7" w14:textId="5C62786B" w:rsidR="000A6A9E" w:rsidRPr="00D9014D" w:rsidRDefault="00431D42" w:rsidP="00C20D6A">
      <w:pPr>
        <w:spacing w:line="360" w:lineRule="auto"/>
        <w:jc w:val="center"/>
        <w:rPr>
          <w:rFonts w:ascii="Calibri Light" w:hAnsi="Calibri Light" w:cs="Calibri Light"/>
          <w:i/>
          <w:sz w:val="22"/>
          <w:szCs w:val="22"/>
          <w:lang w:val="en-US"/>
        </w:rPr>
      </w:pPr>
      <w:r w:rsidRPr="00D9014D">
        <w:rPr>
          <w:rFonts w:ascii="Calibri Light" w:hAnsi="Calibri Light" w:cs="Calibri Light"/>
          <w:i/>
          <w:sz w:val="22"/>
          <w:szCs w:val="22"/>
          <w:lang w:val="en-US"/>
        </w:rPr>
        <w:t>“Organized space which allows the freedom to make a judgment and take action” (Rutz, et al., 2015, p.</w:t>
      </w:r>
      <w:r w:rsidR="002326A1" w:rsidRPr="00D9014D">
        <w:rPr>
          <w:rFonts w:ascii="Calibri Light" w:hAnsi="Calibri Light" w:cs="Calibri Light"/>
          <w:i/>
          <w:sz w:val="22"/>
          <w:szCs w:val="22"/>
          <w:lang w:val="en-US"/>
        </w:rPr>
        <w:t>84</w:t>
      </w:r>
      <w:r w:rsidRPr="00D9014D">
        <w:rPr>
          <w:rFonts w:ascii="Calibri Light" w:hAnsi="Calibri Light" w:cs="Calibri Light"/>
          <w:i/>
          <w:sz w:val="22"/>
          <w:szCs w:val="22"/>
          <w:lang w:val="en-US"/>
        </w:rPr>
        <w:t>)</w:t>
      </w:r>
    </w:p>
    <w:p w14:paraId="395D9FA7" w14:textId="40078E24" w:rsidR="00C20D6A" w:rsidRPr="00C20D6A" w:rsidRDefault="00C20D6A" w:rsidP="000A6A9E">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Onderdeel van discretionaire ruimte is </w:t>
      </w:r>
      <w:r>
        <w:rPr>
          <w:rFonts w:ascii="Calibri Light" w:hAnsi="Calibri Light" w:cs="Calibri Light"/>
          <w:i/>
          <w:sz w:val="22"/>
          <w:szCs w:val="22"/>
          <w:lang w:eastAsia="en-US"/>
        </w:rPr>
        <w:t>discretie</w:t>
      </w:r>
      <w:r w:rsidR="001578EB">
        <w:rPr>
          <w:rFonts w:ascii="Calibri Light" w:hAnsi="Calibri Light" w:cs="Calibri Light"/>
          <w:sz w:val="22"/>
          <w:szCs w:val="22"/>
          <w:lang w:eastAsia="en-US"/>
        </w:rPr>
        <w:t>.</w:t>
      </w:r>
      <w:r>
        <w:rPr>
          <w:rFonts w:ascii="Calibri Light" w:hAnsi="Calibri Light" w:cs="Calibri Light"/>
          <w:sz w:val="22"/>
          <w:szCs w:val="22"/>
          <w:lang w:eastAsia="en-US"/>
        </w:rPr>
        <w:t xml:space="preserve"> </w:t>
      </w:r>
      <w:r w:rsidR="001578EB">
        <w:rPr>
          <w:rFonts w:ascii="Calibri Light" w:hAnsi="Calibri Light" w:cs="Calibri Light"/>
          <w:sz w:val="22"/>
          <w:szCs w:val="22"/>
          <w:lang w:eastAsia="en-US"/>
        </w:rPr>
        <w:t>D</w:t>
      </w:r>
      <w:r>
        <w:rPr>
          <w:rFonts w:ascii="Calibri Light" w:hAnsi="Calibri Light" w:cs="Calibri Light"/>
          <w:sz w:val="22"/>
          <w:szCs w:val="22"/>
          <w:lang w:eastAsia="en-US"/>
        </w:rPr>
        <w:t xml:space="preserve">iscretie wordt als volgt </w:t>
      </w:r>
      <w:r w:rsidR="001578EB" w:rsidRPr="006D2363">
        <w:rPr>
          <w:rFonts w:ascii="Calibri Light" w:hAnsi="Calibri Light" w:cs="Calibri Light"/>
          <w:sz w:val="22"/>
          <w:szCs w:val="22"/>
          <w:lang w:eastAsia="en-US"/>
        </w:rPr>
        <w:t>gedefinieerd</w:t>
      </w:r>
      <w:r>
        <w:rPr>
          <w:rFonts w:ascii="Calibri Light" w:hAnsi="Calibri Light" w:cs="Calibri Light"/>
          <w:sz w:val="22"/>
          <w:szCs w:val="22"/>
          <w:lang w:eastAsia="en-US"/>
        </w:rPr>
        <w:t xml:space="preserve">: </w:t>
      </w:r>
    </w:p>
    <w:p w14:paraId="44963878" w14:textId="4AA04D24" w:rsidR="00431D42" w:rsidRPr="00D9014D" w:rsidRDefault="00C20D6A" w:rsidP="002326A1">
      <w:pPr>
        <w:spacing w:line="360" w:lineRule="auto"/>
        <w:jc w:val="center"/>
        <w:rPr>
          <w:rFonts w:ascii="Calibri Light" w:hAnsi="Calibri Light" w:cs="Calibri Light"/>
          <w:i/>
          <w:sz w:val="22"/>
          <w:szCs w:val="22"/>
          <w:lang w:val="en-US"/>
        </w:rPr>
      </w:pPr>
      <w:r w:rsidRPr="0004526B">
        <w:rPr>
          <w:rFonts w:ascii="Calibri Light" w:hAnsi="Calibri Light" w:cs="Calibri Light"/>
          <w:i/>
          <w:sz w:val="22"/>
          <w:szCs w:val="22"/>
        </w:rPr>
        <w:t xml:space="preserve"> </w:t>
      </w:r>
      <w:r w:rsidR="00431D42" w:rsidRPr="00D9014D">
        <w:rPr>
          <w:rFonts w:ascii="Calibri Light" w:hAnsi="Calibri Light" w:cs="Calibri Light"/>
          <w:i/>
          <w:sz w:val="22"/>
          <w:szCs w:val="22"/>
          <w:lang w:val="en-US"/>
        </w:rPr>
        <w:t xml:space="preserve">“Interpreting, balancing, and deviating from rules to make a judgement and take action” </w:t>
      </w:r>
      <w:r w:rsidR="002326A1" w:rsidRPr="00D9014D">
        <w:rPr>
          <w:rFonts w:ascii="Calibri Light" w:hAnsi="Calibri Light" w:cs="Calibri Light"/>
          <w:i/>
          <w:sz w:val="22"/>
          <w:szCs w:val="22"/>
          <w:lang w:val="en-US"/>
        </w:rPr>
        <w:t xml:space="preserve">                            </w:t>
      </w:r>
      <w:r w:rsidR="00431D42" w:rsidRPr="00D9014D">
        <w:rPr>
          <w:rFonts w:ascii="Calibri Light" w:hAnsi="Calibri Light" w:cs="Calibri Light"/>
          <w:i/>
          <w:sz w:val="22"/>
          <w:szCs w:val="22"/>
          <w:lang w:val="en-US"/>
        </w:rPr>
        <w:t>(Rutz, et al., 2015, p.</w:t>
      </w:r>
      <w:r w:rsidR="002326A1" w:rsidRPr="00D9014D">
        <w:rPr>
          <w:rFonts w:ascii="Calibri Light" w:hAnsi="Calibri Light" w:cs="Calibri Light"/>
          <w:i/>
          <w:sz w:val="22"/>
          <w:szCs w:val="22"/>
          <w:lang w:val="en-US"/>
        </w:rPr>
        <w:t>84</w:t>
      </w:r>
      <w:r w:rsidR="00431D42" w:rsidRPr="00D9014D">
        <w:rPr>
          <w:rFonts w:ascii="Calibri Light" w:hAnsi="Calibri Light" w:cs="Calibri Light"/>
          <w:i/>
          <w:sz w:val="22"/>
          <w:szCs w:val="22"/>
          <w:lang w:val="en-US"/>
        </w:rPr>
        <w:t>)</w:t>
      </w:r>
    </w:p>
    <w:p w14:paraId="5B80EA3F" w14:textId="0F7BDF7B" w:rsidR="00C20D6A" w:rsidRDefault="00656D9C"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Deze </w:t>
      </w:r>
      <w:r w:rsidR="008F2BF0">
        <w:rPr>
          <w:rFonts w:ascii="Calibri Light" w:hAnsi="Calibri Light" w:cs="Calibri Light"/>
          <w:sz w:val="22"/>
          <w:szCs w:val="22"/>
          <w:lang w:eastAsia="en-US"/>
        </w:rPr>
        <w:t xml:space="preserve">uitgangspunten </w:t>
      </w:r>
      <w:r w:rsidRPr="00D9014D">
        <w:rPr>
          <w:rFonts w:ascii="Calibri Light" w:hAnsi="Calibri Light" w:cs="Calibri Light"/>
          <w:sz w:val="22"/>
          <w:szCs w:val="22"/>
          <w:lang w:eastAsia="en-US"/>
        </w:rPr>
        <w:t xml:space="preserve">passen niet </w:t>
      </w:r>
      <w:r w:rsidR="001578EB">
        <w:rPr>
          <w:rFonts w:ascii="Calibri Light" w:hAnsi="Calibri Light" w:cs="Calibri Light"/>
          <w:sz w:val="22"/>
          <w:szCs w:val="22"/>
          <w:lang w:eastAsia="en-US"/>
        </w:rPr>
        <w:t>bij</w:t>
      </w:r>
      <w:r w:rsidRPr="00D9014D">
        <w:rPr>
          <w:rFonts w:ascii="Calibri Light" w:hAnsi="Calibri Light" w:cs="Calibri Light"/>
          <w:sz w:val="22"/>
          <w:szCs w:val="22"/>
          <w:lang w:eastAsia="en-US"/>
        </w:rPr>
        <w:t xml:space="preserve"> de wijze van sturing volgens de motivatie van het PA. </w:t>
      </w:r>
      <w:r w:rsidR="00C2450F" w:rsidRPr="00D9014D">
        <w:rPr>
          <w:rFonts w:ascii="Calibri Light" w:hAnsi="Calibri Light" w:cs="Calibri Light"/>
          <w:sz w:val="22"/>
          <w:szCs w:val="22"/>
          <w:lang w:eastAsia="en-US"/>
        </w:rPr>
        <w:t xml:space="preserve">De (toenemende) regeldruk bij het hanteren van nalevingstoezicht </w:t>
      </w:r>
      <w:r w:rsidR="001578EB">
        <w:rPr>
          <w:rFonts w:ascii="Calibri Light" w:hAnsi="Calibri Light" w:cs="Calibri Light"/>
          <w:sz w:val="22"/>
          <w:szCs w:val="22"/>
          <w:lang w:eastAsia="en-US"/>
        </w:rPr>
        <w:t>heeft tot gevolg</w:t>
      </w:r>
      <w:r w:rsidR="00C2450F" w:rsidRPr="00D9014D">
        <w:rPr>
          <w:rFonts w:ascii="Calibri Light" w:hAnsi="Calibri Light" w:cs="Calibri Light"/>
          <w:sz w:val="22"/>
          <w:szCs w:val="22"/>
          <w:lang w:eastAsia="en-US"/>
        </w:rPr>
        <w:t xml:space="preserve"> dat er weinig tot geen ruimte is om te voldoen aan </w:t>
      </w:r>
      <w:r w:rsidR="001578EB">
        <w:rPr>
          <w:rFonts w:ascii="Calibri Light" w:hAnsi="Calibri Light" w:cs="Calibri Light"/>
          <w:sz w:val="22"/>
          <w:szCs w:val="22"/>
          <w:lang w:eastAsia="en-US"/>
        </w:rPr>
        <w:t xml:space="preserve">de </w:t>
      </w:r>
      <w:r w:rsidR="00C2450F" w:rsidRPr="00D9014D">
        <w:rPr>
          <w:rFonts w:ascii="Calibri Light" w:hAnsi="Calibri Light" w:cs="Calibri Light"/>
          <w:sz w:val="22"/>
          <w:szCs w:val="22"/>
          <w:lang w:eastAsia="en-US"/>
        </w:rPr>
        <w:t>discretionaire ruimte waarbij de professional niet beschikt over discretie</w:t>
      </w:r>
      <w:r w:rsidRPr="00D9014D">
        <w:rPr>
          <w:rFonts w:ascii="Calibri Light" w:hAnsi="Calibri Light" w:cs="Calibri Light"/>
          <w:sz w:val="22"/>
          <w:szCs w:val="22"/>
          <w:lang w:eastAsia="en-US"/>
        </w:rPr>
        <w:t>, zoals beschreven in paragraaf 3.3</w:t>
      </w:r>
      <w:r w:rsidR="00C2450F" w:rsidRPr="00D9014D">
        <w:rPr>
          <w:rFonts w:ascii="Calibri Light" w:hAnsi="Calibri Light" w:cs="Calibri Light"/>
          <w:sz w:val="22"/>
          <w:szCs w:val="22"/>
          <w:lang w:eastAsia="en-US"/>
        </w:rPr>
        <w:t xml:space="preserve">. De vrijheid binnen het PA </w:t>
      </w:r>
      <w:r w:rsidR="00C20D6A">
        <w:rPr>
          <w:rFonts w:ascii="Calibri Light" w:hAnsi="Calibri Light" w:cs="Calibri Light"/>
          <w:sz w:val="22"/>
          <w:szCs w:val="22"/>
          <w:lang w:eastAsia="en-US"/>
        </w:rPr>
        <w:t xml:space="preserve">wordt </w:t>
      </w:r>
      <w:r w:rsidR="00C2450F" w:rsidRPr="00D9014D">
        <w:rPr>
          <w:rFonts w:ascii="Calibri Light" w:hAnsi="Calibri Light" w:cs="Calibri Light"/>
          <w:sz w:val="22"/>
          <w:szCs w:val="22"/>
          <w:lang w:eastAsia="en-US"/>
        </w:rPr>
        <w:t>bepaald door het niveau binnen het ambtelijk apparaat</w:t>
      </w:r>
      <w:r w:rsidR="00D14B18" w:rsidRPr="00D9014D">
        <w:rPr>
          <w:rFonts w:ascii="Calibri Light" w:hAnsi="Calibri Light" w:cs="Calibri Light"/>
          <w:sz w:val="22"/>
          <w:szCs w:val="22"/>
          <w:lang w:eastAsia="en-US"/>
        </w:rPr>
        <w:t>. Dit</w:t>
      </w:r>
      <w:r w:rsidR="00C2450F" w:rsidRPr="00D9014D">
        <w:rPr>
          <w:rFonts w:ascii="Calibri Light" w:hAnsi="Calibri Light" w:cs="Calibri Light"/>
          <w:sz w:val="22"/>
          <w:szCs w:val="22"/>
          <w:lang w:eastAsia="en-US"/>
        </w:rPr>
        <w:t xml:space="preserve"> wordt vervolgens gecontroleerd</w:t>
      </w:r>
      <w:r w:rsidR="001578EB">
        <w:rPr>
          <w:rFonts w:ascii="Calibri Light" w:hAnsi="Calibri Light" w:cs="Calibri Light"/>
          <w:sz w:val="22"/>
          <w:szCs w:val="22"/>
          <w:lang w:eastAsia="en-US"/>
        </w:rPr>
        <w:t>,</w:t>
      </w:r>
      <w:r w:rsidR="00C2450F" w:rsidRPr="00D9014D">
        <w:rPr>
          <w:rFonts w:ascii="Calibri Light" w:hAnsi="Calibri Light" w:cs="Calibri Light"/>
          <w:sz w:val="22"/>
          <w:szCs w:val="22"/>
          <w:lang w:eastAsia="en-US"/>
        </w:rPr>
        <w:t xml:space="preserve"> waardoor nauwelijks sprake is van autonomie</w:t>
      </w:r>
      <w:r w:rsidR="001578EB">
        <w:rPr>
          <w:rFonts w:ascii="Calibri Light" w:hAnsi="Calibri Light" w:cs="Calibri Light"/>
          <w:sz w:val="22"/>
          <w:szCs w:val="22"/>
          <w:lang w:eastAsia="en-US"/>
        </w:rPr>
        <w:t>,</w:t>
      </w:r>
      <w:r w:rsidR="008F2BF0">
        <w:rPr>
          <w:rFonts w:ascii="Calibri Light" w:hAnsi="Calibri Light" w:cs="Calibri Light"/>
          <w:sz w:val="22"/>
          <w:szCs w:val="22"/>
          <w:lang w:eastAsia="en-US"/>
        </w:rPr>
        <w:t xml:space="preserve"> aangezien</w:t>
      </w:r>
      <w:r w:rsidR="00C2450F" w:rsidRPr="00D9014D">
        <w:rPr>
          <w:rFonts w:ascii="Calibri Light" w:hAnsi="Calibri Light" w:cs="Calibri Light"/>
          <w:sz w:val="22"/>
          <w:szCs w:val="22"/>
          <w:lang w:eastAsia="en-US"/>
        </w:rPr>
        <w:t xml:space="preserve"> alles volgens de voorgeschreven r</w:t>
      </w:r>
      <w:r w:rsidR="00C20D6A">
        <w:rPr>
          <w:rFonts w:ascii="Calibri Light" w:hAnsi="Calibri Light" w:cs="Calibri Light"/>
          <w:sz w:val="22"/>
          <w:szCs w:val="22"/>
          <w:lang w:eastAsia="en-US"/>
        </w:rPr>
        <w:t xml:space="preserve">egels </w:t>
      </w:r>
      <w:r w:rsidR="001578EB">
        <w:rPr>
          <w:rFonts w:ascii="Calibri Light" w:hAnsi="Calibri Light" w:cs="Calibri Light"/>
          <w:sz w:val="22"/>
          <w:szCs w:val="22"/>
          <w:lang w:eastAsia="en-US"/>
        </w:rPr>
        <w:t>uitgevoerd</w:t>
      </w:r>
      <w:r w:rsidR="00C20D6A">
        <w:rPr>
          <w:rFonts w:ascii="Calibri Light" w:hAnsi="Calibri Light" w:cs="Calibri Light"/>
          <w:sz w:val="22"/>
          <w:szCs w:val="22"/>
          <w:lang w:eastAsia="en-US"/>
        </w:rPr>
        <w:t xml:space="preserve"> dient te worden</w:t>
      </w:r>
      <w:sdt>
        <w:sdtPr>
          <w:rPr>
            <w:rFonts w:ascii="Calibri Light" w:hAnsi="Calibri Light" w:cs="Calibri Light"/>
            <w:sz w:val="22"/>
            <w:szCs w:val="22"/>
            <w:lang w:eastAsia="en-US"/>
          </w:rPr>
          <w:id w:val="-1823115565"/>
          <w:citation/>
        </w:sdtPr>
        <w:sdtEndPr/>
        <w:sdtContent>
          <w:r w:rsidR="00C2450F"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Bra13 \p 880 \l 1043 </w:instrText>
          </w:r>
          <w:r w:rsidR="00C2450F"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(Brandsen &amp; Honingh, 2013, p. 880)</w:t>
          </w:r>
          <w:r w:rsidR="00C2450F" w:rsidRPr="00D9014D">
            <w:rPr>
              <w:rFonts w:ascii="Calibri Light" w:hAnsi="Calibri Light" w:cs="Calibri Light"/>
              <w:sz w:val="22"/>
              <w:szCs w:val="22"/>
              <w:lang w:eastAsia="en-US"/>
            </w:rPr>
            <w:fldChar w:fldCharType="end"/>
          </w:r>
        </w:sdtContent>
      </w:sdt>
      <w:r w:rsidR="00C2450F" w:rsidRPr="00D9014D">
        <w:rPr>
          <w:rFonts w:ascii="Calibri Light" w:hAnsi="Calibri Light" w:cs="Calibri Light"/>
          <w:sz w:val="22"/>
          <w:szCs w:val="22"/>
          <w:lang w:eastAsia="en-US"/>
        </w:rPr>
        <w:t xml:space="preserve">. </w:t>
      </w:r>
      <w:r w:rsidR="001578EB">
        <w:rPr>
          <w:rFonts w:ascii="Calibri Light" w:hAnsi="Calibri Light" w:cs="Calibri Light"/>
          <w:sz w:val="22"/>
          <w:szCs w:val="22"/>
          <w:lang w:eastAsia="en-US"/>
        </w:rPr>
        <w:t xml:space="preserve">Het is van belang </w:t>
      </w:r>
      <w:r w:rsidR="009B1068" w:rsidRPr="00D9014D">
        <w:rPr>
          <w:rFonts w:ascii="Calibri Light" w:hAnsi="Calibri Light" w:cs="Calibri Light"/>
          <w:sz w:val="22"/>
          <w:szCs w:val="22"/>
          <w:lang w:eastAsia="en-US"/>
        </w:rPr>
        <w:t xml:space="preserve">dat </w:t>
      </w:r>
      <w:r w:rsidR="001578EB" w:rsidRPr="00D9014D">
        <w:rPr>
          <w:rFonts w:ascii="Calibri Light" w:hAnsi="Calibri Light" w:cs="Calibri Light"/>
          <w:sz w:val="22"/>
          <w:szCs w:val="22"/>
          <w:lang w:eastAsia="en-US"/>
        </w:rPr>
        <w:t xml:space="preserve">ambtenaren </w:t>
      </w:r>
      <w:r w:rsidR="009B1068" w:rsidRPr="00D9014D">
        <w:rPr>
          <w:rFonts w:ascii="Calibri Light" w:hAnsi="Calibri Light" w:cs="Calibri Light"/>
          <w:sz w:val="22"/>
          <w:szCs w:val="22"/>
          <w:lang w:eastAsia="en-US"/>
        </w:rPr>
        <w:t>in een bureaucratie rationele</w:t>
      </w:r>
      <w:r w:rsidR="008F2BF0">
        <w:rPr>
          <w:rFonts w:ascii="Calibri Light" w:hAnsi="Calibri Light" w:cs="Calibri Light"/>
          <w:sz w:val="22"/>
          <w:szCs w:val="22"/>
          <w:lang w:eastAsia="en-US"/>
        </w:rPr>
        <w:t>,</w:t>
      </w:r>
      <w:r w:rsidR="002326A1" w:rsidRPr="00D9014D">
        <w:rPr>
          <w:rFonts w:ascii="Calibri Light" w:hAnsi="Calibri Light" w:cs="Calibri Light"/>
          <w:sz w:val="22"/>
          <w:szCs w:val="22"/>
          <w:lang w:eastAsia="en-US"/>
        </w:rPr>
        <w:t xml:space="preserve"> </w:t>
      </w:r>
      <w:r w:rsidR="009B1068" w:rsidRPr="00D9014D">
        <w:rPr>
          <w:rFonts w:ascii="Calibri Light" w:hAnsi="Calibri Light" w:cs="Calibri Light"/>
          <w:sz w:val="22"/>
          <w:szCs w:val="22"/>
          <w:lang w:eastAsia="en-US"/>
        </w:rPr>
        <w:t xml:space="preserve">autoritaire besluiten </w:t>
      </w:r>
      <w:r w:rsidR="008F2BF0">
        <w:rPr>
          <w:rFonts w:ascii="Calibri Light" w:hAnsi="Calibri Light" w:cs="Calibri Light"/>
          <w:sz w:val="22"/>
          <w:szCs w:val="22"/>
          <w:lang w:eastAsia="en-US"/>
        </w:rPr>
        <w:t xml:space="preserve">kunnen </w:t>
      </w:r>
      <w:r w:rsidR="009B1068" w:rsidRPr="00D9014D">
        <w:rPr>
          <w:rFonts w:ascii="Calibri Light" w:hAnsi="Calibri Light" w:cs="Calibri Light"/>
          <w:sz w:val="22"/>
          <w:szCs w:val="22"/>
          <w:lang w:eastAsia="en-US"/>
        </w:rPr>
        <w:t>nemen op basis van persoonlijke expertise binnen dat domein (Kruyen &amp; Genugten, 2020</w:t>
      </w:r>
      <w:r w:rsidR="002326A1" w:rsidRPr="00D9014D">
        <w:rPr>
          <w:rFonts w:ascii="Calibri Light" w:hAnsi="Calibri Light" w:cs="Calibri Light"/>
          <w:sz w:val="22"/>
          <w:szCs w:val="22"/>
          <w:lang w:eastAsia="en-US"/>
        </w:rPr>
        <w:t>, p.</w:t>
      </w:r>
      <w:r w:rsidR="001578EB">
        <w:rPr>
          <w:rFonts w:ascii="Calibri Light" w:hAnsi="Calibri Light" w:cs="Calibri Light"/>
          <w:sz w:val="22"/>
          <w:szCs w:val="22"/>
          <w:lang w:eastAsia="en-US"/>
        </w:rPr>
        <w:t xml:space="preserve"> </w:t>
      </w:r>
      <w:r w:rsidR="002326A1" w:rsidRPr="00D9014D">
        <w:rPr>
          <w:rFonts w:ascii="Calibri Light" w:hAnsi="Calibri Light" w:cs="Calibri Light"/>
          <w:sz w:val="22"/>
          <w:szCs w:val="22"/>
          <w:lang w:eastAsia="en-US"/>
        </w:rPr>
        <w:t>128</w:t>
      </w:r>
      <w:r w:rsidR="009B1068" w:rsidRPr="00D9014D">
        <w:rPr>
          <w:rFonts w:ascii="Calibri Light" w:hAnsi="Calibri Light" w:cs="Calibri Light"/>
          <w:sz w:val="22"/>
          <w:szCs w:val="22"/>
          <w:lang w:eastAsia="en-US"/>
        </w:rPr>
        <w:t>). Deze rationele besluitvorming vindt plaats volgens de formele regels met een juridische grondslag</w:t>
      </w:r>
      <w:r w:rsidR="001578EB">
        <w:rPr>
          <w:rFonts w:ascii="Calibri Light" w:hAnsi="Calibri Light" w:cs="Calibri Light"/>
          <w:sz w:val="22"/>
          <w:szCs w:val="22"/>
          <w:lang w:eastAsia="en-US"/>
        </w:rPr>
        <w:t>,</w:t>
      </w:r>
      <w:r w:rsidR="008F2BF0">
        <w:rPr>
          <w:rFonts w:ascii="Calibri Light" w:hAnsi="Calibri Light" w:cs="Calibri Light"/>
          <w:sz w:val="22"/>
          <w:szCs w:val="22"/>
          <w:lang w:eastAsia="en-US"/>
        </w:rPr>
        <w:t xml:space="preserve"> aangezien</w:t>
      </w:r>
      <w:r w:rsidR="009B1068" w:rsidRPr="00D9014D">
        <w:rPr>
          <w:rFonts w:ascii="Calibri Light" w:hAnsi="Calibri Light" w:cs="Calibri Light"/>
          <w:sz w:val="22"/>
          <w:szCs w:val="22"/>
          <w:lang w:eastAsia="en-US"/>
        </w:rPr>
        <w:t xml:space="preserve"> de ambtenaren de hiërarchische </w:t>
      </w:r>
      <w:r w:rsidR="009B1068" w:rsidRPr="00D9014D">
        <w:rPr>
          <w:rFonts w:ascii="Calibri Light" w:hAnsi="Calibri Light" w:cs="Calibri Light"/>
          <w:i/>
          <w:sz w:val="22"/>
          <w:szCs w:val="22"/>
          <w:lang w:eastAsia="en-US"/>
        </w:rPr>
        <w:t>chain of command</w:t>
      </w:r>
      <w:r w:rsidR="009B1068" w:rsidRPr="00D9014D">
        <w:rPr>
          <w:rFonts w:ascii="Calibri Light" w:hAnsi="Calibri Light" w:cs="Calibri Light"/>
          <w:sz w:val="22"/>
          <w:szCs w:val="22"/>
          <w:lang w:eastAsia="en-US"/>
        </w:rPr>
        <w:t xml:space="preserve"> </w:t>
      </w:r>
      <w:r w:rsidR="008F2BF0">
        <w:rPr>
          <w:rFonts w:ascii="Calibri Light" w:hAnsi="Calibri Light" w:cs="Calibri Light"/>
          <w:sz w:val="22"/>
          <w:szCs w:val="22"/>
          <w:lang w:eastAsia="en-US"/>
        </w:rPr>
        <w:t xml:space="preserve">volgen </w:t>
      </w:r>
      <w:r w:rsidR="009B1068" w:rsidRPr="00D9014D">
        <w:rPr>
          <w:rFonts w:ascii="Calibri Light" w:hAnsi="Calibri Light" w:cs="Calibri Light"/>
          <w:sz w:val="22"/>
          <w:szCs w:val="22"/>
          <w:lang w:eastAsia="en-US"/>
        </w:rPr>
        <w:t>(Kruyen &amp; Genugten, 2020</w:t>
      </w:r>
      <w:r w:rsidRPr="00D9014D">
        <w:rPr>
          <w:rFonts w:ascii="Calibri Light" w:hAnsi="Calibri Light" w:cs="Calibri Light"/>
          <w:sz w:val="22"/>
          <w:szCs w:val="22"/>
          <w:lang w:eastAsia="en-US"/>
        </w:rPr>
        <w:t>, p.129</w:t>
      </w:r>
      <w:r w:rsidR="009B1068" w:rsidRPr="00D9014D">
        <w:rPr>
          <w:rFonts w:ascii="Calibri Light" w:hAnsi="Calibri Light" w:cs="Calibri Light"/>
          <w:sz w:val="22"/>
          <w:szCs w:val="22"/>
          <w:lang w:eastAsia="en-US"/>
        </w:rPr>
        <w:t xml:space="preserve">). Op deze wijze staat regeldruk binnen het PA boven de autonomie </w:t>
      </w:r>
      <w:r w:rsidR="00C20D6A">
        <w:rPr>
          <w:rFonts w:ascii="Calibri Light" w:hAnsi="Calibri Light" w:cs="Calibri Light"/>
          <w:sz w:val="22"/>
          <w:szCs w:val="22"/>
          <w:lang w:eastAsia="en-US"/>
        </w:rPr>
        <w:t xml:space="preserve">van de </w:t>
      </w:r>
      <w:r w:rsidR="009B1068" w:rsidRPr="00D9014D">
        <w:rPr>
          <w:rFonts w:ascii="Calibri Light" w:hAnsi="Calibri Light" w:cs="Calibri Light"/>
          <w:sz w:val="22"/>
          <w:szCs w:val="22"/>
          <w:lang w:eastAsia="en-US"/>
        </w:rPr>
        <w:t>professional</w:t>
      </w:r>
      <w:r w:rsidR="002326A1" w:rsidRPr="00D9014D">
        <w:rPr>
          <w:rFonts w:ascii="Calibri Light" w:hAnsi="Calibri Light" w:cs="Calibri Light"/>
          <w:sz w:val="22"/>
          <w:szCs w:val="22"/>
          <w:lang w:eastAsia="en-US"/>
        </w:rPr>
        <w:t xml:space="preserve">. </w:t>
      </w:r>
    </w:p>
    <w:p w14:paraId="4F3D1DB6" w14:textId="2E6E4508" w:rsidR="00E83FAE" w:rsidRPr="00D9014D" w:rsidRDefault="00A23B10"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rPr>
        <w:t xml:space="preserve">Binnen de </w:t>
      </w:r>
      <w:r w:rsidR="00C2450F" w:rsidRPr="00D9014D">
        <w:rPr>
          <w:rFonts w:ascii="Calibri Light" w:hAnsi="Calibri Light" w:cs="Calibri Light"/>
          <w:sz w:val="22"/>
          <w:szCs w:val="22"/>
        </w:rPr>
        <w:t>gedachtegang</w:t>
      </w:r>
      <w:r w:rsidRPr="00D9014D">
        <w:rPr>
          <w:rFonts w:ascii="Calibri Light" w:hAnsi="Calibri Light" w:cs="Calibri Light"/>
          <w:sz w:val="22"/>
          <w:szCs w:val="22"/>
        </w:rPr>
        <w:t xml:space="preserve"> van het NPM is de spanning tussen </w:t>
      </w:r>
      <w:r w:rsidR="001578EB">
        <w:rPr>
          <w:rFonts w:ascii="Calibri Light" w:hAnsi="Calibri Light" w:cs="Calibri Light"/>
          <w:sz w:val="22"/>
          <w:szCs w:val="22"/>
        </w:rPr>
        <w:t xml:space="preserve">de </w:t>
      </w:r>
      <w:r w:rsidRPr="00D9014D">
        <w:rPr>
          <w:rFonts w:ascii="Calibri Light" w:hAnsi="Calibri Light" w:cs="Calibri Light"/>
          <w:sz w:val="22"/>
          <w:szCs w:val="22"/>
        </w:rPr>
        <w:t xml:space="preserve">regeldruk en </w:t>
      </w:r>
      <w:r w:rsidR="001578EB">
        <w:rPr>
          <w:rFonts w:ascii="Calibri Light" w:hAnsi="Calibri Light" w:cs="Calibri Light"/>
          <w:sz w:val="22"/>
          <w:szCs w:val="22"/>
        </w:rPr>
        <w:t xml:space="preserve">de </w:t>
      </w:r>
      <w:r w:rsidRPr="00D9014D">
        <w:rPr>
          <w:rFonts w:ascii="Calibri Light" w:hAnsi="Calibri Light" w:cs="Calibri Light"/>
          <w:sz w:val="22"/>
          <w:szCs w:val="22"/>
        </w:rPr>
        <w:t>autonomie op een andere wijze vormgegeven</w:t>
      </w:r>
      <w:r w:rsidR="001578EB">
        <w:rPr>
          <w:rFonts w:ascii="Calibri Light" w:hAnsi="Calibri Light" w:cs="Calibri Light"/>
          <w:sz w:val="22"/>
          <w:szCs w:val="22"/>
        </w:rPr>
        <w:t>,</w:t>
      </w:r>
      <w:r w:rsidR="008F2BF0">
        <w:rPr>
          <w:rFonts w:ascii="Calibri Light" w:hAnsi="Calibri Light" w:cs="Calibri Light"/>
          <w:sz w:val="22"/>
          <w:szCs w:val="22"/>
        </w:rPr>
        <w:t xml:space="preserve"> omdat </w:t>
      </w:r>
      <w:r w:rsidRPr="00D9014D">
        <w:rPr>
          <w:rFonts w:ascii="Calibri Light" w:hAnsi="Calibri Light" w:cs="Calibri Light"/>
          <w:sz w:val="22"/>
          <w:szCs w:val="22"/>
        </w:rPr>
        <w:t xml:space="preserve">de focus verschuift naar </w:t>
      </w:r>
      <w:r w:rsidR="00C20D6A">
        <w:rPr>
          <w:rFonts w:ascii="Calibri Light" w:hAnsi="Calibri Light" w:cs="Calibri Light"/>
          <w:sz w:val="22"/>
          <w:szCs w:val="22"/>
        </w:rPr>
        <w:t>een focus</w:t>
      </w:r>
      <w:r w:rsidR="008F2BF0">
        <w:rPr>
          <w:rFonts w:ascii="Calibri Light" w:hAnsi="Calibri Light" w:cs="Calibri Light"/>
          <w:sz w:val="22"/>
          <w:szCs w:val="22"/>
        </w:rPr>
        <w:t xml:space="preserve"> </w:t>
      </w:r>
      <w:r w:rsidR="001578EB">
        <w:rPr>
          <w:rFonts w:ascii="Calibri Light" w:hAnsi="Calibri Light" w:cs="Calibri Light"/>
          <w:sz w:val="22"/>
          <w:szCs w:val="22"/>
        </w:rPr>
        <w:t>op</w:t>
      </w:r>
      <w:r w:rsidRPr="00D9014D">
        <w:rPr>
          <w:rFonts w:ascii="Calibri Light" w:hAnsi="Calibri Light" w:cs="Calibri Light"/>
          <w:sz w:val="22"/>
          <w:szCs w:val="22"/>
        </w:rPr>
        <w:t xml:space="preserve"> decentralisatie waarin de toezichthouder controleert op de output </w:t>
      </w:r>
      <w:sdt>
        <w:sdtPr>
          <w:rPr>
            <w:rFonts w:ascii="Calibri Light" w:hAnsi="Calibri Light" w:cs="Calibri Light"/>
            <w:sz w:val="22"/>
            <w:szCs w:val="22"/>
            <w:lang w:eastAsia="en-US"/>
          </w:rPr>
          <w:id w:val="-1705396101"/>
          <w:citation/>
        </w:sdtPr>
        <w:sdtEndPr/>
        <w:sdtContent>
          <w:r w:rsidR="009B1068"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Bra13 \p 879 \l 1043 </w:instrText>
          </w:r>
          <w:r w:rsidR="009B1068"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(Brandsen &amp; Honingh, 2013, p. 879)</w:t>
          </w:r>
          <w:r w:rsidR="009B1068" w:rsidRPr="00D9014D">
            <w:rPr>
              <w:rFonts w:ascii="Calibri Light" w:hAnsi="Calibri Light" w:cs="Calibri Light"/>
              <w:sz w:val="22"/>
              <w:szCs w:val="22"/>
              <w:lang w:eastAsia="en-US"/>
            </w:rPr>
            <w:fldChar w:fldCharType="end"/>
          </w:r>
        </w:sdtContent>
      </w:sdt>
      <w:r w:rsidR="009B1068" w:rsidRPr="00D9014D">
        <w:rPr>
          <w:rFonts w:ascii="Calibri Light" w:hAnsi="Calibri Light" w:cs="Calibri Light"/>
          <w:sz w:val="22"/>
          <w:szCs w:val="22"/>
        </w:rPr>
        <w:t>.</w:t>
      </w:r>
      <w:r w:rsidR="009B1068"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De focus op </w:t>
      </w:r>
      <w:r w:rsidR="001578EB">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outputcontrole</w:t>
      </w:r>
      <w:r w:rsidR="008F2BF0">
        <w:rPr>
          <w:rFonts w:ascii="Calibri Light" w:hAnsi="Calibri Light" w:cs="Calibri Light"/>
          <w:sz w:val="22"/>
          <w:szCs w:val="22"/>
          <w:lang w:eastAsia="en-US"/>
        </w:rPr>
        <w:t xml:space="preserve"> </w:t>
      </w:r>
      <w:r w:rsidR="001578EB">
        <w:rPr>
          <w:rFonts w:ascii="Calibri Light" w:hAnsi="Calibri Light" w:cs="Calibri Light"/>
          <w:sz w:val="22"/>
          <w:szCs w:val="22"/>
          <w:lang w:eastAsia="en-US"/>
        </w:rPr>
        <w:t>leidt ertoe dat</w:t>
      </w:r>
      <w:r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lastRenderedPageBreak/>
        <w:t xml:space="preserve">een hoeveelheid eisen </w:t>
      </w:r>
      <w:r w:rsidR="001578EB">
        <w:rPr>
          <w:rFonts w:ascii="Calibri Light" w:hAnsi="Calibri Light" w:cs="Calibri Light"/>
          <w:sz w:val="22"/>
          <w:szCs w:val="22"/>
          <w:lang w:eastAsia="en-US"/>
        </w:rPr>
        <w:t>wordt</w:t>
      </w:r>
      <w:r w:rsidR="008F2BF0">
        <w:rPr>
          <w:rFonts w:ascii="Calibri Light" w:hAnsi="Calibri Light" w:cs="Calibri Light"/>
          <w:sz w:val="22"/>
          <w:szCs w:val="22"/>
          <w:lang w:eastAsia="en-US"/>
        </w:rPr>
        <w:t xml:space="preserve"> omgezet in regelgeving</w:t>
      </w:r>
      <w:r w:rsidRPr="00D9014D">
        <w:rPr>
          <w:rFonts w:ascii="Calibri Light" w:hAnsi="Calibri Light" w:cs="Calibri Light"/>
          <w:sz w:val="22"/>
          <w:szCs w:val="22"/>
          <w:lang w:eastAsia="en-US"/>
        </w:rPr>
        <w:t xml:space="preserve"> waaraan organisaties dienen te voldoen</w:t>
      </w:r>
      <w:r w:rsidR="008F2BF0">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Een bijkomend effect is dat d</w:t>
      </w:r>
      <w:r w:rsidR="009B1068" w:rsidRPr="00D9014D">
        <w:rPr>
          <w:rFonts w:ascii="Calibri Light" w:hAnsi="Calibri Light" w:cs="Calibri Light"/>
          <w:sz w:val="22"/>
          <w:szCs w:val="22"/>
          <w:lang w:eastAsia="en-US"/>
        </w:rPr>
        <w:t xml:space="preserve">eze regelgeving </w:t>
      </w:r>
      <w:r w:rsidRPr="00D9014D">
        <w:rPr>
          <w:rFonts w:ascii="Calibri Light" w:hAnsi="Calibri Light" w:cs="Calibri Light"/>
          <w:sz w:val="22"/>
          <w:szCs w:val="22"/>
          <w:lang w:eastAsia="en-US"/>
        </w:rPr>
        <w:t xml:space="preserve">in </w:t>
      </w:r>
      <w:r w:rsidR="009B1068" w:rsidRPr="00D9014D">
        <w:rPr>
          <w:rFonts w:ascii="Calibri Light" w:hAnsi="Calibri Light" w:cs="Calibri Light"/>
          <w:sz w:val="22"/>
          <w:szCs w:val="22"/>
          <w:lang w:eastAsia="en-US"/>
        </w:rPr>
        <w:t>formaliteit, complexiteit en intensiteit</w:t>
      </w:r>
      <w:r w:rsidR="002326A1" w:rsidRPr="00D9014D">
        <w:rPr>
          <w:rFonts w:ascii="Calibri Light" w:hAnsi="Calibri Light" w:cs="Calibri Light"/>
          <w:sz w:val="22"/>
          <w:szCs w:val="22"/>
          <w:lang w:eastAsia="en-US"/>
        </w:rPr>
        <w:t xml:space="preserve"> </w:t>
      </w:r>
      <w:r w:rsidR="008F2BF0">
        <w:rPr>
          <w:rFonts w:ascii="Calibri Light" w:hAnsi="Calibri Light" w:cs="Calibri Light"/>
          <w:sz w:val="22"/>
          <w:szCs w:val="22"/>
          <w:lang w:eastAsia="en-US"/>
        </w:rPr>
        <w:t xml:space="preserve">is toegenomen </w:t>
      </w:r>
      <w:r w:rsidR="009B1068" w:rsidRPr="00D9014D">
        <w:rPr>
          <w:rFonts w:ascii="Calibri Light" w:hAnsi="Calibri Light" w:cs="Calibri Light"/>
          <w:sz w:val="22"/>
          <w:szCs w:val="22"/>
          <w:lang w:eastAsia="en-US"/>
        </w:rPr>
        <w:t xml:space="preserve">(Hood et al., 2010, p. 61). </w:t>
      </w:r>
      <w:r w:rsidR="009B1068" w:rsidRPr="00D9014D">
        <w:rPr>
          <w:rFonts w:ascii="Calibri Light" w:hAnsi="Calibri Light" w:cs="Calibri Light"/>
          <w:sz w:val="22"/>
          <w:szCs w:val="22"/>
        </w:rPr>
        <w:t>De toenemende mate van regelgeving en toezicht is typerend voor het NPM</w:t>
      </w:r>
      <w:r w:rsidR="001578EB">
        <w:rPr>
          <w:rFonts w:ascii="Calibri Light" w:hAnsi="Calibri Light" w:cs="Calibri Light"/>
          <w:sz w:val="22"/>
          <w:szCs w:val="22"/>
        </w:rPr>
        <w:t>-</w:t>
      </w:r>
      <w:r w:rsidR="009B1068" w:rsidRPr="00D9014D">
        <w:rPr>
          <w:rFonts w:ascii="Calibri Light" w:hAnsi="Calibri Light" w:cs="Calibri Light"/>
          <w:sz w:val="22"/>
          <w:szCs w:val="22"/>
        </w:rPr>
        <w:t xml:space="preserve">paradigma </w:t>
      </w:r>
      <w:r w:rsidR="008F2BF0">
        <w:rPr>
          <w:rFonts w:ascii="Calibri Light" w:hAnsi="Calibri Light" w:cs="Calibri Light"/>
          <w:sz w:val="22"/>
          <w:szCs w:val="22"/>
        </w:rPr>
        <w:t>van</w:t>
      </w:r>
      <w:r w:rsidR="009B1068" w:rsidRPr="00D9014D">
        <w:rPr>
          <w:rFonts w:ascii="Calibri Light" w:hAnsi="Calibri Light" w:cs="Calibri Light"/>
          <w:sz w:val="22"/>
          <w:szCs w:val="22"/>
        </w:rPr>
        <w:t xml:space="preserve"> de laatste jaren</w:t>
      </w:r>
      <w:r w:rsidR="001578EB">
        <w:rPr>
          <w:rFonts w:ascii="Calibri Light" w:hAnsi="Calibri Light" w:cs="Calibri Light"/>
          <w:sz w:val="22"/>
          <w:szCs w:val="22"/>
        </w:rPr>
        <w:t>,</w:t>
      </w:r>
      <w:r w:rsidR="008F2BF0">
        <w:rPr>
          <w:rFonts w:ascii="Calibri Light" w:hAnsi="Calibri Light" w:cs="Calibri Light"/>
          <w:sz w:val="22"/>
          <w:szCs w:val="22"/>
        </w:rPr>
        <w:t xml:space="preserve"> waarbij de</w:t>
      </w:r>
      <w:r w:rsidR="009B1068" w:rsidRPr="00D9014D">
        <w:rPr>
          <w:rFonts w:ascii="Calibri Light" w:hAnsi="Calibri Light" w:cs="Calibri Light"/>
          <w:sz w:val="22"/>
          <w:szCs w:val="22"/>
        </w:rPr>
        <w:t xml:space="preserve"> overheid </w:t>
      </w:r>
      <w:r w:rsidR="001578EB">
        <w:rPr>
          <w:rFonts w:ascii="Calibri Light" w:hAnsi="Calibri Light" w:cs="Calibri Light"/>
          <w:sz w:val="22"/>
          <w:szCs w:val="22"/>
        </w:rPr>
        <w:t xml:space="preserve">de uitvoering </w:t>
      </w:r>
      <w:r w:rsidR="009B1068" w:rsidRPr="00D9014D">
        <w:rPr>
          <w:rFonts w:ascii="Calibri Light" w:hAnsi="Calibri Light" w:cs="Calibri Light"/>
          <w:sz w:val="22"/>
          <w:szCs w:val="22"/>
        </w:rPr>
        <w:t xml:space="preserve">steeds meer </w:t>
      </w:r>
      <w:r w:rsidR="001578EB">
        <w:rPr>
          <w:rFonts w:ascii="Calibri Light" w:hAnsi="Calibri Light" w:cs="Calibri Light"/>
          <w:sz w:val="22"/>
          <w:szCs w:val="22"/>
        </w:rPr>
        <w:t>aan</w:t>
      </w:r>
      <w:r w:rsidR="009B1068" w:rsidRPr="00D9014D">
        <w:rPr>
          <w:rFonts w:ascii="Calibri Light" w:hAnsi="Calibri Light" w:cs="Calibri Light"/>
          <w:sz w:val="22"/>
          <w:szCs w:val="22"/>
        </w:rPr>
        <w:t xml:space="preserve"> de markt </w:t>
      </w:r>
      <w:r w:rsidR="001578EB">
        <w:rPr>
          <w:rFonts w:ascii="Calibri Light" w:hAnsi="Calibri Light" w:cs="Calibri Light"/>
          <w:sz w:val="22"/>
          <w:szCs w:val="22"/>
        </w:rPr>
        <w:t>overlaat. De overheid verkleint</w:t>
      </w:r>
      <w:r w:rsidR="009B1068" w:rsidRPr="00D9014D">
        <w:rPr>
          <w:rFonts w:ascii="Calibri Light" w:hAnsi="Calibri Light" w:cs="Calibri Light"/>
          <w:sz w:val="22"/>
          <w:szCs w:val="22"/>
        </w:rPr>
        <w:t xml:space="preserve"> </w:t>
      </w:r>
      <w:r w:rsidR="001578EB">
        <w:rPr>
          <w:rFonts w:ascii="Calibri Light" w:hAnsi="Calibri Light" w:cs="Calibri Light"/>
          <w:sz w:val="22"/>
          <w:szCs w:val="22"/>
        </w:rPr>
        <w:t>(</w:t>
      </w:r>
      <w:r w:rsidR="009B1068" w:rsidRPr="00D9014D">
        <w:rPr>
          <w:rFonts w:ascii="Calibri Light" w:hAnsi="Calibri Light" w:cs="Calibri Light"/>
          <w:i/>
          <w:sz w:val="22"/>
          <w:szCs w:val="22"/>
        </w:rPr>
        <w:t>downsized</w:t>
      </w:r>
      <w:r w:rsidR="001578EB">
        <w:rPr>
          <w:rFonts w:ascii="Calibri Light" w:hAnsi="Calibri Light" w:cs="Calibri Light"/>
          <w:i/>
          <w:sz w:val="22"/>
          <w:szCs w:val="22"/>
        </w:rPr>
        <w:t>)</w:t>
      </w:r>
      <w:r w:rsidR="009B1068" w:rsidRPr="00D9014D">
        <w:rPr>
          <w:rFonts w:ascii="Calibri Light" w:hAnsi="Calibri Light" w:cs="Calibri Light"/>
          <w:sz w:val="22"/>
          <w:szCs w:val="22"/>
        </w:rPr>
        <w:t xml:space="preserve"> </w:t>
      </w:r>
      <w:r w:rsidR="00C20D6A">
        <w:rPr>
          <w:rFonts w:ascii="Calibri Light" w:hAnsi="Calibri Light" w:cs="Calibri Light"/>
          <w:sz w:val="22"/>
          <w:szCs w:val="22"/>
        </w:rPr>
        <w:t>daarmee het</w:t>
      </w:r>
      <w:r w:rsidR="009B1068" w:rsidRPr="00D9014D">
        <w:rPr>
          <w:rFonts w:ascii="Calibri Light" w:hAnsi="Calibri Light" w:cs="Calibri Light"/>
          <w:sz w:val="22"/>
          <w:szCs w:val="22"/>
        </w:rPr>
        <w:t xml:space="preserve"> ambtelijk apparaat, terwijl </w:t>
      </w:r>
      <w:r w:rsidR="00E55104">
        <w:rPr>
          <w:rFonts w:ascii="Calibri Light" w:hAnsi="Calibri Light" w:cs="Calibri Light"/>
          <w:sz w:val="22"/>
          <w:szCs w:val="22"/>
        </w:rPr>
        <w:t>diezelfde</w:t>
      </w:r>
      <w:r w:rsidR="001578EB">
        <w:rPr>
          <w:rFonts w:ascii="Calibri Light" w:hAnsi="Calibri Light" w:cs="Calibri Light"/>
          <w:sz w:val="22"/>
          <w:szCs w:val="22"/>
        </w:rPr>
        <w:t xml:space="preserve"> </w:t>
      </w:r>
      <w:r w:rsidR="00E55104">
        <w:rPr>
          <w:rFonts w:ascii="Calibri Light" w:hAnsi="Calibri Light" w:cs="Calibri Light"/>
          <w:sz w:val="22"/>
          <w:szCs w:val="22"/>
        </w:rPr>
        <w:t>overheid</w:t>
      </w:r>
      <w:r w:rsidR="009B1068" w:rsidRPr="00D9014D">
        <w:rPr>
          <w:rFonts w:ascii="Calibri Light" w:hAnsi="Calibri Light" w:cs="Calibri Light"/>
          <w:sz w:val="22"/>
          <w:szCs w:val="22"/>
        </w:rPr>
        <w:t xml:space="preserve"> de regelgeving</w:t>
      </w:r>
      <w:r w:rsidR="00EB4370">
        <w:rPr>
          <w:rFonts w:ascii="Calibri Light" w:hAnsi="Calibri Light" w:cs="Calibri Light"/>
          <w:sz w:val="22"/>
          <w:szCs w:val="22"/>
        </w:rPr>
        <w:t xml:space="preserve"> juist</w:t>
      </w:r>
      <w:r w:rsidR="001578EB">
        <w:rPr>
          <w:rFonts w:ascii="Calibri Light" w:hAnsi="Calibri Light" w:cs="Calibri Light"/>
          <w:sz w:val="22"/>
          <w:szCs w:val="22"/>
        </w:rPr>
        <w:t xml:space="preserve"> vergroot (</w:t>
      </w:r>
      <w:r w:rsidR="009B1068" w:rsidRPr="00D9014D">
        <w:rPr>
          <w:rFonts w:ascii="Calibri Light" w:hAnsi="Calibri Light" w:cs="Calibri Light"/>
          <w:i/>
          <w:sz w:val="22"/>
          <w:szCs w:val="22"/>
        </w:rPr>
        <w:t>upsized</w:t>
      </w:r>
      <w:r w:rsidR="001578EB">
        <w:rPr>
          <w:rFonts w:ascii="Calibri Light" w:hAnsi="Calibri Light" w:cs="Calibri Light"/>
          <w:i/>
          <w:sz w:val="22"/>
          <w:szCs w:val="22"/>
        </w:rPr>
        <w:t>)</w:t>
      </w:r>
      <w:r w:rsidR="009B1068" w:rsidRPr="00D9014D">
        <w:rPr>
          <w:rFonts w:ascii="Calibri Light" w:hAnsi="Calibri Light" w:cs="Calibri Light"/>
          <w:sz w:val="22"/>
          <w:szCs w:val="22"/>
        </w:rPr>
        <w:t xml:space="preserve"> </w:t>
      </w:r>
      <w:r w:rsidR="009B1068" w:rsidRPr="00D9014D">
        <w:rPr>
          <w:rFonts w:ascii="Calibri Light" w:hAnsi="Calibri Light" w:cs="Calibri Light"/>
          <w:sz w:val="22"/>
          <w:szCs w:val="22"/>
          <w:lang w:eastAsia="en-US"/>
        </w:rPr>
        <w:t>(Hood et al., 2010, p. 64)</w:t>
      </w:r>
      <w:r w:rsidR="009B1068" w:rsidRPr="00D9014D">
        <w:rPr>
          <w:rFonts w:ascii="Calibri Light" w:hAnsi="Calibri Light" w:cs="Calibri Light"/>
          <w:sz w:val="22"/>
          <w:szCs w:val="22"/>
        </w:rPr>
        <w:t xml:space="preserve">. </w:t>
      </w:r>
      <w:r w:rsidR="00EB4370">
        <w:rPr>
          <w:rFonts w:ascii="Calibri Light" w:hAnsi="Calibri Light" w:cs="Calibri Light"/>
          <w:sz w:val="22"/>
          <w:szCs w:val="22"/>
        </w:rPr>
        <w:t xml:space="preserve">Het gevolg hiervan is </w:t>
      </w:r>
      <w:r w:rsidR="009B1068" w:rsidRPr="00D9014D">
        <w:rPr>
          <w:rFonts w:ascii="Calibri Light" w:hAnsi="Calibri Light" w:cs="Calibri Light"/>
          <w:sz w:val="22"/>
          <w:szCs w:val="22"/>
        </w:rPr>
        <w:t xml:space="preserve">dat de overheid meer zaken vanuit centraal oogpunt </w:t>
      </w:r>
      <w:r w:rsidR="00EB4370">
        <w:rPr>
          <w:rFonts w:ascii="Calibri Light" w:hAnsi="Calibri Light" w:cs="Calibri Light"/>
          <w:sz w:val="22"/>
          <w:szCs w:val="22"/>
        </w:rPr>
        <w:t xml:space="preserve">stuurt </w:t>
      </w:r>
      <w:r w:rsidR="009B1068" w:rsidRPr="00D9014D">
        <w:rPr>
          <w:rFonts w:ascii="Calibri Light" w:hAnsi="Calibri Light" w:cs="Calibri Light"/>
          <w:sz w:val="22"/>
          <w:szCs w:val="22"/>
        </w:rPr>
        <w:t xml:space="preserve">in plaats van </w:t>
      </w:r>
      <w:r w:rsidR="001578EB">
        <w:rPr>
          <w:rFonts w:ascii="Calibri Light" w:hAnsi="Calibri Light" w:cs="Calibri Light"/>
          <w:sz w:val="22"/>
          <w:szCs w:val="22"/>
        </w:rPr>
        <w:t>deze zaken zelf uit te voeren</w:t>
      </w:r>
      <w:r w:rsidR="009B1068" w:rsidRPr="00D9014D">
        <w:rPr>
          <w:rFonts w:ascii="Calibri Light" w:hAnsi="Calibri Light" w:cs="Calibri Light"/>
          <w:sz w:val="22"/>
          <w:szCs w:val="22"/>
        </w:rPr>
        <w:t xml:space="preserve">, maar vervolgens wel stuurt op de uitvoering </w:t>
      </w:r>
      <w:r w:rsidR="00C20D6A">
        <w:rPr>
          <w:rFonts w:ascii="Calibri Light" w:hAnsi="Calibri Light" w:cs="Calibri Light"/>
          <w:sz w:val="22"/>
          <w:szCs w:val="22"/>
        </w:rPr>
        <w:t>middels</w:t>
      </w:r>
      <w:r w:rsidR="009B1068" w:rsidRPr="00D9014D">
        <w:rPr>
          <w:rFonts w:ascii="Calibri Light" w:hAnsi="Calibri Light" w:cs="Calibri Light"/>
          <w:sz w:val="22"/>
          <w:szCs w:val="22"/>
        </w:rPr>
        <w:t xml:space="preserve"> toenemende regeldruk. </w:t>
      </w:r>
    </w:p>
    <w:p w14:paraId="6808368D" w14:textId="37CE2B4E" w:rsidR="00E83FAE" w:rsidRPr="00D9014D" w:rsidRDefault="009B1068"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rPr>
        <w:t>Waar PA uitgaat van een totale overheid</w:t>
      </w:r>
      <w:r w:rsidR="00FC4773">
        <w:rPr>
          <w:rFonts w:ascii="Calibri Light" w:hAnsi="Calibri Light" w:cs="Calibri Light"/>
          <w:sz w:val="22"/>
          <w:szCs w:val="22"/>
        </w:rPr>
        <w:t>,</w:t>
      </w:r>
      <w:r w:rsidRPr="00D9014D">
        <w:rPr>
          <w:rFonts w:ascii="Calibri Light" w:hAnsi="Calibri Light" w:cs="Calibri Light"/>
          <w:sz w:val="22"/>
          <w:szCs w:val="22"/>
        </w:rPr>
        <w:t xml:space="preserve"> gaat </w:t>
      </w:r>
      <w:r w:rsidR="00D14B18" w:rsidRPr="00D9014D">
        <w:rPr>
          <w:rFonts w:ascii="Calibri Light" w:hAnsi="Calibri Light" w:cs="Calibri Light"/>
          <w:sz w:val="22"/>
          <w:szCs w:val="22"/>
        </w:rPr>
        <w:t xml:space="preserve">het </w:t>
      </w:r>
      <w:r w:rsidRPr="00D9014D">
        <w:rPr>
          <w:rFonts w:ascii="Calibri Light" w:hAnsi="Calibri Light" w:cs="Calibri Light"/>
          <w:sz w:val="22"/>
          <w:szCs w:val="22"/>
        </w:rPr>
        <w:t>NPM uit van decentralisatie</w:t>
      </w:r>
      <w:r w:rsidR="00FC4773">
        <w:rPr>
          <w:rFonts w:ascii="Calibri Light" w:hAnsi="Calibri Light" w:cs="Calibri Light"/>
          <w:sz w:val="22"/>
          <w:szCs w:val="22"/>
        </w:rPr>
        <w:t xml:space="preserve">. Hierbij zijn een </w:t>
      </w:r>
      <w:r w:rsidRPr="00D9014D">
        <w:rPr>
          <w:rFonts w:ascii="Calibri Light" w:hAnsi="Calibri Light" w:cs="Calibri Light"/>
          <w:sz w:val="22"/>
          <w:szCs w:val="22"/>
        </w:rPr>
        <w:t>gedecentraliseerde besluitvorming en autonomie</w:t>
      </w:r>
      <w:r w:rsidR="00FC4773">
        <w:rPr>
          <w:rFonts w:ascii="Calibri Light" w:hAnsi="Calibri Light" w:cs="Calibri Light"/>
          <w:sz w:val="22"/>
          <w:szCs w:val="22"/>
        </w:rPr>
        <w:t xml:space="preserve"> noodzakelijk. Dit is</w:t>
      </w:r>
      <w:r w:rsidRPr="00D9014D">
        <w:rPr>
          <w:rFonts w:ascii="Calibri Light" w:hAnsi="Calibri Light" w:cs="Calibri Light"/>
          <w:sz w:val="22"/>
          <w:szCs w:val="22"/>
        </w:rPr>
        <w:t xml:space="preserve"> in het voordeel van de professional </w:t>
      </w:r>
      <w:sdt>
        <w:sdtPr>
          <w:rPr>
            <w:rFonts w:ascii="Calibri Light" w:hAnsi="Calibri Light" w:cs="Calibri Light"/>
            <w:sz w:val="22"/>
            <w:szCs w:val="22"/>
            <w:lang w:eastAsia="en-US"/>
          </w:rPr>
          <w:id w:val="-1364125934"/>
          <w:citation/>
        </w:sdtPr>
        <w:sdtEndPr/>
        <w:sdtContent>
          <w:r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878 \l 1043 </w:instrText>
          </w:r>
          <w:r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878)</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 xml:space="preserve">. </w:t>
      </w:r>
      <w:r w:rsidR="00EB4370">
        <w:rPr>
          <w:rFonts w:ascii="Calibri Light" w:hAnsi="Calibri Light" w:cs="Calibri Light"/>
          <w:sz w:val="22"/>
          <w:szCs w:val="22"/>
          <w:lang w:eastAsia="en-US"/>
        </w:rPr>
        <w:t xml:space="preserve">Deze uitgangspunten conflicteren echter </w:t>
      </w:r>
      <w:r w:rsidRPr="00D9014D">
        <w:rPr>
          <w:rFonts w:ascii="Calibri Light" w:hAnsi="Calibri Light" w:cs="Calibri Light"/>
          <w:sz w:val="22"/>
          <w:szCs w:val="22"/>
          <w:lang w:eastAsia="en-US"/>
        </w:rPr>
        <w:t>met elementen van het NPM</w:t>
      </w:r>
      <w:r w:rsidR="00FC4773">
        <w:rPr>
          <w:rFonts w:ascii="Calibri Light" w:hAnsi="Calibri Light" w:cs="Calibri Light"/>
          <w:sz w:val="22"/>
          <w:szCs w:val="22"/>
          <w:lang w:eastAsia="en-US"/>
        </w:rPr>
        <w:t>,</w:t>
      </w:r>
      <w:r w:rsidR="00EB4370">
        <w:rPr>
          <w:rFonts w:ascii="Calibri Light" w:hAnsi="Calibri Light" w:cs="Calibri Light"/>
          <w:sz w:val="22"/>
          <w:szCs w:val="22"/>
          <w:lang w:eastAsia="en-US"/>
        </w:rPr>
        <w:t xml:space="preserve"> aangezien </w:t>
      </w:r>
      <w:r w:rsidR="00FC4773">
        <w:rPr>
          <w:rFonts w:ascii="Calibri Light" w:hAnsi="Calibri Light" w:cs="Calibri Light"/>
          <w:sz w:val="22"/>
          <w:szCs w:val="22"/>
          <w:lang w:eastAsia="en-US"/>
        </w:rPr>
        <w:t>in</w:t>
      </w:r>
      <w:r w:rsidR="00EB4370">
        <w:rPr>
          <w:rFonts w:ascii="Calibri Light" w:hAnsi="Calibri Light" w:cs="Calibri Light"/>
          <w:sz w:val="22"/>
          <w:szCs w:val="22"/>
          <w:lang w:eastAsia="en-US"/>
        </w:rPr>
        <w:t xml:space="preserve"> dit sturingsparadigma</w:t>
      </w:r>
      <w:r w:rsidR="00FC4773">
        <w:rPr>
          <w:rFonts w:ascii="Calibri Light" w:hAnsi="Calibri Light" w:cs="Calibri Light"/>
          <w:sz w:val="22"/>
          <w:szCs w:val="22"/>
          <w:lang w:eastAsia="en-US"/>
        </w:rPr>
        <w:t xml:space="preserve"> de</w:t>
      </w:r>
      <w:r w:rsidR="00C20D6A">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focus</w:t>
      </w:r>
      <w:r w:rsidR="00FC4773">
        <w:rPr>
          <w:rFonts w:ascii="Calibri Light" w:hAnsi="Calibri Light" w:cs="Calibri Light"/>
          <w:sz w:val="22"/>
          <w:szCs w:val="22"/>
          <w:lang w:eastAsia="en-US"/>
        </w:rPr>
        <w:t xml:space="preserve"> ligt</w:t>
      </w:r>
      <w:r w:rsidRPr="00D9014D">
        <w:rPr>
          <w:rFonts w:ascii="Calibri Light" w:hAnsi="Calibri Light" w:cs="Calibri Light"/>
          <w:sz w:val="22"/>
          <w:szCs w:val="22"/>
          <w:lang w:eastAsia="en-US"/>
        </w:rPr>
        <w:t xml:space="preserve"> op outputcontrole en prestatiemeting</w:t>
      </w:r>
      <w:r w:rsidR="00D14B18" w:rsidRPr="00D9014D">
        <w:rPr>
          <w:rFonts w:ascii="Calibri Light" w:hAnsi="Calibri Light" w:cs="Calibri Light"/>
          <w:sz w:val="22"/>
          <w:szCs w:val="22"/>
          <w:lang w:eastAsia="en-US"/>
        </w:rPr>
        <w:t xml:space="preserve">. </w:t>
      </w:r>
      <w:r w:rsidR="00FC4773">
        <w:rPr>
          <w:rFonts w:ascii="Calibri Light" w:hAnsi="Calibri Light" w:cs="Calibri Light"/>
          <w:sz w:val="22"/>
          <w:szCs w:val="22"/>
          <w:lang w:eastAsia="en-US"/>
        </w:rPr>
        <w:t>Zoals in paragraaf 3.3 is beschreven, vermindert</w:t>
      </w:r>
      <w:r w:rsidR="00FC4773" w:rsidRPr="00D9014D">
        <w:rPr>
          <w:rFonts w:ascii="Calibri Light" w:hAnsi="Calibri Light" w:cs="Calibri Light"/>
          <w:sz w:val="22"/>
          <w:szCs w:val="22"/>
          <w:lang w:eastAsia="en-US"/>
        </w:rPr>
        <w:t xml:space="preserve"> </w:t>
      </w:r>
      <w:r w:rsidR="00FC4773">
        <w:rPr>
          <w:rFonts w:ascii="Calibri Light" w:hAnsi="Calibri Light" w:cs="Calibri Light"/>
          <w:sz w:val="22"/>
          <w:szCs w:val="22"/>
          <w:lang w:eastAsia="en-US"/>
        </w:rPr>
        <w:t>d</w:t>
      </w:r>
      <w:r w:rsidR="00D14B18" w:rsidRPr="00D9014D">
        <w:rPr>
          <w:rFonts w:ascii="Calibri Light" w:hAnsi="Calibri Light" w:cs="Calibri Light"/>
          <w:sz w:val="22"/>
          <w:szCs w:val="22"/>
          <w:lang w:eastAsia="en-US"/>
        </w:rPr>
        <w:t xml:space="preserve">eze prestatiemeting in potentie de professionele autonomie en het zelfregulerend vermogen wanneer de uitkomsten al vooraf tot in detail </w:t>
      </w:r>
      <w:r w:rsidR="00EB4370">
        <w:rPr>
          <w:rFonts w:ascii="Calibri Light" w:hAnsi="Calibri Light" w:cs="Calibri Light"/>
          <w:sz w:val="22"/>
          <w:szCs w:val="22"/>
          <w:lang w:eastAsia="en-US"/>
        </w:rPr>
        <w:t xml:space="preserve">bekend </w:t>
      </w:r>
      <w:r w:rsidR="00D14B18" w:rsidRPr="00D9014D">
        <w:rPr>
          <w:rFonts w:ascii="Calibri Light" w:hAnsi="Calibri Light" w:cs="Calibri Light"/>
          <w:sz w:val="22"/>
          <w:szCs w:val="22"/>
          <w:lang w:eastAsia="en-US"/>
        </w:rPr>
        <w:t xml:space="preserve">zijn </w:t>
      </w:r>
      <w:sdt>
        <w:sdtPr>
          <w:rPr>
            <w:rFonts w:ascii="Calibri Light" w:hAnsi="Calibri Light" w:cs="Calibri Light"/>
            <w:sz w:val="22"/>
            <w:szCs w:val="22"/>
            <w:lang w:eastAsia="en-US"/>
          </w:rPr>
          <w:id w:val="-1220589397"/>
          <w:citation/>
        </w:sdtPr>
        <w:sdtEndPr/>
        <w:sdtContent>
          <w:r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880 \l 1043 </w:instrText>
          </w:r>
          <w:r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880)</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w:t>
      </w:r>
      <w:r w:rsidR="00BD5DB7">
        <w:rPr>
          <w:rFonts w:ascii="Calibri Light" w:hAnsi="Calibri Light" w:cs="Calibri Light"/>
          <w:sz w:val="22"/>
          <w:szCs w:val="22"/>
          <w:lang w:eastAsia="en-US"/>
        </w:rPr>
        <w:t xml:space="preserve"> Zoals eerder gesteld is h</w:t>
      </w:r>
      <w:r w:rsidRPr="00D9014D">
        <w:rPr>
          <w:rFonts w:ascii="Calibri Light" w:hAnsi="Calibri Light" w:cs="Calibri Light"/>
          <w:sz w:val="22"/>
          <w:szCs w:val="22"/>
          <w:lang w:eastAsia="en-US"/>
        </w:rPr>
        <w:t xml:space="preserve">et resultaat hiervan dat </w:t>
      </w:r>
      <w:r w:rsidR="00D14B18" w:rsidRPr="00D9014D">
        <w:rPr>
          <w:rFonts w:ascii="Calibri Light" w:hAnsi="Calibri Light" w:cs="Calibri Light"/>
          <w:sz w:val="22"/>
          <w:szCs w:val="22"/>
          <w:lang w:eastAsia="en-US"/>
        </w:rPr>
        <w:t>de</w:t>
      </w:r>
      <w:r w:rsidRPr="00D9014D">
        <w:rPr>
          <w:rFonts w:ascii="Calibri Light" w:hAnsi="Calibri Light" w:cs="Calibri Light"/>
          <w:sz w:val="22"/>
          <w:szCs w:val="22"/>
          <w:lang w:eastAsia="en-US"/>
        </w:rPr>
        <w:t xml:space="preserve"> professionele bekwaamheid, kennis en inschatting niet leidend zijn</w:t>
      </w:r>
      <w:r w:rsidR="005B04D5">
        <w:rPr>
          <w:rFonts w:ascii="Calibri Light" w:hAnsi="Calibri Light" w:cs="Calibri Light"/>
          <w:sz w:val="22"/>
          <w:szCs w:val="22"/>
          <w:lang w:eastAsia="en-US"/>
        </w:rPr>
        <w:t>, maar h</w:t>
      </w:r>
      <w:r w:rsidRPr="00D9014D">
        <w:rPr>
          <w:rFonts w:ascii="Calibri Light" w:hAnsi="Calibri Light" w:cs="Calibri Light"/>
          <w:sz w:val="22"/>
          <w:szCs w:val="22"/>
          <w:lang w:eastAsia="en-US"/>
        </w:rPr>
        <w:t>et algemene geheel van de service binnen de organisatie</w:t>
      </w:r>
      <w:r w:rsidR="00FC4773">
        <w:rPr>
          <w:rFonts w:ascii="Calibri Light" w:hAnsi="Calibri Light" w:cs="Calibri Light"/>
          <w:sz w:val="22"/>
          <w:szCs w:val="22"/>
          <w:lang w:eastAsia="en-US"/>
        </w:rPr>
        <w:t xml:space="preserve"> is daarentegen leidend</w:t>
      </w:r>
      <w:r w:rsidRPr="00D9014D">
        <w:rPr>
          <w:rFonts w:ascii="Calibri Light" w:hAnsi="Calibri Light" w:cs="Calibri Light"/>
          <w:sz w:val="22"/>
          <w:szCs w:val="22"/>
          <w:lang w:eastAsia="en-US"/>
        </w:rPr>
        <w:t xml:space="preserve">. </w:t>
      </w:r>
    </w:p>
    <w:p w14:paraId="0BA33959" w14:textId="48A067A8" w:rsidR="00E83FAE" w:rsidRPr="00D9014D" w:rsidRDefault="009B1068"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rPr>
        <w:t>De mate van</w:t>
      </w:r>
      <w:r w:rsidR="00C2450F" w:rsidRPr="00D9014D">
        <w:rPr>
          <w:rFonts w:ascii="Calibri Light" w:hAnsi="Calibri Light" w:cs="Calibri Light"/>
          <w:sz w:val="22"/>
          <w:szCs w:val="22"/>
        </w:rPr>
        <w:t xml:space="preserve"> discretionaire ruimte</w:t>
      </w:r>
      <w:r w:rsidRPr="00D9014D">
        <w:rPr>
          <w:rFonts w:ascii="Calibri Light" w:hAnsi="Calibri Light" w:cs="Calibri Light"/>
          <w:sz w:val="22"/>
          <w:szCs w:val="22"/>
        </w:rPr>
        <w:t xml:space="preserve"> </w:t>
      </w:r>
      <w:r w:rsidR="00232ED2">
        <w:rPr>
          <w:rFonts w:ascii="Calibri Light" w:hAnsi="Calibri Light" w:cs="Calibri Light"/>
          <w:sz w:val="22"/>
          <w:szCs w:val="22"/>
        </w:rPr>
        <w:t>verschilt tussen de</w:t>
      </w:r>
      <w:r w:rsidRPr="00D9014D">
        <w:rPr>
          <w:rFonts w:ascii="Calibri Light" w:hAnsi="Calibri Light" w:cs="Calibri Light"/>
          <w:sz w:val="22"/>
          <w:szCs w:val="22"/>
        </w:rPr>
        <w:t xml:space="preserve"> top</w:t>
      </w:r>
      <w:r w:rsidR="00FC4773">
        <w:rPr>
          <w:rFonts w:ascii="Calibri Light" w:hAnsi="Calibri Light" w:cs="Calibri Light"/>
          <w:sz w:val="22"/>
          <w:szCs w:val="22"/>
        </w:rPr>
        <w:t>-</w:t>
      </w:r>
      <w:r w:rsidRPr="00D9014D">
        <w:rPr>
          <w:rFonts w:ascii="Calibri Light" w:hAnsi="Calibri Light" w:cs="Calibri Light"/>
          <w:sz w:val="22"/>
          <w:szCs w:val="22"/>
        </w:rPr>
        <w:t>down</w:t>
      </w:r>
      <w:r w:rsidR="00232ED2">
        <w:rPr>
          <w:rFonts w:ascii="Calibri Light" w:hAnsi="Calibri Light" w:cs="Calibri Light"/>
          <w:sz w:val="22"/>
          <w:szCs w:val="22"/>
        </w:rPr>
        <w:t>-sturing</w:t>
      </w:r>
      <w:r w:rsidRPr="00D9014D">
        <w:rPr>
          <w:rFonts w:ascii="Calibri Light" w:hAnsi="Calibri Light" w:cs="Calibri Light"/>
          <w:sz w:val="22"/>
          <w:szCs w:val="22"/>
        </w:rPr>
        <w:t xml:space="preserve"> en </w:t>
      </w:r>
      <w:r w:rsidR="00232ED2">
        <w:rPr>
          <w:rFonts w:ascii="Calibri Light" w:hAnsi="Calibri Light" w:cs="Calibri Light"/>
          <w:sz w:val="22"/>
          <w:szCs w:val="22"/>
        </w:rPr>
        <w:t xml:space="preserve">de </w:t>
      </w:r>
      <w:r w:rsidRPr="00D9014D">
        <w:rPr>
          <w:rFonts w:ascii="Calibri Light" w:hAnsi="Calibri Light" w:cs="Calibri Light"/>
          <w:sz w:val="22"/>
          <w:szCs w:val="22"/>
        </w:rPr>
        <w:t>bott</w:t>
      </w:r>
      <w:r w:rsidR="00D14B18" w:rsidRPr="00D9014D">
        <w:rPr>
          <w:rFonts w:ascii="Calibri Light" w:hAnsi="Calibri Light" w:cs="Calibri Light"/>
          <w:sz w:val="22"/>
          <w:szCs w:val="22"/>
        </w:rPr>
        <w:t>o</w:t>
      </w:r>
      <w:r w:rsidRPr="00D9014D">
        <w:rPr>
          <w:rFonts w:ascii="Calibri Light" w:hAnsi="Calibri Light" w:cs="Calibri Light"/>
          <w:sz w:val="22"/>
          <w:szCs w:val="22"/>
        </w:rPr>
        <w:t>m</w:t>
      </w:r>
      <w:r w:rsidR="00FC4773">
        <w:rPr>
          <w:rFonts w:ascii="Calibri Light" w:hAnsi="Calibri Light" w:cs="Calibri Light"/>
          <w:sz w:val="22"/>
          <w:szCs w:val="22"/>
        </w:rPr>
        <w:t>-</w:t>
      </w:r>
      <w:r w:rsidRPr="00D9014D">
        <w:rPr>
          <w:rFonts w:ascii="Calibri Light" w:hAnsi="Calibri Light" w:cs="Calibri Light"/>
          <w:sz w:val="22"/>
          <w:szCs w:val="22"/>
        </w:rPr>
        <w:t>up</w:t>
      </w:r>
      <w:r w:rsidR="00232ED2">
        <w:rPr>
          <w:rFonts w:ascii="Calibri Light" w:hAnsi="Calibri Light" w:cs="Calibri Light"/>
          <w:sz w:val="22"/>
          <w:szCs w:val="22"/>
        </w:rPr>
        <w:t>-</w:t>
      </w:r>
      <w:r w:rsidRPr="00D9014D">
        <w:rPr>
          <w:rFonts w:ascii="Calibri Light" w:hAnsi="Calibri Light" w:cs="Calibri Light"/>
          <w:sz w:val="22"/>
          <w:szCs w:val="22"/>
        </w:rPr>
        <w:t>sturing. Bij de top</w:t>
      </w:r>
      <w:r w:rsidR="00FC4773">
        <w:rPr>
          <w:rFonts w:ascii="Calibri Light" w:hAnsi="Calibri Light" w:cs="Calibri Light"/>
          <w:sz w:val="22"/>
          <w:szCs w:val="22"/>
        </w:rPr>
        <w:t>-</w:t>
      </w:r>
      <w:r w:rsidRPr="00D9014D">
        <w:rPr>
          <w:rFonts w:ascii="Calibri Light" w:hAnsi="Calibri Light" w:cs="Calibri Light"/>
          <w:sz w:val="22"/>
          <w:szCs w:val="22"/>
        </w:rPr>
        <w:t>down</w:t>
      </w:r>
      <w:r w:rsidR="00232ED2">
        <w:rPr>
          <w:rFonts w:ascii="Calibri Light" w:hAnsi="Calibri Light" w:cs="Calibri Light"/>
          <w:sz w:val="22"/>
          <w:szCs w:val="22"/>
        </w:rPr>
        <w:t>-</w:t>
      </w:r>
      <w:r w:rsidR="00D14B18" w:rsidRPr="00D9014D">
        <w:rPr>
          <w:rFonts w:ascii="Calibri Light" w:hAnsi="Calibri Light" w:cs="Calibri Light"/>
          <w:sz w:val="22"/>
          <w:szCs w:val="22"/>
        </w:rPr>
        <w:t>sturing</w:t>
      </w:r>
      <w:r w:rsidRPr="00D9014D">
        <w:rPr>
          <w:rFonts w:ascii="Calibri Light" w:hAnsi="Calibri Light" w:cs="Calibri Light"/>
          <w:sz w:val="22"/>
          <w:szCs w:val="22"/>
        </w:rPr>
        <w:t xml:space="preserve"> is de mate van autonomie vaak niet welkom vanuit de theorie van de </w:t>
      </w:r>
      <w:r w:rsidR="00D14B18" w:rsidRPr="00D9014D">
        <w:rPr>
          <w:rFonts w:ascii="Calibri Light" w:hAnsi="Calibri Light" w:cs="Calibri Light"/>
          <w:sz w:val="22"/>
          <w:szCs w:val="22"/>
        </w:rPr>
        <w:t>s</w:t>
      </w:r>
      <w:r w:rsidRPr="00D9014D">
        <w:rPr>
          <w:rFonts w:ascii="Calibri Light" w:hAnsi="Calibri Light" w:cs="Calibri Light"/>
          <w:sz w:val="22"/>
          <w:szCs w:val="22"/>
        </w:rPr>
        <w:t xml:space="preserve">treet level bureaucrats, </w:t>
      </w:r>
      <w:r w:rsidR="00F50C32">
        <w:rPr>
          <w:rFonts w:ascii="Calibri Light" w:hAnsi="Calibri Light" w:cs="Calibri Light"/>
          <w:sz w:val="22"/>
          <w:szCs w:val="22"/>
        </w:rPr>
        <w:t xml:space="preserve">omdat </w:t>
      </w:r>
      <w:r w:rsidRPr="00D9014D">
        <w:rPr>
          <w:rFonts w:ascii="Calibri Light" w:hAnsi="Calibri Light" w:cs="Calibri Light"/>
          <w:sz w:val="22"/>
          <w:szCs w:val="22"/>
        </w:rPr>
        <w:t xml:space="preserve">volgens de theorie </w:t>
      </w:r>
      <w:r w:rsidR="00F50C32">
        <w:rPr>
          <w:rFonts w:ascii="Calibri Light" w:hAnsi="Calibri Light" w:cs="Calibri Light"/>
          <w:sz w:val="22"/>
          <w:szCs w:val="22"/>
        </w:rPr>
        <w:t xml:space="preserve">deze autonomie </w:t>
      </w:r>
      <w:r w:rsidRPr="00D9014D">
        <w:rPr>
          <w:rFonts w:ascii="Calibri Light" w:hAnsi="Calibri Light" w:cs="Calibri Light"/>
          <w:sz w:val="22"/>
          <w:szCs w:val="22"/>
        </w:rPr>
        <w:t xml:space="preserve">wordt gebruikt </w:t>
      </w:r>
      <w:r w:rsidR="00232ED2">
        <w:rPr>
          <w:rFonts w:ascii="Calibri Light" w:hAnsi="Calibri Light" w:cs="Calibri Light"/>
          <w:sz w:val="22"/>
          <w:szCs w:val="22"/>
        </w:rPr>
        <w:t xml:space="preserve">om </w:t>
      </w:r>
      <w:r w:rsidRPr="00D9014D">
        <w:rPr>
          <w:rFonts w:ascii="Calibri Light" w:hAnsi="Calibri Light" w:cs="Calibri Light"/>
          <w:sz w:val="22"/>
          <w:szCs w:val="22"/>
        </w:rPr>
        <w:t>persoonlijke doelen</w:t>
      </w:r>
      <w:r w:rsidR="00232ED2">
        <w:rPr>
          <w:rFonts w:ascii="Calibri Light" w:hAnsi="Calibri Light" w:cs="Calibri Light"/>
          <w:sz w:val="22"/>
          <w:szCs w:val="22"/>
        </w:rPr>
        <w:t xml:space="preserve"> te behalen</w:t>
      </w:r>
      <w:r w:rsidRPr="00D9014D">
        <w:rPr>
          <w:rFonts w:ascii="Calibri Light" w:hAnsi="Calibri Light" w:cs="Calibri Light"/>
          <w:sz w:val="22"/>
          <w:szCs w:val="22"/>
        </w:rPr>
        <w:t xml:space="preserve"> </w:t>
      </w:r>
      <w:sdt>
        <w:sdtPr>
          <w:rPr>
            <w:rFonts w:ascii="Calibri Light" w:hAnsi="Calibri Light" w:cs="Calibri Light"/>
            <w:sz w:val="22"/>
            <w:szCs w:val="22"/>
          </w:rPr>
          <w:id w:val="2023507402"/>
          <w:citation/>
        </w:sdtPr>
        <w:sdtEndPr/>
        <w:sdtContent>
          <w:r w:rsidRPr="00D9014D">
            <w:rPr>
              <w:rFonts w:ascii="Calibri Light" w:hAnsi="Calibri Light" w:cs="Calibri Light"/>
              <w:sz w:val="22"/>
              <w:szCs w:val="22"/>
            </w:rPr>
            <w:fldChar w:fldCharType="begin"/>
          </w:r>
          <w:r w:rsidRPr="00D9014D">
            <w:rPr>
              <w:rFonts w:ascii="Calibri Light" w:hAnsi="Calibri Light" w:cs="Calibri Light"/>
              <w:sz w:val="22"/>
              <w:szCs w:val="22"/>
            </w:rPr>
            <w:instrText xml:space="preserve">CITATION Tum13 \p 528 \l 1043 </w:instrText>
          </w:r>
          <w:r w:rsidRPr="00D9014D">
            <w:rPr>
              <w:rFonts w:ascii="Calibri Light" w:hAnsi="Calibri Light" w:cs="Calibri Light"/>
              <w:sz w:val="22"/>
              <w:szCs w:val="22"/>
            </w:rPr>
            <w:fldChar w:fldCharType="separate"/>
          </w:r>
          <w:r w:rsidR="00F03D98" w:rsidRPr="00D9014D">
            <w:rPr>
              <w:rFonts w:ascii="Calibri Light" w:hAnsi="Calibri Light" w:cs="Calibri Light"/>
              <w:sz w:val="22"/>
              <w:szCs w:val="22"/>
            </w:rPr>
            <w:t>(Tummers &amp; Bekkers, 2013, p. 528)</w:t>
          </w:r>
          <w:r w:rsidRPr="00D9014D">
            <w:rPr>
              <w:rFonts w:ascii="Calibri Light" w:hAnsi="Calibri Light" w:cs="Calibri Light"/>
              <w:sz w:val="22"/>
              <w:szCs w:val="22"/>
            </w:rPr>
            <w:fldChar w:fldCharType="end"/>
          </w:r>
        </w:sdtContent>
      </w:sdt>
      <w:r w:rsidRPr="00D9014D">
        <w:rPr>
          <w:rFonts w:ascii="Calibri Light" w:hAnsi="Calibri Light" w:cs="Calibri Light"/>
          <w:sz w:val="22"/>
          <w:szCs w:val="22"/>
        </w:rPr>
        <w:t xml:space="preserve">. </w:t>
      </w:r>
      <w:r w:rsidR="00B255FC" w:rsidRPr="00D9014D">
        <w:rPr>
          <w:rFonts w:ascii="Calibri Light" w:hAnsi="Calibri Light" w:cs="Calibri Light"/>
          <w:sz w:val="22"/>
          <w:szCs w:val="22"/>
        </w:rPr>
        <w:t xml:space="preserve">Deze bewering zou daarbij theoretische aansluiting vinden </w:t>
      </w:r>
      <w:r w:rsidR="00F50C32">
        <w:rPr>
          <w:rFonts w:ascii="Calibri Light" w:hAnsi="Calibri Light" w:cs="Calibri Light"/>
          <w:sz w:val="22"/>
          <w:szCs w:val="22"/>
        </w:rPr>
        <w:t xml:space="preserve">bij </w:t>
      </w:r>
      <w:r w:rsidR="00B255FC" w:rsidRPr="00D9014D">
        <w:rPr>
          <w:rFonts w:ascii="Calibri Light" w:hAnsi="Calibri Light" w:cs="Calibri Light"/>
          <w:sz w:val="22"/>
          <w:szCs w:val="22"/>
        </w:rPr>
        <w:t xml:space="preserve">het risico van </w:t>
      </w:r>
      <w:r w:rsidR="00B255FC" w:rsidRPr="00D9014D">
        <w:rPr>
          <w:rFonts w:ascii="Calibri Light" w:hAnsi="Calibri Light" w:cs="Calibri Light"/>
          <w:i/>
          <w:sz w:val="22"/>
          <w:szCs w:val="22"/>
        </w:rPr>
        <w:t>adverse selection</w:t>
      </w:r>
      <w:r w:rsidR="00B255FC" w:rsidRPr="00D9014D">
        <w:rPr>
          <w:rFonts w:ascii="Calibri Light" w:hAnsi="Calibri Light" w:cs="Calibri Light"/>
          <w:sz w:val="22"/>
          <w:szCs w:val="22"/>
        </w:rPr>
        <w:t xml:space="preserve"> bij een relatie zoals de principal</w:t>
      </w:r>
      <w:r w:rsidR="00232ED2">
        <w:rPr>
          <w:rFonts w:ascii="Calibri Light" w:hAnsi="Calibri Light" w:cs="Calibri Light"/>
          <w:sz w:val="22"/>
          <w:szCs w:val="22"/>
        </w:rPr>
        <w:t>-</w:t>
      </w:r>
      <w:r w:rsidR="00B255FC" w:rsidRPr="00D9014D">
        <w:rPr>
          <w:rFonts w:ascii="Calibri Light" w:hAnsi="Calibri Light" w:cs="Calibri Light"/>
          <w:sz w:val="22"/>
          <w:szCs w:val="22"/>
        </w:rPr>
        <w:t>agent</w:t>
      </w:r>
      <w:r w:rsidR="00232ED2">
        <w:rPr>
          <w:rFonts w:ascii="Calibri Light" w:hAnsi="Calibri Light" w:cs="Calibri Light"/>
          <w:sz w:val="22"/>
          <w:szCs w:val="22"/>
        </w:rPr>
        <w:t>-relatie</w:t>
      </w:r>
      <w:r w:rsidR="00B255FC" w:rsidRPr="00D9014D">
        <w:rPr>
          <w:rFonts w:ascii="Calibri Light" w:hAnsi="Calibri Light" w:cs="Calibri Light"/>
          <w:sz w:val="22"/>
          <w:szCs w:val="22"/>
        </w:rPr>
        <w:t xml:space="preserve">. </w:t>
      </w:r>
      <w:r w:rsidR="00B255FC" w:rsidRPr="00D9014D">
        <w:rPr>
          <w:rFonts w:ascii="Calibri Light" w:hAnsi="Calibri Light" w:cs="Calibri Light"/>
          <w:sz w:val="22"/>
          <w:szCs w:val="22"/>
          <w:lang w:eastAsia="en-US"/>
        </w:rPr>
        <w:t>Hierbij</w:t>
      </w:r>
      <w:r w:rsidR="00F50C32">
        <w:rPr>
          <w:rFonts w:ascii="Calibri Light" w:hAnsi="Calibri Light" w:cs="Calibri Light"/>
          <w:sz w:val="22"/>
          <w:szCs w:val="22"/>
          <w:lang w:eastAsia="en-US"/>
        </w:rPr>
        <w:t xml:space="preserve"> bestaat </w:t>
      </w:r>
      <w:r w:rsidR="00B255FC" w:rsidRPr="00D9014D">
        <w:rPr>
          <w:rFonts w:ascii="Calibri Light" w:hAnsi="Calibri Light" w:cs="Calibri Light"/>
          <w:sz w:val="22"/>
          <w:szCs w:val="22"/>
          <w:lang w:eastAsia="en-US"/>
        </w:rPr>
        <w:t>het risico dat de agent een informatie- en kennisvoorsprong heeft en de ruimte krijgt om buiten of zelfs tegen het belang van de principal het eigenbelang te dienen</w:t>
      </w:r>
      <w:r w:rsidR="008A5DE5">
        <w:rPr>
          <w:rFonts w:ascii="Calibri Light" w:hAnsi="Calibri Light" w:cs="Calibri Light"/>
          <w:sz w:val="22"/>
          <w:szCs w:val="22"/>
          <w:lang w:eastAsia="en-US"/>
        </w:rPr>
        <w:t xml:space="preserve">. Dit valt onder </w:t>
      </w:r>
      <w:r w:rsidR="00B255FC" w:rsidRPr="00D9014D">
        <w:rPr>
          <w:rFonts w:ascii="Calibri Light" w:hAnsi="Calibri Light" w:cs="Calibri Light"/>
          <w:sz w:val="22"/>
          <w:szCs w:val="22"/>
          <w:lang w:eastAsia="en-US"/>
        </w:rPr>
        <w:t xml:space="preserve">het begrip </w:t>
      </w:r>
      <w:r w:rsidR="00B255FC" w:rsidRPr="00D9014D">
        <w:rPr>
          <w:rFonts w:ascii="Calibri Light" w:hAnsi="Calibri Light" w:cs="Calibri Light"/>
          <w:i/>
          <w:sz w:val="22"/>
          <w:szCs w:val="22"/>
          <w:lang w:eastAsia="en-US"/>
        </w:rPr>
        <w:t>moral hazard</w:t>
      </w:r>
      <w:r w:rsidR="00B255FC" w:rsidRPr="00D9014D">
        <w:rPr>
          <w:rFonts w:ascii="Calibri Light" w:hAnsi="Calibri Light" w:cs="Calibri Light"/>
          <w:sz w:val="22"/>
          <w:szCs w:val="22"/>
          <w:lang w:eastAsia="en-US"/>
        </w:rPr>
        <w:t>.</w:t>
      </w:r>
    </w:p>
    <w:p w14:paraId="7CB816EB" w14:textId="47E34066" w:rsidR="00E83FAE" w:rsidRPr="00D9014D" w:rsidRDefault="00D14B18" w:rsidP="000A6A9E">
      <w:pPr>
        <w:spacing w:line="360" w:lineRule="auto"/>
        <w:jc w:val="both"/>
        <w:rPr>
          <w:rFonts w:ascii="Calibri Light" w:hAnsi="Calibri Light" w:cs="Calibri Light"/>
          <w:sz w:val="22"/>
          <w:szCs w:val="22"/>
        </w:rPr>
      </w:pPr>
      <w:r w:rsidRPr="00D9014D">
        <w:rPr>
          <w:rFonts w:ascii="Calibri Light" w:hAnsi="Calibri Light" w:cs="Calibri Light"/>
          <w:sz w:val="22"/>
          <w:szCs w:val="22"/>
          <w:lang w:eastAsia="en-US"/>
        </w:rPr>
        <w:t>Daarentegen is</w:t>
      </w:r>
      <w:r w:rsidR="00F50C32">
        <w:rPr>
          <w:rFonts w:ascii="Calibri Light" w:hAnsi="Calibri Light" w:cs="Calibri Light"/>
          <w:sz w:val="22"/>
          <w:szCs w:val="22"/>
          <w:lang w:eastAsia="en-US"/>
        </w:rPr>
        <w:t xml:space="preserve"> de </w:t>
      </w:r>
      <w:r w:rsidR="00613EEE">
        <w:rPr>
          <w:rFonts w:ascii="Calibri Light" w:hAnsi="Calibri Light" w:cs="Calibri Light"/>
          <w:sz w:val="22"/>
          <w:szCs w:val="22"/>
          <w:lang w:eastAsia="en-US"/>
        </w:rPr>
        <w:t xml:space="preserve">autonomie </w:t>
      </w:r>
      <w:r w:rsidR="00613EEE" w:rsidRPr="00D9014D">
        <w:rPr>
          <w:rFonts w:ascii="Calibri Light" w:hAnsi="Calibri Light" w:cs="Calibri Light"/>
          <w:sz w:val="22"/>
          <w:szCs w:val="22"/>
          <w:lang w:eastAsia="en-US"/>
        </w:rPr>
        <w:t>bij</w:t>
      </w:r>
      <w:r w:rsidR="00B255FC" w:rsidRPr="00D9014D">
        <w:rPr>
          <w:rFonts w:ascii="Calibri Light" w:hAnsi="Calibri Light" w:cs="Calibri Light"/>
          <w:sz w:val="22"/>
          <w:szCs w:val="22"/>
        </w:rPr>
        <w:t xml:space="preserve"> het </w:t>
      </w:r>
      <w:r w:rsidR="009B1068" w:rsidRPr="00D9014D">
        <w:rPr>
          <w:rFonts w:ascii="Calibri Light" w:hAnsi="Calibri Light" w:cs="Calibri Light"/>
          <w:sz w:val="22"/>
          <w:szCs w:val="22"/>
        </w:rPr>
        <w:t>bottom</w:t>
      </w:r>
      <w:r w:rsidR="008A5DE5">
        <w:rPr>
          <w:rFonts w:ascii="Calibri Light" w:hAnsi="Calibri Light" w:cs="Calibri Light"/>
          <w:sz w:val="22"/>
          <w:szCs w:val="22"/>
        </w:rPr>
        <w:t>-</w:t>
      </w:r>
      <w:r w:rsidR="009B1068" w:rsidRPr="00D9014D">
        <w:rPr>
          <w:rFonts w:ascii="Calibri Light" w:hAnsi="Calibri Light" w:cs="Calibri Light"/>
          <w:sz w:val="22"/>
          <w:szCs w:val="22"/>
        </w:rPr>
        <w:t>up</w:t>
      </w:r>
      <w:r w:rsidR="008A5DE5">
        <w:rPr>
          <w:rFonts w:ascii="Calibri Light" w:hAnsi="Calibri Light" w:cs="Calibri Light"/>
          <w:sz w:val="22"/>
          <w:szCs w:val="22"/>
        </w:rPr>
        <w:t>-</w:t>
      </w:r>
      <w:r w:rsidR="009B1068" w:rsidRPr="00D9014D">
        <w:rPr>
          <w:rFonts w:ascii="Calibri Light" w:hAnsi="Calibri Light" w:cs="Calibri Light"/>
          <w:sz w:val="22"/>
          <w:szCs w:val="22"/>
        </w:rPr>
        <w:t xml:space="preserve">perspectief juist een element </w:t>
      </w:r>
      <w:r w:rsidR="00F50C32">
        <w:rPr>
          <w:rFonts w:ascii="Calibri Light" w:hAnsi="Calibri Light" w:cs="Calibri Light"/>
          <w:sz w:val="22"/>
          <w:szCs w:val="22"/>
        </w:rPr>
        <w:t xml:space="preserve">dat </w:t>
      </w:r>
      <w:r w:rsidR="009B1068" w:rsidRPr="00D9014D">
        <w:rPr>
          <w:rFonts w:ascii="Calibri Light" w:hAnsi="Calibri Light" w:cs="Calibri Light"/>
          <w:sz w:val="22"/>
          <w:szCs w:val="22"/>
        </w:rPr>
        <w:t>ingezet kan worden</w:t>
      </w:r>
      <w:r w:rsidR="008A5DE5">
        <w:rPr>
          <w:rFonts w:ascii="Calibri Light" w:hAnsi="Calibri Light" w:cs="Calibri Light"/>
          <w:sz w:val="22"/>
          <w:szCs w:val="22"/>
        </w:rPr>
        <w:t xml:space="preserve"> om</w:t>
      </w:r>
      <w:r w:rsidRPr="00D9014D">
        <w:rPr>
          <w:rFonts w:ascii="Calibri Light" w:hAnsi="Calibri Light" w:cs="Calibri Light"/>
          <w:sz w:val="22"/>
          <w:szCs w:val="22"/>
        </w:rPr>
        <w:t xml:space="preserve"> </w:t>
      </w:r>
      <w:r w:rsidR="00F50C32">
        <w:rPr>
          <w:rFonts w:ascii="Calibri Light" w:hAnsi="Calibri Light" w:cs="Calibri Light"/>
          <w:sz w:val="22"/>
          <w:szCs w:val="22"/>
        </w:rPr>
        <w:t xml:space="preserve">beter </w:t>
      </w:r>
      <w:r w:rsidR="008A5DE5">
        <w:rPr>
          <w:rFonts w:ascii="Calibri Light" w:hAnsi="Calibri Light" w:cs="Calibri Light"/>
          <w:sz w:val="22"/>
          <w:szCs w:val="22"/>
        </w:rPr>
        <w:t xml:space="preserve">te </w:t>
      </w:r>
      <w:r w:rsidR="009B1068" w:rsidRPr="00D9014D">
        <w:rPr>
          <w:rFonts w:ascii="Calibri Light" w:hAnsi="Calibri Light" w:cs="Calibri Light"/>
          <w:sz w:val="22"/>
          <w:szCs w:val="22"/>
        </w:rPr>
        <w:t xml:space="preserve">voldoen aan </w:t>
      </w:r>
      <w:r w:rsidR="008A5DE5">
        <w:rPr>
          <w:rFonts w:ascii="Calibri Light" w:hAnsi="Calibri Light" w:cs="Calibri Light"/>
          <w:sz w:val="22"/>
          <w:szCs w:val="22"/>
        </w:rPr>
        <w:t xml:space="preserve">de </w:t>
      </w:r>
      <w:r w:rsidR="009B1068" w:rsidRPr="00D9014D">
        <w:rPr>
          <w:rFonts w:ascii="Calibri Light" w:hAnsi="Calibri Light" w:cs="Calibri Light"/>
          <w:sz w:val="22"/>
          <w:szCs w:val="22"/>
        </w:rPr>
        <w:t xml:space="preserve">regels en normen bij het implementeren van beleid </w:t>
      </w:r>
      <w:sdt>
        <w:sdtPr>
          <w:rPr>
            <w:rFonts w:ascii="Calibri Light" w:hAnsi="Calibri Light" w:cs="Calibri Light"/>
            <w:sz w:val="22"/>
            <w:szCs w:val="22"/>
          </w:rPr>
          <w:id w:val="-1917619737"/>
          <w:citation/>
        </w:sdtPr>
        <w:sdtEndPr/>
        <w:sdtContent>
          <w:r w:rsidR="009B1068" w:rsidRPr="00D9014D">
            <w:rPr>
              <w:rFonts w:ascii="Calibri Light" w:hAnsi="Calibri Light" w:cs="Calibri Light"/>
              <w:sz w:val="22"/>
              <w:szCs w:val="22"/>
            </w:rPr>
            <w:fldChar w:fldCharType="begin"/>
          </w:r>
          <w:r w:rsidR="002326A1" w:rsidRPr="00D9014D">
            <w:rPr>
              <w:rFonts w:ascii="Calibri Light" w:hAnsi="Calibri Light" w:cs="Calibri Light"/>
              <w:sz w:val="22"/>
              <w:szCs w:val="22"/>
            </w:rPr>
            <w:instrText xml:space="preserve">CITATION Tum13 \p 530 \l 1043 </w:instrText>
          </w:r>
          <w:r w:rsidR="009B1068" w:rsidRPr="00D9014D">
            <w:rPr>
              <w:rFonts w:ascii="Calibri Light" w:hAnsi="Calibri Light" w:cs="Calibri Light"/>
              <w:sz w:val="22"/>
              <w:szCs w:val="22"/>
            </w:rPr>
            <w:fldChar w:fldCharType="separate"/>
          </w:r>
          <w:r w:rsidR="002326A1" w:rsidRPr="00D9014D">
            <w:rPr>
              <w:rFonts w:ascii="Calibri Light" w:hAnsi="Calibri Light" w:cs="Calibri Light"/>
              <w:sz w:val="22"/>
              <w:szCs w:val="22"/>
            </w:rPr>
            <w:t>(Tummers &amp; Bekkers, 2013, p. 530)</w:t>
          </w:r>
          <w:r w:rsidR="009B1068" w:rsidRPr="00D9014D">
            <w:rPr>
              <w:rFonts w:ascii="Calibri Light" w:hAnsi="Calibri Light" w:cs="Calibri Light"/>
              <w:sz w:val="22"/>
              <w:szCs w:val="22"/>
            </w:rPr>
            <w:fldChar w:fldCharType="end"/>
          </w:r>
        </w:sdtContent>
      </w:sdt>
      <w:r w:rsidR="009B1068" w:rsidRPr="00D9014D">
        <w:rPr>
          <w:rFonts w:ascii="Calibri Light" w:hAnsi="Calibri Light" w:cs="Calibri Light"/>
          <w:sz w:val="22"/>
          <w:szCs w:val="22"/>
        </w:rPr>
        <w:t>. Deze bottom</w:t>
      </w:r>
      <w:r w:rsidR="008A5DE5">
        <w:rPr>
          <w:rFonts w:ascii="Calibri Light" w:hAnsi="Calibri Light" w:cs="Calibri Light"/>
          <w:sz w:val="22"/>
          <w:szCs w:val="22"/>
        </w:rPr>
        <w:t>-</w:t>
      </w:r>
      <w:r w:rsidR="009B1068" w:rsidRPr="00D9014D">
        <w:rPr>
          <w:rFonts w:ascii="Calibri Light" w:hAnsi="Calibri Light" w:cs="Calibri Light"/>
          <w:sz w:val="22"/>
          <w:szCs w:val="22"/>
        </w:rPr>
        <w:t xml:space="preserve">up wijze van autonomie </w:t>
      </w:r>
      <w:r w:rsidR="00F50C32">
        <w:rPr>
          <w:rFonts w:ascii="Calibri Light" w:hAnsi="Calibri Light" w:cs="Calibri Light"/>
          <w:sz w:val="22"/>
          <w:szCs w:val="22"/>
        </w:rPr>
        <w:t xml:space="preserve">past binnen </w:t>
      </w:r>
      <w:r w:rsidR="00B255FC" w:rsidRPr="00D9014D">
        <w:rPr>
          <w:rFonts w:ascii="Calibri Light" w:hAnsi="Calibri Light" w:cs="Calibri Light"/>
          <w:sz w:val="22"/>
          <w:szCs w:val="22"/>
        </w:rPr>
        <w:t>de NPG</w:t>
      </w:r>
      <w:r w:rsidR="008A5DE5">
        <w:rPr>
          <w:rFonts w:ascii="Calibri Light" w:hAnsi="Calibri Light" w:cs="Calibri Light"/>
          <w:sz w:val="22"/>
          <w:szCs w:val="22"/>
        </w:rPr>
        <w:t>-</w:t>
      </w:r>
      <w:r w:rsidR="00B255FC" w:rsidRPr="00D9014D">
        <w:rPr>
          <w:rFonts w:ascii="Calibri Light" w:hAnsi="Calibri Light" w:cs="Calibri Light"/>
          <w:sz w:val="22"/>
          <w:szCs w:val="22"/>
        </w:rPr>
        <w:t>gedachtegang</w:t>
      </w:r>
      <w:r w:rsidR="008A5DE5">
        <w:rPr>
          <w:rFonts w:ascii="Calibri Light" w:hAnsi="Calibri Light" w:cs="Calibri Light"/>
          <w:sz w:val="22"/>
          <w:szCs w:val="22"/>
        </w:rPr>
        <w:t>,</w:t>
      </w:r>
      <w:r w:rsidR="00B255FC" w:rsidRPr="00D9014D">
        <w:rPr>
          <w:rFonts w:ascii="Calibri Light" w:hAnsi="Calibri Light" w:cs="Calibri Light"/>
          <w:sz w:val="22"/>
          <w:szCs w:val="22"/>
        </w:rPr>
        <w:t xml:space="preserve"> maar </w:t>
      </w:r>
      <w:r w:rsidR="00F50C32">
        <w:rPr>
          <w:rFonts w:ascii="Calibri Light" w:hAnsi="Calibri Light" w:cs="Calibri Light"/>
          <w:sz w:val="22"/>
          <w:szCs w:val="22"/>
        </w:rPr>
        <w:t xml:space="preserve">zorgt bij </w:t>
      </w:r>
      <w:r w:rsidR="00B255FC" w:rsidRPr="00D9014D">
        <w:rPr>
          <w:rFonts w:ascii="Calibri Light" w:hAnsi="Calibri Light" w:cs="Calibri Light"/>
          <w:sz w:val="22"/>
          <w:szCs w:val="22"/>
        </w:rPr>
        <w:t xml:space="preserve">de </w:t>
      </w:r>
      <w:r w:rsidR="00613EEE">
        <w:rPr>
          <w:rFonts w:ascii="Calibri Light" w:hAnsi="Calibri Light" w:cs="Calibri Light"/>
          <w:sz w:val="22"/>
          <w:szCs w:val="22"/>
        </w:rPr>
        <w:t>motivatie</w:t>
      </w:r>
      <w:r w:rsidR="00613EEE" w:rsidRPr="00D9014D">
        <w:rPr>
          <w:rFonts w:ascii="Calibri Light" w:hAnsi="Calibri Light" w:cs="Calibri Light"/>
          <w:sz w:val="22"/>
          <w:szCs w:val="22"/>
        </w:rPr>
        <w:t xml:space="preserve"> </w:t>
      </w:r>
      <w:r w:rsidR="00B255FC" w:rsidRPr="00D9014D">
        <w:rPr>
          <w:rFonts w:ascii="Calibri Light" w:hAnsi="Calibri Light" w:cs="Calibri Light"/>
          <w:sz w:val="22"/>
          <w:szCs w:val="22"/>
        </w:rPr>
        <w:t>van PA en NPM</w:t>
      </w:r>
      <w:r w:rsidR="00F50C32">
        <w:rPr>
          <w:rFonts w:ascii="Calibri Light" w:hAnsi="Calibri Light" w:cs="Calibri Light"/>
          <w:sz w:val="22"/>
          <w:szCs w:val="22"/>
        </w:rPr>
        <w:t>,</w:t>
      </w:r>
      <w:r w:rsidR="00B255FC" w:rsidRPr="00D9014D">
        <w:rPr>
          <w:rFonts w:ascii="Calibri Light" w:hAnsi="Calibri Light" w:cs="Calibri Light"/>
          <w:sz w:val="22"/>
          <w:szCs w:val="22"/>
        </w:rPr>
        <w:t xml:space="preserve"> waarin de autonomie juist gelimiteerd is</w:t>
      </w:r>
      <w:r w:rsidR="00F50C32">
        <w:rPr>
          <w:rFonts w:ascii="Calibri Light" w:hAnsi="Calibri Light" w:cs="Calibri Light"/>
          <w:sz w:val="22"/>
          <w:szCs w:val="22"/>
        </w:rPr>
        <w:t>, voor een tegenstelling</w:t>
      </w:r>
      <w:r w:rsidR="00B255FC" w:rsidRPr="00D9014D">
        <w:rPr>
          <w:rFonts w:ascii="Calibri Light" w:hAnsi="Calibri Light" w:cs="Calibri Light"/>
          <w:sz w:val="22"/>
          <w:szCs w:val="22"/>
        </w:rPr>
        <w:t xml:space="preserve">. </w:t>
      </w:r>
      <w:r w:rsidR="00F50C32">
        <w:rPr>
          <w:rFonts w:ascii="Calibri Light" w:hAnsi="Calibri Light" w:cs="Calibri Light"/>
          <w:sz w:val="22"/>
          <w:szCs w:val="22"/>
        </w:rPr>
        <w:t>De focus</w:t>
      </w:r>
      <w:r w:rsidR="009B1068" w:rsidRPr="00D9014D">
        <w:rPr>
          <w:rFonts w:ascii="Calibri Light" w:hAnsi="Calibri Light" w:cs="Calibri Light"/>
          <w:sz w:val="22"/>
          <w:szCs w:val="22"/>
        </w:rPr>
        <w:t xml:space="preserve"> op de inter</w:t>
      </w:r>
      <w:r w:rsidR="008A5DE5">
        <w:rPr>
          <w:rFonts w:ascii="Calibri Light" w:hAnsi="Calibri Light" w:cs="Calibri Light"/>
          <w:sz w:val="22"/>
          <w:szCs w:val="22"/>
        </w:rPr>
        <w:t>-</w:t>
      </w:r>
      <w:r w:rsidR="009B1068" w:rsidRPr="00D9014D">
        <w:rPr>
          <w:rFonts w:ascii="Calibri Light" w:hAnsi="Calibri Light" w:cs="Calibri Light"/>
          <w:sz w:val="22"/>
          <w:szCs w:val="22"/>
        </w:rPr>
        <w:t xml:space="preserve">organisatorische context waarin het professionalisme wordt gedefinieerd als een interactie binnen netwerken van organisaties </w:t>
      </w:r>
      <w:r w:rsidR="00F50C32">
        <w:rPr>
          <w:rFonts w:ascii="Calibri Light" w:hAnsi="Calibri Light" w:cs="Calibri Light"/>
          <w:sz w:val="22"/>
          <w:szCs w:val="22"/>
        </w:rPr>
        <w:t xml:space="preserve">zorgt voor de mate van autonomie </w:t>
      </w:r>
      <w:sdt>
        <w:sdtPr>
          <w:rPr>
            <w:rFonts w:ascii="Calibri Light" w:hAnsi="Calibri Light" w:cs="Calibri Light"/>
            <w:sz w:val="22"/>
            <w:szCs w:val="22"/>
            <w:lang w:eastAsia="en-US"/>
          </w:rPr>
          <w:id w:val="1812596527"/>
          <w:citation/>
        </w:sdtPr>
        <w:sdtEndPr/>
        <w:sdtContent>
          <w:r w:rsidR="009B1068" w:rsidRPr="00D9014D">
            <w:rPr>
              <w:rFonts w:ascii="Calibri Light" w:hAnsi="Calibri Light" w:cs="Calibri Light"/>
              <w:sz w:val="22"/>
              <w:szCs w:val="22"/>
              <w:lang w:eastAsia="en-US"/>
            </w:rPr>
            <w:fldChar w:fldCharType="begin"/>
          </w:r>
          <w:r w:rsidR="00656D9C" w:rsidRPr="00D9014D">
            <w:rPr>
              <w:rFonts w:ascii="Calibri Light" w:hAnsi="Calibri Light" w:cs="Calibri Light"/>
              <w:sz w:val="22"/>
              <w:szCs w:val="22"/>
              <w:lang w:eastAsia="en-US"/>
            </w:rPr>
            <w:instrText xml:space="preserve">CITATION Bra13 \p 881 \l 1043 </w:instrText>
          </w:r>
          <w:r w:rsidR="009B1068"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(Brandsen &amp; Honingh, 2013, p. 881)</w:t>
          </w:r>
          <w:r w:rsidR="009B1068" w:rsidRPr="00D9014D">
            <w:rPr>
              <w:rFonts w:ascii="Calibri Light" w:hAnsi="Calibri Light" w:cs="Calibri Light"/>
              <w:sz w:val="22"/>
              <w:szCs w:val="22"/>
              <w:lang w:eastAsia="en-US"/>
            </w:rPr>
            <w:fldChar w:fldCharType="end"/>
          </w:r>
        </w:sdtContent>
      </w:sdt>
      <w:r w:rsidR="009B1068" w:rsidRPr="00D9014D">
        <w:rPr>
          <w:rFonts w:ascii="Calibri Light" w:hAnsi="Calibri Light" w:cs="Calibri Light"/>
          <w:sz w:val="22"/>
          <w:szCs w:val="22"/>
          <w:lang w:eastAsia="en-US"/>
        </w:rPr>
        <w:t xml:space="preserve">. Discretie is </w:t>
      </w:r>
      <w:r w:rsidR="00C20D6A">
        <w:rPr>
          <w:rFonts w:ascii="Calibri Light" w:hAnsi="Calibri Light" w:cs="Calibri Light"/>
          <w:sz w:val="22"/>
          <w:szCs w:val="22"/>
          <w:lang w:eastAsia="en-US"/>
        </w:rPr>
        <w:t xml:space="preserve">hierin </w:t>
      </w:r>
      <w:r w:rsidR="009B1068" w:rsidRPr="00D9014D">
        <w:rPr>
          <w:rFonts w:ascii="Calibri Light" w:hAnsi="Calibri Light" w:cs="Calibri Light"/>
          <w:sz w:val="22"/>
          <w:szCs w:val="22"/>
          <w:lang w:eastAsia="en-US"/>
        </w:rPr>
        <w:t xml:space="preserve">een onderdeel van de individuele professional </w:t>
      </w:r>
      <w:r w:rsidR="00F50C32">
        <w:rPr>
          <w:rFonts w:ascii="Calibri Light" w:hAnsi="Calibri Light" w:cs="Calibri Light"/>
          <w:sz w:val="22"/>
          <w:szCs w:val="22"/>
          <w:lang w:eastAsia="en-US"/>
        </w:rPr>
        <w:t>d</w:t>
      </w:r>
      <w:r w:rsidR="009B1068" w:rsidRPr="00D9014D">
        <w:rPr>
          <w:rFonts w:ascii="Calibri Light" w:hAnsi="Calibri Light" w:cs="Calibri Light"/>
          <w:sz w:val="22"/>
          <w:szCs w:val="22"/>
          <w:lang w:eastAsia="en-US"/>
        </w:rPr>
        <w:t xml:space="preserve">ie zaken interpreteert, afweegt en vervolgens mogelijk afwijkt van de generieke regels om een besluit te nemen (Rutz et al., 2017, p. 82). </w:t>
      </w:r>
    </w:p>
    <w:p w14:paraId="62DD170B" w14:textId="3A6B246E" w:rsidR="00E83FAE" w:rsidRPr="00D9014D" w:rsidRDefault="009B1068" w:rsidP="000A6A9E">
      <w:pPr>
        <w:spacing w:line="360" w:lineRule="auto"/>
        <w:jc w:val="both"/>
        <w:rPr>
          <w:rFonts w:ascii="Calibri Light" w:hAnsi="Calibri Light" w:cs="Calibri Light"/>
          <w:sz w:val="22"/>
          <w:szCs w:val="22"/>
        </w:rPr>
      </w:pPr>
      <w:r w:rsidRPr="00D9014D">
        <w:rPr>
          <w:rFonts w:ascii="Calibri Light" w:hAnsi="Calibri Light" w:cs="Calibri Light"/>
          <w:sz w:val="22"/>
          <w:szCs w:val="22"/>
          <w:lang w:eastAsia="en-US"/>
        </w:rPr>
        <w:t>De spanning</w:t>
      </w:r>
      <w:r w:rsidR="00F50C32">
        <w:rPr>
          <w:rFonts w:ascii="Calibri Light" w:hAnsi="Calibri Light" w:cs="Calibri Light"/>
          <w:sz w:val="22"/>
          <w:szCs w:val="22"/>
          <w:lang w:eastAsia="en-US"/>
        </w:rPr>
        <w:t xml:space="preserve"> </w:t>
      </w:r>
      <w:r w:rsidR="008A5DE5">
        <w:rPr>
          <w:rFonts w:ascii="Calibri Light" w:hAnsi="Calibri Light" w:cs="Calibri Light"/>
          <w:sz w:val="22"/>
          <w:szCs w:val="22"/>
          <w:lang w:eastAsia="en-US"/>
        </w:rPr>
        <w:t>ontstaat</w:t>
      </w:r>
      <w:r w:rsidR="00F50C32">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vanuit de </w:t>
      </w:r>
      <w:r w:rsidR="00B255FC" w:rsidRPr="00D9014D">
        <w:rPr>
          <w:rFonts w:ascii="Calibri Light" w:hAnsi="Calibri Light" w:cs="Calibri Light"/>
          <w:sz w:val="22"/>
          <w:szCs w:val="22"/>
          <w:lang w:eastAsia="en-US"/>
        </w:rPr>
        <w:t>gedachtegang</w:t>
      </w:r>
      <w:r w:rsidRPr="00D9014D">
        <w:rPr>
          <w:rFonts w:ascii="Calibri Light" w:hAnsi="Calibri Light" w:cs="Calibri Light"/>
          <w:sz w:val="22"/>
          <w:szCs w:val="22"/>
          <w:lang w:eastAsia="en-US"/>
        </w:rPr>
        <w:t xml:space="preserve"> van het PA en NPM</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w:t>
      </w:r>
      <w:r w:rsidR="00F50C32">
        <w:rPr>
          <w:rFonts w:ascii="Calibri Light" w:hAnsi="Calibri Light" w:cs="Calibri Light"/>
          <w:sz w:val="22"/>
          <w:szCs w:val="22"/>
          <w:lang w:eastAsia="en-US"/>
        </w:rPr>
        <w:t xml:space="preserve">aangezien deze vooral </w:t>
      </w:r>
      <w:r w:rsidRPr="00D9014D">
        <w:rPr>
          <w:rFonts w:ascii="Calibri Light" w:hAnsi="Calibri Light" w:cs="Calibri Light"/>
          <w:sz w:val="22"/>
          <w:szCs w:val="22"/>
          <w:lang w:eastAsia="en-US"/>
        </w:rPr>
        <w:t>intern georiënteerd zijn</w:t>
      </w:r>
      <w:r w:rsidR="00D14B18" w:rsidRPr="00D9014D">
        <w:rPr>
          <w:rFonts w:ascii="Calibri Light" w:hAnsi="Calibri Light" w:cs="Calibri Light"/>
          <w:sz w:val="22"/>
          <w:szCs w:val="22"/>
          <w:lang w:eastAsia="en-US"/>
        </w:rPr>
        <w:t>. H</w:t>
      </w:r>
      <w:r w:rsidRPr="00D9014D">
        <w:rPr>
          <w:rFonts w:ascii="Calibri Light" w:hAnsi="Calibri Light" w:cs="Calibri Light"/>
          <w:sz w:val="22"/>
          <w:szCs w:val="22"/>
          <w:lang w:eastAsia="en-US"/>
        </w:rPr>
        <w:t>oe beter de overheid van binnenuit is georganiseerd, des te effectiever zij opereert</w:t>
      </w:r>
      <w:r w:rsidR="008A5DE5">
        <w:rPr>
          <w:rFonts w:ascii="Calibri Light" w:hAnsi="Calibri Light" w:cs="Calibri Light"/>
          <w:sz w:val="22"/>
          <w:szCs w:val="22"/>
          <w:lang w:eastAsia="en-US"/>
        </w:rPr>
        <w:t xml:space="preserve">. Dit vormt </w:t>
      </w:r>
      <w:r w:rsidR="00F50C32">
        <w:rPr>
          <w:rFonts w:ascii="Calibri Light" w:hAnsi="Calibri Light" w:cs="Calibri Light"/>
          <w:sz w:val="22"/>
          <w:szCs w:val="22"/>
          <w:lang w:eastAsia="en-US"/>
        </w:rPr>
        <w:t xml:space="preserve">een tegenstelling </w:t>
      </w:r>
      <w:r w:rsidR="008A5DE5">
        <w:rPr>
          <w:rFonts w:ascii="Calibri Light" w:hAnsi="Calibri Light" w:cs="Calibri Light"/>
          <w:sz w:val="22"/>
          <w:szCs w:val="22"/>
          <w:lang w:eastAsia="en-US"/>
        </w:rPr>
        <w:t>tot</w:t>
      </w:r>
      <w:r w:rsidR="00F50C32">
        <w:rPr>
          <w:rFonts w:ascii="Calibri Light" w:hAnsi="Calibri Light" w:cs="Calibri Light"/>
          <w:sz w:val="22"/>
          <w:szCs w:val="22"/>
          <w:lang w:eastAsia="en-US"/>
        </w:rPr>
        <w:t xml:space="preserve"> </w:t>
      </w:r>
      <w:r w:rsidR="00B255FC" w:rsidRPr="00D9014D">
        <w:rPr>
          <w:rFonts w:ascii="Calibri Light" w:hAnsi="Calibri Light" w:cs="Calibri Light"/>
          <w:sz w:val="22"/>
          <w:szCs w:val="22"/>
          <w:lang w:eastAsia="en-US"/>
        </w:rPr>
        <w:t>de</w:t>
      </w:r>
      <w:r w:rsidRPr="00D9014D">
        <w:rPr>
          <w:rFonts w:ascii="Calibri Light" w:hAnsi="Calibri Light" w:cs="Calibri Light"/>
          <w:sz w:val="22"/>
          <w:szCs w:val="22"/>
          <w:lang w:eastAsia="en-US"/>
        </w:rPr>
        <w:t xml:space="preserve"> externe visie van NPG</w:t>
      </w:r>
      <w:r w:rsidR="00F50C32">
        <w:rPr>
          <w:rFonts w:ascii="Calibri Light" w:hAnsi="Calibri Light" w:cs="Calibri Light"/>
          <w:sz w:val="22"/>
          <w:szCs w:val="22"/>
          <w:lang w:eastAsia="en-US"/>
        </w:rPr>
        <w:t xml:space="preserve">. </w:t>
      </w:r>
      <w:r w:rsidR="00B13110">
        <w:rPr>
          <w:rFonts w:ascii="Calibri Light" w:hAnsi="Calibri Light" w:cs="Calibri Light"/>
          <w:sz w:val="22"/>
          <w:szCs w:val="22"/>
          <w:lang w:eastAsia="en-US"/>
        </w:rPr>
        <w:t>Deze</w:t>
      </w:r>
      <w:r w:rsidR="008A5DE5">
        <w:rPr>
          <w:rFonts w:ascii="Calibri Light" w:hAnsi="Calibri Light" w:cs="Calibri Light"/>
          <w:sz w:val="22"/>
          <w:szCs w:val="22"/>
          <w:lang w:eastAsia="en-US"/>
        </w:rPr>
        <w:t xml:space="preserve"> </w:t>
      </w:r>
      <w:r w:rsidR="00B13110">
        <w:rPr>
          <w:rFonts w:ascii="Calibri Light" w:hAnsi="Calibri Light" w:cs="Calibri Light"/>
          <w:sz w:val="22"/>
          <w:szCs w:val="22"/>
          <w:lang w:eastAsia="en-US"/>
        </w:rPr>
        <w:t xml:space="preserve">heeft </w:t>
      </w:r>
      <w:r w:rsidR="00D14B18" w:rsidRPr="00D9014D">
        <w:rPr>
          <w:rFonts w:ascii="Calibri Light" w:hAnsi="Calibri Light" w:cs="Calibri Light"/>
          <w:sz w:val="22"/>
          <w:szCs w:val="22"/>
          <w:lang w:eastAsia="en-US"/>
        </w:rPr>
        <w:t xml:space="preserve">namelijk </w:t>
      </w:r>
      <w:r w:rsidR="00B13110">
        <w:rPr>
          <w:rFonts w:ascii="Calibri Light" w:hAnsi="Calibri Light" w:cs="Calibri Light"/>
          <w:sz w:val="22"/>
          <w:szCs w:val="22"/>
          <w:lang w:eastAsia="en-US"/>
        </w:rPr>
        <w:t xml:space="preserve">het uitgangspunt </w:t>
      </w:r>
      <w:r w:rsidRPr="00D9014D">
        <w:rPr>
          <w:rFonts w:ascii="Calibri Light" w:hAnsi="Calibri Light" w:cs="Calibri Light"/>
          <w:sz w:val="22"/>
          <w:szCs w:val="22"/>
          <w:lang w:eastAsia="en-US"/>
        </w:rPr>
        <w:t xml:space="preserve">om de resultaten van de </w:t>
      </w:r>
      <w:r w:rsidRPr="00D9014D">
        <w:rPr>
          <w:rFonts w:ascii="Calibri Light" w:hAnsi="Calibri Light" w:cs="Calibri Light"/>
          <w:sz w:val="22"/>
          <w:szCs w:val="22"/>
          <w:lang w:eastAsia="en-US"/>
        </w:rPr>
        <w:lastRenderedPageBreak/>
        <w:t>overheid te verbeteren</w:t>
      </w:r>
      <w:r w:rsidR="008A5DE5">
        <w:rPr>
          <w:rFonts w:ascii="Calibri Light" w:hAnsi="Calibri Light" w:cs="Calibri Light"/>
          <w:sz w:val="22"/>
          <w:szCs w:val="22"/>
          <w:lang w:eastAsia="en-US"/>
        </w:rPr>
        <w:t>,</w:t>
      </w:r>
      <w:r w:rsidR="00C20D6A">
        <w:rPr>
          <w:rFonts w:ascii="Calibri Light" w:hAnsi="Calibri Light" w:cs="Calibri Light"/>
          <w:sz w:val="22"/>
          <w:szCs w:val="22"/>
          <w:lang w:eastAsia="en-US"/>
        </w:rPr>
        <w:t xml:space="preserve"> waarbij </w:t>
      </w:r>
      <w:r w:rsidRPr="00D9014D">
        <w:rPr>
          <w:rFonts w:ascii="Calibri Light" w:hAnsi="Calibri Light" w:cs="Calibri Light"/>
          <w:sz w:val="22"/>
          <w:szCs w:val="22"/>
          <w:lang w:eastAsia="en-US"/>
        </w:rPr>
        <w:t xml:space="preserve">de overheid </w:t>
      </w:r>
      <w:r w:rsidR="008A5DE5">
        <w:rPr>
          <w:rFonts w:ascii="Calibri Light" w:hAnsi="Calibri Light" w:cs="Calibri Light"/>
          <w:sz w:val="22"/>
          <w:szCs w:val="22"/>
          <w:lang w:eastAsia="en-US"/>
        </w:rPr>
        <w:t>aan dient te haken bij</w:t>
      </w:r>
      <w:r w:rsidRPr="00D9014D">
        <w:rPr>
          <w:rFonts w:ascii="Calibri Light" w:hAnsi="Calibri Light" w:cs="Calibri Light"/>
          <w:sz w:val="22"/>
          <w:szCs w:val="22"/>
          <w:lang w:eastAsia="en-US"/>
        </w:rPr>
        <w:t xml:space="preserve"> externe actoren </w:t>
      </w:r>
      <w:sdt>
        <w:sdtPr>
          <w:rPr>
            <w:rFonts w:ascii="Calibri Light" w:hAnsi="Calibri Light" w:cs="Calibri Light"/>
            <w:sz w:val="22"/>
            <w:szCs w:val="22"/>
            <w:lang w:eastAsia="en-US"/>
          </w:rPr>
          <w:id w:val="-624082373"/>
          <w:citation/>
        </w:sdtPr>
        <w:sdtEndPr/>
        <w:sdtContent>
          <w:r w:rsidRPr="00D9014D">
            <w:rPr>
              <w:rFonts w:ascii="Calibri Light" w:hAnsi="Calibri Light" w:cs="Calibri Light"/>
              <w:sz w:val="22"/>
              <w:szCs w:val="22"/>
              <w:lang w:eastAsia="en-US"/>
            </w:rPr>
            <w:fldChar w:fldCharType="begin"/>
          </w:r>
          <w:r w:rsidRPr="00D9014D">
            <w:rPr>
              <w:rFonts w:ascii="Calibri Light" w:hAnsi="Calibri Light" w:cs="Calibri Light"/>
              <w:sz w:val="22"/>
              <w:szCs w:val="22"/>
              <w:lang w:eastAsia="en-US"/>
            </w:rPr>
            <w:instrText xml:space="preserve"> CITATION Pes12 \l 1043 </w:instrText>
          </w:r>
          <w:r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(Pestoff, Brandsen, &amp; Verschuere, 2012)</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 xml:space="preserve">. Deze externe focus is </w:t>
      </w:r>
      <w:r w:rsidR="008A5DE5">
        <w:rPr>
          <w:rFonts w:ascii="Calibri Light" w:hAnsi="Calibri Light" w:cs="Calibri Light"/>
          <w:sz w:val="22"/>
          <w:szCs w:val="22"/>
          <w:lang w:eastAsia="en-US"/>
        </w:rPr>
        <w:t>noodzakelijk</w:t>
      </w:r>
      <w:r w:rsidRPr="00D9014D">
        <w:rPr>
          <w:rFonts w:ascii="Calibri Light" w:hAnsi="Calibri Light" w:cs="Calibri Light"/>
          <w:sz w:val="22"/>
          <w:szCs w:val="22"/>
          <w:lang w:eastAsia="en-US"/>
        </w:rPr>
        <w:t xml:space="preserve"> in een plurale wereld waarin een effectieve werking alleen mogelijk is door middel van samenwerking en een inter</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organisatorische werking (Osborne, 2006</w:t>
      </w:r>
      <w:r w:rsidR="002326A1" w:rsidRPr="00D9014D">
        <w:rPr>
          <w:rFonts w:ascii="Calibri Light" w:hAnsi="Calibri Light" w:cs="Calibri Light"/>
          <w:sz w:val="22"/>
          <w:szCs w:val="22"/>
          <w:lang w:eastAsia="en-US"/>
        </w:rPr>
        <w:t>, p.384</w:t>
      </w:r>
      <w:r w:rsidRPr="00D9014D">
        <w:rPr>
          <w:rFonts w:ascii="Calibri Light" w:hAnsi="Calibri Light" w:cs="Calibri Light"/>
          <w:sz w:val="22"/>
          <w:szCs w:val="22"/>
          <w:lang w:eastAsia="en-US"/>
        </w:rPr>
        <w:t xml:space="preserve">). </w:t>
      </w:r>
      <w:r w:rsidR="00C2450F" w:rsidRPr="00D9014D">
        <w:rPr>
          <w:rFonts w:ascii="Calibri Light" w:hAnsi="Calibri Light" w:cs="Calibri Light"/>
          <w:sz w:val="22"/>
          <w:szCs w:val="22"/>
          <w:lang w:eastAsia="en-US"/>
        </w:rPr>
        <w:t xml:space="preserve">Juist in deze plurale wereld dient zowel op individueel als collectief niveau sprake te zijn van discretie en discretionaire ruimte om de gestelde doelen te bereiken </w:t>
      </w:r>
      <w:r w:rsidR="00C2450F" w:rsidRPr="00D9014D">
        <w:rPr>
          <w:rFonts w:ascii="Calibri Light" w:hAnsi="Calibri Light" w:cs="Calibri Light"/>
          <w:sz w:val="22"/>
          <w:szCs w:val="22"/>
        </w:rPr>
        <w:t>(Rutz, et al., 2015</w:t>
      </w:r>
      <w:r w:rsidR="002326A1" w:rsidRPr="00D9014D">
        <w:rPr>
          <w:rFonts w:ascii="Calibri Light" w:hAnsi="Calibri Light" w:cs="Calibri Light"/>
          <w:sz w:val="22"/>
          <w:szCs w:val="22"/>
        </w:rPr>
        <w:t>, p.82-83</w:t>
      </w:r>
      <w:r w:rsidR="00C2450F" w:rsidRPr="00D9014D">
        <w:rPr>
          <w:rFonts w:ascii="Calibri Light" w:hAnsi="Calibri Light" w:cs="Calibri Light"/>
          <w:sz w:val="22"/>
          <w:szCs w:val="22"/>
        </w:rPr>
        <w:t>)</w:t>
      </w:r>
      <w:r w:rsidR="00C2450F"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De kennis om een probleem op te lossen</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is hierin verspreid in het netwerk</w:t>
      </w:r>
      <w:r w:rsidR="00B255FC" w:rsidRPr="00D9014D">
        <w:rPr>
          <w:rFonts w:ascii="Calibri Light" w:hAnsi="Calibri Light" w:cs="Calibri Light"/>
          <w:sz w:val="22"/>
          <w:szCs w:val="22"/>
          <w:lang w:eastAsia="en-US"/>
        </w:rPr>
        <w:t xml:space="preserve"> en </w:t>
      </w:r>
      <w:r w:rsidR="008A5DE5">
        <w:rPr>
          <w:rFonts w:ascii="Calibri Light" w:hAnsi="Calibri Light" w:cs="Calibri Light"/>
          <w:sz w:val="22"/>
          <w:szCs w:val="22"/>
          <w:lang w:eastAsia="en-US"/>
        </w:rPr>
        <w:t>is daarmee niet enkel beperkt tot</w:t>
      </w:r>
      <w:r w:rsidR="00B255FC" w:rsidRPr="00D9014D">
        <w:rPr>
          <w:rFonts w:ascii="Calibri Light" w:hAnsi="Calibri Light" w:cs="Calibri Light"/>
          <w:sz w:val="22"/>
          <w:szCs w:val="22"/>
          <w:lang w:eastAsia="en-US"/>
        </w:rPr>
        <w:t xml:space="preserve"> het ambtelijk apparaat</w:t>
      </w:r>
      <w:r w:rsidRPr="00D9014D">
        <w:rPr>
          <w:rFonts w:ascii="Calibri Light" w:hAnsi="Calibri Light" w:cs="Calibri Light"/>
          <w:sz w:val="22"/>
          <w:szCs w:val="22"/>
          <w:lang w:eastAsia="en-US"/>
        </w:rPr>
        <w:t>. De verschillende actoren interacteren met elkaar</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waarbij de doelen en </w:t>
      </w:r>
      <w:r w:rsidR="008A5DE5">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 xml:space="preserve">standaarden van de individuele professional overeenkomen met de complexiteit van het probleem. Een gevolg hiervan is dat communicatie en vertrouwen </w:t>
      </w:r>
      <w:r w:rsidR="008A5DE5">
        <w:rPr>
          <w:rFonts w:ascii="Calibri Light" w:hAnsi="Calibri Light" w:cs="Calibri Light"/>
          <w:sz w:val="22"/>
          <w:szCs w:val="22"/>
          <w:lang w:eastAsia="en-US"/>
        </w:rPr>
        <w:t>van belang zijn</w:t>
      </w:r>
      <w:r w:rsidRPr="00D9014D">
        <w:rPr>
          <w:rFonts w:ascii="Calibri Light" w:hAnsi="Calibri Light" w:cs="Calibri Light"/>
          <w:sz w:val="22"/>
          <w:szCs w:val="22"/>
          <w:lang w:eastAsia="en-US"/>
        </w:rPr>
        <w:t xml:space="preserve"> om de legitimiteit van </w:t>
      </w:r>
      <w:r w:rsidR="008A5DE5">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 xml:space="preserve">kennis van de professional te bewerkstelligen </w:t>
      </w:r>
      <w:sdt>
        <w:sdtPr>
          <w:rPr>
            <w:rFonts w:ascii="Calibri Light" w:hAnsi="Calibri Light" w:cs="Calibri Light"/>
            <w:sz w:val="22"/>
            <w:szCs w:val="22"/>
            <w:lang w:eastAsia="en-US"/>
          </w:rPr>
          <w:id w:val="-283051555"/>
          <w:citation/>
        </w:sdtPr>
        <w:sdtEndPr/>
        <w:sdtContent>
          <w:r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Bra13 \p 881 \l 1043 </w:instrText>
          </w:r>
          <w:r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(Brandsen &amp; Honingh, 2013, p. 881)</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 Autonomie en discretionaire ruimte spelen hierin een belangrijke rol om de kennis van de individuele professional naar voren te brengen.</w:t>
      </w:r>
      <w:r w:rsidR="001B26E2"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Belangrijke karakteristieken van professionals in dit paradigma zijn</w:t>
      </w:r>
      <w:r w:rsidR="008A5DE5">
        <w:rPr>
          <w:rFonts w:ascii="Calibri Light" w:hAnsi="Calibri Light" w:cs="Calibri Light"/>
          <w:sz w:val="22"/>
          <w:szCs w:val="22"/>
          <w:lang w:eastAsia="en-US"/>
        </w:rPr>
        <w:t xml:space="preserve"> de volgende:</w:t>
      </w:r>
      <w:r w:rsidRPr="00D9014D">
        <w:rPr>
          <w:rFonts w:ascii="Calibri Light" w:hAnsi="Calibri Light" w:cs="Calibri Light"/>
          <w:sz w:val="22"/>
          <w:szCs w:val="22"/>
          <w:lang w:eastAsia="en-US"/>
        </w:rPr>
        <w:t xml:space="preserve"> in staat zijn om te samenwerk</w:t>
      </w:r>
      <w:r w:rsidR="00B13110">
        <w:rPr>
          <w:rFonts w:ascii="Calibri Light" w:hAnsi="Calibri Light" w:cs="Calibri Light"/>
          <w:sz w:val="22"/>
          <w:szCs w:val="22"/>
          <w:lang w:eastAsia="en-US"/>
        </w:rPr>
        <w:t>en</w:t>
      </w:r>
      <w:r w:rsidRPr="00D9014D">
        <w:rPr>
          <w:rFonts w:ascii="Calibri Light" w:hAnsi="Calibri Light" w:cs="Calibri Light"/>
          <w:sz w:val="22"/>
          <w:szCs w:val="22"/>
          <w:lang w:eastAsia="en-US"/>
        </w:rPr>
        <w:t xml:space="preserve">, </w:t>
      </w:r>
      <w:r w:rsidR="008A5DE5">
        <w:rPr>
          <w:rFonts w:ascii="Calibri Light" w:hAnsi="Calibri Light" w:cs="Calibri Light"/>
          <w:sz w:val="22"/>
          <w:szCs w:val="22"/>
          <w:lang w:eastAsia="en-US"/>
        </w:rPr>
        <w:t xml:space="preserve">te </w:t>
      </w:r>
      <w:r w:rsidRPr="00D9014D">
        <w:rPr>
          <w:rFonts w:ascii="Calibri Light" w:hAnsi="Calibri Light" w:cs="Calibri Light"/>
          <w:sz w:val="22"/>
          <w:szCs w:val="22"/>
          <w:lang w:eastAsia="en-US"/>
        </w:rPr>
        <w:t>netwerken en mensen te verbinden met een focus buiten de organisatie (Kruyen &amp; Genugten, 2020</w:t>
      </w:r>
      <w:r w:rsidR="002326A1" w:rsidRPr="00D9014D">
        <w:rPr>
          <w:rFonts w:ascii="Calibri Light" w:hAnsi="Calibri Light" w:cs="Calibri Light"/>
          <w:sz w:val="22"/>
          <w:szCs w:val="22"/>
          <w:lang w:eastAsia="en-US"/>
        </w:rPr>
        <w:t>, p.</w:t>
      </w:r>
      <w:r w:rsidR="008A5DE5">
        <w:rPr>
          <w:rFonts w:ascii="Calibri Light" w:hAnsi="Calibri Light" w:cs="Calibri Light"/>
          <w:sz w:val="22"/>
          <w:szCs w:val="22"/>
          <w:lang w:eastAsia="en-US"/>
        </w:rPr>
        <w:t xml:space="preserve"> </w:t>
      </w:r>
      <w:r w:rsidR="002326A1" w:rsidRPr="00D9014D">
        <w:rPr>
          <w:rFonts w:ascii="Calibri Light" w:hAnsi="Calibri Light" w:cs="Calibri Light"/>
          <w:sz w:val="22"/>
          <w:szCs w:val="22"/>
          <w:lang w:eastAsia="en-US"/>
        </w:rPr>
        <w:t>130</w:t>
      </w:r>
      <w:r w:rsidRPr="00D9014D">
        <w:rPr>
          <w:rFonts w:ascii="Calibri Light" w:hAnsi="Calibri Light" w:cs="Calibri Light"/>
          <w:sz w:val="22"/>
          <w:szCs w:val="22"/>
          <w:lang w:eastAsia="en-US"/>
        </w:rPr>
        <w:t>)</w:t>
      </w:r>
      <w:r w:rsidRPr="00D9014D">
        <w:rPr>
          <w:rFonts w:ascii="Calibri Light" w:hAnsi="Calibri Light" w:cs="Calibri Light"/>
          <w:sz w:val="22"/>
          <w:szCs w:val="22"/>
        </w:rPr>
        <w:t>.</w:t>
      </w:r>
      <w:r w:rsidRPr="00D9014D">
        <w:rPr>
          <w:rFonts w:ascii="Calibri Light" w:hAnsi="Calibri Light" w:cs="Calibri Light"/>
          <w:sz w:val="22"/>
          <w:szCs w:val="22"/>
          <w:lang w:eastAsia="en-US"/>
        </w:rPr>
        <w:t xml:space="preserve"> </w:t>
      </w:r>
    </w:p>
    <w:p w14:paraId="1C440E3B" w14:textId="3D086BE6" w:rsidR="00E83FAE" w:rsidRPr="00D9014D" w:rsidRDefault="009B1068"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De regeldruk uit PA en het NPM </w:t>
      </w:r>
      <w:r w:rsidR="00023E91">
        <w:rPr>
          <w:rFonts w:ascii="Calibri Light" w:hAnsi="Calibri Light" w:cs="Calibri Light"/>
          <w:sz w:val="22"/>
          <w:szCs w:val="22"/>
          <w:lang w:eastAsia="en-US"/>
        </w:rPr>
        <w:t>heeft</w:t>
      </w:r>
      <w:r w:rsidRPr="00D9014D">
        <w:rPr>
          <w:rFonts w:ascii="Calibri Light" w:hAnsi="Calibri Light" w:cs="Calibri Light"/>
          <w:sz w:val="22"/>
          <w:szCs w:val="22"/>
          <w:lang w:eastAsia="en-US"/>
        </w:rPr>
        <w:t xml:space="preserve"> een zekere logica</w:t>
      </w:r>
      <w:r w:rsidR="008A5DE5">
        <w:rPr>
          <w:rFonts w:ascii="Calibri Light" w:hAnsi="Calibri Light" w:cs="Calibri Light"/>
          <w:sz w:val="22"/>
          <w:szCs w:val="22"/>
          <w:lang w:eastAsia="en-US"/>
        </w:rPr>
        <w:t>,</w:t>
      </w:r>
      <w:r w:rsidR="00B13110">
        <w:rPr>
          <w:rFonts w:ascii="Calibri Light" w:hAnsi="Calibri Light" w:cs="Calibri Light"/>
          <w:sz w:val="22"/>
          <w:szCs w:val="22"/>
          <w:lang w:eastAsia="en-US"/>
        </w:rPr>
        <w:t xml:space="preserve"> </w:t>
      </w:r>
      <w:r w:rsidR="00023E91">
        <w:rPr>
          <w:rFonts w:ascii="Calibri Light" w:hAnsi="Calibri Light" w:cs="Calibri Light"/>
          <w:sz w:val="22"/>
          <w:szCs w:val="22"/>
          <w:lang w:eastAsia="en-US"/>
        </w:rPr>
        <w:t>doordat</w:t>
      </w:r>
      <w:r w:rsidR="00613EEE">
        <w:rPr>
          <w:rFonts w:ascii="Calibri Light" w:hAnsi="Calibri Light" w:cs="Calibri Light"/>
          <w:sz w:val="22"/>
          <w:szCs w:val="22"/>
          <w:lang w:eastAsia="en-US"/>
        </w:rPr>
        <w:t xml:space="preserve"> </w:t>
      </w:r>
      <w:r w:rsidR="005B04D5">
        <w:rPr>
          <w:rFonts w:ascii="Calibri Light" w:hAnsi="Calibri Light" w:cs="Calibri Light"/>
          <w:sz w:val="22"/>
          <w:szCs w:val="22"/>
          <w:lang w:eastAsia="en-US"/>
        </w:rPr>
        <w:t>de overheid</w:t>
      </w:r>
      <w:r w:rsidRPr="00D9014D">
        <w:rPr>
          <w:rFonts w:ascii="Calibri Light" w:hAnsi="Calibri Light" w:cs="Calibri Light"/>
          <w:sz w:val="22"/>
          <w:szCs w:val="22"/>
          <w:lang w:eastAsia="en-US"/>
        </w:rPr>
        <w:t xml:space="preserve"> inzage in processen </w:t>
      </w:r>
      <w:r w:rsidR="00613EEE">
        <w:rPr>
          <w:rFonts w:ascii="Calibri Light" w:hAnsi="Calibri Light" w:cs="Calibri Light"/>
          <w:sz w:val="22"/>
          <w:szCs w:val="22"/>
          <w:lang w:eastAsia="en-US"/>
        </w:rPr>
        <w:t>wil hebben</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w:t>
      </w:r>
      <w:r w:rsidR="00023E91">
        <w:rPr>
          <w:rFonts w:ascii="Calibri Light" w:hAnsi="Calibri Light" w:cs="Calibri Light"/>
          <w:sz w:val="22"/>
          <w:szCs w:val="22"/>
          <w:lang w:eastAsia="en-US"/>
        </w:rPr>
        <w:t xml:space="preserve">waarbij </w:t>
      </w:r>
      <w:r w:rsidRPr="00D9014D">
        <w:rPr>
          <w:rFonts w:ascii="Calibri Light" w:hAnsi="Calibri Light" w:cs="Calibri Light"/>
          <w:sz w:val="22"/>
          <w:szCs w:val="22"/>
          <w:lang w:eastAsia="en-US"/>
        </w:rPr>
        <w:t xml:space="preserve">zaken moeten worden onderbouwd en verantwoord. </w:t>
      </w:r>
      <w:r w:rsidR="00B13110">
        <w:rPr>
          <w:rFonts w:ascii="Calibri Light" w:hAnsi="Calibri Light" w:cs="Calibri Light"/>
          <w:sz w:val="22"/>
          <w:szCs w:val="22"/>
          <w:lang w:eastAsia="en-US"/>
        </w:rPr>
        <w:t>Daar</w:t>
      </w:r>
      <w:r w:rsidR="008A5DE5">
        <w:rPr>
          <w:rFonts w:ascii="Calibri Light" w:hAnsi="Calibri Light" w:cs="Calibri Light"/>
          <w:sz w:val="22"/>
          <w:szCs w:val="22"/>
          <w:lang w:eastAsia="en-US"/>
        </w:rPr>
        <w:t>entegen</w:t>
      </w:r>
      <w:r w:rsidR="00B13110">
        <w:rPr>
          <w:rFonts w:ascii="Calibri Light" w:hAnsi="Calibri Light" w:cs="Calibri Light"/>
          <w:sz w:val="22"/>
          <w:szCs w:val="22"/>
          <w:lang w:eastAsia="en-US"/>
        </w:rPr>
        <w:t xml:space="preserve"> bestaat</w:t>
      </w:r>
      <w:r w:rsidRPr="00D9014D">
        <w:rPr>
          <w:rFonts w:ascii="Calibri Light" w:hAnsi="Calibri Light" w:cs="Calibri Light"/>
          <w:sz w:val="22"/>
          <w:szCs w:val="22"/>
          <w:lang w:eastAsia="en-US"/>
        </w:rPr>
        <w:t xml:space="preserve"> een afkeer van </w:t>
      </w:r>
      <w:r w:rsidR="00613EEE" w:rsidRPr="00D9014D">
        <w:rPr>
          <w:rFonts w:ascii="Calibri Light" w:hAnsi="Calibri Light" w:cs="Calibri Light"/>
          <w:sz w:val="22"/>
          <w:szCs w:val="22"/>
          <w:lang w:eastAsia="en-US"/>
        </w:rPr>
        <w:t>regeldruk</w:t>
      </w:r>
      <w:r w:rsidR="008A5DE5">
        <w:rPr>
          <w:rFonts w:ascii="Calibri Light" w:hAnsi="Calibri Light" w:cs="Calibri Light"/>
          <w:sz w:val="22"/>
          <w:szCs w:val="22"/>
          <w:lang w:eastAsia="en-US"/>
        </w:rPr>
        <w:t>,</w:t>
      </w:r>
      <w:r w:rsidR="00613EEE" w:rsidRPr="00D9014D">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omdat</w:t>
      </w:r>
      <w:r w:rsidR="00B13110">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complexe processen zelden eenvoudige en eenduidige oplossingen hebben </w:t>
      </w:r>
      <w:sdt>
        <w:sdtPr>
          <w:rPr>
            <w:rFonts w:ascii="Calibri Light" w:hAnsi="Calibri Light" w:cs="Calibri Light"/>
            <w:sz w:val="22"/>
            <w:szCs w:val="22"/>
            <w:lang w:eastAsia="en-US"/>
          </w:rPr>
          <w:id w:val="155348529"/>
          <w:citation/>
        </w:sdtPr>
        <w:sdtEndPr/>
        <w:sdtContent>
          <w:r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deJ18 \p 1 \l 1043 </w:instrText>
          </w:r>
          <w:r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(de Jong, 2018, p. 1)</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 Deze stelling sluit aan bij het gegeven van het NPG waar</w:t>
      </w:r>
      <w:r w:rsidR="008A5DE5">
        <w:rPr>
          <w:rFonts w:ascii="Calibri Light" w:hAnsi="Calibri Light" w:cs="Calibri Light"/>
          <w:sz w:val="22"/>
          <w:szCs w:val="22"/>
          <w:lang w:eastAsia="en-US"/>
        </w:rPr>
        <w:t>in</w:t>
      </w:r>
      <w:r w:rsidRPr="00D9014D">
        <w:rPr>
          <w:rFonts w:ascii="Calibri Light" w:hAnsi="Calibri Light" w:cs="Calibri Light"/>
          <w:sz w:val="22"/>
          <w:szCs w:val="22"/>
          <w:lang w:eastAsia="en-US"/>
        </w:rPr>
        <w:t xml:space="preserve"> de samenwerking juist vorm krijgt door de hedendaagse complexiteit in een volgens Osborne (2006) complexe plurale samenleving. Ook Loader</w:t>
      </w:r>
      <w:r w:rsidR="00F03D98"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stelt dat complexe regels en geringe innovatie of het gebrek aan discretie belemmerend zijn in het werk van de professionele organisatie </w:t>
      </w:r>
      <w:r w:rsidR="002326A1" w:rsidRPr="00D9014D">
        <w:rPr>
          <w:rFonts w:ascii="Calibri Light" w:hAnsi="Calibri Light" w:cs="Calibri Light"/>
          <w:sz w:val="22"/>
          <w:szCs w:val="22"/>
          <w:lang w:eastAsia="en-US"/>
        </w:rPr>
        <w:t>(</w:t>
      </w:r>
      <w:r w:rsidRPr="00D9014D">
        <w:rPr>
          <w:rFonts w:ascii="Calibri Light" w:hAnsi="Calibri Light" w:cs="Calibri Light"/>
          <w:sz w:val="22"/>
          <w:szCs w:val="22"/>
        </w:rPr>
        <w:t>Loader, 2004, p.12)</w:t>
      </w:r>
      <w:r w:rsidRPr="00D9014D">
        <w:rPr>
          <w:rFonts w:ascii="Calibri Light" w:hAnsi="Calibri Light" w:cs="Calibri Light"/>
          <w:sz w:val="22"/>
          <w:szCs w:val="22"/>
          <w:lang w:eastAsia="en-US"/>
        </w:rPr>
        <w:t xml:space="preserve">. </w:t>
      </w:r>
    </w:p>
    <w:p w14:paraId="746C720D" w14:textId="7DE23771" w:rsidR="00DE2713" w:rsidRPr="000A6A9E" w:rsidRDefault="009B1068" w:rsidP="000A6A9E">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Netwerken </w:t>
      </w:r>
      <w:r w:rsidR="008A5DE5">
        <w:rPr>
          <w:rFonts w:ascii="Calibri Light" w:hAnsi="Calibri Light" w:cs="Calibri Light"/>
          <w:sz w:val="22"/>
          <w:szCs w:val="22"/>
          <w:lang w:eastAsia="en-US"/>
        </w:rPr>
        <w:t>worden gekenmerkt</w:t>
      </w:r>
      <w:r w:rsidRPr="00D9014D">
        <w:rPr>
          <w:rFonts w:ascii="Calibri Light" w:hAnsi="Calibri Light" w:cs="Calibri Light"/>
          <w:sz w:val="22"/>
          <w:szCs w:val="22"/>
          <w:lang w:eastAsia="en-US"/>
        </w:rPr>
        <w:t xml:space="preserve"> door interactieregels. Dit zijn regels die procedures reguleren binnen het netwerk zonder deze strikt te </w:t>
      </w:r>
      <w:r w:rsidR="00613EEE" w:rsidRPr="00D9014D">
        <w:rPr>
          <w:rFonts w:ascii="Calibri Light" w:hAnsi="Calibri Light" w:cs="Calibri Light"/>
          <w:sz w:val="22"/>
          <w:szCs w:val="22"/>
          <w:lang w:eastAsia="en-US"/>
        </w:rPr>
        <w:t xml:space="preserve">bepalen </w:t>
      </w:r>
      <w:r w:rsidR="00613EEE">
        <w:rPr>
          <w:rFonts w:ascii="Calibri Light" w:hAnsi="Calibri Light" w:cs="Calibri Light"/>
          <w:sz w:val="22"/>
          <w:szCs w:val="22"/>
          <w:lang w:eastAsia="en-US"/>
        </w:rPr>
        <w:t>en</w:t>
      </w:r>
      <w:r w:rsidR="00B13110">
        <w:rPr>
          <w:rFonts w:ascii="Calibri Light" w:hAnsi="Calibri Light" w:cs="Calibri Light"/>
          <w:sz w:val="22"/>
          <w:szCs w:val="22"/>
          <w:lang w:eastAsia="en-US"/>
        </w:rPr>
        <w:t xml:space="preserve"> die</w:t>
      </w:r>
      <w:r w:rsidRPr="00D9014D">
        <w:rPr>
          <w:rFonts w:ascii="Calibri Light" w:hAnsi="Calibri Light" w:cs="Calibri Light"/>
          <w:sz w:val="22"/>
          <w:szCs w:val="22"/>
          <w:lang w:eastAsia="en-US"/>
        </w:rPr>
        <w:t xml:space="preserve"> vaak niet op paper zijn vastgelegd. Regels reguleren tenslotte het gedrag van actoren</w:t>
      </w:r>
      <w:r w:rsidR="00D14B18" w:rsidRPr="00D9014D">
        <w:rPr>
          <w:rFonts w:ascii="Calibri Light" w:hAnsi="Calibri Light" w:cs="Calibri Light"/>
          <w:sz w:val="22"/>
          <w:szCs w:val="22"/>
          <w:lang w:eastAsia="en-US"/>
        </w:rPr>
        <w:t>. Bovendien zijn</w:t>
      </w:r>
      <w:r w:rsidRPr="00D9014D">
        <w:rPr>
          <w:rFonts w:ascii="Calibri Light" w:hAnsi="Calibri Light" w:cs="Calibri Light"/>
          <w:sz w:val="22"/>
          <w:szCs w:val="22"/>
          <w:lang w:eastAsia="en-US"/>
        </w:rPr>
        <w:t xml:space="preserve"> regels vaak ambigu en bestaan</w:t>
      </w:r>
      <w:r w:rsidR="00D14B18" w:rsidRPr="00D9014D">
        <w:rPr>
          <w:rFonts w:ascii="Calibri Light" w:hAnsi="Calibri Light" w:cs="Calibri Light"/>
          <w:sz w:val="22"/>
          <w:szCs w:val="22"/>
          <w:lang w:eastAsia="en-US"/>
        </w:rPr>
        <w:t xml:space="preserve"> </w:t>
      </w:r>
      <w:r w:rsidR="008A5DE5">
        <w:rPr>
          <w:rFonts w:ascii="Calibri Light" w:hAnsi="Calibri Light" w:cs="Calibri Light"/>
          <w:sz w:val="22"/>
          <w:szCs w:val="22"/>
          <w:lang w:eastAsia="en-US"/>
        </w:rPr>
        <w:t>regels</w:t>
      </w:r>
      <w:r w:rsidRPr="00D9014D">
        <w:rPr>
          <w:rFonts w:ascii="Calibri Light" w:hAnsi="Calibri Light" w:cs="Calibri Light"/>
          <w:sz w:val="22"/>
          <w:szCs w:val="22"/>
          <w:lang w:eastAsia="en-US"/>
        </w:rPr>
        <w:t xml:space="preserve"> naast elkaar</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waardoor het voor de spelers niet altijd </w:t>
      </w:r>
      <w:r w:rsidR="008A5DE5">
        <w:rPr>
          <w:rFonts w:ascii="Calibri Light" w:hAnsi="Calibri Light" w:cs="Calibri Light"/>
          <w:sz w:val="22"/>
          <w:szCs w:val="22"/>
          <w:lang w:eastAsia="en-US"/>
        </w:rPr>
        <w:t>direct inzichtelijk</w:t>
      </w:r>
      <w:r w:rsidRPr="00D9014D">
        <w:rPr>
          <w:rFonts w:ascii="Calibri Light" w:hAnsi="Calibri Light" w:cs="Calibri Light"/>
          <w:sz w:val="22"/>
          <w:szCs w:val="22"/>
          <w:lang w:eastAsia="en-US"/>
        </w:rPr>
        <w:t xml:space="preserve"> is hoe eventuele regels geïnterpreteerd</w:t>
      </w:r>
      <w:r w:rsidR="008A5DE5">
        <w:rPr>
          <w:rFonts w:ascii="Calibri Light" w:hAnsi="Calibri Light" w:cs="Calibri Light"/>
          <w:sz w:val="22"/>
          <w:szCs w:val="22"/>
          <w:lang w:eastAsia="en-US"/>
        </w:rPr>
        <w:t xml:space="preserve"> dienen te worden</w:t>
      </w:r>
      <w:r w:rsidRPr="00D9014D">
        <w:rPr>
          <w:rFonts w:ascii="Calibri Light" w:hAnsi="Calibri Light" w:cs="Calibri Light"/>
          <w:sz w:val="22"/>
          <w:szCs w:val="22"/>
          <w:lang w:eastAsia="en-US"/>
        </w:rPr>
        <w:t xml:space="preserve"> </w:t>
      </w:r>
      <w:r w:rsidRPr="00D9014D">
        <w:rPr>
          <w:rFonts w:ascii="Calibri Light" w:hAnsi="Calibri Light" w:cs="Calibri Light"/>
          <w:sz w:val="22"/>
          <w:szCs w:val="22"/>
        </w:rPr>
        <w:t>(Klijn et al., 1993, p.232).</w:t>
      </w:r>
      <w:r w:rsidRPr="00D9014D">
        <w:rPr>
          <w:rFonts w:ascii="Calibri Light" w:hAnsi="Calibri Light" w:cs="Calibri Light"/>
          <w:sz w:val="22"/>
          <w:szCs w:val="22"/>
          <w:lang w:eastAsia="en-US"/>
        </w:rPr>
        <w:t xml:space="preserve"> De nadruk van het juridische karakter met regels en procedures komt overeen met het PA en NPM</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paradigma</w:t>
      </w:r>
      <w:r w:rsidR="00023E91">
        <w:rPr>
          <w:rFonts w:ascii="Calibri Light" w:hAnsi="Calibri Light" w:cs="Calibri Light"/>
          <w:sz w:val="22"/>
          <w:szCs w:val="22"/>
          <w:lang w:eastAsia="en-US"/>
        </w:rPr>
        <w:t>. Hierbij wordt</w:t>
      </w:r>
      <w:r w:rsidR="00B13110">
        <w:rPr>
          <w:rFonts w:ascii="Calibri Light" w:hAnsi="Calibri Light" w:cs="Calibri Light"/>
          <w:sz w:val="22"/>
          <w:szCs w:val="22"/>
          <w:lang w:eastAsia="en-US"/>
        </w:rPr>
        <w:t xml:space="preserve"> </w:t>
      </w:r>
      <w:r w:rsidR="00613EEE" w:rsidRPr="00D9014D">
        <w:rPr>
          <w:rFonts w:ascii="Calibri Light" w:hAnsi="Calibri Light" w:cs="Calibri Light"/>
          <w:sz w:val="22"/>
          <w:szCs w:val="22"/>
          <w:lang w:eastAsia="en-US"/>
        </w:rPr>
        <w:t>de</w:t>
      </w:r>
      <w:r w:rsidRPr="00D9014D">
        <w:rPr>
          <w:rFonts w:ascii="Calibri Light" w:hAnsi="Calibri Light" w:cs="Calibri Light"/>
          <w:sz w:val="22"/>
          <w:szCs w:val="22"/>
          <w:lang w:eastAsia="en-US"/>
        </w:rPr>
        <w:t xml:space="preserve"> nadruk </w:t>
      </w:r>
      <w:r w:rsidR="00B13110">
        <w:rPr>
          <w:rFonts w:ascii="Calibri Light" w:hAnsi="Calibri Light" w:cs="Calibri Light"/>
          <w:sz w:val="22"/>
          <w:szCs w:val="22"/>
          <w:lang w:eastAsia="en-US"/>
        </w:rPr>
        <w:t>gelegd</w:t>
      </w:r>
      <w:r w:rsidRPr="00D9014D">
        <w:rPr>
          <w:rFonts w:ascii="Calibri Light" w:hAnsi="Calibri Light" w:cs="Calibri Light"/>
          <w:sz w:val="22"/>
          <w:szCs w:val="22"/>
          <w:lang w:eastAsia="en-US"/>
        </w:rPr>
        <w:t xml:space="preserve"> op </w:t>
      </w:r>
      <w:r w:rsidR="001B26E2" w:rsidRPr="00D9014D">
        <w:rPr>
          <w:rFonts w:ascii="Calibri Light" w:hAnsi="Calibri Light" w:cs="Calibri Light"/>
          <w:sz w:val="22"/>
          <w:szCs w:val="22"/>
          <w:lang w:eastAsia="en-US"/>
        </w:rPr>
        <w:t>gehoorzaamheid en de vraag in hoeverre mensen gehoor geven aan regels en zich hieraan houden</w:t>
      </w:r>
      <w:r w:rsidR="003A2C92">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749090937"/>
          <w:citation/>
        </w:sdtPr>
        <w:sdtEndPr/>
        <w:sdtContent>
          <w:r w:rsidR="003A2C92" w:rsidRPr="00D9014D">
            <w:rPr>
              <w:rFonts w:ascii="Calibri Light" w:hAnsi="Calibri Light" w:cs="Calibri Light"/>
              <w:sz w:val="22"/>
              <w:szCs w:val="22"/>
              <w:lang w:eastAsia="en-US"/>
            </w:rPr>
            <w:fldChar w:fldCharType="begin"/>
          </w:r>
          <w:r w:rsidR="003A2C92" w:rsidRPr="00D9014D">
            <w:rPr>
              <w:rFonts w:ascii="Calibri Light" w:hAnsi="Calibri Light" w:cs="Calibri Light"/>
              <w:sz w:val="22"/>
              <w:szCs w:val="22"/>
              <w:lang w:eastAsia="en-US"/>
            </w:rPr>
            <w:instrText xml:space="preserve">CITATION deJ18 \p "2- 3 " \l 1043 </w:instrText>
          </w:r>
          <w:r w:rsidR="003A2C92" w:rsidRPr="00D9014D">
            <w:rPr>
              <w:rFonts w:ascii="Calibri Light" w:hAnsi="Calibri Light" w:cs="Calibri Light"/>
              <w:sz w:val="22"/>
              <w:szCs w:val="22"/>
              <w:lang w:eastAsia="en-US"/>
            </w:rPr>
            <w:fldChar w:fldCharType="separate"/>
          </w:r>
          <w:r w:rsidR="003A2C92" w:rsidRPr="00D9014D">
            <w:rPr>
              <w:rFonts w:ascii="Calibri Light" w:hAnsi="Calibri Light" w:cs="Calibri Light"/>
              <w:sz w:val="22"/>
              <w:szCs w:val="22"/>
              <w:lang w:eastAsia="en-US"/>
            </w:rPr>
            <w:t>(de Jong, 2018, pp. 2- 3 )</w:t>
          </w:r>
          <w:r w:rsidR="003A2C92" w:rsidRPr="00D9014D">
            <w:rPr>
              <w:rFonts w:ascii="Calibri Light" w:hAnsi="Calibri Light" w:cs="Calibri Light"/>
              <w:sz w:val="22"/>
              <w:szCs w:val="22"/>
              <w:lang w:eastAsia="en-US"/>
            </w:rPr>
            <w:fldChar w:fldCharType="end"/>
          </w:r>
        </w:sdtContent>
      </w:sdt>
      <w:r w:rsidR="001B26E2" w:rsidRPr="00D9014D">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De tegenovergestelde vraag is of de manier van denken niet anders kan worden ingestoken</w:t>
      </w:r>
      <w:r w:rsidR="008A5DE5">
        <w:rPr>
          <w:rFonts w:ascii="Calibri Light" w:hAnsi="Calibri Light" w:cs="Calibri Light"/>
          <w:sz w:val="22"/>
          <w:szCs w:val="22"/>
          <w:lang w:eastAsia="en-US"/>
        </w:rPr>
        <w:t>,</w:t>
      </w:r>
      <w:r w:rsidRPr="00D9014D">
        <w:rPr>
          <w:rFonts w:ascii="Calibri Light" w:hAnsi="Calibri Light" w:cs="Calibri Light"/>
          <w:sz w:val="22"/>
          <w:szCs w:val="22"/>
          <w:lang w:eastAsia="en-US"/>
        </w:rPr>
        <w:t xml:space="preserve"> waarbij de nadruk komt te liggen op de vraag in hoeverre medewerkers handelen vanuit de doelen van de organisatie en in de geest van</w:t>
      </w:r>
      <w:r w:rsidR="008A5DE5">
        <w:rPr>
          <w:rFonts w:ascii="Calibri Light" w:hAnsi="Calibri Light" w:cs="Calibri Light"/>
          <w:sz w:val="22"/>
          <w:szCs w:val="22"/>
          <w:lang w:eastAsia="en-US"/>
        </w:rPr>
        <w:t xml:space="preserve"> de</w:t>
      </w:r>
      <w:r w:rsidRPr="00D9014D">
        <w:rPr>
          <w:rFonts w:ascii="Calibri Light" w:hAnsi="Calibri Light" w:cs="Calibri Light"/>
          <w:sz w:val="22"/>
          <w:szCs w:val="22"/>
          <w:lang w:eastAsia="en-US"/>
        </w:rPr>
        <w:t xml:space="preserve"> eed of </w:t>
      </w:r>
      <w:r w:rsidR="008A5DE5">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belofte waar</w:t>
      </w:r>
      <w:r w:rsidR="008A5DE5">
        <w:rPr>
          <w:rFonts w:ascii="Calibri Light" w:hAnsi="Calibri Light" w:cs="Calibri Light"/>
          <w:sz w:val="22"/>
          <w:szCs w:val="22"/>
          <w:lang w:eastAsia="en-US"/>
        </w:rPr>
        <w:t>aan</w:t>
      </w:r>
      <w:r w:rsidRPr="00D9014D">
        <w:rPr>
          <w:rFonts w:ascii="Calibri Light" w:hAnsi="Calibri Light" w:cs="Calibri Light"/>
          <w:sz w:val="22"/>
          <w:szCs w:val="22"/>
          <w:lang w:eastAsia="en-US"/>
        </w:rPr>
        <w:t xml:space="preserve"> zij zich </w:t>
      </w:r>
      <w:r w:rsidR="008A5DE5">
        <w:rPr>
          <w:rFonts w:ascii="Calibri Light" w:hAnsi="Calibri Light" w:cs="Calibri Light"/>
          <w:sz w:val="22"/>
          <w:szCs w:val="22"/>
          <w:lang w:eastAsia="en-US"/>
        </w:rPr>
        <w:t xml:space="preserve">gehouden </w:t>
      </w:r>
      <w:r w:rsidRPr="00D9014D">
        <w:rPr>
          <w:rFonts w:ascii="Calibri Light" w:hAnsi="Calibri Light" w:cs="Calibri Light"/>
          <w:sz w:val="22"/>
          <w:szCs w:val="22"/>
          <w:lang w:eastAsia="en-US"/>
        </w:rPr>
        <w:t>voelen</w:t>
      </w:r>
      <w:r w:rsidR="003A2C92">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1311623636"/>
          <w:citation/>
        </w:sdtPr>
        <w:sdtEndPr/>
        <w:sdtContent>
          <w:r w:rsidR="003A2C92" w:rsidRPr="00D9014D">
            <w:rPr>
              <w:rFonts w:ascii="Calibri Light" w:hAnsi="Calibri Light" w:cs="Calibri Light"/>
              <w:sz w:val="22"/>
              <w:szCs w:val="22"/>
              <w:lang w:eastAsia="en-US"/>
            </w:rPr>
            <w:fldChar w:fldCharType="begin"/>
          </w:r>
          <w:r w:rsidR="003A2C92" w:rsidRPr="00D9014D">
            <w:rPr>
              <w:rFonts w:ascii="Calibri Light" w:hAnsi="Calibri Light" w:cs="Calibri Light"/>
              <w:sz w:val="22"/>
              <w:szCs w:val="22"/>
              <w:lang w:eastAsia="en-US"/>
            </w:rPr>
            <w:instrText xml:space="preserve">CITATION deJ18 \p "2- 3 " \l 1043 </w:instrText>
          </w:r>
          <w:r w:rsidR="003A2C92" w:rsidRPr="00D9014D">
            <w:rPr>
              <w:rFonts w:ascii="Calibri Light" w:hAnsi="Calibri Light" w:cs="Calibri Light"/>
              <w:sz w:val="22"/>
              <w:szCs w:val="22"/>
              <w:lang w:eastAsia="en-US"/>
            </w:rPr>
            <w:fldChar w:fldCharType="separate"/>
          </w:r>
          <w:r w:rsidR="003A2C92" w:rsidRPr="00D9014D">
            <w:rPr>
              <w:rFonts w:ascii="Calibri Light" w:hAnsi="Calibri Light" w:cs="Calibri Light"/>
              <w:sz w:val="22"/>
              <w:szCs w:val="22"/>
              <w:lang w:eastAsia="en-US"/>
            </w:rPr>
            <w:t>(de Jong, 2018, pp. 2- 3 )</w:t>
          </w:r>
          <w:r w:rsidR="003A2C92" w:rsidRPr="00D9014D">
            <w:rPr>
              <w:rFonts w:ascii="Calibri Light" w:hAnsi="Calibri Light" w:cs="Calibri Light"/>
              <w:sz w:val="22"/>
              <w:szCs w:val="22"/>
              <w:lang w:eastAsia="en-US"/>
            </w:rPr>
            <w:fldChar w:fldCharType="end"/>
          </w:r>
        </w:sdtContent>
      </w:sdt>
      <w:r w:rsidR="003A2C92">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De vraag is dan of verantwoordelijkheid als krachtiger mechanisme kan dienen dan gehoorzaamheid </w:t>
      </w:r>
      <w:sdt>
        <w:sdtPr>
          <w:rPr>
            <w:rFonts w:ascii="Calibri Light" w:hAnsi="Calibri Light" w:cs="Calibri Light"/>
            <w:sz w:val="22"/>
            <w:szCs w:val="22"/>
            <w:lang w:eastAsia="en-US"/>
          </w:rPr>
          <w:id w:val="1729334957"/>
          <w:citation/>
        </w:sdtPr>
        <w:sdtEndPr/>
        <w:sdtContent>
          <w:r w:rsidRPr="00D9014D">
            <w:rPr>
              <w:rFonts w:ascii="Calibri Light" w:hAnsi="Calibri Light" w:cs="Calibri Light"/>
              <w:sz w:val="22"/>
              <w:szCs w:val="22"/>
              <w:lang w:eastAsia="en-US"/>
            </w:rPr>
            <w:fldChar w:fldCharType="begin"/>
          </w:r>
          <w:r w:rsidR="002326A1" w:rsidRPr="00D9014D">
            <w:rPr>
              <w:rFonts w:ascii="Calibri Light" w:hAnsi="Calibri Light" w:cs="Calibri Light"/>
              <w:sz w:val="22"/>
              <w:szCs w:val="22"/>
              <w:lang w:eastAsia="en-US"/>
            </w:rPr>
            <w:instrText xml:space="preserve">CITATION deJ18 \p "2- 3 " \l 1043 </w:instrText>
          </w:r>
          <w:r w:rsidRPr="00D9014D">
            <w:rPr>
              <w:rFonts w:ascii="Calibri Light" w:hAnsi="Calibri Light" w:cs="Calibri Light"/>
              <w:sz w:val="22"/>
              <w:szCs w:val="22"/>
              <w:lang w:eastAsia="en-US"/>
            </w:rPr>
            <w:fldChar w:fldCharType="separate"/>
          </w:r>
          <w:r w:rsidR="002326A1" w:rsidRPr="00D9014D">
            <w:rPr>
              <w:rFonts w:ascii="Calibri Light" w:hAnsi="Calibri Light" w:cs="Calibri Light"/>
              <w:sz w:val="22"/>
              <w:szCs w:val="22"/>
              <w:lang w:eastAsia="en-US"/>
            </w:rPr>
            <w:t>(de Jong, 2018, pp. 2- 3 )</w:t>
          </w:r>
          <w:r w:rsidRPr="00D9014D">
            <w:rPr>
              <w:rFonts w:ascii="Calibri Light" w:hAnsi="Calibri Light" w:cs="Calibri Light"/>
              <w:sz w:val="22"/>
              <w:szCs w:val="22"/>
              <w:lang w:eastAsia="en-US"/>
            </w:rPr>
            <w:fldChar w:fldCharType="end"/>
          </w:r>
        </w:sdtContent>
      </w:sdt>
      <w:r w:rsidR="008A5DE5">
        <w:rPr>
          <w:rFonts w:ascii="Calibri Light" w:hAnsi="Calibri Light" w:cs="Calibri Light"/>
          <w:sz w:val="22"/>
          <w:szCs w:val="22"/>
          <w:lang w:eastAsia="en-US"/>
        </w:rPr>
        <w:t>.</w:t>
      </w:r>
      <w:r w:rsidR="00B13110">
        <w:rPr>
          <w:rFonts w:ascii="Calibri Light" w:hAnsi="Calibri Light" w:cs="Calibri Light"/>
          <w:sz w:val="22"/>
          <w:szCs w:val="22"/>
          <w:lang w:eastAsia="en-US"/>
        </w:rPr>
        <w:t xml:space="preserve"> Dit kan </w:t>
      </w:r>
      <w:r w:rsidRPr="00D9014D">
        <w:rPr>
          <w:rFonts w:ascii="Calibri Light" w:hAnsi="Calibri Light" w:cs="Calibri Light"/>
          <w:sz w:val="22"/>
          <w:szCs w:val="22"/>
          <w:lang w:eastAsia="en-US"/>
        </w:rPr>
        <w:t xml:space="preserve">gezien </w:t>
      </w:r>
      <w:r w:rsidR="00B13110">
        <w:rPr>
          <w:rFonts w:ascii="Calibri Light" w:hAnsi="Calibri Light" w:cs="Calibri Light"/>
          <w:sz w:val="22"/>
          <w:szCs w:val="22"/>
          <w:lang w:eastAsia="en-US"/>
        </w:rPr>
        <w:t xml:space="preserve">worden </w:t>
      </w:r>
      <w:r w:rsidRPr="00D9014D">
        <w:rPr>
          <w:rFonts w:ascii="Calibri Light" w:hAnsi="Calibri Light" w:cs="Calibri Light"/>
          <w:sz w:val="22"/>
          <w:szCs w:val="22"/>
          <w:lang w:eastAsia="en-US"/>
        </w:rPr>
        <w:t>als een tegenstelling</w:t>
      </w:r>
      <w:r w:rsidRPr="000A6A9E">
        <w:rPr>
          <w:rFonts w:ascii="Calibri Light" w:hAnsi="Calibri Light" w:cs="Calibri Light"/>
          <w:sz w:val="22"/>
          <w:szCs w:val="22"/>
          <w:lang w:eastAsia="en-US"/>
        </w:rPr>
        <w:t xml:space="preserve"> </w:t>
      </w:r>
      <w:r w:rsidR="008A5DE5">
        <w:rPr>
          <w:rFonts w:ascii="Calibri Light" w:hAnsi="Calibri Light" w:cs="Calibri Light"/>
          <w:sz w:val="22"/>
          <w:szCs w:val="22"/>
          <w:lang w:eastAsia="en-US"/>
        </w:rPr>
        <w:t>tussen</w:t>
      </w:r>
      <w:r w:rsidRPr="000A6A9E">
        <w:rPr>
          <w:rFonts w:ascii="Calibri Light" w:hAnsi="Calibri Light" w:cs="Calibri Light"/>
          <w:sz w:val="22"/>
          <w:szCs w:val="22"/>
          <w:lang w:eastAsia="en-US"/>
        </w:rPr>
        <w:t xml:space="preserve"> de invulling binnen de paradigma’s PA en </w:t>
      </w:r>
      <w:r w:rsidR="00613EEE">
        <w:rPr>
          <w:rFonts w:ascii="Calibri Light" w:hAnsi="Calibri Light" w:cs="Calibri Light"/>
          <w:sz w:val="22"/>
          <w:szCs w:val="22"/>
          <w:lang w:eastAsia="en-US"/>
        </w:rPr>
        <w:t>NPM</w:t>
      </w:r>
      <w:r w:rsidR="00613EEE" w:rsidRPr="000A6A9E">
        <w:rPr>
          <w:rFonts w:ascii="Calibri Light" w:hAnsi="Calibri Light" w:cs="Calibri Light"/>
          <w:sz w:val="22"/>
          <w:szCs w:val="22"/>
          <w:lang w:eastAsia="en-US"/>
        </w:rPr>
        <w:t xml:space="preserve"> </w:t>
      </w:r>
      <w:r w:rsidR="008A5DE5">
        <w:rPr>
          <w:rFonts w:ascii="Calibri Light" w:hAnsi="Calibri Light" w:cs="Calibri Light"/>
          <w:sz w:val="22"/>
          <w:szCs w:val="22"/>
          <w:lang w:eastAsia="en-US"/>
        </w:rPr>
        <w:t>en</w:t>
      </w:r>
      <w:r w:rsidRPr="000A6A9E">
        <w:rPr>
          <w:rFonts w:ascii="Calibri Light" w:hAnsi="Calibri Light" w:cs="Calibri Light"/>
          <w:sz w:val="22"/>
          <w:szCs w:val="22"/>
          <w:lang w:eastAsia="en-US"/>
        </w:rPr>
        <w:t xml:space="preserve"> het NPG</w:t>
      </w:r>
      <w:r w:rsidR="008A5DE5">
        <w:rPr>
          <w:rFonts w:ascii="Calibri Light" w:hAnsi="Calibri Light" w:cs="Calibri Light"/>
          <w:sz w:val="22"/>
          <w:szCs w:val="22"/>
          <w:lang w:eastAsia="en-US"/>
        </w:rPr>
        <w:t>,</w:t>
      </w:r>
      <w:r w:rsidRPr="000A6A9E">
        <w:rPr>
          <w:rFonts w:ascii="Calibri Light" w:hAnsi="Calibri Light" w:cs="Calibri Light"/>
          <w:sz w:val="22"/>
          <w:szCs w:val="22"/>
          <w:lang w:eastAsia="en-US"/>
        </w:rPr>
        <w:t xml:space="preserve"> </w:t>
      </w:r>
      <w:r w:rsidR="008A5DE5">
        <w:rPr>
          <w:rFonts w:ascii="Calibri Light" w:hAnsi="Calibri Light" w:cs="Calibri Light"/>
          <w:sz w:val="22"/>
          <w:szCs w:val="22"/>
          <w:lang w:eastAsia="en-US"/>
        </w:rPr>
        <w:t>w</w:t>
      </w:r>
      <w:r w:rsidR="00023E91">
        <w:rPr>
          <w:rFonts w:ascii="Calibri Light" w:hAnsi="Calibri Light" w:cs="Calibri Light"/>
          <w:sz w:val="22"/>
          <w:szCs w:val="22"/>
          <w:lang w:eastAsia="en-US"/>
        </w:rPr>
        <w:t>aar</w:t>
      </w:r>
      <w:r w:rsidR="008A5DE5">
        <w:rPr>
          <w:rFonts w:ascii="Calibri Light" w:hAnsi="Calibri Light" w:cs="Calibri Light"/>
          <w:sz w:val="22"/>
          <w:szCs w:val="22"/>
          <w:lang w:eastAsia="en-US"/>
        </w:rPr>
        <w:t>bij</w:t>
      </w:r>
      <w:r w:rsidR="00023E91">
        <w:rPr>
          <w:rFonts w:ascii="Calibri Light" w:hAnsi="Calibri Light" w:cs="Calibri Light"/>
          <w:sz w:val="22"/>
          <w:szCs w:val="22"/>
          <w:lang w:eastAsia="en-US"/>
        </w:rPr>
        <w:t xml:space="preserve"> verantwoordelijkheid refereert naar de discretie en </w:t>
      </w:r>
      <w:r w:rsidR="008A5DE5">
        <w:rPr>
          <w:rFonts w:ascii="Calibri Light" w:hAnsi="Calibri Light" w:cs="Calibri Light"/>
          <w:sz w:val="22"/>
          <w:szCs w:val="22"/>
          <w:lang w:eastAsia="en-US"/>
        </w:rPr>
        <w:t xml:space="preserve">de </w:t>
      </w:r>
      <w:r w:rsidR="00023E91">
        <w:rPr>
          <w:rFonts w:ascii="Calibri Light" w:hAnsi="Calibri Light" w:cs="Calibri Light"/>
          <w:sz w:val="22"/>
          <w:szCs w:val="22"/>
          <w:lang w:eastAsia="en-US"/>
        </w:rPr>
        <w:t>invulling van de professional binnen het NPG</w:t>
      </w:r>
      <w:r w:rsidR="008A5DE5">
        <w:rPr>
          <w:rFonts w:ascii="Calibri Light" w:hAnsi="Calibri Light" w:cs="Calibri Light"/>
          <w:sz w:val="22"/>
          <w:szCs w:val="22"/>
          <w:lang w:eastAsia="en-US"/>
        </w:rPr>
        <w:t xml:space="preserve"> e</w:t>
      </w:r>
      <w:r w:rsidR="00023E91">
        <w:rPr>
          <w:rFonts w:ascii="Calibri Light" w:hAnsi="Calibri Light" w:cs="Calibri Light"/>
          <w:sz w:val="22"/>
          <w:szCs w:val="22"/>
          <w:lang w:eastAsia="en-US"/>
        </w:rPr>
        <w:t xml:space="preserve">n waar gehoorzaamheid refereert naar het PA en NPM. </w:t>
      </w:r>
    </w:p>
    <w:p w14:paraId="6802496F" w14:textId="6E375174" w:rsidR="001576D1" w:rsidRPr="000063AB" w:rsidRDefault="001576D1" w:rsidP="000063AB">
      <w:pPr>
        <w:pStyle w:val="Kop2"/>
        <w:ind w:firstLine="708"/>
        <w:jc w:val="both"/>
        <w:rPr>
          <w:rFonts w:cs="Calibri Light"/>
          <w:b/>
          <w:color w:val="C00000"/>
        </w:rPr>
      </w:pPr>
      <w:bookmarkStart w:id="38" w:name="_Toc66557257"/>
      <w:r w:rsidRPr="000063AB">
        <w:rPr>
          <w:rFonts w:cs="Calibri Light"/>
          <w:b/>
          <w:color w:val="C00000"/>
        </w:rPr>
        <w:lastRenderedPageBreak/>
        <w:t>3.</w:t>
      </w:r>
      <w:r w:rsidR="00E265B3" w:rsidRPr="000063AB">
        <w:rPr>
          <w:rFonts w:cs="Calibri Light"/>
          <w:b/>
          <w:color w:val="C00000"/>
        </w:rPr>
        <w:t>5</w:t>
      </w:r>
      <w:r w:rsidRPr="000063AB">
        <w:rPr>
          <w:rFonts w:cs="Calibri Light"/>
          <w:b/>
          <w:color w:val="C00000"/>
        </w:rPr>
        <w:t xml:space="preserve"> </w:t>
      </w:r>
      <w:r w:rsidR="00E83FAE" w:rsidRPr="000063AB">
        <w:rPr>
          <w:rFonts w:cs="Calibri Light"/>
          <w:b/>
          <w:color w:val="C00000"/>
        </w:rPr>
        <w:t>Strategieën</w:t>
      </w:r>
      <w:bookmarkEnd w:id="38"/>
      <w:r w:rsidR="00E83FAE" w:rsidRPr="000063AB">
        <w:rPr>
          <w:rFonts w:cs="Calibri Light"/>
          <w:b/>
          <w:color w:val="C00000"/>
        </w:rPr>
        <w:t xml:space="preserve"> </w:t>
      </w:r>
      <w:r w:rsidRPr="000063AB">
        <w:rPr>
          <w:rFonts w:cs="Calibri Light"/>
          <w:b/>
          <w:color w:val="C00000"/>
        </w:rPr>
        <w:t xml:space="preserve"> </w:t>
      </w:r>
    </w:p>
    <w:p w14:paraId="4FD52B4B" w14:textId="74ABED93" w:rsidR="00515F71" w:rsidRDefault="00023E91" w:rsidP="000A6A9E">
      <w:pPr>
        <w:spacing w:line="360" w:lineRule="auto"/>
        <w:jc w:val="both"/>
        <w:rPr>
          <w:rFonts w:ascii="Calibri Light" w:hAnsi="Calibri Light" w:cs="Calibri Light"/>
          <w:color w:val="000000" w:themeColor="text1"/>
          <w:sz w:val="22"/>
          <w:lang w:eastAsia="en-US"/>
        </w:rPr>
      </w:pPr>
      <w:r>
        <w:rPr>
          <w:rFonts w:ascii="Calibri Light" w:hAnsi="Calibri Light" w:cs="Calibri Light"/>
          <w:color w:val="000000" w:themeColor="text1"/>
          <w:sz w:val="22"/>
          <w:lang w:eastAsia="en-US"/>
        </w:rPr>
        <w:t xml:space="preserve">In de vorige vier paragrafen zijn de vier tegenstellingen theoretisch toegelicht. </w:t>
      </w:r>
      <w:r w:rsidR="00515F71">
        <w:rPr>
          <w:rFonts w:ascii="Calibri Light" w:hAnsi="Calibri Light" w:cs="Calibri Light"/>
          <w:color w:val="000000" w:themeColor="text1"/>
          <w:sz w:val="22"/>
          <w:lang w:eastAsia="en-US"/>
        </w:rPr>
        <w:t>In deze paragraaf wordt</w:t>
      </w:r>
      <w:r w:rsidR="008A5DE5" w:rsidRPr="008A5DE5">
        <w:rPr>
          <w:rFonts w:ascii="Calibri Light" w:hAnsi="Calibri Light" w:cs="Calibri Light"/>
          <w:color w:val="000000" w:themeColor="text1"/>
          <w:sz w:val="22"/>
          <w:lang w:eastAsia="en-US"/>
        </w:rPr>
        <w:t xml:space="preserve"> </w:t>
      </w:r>
      <w:r w:rsidR="008A5DE5">
        <w:rPr>
          <w:rFonts w:ascii="Calibri Light" w:hAnsi="Calibri Light" w:cs="Calibri Light"/>
          <w:color w:val="000000" w:themeColor="text1"/>
          <w:sz w:val="22"/>
          <w:lang w:eastAsia="en-US"/>
        </w:rPr>
        <w:t>aan de hand van het Conflict Mode Instrument van Thomas en Kilmann</w:t>
      </w:r>
      <w:r w:rsidR="00580923">
        <w:rPr>
          <w:rFonts w:ascii="Calibri Light" w:hAnsi="Calibri Light" w:cs="Calibri Light"/>
          <w:color w:val="000000" w:themeColor="text1"/>
          <w:sz w:val="22"/>
          <w:lang w:eastAsia="en-US"/>
        </w:rPr>
        <w:t xml:space="preserve"> (</w:t>
      </w:r>
      <w:r w:rsidR="006B4F3E">
        <w:rPr>
          <w:rFonts w:ascii="Calibri Light" w:hAnsi="Calibri Light" w:cs="Calibri Light"/>
          <w:color w:val="000000" w:themeColor="text1"/>
          <w:sz w:val="22"/>
          <w:lang w:eastAsia="en-US"/>
        </w:rPr>
        <w:t>F</w:t>
      </w:r>
      <w:r w:rsidR="00580923">
        <w:rPr>
          <w:rFonts w:ascii="Calibri Light" w:hAnsi="Calibri Light" w:cs="Calibri Light"/>
          <w:color w:val="000000" w:themeColor="text1"/>
          <w:sz w:val="22"/>
          <w:lang w:eastAsia="en-US"/>
        </w:rPr>
        <w:t>iguur 4)</w:t>
      </w:r>
      <w:r w:rsidR="00515F71">
        <w:rPr>
          <w:rFonts w:ascii="Calibri Light" w:hAnsi="Calibri Light" w:cs="Calibri Light"/>
          <w:color w:val="000000" w:themeColor="text1"/>
          <w:sz w:val="22"/>
          <w:lang w:eastAsia="en-US"/>
        </w:rPr>
        <w:t xml:space="preserve"> </w:t>
      </w:r>
      <w:r w:rsidR="008A5DE5">
        <w:rPr>
          <w:rFonts w:ascii="Calibri Light" w:hAnsi="Calibri Light" w:cs="Calibri Light"/>
          <w:color w:val="000000" w:themeColor="text1"/>
          <w:sz w:val="22"/>
          <w:lang w:eastAsia="en-US"/>
        </w:rPr>
        <w:t>nader</w:t>
      </w:r>
      <w:r w:rsidR="00515F71">
        <w:rPr>
          <w:rFonts w:ascii="Calibri Light" w:hAnsi="Calibri Light" w:cs="Calibri Light"/>
          <w:color w:val="000000" w:themeColor="text1"/>
          <w:sz w:val="22"/>
          <w:lang w:eastAsia="en-US"/>
        </w:rPr>
        <w:t xml:space="preserve"> ingegaan op de </w:t>
      </w:r>
      <w:r w:rsidR="00613EEE">
        <w:rPr>
          <w:rFonts w:ascii="Calibri Light" w:hAnsi="Calibri Light" w:cs="Calibri Light"/>
          <w:color w:val="000000" w:themeColor="text1"/>
          <w:sz w:val="22"/>
          <w:lang w:eastAsia="en-US"/>
        </w:rPr>
        <w:t>strategieën die</w:t>
      </w:r>
      <w:r w:rsidR="00515F71">
        <w:rPr>
          <w:rFonts w:ascii="Calibri Light" w:hAnsi="Calibri Light" w:cs="Calibri Light"/>
          <w:color w:val="000000" w:themeColor="text1"/>
          <w:sz w:val="22"/>
          <w:lang w:eastAsia="en-US"/>
        </w:rPr>
        <w:t xml:space="preserve"> voortvloeien uit</w:t>
      </w:r>
      <w:r w:rsidR="00C477E3">
        <w:rPr>
          <w:rFonts w:ascii="Calibri Light" w:hAnsi="Calibri Light" w:cs="Calibri Light"/>
          <w:color w:val="000000" w:themeColor="text1"/>
          <w:sz w:val="22"/>
          <w:lang w:eastAsia="en-US"/>
        </w:rPr>
        <w:t xml:space="preserve"> </w:t>
      </w:r>
      <w:r w:rsidR="00613EEE">
        <w:rPr>
          <w:rFonts w:ascii="Calibri Light" w:hAnsi="Calibri Light" w:cs="Calibri Light"/>
          <w:color w:val="000000" w:themeColor="text1"/>
          <w:sz w:val="22"/>
          <w:lang w:eastAsia="en-US"/>
        </w:rPr>
        <w:t>de conflicten</w:t>
      </w:r>
      <w:r w:rsidR="00515F71">
        <w:rPr>
          <w:rFonts w:ascii="Calibri Light" w:hAnsi="Calibri Light" w:cs="Calibri Light"/>
          <w:color w:val="000000" w:themeColor="text1"/>
          <w:sz w:val="22"/>
          <w:lang w:eastAsia="en-US"/>
        </w:rPr>
        <w:t xml:space="preserve">. De toepassing van dit </w:t>
      </w:r>
      <w:r w:rsidR="00613EEE">
        <w:rPr>
          <w:rFonts w:ascii="Calibri Light" w:hAnsi="Calibri Light" w:cs="Calibri Light"/>
          <w:color w:val="000000" w:themeColor="text1"/>
          <w:sz w:val="22"/>
          <w:lang w:eastAsia="en-US"/>
        </w:rPr>
        <w:t>model verklaart</w:t>
      </w:r>
      <w:r w:rsidR="00B116D6">
        <w:rPr>
          <w:rFonts w:ascii="Calibri Light" w:hAnsi="Calibri Light" w:cs="Calibri Light"/>
          <w:color w:val="000000" w:themeColor="text1"/>
          <w:sz w:val="22"/>
          <w:lang w:eastAsia="en-US"/>
        </w:rPr>
        <w:t xml:space="preserve"> </w:t>
      </w:r>
      <w:r w:rsidR="00515F71">
        <w:rPr>
          <w:rFonts w:ascii="Calibri Light" w:hAnsi="Calibri Light" w:cs="Calibri Light"/>
          <w:color w:val="000000" w:themeColor="text1"/>
          <w:sz w:val="22"/>
          <w:lang w:eastAsia="en-US"/>
        </w:rPr>
        <w:t xml:space="preserve">welke strategie </w:t>
      </w:r>
      <w:r w:rsidR="00B116D6">
        <w:rPr>
          <w:rFonts w:ascii="Calibri Light" w:hAnsi="Calibri Light" w:cs="Calibri Light"/>
          <w:color w:val="000000" w:themeColor="text1"/>
          <w:sz w:val="22"/>
          <w:lang w:eastAsia="en-US"/>
        </w:rPr>
        <w:t xml:space="preserve">of strategieën </w:t>
      </w:r>
      <w:r w:rsidR="00302AA4">
        <w:rPr>
          <w:rFonts w:ascii="Calibri Light" w:hAnsi="Calibri Light" w:cs="Calibri Light"/>
          <w:color w:val="000000" w:themeColor="text1"/>
          <w:sz w:val="22"/>
          <w:lang w:eastAsia="en-US"/>
        </w:rPr>
        <w:t>de bank kiest</w:t>
      </w:r>
      <w:r w:rsidR="00515F71">
        <w:rPr>
          <w:rFonts w:ascii="Calibri Light" w:hAnsi="Calibri Light" w:cs="Calibri Light"/>
          <w:color w:val="000000" w:themeColor="text1"/>
          <w:sz w:val="22"/>
          <w:lang w:eastAsia="en-US"/>
        </w:rPr>
        <w:t xml:space="preserve"> </w:t>
      </w:r>
      <w:r w:rsidR="008A5DE5">
        <w:rPr>
          <w:rFonts w:ascii="Calibri Light" w:hAnsi="Calibri Light" w:cs="Calibri Light"/>
          <w:color w:val="000000" w:themeColor="text1"/>
          <w:sz w:val="22"/>
          <w:lang w:eastAsia="en-US"/>
        </w:rPr>
        <w:t>als gevolg</w:t>
      </w:r>
      <w:r w:rsidR="00515F71">
        <w:rPr>
          <w:rFonts w:ascii="Calibri Light" w:hAnsi="Calibri Light" w:cs="Calibri Light"/>
          <w:color w:val="000000" w:themeColor="text1"/>
          <w:sz w:val="22"/>
          <w:lang w:eastAsia="en-US"/>
        </w:rPr>
        <w:t xml:space="preserve"> van de conflicterende wijze van sturing.</w:t>
      </w:r>
      <w:r>
        <w:rPr>
          <w:rFonts w:ascii="Calibri Light" w:hAnsi="Calibri Light" w:cs="Calibri Light"/>
          <w:color w:val="000000" w:themeColor="text1"/>
          <w:sz w:val="22"/>
          <w:lang w:eastAsia="en-US"/>
        </w:rPr>
        <w:t xml:space="preserve"> </w:t>
      </w:r>
      <w:r w:rsidR="00302AA4">
        <w:rPr>
          <w:rFonts w:ascii="Calibri Light" w:hAnsi="Calibri Light" w:cs="Calibri Light"/>
          <w:color w:val="000000" w:themeColor="text1"/>
          <w:sz w:val="22"/>
          <w:lang w:eastAsia="en-US"/>
        </w:rPr>
        <w:t>De bank</w:t>
      </w:r>
      <w:r w:rsidR="00515F71">
        <w:rPr>
          <w:rFonts w:ascii="Calibri Light" w:hAnsi="Calibri Light" w:cs="Calibri Light"/>
          <w:color w:val="000000" w:themeColor="text1"/>
          <w:sz w:val="22"/>
          <w:lang w:eastAsia="en-US"/>
        </w:rPr>
        <w:t xml:space="preserve"> </w:t>
      </w:r>
      <w:r w:rsidR="00302AA4">
        <w:rPr>
          <w:rFonts w:ascii="Calibri Light" w:hAnsi="Calibri Light" w:cs="Calibri Light"/>
          <w:color w:val="000000" w:themeColor="text1"/>
          <w:sz w:val="22"/>
          <w:lang w:eastAsia="en-US"/>
        </w:rPr>
        <w:t>kan</w:t>
      </w:r>
      <w:r w:rsidR="00515F71">
        <w:rPr>
          <w:rFonts w:ascii="Calibri Light" w:hAnsi="Calibri Light" w:cs="Calibri Light"/>
          <w:color w:val="000000" w:themeColor="text1"/>
          <w:sz w:val="22"/>
          <w:lang w:eastAsia="en-US"/>
        </w:rPr>
        <w:t xml:space="preserve"> daarin verschillende strategieën kiezen om met conflict</w:t>
      </w:r>
      <w:r w:rsidR="00B116D6">
        <w:rPr>
          <w:rFonts w:ascii="Calibri Light" w:hAnsi="Calibri Light" w:cs="Calibri Light"/>
          <w:color w:val="000000" w:themeColor="text1"/>
          <w:sz w:val="22"/>
          <w:lang w:eastAsia="en-US"/>
        </w:rPr>
        <w:t>en</w:t>
      </w:r>
      <w:r w:rsidR="00515F71">
        <w:rPr>
          <w:rFonts w:ascii="Calibri Light" w:hAnsi="Calibri Light" w:cs="Calibri Light"/>
          <w:color w:val="000000" w:themeColor="text1"/>
          <w:sz w:val="22"/>
          <w:lang w:eastAsia="en-US"/>
        </w:rPr>
        <w:t xml:space="preserve"> </w:t>
      </w:r>
      <w:r w:rsidR="00B116D6">
        <w:rPr>
          <w:rFonts w:ascii="Calibri Light" w:hAnsi="Calibri Light" w:cs="Calibri Light"/>
          <w:color w:val="000000" w:themeColor="text1"/>
          <w:sz w:val="22"/>
          <w:lang w:eastAsia="en-US"/>
        </w:rPr>
        <w:t>om te gaan</w:t>
      </w:r>
      <w:r w:rsidR="00515F71">
        <w:rPr>
          <w:rFonts w:ascii="Calibri Light" w:hAnsi="Calibri Light" w:cs="Calibri Light"/>
          <w:color w:val="000000" w:themeColor="text1"/>
          <w:sz w:val="22"/>
          <w:lang w:eastAsia="en-US"/>
        </w:rPr>
        <w:t xml:space="preserve">. De strategie is een extra variabele in dit onderzoek en heeft als doel </w:t>
      </w:r>
      <w:r w:rsidR="008A5DE5">
        <w:rPr>
          <w:rFonts w:ascii="Calibri Light" w:hAnsi="Calibri Light" w:cs="Calibri Light"/>
          <w:color w:val="000000" w:themeColor="text1"/>
          <w:sz w:val="22"/>
          <w:lang w:eastAsia="en-US"/>
        </w:rPr>
        <w:t xml:space="preserve">om </w:t>
      </w:r>
      <w:r>
        <w:rPr>
          <w:rFonts w:ascii="Calibri Light" w:hAnsi="Calibri Light" w:cs="Calibri Light"/>
          <w:color w:val="000000" w:themeColor="text1"/>
          <w:sz w:val="22"/>
          <w:lang w:eastAsia="en-US"/>
        </w:rPr>
        <w:t xml:space="preserve">het effect van de tegenstellingen op de organisatie te onderzoeken. </w:t>
      </w:r>
    </w:p>
    <w:p w14:paraId="716DCDC1" w14:textId="597DEEE9" w:rsidR="00E83FAE" w:rsidRPr="000A6A9E" w:rsidRDefault="00E83FAE" w:rsidP="000A6A9E">
      <w:pPr>
        <w:spacing w:line="360" w:lineRule="auto"/>
        <w:jc w:val="both"/>
        <w:rPr>
          <w:rFonts w:ascii="Calibri Light" w:hAnsi="Calibri Light" w:cs="Calibri Light"/>
          <w:color w:val="000000" w:themeColor="text1"/>
          <w:sz w:val="22"/>
          <w:lang w:eastAsia="en-US"/>
        </w:rPr>
      </w:pPr>
      <w:r w:rsidRPr="000A6A9E">
        <w:rPr>
          <w:rFonts w:ascii="Calibri Light" w:hAnsi="Calibri Light" w:cs="Calibri Light"/>
          <w:noProof/>
          <w:color w:val="000000" w:themeColor="text1"/>
          <w:sz w:val="22"/>
        </w:rPr>
        <w:drawing>
          <wp:anchor distT="0" distB="0" distL="114300" distR="114300" simplePos="0" relativeHeight="251727872" behindDoc="0" locked="0" layoutInCell="1" allowOverlap="1" wp14:anchorId="059AF490" wp14:editId="59027EC8">
            <wp:simplePos x="0" y="0"/>
            <wp:positionH relativeFrom="column">
              <wp:posOffset>2626215</wp:posOffset>
            </wp:positionH>
            <wp:positionV relativeFrom="paragraph">
              <wp:posOffset>248382</wp:posOffset>
            </wp:positionV>
            <wp:extent cx="3468370" cy="3113405"/>
            <wp:effectExtent l="0" t="0" r="0" b="0"/>
            <wp:wrapSquare wrapText="bothSides"/>
            <wp:docPr id="13"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hermafbeelding 2020-11-03 om 2.30.30 PM.png"/>
                    <pic:cNvPicPr/>
                  </pic:nvPicPr>
                  <pic:blipFill>
                    <a:blip r:embed="rId24"/>
                    <a:stretch>
                      <a:fillRect/>
                    </a:stretch>
                  </pic:blipFill>
                  <pic:spPr>
                    <a:xfrm>
                      <a:off x="0" y="0"/>
                      <a:ext cx="3468370" cy="3113405"/>
                    </a:xfrm>
                    <a:prstGeom prst="rect">
                      <a:avLst/>
                    </a:prstGeom>
                  </pic:spPr>
                </pic:pic>
              </a:graphicData>
            </a:graphic>
            <wp14:sizeRelH relativeFrom="page">
              <wp14:pctWidth>0</wp14:pctWidth>
            </wp14:sizeRelH>
            <wp14:sizeRelV relativeFrom="page">
              <wp14:pctHeight>0</wp14:pctHeight>
            </wp14:sizeRelV>
          </wp:anchor>
        </w:drawing>
      </w:r>
      <w:r w:rsidR="00B116D6">
        <w:rPr>
          <w:rFonts w:ascii="Calibri Light" w:hAnsi="Calibri Light" w:cs="Calibri Light"/>
          <w:color w:val="000000" w:themeColor="text1"/>
          <w:sz w:val="22"/>
          <w:lang w:eastAsia="en-US"/>
        </w:rPr>
        <w:t>H</w:t>
      </w:r>
      <w:r w:rsidRPr="000A6A9E">
        <w:rPr>
          <w:rFonts w:ascii="Calibri Light" w:hAnsi="Calibri Light" w:cs="Calibri Light"/>
          <w:color w:val="000000" w:themeColor="text1"/>
          <w:sz w:val="22"/>
          <w:lang w:eastAsia="en-US"/>
        </w:rPr>
        <w:t xml:space="preserve">et model van Thomas en Kilmann </w:t>
      </w:r>
      <w:r w:rsidR="008A5DE5">
        <w:rPr>
          <w:rFonts w:ascii="Calibri Light" w:hAnsi="Calibri Light" w:cs="Calibri Light"/>
          <w:color w:val="000000" w:themeColor="text1"/>
          <w:sz w:val="22"/>
          <w:lang w:eastAsia="en-US"/>
        </w:rPr>
        <w:t>bouwt</w:t>
      </w:r>
      <w:r w:rsidR="00B116D6">
        <w:rPr>
          <w:rFonts w:ascii="Calibri Light" w:hAnsi="Calibri Light" w:cs="Calibri Light"/>
          <w:color w:val="000000" w:themeColor="text1"/>
          <w:sz w:val="22"/>
          <w:lang w:eastAsia="en-US"/>
        </w:rPr>
        <w:t xml:space="preserve"> </w:t>
      </w:r>
      <w:r w:rsidRPr="000A6A9E">
        <w:rPr>
          <w:rFonts w:ascii="Calibri Light" w:hAnsi="Calibri Light" w:cs="Calibri Light"/>
          <w:color w:val="000000" w:themeColor="text1"/>
          <w:sz w:val="22"/>
          <w:lang w:eastAsia="en-US"/>
        </w:rPr>
        <w:t xml:space="preserve">verder op de </w:t>
      </w:r>
      <w:r w:rsidR="00656D9C">
        <w:rPr>
          <w:rFonts w:ascii="Calibri Light" w:hAnsi="Calibri Light" w:cs="Calibri Light"/>
          <w:color w:val="000000" w:themeColor="text1"/>
          <w:sz w:val="22"/>
          <w:lang w:eastAsia="en-US"/>
        </w:rPr>
        <w:t>M</w:t>
      </w:r>
      <w:r w:rsidRPr="000A6A9E">
        <w:rPr>
          <w:rFonts w:ascii="Calibri Light" w:hAnsi="Calibri Light" w:cs="Calibri Light"/>
          <w:color w:val="000000" w:themeColor="text1"/>
          <w:sz w:val="22"/>
          <w:lang w:eastAsia="en-US"/>
        </w:rPr>
        <w:t>anager</w:t>
      </w:r>
      <w:r w:rsidR="008A5DE5">
        <w:rPr>
          <w:rFonts w:ascii="Calibri Light" w:hAnsi="Calibri Light" w:cs="Calibri Light"/>
          <w:color w:val="000000" w:themeColor="text1"/>
          <w:sz w:val="22"/>
          <w:lang w:eastAsia="en-US"/>
        </w:rPr>
        <w:t>i</w:t>
      </w:r>
      <w:r w:rsidRPr="000A6A9E">
        <w:rPr>
          <w:rFonts w:ascii="Calibri Light" w:hAnsi="Calibri Light" w:cs="Calibri Light"/>
          <w:color w:val="000000" w:themeColor="text1"/>
          <w:sz w:val="22"/>
          <w:lang w:eastAsia="en-US"/>
        </w:rPr>
        <w:t xml:space="preserve">al </w:t>
      </w:r>
      <w:r w:rsidR="00656D9C">
        <w:rPr>
          <w:rFonts w:ascii="Calibri Light" w:hAnsi="Calibri Light" w:cs="Calibri Light"/>
          <w:color w:val="000000" w:themeColor="text1"/>
          <w:sz w:val="22"/>
          <w:lang w:eastAsia="en-US"/>
        </w:rPr>
        <w:t>G</w:t>
      </w:r>
      <w:r w:rsidRPr="000A6A9E">
        <w:rPr>
          <w:rFonts w:ascii="Calibri Light" w:hAnsi="Calibri Light" w:cs="Calibri Light"/>
          <w:color w:val="000000" w:themeColor="text1"/>
          <w:sz w:val="22"/>
          <w:lang w:eastAsia="en-US"/>
        </w:rPr>
        <w:t xml:space="preserve">rid van Blake en Mouton. Het doel van het model van Thomas en Kilmann is om </w:t>
      </w:r>
      <w:r w:rsidR="008A5DE5">
        <w:rPr>
          <w:rFonts w:ascii="Calibri Light" w:hAnsi="Calibri Light" w:cs="Calibri Light"/>
          <w:color w:val="000000" w:themeColor="text1"/>
          <w:sz w:val="22"/>
          <w:lang w:eastAsia="en-US"/>
        </w:rPr>
        <w:t xml:space="preserve">in kaart te brengen hoe wordt omgegaan </w:t>
      </w:r>
      <w:r w:rsidRPr="000A6A9E">
        <w:rPr>
          <w:rFonts w:ascii="Calibri Light" w:hAnsi="Calibri Light" w:cs="Calibri Light"/>
          <w:color w:val="000000" w:themeColor="text1"/>
          <w:sz w:val="22"/>
          <w:lang w:eastAsia="en-US"/>
        </w:rPr>
        <w:t>met interpersoonlijke conflicten. Enerzijds staat hierin het realiseren van het eigen belang centraal, ofwel de assertiviteit. Anderzijds staat de relatie met de ander centraal</w:t>
      </w:r>
      <w:r w:rsidR="008A5DE5">
        <w:rPr>
          <w:rFonts w:ascii="Calibri Light" w:hAnsi="Calibri Light" w:cs="Calibri Light"/>
          <w:color w:val="000000" w:themeColor="text1"/>
          <w:sz w:val="22"/>
          <w:lang w:eastAsia="en-US"/>
        </w:rPr>
        <w:t>. Dit valt</w:t>
      </w:r>
      <w:r w:rsidRPr="000A6A9E">
        <w:rPr>
          <w:rFonts w:ascii="Calibri Light" w:hAnsi="Calibri Light" w:cs="Calibri Light"/>
          <w:color w:val="000000" w:themeColor="text1"/>
          <w:sz w:val="22"/>
          <w:lang w:eastAsia="en-US"/>
        </w:rPr>
        <w:t xml:space="preserve"> onder het begrip </w:t>
      </w:r>
      <w:r w:rsidR="008A5DE5" w:rsidRPr="00AE602C">
        <w:rPr>
          <w:rFonts w:ascii="Calibri Light" w:hAnsi="Calibri Light" w:cs="Calibri Light"/>
          <w:i/>
          <w:color w:val="000000" w:themeColor="text1"/>
          <w:sz w:val="22"/>
          <w:lang w:eastAsia="en-US"/>
        </w:rPr>
        <w:t>cooperativeness</w:t>
      </w:r>
      <w:r w:rsidRPr="00AE602C">
        <w:rPr>
          <w:rFonts w:ascii="Calibri Light" w:hAnsi="Calibri Light" w:cs="Calibri Light"/>
          <w:color w:val="000000" w:themeColor="text1"/>
          <w:sz w:val="22"/>
          <w:lang w:eastAsia="en-US"/>
        </w:rPr>
        <w:t>.</w:t>
      </w:r>
      <w:r w:rsidRPr="000A6A9E">
        <w:rPr>
          <w:rFonts w:ascii="Calibri Light" w:hAnsi="Calibri Light" w:cs="Calibri Light"/>
          <w:color w:val="000000" w:themeColor="text1"/>
          <w:sz w:val="22"/>
          <w:lang w:eastAsia="en-US"/>
        </w:rPr>
        <w:t xml:space="preserve"> Aan de hand van deze twee assen zijn vijf strategieën mogelijk om met conflicten om </w:t>
      </w:r>
      <w:r w:rsidRPr="00613EEE">
        <w:rPr>
          <w:rFonts w:ascii="Calibri Light" w:hAnsi="Calibri Light" w:cs="Calibri Light"/>
          <w:color w:val="000000" w:themeColor="text1"/>
          <w:sz w:val="22"/>
          <w:lang w:eastAsia="en-US"/>
        </w:rPr>
        <w:t xml:space="preserve">te gaan </w:t>
      </w:r>
      <w:r w:rsidR="00656D9C" w:rsidRPr="00613EEE">
        <w:rPr>
          <w:rFonts w:ascii="Calibri Light" w:hAnsi="Calibri Light" w:cs="Calibri Light"/>
          <w:sz w:val="22"/>
          <w:szCs w:val="22"/>
        </w:rPr>
        <w:t>(Thomas &amp; Kilmann, 1976, p. 250)</w:t>
      </w:r>
      <w:r w:rsidRPr="00613EEE">
        <w:rPr>
          <w:rFonts w:ascii="Calibri Light" w:hAnsi="Calibri Light" w:cs="Calibri Light"/>
          <w:color w:val="000000" w:themeColor="text1"/>
          <w:sz w:val="22"/>
          <w:lang w:eastAsia="en-US"/>
        </w:rPr>
        <w:t>.</w:t>
      </w:r>
      <w:r w:rsidRPr="000A6A9E">
        <w:rPr>
          <w:rFonts w:ascii="Calibri Light" w:hAnsi="Calibri Light" w:cs="Calibri Light"/>
          <w:color w:val="000000" w:themeColor="text1"/>
          <w:sz w:val="22"/>
          <w:lang w:eastAsia="en-US"/>
        </w:rPr>
        <w:t xml:space="preserve">  </w:t>
      </w:r>
    </w:p>
    <w:p w14:paraId="2EE059AF" w14:textId="00A58986" w:rsidR="00E83FAE" w:rsidRPr="00D9014D" w:rsidRDefault="0083572B" w:rsidP="000A6A9E">
      <w:pPr>
        <w:spacing w:line="360" w:lineRule="auto"/>
        <w:jc w:val="both"/>
        <w:rPr>
          <w:rFonts w:ascii="Calibri Light" w:hAnsi="Calibri Light" w:cs="Calibri Light"/>
          <w:color w:val="000000" w:themeColor="text1"/>
          <w:sz w:val="22"/>
          <w:lang w:eastAsia="en-US"/>
        </w:rPr>
      </w:pPr>
      <w:r>
        <w:rPr>
          <w:noProof/>
        </w:rPr>
        <mc:AlternateContent>
          <mc:Choice Requires="wps">
            <w:drawing>
              <wp:anchor distT="0" distB="0" distL="114300" distR="114300" simplePos="0" relativeHeight="251779072" behindDoc="0" locked="0" layoutInCell="1" allowOverlap="1" wp14:anchorId="34D25EE2" wp14:editId="4FEE5ED6">
                <wp:simplePos x="0" y="0"/>
                <wp:positionH relativeFrom="column">
                  <wp:posOffset>2620010</wp:posOffset>
                </wp:positionH>
                <wp:positionV relativeFrom="paragraph">
                  <wp:posOffset>477520</wp:posOffset>
                </wp:positionV>
                <wp:extent cx="3468370" cy="533400"/>
                <wp:effectExtent l="0" t="0" r="0" b="0"/>
                <wp:wrapSquare wrapText="bothSides"/>
                <wp:docPr id="14" name="Tekstvak 14"/>
                <wp:cNvGraphicFramePr/>
                <a:graphic xmlns:a="http://schemas.openxmlformats.org/drawingml/2006/main">
                  <a:graphicData uri="http://schemas.microsoft.com/office/word/2010/wordprocessingShape">
                    <wps:wsp>
                      <wps:cNvSpPr txBox="1"/>
                      <wps:spPr>
                        <a:xfrm>
                          <a:off x="0" y="0"/>
                          <a:ext cx="3468370" cy="533400"/>
                        </a:xfrm>
                        <a:prstGeom prst="rect">
                          <a:avLst/>
                        </a:prstGeom>
                        <a:solidFill>
                          <a:prstClr val="white"/>
                        </a:solidFill>
                        <a:ln>
                          <a:noFill/>
                        </a:ln>
                      </wps:spPr>
                      <wps:txbx>
                        <w:txbxContent>
                          <w:p w14:paraId="257FAB1B" w14:textId="4B5E0EF8" w:rsidR="008253C8" w:rsidRPr="0083572B" w:rsidRDefault="008253C8" w:rsidP="0083572B">
                            <w:pPr>
                              <w:pStyle w:val="Bijschrift"/>
                              <w:rPr>
                                <w:rFonts w:ascii="Calibri Light" w:hAnsi="Calibri Light" w:cs="Calibri Light"/>
                                <w:noProof/>
                                <w:color w:val="000000" w:themeColor="text1"/>
                                <w:sz w:val="22"/>
                                <w:lang w:eastAsia="en-US"/>
                              </w:rPr>
                            </w:pPr>
                            <w:bookmarkStart w:id="39" w:name="_Toc66557161"/>
                            <w:r w:rsidRPr="0083572B">
                              <w:rPr>
                                <w:rFonts w:ascii="Calibri Light" w:hAnsi="Calibri Light" w:cs="Calibri Light"/>
                                <w:color w:val="000000" w:themeColor="text1"/>
                                <w:lang w:val="en-US"/>
                              </w:rPr>
                              <w:t xml:space="preserve">Figuur  </w:t>
                            </w:r>
                            <w:r w:rsidRPr="0083572B">
                              <w:rPr>
                                <w:rFonts w:ascii="Calibri Light" w:hAnsi="Calibri Light" w:cs="Calibri Light"/>
                                <w:color w:val="000000" w:themeColor="text1"/>
                              </w:rPr>
                              <w:fldChar w:fldCharType="begin"/>
                            </w:r>
                            <w:r w:rsidRPr="0083572B">
                              <w:rPr>
                                <w:rFonts w:ascii="Calibri Light" w:hAnsi="Calibri Light" w:cs="Calibri Light"/>
                                <w:color w:val="000000" w:themeColor="text1"/>
                                <w:lang w:val="en-US"/>
                              </w:rPr>
                              <w:instrText xml:space="preserve"> SEQ Figuur_ \* ARABIC </w:instrText>
                            </w:r>
                            <w:r w:rsidRPr="0083572B">
                              <w:rPr>
                                <w:rFonts w:ascii="Calibri Light" w:hAnsi="Calibri Light" w:cs="Calibri Light"/>
                                <w:color w:val="000000" w:themeColor="text1"/>
                              </w:rPr>
                              <w:fldChar w:fldCharType="separate"/>
                            </w:r>
                            <w:r>
                              <w:rPr>
                                <w:rFonts w:ascii="Calibri Light" w:hAnsi="Calibri Light" w:cs="Calibri Light"/>
                                <w:noProof/>
                                <w:color w:val="000000" w:themeColor="text1"/>
                                <w:lang w:val="en-US"/>
                              </w:rPr>
                              <w:t>4</w:t>
                            </w:r>
                            <w:r w:rsidRPr="0083572B">
                              <w:rPr>
                                <w:rFonts w:ascii="Calibri Light" w:hAnsi="Calibri Light" w:cs="Calibri Light"/>
                                <w:color w:val="000000" w:themeColor="text1"/>
                              </w:rPr>
                              <w:fldChar w:fldCharType="end"/>
                            </w:r>
                            <w:r w:rsidRPr="0083572B">
                              <w:rPr>
                                <w:rFonts w:ascii="Calibri Light" w:hAnsi="Calibri Light" w:cs="Calibri Light"/>
                                <w:color w:val="000000" w:themeColor="text1"/>
                                <w:lang w:val="en-US"/>
                              </w:rPr>
                              <w:t xml:space="preserve">, Conflict </w:t>
                            </w:r>
                            <w:r>
                              <w:rPr>
                                <w:rFonts w:ascii="Calibri Light" w:hAnsi="Calibri Light" w:cs="Calibri Light"/>
                                <w:color w:val="000000" w:themeColor="text1"/>
                                <w:lang w:val="en-US"/>
                              </w:rPr>
                              <w:t>M</w:t>
                            </w:r>
                            <w:r w:rsidRPr="0083572B">
                              <w:rPr>
                                <w:rFonts w:ascii="Calibri Light" w:hAnsi="Calibri Light" w:cs="Calibri Light"/>
                                <w:color w:val="000000" w:themeColor="text1"/>
                                <w:lang w:val="en-US"/>
                              </w:rPr>
                              <w:t xml:space="preserve">ode </w:t>
                            </w:r>
                            <w:r>
                              <w:rPr>
                                <w:rFonts w:ascii="Calibri Light" w:hAnsi="Calibri Light" w:cs="Calibri Light"/>
                                <w:color w:val="000000" w:themeColor="text1"/>
                                <w:lang w:val="en-US"/>
                              </w:rPr>
                              <w:t>M</w:t>
                            </w:r>
                            <w:r w:rsidRPr="0083572B">
                              <w:rPr>
                                <w:rFonts w:ascii="Calibri Light" w:hAnsi="Calibri Light" w:cs="Calibri Light"/>
                                <w:color w:val="000000" w:themeColor="text1"/>
                                <w:lang w:val="en-US"/>
                              </w:rPr>
                              <w:t xml:space="preserve">odel Thomas &amp; Kilmann. </w:t>
                            </w:r>
                            <w:r w:rsidRPr="0083572B">
                              <w:rPr>
                                <w:rFonts w:ascii="Calibri Light" w:hAnsi="Calibri Light" w:cs="Calibri Light"/>
                                <w:color w:val="000000" w:themeColor="text1"/>
                              </w:rPr>
                              <w:t xml:space="preserve">Overgenomen uit Thomas-Kilmann </w:t>
                            </w:r>
                            <w:r>
                              <w:rPr>
                                <w:rFonts w:ascii="Calibri Light" w:hAnsi="Calibri Light" w:cs="Calibri Light"/>
                                <w:color w:val="000000" w:themeColor="text1"/>
                              </w:rPr>
                              <w:t>C</w:t>
                            </w:r>
                            <w:r w:rsidRPr="0083572B">
                              <w:rPr>
                                <w:rFonts w:ascii="Calibri Light" w:hAnsi="Calibri Light" w:cs="Calibri Light"/>
                                <w:color w:val="000000" w:themeColor="text1"/>
                              </w:rPr>
                              <w:t xml:space="preserve">onflict </w:t>
                            </w:r>
                            <w:r>
                              <w:rPr>
                                <w:rFonts w:ascii="Calibri Light" w:hAnsi="Calibri Light" w:cs="Calibri Light"/>
                                <w:color w:val="000000" w:themeColor="text1"/>
                              </w:rPr>
                              <w:t>M</w:t>
                            </w:r>
                            <w:r w:rsidRPr="0083572B">
                              <w:rPr>
                                <w:rFonts w:ascii="Calibri Light" w:hAnsi="Calibri Light" w:cs="Calibri Light"/>
                                <w:color w:val="000000" w:themeColor="text1"/>
                              </w:rPr>
                              <w:t xml:space="preserve">ode </w:t>
                            </w:r>
                            <w:r>
                              <w:rPr>
                                <w:rFonts w:ascii="Calibri Light" w:hAnsi="Calibri Light" w:cs="Calibri Light"/>
                                <w:color w:val="000000" w:themeColor="text1"/>
                              </w:rPr>
                              <w:t>I</w:t>
                            </w:r>
                            <w:r w:rsidRPr="0083572B">
                              <w:rPr>
                                <w:rFonts w:ascii="Calibri Light" w:hAnsi="Calibri Light" w:cs="Calibri Light"/>
                                <w:color w:val="000000" w:themeColor="text1"/>
                              </w:rPr>
                              <w:t>nstrument (p.250). Door Thomas, W, en Kilmann R, (1976).</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D25EE2" id="Tekstvak 14" o:spid="_x0000_s1030" type="#_x0000_t202" style="position:absolute;left:0;text-align:left;margin-left:206.3pt;margin-top:37.6pt;width:273.1pt;height:42pt;z-index:251779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" stroked="f">
                <v:textbox inset="0,0,0,0">
                  <w:txbxContent>
                    <w:p w14:paraId="257FAB1B" w14:textId="4B5E0EF8" w:rsidR="008253C8" w:rsidRPr="0083572B" w:rsidRDefault="008253C8" w:rsidP="0083572B">
                      <w:pPr>
                        <w:pStyle w:val="Bijschrift"/>
                        <w:rPr>
                          <w:rFonts w:ascii="Calibri Light" w:hAnsi="Calibri Light" w:cs="Calibri Light"/>
                          <w:noProof/>
                          <w:color w:val="000000" w:themeColor="text1"/>
                          <w:sz w:val="22"/>
                          <w:lang w:eastAsia="en-US"/>
                        </w:rPr>
                      </w:pPr>
                      <w:bookmarkStart w:id="45" w:name="_Toc66557161"/>
                      <w:proofErr w:type="spellStart"/>
                      <w:r w:rsidRPr="0083572B">
                        <w:rPr>
                          <w:rFonts w:ascii="Calibri Light" w:hAnsi="Calibri Light" w:cs="Calibri Light"/>
                          <w:color w:val="000000" w:themeColor="text1"/>
                          <w:lang w:val="en-US"/>
                        </w:rPr>
                        <w:t>Figuur</w:t>
                      </w:r>
                      <w:proofErr w:type="spellEnd"/>
                      <w:r w:rsidRPr="0083572B">
                        <w:rPr>
                          <w:rFonts w:ascii="Calibri Light" w:hAnsi="Calibri Light" w:cs="Calibri Light"/>
                          <w:color w:val="000000" w:themeColor="text1"/>
                          <w:lang w:val="en-US"/>
                        </w:rPr>
                        <w:t xml:space="preserve">  </w:t>
                      </w:r>
                      <w:r w:rsidRPr="0083572B">
                        <w:rPr>
                          <w:rFonts w:ascii="Calibri Light" w:hAnsi="Calibri Light" w:cs="Calibri Light"/>
                          <w:color w:val="000000" w:themeColor="text1"/>
                        </w:rPr>
                        <w:fldChar w:fldCharType="begin"/>
                      </w:r>
                      <w:r w:rsidRPr="0083572B">
                        <w:rPr>
                          <w:rFonts w:ascii="Calibri Light" w:hAnsi="Calibri Light" w:cs="Calibri Light"/>
                          <w:color w:val="000000" w:themeColor="text1"/>
                          <w:lang w:val="en-US"/>
                        </w:rPr>
                        <w:instrText xml:space="preserve"> SEQ Figuur_ \* ARABIC </w:instrText>
                      </w:r>
                      <w:r w:rsidRPr="0083572B">
                        <w:rPr>
                          <w:rFonts w:ascii="Calibri Light" w:hAnsi="Calibri Light" w:cs="Calibri Light"/>
                          <w:color w:val="000000" w:themeColor="text1"/>
                        </w:rPr>
                        <w:fldChar w:fldCharType="separate"/>
                      </w:r>
                      <w:r>
                        <w:rPr>
                          <w:rFonts w:ascii="Calibri Light" w:hAnsi="Calibri Light" w:cs="Calibri Light"/>
                          <w:noProof/>
                          <w:color w:val="000000" w:themeColor="text1"/>
                          <w:lang w:val="en-US"/>
                        </w:rPr>
                        <w:t>4</w:t>
                      </w:r>
                      <w:r w:rsidRPr="0083572B">
                        <w:rPr>
                          <w:rFonts w:ascii="Calibri Light" w:hAnsi="Calibri Light" w:cs="Calibri Light"/>
                          <w:color w:val="000000" w:themeColor="text1"/>
                        </w:rPr>
                        <w:fldChar w:fldCharType="end"/>
                      </w:r>
                      <w:r w:rsidRPr="0083572B">
                        <w:rPr>
                          <w:rFonts w:ascii="Calibri Light" w:hAnsi="Calibri Light" w:cs="Calibri Light"/>
                          <w:color w:val="000000" w:themeColor="text1"/>
                          <w:lang w:val="en-US"/>
                        </w:rPr>
                        <w:t xml:space="preserve">, Conflict </w:t>
                      </w:r>
                      <w:r>
                        <w:rPr>
                          <w:rFonts w:ascii="Calibri Light" w:hAnsi="Calibri Light" w:cs="Calibri Light"/>
                          <w:color w:val="000000" w:themeColor="text1"/>
                          <w:lang w:val="en-US"/>
                        </w:rPr>
                        <w:t>M</w:t>
                      </w:r>
                      <w:r w:rsidRPr="0083572B">
                        <w:rPr>
                          <w:rFonts w:ascii="Calibri Light" w:hAnsi="Calibri Light" w:cs="Calibri Light"/>
                          <w:color w:val="000000" w:themeColor="text1"/>
                          <w:lang w:val="en-US"/>
                        </w:rPr>
                        <w:t xml:space="preserve">ode </w:t>
                      </w:r>
                      <w:r>
                        <w:rPr>
                          <w:rFonts w:ascii="Calibri Light" w:hAnsi="Calibri Light" w:cs="Calibri Light"/>
                          <w:color w:val="000000" w:themeColor="text1"/>
                          <w:lang w:val="en-US"/>
                        </w:rPr>
                        <w:t>M</w:t>
                      </w:r>
                      <w:r w:rsidRPr="0083572B">
                        <w:rPr>
                          <w:rFonts w:ascii="Calibri Light" w:hAnsi="Calibri Light" w:cs="Calibri Light"/>
                          <w:color w:val="000000" w:themeColor="text1"/>
                          <w:lang w:val="en-US"/>
                        </w:rPr>
                        <w:t xml:space="preserve">odel Thomas &amp; Kilmann. </w:t>
                      </w:r>
                      <w:r w:rsidRPr="0083572B">
                        <w:rPr>
                          <w:rFonts w:ascii="Calibri Light" w:hAnsi="Calibri Light" w:cs="Calibri Light"/>
                          <w:color w:val="000000" w:themeColor="text1"/>
                        </w:rPr>
                        <w:t xml:space="preserve">Overgenomen uit Thomas-Kilmann </w:t>
                      </w:r>
                      <w:r>
                        <w:rPr>
                          <w:rFonts w:ascii="Calibri Light" w:hAnsi="Calibri Light" w:cs="Calibri Light"/>
                          <w:color w:val="000000" w:themeColor="text1"/>
                        </w:rPr>
                        <w:t>C</w:t>
                      </w:r>
                      <w:r w:rsidRPr="0083572B">
                        <w:rPr>
                          <w:rFonts w:ascii="Calibri Light" w:hAnsi="Calibri Light" w:cs="Calibri Light"/>
                          <w:color w:val="000000" w:themeColor="text1"/>
                        </w:rPr>
                        <w:t xml:space="preserve">onflict </w:t>
                      </w:r>
                      <w:r>
                        <w:rPr>
                          <w:rFonts w:ascii="Calibri Light" w:hAnsi="Calibri Light" w:cs="Calibri Light"/>
                          <w:color w:val="000000" w:themeColor="text1"/>
                        </w:rPr>
                        <w:t>M</w:t>
                      </w:r>
                      <w:r w:rsidRPr="0083572B">
                        <w:rPr>
                          <w:rFonts w:ascii="Calibri Light" w:hAnsi="Calibri Light" w:cs="Calibri Light"/>
                          <w:color w:val="000000" w:themeColor="text1"/>
                        </w:rPr>
                        <w:t xml:space="preserve">ode </w:t>
                      </w:r>
                      <w:r>
                        <w:rPr>
                          <w:rFonts w:ascii="Calibri Light" w:hAnsi="Calibri Light" w:cs="Calibri Light"/>
                          <w:color w:val="000000" w:themeColor="text1"/>
                        </w:rPr>
                        <w:t>I</w:t>
                      </w:r>
                      <w:r w:rsidRPr="0083572B">
                        <w:rPr>
                          <w:rFonts w:ascii="Calibri Light" w:hAnsi="Calibri Light" w:cs="Calibri Light"/>
                          <w:color w:val="000000" w:themeColor="text1"/>
                        </w:rPr>
                        <w:t>nstrument (p.250). Door Thomas, W, en Kilmann R, (1976).</w:t>
                      </w:r>
                      <w:bookmarkEnd w:id="45"/>
                    </w:p>
                  </w:txbxContent>
                </v:textbox>
                <w10:wrap type="square"/>
              </v:shape>
            </w:pict>
          </mc:Fallback>
        </mc:AlternateContent>
      </w:r>
      <w:r w:rsidR="00B116D6">
        <w:rPr>
          <w:rFonts w:ascii="Calibri Light" w:hAnsi="Calibri Light" w:cs="Calibri Light"/>
          <w:color w:val="000000" w:themeColor="text1"/>
          <w:sz w:val="22"/>
          <w:lang w:eastAsia="en-US"/>
        </w:rPr>
        <w:t>E</w:t>
      </w:r>
      <w:r w:rsidR="00E83FAE" w:rsidRPr="000A6A9E">
        <w:rPr>
          <w:rFonts w:ascii="Calibri Light" w:hAnsi="Calibri Light" w:cs="Calibri Light"/>
          <w:color w:val="000000" w:themeColor="text1"/>
          <w:sz w:val="22"/>
          <w:lang w:eastAsia="en-US"/>
        </w:rPr>
        <w:t xml:space="preserve">en organisatie </w:t>
      </w:r>
      <w:r w:rsidR="00C30563">
        <w:rPr>
          <w:rFonts w:ascii="Calibri Light" w:hAnsi="Calibri Light" w:cs="Calibri Light"/>
          <w:color w:val="000000" w:themeColor="text1"/>
          <w:sz w:val="22"/>
          <w:lang w:eastAsia="en-US"/>
        </w:rPr>
        <w:t xml:space="preserve">kan </w:t>
      </w:r>
      <w:r w:rsidR="00E83FAE" w:rsidRPr="000A6A9E">
        <w:rPr>
          <w:rFonts w:ascii="Calibri Light" w:hAnsi="Calibri Light" w:cs="Calibri Light"/>
          <w:color w:val="000000" w:themeColor="text1"/>
          <w:sz w:val="22"/>
          <w:lang w:eastAsia="en-US"/>
        </w:rPr>
        <w:t>kiezen voor doordrukken (</w:t>
      </w:r>
      <w:r w:rsidR="00E83FAE" w:rsidRPr="00D14B18">
        <w:rPr>
          <w:rFonts w:ascii="Calibri Light" w:hAnsi="Calibri Light" w:cs="Calibri Light"/>
          <w:i/>
          <w:color w:val="000000" w:themeColor="text1"/>
          <w:sz w:val="22"/>
          <w:lang w:eastAsia="en-US"/>
        </w:rPr>
        <w:t>competing</w:t>
      </w:r>
      <w:r w:rsidR="00E83FAE" w:rsidRPr="000A6A9E">
        <w:rPr>
          <w:rFonts w:ascii="Calibri Light" w:hAnsi="Calibri Light" w:cs="Calibri Light"/>
          <w:color w:val="000000" w:themeColor="text1"/>
          <w:sz w:val="22"/>
          <w:lang w:eastAsia="en-US"/>
        </w:rPr>
        <w:t xml:space="preserve">). Deze assertieve </w:t>
      </w:r>
      <w:r w:rsidR="00E83FAE" w:rsidRPr="00D9014D">
        <w:rPr>
          <w:rFonts w:ascii="Calibri Light" w:hAnsi="Calibri Light" w:cs="Calibri Light"/>
          <w:color w:val="000000" w:themeColor="text1"/>
          <w:sz w:val="22"/>
          <w:lang w:eastAsia="en-US"/>
        </w:rPr>
        <w:t xml:space="preserve">wijze </w:t>
      </w:r>
      <w:r w:rsidR="008A5DE5">
        <w:rPr>
          <w:rFonts w:ascii="Calibri Light" w:hAnsi="Calibri Light" w:cs="Calibri Light"/>
          <w:color w:val="000000" w:themeColor="text1"/>
          <w:sz w:val="22"/>
          <w:lang w:eastAsia="en-US"/>
        </w:rPr>
        <w:t>houdt in dat</w:t>
      </w:r>
      <w:r w:rsidR="00D14B18" w:rsidRPr="00D9014D">
        <w:rPr>
          <w:rFonts w:ascii="Calibri Light" w:hAnsi="Calibri Light" w:cs="Calibri Light"/>
          <w:color w:val="000000" w:themeColor="text1"/>
          <w:sz w:val="22"/>
          <w:lang w:eastAsia="en-US"/>
        </w:rPr>
        <w:t xml:space="preserve"> er geen directe focus is op de relatie. </w:t>
      </w:r>
      <w:r w:rsidR="00613EEE">
        <w:rPr>
          <w:rFonts w:ascii="Calibri Light" w:hAnsi="Calibri Light" w:cs="Calibri Light"/>
          <w:color w:val="000000" w:themeColor="text1"/>
          <w:sz w:val="22"/>
          <w:lang w:eastAsia="en-US"/>
        </w:rPr>
        <w:t>D</w:t>
      </w:r>
      <w:r w:rsidR="00D14B18" w:rsidRPr="00D9014D">
        <w:rPr>
          <w:rFonts w:ascii="Calibri Light" w:hAnsi="Calibri Light" w:cs="Calibri Light"/>
          <w:color w:val="000000" w:themeColor="text1"/>
          <w:sz w:val="22"/>
          <w:lang w:eastAsia="en-US"/>
        </w:rPr>
        <w:t xml:space="preserve">eze strategie </w:t>
      </w:r>
      <w:r w:rsidR="008A5DE5">
        <w:rPr>
          <w:rFonts w:ascii="Calibri Light" w:hAnsi="Calibri Light" w:cs="Calibri Light"/>
          <w:color w:val="000000" w:themeColor="text1"/>
          <w:sz w:val="22"/>
          <w:lang w:eastAsia="en-US"/>
        </w:rPr>
        <w:t>heeft tot gevolg</w:t>
      </w:r>
      <w:r w:rsidR="00D14B18" w:rsidRPr="00D9014D">
        <w:rPr>
          <w:rFonts w:ascii="Calibri Light" w:hAnsi="Calibri Light" w:cs="Calibri Light"/>
          <w:color w:val="000000" w:themeColor="text1"/>
          <w:sz w:val="22"/>
          <w:lang w:eastAsia="en-US"/>
        </w:rPr>
        <w:t xml:space="preserve"> dat een organisatie zijn eigen doelen wil nastreven. </w:t>
      </w:r>
      <w:r w:rsidR="00E83FAE" w:rsidRPr="00D9014D">
        <w:rPr>
          <w:rFonts w:ascii="Calibri Light" w:hAnsi="Calibri Light" w:cs="Calibri Light"/>
          <w:color w:val="000000" w:themeColor="text1"/>
          <w:sz w:val="22"/>
          <w:lang w:eastAsia="en-US"/>
        </w:rPr>
        <w:t xml:space="preserve">Deze stijl kan worden toegepast als </w:t>
      </w:r>
      <w:r w:rsidR="00D14B18" w:rsidRPr="00D9014D">
        <w:rPr>
          <w:rFonts w:ascii="Calibri Light" w:hAnsi="Calibri Light" w:cs="Calibri Light"/>
          <w:color w:val="000000" w:themeColor="text1"/>
          <w:sz w:val="22"/>
          <w:lang w:eastAsia="en-US"/>
        </w:rPr>
        <w:t>de</w:t>
      </w:r>
      <w:r w:rsidR="00E83FAE" w:rsidRPr="00D9014D">
        <w:rPr>
          <w:rFonts w:ascii="Calibri Light" w:hAnsi="Calibri Light" w:cs="Calibri Light"/>
          <w:color w:val="000000" w:themeColor="text1"/>
          <w:sz w:val="22"/>
          <w:lang w:eastAsia="en-US"/>
        </w:rPr>
        <w:t xml:space="preserve"> actor voldoende macht </w:t>
      </w:r>
      <w:r w:rsidR="00D14B18" w:rsidRPr="00D9014D">
        <w:rPr>
          <w:rFonts w:ascii="Calibri Light" w:hAnsi="Calibri Light" w:cs="Calibri Light"/>
          <w:color w:val="000000" w:themeColor="text1"/>
          <w:sz w:val="22"/>
          <w:lang w:eastAsia="en-US"/>
        </w:rPr>
        <w:t>heeft</w:t>
      </w:r>
      <w:r w:rsidR="00E83FAE" w:rsidRPr="00D9014D">
        <w:rPr>
          <w:rFonts w:ascii="Calibri Light" w:hAnsi="Calibri Light" w:cs="Calibri Light"/>
          <w:color w:val="000000" w:themeColor="text1"/>
          <w:sz w:val="22"/>
          <w:lang w:eastAsia="en-US"/>
        </w:rPr>
        <w:t xml:space="preserve"> en de verdere relatie niet direct </w:t>
      </w:r>
      <w:r w:rsidR="008A5DE5">
        <w:rPr>
          <w:rFonts w:ascii="Calibri Light" w:hAnsi="Calibri Light" w:cs="Calibri Light"/>
          <w:color w:val="000000" w:themeColor="text1"/>
          <w:sz w:val="22"/>
          <w:lang w:eastAsia="en-US"/>
        </w:rPr>
        <w:t>van belang</w:t>
      </w:r>
      <w:r w:rsidR="00E83FAE" w:rsidRPr="00D9014D">
        <w:rPr>
          <w:rFonts w:ascii="Calibri Light" w:hAnsi="Calibri Light" w:cs="Calibri Light"/>
          <w:color w:val="000000" w:themeColor="text1"/>
          <w:sz w:val="22"/>
          <w:lang w:eastAsia="en-US"/>
        </w:rPr>
        <w:t xml:space="preserve"> is. </w:t>
      </w:r>
      <w:r w:rsidR="00E83FAE" w:rsidRPr="00DC4159">
        <w:rPr>
          <w:rFonts w:ascii="Calibri Light" w:hAnsi="Calibri Light" w:cs="Calibri Light"/>
          <w:color w:val="000000" w:themeColor="text1"/>
          <w:sz w:val="22"/>
          <w:lang w:val="en-US" w:eastAsia="en-US"/>
        </w:rPr>
        <w:t>Een passende quote bij deze strategie</w:t>
      </w:r>
      <w:r w:rsidR="00E83FAE" w:rsidRPr="00D9014D">
        <w:rPr>
          <w:rFonts w:ascii="Calibri Light" w:hAnsi="Calibri Light" w:cs="Calibri Light"/>
          <w:color w:val="000000" w:themeColor="text1"/>
          <w:sz w:val="22"/>
          <w:lang w:val="en-US" w:eastAsia="en-US"/>
        </w:rPr>
        <w:t xml:space="preserve"> is </w:t>
      </w:r>
      <w:r w:rsidR="00D14B18" w:rsidRPr="00D9014D">
        <w:rPr>
          <w:rFonts w:ascii="Calibri Light" w:hAnsi="Calibri Light" w:cs="Calibri Light"/>
          <w:color w:val="000000" w:themeColor="text1"/>
          <w:sz w:val="22"/>
          <w:lang w:val="en-US" w:eastAsia="en-US"/>
        </w:rPr>
        <w:t>“</w:t>
      </w:r>
      <w:r w:rsidR="00E83FAE" w:rsidRPr="00D9014D">
        <w:rPr>
          <w:rFonts w:ascii="Calibri Light" w:hAnsi="Calibri Light" w:cs="Calibri Light"/>
          <w:i/>
          <w:color w:val="000000" w:themeColor="text1"/>
          <w:sz w:val="22"/>
          <w:lang w:val="en-US" w:eastAsia="en-US"/>
        </w:rPr>
        <w:t xml:space="preserve">I am firm in </w:t>
      </w:r>
      <w:r w:rsidR="008A5DE5" w:rsidRPr="00D9014D">
        <w:rPr>
          <w:rFonts w:ascii="Calibri Light" w:hAnsi="Calibri Light" w:cs="Calibri Light"/>
          <w:i/>
          <w:color w:val="000000" w:themeColor="text1"/>
          <w:sz w:val="22"/>
          <w:lang w:val="en-US" w:eastAsia="en-US"/>
        </w:rPr>
        <w:t>pursuing</w:t>
      </w:r>
      <w:r w:rsidR="00E83FAE" w:rsidRPr="00D9014D">
        <w:rPr>
          <w:rFonts w:ascii="Calibri Light" w:hAnsi="Calibri Light" w:cs="Calibri Light"/>
          <w:i/>
          <w:color w:val="000000" w:themeColor="text1"/>
          <w:sz w:val="22"/>
          <w:lang w:val="en-US" w:eastAsia="en-US"/>
        </w:rPr>
        <w:t xml:space="preserve"> my goals</w:t>
      </w:r>
      <w:r w:rsidR="00D14B18" w:rsidRPr="00D9014D">
        <w:rPr>
          <w:rFonts w:ascii="Calibri Light" w:hAnsi="Calibri Light" w:cs="Calibri Light"/>
          <w:i/>
          <w:color w:val="000000" w:themeColor="text1"/>
          <w:sz w:val="22"/>
          <w:lang w:val="en-US" w:eastAsia="en-US"/>
        </w:rPr>
        <w:t xml:space="preserve">” </w:t>
      </w:r>
      <w:r w:rsidR="00656D9C" w:rsidRPr="00D9014D">
        <w:rPr>
          <w:rFonts w:ascii="Calibri Light" w:hAnsi="Calibri Light" w:cs="Calibri Light"/>
          <w:sz w:val="22"/>
          <w:szCs w:val="22"/>
          <w:lang w:val="en-US"/>
        </w:rPr>
        <w:t>(Thomas &amp; Kilmann, Thomas, 1976, p. 250)</w:t>
      </w:r>
      <w:r w:rsidR="00E83FAE" w:rsidRPr="00D9014D">
        <w:rPr>
          <w:rFonts w:ascii="Calibri Light" w:hAnsi="Calibri Light" w:cs="Calibri Light"/>
          <w:color w:val="000000" w:themeColor="text1"/>
          <w:sz w:val="22"/>
          <w:lang w:val="en-US" w:eastAsia="en-US"/>
        </w:rPr>
        <w:t xml:space="preserve">. </w:t>
      </w:r>
      <w:r w:rsidR="009A4B09">
        <w:rPr>
          <w:rFonts w:ascii="Calibri Light" w:hAnsi="Calibri Light" w:cs="Calibri Light"/>
          <w:color w:val="000000" w:themeColor="text1"/>
          <w:sz w:val="22"/>
          <w:lang w:eastAsia="en-US"/>
        </w:rPr>
        <w:t>In dit verband kan verondersteld worden</w:t>
      </w:r>
      <w:r w:rsidR="00E83FAE" w:rsidRPr="00D9014D">
        <w:rPr>
          <w:rFonts w:ascii="Calibri Light" w:hAnsi="Calibri Light" w:cs="Calibri Light"/>
          <w:color w:val="000000" w:themeColor="text1"/>
          <w:sz w:val="22"/>
          <w:lang w:eastAsia="en-US"/>
        </w:rPr>
        <w:t xml:space="preserve"> dat de overheid beleid kan doordrukken</w:t>
      </w:r>
      <w:r w:rsidR="009A4B09">
        <w:rPr>
          <w:rFonts w:ascii="Calibri Light" w:hAnsi="Calibri Light" w:cs="Calibri Light"/>
          <w:color w:val="000000" w:themeColor="text1"/>
          <w:sz w:val="22"/>
          <w:lang w:eastAsia="en-US"/>
        </w:rPr>
        <w:t>,</w:t>
      </w:r>
      <w:r w:rsidR="00B116D6">
        <w:rPr>
          <w:rFonts w:ascii="Calibri Light" w:hAnsi="Calibri Light" w:cs="Calibri Light"/>
          <w:color w:val="000000" w:themeColor="text1"/>
          <w:sz w:val="22"/>
          <w:lang w:eastAsia="en-US"/>
        </w:rPr>
        <w:t xml:space="preserve"> omdat </w:t>
      </w:r>
      <w:r w:rsidR="00E83FAE" w:rsidRPr="00D9014D">
        <w:rPr>
          <w:rFonts w:ascii="Calibri Light" w:hAnsi="Calibri Light" w:cs="Calibri Light"/>
          <w:color w:val="000000" w:themeColor="text1"/>
          <w:sz w:val="22"/>
          <w:lang w:eastAsia="en-US"/>
        </w:rPr>
        <w:t>zij de macht</w:t>
      </w:r>
      <w:r w:rsidR="00B116D6">
        <w:rPr>
          <w:rFonts w:ascii="Calibri Light" w:hAnsi="Calibri Light" w:cs="Calibri Light"/>
          <w:color w:val="000000" w:themeColor="text1"/>
          <w:sz w:val="22"/>
          <w:lang w:eastAsia="en-US"/>
        </w:rPr>
        <w:t xml:space="preserve"> heeft</w:t>
      </w:r>
      <w:r w:rsidR="00E83FAE" w:rsidRPr="00D9014D">
        <w:rPr>
          <w:rFonts w:ascii="Calibri Light" w:hAnsi="Calibri Light" w:cs="Calibri Light"/>
          <w:color w:val="000000" w:themeColor="text1"/>
          <w:sz w:val="22"/>
          <w:lang w:eastAsia="en-US"/>
        </w:rPr>
        <w:t xml:space="preserve"> om wet- en regelgeving in te voeren en bij overtreding te handhaven zoals dit denkbaar is binnen de motivatie van het PA</w:t>
      </w:r>
      <w:r w:rsidR="00B4117C">
        <w:rPr>
          <w:rFonts w:ascii="Calibri Light" w:hAnsi="Calibri Light" w:cs="Calibri Light"/>
          <w:color w:val="000000" w:themeColor="text1"/>
          <w:sz w:val="22"/>
          <w:lang w:eastAsia="en-US"/>
        </w:rPr>
        <w:t xml:space="preserve"> en de principal-agent-relatie van het NPM. </w:t>
      </w:r>
      <w:r w:rsidR="00B116D6">
        <w:rPr>
          <w:rFonts w:ascii="Calibri Light" w:hAnsi="Calibri Light" w:cs="Calibri Light"/>
          <w:color w:val="000000" w:themeColor="text1"/>
          <w:sz w:val="22"/>
          <w:lang w:eastAsia="en-US"/>
        </w:rPr>
        <w:t>H</w:t>
      </w:r>
      <w:r w:rsidR="00E83FAE" w:rsidRPr="00D9014D">
        <w:rPr>
          <w:rFonts w:ascii="Calibri Light" w:hAnsi="Calibri Light" w:cs="Calibri Light"/>
          <w:color w:val="000000" w:themeColor="text1"/>
          <w:sz w:val="22"/>
          <w:lang w:eastAsia="en-US"/>
        </w:rPr>
        <w:t xml:space="preserve">ierbij </w:t>
      </w:r>
      <w:r w:rsidR="00B116D6">
        <w:rPr>
          <w:rFonts w:ascii="Calibri Light" w:hAnsi="Calibri Light" w:cs="Calibri Light"/>
          <w:color w:val="000000" w:themeColor="text1"/>
          <w:sz w:val="22"/>
          <w:lang w:eastAsia="en-US"/>
        </w:rPr>
        <w:t>dient de vraag gesteld te worde</w:t>
      </w:r>
      <w:r w:rsidR="00C30563">
        <w:rPr>
          <w:rFonts w:ascii="Calibri Light" w:hAnsi="Calibri Light" w:cs="Calibri Light"/>
          <w:color w:val="000000" w:themeColor="text1"/>
          <w:sz w:val="22"/>
          <w:lang w:eastAsia="en-US"/>
        </w:rPr>
        <w:t>n</w:t>
      </w:r>
      <w:r w:rsidR="00E83FAE" w:rsidRPr="00D9014D">
        <w:rPr>
          <w:rFonts w:ascii="Calibri Light" w:hAnsi="Calibri Light" w:cs="Calibri Light"/>
          <w:color w:val="000000" w:themeColor="text1"/>
          <w:sz w:val="22"/>
          <w:lang w:eastAsia="en-US"/>
        </w:rPr>
        <w:t xml:space="preserve"> of geen afbreuk wordt gedaan aan de relatie en of de overheid het gewenste effect bereikt. </w:t>
      </w:r>
      <w:r w:rsidR="00B116D6">
        <w:rPr>
          <w:rFonts w:ascii="Calibri Light" w:hAnsi="Calibri Light" w:cs="Calibri Light"/>
          <w:color w:val="000000" w:themeColor="text1"/>
          <w:sz w:val="22"/>
          <w:lang w:eastAsia="en-US"/>
        </w:rPr>
        <w:t>Er</w:t>
      </w:r>
      <w:r w:rsidR="00E83FAE" w:rsidRPr="00D9014D">
        <w:rPr>
          <w:rFonts w:ascii="Calibri Light" w:hAnsi="Calibri Light" w:cs="Calibri Light"/>
          <w:color w:val="000000" w:themeColor="text1"/>
          <w:sz w:val="22"/>
          <w:lang w:eastAsia="en-US"/>
        </w:rPr>
        <w:t xml:space="preserve"> kan worden teruggegrepen op het regulation dilemma waarbij de overheid hard kan optreden</w:t>
      </w:r>
      <w:r w:rsidR="009A4B09">
        <w:rPr>
          <w:rFonts w:ascii="Calibri Light" w:hAnsi="Calibri Light" w:cs="Calibri Light"/>
          <w:color w:val="000000" w:themeColor="text1"/>
          <w:sz w:val="22"/>
          <w:lang w:eastAsia="en-US"/>
        </w:rPr>
        <w:t>,</w:t>
      </w:r>
      <w:r w:rsidR="00E83FAE" w:rsidRPr="00D9014D">
        <w:rPr>
          <w:rFonts w:ascii="Calibri Light" w:hAnsi="Calibri Light" w:cs="Calibri Light"/>
          <w:color w:val="000000" w:themeColor="text1"/>
          <w:sz w:val="22"/>
          <w:lang w:eastAsia="en-US"/>
        </w:rPr>
        <w:t xml:space="preserve"> maar waarbij de organisatie </w:t>
      </w:r>
      <w:r w:rsidR="009A4B09">
        <w:rPr>
          <w:rFonts w:ascii="Calibri Light" w:hAnsi="Calibri Light" w:cs="Calibri Light"/>
          <w:color w:val="000000" w:themeColor="text1"/>
          <w:sz w:val="22"/>
          <w:lang w:eastAsia="en-US"/>
        </w:rPr>
        <w:t xml:space="preserve">als gevolg hiervan </w:t>
      </w:r>
      <w:r w:rsidR="00E83FAE" w:rsidRPr="00D9014D">
        <w:rPr>
          <w:rFonts w:ascii="Calibri Light" w:hAnsi="Calibri Light" w:cs="Calibri Light"/>
          <w:color w:val="000000" w:themeColor="text1"/>
          <w:sz w:val="22"/>
          <w:lang w:eastAsia="en-US"/>
        </w:rPr>
        <w:t xml:space="preserve">juist op zoek gaat naar ontwijking. </w:t>
      </w:r>
    </w:p>
    <w:p w14:paraId="2AE5F705" w14:textId="7457E4A6" w:rsidR="00E83FAE" w:rsidRPr="00D9014D" w:rsidRDefault="009A4B09" w:rsidP="000A6A9E">
      <w:pPr>
        <w:spacing w:line="360" w:lineRule="auto"/>
        <w:jc w:val="both"/>
        <w:rPr>
          <w:rFonts w:ascii="Calibri Light" w:hAnsi="Calibri Light" w:cs="Calibri Light"/>
          <w:color w:val="000000" w:themeColor="text1"/>
          <w:sz w:val="22"/>
          <w:lang w:eastAsia="en-US"/>
        </w:rPr>
      </w:pPr>
      <w:r>
        <w:rPr>
          <w:rFonts w:ascii="Calibri Light" w:hAnsi="Calibri Light" w:cs="Calibri Light"/>
          <w:color w:val="000000" w:themeColor="text1"/>
          <w:sz w:val="22"/>
          <w:lang w:eastAsia="en-US"/>
        </w:rPr>
        <w:t>Daarnaast kan</w:t>
      </w:r>
      <w:r w:rsidR="00E90DF3">
        <w:rPr>
          <w:rFonts w:ascii="Calibri Light" w:hAnsi="Calibri Light" w:cs="Calibri Light"/>
          <w:color w:val="000000" w:themeColor="text1"/>
          <w:sz w:val="22"/>
          <w:lang w:eastAsia="en-US"/>
        </w:rPr>
        <w:t xml:space="preserve"> </w:t>
      </w:r>
      <w:r w:rsidR="00E83FAE" w:rsidRPr="00D9014D">
        <w:rPr>
          <w:rFonts w:ascii="Calibri Light" w:hAnsi="Calibri Light" w:cs="Calibri Light"/>
          <w:color w:val="000000" w:themeColor="text1"/>
          <w:sz w:val="22"/>
          <w:lang w:eastAsia="en-US"/>
        </w:rPr>
        <w:t xml:space="preserve">de strategie van vermijding (avoiding) </w:t>
      </w:r>
      <w:r>
        <w:rPr>
          <w:rFonts w:ascii="Calibri Light" w:hAnsi="Calibri Light" w:cs="Calibri Light"/>
          <w:color w:val="000000" w:themeColor="text1"/>
          <w:sz w:val="22"/>
          <w:lang w:eastAsia="en-US"/>
        </w:rPr>
        <w:t>gehanteerd worden,</w:t>
      </w:r>
      <w:r w:rsidRPr="00D9014D">
        <w:rPr>
          <w:rFonts w:ascii="Calibri Light" w:hAnsi="Calibri Light" w:cs="Calibri Light"/>
          <w:color w:val="000000" w:themeColor="text1"/>
          <w:sz w:val="22"/>
          <w:lang w:eastAsia="en-US"/>
        </w:rPr>
        <w:t xml:space="preserve"> </w:t>
      </w:r>
      <w:r w:rsidR="00E83FAE" w:rsidRPr="00D9014D">
        <w:rPr>
          <w:rFonts w:ascii="Calibri Light" w:hAnsi="Calibri Light" w:cs="Calibri Light"/>
          <w:color w:val="000000" w:themeColor="text1"/>
          <w:sz w:val="22"/>
          <w:lang w:eastAsia="en-US"/>
        </w:rPr>
        <w:t xml:space="preserve">waarbij </w:t>
      </w:r>
      <w:r>
        <w:rPr>
          <w:rFonts w:ascii="Calibri Light" w:hAnsi="Calibri Light" w:cs="Calibri Light"/>
          <w:color w:val="000000" w:themeColor="text1"/>
          <w:sz w:val="22"/>
          <w:lang w:eastAsia="en-US"/>
        </w:rPr>
        <w:t>niet wordt gedacht</w:t>
      </w:r>
      <w:r w:rsidR="00E83FAE" w:rsidRPr="00D9014D">
        <w:rPr>
          <w:rFonts w:ascii="Calibri Light" w:hAnsi="Calibri Light" w:cs="Calibri Light"/>
          <w:color w:val="000000" w:themeColor="text1"/>
          <w:sz w:val="22"/>
          <w:lang w:eastAsia="en-US"/>
        </w:rPr>
        <w:t xml:space="preserve"> aan het eigen belang</w:t>
      </w:r>
      <w:r>
        <w:rPr>
          <w:rFonts w:ascii="Calibri Light" w:hAnsi="Calibri Light" w:cs="Calibri Light"/>
          <w:color w:val="000000" w:themeColor="text1"/>
          <w:sz w:val="22"/>
          <w:lang w:eastAsia="en-US"/>
        </w:rPr>
        <w:t>,</w:t>
      </w:r>
      <w:r w:rsidR="00E83FAE" w:rsidRPr="00D9014D">
        <w:rPr>
          <w:rFonts w:ascii="Calibri Light" w:hAnsi="Calibri Light" w:cs="Calibri Light"/>
          <w:color w:val="000000" w:themeColor="text1"/>
          <w:sz w:val="22"/>
          <w:lang w:eastAsia="en-US"/>
        </w:rPr>
        <w:t xml:space="preserve"> maar ook niet aan de relatie</w:t>
      </w:r>
      <w:r w:rsidR="00BA396F">
        <w:rPr>
          <w:rFonts w:ascii="Calibri Light" w:hAnsi="Calibri Light" w:cs="Calibri Light"/>
          <w:color w:val="000000" w:themeColor="text1"/>
          <w:sz w:val="22"/>
          <w:lang w:eastAsia="en-US"/>
        </w:rPr>
        <w:t>, hetgeen zich vaak uit in de angst om onderliggende spanningen uit de weg te gaan</w:t>
      </w:r>
      <w:r w:rsidR="00E83FAE" w:rsidRPr="00D9014D">
        <w:rPr>
          <w:rFonts w:ascii="Calibri Light" w:hAnsi="Calibri Light" w:cs="Calibri Light"/>
          <w:color w:val="000000" w:themeColor="text1"/>
          <w:sz w:val="22"/>
          <w:lang w:eastAsia="en-US"/>
        </w:rPr>
        <w:t xml:space="preserve">. </w:t>
      </w:r>
      <w:r w:rsidR="00E83FAE" w:rsidRPr="00C30563">
        <w:rPr>
          <w:rFonts w:ascii="Calibri Light" w:hAnsi="Calibri Light" w:cs="Calibri Light"/>
          <w:color w:val="000000" w:themeColor="text1"/>
          <w:sz w:val="22"/>
          <w:lang w:val="en-US" w:eastAsia="en-US"/>
        </w:rPr>
        <w:t xml:space="preserve">Hierbij past de uitspraak </w:t>
      </w:r>
      <w:r w:rsidR="00E83FAE" w:rsidRPr="00C30563">
        <w:rPr>
          <w:rFonts w:ascii="Calibri Light" w:hAnsi="Calibri Light" w:cs="Calibri Light"/>
          <w:i/>
          <w:color w:val="000000" w:themeColor="text1"/>
          <w:sz w:val="22"/>
          <w:lang w:val="en-US" w:eastAsia="en-US"/>
        </w:rPr>
        <w:t>“I feel that differences are not always worth worrying about</w:t>
      </w:r>
      <w:r w:rsidR="00D14B18" w:rsidRPr="00C30563">
        <w:rPr>
          <w:rFonts w:ascii="Calibri Light" w:hAnsi="Calibri Light" w:cs="Calibri Light"/>
          <w:i/>
          <w:color w:val="000000" w:themeColor="text1"/>
          <w:sz w:val="22"/>
          <w:lang w:val="en-US" w:eastAsia="en-US"/>
        </w:rPr>
        <w:t xml:space="preserve">” </w:t>
      </w:r>
      <w:r w:rsidR="00656D9C" w:rsidRPr="00C30563">
        <w:rPr>
          <w:rFonts w:ascii="Calibri Light" w:hAnsi="Calibri Light" w:cs="Calibri Light"/>
          <w:sz w:val="22"/>
          <w:szCs w:val="22"/>
          <w:lang w:val="en-US"/>
        </w:rPr>
        <w:t xml:space="preserve">(Thomas </w:t>
      </w:r>
      <w:r w:rsidR="00656D9C" w:rsidRPr="00C30563">
        <w:rPr>
          <w:rFonts w:ascii="Calibri Light" w:hAnsi="Calibri Light" w:cs="Calibri Light"/>
          <w:sz w:val="22"/>
          <w:szCs w:val="22"/>
          <w:lang w:val="en-US"/>
        </w:rPr>
        <w:lastRenderedPageBreak/>
        <w:t>&amp; Kilmann, Thomas, 1976, p. 250)</w:t>
      </w:r>
      <w:r w:rsidR="00E83FAE" w:rsidRPr="00C30563">
        <w:rPr>
          <w:rFonts w:ascii="Calibri Light" w:hAnsi="Calibri Light" w:cs="Calibri Light"/>
          <w:color w:val="000000" w:themeColor="text1"/>
          <w:sz w:val="22"/>
          <w:lang w:val="en-US" w:eastAsia="en-US"/>
        </w:rPr>
        <w:t>.</w:t>
      </w:r>
      <w:r w:rsidR="00C30563" w:rsidRPr="00C30563">
        <w:rPr>
          <w:rFonts w:ascii="Calibri Light" w:hAnsi="Calibri Light" w:cs="Calibri Light"/>
          <w:color w:val="000000" w:themeColor="text1"/>
          <w:sz w:val="22"/>
          <w:lang w:val="en-US" w:eastAsia="en-US"/>
        </w:rPr>
        <w:t xml:space="preserve"> </w:t>
      </w:r>
      <w:r w:rsidR="00E90DF3">
        <w:rPr>
          <w:rFonts w:ascii="Calibri Light" w:hAnsi="Calibri Light" w:cs="Calibri Light"/>
          <w:color w:val="000000" w:themeColor="text1"/>
          <w:sz w:val="22"/>
          <w:lang w:eastAsia="en-US"/>
        </w:rPr>
        <w:t xml:space="preserve">Bij </w:t>
      </w:r>
      <w:r w:rsidR="00E83FAE" w:rsidRPr="00D9014D">
        <w:rPr>
          <w:rFonts w:ascii="Calibri Light" w:hAnsi="Calibri Light" w:cs="Calibri Light"/>
          <w:color w:val="000000" w:themeColor="text1"/>
          <w:sz w:val="22"/>
          <w:lang w:eastAsia="en-US"/>
        </w:rPr>
        <w:t xml:space="preserve">‘vermijden’ </w:t>
      </w:r>
      <w:r>
        <w:rPr>
          <w:rFonts w:ascii="Calibri Light" w:hAnsi="Calibri Light" w:cs="Calibri Light"/>
          <w:color w:val="000000" w:themeColor="text1"/>
          <w:sz w:val="22"/>
          <w:lang w:eastAsia="en-US"/>
        </w:rPr>
        <w:t>wordt afgestapt</w:t>
      </w:r>
      <w:r w:rsidR="00E83FAE" w:rsidRPr="00D9014D">
        <w:rPr>
          <w:rFonts w:ascii="Calibri Light" w:hAnsi="Calibri Light" w:cs="Calibri Light"/>
          <w:color w:val="000000" w:themeColor="text1"/>
          <w:sz w:val="22"/>
          <w:lang w:eastAsia="en-US"/>
        </w:rPr>
        <w:t xml:space="preserve"> van </w:t>
      </w:r>
      <w:r w:rsidR="00E90DF3">
        <w:rPr>
          <w:rFonts w:ascii="Calibri Light" w:hAnsi="Calibri Light" w:cs="Calibri Light"/>
          <w:color w:val="000000" w:themeColor="text1"/>
          <w:sz w:val="22"/>
          <w:lang w:eastAsia="en-US"/>
        </w:rPr>
        <w:t xml:space="preserve">zowel </w:t>
      </w:r>
      <w:r w:rsidR="00E83FAE" w:rsidRPr="00D9014D">
        <w:rPr>
          <w:rFonts w:ascii="Calibri Light" w:hAnsi="Calibri Light" w:cs="Calibri Light"/>
          <w:color w:val="000000" w:themeColor="text1"/>
          <w:sz w:val="22"/>
          <w:lang w:eastAsia="en-US"/>
        </w:rPr>
        <w:t>het eigen belang</w:t>
      </w:r>
      <w:r w:rsidR="00E90DF3">
        <w:rPr>
          <w:rFonts w:ascii="Calibri Light" w:hAnsi="Calibri Light" w:cs="Calibri Light"/>
          <w:color w:val="000000" w:themeColor="text1"/>
          <w:sz w:val="22"/>
          <w:lang w:eastAsia="en-US"/>
        </w:rPr>
        <w:t xml:space="preserve"> als</w:t>
      </w:r>
      <w:r w:rsidR="00E83FAE" w:rsidRPr="00D9014D">
        <w:rPr>
          <w:rFonts w:ascii="Calibri Light" w:hAnsi="Calibri Light" w:cs="Calibri Light"/>
          <w:color w:val="000000" w:themeColor="text1"/>
          <w:sz w:val="22"/>
          <w:lang w:eastAsia="en-US"/>
        </w:rPr>
        <w:t xml:space="preserve"> het belang van de ander. </w:t>
      </w:r>
    </w:p>
    <w:p w14:paraId="5FD03605" w14:textId="5352D94F" w:rsidR="00E83FAE" w:rsidRPr="00D9014D" w:rsidRDefault="00E83FAE" w:rsidP="000A6A9E">
      <w:pPr>
        <w:spacing w:line="360" w:lineRule="auto"/>
        <w:jc w:val="both"/>
        <w:rPr>
          <w:rFonts w:ascii="Calibri Light" w:hAnsi="Calibri Light" w:cs="Calibri Light"/>
          <w:color w:val="000000" w:themeColor="text1"/>
          <w:sz w:val="22"/>
          <w:lang w:eastAsia="en-US"/>
        </w:rPr>
      </w:pPr>
      <w:r w:rsidRPr="00D9014D">
        <w:rPr>
          <w:rFonts w:ascii="Calibri Light" w:hAnsi="Calibri Light" w:cs="Calibri Light"/>
          <w:color w:val="000000" w:themeColor="text1"/>
          <w:sz w:val="22"/>
          <w:lang w:eastAsia="en-US"/>
        </w:rPr>
        <w:t xml:space="preserve">Daaropvolgend vindt </w:t>
      </w:r>
      <w:r w:rsidR="00E90DF3">
        <w:rPr>
          <w:rFonts w:ascii="Calibri Light" w:hAnsi="Calibri Light" w:cs="Calibri Light"/>
          <w:color w:val="000000" w:themeColor="text1"/>
          <w:sz w:val="22"/>
          <w:lang w:eastAsia="en-US"/>
        </w:rPr>
        <w:t xml:space="preserve">de strategie </w:t>
      </w:r>
      <w:r w:rsidRPr="00D9014D">
        <w:rPr>
          <w:rFonts w:ascii="Calibri Light" w:hAnsi="Calibri Light" w:cs="Calibri Light"/>
          <w:color w:val="000000" w:themeColor="text1"/>
          <w:sz w:val="22"/>
          <w:lang w:eastAsia="en-US"/>
        </w:rPr>
        <w:t>toegeven</w:t>
      </w:r>
      <w:r w:rsidR="00B4117C">
        <w:rPr>
          <w:rFonts w:ascii="Calibri Light" w:hAnsi="Calibri Light" w:cs="Calibri Light"/>
          <w:color w:val="000000" w:themeColor="text1"/>
          <w:sz w:val="22"/>
          <w:lang w:eastAsia="en-US"/>
        </w:rPr>
        <w:t xml:space="preserve"> en voldoen</w:t>
      </w:r>
      <w:r w:rsidRPr="00D9014D">
        <w:rPr>
          <w:rFonts w:ascii="Calibri Light" w:hAnsi="Calibri Light" w:cs="Calibri Light"/>
          <w:color w:val="000000" w:themeColor="text1"/>
          <w:sz w:val="22"/>
          <w:lang w:eastAsia="en-US"/>
        </w:rPr>
        <w:t xml:space="preserve"> (</w:t>
      </w:r>
      <w:r w:rsidRPr="00D9014D">
        <w:rPr>
          <w:rFonts w:ascii="Calibri Light" w:hAnsi="Calibri Light" w:cs="Calibri Light"/>
          <w:i/>
          <w:color w:val="000000" w:themeColor="text1"/>
          <w:sz w:val="22"/>
          <w:lang w:eastAsia="en-US"/>
        </w:rPr>
        <w:t>accommodating</w:t>
      </w:r>
      <w:r w:rsidRPr="00D9014D">
        <w:rPr>
          <w:rFonts w:ascii="Calibri Light" w:hAnsi="Calibri Light" w:cs="Calibri Light"/>
          <w:color w:val="000000" w:themeColor="text1"/>
          <w:sz w:val="22"/>
          <w:lang w:eastAsia="en-US"/>
        </w:rPr>
        <w:t>) plaats, waarbij er aandacht is voor de relatie met de ander. Degene die toegeeft</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 xml:space="preserve"> heeft </w:t>
      </w:r>
      <w:r w:rsidR="00E90DF3">
        <w:rPr>
          <w:rFonts w:ascii="Calibri Light" w:hAnsi="Calibri Light" w:cs="Calibri Light"/>
          <w:color w:val="000000" w:themeColor="text1"/>
          <w:sz w:val="22"/>
          <w:lang w:eastAsia="en-US"/>
        </w:rPr>
        <w:t xml:space="preserve">vooral </w:t>
      </w:r>
      <w:r w:rsidRPr="00D9014D">
        <w:rPr>
          <w:rFonts w:ascii="Calibri Light" w:hAnsi="Calibri Light" w:cs="Calibri Light"/>
          <w:color w:val="000000" w:themeColor="text1"/>
          <w:sz w:val="22"/>
          <w:lang w:eastAsia="en-US"/>
        </w:rPr>
        <w:t xml:space="preserve">oog voor het belang van de ander en </w:t>
      </w:r>
      <w:r w:rsidR="009A4B09">
        <w:rPr>
          <w:rFonts w:ascii="Calibri Light" w:hAnsi="Calibri Light" w:cs="Calibri Light"/>
          <w:color w:val="000000" w:themeColor="text1"/>
          <w:sz w:val="22"/>
          <w:lang w:eastAsia="en-US"/>
        </w:rPr>
        <w:t xml:space="preserve">het </w:t>
      </w:r>
      <w:r w:rsidR="00E90DF3">
        <w:rPr>
          <w:rFonts w:ascii="Calibri Light" w:hAnsi="Calibri Light" w:cs="Calibri Light"/>
          <w:color w:val="000000" w:themeColor="text1"/>
          <w:sz w:val="22"/>
          <w:lang w:eastAsia="en-US"/>
        </w:rPr>
        <w:t>behoud van</w:t>
      </w:r>
      <w:r w:rsidRPr="00D9014D">
        <w:rPr>
          <w:rFonts w:ascii="Calibri Light" w:hAnsi="Calibri Light" w:cs="Calibri Light"/>
          <w:color w:val="000000" w:themeColor="text1"/>
          <w:sz w:val="22"/>
          <w:lang w:eastAsia="en-US"/>
        </w:rPr>
        <w:t xml:space="preserve"> de relatie en is daarom coöperatief. Het nadeel is dat door dit gedrag individuele doelen niet worden behaald. </w:t>
      </w:r>
      <w:r w:rsidRPr="00DC4159">
        <w:rPr>
          <w:rFonts w:ascii="Calibri Light" w:hAnsi="Calibri Light" w:cs="Calibri Light"/>
          <w:color w:val="000000" w:themeColor="text1"/>
          <w:sz w:val="22"/>
          <w:lang w:val="en-US" w:eastAsia="en-US"/>
        </w:rPr>
        <w:t>Een passende uitspraak hierbij</w:t>
      </w:r>
      <w:r w:rsidRPr="00D9014D">
        <w:rPr>
          <w:rFonts w:ascii="Calibri Light" w:hAnsi="Calibri Light" w:cs="Calibri Light"/>
          <w:color w:val="000000" w:themeColor="text1"/>
          <w:sz w:val="22"/>
          <w:lang w:val="en-US" w:eastAsia="en-US"/>
        </w:rPr>
        <w:t xml:space="preserve"> is </w:t>
      </w:r>
      <w:r w:rsidR="00D14B18" w:rsidRPr="00D9014D">
        <w:rPr>
          <w:rFonts w:ascii="Calibri Light" w:hAnsi="Calibri Light" w:cs="Calibri Light"/>
          <w:color w:val="000000" w:themeColor="text1"/>
          <w:sz w:val="22"/>
          <w:lang w:val="en-US" w:eastAsia="en-US"/>
        </w:rPr>
        <w:t>“</w:t>
      </w:r>
      <w:r w:rsidRPr="00D9014D">
        <w:rPr>
          <w:rFonts w:ascii="Calibri Light" w:hAnsi="Calibri Light" w:cs="Calibri Light"/>
          <w:i/>
          <w:color w:val="000000" w:themeColor="text1"/>
          <w:sz w:val="22"/>
          <w:lang w:val="en-US" w:eastAsia="en-US"/>
        </w:rPr>
        <w:t>if fit makes the other person happy, I might let him maintain his vie</w:t>
      </w:r>
      <w:r w:rsidR="00D14B18" w:rsidRPr="00D9014D">
        <w:rPr>
          <w:rFonts w:ascii="Calibri Light" w:hAnsi="Calibri Light" w:cs="Calibri Light"/>
          <w:i/>
          <w:color w:val="000000" w:themeColor="text1"/>
          <w:sz w:val="22"/>
          <w:lang w:val="en-US" w:eastAsia="en-US"/>
        </w:rPr>
        <w:t>w</w:t>
      </w:r>
      <w:r w:rsidR="00D14B18" w:rsidRPr="00D9014D">
        <w:rPr>
          <w:rFonts w:ascii="Calibri Light" w:hAnsi="Calibri Light" w:cs="Calibri Light"/>
          <w:color w:val="000000" w:themeColor="text1"/>
          <w:sz w:val="22"/>
          <w:lang w:val="en-US" w:eastAsia="en-US"/>
        </w:rPr>
        <w:t>”</w:t>
      </w:r>
      <w:r w:rsidRPr="00D9014D">
        <w:rPr>
          <w:rFonts w:ascii="Calibri Light" w:hAnsi="Calibri Light" w:cs="Calibri Light"/>
          <w:color w:val="000000" w:themeColor="text1"/>
          <w:sz w:val="22"/>
          <w:lang w:val="en-US" w:eastAsia="en-US"/>
        </w:rPr>
        <w:t xml:space="preserve"> </w:t>
      </w:r>
      <w:r w:rsidR="00656D9C" w:rsidRPr="00D9014D">
        <w:rPr>
          <w:rFonts w:ascii="Calibri Light" w:hAnsi="Calibri Light" w:cs="Calibri Light"/>
          <w:sz w:val="22"/>
          <w:szCs w:val="22"/>
          <w:lang w:val="en-US"/>
        </w:rPr>
        <w:t>(Thomas &amp; Kilmann, Thomas, 1976, p. 250)</w:t>
      </w:r>
      <w:r w:rsidRPr="00D9014D">
        <w:rPr>
          <w:rFonts w:ascii="Calibri Light" w:hAnsi="Calibri Light" w:cs="Calibri Light"/>
          <w:color w:val="000000" w:themeColor="text1"/>
          <w:sz w:val="22"/>
          <w:lang w:val="en-US" w:eastAsia="en-US"/>
        </w:rPr>
        <w:t xml:space="preserve">. </w:t>
      </w:r>
      <w:r w:rsidRPr="00D9014D">
        <w:rPr>
          <w:rFonts w:ascii="Calibri Light" w:hAnsi="Calibri Light" w:cs="Calibri Light"/>
          <w:color w:val="000000" w:themeColor="text1"/>
          <w:sz w:val="22"/>
          <w:lang w:eastAsia="en-US"/>
        </w:rPr>
        <w:t xml:space="preserve">Deze strategie </w:t>
      </w:r>
      <w:r w:rsidR="001B26E2" w:rsidRPr="00D9014D">
        <w:rPr>
          <w:rFonts w:ascii="Calibri Light" w:hAnsi="Calibri Light" w:cs="Calibri Light"/>
          <w:color w:val="000000" w:themeColor="text1"/>
          <w:sz w:val="22"/>
          <w:lang w:eastAsia="en-US"/>
        </w:rPr>
        <w:t>vindt</w:t>
      </w:r>
      <w:r w:rsidRPr="00D9014D">
        <w:rPr>
          <w:rFonts w:ascii="Calibri Light" w:hAnsi="Calibri Light" w:cs="Calibri Light"/>
          <w:color w:val="000000" w:themeColor="text1"/>
          <w:sz w:val="22"/>
          <w:lang w:eastAsia="en-US"/>
        </w:rPr>
        <w:t xml:space="preserve"> aansluiting met het nalevingstoezicht, waarbij uit </w:t>
      </w:r>
      <w:r w:rsidR="00C30563" w:rsidRPr="00D9014D">
        <w:rPr>
          <w:rFonts w:ascii="Calibri Light" w:hAnsi="Calibri Light" w:cs="Calibri Light"/>
          <w:color w:val="000000" w:themeColor="text1"/>
          <w:sz w:val="22"/>
          <w:lang w:eastAsia="en-US"/>
        </w:rPr>
        <w:t>wordt</w:t>
      </w:r>
      <w:r w:rsidRPr="00D9014D">
        <w:rPr>
          <w:rFonts w:ascii="Calibri Light" w:hAnsi="Calibri Light" w:cs="Calibri Light"/>
          <w:color w:val="000000" w:themeColor="text1"/>
          <w:sz w:val="22"/>
          <w:lang w:eastAsia="en-US"/>
        </w:rPr>
        <w:t xml:space="preserve"> gegaan van top</w:t>
      </w:r>
      <w:r w:rsidR="00F57FAA">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down</w:t>
      </w:r>
      <w:r w:rsidR="009A4B09">
        <w:rPr>
          <w:rFonts w:ascii="Calibri Light" w:hAnsi="Calibri Light" w:cs="Calibri Light"/>
          <w:color w:val="000000" w:themeColor="text1"/>
          <w:sz w:val="22"/>
          <w:lang w:eastAsia="en-US"/>
        </w:rPr>
        <w:t xml:space="preserve"> </w:t>
      </w:r>
      <w:r w:rsidRPr="00D9014D">
        <w:rPr>
          <w:rFonts w:ascii="Calibri Light" w:hAnsi="Calibri Light" w:cs="Calibri Light"/>
          <w:color w:val="000000" w:themeColor="text1"/>
          <w:sz w:val="22"/>
          <w:lang w:eastAsia="en-US"/>
        </w:rPr>
        <w:t>command</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and</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control</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sturing en waar de opdrachtgever word</w:t>
      </w:r>
      <w:r w:rsidR="009A4B09">
        <w:rPr>
          <w:rFonts w:ascii="Calibri Light" w:hAnsi="Calibri Light" w:cs="Calibri Light"/>
          <w:color w:val="000000" w:themeColor="text1"/>
          <w:sz w:val="22"/>
          <w:lang w:eastAsia="en-US"/>
        </w:rPr>
        <w:t>t</w:t>
      </w:r>
      <w:r w:rsidRPr="00D9014D">
        <w:rPr>
          <w:rFonts w:ascii="Calibri Light" w:hAnsi="Calibri Light" w:cs="Calibri Light"/>
          <w:color w:val="000000" w:themeColor="text1"/>
          <w:sz w:val="22"/>
          <w:lang w:eastAsia="en-US"/>
        </w:rPr>
        <w:t xml:space="preserve"> gevolgd. </w:t>
      </w:r>
    </w:p>
    <w:p w14:paraId="3221C2D0" w14:textId="18EE4969" w:rsidR="00E83FAE" w:rsidRPr="00D9014D" w:rsidRDefault="00E83FAE" w:rsidP="000A6A9E">
      <w:pPr>
        <w:spacing w:line="360" w:lineRule="auto"/>
        <w:jc w:val="both"/>
        <w:rPr>
          <w:rFonts w:ascii="Calibri Light" w:hAnsi="Calibri Light" w:cs="Calibri Light"/>
          <w:color w:val="000000" w:themeColor="text1"/>
          <w:sz w:val="22"/>
          <w:lang w:eastAsia="en-US"/>
        </w:rPr>
      </w:pPr>
      <w:r w:rsidRPr="00D9014D">
        <w:rPr>
          <w:rFonts w:ascii="Calibri Light" w:hAnsi="Calibri Light" w:cs="Calibri Light"/>
          <w:color w:val="000000" w:themeColor="text1"/>
          <w:sz w:val="22"/>
          <w:lang w:eastAsia="en-US"/>
        </w:rPr>
        <w:t xml:space="preserve">Als vierde strategie kan worden gekozen voor samenwerking </w:t>
      </w:r>
      <w:r w:rsidR="00D14B18" w:rsidRPr="00D9014D">
        <w:rPr>
          <w:rFonts w:ascii="Calibri Light" w:hAnsi="Calibri Light" w:cs="Calibri Light"/>
          <w:i/>
          <w:color w:val="000000" w:themeColor="text1"/>
          <w:sz w:val="22"/>
          <w:lang w:eastAsia="en-US"/>
        </w:rPr>
        <w:t>(</w:t>
      </w:r>
      <w:r w:rsidRPr="00D9014D">
        <w:rPr>
          <w:rFonts w:ascii="Calibri Light" w:hAnsi="Calibri Light" w:cs="Calibri Light"/>
          <w:i/>
          <w:color w:val="000000" w:themeColor="text1"/>
          <w:sz w:val="22"/>
          <w:lang w:eastAsia="en-US"/>
        </w:rPr>
        <w:t>collaborating</w:t>
      </w:r>
      <w:r w:rsidR="00D14B18" w:rsidRPr="00D9014D">
        <w:rPr>
          <w:rFonts w:ascii="Calibri Light" w:hAnsi="Calibri Light" w:cs="Calibri Light"/>
          <w:i/>
          <w:color w:val="000000" w:themeColor="text1"/>
          <w:sz w:val="22"/>
          <w:lang w:eastAsia="en-US"/>
        </w:rPr>
        <w:t>)</w:t>
      </w:r>
      <w:r w:rsidRPr="00D9014D">
        <w:rPr>
          <w:rFonts w:ascii="Calibri Light" w:hAnsi="Calibri Light" w:cs="Calibri Light"/>
          <w:i/>
          <w:color w:val="000000" w:themeColor="text1"/>
          <w:sz w:val="22"/>
          <w:lang w:eastAsia="en-US"/>
        </w:rPr>
        <w:t>.</w:t>
      </w:r>
      <w:r w:rsidRPr="00D9014D">
        <w:rPr>
          <w:rFonts w:ascii="Calibri Light" w:hAnsi="Calibri Light" w:cs="Calibri Light"/>
          <w:color w:val="000000" w:themeColor="text1"/>
          <w:sz w:val="22"/>
          <w:lang w:eastAsia="en-US"/>
        </w:rPr>
        <w:t xml:space="preserve"> Hierbij is er aandacht voor </w:t>
      </w:r>
      <w:r w:rsidR="00D14B18" w:rsidRPr="00D9014D">
        <w:rPr>
          <w:rFonts w:ascii="Calibri Light" w:hAnsi="Calibri Light" w:cs="Calibri Light"/>
          <w:color w:val="000000" w:themeColor="text1"/>
          <w:sz w:val="22"/>
          <w:lang w:eastAsia="en-US"/>
        </w:rPr>
        <w:t xml:space="preserve">zowel </w:t>
      </w:r>
      <w:r w:rsidRPr="00D9014D">
        <w:rPr>
          <w:rFonts w:ascii="Calibri Light" w:hAnsi="Calibri Light" w:cs="Calibri Light"/>
          <w:color w:val="000000" w:themeColor="text1"/>
          <w:sz w:val="22"/>
          <w:lang w:eastAsia="en-US"/>
        </w:rPr>
        <w:t>het eigen belang als voor de relatie</w:t>
      </w:r>
      <w:r w:rsidR="009A4B09">
        <w:rPr>
          <w:rFonts w:ascii="Calibri Light" w:hAnsi="Calibri Light" w:cs="Calibri Light"/>
          <w:color w:val="000000" w:themeColor="text1"/>
          <w:sz w:val="22"/>
          <w:lang w:eastAsia="en-US"/>
        </w:rPr>
        <w:t>.</w:t>
      </w:r>
      <w:r w:rsidR="00E90DF3">
        <w:rPr>
          <w:rFonts w:ascii="Calibri Light" w:hAnsi="Calibri Light" w:cs="Calibri Light"/>
          <w:color w:val="000000" w:themeColor="text1"/>
          <w:sz w:val="22"/>
          <w:lang w:eastAsia="en-US"/>
        </w:rPr>
        <w:t xml:space="preserve"> </w:t>
      </w:r>
      <w:r w:rsidR="009A4B09">
        <w:rPr>
          <w:rFonts w:ascii="Calibri Light" w:hAnsi="Calibri Light" w:cs="Calibri Light"/>
          <w:color w:val="000000" w:themeColor="text1"/>
          <w:sz w:val="22"/>
          <w:lang w:eastAsia="en-US"/>
        </w:rPr>
        <w:t>I</w:t>
      </w:r>
      <w:r w:rsidR="00E90DF3">
        <w:rPr>
          <w:rFonts w:ascii="Calibri Light" w:hAnsi="Calibri Light" w:cs="Calibri Light"/>
          <w:color w:val="000000" w:themeColor="text1"/>
          <w:sz w:val="22"/>
          <w:lang w:eastAsia="en-US"/>
        </w:rPr>
        <w:t>n</w:t>
      </w:r>
      <w:r w:rsidRPr="00D9014D">
        <w:rPr>
          <w:rFonts w:ascii="Calibri Light" w:hAnsi="Calibri Light" w:cs="Calibri Light"/>
          <w:color w:val="000000" w:themeColor="text1"/>
          <w:sz w:val="22"/>
          <w:lang w:eastAsia="en-US"/>
        </w:rPr>
        <w:t xml:space="preserve"> deze strategie wordt </w:t>
      </w:r>
      <w:r w:rsidR="00E90DF3">
        <w:rPr>
          <w:rFonts w:ascii="Calibri Light" w:hAnsi="Calibri Light" w:cs="Calibri Light"/>
          <w:color w:val="000000" w:themeColor="text1"/>
          <w:sz w:val="22"/>
          <w:lang w:eastAsia="en-US"/>
        </w:rPr>
        <w:t xml:space="preserve">gericht </w:t>
      </w:r>
      <w:r w:rsidRPr="00D9014D">
        <w:rPr>
          <w:rFonts w:ascii="Calibri Light" w:hAnsi="Calibri Light" w:cs="Calibri Light"/>
          <w:color w:val="000000" w:themeColor="text1"/>
          <w:sz w:val="22"/>
          <w:lang w:eastAsia="en-US"/>
        </w:rPr>
        <w:t xml:space="preserve">gezocht naar een bevredigende uitkomst voor beide partijen. </w:t>
      </w:r>
      <w:r w:rsidRPr="00DC4159">
        <w:rPr>
          <w:rFonts w:ascii="Calibri Light" w:hAnsi="Calibri Light" w:cs="Calibri Light"/>
          <w:color w:val="000000" w:themeColor="text1"/>
          <w:sz w:val="22"/>
          <w:lang w:val="en-US" w:eastAsia="en-US"/>
        </w:rPr>
        <w:t>Een passende uitspraak bij deze strategie</w:t>
      </w:r>
      <w:r w:rsidRPr="00D9014D">
        <w:rPr>
          <w:rFonts w:ascii="Calibri Light" w:hAnsi="Calibri Light" w:cs="Calibri Light"/>
          <w:color w:val="000000" w:themeColor="text1"/>
          <w:sz w:val="22"/>
          <w:lang w:val="en-US" w:eastAsia="en-US"/>
        </w:rPr>
        <w:t xml:space="preserve"> is </w:t>
      </w:r>
      <w:r w:rsidRPr="00D9014D">
        <w:rPr>
          <w:rFonts w:ascii="Calibri Light" w:hAnsi="Calibri Light" w:cs="Calibri Light"/>
          <w:i/>
          <w:color w:val="000000" w:themeColor="text1"/>
          <w:sz w:val="22"/>
          <w:lang w:val="en-US" w:eastAsia="en-US"/>
        </w:rPr>
        <w:t>“I tell him my ideas and ask him for his”</w:t>
      </w:r>
      <w:r w:rsidRPr="00D9014D">
        <w:rPr>
          <w:rFonts w:ascii="Calibri Light" w:hAnsi="Calibri Light" w:cs="Calibri Light"/>
          <w:color w:val="000000" w:themeColor="text1"/>
          <w:sz w:val="22"/>
          <w:lang w:val="en-US" w:eastAsia="en-US"/>
        </w:rPr>
        <w:t xml:space="preserve"> </w:t>
      </w:r>
      <w:r w:rsidR="00D14B18" w:rsidRPr="00D9014D">
        <w:rPr>
          <w:rFonts w:ascii="Calibri Light" w:hAnsi="Calibri Light" w:cs="Calibri Light"/>
          <w:sz w:val="22"/>
          <w:szCs w:val="22"/>
          <w:lang w:val="en-US"/>
        </w:rPr>
        <w:t>(Thomas &amp; Kilmann, 1976, p. 250)</w:t>
      </w:r>
      <w:r w:rsidRPr="00D9014D">
        <w:rPr>
          <w:rFonts w:ascii="Calibri Light" w:hAnsi="Calibri Light" w:cs="Calibri Light"/>
          <w:color w:val="000000" w:themeColor="text1"/>
          <w:sz w:val="22"/>
          <w:lang w:val="en-US" w:eastAsia="en-US"/>
        </w:rPr>
        <w:t xml:space="preserve">. </w:t>
      </w:r>
      <w:r w:rsidRPr="00D9014D">
        <w:rPr>
          <w:rFonts w:ascii="Calibri Light" w:hAnsi="Calibri Light" w:cs="Calibri Light"/>
          <w:color w:val="000000" w:themeColor="text1"/>
          <w:sz w:val="22"/>
          <w:lang w:eastAsia="en-US"/>
        </w:rPr>
        <w:t>Deze strategie vindt ook aansluiting bij het NPG</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 xml:space="preserve"> </w:t>
      </w:r>
      <w:r w:rsidR="00E90DF3">
        <w:rPr>
          <w:rFonts w:ascii="Calibri Light" w:hAnsi="Calibri Light" w:cs="Calibri Light"/>
          <w:color w:val="000000" w:themeColor="text1"/>
          <w:sz w:val="22"/>
          <w:lang w:eastAsia="en-US"/>
        </w:rPr>
        <w:t xml:space="preserve">aangezien ook hier </w:t>
      </w:r>
      <w:r w:rsidRPr="00D9014D">
        <w:rPr>
          <w:rFonts w:ascii="Calibri Light" w:hAnsi="Calibri Light" w:cs="Calibri Light"/>
          <w:color w:val="000000" w:themeColor="text1"/>
          <w:sz w:val="22"/>
          <w:lang w:eastAsia="en-US"/>
        </w:rPr>
        <w:t>wordt gewerkt in netwerken</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 xml:space="preserve"> </w:t>
      </w:r>
      <w:r w:rsidR="00E90DF3">
        <w:rPr>
          <w:rFonts w:ascii="Calibri Light" w:hAnsi="Calibri Light" w:cs="Calibri Light"/>
          <w:color w:val="000000" w:themeColor="text1"/>
          <w:sz w:val="22"/>
          <w:lang w:eastAsia="en-US"/>
        </w:rPr>
        <w:t xml:space="preserve">waarbij er </w:t>
      </w:r>
      <w:r w:rsidRPr="00D9014D">
        <w:rPr>
          <w:rFonts w:ascii="Calibri Light" w:hAnsi="Calibri Light" w:cs="Calibri Light"/>
          <w:color w:val="000000" w:themeColor="text1"/>
          <w:sz w:val="22"/>
          <w:lang w:eastAsia="en-US"/>
        </w:rPr>
        <w:t>nadrukkelijk aandacht is voor de onderliggende problemen</w:t>
      </w:r>
      <w:r w:rsidR="00C30563">
        <w:rPr>
          <w:rFonts w:ascii="Calibri Light" w:hAnsi="Calibri Light" w:cs="Calibri Light"/>
          <w:color w:val="000000" w:themeColor="text1"/>
          <w:sz w:val="22"/>
          <w:lang w:eastAsia="en-US"/>
        </w:rPr>
        <w:t xml:space="preserve"> en elkaars belangen</w:t>
      </w:r>
      <w:r w:rsidRPr="00D9014D">
        <w:rPr>
          <w:rFonts w:ascii="Calibri Light" w:hAnsi="Calibri Light" w:cs="Calibri Light"/>
          <w:color w:val="000000" w:themeColor="text1"/>
          <w:sz w:val="22"/>
          <w:lang w:eastAsia="en-US"/>
        </w:rPr>
        <w:t>. Deze strategie gaat ook uit van een zogenoemde win</w:t>
      </w:r>
      <w:r w:rsidR="009A4B09">
        <w:rPr>
          <w:rFonts w:ascii="Calibri Light" w:hAnsi="Calibri Light" w:cs="Calibri Light"/>
          <w:color w:val="000000" w:themeColor="text1"/>
          <w:sz w:val="22"/>
          <w:lang w:eastAsia="en-US"/>
        </w:rPr>
        <w:t>-</w:t>
      </w:r>
      <w:r w:rsidRPr="00D9014D">
        <w:rPr>
          <w:rFonts w:ascii="Calibri Light" w:hAnsi="Calibri Light" w:cs="Calibri Light"/>
          <w:color w:val="000000" w:themeColor="text1"/>
          <w:sz w:val="22"/>
          <w:lang w:eastAsia="en-US"/>
        </w:rPr>
        <w:t xml:space="preserve">winsituatie zoals is gebleken uit het regulation dilemma </w:t>
      </w:r>
      <w:sdt>
        <w:sdtPr>
          <w:rPr>
            <w:rFonts w:ascii="Calibri Light" w:hAnsi="Calibri Light" w:cs="Calibri Light"/>
            <w:sz w:val="22"/>
            <w:szCs w:val="22"/>
            <w:lang w:eastAsia="en-US"/>
          </w:rPr>
          <w:id w:val="1891994429"/>
          <w:citation/>
        </w:sdtPr>
        <w:sdtEndPr/>
        <w:sdtContent>
          <w:r w:rsidRPr="00D9014D">
            <w:rPr>
              <w:rFonts w:ascii="Calibri Light" w:hAnsi="Calibri Light" w:cs="Calibri Light"/>
              <w:sz w:val="22"/>
              <w:szCs w:val="22"/>
              <w:lang w:eastAsia="en-US"/>
            </w:rPr>
            <w:fldChar w:fldCharType="begin"/>
          </w:r>
          <w:r w:rsidRPr="00D9014D">
            <w:rPr>
              <w:rFonts w:ascii="Calibri Light" w:hAnsi="Calibri Light" w:cs="Calibri Light"/>
              <w:sz w:val="22"/>
              <w:szCs w:val="22"/>
              <w:lang w:eastAsia="en-US"/>
            </w:rPr>
            <w:instrText xml:space="preserve">CITATION Pot04 \p 154 \l 1043 </w:instrText>
          </w:r>
          <w:r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(Potoski &amp; Prakash, 2004, p. 154)</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color w:val="000000" w:themeColor="text1"/>
          <w:sz w:val="22"/>
          <w:lang w:eastAsia="en-US"/>
        </w:rPr>
        <w:t xml:space="preserve">. </w:t>
      </w:r>
    </w:p>
    <w:p w14:paraId="45D32EEE" w14:textId="0883099B" w:rsidR="00515F71" w:rsidRDefault="00E90DF3" w:rsidP="000A6A9E">
      <w:pPr>
        <w:spacing w:line="360" w:lineRule="auto"/>
        <w:jc w:val="both"/>
        <w:rPr>
          <w:rFonts w:ascii="Calibri Light" w:hAnsi="Calibri Light" w:cs="Calibri Light"/>
          <w:sz w:val="22"/>
          <w:szCs w:val="22"/>
        </w:rPr>
      </w:pPr>
      <w:r>
        <w:rPr>
          <w:rFonts w:ascii="Calibri Light" w:hAnsi="Calibri Light" w:cs="Calibri Light"/>
          <w:color w:val="000000" w:themeColor="text1"/>
          <w:sz w:val="22"/>
          <w:lang w:eastAsia="en-US"/>
        </w:rPr>
        <w:t xml:space="preserve">Als laatste </w:t>
      </w:r>
      <w:r w:rsidR="00E83FAE" w:rsidRPr="00D9014D">
        <w:rPr>
          <w:rFonts w:ascii="Calibri Light" w:hAnsi="Calibri Light" w:cs="Calibri Light"/>
          <w:color w:val="000000" w:themeColor="text1"/>
          <w:sz w:val="22"/>
          <w:lang w:eastAsia="en-US"/>
        </w:rPr>
        <w:t xml:space="preserve">kan worden gekozen voor een strategie in de vorm van een compromis (compromising). </w:t>
      </w:r>
      <w:r w:rsidR="00E83FAE" w:rsidRPr="00DC4159">
        <w:rPr>
          <w:rFonts w:ascii="Calibri Light" w:hAnsi="Calibri Light" w:cs="Calibri Light"/>
          <w:color w:val="000000" w:themeColor="text1"/>
          <w:sz w:val="22"/>
          <w:lang w:val="en-US" w:eastAsia="en-US"/>
        </w:rPr>
        <w:t>Een passende uitspraak bij deze strategie</w:t>
      </w:r>
      <w:r w:rsidR="00E83FAE" w:rsidRPr="00D9014D">
        <w:rPr>
          <w:rFonts w:ascii="Calibri Light" w:hAnsi="Calibri Light" w:cs="Calibri Light"/>
          <w:color w:val="000000" w:themeColor="text1"/>
          <w:sz w:val="22"/>
          <w:lang w:val="en-US" w:eastAsia="en-US"/>
        </w:rPr>
        <w:t xml:space="preserve"> is </w:t>
      </w:r>
      <w:r w:rsidR="00E83FAE" w:rsidRPr="00D9014D">
        <w:rPr>
          <w:rFonts w:ascii="Calibri Light" w:hAnsi="Calibri Light" w:cs="Calibri Light"/>
          <w:i/>
          <w:color w:val="000000" w:themeColor="text1"/>
          <w:sz w:val="22"/>
          <w:lang w:val="en-US" w:eastAsia="en-US"/>
        </w:rPr>
        <w:t>“I try to find a fair combination of gains and losses for both of us”</w:t>
      </w:r>
      <w:r w:rsidR="00E83FAE" w:rsidRPr="00D9014D">
        <w:rPr>
          <w:rFonts w:ascii="Calibri Light" w:hAnsi="Calibri Light" w:cs="Calibri Light"/>
          <w:color w:val="000000" w:themeColor="text1"/>
          <w:sz w:val="22"/>
          <w:lang w:val="en-US" w:eastAsia="en-US"/>
        </w:rPr>
        <w:t xml:space="preserve"> </w:t>
      </w:r>
      <w:r w:rsidR="00D14B18" w:rsidRPr="00D9014D">
        <w:rPr>
          <w:rFonts w:ascii="Calibri Light" w:hAnsi="Calibri Light" w:cs="Calibri Light"/>
          <w:sz w:val="22"/>
          <w:szCs w:val="22"/>
          <w:lang w:val="en-US"/>
        </w:rPr>
        <w:t>(Thomas &amp; Kilmann, 1976, p. 250)</w:t>
      </w:r>
      <w:r w:rsidR="00E83FAE" w:rsidRPr="00D9014D">
        <w:rPr>
          <w:rFonts w:ascii="Calibri Light" w:hAnsi="Calibri Light" w:cs="Calibri Light"/>
          <w:sz w:val="22"/>
          <w:szCs w:val="22"/>
          <w:lang w:val="en-US"/>
        </w:rPr>
        <w:t xml:space="preserve">. </w:t>
      </w:r>
      <w:r w:rsidR="00E83FAE" w:rsidRPr="00D9014D">
        <w:rPr>
          <w:rFonts w:ascii="Calibri Light" w:hAnsi="Calibri Light" w:cs="Calibri Light"/>
          <w:sz w:val="22"/>
          <w:szCs w:val="22"/>
        </w:rPr>
        <w:t>Hierbij wordt er</w:t>
      </w:r>
      <w:r w:rsidR="00D14B18" w:rsidRPr="00D9014D">
        <w:rPr>
          <w:rFonts w:ascii="Calibri Light" w:hAnsi="Calibri Light" w:cs="Calibri Light"/>
          <w:sz w:val="22"/>
          <w:szCs w:val="22"/>
        </w:rPr>
        <w:t>naar</w:t>
      </w:r>
      <w:r w:rsidR="00E83FAE" w:rsidRPr="00D9014D">
        <w:rPr>
          <w:rFonts w:ascii="Calibri Light" w:hAnsi="Calibri Light" w:cs="Calibri Light"/>
          <w:sz w:val="22"/>
          <w:szCs w:val="22"/>
        </w:rPr>
        <w:t xml:space="preserve"> gestreefd om beide partijen tevreden te stellen</w:t>
      </w:r>
      <w:r w:rsidR="009A4B09">
        <w:rPr>
          <w:rFonts w:ascii="Calibri Light" w:hAnsi="Calibri Light" w:cs="Calibri Light"/>
          <w:sz w:val="22"/>
          <w:szCs w:val="22"/>
        </w:rPr>
        <w:t>,</w:t>
      </w:r>
      <w:r w:rsidR="00E83FAE" w:rsidRPr="00D9014D">
        <w:rPr>
          <w:rFonts w:ascii="Calibri Light" w:hAnsi="Calibri Light" w:cs="Calibri Light"/>
          <w:sz w:val="22"/>
          <w:szCs w:val="22"/>
        </w:rPr>
        <w:t xml:space="preserve"> </w:t>
      </w:r>
      <w:r>
        <w:rPr>
          <w:rFonts w:ascii="Calibri Light" w:hAnsi="Calibri Light" w:cs="Calibri Light"/>
          <w:sz w:val="22"/>
          <w:szCs w:val="22"/>
        </w:rPr>
        <w:t xml:space="preserve">hetgeen resulteert in een consensus. </w:t>
      </w:r>
    </w:p>
    <w:p w14:paraId="3D7014A8" w14:textId="3F22EC8E" w:rsidR="00475267" w:rsidRPr="00475267" w:rsidRDefault="00475267" w:rsidP="00023E91">
      <w:pPr>
        <w:pStyle w:val="Kop2"/>
      </w:pPr>
      <w:r>
        <w:t xml:space="preserve"> </w:t>
      </w:r>
    </w:p>
    <w:p w14:paraId="2A357C92" w14:textId="531D7348" w:rsidR="00300C86" w:rsidRDefault="00300C86" w:rsidP="000A6A9E">
      <w:pPr>
        <w:spacing w:line="360" w:lineRule="auto"/>
        <w:jc w:val="both"/>
        <w:rPr>
          <w:rFonts w:ascii="Calibri Light" w:hAnsi="Calibri Light" w:cs="Calibri Light"/>
          <w:sz w:val="22"/>
          <w:szCs w:val="22"/>
        </w:rPr>
      </w:pPr>
    </w:p>
    <w:p w14:paraId="2BDC7DBB" w14:textId="2FE39CEB" w:rsidR="001B26E2" w:rsidRDefault="001B26E2" w:rsidP="000A6A9E">
      <w:pPr>
        <w:spacing w:line="360" w:lineRule="auto"/>
        <w:jc w:val="both"/>
        <w:rPr>
          <w:rFonts w:ascii="Calibri Light" w:hAnsi="Calibri Light" w:cs="Calibri Light"/>
          <w:sz w:val="22"/>
          <w:szCs w:val="22"/>
        </w:rPr>
      </w:pPr>
    </w:p>
    <w:p w14:paraId="4A07A635" w14:textId="228019FF" w:rsidR="00F22BFD" w:rsidRDefault="00F22BFD" w:rsidP="000A6A9E">
      <w:pPr>
        <w:spacing w:line="360" w:lineRule="auto"/>
        <w:jc w:val="both"/>
        <w:rPr>
          <w:rFonts w:ascii="Calibri Light" w:hAnsi="Calibri Light" w:cs="Calibri Light"/>
          <w:sz w:val="22"/>
          <w:szCs w:val="22"/>
        </w:rPr>
      </w:pPr>
    </w:p>
    <w:p w14:paraId="2771FDD7" w14:textId="5B23EF67" w:rsidR="00F22BFD" w:rsidRDefault="00F22BFD" w:rsidP="000A6A9E">
      <w:pPr>
        <w:spacing w:line="360" w:lineRule="auto"/>
        <w:jc w:val="both"/>
        <w:rPr>
          <w:rFonts w:ascii="Calibri Light" w:hAnsi="Calibri Light" w:cs="Calibri Light"/>
          <w:sz w:val="22"/>
          <w:szCs w:val="22"/>
        </w:rPr>
      </w:pPr>
    </w:p>
    <w:p w14:paraId="0CA43B81" w14:textId="77777777" w:rsidR="00F22BFD" w:rsidRDefault="00F22BFD" w:rsidP="000A6A9E">
      <w:pPr>
        <w:spacing w:line="360" w:lineRule="auto"/>
        <w:jc w:val="both"/>
        <w:rPr>
          <w:rFonts w:ascii="Calibri Light" w:hAnsi="Calibri Light" w:cs="Calibri Light"/>
          <w:sz w:val="22"/>
          <w:szCs w:val="22"/>
        </w:rPr>
      </w:pPr>
    </w:p>
    <w:p w14:paraId="099FB2AF" w14:textId="77777777" w:rsidR="00613EEE" w:rsidRPr="00CA4927" w:rsidRDefault="00613EEE" w:rsidP="000A6A9E">
      <w:pPr>
        <w:spacing w:line="360" w:lineRule="auto"/>
        <w:jc w:val="both"/>
        <w:rPr>
          <w:rFonts w:ascii="Calibri Light" w:hAnsi="Calibri Light" w:cs="Calibri Light"/>
          <w:sz w:val="22"/>
          <w:szCs w:val="22"/>
        </w:rPr>
      </w:pPr>
    </w:p>
    <w:p w14:paraId="733218CA" w14:textId="3FEB9336" w:rsidR="001B26E2" w:rsidRDefault="003A5EAA" w:rsidP="001B26E2">
      <w:pPr>
        <w:pStyle w:val="Kop1"/>
        <w:spacing w:line="360" w:lineRule="auto"/>
        <w:ind w:firstLine="708"/>
        <w:rPr>
          <w:b/>
          <w:color w:val="C00000"/>
        </w:rPr>
      </w:pPr>
      <w:bookmarkStart w:id="40" w:name="_Toc66557258"/>
      <w:r w:rsidRPr="00431D42">
        <w:rPr>
          <w:b/>
          <w:color w:val="C00000"/>
        </w:rPr>
        <w:lastRenderedPageBreak/>
        <w:t>4. Methoden</w:t>
      </w:r>
      <w:bookmarkEnd w:id="40"/>
      <w:r w:rsidRPr="00431D42">
        <w:rPr>
          <w:b/>
          <w:color w:val="C00000"/>
        </w:rPr>
        <w:t xml:space="preserve"> </w:t>
      </w:r>
    </w:p>
    <w:p w14:paraId="407D239B" w14:textId="0699BCB0" w:rsidR="00766E0E" w:rsidRPr="00515F71" w:rsidRDefault="00D53BB0" w:rsidP="00DD4E0B">
      <w:pPr>
        <w:spacing w:line="360" w:lineRule="auto"/>
        <w:jc w:val="both"/>
        <w:rPr>
          <w:rFonts w:ascii="Calibri Light" w:hAnsi="Calibri Light" w:cs="Calibri Light"/>
          <w:sz w:val="22"/>
          <w:szCs w:val="22"/>
        </w:rPr>
      </w:pPr>
      <w:r w:rsidRPr="00515F71">
        <w:rPr>
          <w:rFonts w:ascii="Calibri Light" w:hAnsi="Calibri Light" w:cs="Calibri Light"/>
          <w:sz w:val="22"/>
          <w:szCs w:val="22"/>
          <w:lang w:eastAsia="en-US"/>
        </w:rPr>
        <w:t xml:space="preserve">In </w:t>
      </w:r>
      <w:r w:rsidR="001B26E2">
        <w:rPr>
          <w:rFonts w:ascii="Calibri Light" w:hAnsi="Calibri Light" w:cs="Calibri Light"/>
          <w:sz w:val="22"/>
          <w:szCs w:val="22"/>
          <w:lang w:eastAsia="en-US"/>
        </w:rPr>
        <w:t>het vorige hoofdstuk</w:t>
      </w:r>
      <w:r w:rsidRPr="00515F71">
        <w:rPr>
          <w:rFonts w:ascii="Calibri Light" w:hAnsi="Calibri Light" w:cs="Calibri Light"/>
          <w:sz w:val="22"/>
          <w:szCs w:val="22"/>
          <w:lang w:eastAsia="en-US"/>
        </w:rPr>
        <w:t xml:space="preserve"> is het theoretische gedeelte van dit onderzoek </w:t>
      </w:r>
      <w:r w:rsidR="00515F71" w:rsidRPr="00515F71">
        <w:rPr>
          <w:rFonts w:ascii="Calibri Light" w:hAnsi="Calibri Light" w:cs="Calibri Light"/>
          <w:sz w:val="22"/>
          <w:szCs w:val="22"/>
          <w:lang w:eastAsia="en-US"/>
        </w:rPr>
        <w:t>beschreven</w:t>
      </w:r>
      <w:r w:rsidR="00475267">
        <w:rPr>
          <w:rFonts w:ascii="Calibri Light" w:hAnsi="Calibri Light" w:cs="Calibri Light"/>
          <w:sz w:val="22"/>
          <w:szCs w:val="22"/>
          <w:lang w:eastAsia="en-US"/>
        </w:rPr>
        <w:t>. Daarbij zijn de eerste twee deelvragen beantwoord</w:t>
      </w:r>
      <w:r w:rsidR="00E2100D">
        <w:rPr>
          <w:rFonts w:ascii="Calibri Light" w:hAnsi="Calibri Light" w:cs="Calibri Light"/>
          <w:sz w:val="22"/>
          <w:szCs w:val="22"/>
          <w:lang w:eastAsia="en-US"/>
        </w:rPr>
        <w:t>,</w:t>
      </w:r>
      <w:r w:rsidR="00475267">
        <w:rPr>
          <w:rFonts w:ascii="Calibri Light" w:hAnsi="Calibri Light" w:cs="Calibri Light"/>
          <w:sz w:val="22"/>
          <w:szCs w:val="22"/>
          <w:lang w:eastAsia="en-US"/>
        </w:rPr>
        <w:t xml:space="preserve"> met</w:t>
      </w:r>
      <w:r w:rsidR="00DD4E0B">
        <w:rPr>
          <w:rFonts w:ascii="Calibri Light" w:hAnsi="Calibri Light" w:cs="Calibri Light"/>
          <w:sz w:val="22"/>
          <w:szCs w:val="22"/>
          <w:lang w:eastAsia="en-US"/>
        </w:rPr>
        <w:t xml:space="preserve"> als uitkomst</w:t>
      </w:r>
      <w:r w:rsidR="00475267">
        <w:rPr>
          <w:rFonts w:ascii="Calibri Light" w:hAnsi="Calibri Light" w:cs="Calibri Light"/>
          <w:sz w:val="22"/>
          <w:szCs w:val="22"/>
          <w:lang w:eastAsia="en-US"/>
        </w:rPr>
        <w:t xml:space="preserve"> de vier te onderzoeken tegenstellingen in de sturing</w:t>
      </w:r>
      <w:r w:rsidR="00DD4E0B">
        <w:rPr>
          <w:rFonts w:ascii="Calibri Light" w:hAnsi="Calibri Light" w:cs="Calibri Light"/>
          <w:sz w:val="22"/>
          <w:szCs w:val="22"/>
          <w:lang w:eastAsia="en-US"/>
        </w:rPr>
        <w:t xml:space="preserve"> en de bijbehorende strategiebepaling</w:t>
      </w:r>
      <w:r w:rsidR="00475267">
        <w:rPr>
          <w:rFonts w:ascii="Calibri Light" w:hAnsi="Calibri Light" w:cs="Calibri Light"/>
          <w:sz w:val="22"/>
          <w:szCs w:val="22"/>
          <w:lang w:eastAsia="en-US"/>
        </w:rPr>
        <w:t>.</w:t>
      </w:r>
      <w:r w:rsidR="00D9014D">
        <w:rPr>
          <w:rFonts w:ascii="Calibri Light" w:hAnsi="Calibri Light" w:cs="Calibri Light"/>
          <w:sz w:val="22"/>
          <w:szCs w:val="22"/>
          <w:lang w:eastAsia="en-US"/>
        </w:rPr>
        <w:t xml:space="preserve"> </w:t>
      </w:r>
      <w:r w:rsidR="00515F71" w:rsidRPr="00515F71">
        <w:rPr>
          <w:rFonts w:ascii="Calibri Light" w:hAnsi="Calibri Light" w:cs="Calibri Light"/>
          <w:sz w:val="22"/>
          <w:szCs w:val="22"/>
          <w:lang w:eastAsia="en-US"/>
        </w:rPr>
        <w:t xml:space="preserve">In het vervolg </w:t>
      </w:r>
      <w:r w:rsidR="00D9014D">
        <w:rPr>
          <w:rFonts w:ascii="Calibri Light" w:hAnsi="Calibri Light" w:cs="Calibri Light"/>
          <w:sz w:val="22"/>
          <w:szCs w:val="22"/>
          <w:lang w:eastAsia="en-US"/>
        </w:rPr>
        <w:t xml:space="preserve">van dit onderzoek </w:t>
      </w:r>
      <w:r w:rsidR="00515F71" w:rsidRPr="00515F71">
        <w:rPr>
          <w:rFonts w:ascii="Calibri Light" w:hAnsi="Calibri Light" w:cs="Calibri Light"/>
          <w:sz w:val="22"/>
          <w:szCs w:val="22"/>
          <w:lang w:eastAsia="en-US"/>
        </w:rPr>
        <w:t xml:space="preserve">dient het sociale verschijnsel op basis van de </w:t>
      </w:r>
      <w:r w:rsidR="005408FA">
        <w:rPr>
          <w:rFonts w:ascii="Calibri Light" w:hAnsi="Calibri Light" w:cs="Calibri Light"/>
          <w:sz w:val="22"/>
          <w:szCs w:val="22"/>
          <w:lang w:eastAsia="en-US"/>
        </w:rPr>
        <w:t xml:space="preserve">vier </w:t>
      </w:r>
      <w:r w:rsidR="00515F71" w:rsidRPr="00515F71">
        <w:rPr>
          <w:rFonts w:ascii="Calibri Light" w:hAnsi="Calibri Light" w:cs="Calibri Light"/>
          <w:sz w:val="22"/>
          <w:szCs w:val="22"/>
          <w:lang w:eastAsia="en-US"/>
        </w:rPr>
        <w:t xml:space="preserve">tegenstellingen </w:t>
      </w:r>
      <w:r w:rsidR="00DD4E0B">
        <w:rPr>
          <w:rFonts w:ascii="Calibri Light" w:hAnsi="Calibri Light" w:cs="Calibri Light"/>
          <w:sz w:val="22"/>
          <w:szCs w:val="22"/>
          <w:lang w:eastAsia="en-US"/>
        </w:rPr>
        <w:t xml:space="preserve">te worden onderzocht </w:t>
      </w:r>
      <w:r w:rsidR="00515F71" w:rsidRPr="00515F71">
        <w:rPr>
          <w:rFonts w:ascii="Calibri Light" w:hAnsi="Calibri Light" w:cs="Calibri Light"/>
          <w:sz w:val="22"/>
          <w:szCs w:val="22"/>
          <w:lang w:eastAsia="en-US"/>
        </w:rPr>
        <w:t>in de werkelijkheid om de</w:t>
      </w:r>
      <w:r w:rsidR="00DD4E0B">
        <w:rPr>
          <w:rFonts w:ascii="Calibri Light" w:hAnsi="Calibri Light" w:cs="Calibri Light"/>
          <w:sz w:val="22"/>
          <w:szCs w:val="22"/>
          <w:lang w:eastAsia="en-US"/>
        </w:rPr>
        <w:t xml:space="preserve"> derde</w:t>
      </w:r>
      <w:r w:rsidR="00E2100D">
        <w:rPr>
          <w:rFonts w:ascii="Calibri Light" w:hAnsi="Calibri Light" w:cs="Calibri Light"/>
          <w:sz w:val="22"/>
          <w:szCs w:val="22"/>
          <w:lang w:eastAsia="en-US"/>
        </w:rPr>
        <w:t xml:space="preserve"> deelvraag,</w:t>
      </w:r>
      <w:r w:rsidR="00DD4E0B">
        <w:rPr>
          <w:rFonts w:ascii="Calibri Light" w:hAnsi="Calibri Light" w:cs="Calibri Light"/>
          <w:sz w:val="22"/>
          <w:szCs w:val="22"/>
          <w:lang w:eastAsia="en-US"/>
        </w:rPr>
        <w:t xml:space="preserve"> </w:t>
      </w:r>
      <w:r w:rsidR="00E2100D">
        <w:rPr>
          <w:rFonts w:ascii="Calibri Light" w:hAnsi="Calibri Light" w:cs="Calibri Light"/>
          <w:sz w:val="22"/>
          <w:szCs w:val="22"/>
          <w:lang w:eastAsia="en-US"/>
        </w:rPr>
        <w:t>de</w:t>
      </w:r>
      <w:r w:rsidR="00DD4E0B">
        <w:rPr>
          <w:rFonts w:ascii="Calibri Light" w:hAnsi="Calibri Light" w:cs="Calibri Light"/>
          <w:sz w:val="22"/>
          <w:szCs w:val="22"/>
          <w:lang w:eastAsia="en-US"/>
        </w:rPr>
        <w:t xml:space="preserve"> vierde deelvraag en de</w:t>
      </w:r>
      <w:r w:rsidR="00515F71" w:rsidRPr="00515F71">
        <w:rPr>
          <w:rFonts w:ascii="Calibri Light" w:hAnsi="Calibri Light" w:cs="Calibri Light"/>
          <w:sz w:val="22"/>
          <w:szCs w:val="22"/>
          <w:lang w:eastAsia="en-US"/>
        </w:rPr>
        <w:t xml:space="preserve"> hoofdvraag te beantwoorden. </w:t>
      </w:r>
      <w:r w:rsidR="008755A3" w:rsidRPr="00515F71">
        <w:rPr>
          <w:rFonts w:ascii="Calibri Light" w:hAnsi="Calibri Light" w:cs="Calibri Light"/>
          <w:sz w:val="22"/>
          <w:szCs w:val="22"/>
          <w:lang w:eastAsia="en-US"/>
        </w:rPr>
        <w:t xml:space="preserve">In dit hoofdstuk komt de </w:t>
      </w:r>
      <w:r w:rsidR="00613EEE">
        <w:rPr>
          <w:rFonts w:ascii="Calibri Light" w:hAnsi="Calibri Light" w:cs="Calibri Light"/>
          <w:sz w:val="22"/>
          <w:szCs w:val="22"/>
          <w:lang w:eastAsia="en-US"/>
        </w:rPr>
        <w:t>opzet</w:t>
      </w:r>
      <w:r w:rsidR="00613EEE" w:rsidRPr="00515F71">
        <w:rPr>
          <w:rFonts w:ascii="Calibri Light" w:hAnsi="Calibri Light" w:cs="Calibri Light"/>
          <w:sz w:val="22"/>
          <w:szCs w:val="22"/>
          <w:lang w:eastAsia="en-US"/>
        </w:rPr>
        <w:t xml:space="preserve"> </w:t>
      </w:r>
      <w:r w:rsidR="008755A3" w:rsidRPr="00515F71">
        <w:rPr>
          <w:rFonts w:ascii="Calibri Light" w:hAnsi="Calibri Light" w:cs="Calibri Light"/>
          <w:sz w:val="22"/>
          <w:szCs w:val="22"/>
          <w:lang w:eastAsia="en-US"/>
        </w:rPr>
        <w:t xml:space="preserve">van het onderzoek </w:t>
      </w:r>
      <w:r w:rsidR="00613EEE">
        <w:rPr>
          <w:rFonts w:ascii="Calibri Light" w:hAnsi="Calibri Light" w:cs="Calibri Light"/>
          <w:sz w:val="22"/>
          <w:szCs w:val="22"/>
          <w:lang w:eastAsia="en-US"/>
        </w:rPr>
        <w:t xml:space="preserve">met de bijbehorende methode </w:t>
      </w:r>
      <w:r w:rsidR="008755A3" w:rsidRPr="00515F71">
        <w:rPr>
          <w:rFonts w:ascii="Calibri Light" w:hAnsi="Calibri Light" w:cs="Calibri Light"/>
          <w:sz w:val="22"/>
          <w:szCs w:val="22"/>
          <w:lang w:eastAsia="en-US"/>
        </w:rPr>
        <w:t xml:space="preserve">aan bod </w:t>
      </w:r>
      <w:r w:rsidR="00E2100D">
        <w:rPr>
          <w:rFonts w:ascii="Calibri Light" w:hAnsi="Calibri Light" w:cs="Calibri Light"/>
          <w:sz w:val="22"/>
          <w:szCs w:val="22"/>
          <w:lang w:eastAsia="en-US"/>
        </w:rPr>
        <w:t>die</w:t>
      </w:r>
      <w:r w:rsidR="008755A3" w:rsidRPr="00515F71">
        <w:rPr>
          <w:rFonts w:ascii="Calibri Light" w:hAnsi="Calibri Light" w:cs="Calibri Light"/>
          <w:sz w:val="22"/>
          <w:szCs w:val="22"/>
          <w:lang w:eastAsia="en-US"/>
        </w:rPr>
        <w:t xml:space="preserve"> richting geeft aan </w:t>
      </w:r>
      <w:r w:rsidR="00DD4E0B">
        <w:rPr>
          <w:rFonts w:ascii="Calibri Light" w:hAnsi="Calibri Light" w:cs="Calibri Light"/>
          <w:sz w:val="22"/>
          <w:szCs w:val="22"/>
          <w:lang w:eastAsia="en-US"/>
        </w:rPr>
        <w:t>dit</w:t>
      </w:r>
      <w:r w:rsidR="008755A3" w:rsidRPr="00515F71">
        <w:rPr>
          <w:rFonts w:ascii="Calibri Light" w:hAnsi="Calibri Light" w:cs="Calibri Light"/>
          <w:sz w:val="22"/>
          <w:szCs w:val="22"/>
          <w:lang w:eastAsia="en-US"/>
        </w:rPr>
        <w:t xml:space="preserve"> empirische gedeelte</w:t>
      </w:r>
      <w:r w:rsidR="00656D9C">
        <w:rPr>
          <w:rFonts w:ascii="Calibri Light" w:hAnsi="Calibri Light" w:cs="Calibri Light"/>
          <w:sz w:val="22"/>
          <w:szCs w:val="22"/>
          <w:lang w:eastAsia="en-US"/>
        </w:rPr>
        <w:t xml:space="preserve">. </w:t>
      </w:r>
    </w:p>
    <w:p w14:paraId="1D47A358" w14:textId="7487CDCD" w:rsidR="00FC4C24" w:rsidRPr="000063AB" w:rsidRDefault="00FC4C24" w:rsidP="005B2EF9">
      <w:pPr>
        <w:pStyle w:val="Kop2"/>
        <w:spacing w:line="360" w:lineRule="auto"/>
        <w:rPr>
          <w:color w:val="C00000"/>
        </w:rPr>
      </w:pPr>
      <w:r w:rsidRPr="000063AB">
        <w:rPr>
          <w:color w:val="C00000"/>
        </w:rPr>
        <w:tab/>
      </w:r>
      <w:bookmarkStart w:id="41" w:name="_Toc66557259"/>
      <w:r w:rsidRPr="000063AB">
        <w:rPr>
          <w:color w:val="C00000"/>
        </w:rPr>
        <w:t>4.</w:t>
      </w:r>
      <w:r w:rsidR="00460A2D">
        <w:rPr>
          <w:color w:val="C00000"/>
        </w:rPr>
        <w:t>1</w:t>
      </w:r>
      <w:r w:rsidRPr="000063AB">
        <w:rPr>
          <w:color w:val="C00000"/>
        </w:rPr>
        <w:t xml:space="preserve"> Onderzoekstrategie</w:t>
      </w:r>
      <w:bookmarkEnd w:id="41"/>
      <w:r w:rsidRPr="000063AB">
        <w:rPr>
          <w:color w:val="C00000"/>
        </w:rPr>
        <w:t xml:space="preserve"> </w:t>
      </w:r>
    </w:p>
    <w:p w14:paraId="57847809" w14:textId="37B17E4C" w:rsidR="00D9014D" w:rsidRPr="00515F71" w:rsidRDefault="00DD4E0B" w:rsidP="00512B83">
      <w:pPr>
        <w:spacing w:line="360" w:lineRule="auto"/>
        <w:jc w:val="both"/>
        <w:rPr>
          <w:rFonts w:ascii="Calibri Light" w:hAnsi="Calibri Light" w:cs="Calibri Light"/>
          <w:sz w:val="22"/>
          <w:szCs w:val="22"/>
        </w:rPr>
      </w:pPr>
      <w:r>
        <w:rPr>
          <w:rFonts w:ascii="Calibri Light" w:hAnsi="Calibri Light" w:cs="Calibri Light"/>
          <w:sz w:val="22"/>
          <w:szCs w:val="22"/>
          <w:lang w:eastAsia="en-US"/>
        </w:rPr>
        <w:t>In</w:t>
      </w:r>
      <w:r w:rsidR="00071A73">
        <w:rPr>
          <w:rFonts w:ascii="Calibri Light" w:hAnsi="Calibri Light" w:cs="Calibri Light"/>
          <w:sz w:val="22"/>
          <w:szCs w:val="22"/>
          <w:lang w:eastAsia="en-US"/>
        </w:rPr>
        <w:t xml:space="preserve"> d</w:t>
      </w:r>
      <w:r w:rsidR="008755A3" w:rsidRPr="00F60110">
        <w:rPr>
          <w:rFonts w:ascii="Calibri Light" w:hAnsi="Calibri Light" w:cs="Calibri Light"/>
          <w:sz w:val="22"/>
          <w:szCs w:val="22"/>
          <w:lang w:eastAsia="en-US"/>
        </w:rPr>
        <w:t xml:space="preserve">it onderzoek </w:t>
      </w:r>
      <w:r w:rsidR="00071A73">
        <w:rPr>
          <w:rFonts w:ascii="Calibri Light" w:hAnsi="Calibri Light" w:cs="Calibri Light"/>
          <w:sz w:val="22"/>
          <w:szCs w:val="22"/>
          <w:lang w:eastAsia="en-US"/>
        </w:rPr>
        <w:t>is</w:t>
      </w:r>
      <w:r w:rsidR="008755A3" w:rsidRPr="00F60110">
        <w:rPr>
          <w:rFonts w:ascii="Calibri Light" w:hAnsi="Calibri Light" w:cs="Calibri Light"/>
          <w:sz w:val="22"/>
          <w:szCs w:val="22"/>
          <w:lang w:eastAsia="en-US"/>
        </w:rPr>
        <w:t xml:space="preserve"> een kwalitatieve onderzoeksmethode </w:t>
      </w:r>
      <w:r w:rsidR="00071A73">
        <w:rPr>
          <w:rFonts w:ascii="Calibri Light" w:hAnsi="Calibri Light" w:cs="Calibri Light"/>
          <w:sz w:val="22"/>
          <w:szCs w:val="22"/>
          <w:lang w:eastAsia="en-US"/>
        </w:rPr>
        <w:t xml:space="preserve">toegepast </w:t>
      </w:r>
      <w:r w:rsidR="008755A3" w:rsidRPr="00F60110">
        <w:rPr>
          <w:rFonts w:ascii="Calibri Light" w:hAnsi="Calibri Light" w:cs="Calibri Light"/>
          <w:sz w:val="22"/>
          <w:szCs w:val="22"/>
          <w:lang w:eastAsia="en-US"/>
        </w:rPr>
        <w:t>waarbij de spanningen</w:t>
      </w:r>
      <w:r w:rsidR="00D9014D">
        <w:rPr>
          <w:rFonts w:ascii="Calibri Light" w:hAnsi="Calibri Light" w:cs="Calibri Light"/>
          <w:sz w:val="22"/>
          <w:szCs w:val="22"/>
          <w:lang w:eastAsia="en-US"/>
        </w:rPr>
        <w:t xml:space="preserve"> in de sturing</w:t>
      </w:r>
      <w:r w:rsidR="008755A3" w:rsidRPr="00F60110">
        <w:rPr>
          <w:rFonts w:ascii="Calibri Light" w:hAnsi="Calibri Light" w:cs="Calibri Light"/>
          <w:sz w:val="22"/>
          <w:szCs w:val="22"/>
          <w:lang w:eastAsia="en-US"/>
        </w:rPr>
        <w:t xml:space="preserve"> tussen de toezichthouder tegenover de</w:t>
      </w:r>
      <w:r w:rsidR="00D9014D">
        <w:rPr>
          <w:rFonts w:ascii="Calibri Light" w:hAnsi="Calibri Light" w:cs="Calibri Light"/>
          <w:sz w:val="22"/>
          <w:szCs w:val="22"/>
          <w:lang w:eastAsia="en-US"/>
        </w:rPr>
        <w:t xml:space="preserve"> </w:t>
      </w:r>
      <w:r w:rsidR="008755A3" w:rsidRPr="00F60110">
        <w:rPr>
          <w:rFonts w:ascii="Calibri Light" w:hAnsi="Calibri Light" w:cs="Calibri Light"/>
          <w:sz w:val="22"/>
          <w:szCs w:val="22"/>
          <w:lang w:eastAsia="en-US"/>
        </w:rPr>
        <w:t>bank centraal staan.</w:t>
      </w:r>
      <w:r w:rsidR="00D9014D">
        <w:rPr>
          <w:rFonts w:ascii="Calibri Light" w:hAnsi="Calibri Light" w:cs="Calibri Light"/>
          <w:sz w:val="22"/>
          <w:szCs w:val="22"/>
          <w:lang w:eastAsia="en-US"/>
        </w:rPr>
        <w:t xml:space="preserve"> </w:t>
      </w:r>
      <w:r w:rsidR="00500920" w:rsidRPr="00F60110">
        <w:rPr>
          <w:rFonts w:ascii="Calibri Light" w:hAnsi="Calibri Light" w:cs="Calibri Light"/>
          <w:sz w:val="22"/>
          <w:szCs w:val="22"/>
          <w:lang w:eastAsia="en-US"/>
        </w:rPr>
        <w:t xml:space="preserve">Kwalitatief onderzoek </w:t>
      </w:r>
      <w:r w:rsidR="00E2100D">
        <w:rPr>
          <w:rFonts w:ascii="Calibri Light" w:hAnsi="Calibri Light" w:cs="Calibri Light"/>
          <w:sz w:val="22"/>
          <w:szCs w:val="22"/>
          <w:lang w:eastAsia="en-US"/>
        </w:rPr>
        <w:t>draagt bij aan het begrip</w:t>
      </w:r>
      <w:r w:rsidR="00500920" w:rsidRPr="00F60110">
        <w:rPr>
          <w:rFonts w:ascii="Calibri Light" w:hAnsi="Calibri Light" w:cs="Calibri Light"/>
          <w:sz w:val="22"/>
          <w:szCs w:val="22"/>
          <w:lang w:eastAsia="en-US"/>
        </w:rPr>
        <w:t xml:space="preserve"> van het handelen van mensen </w:t>
      </w:r>
      <w:r w:rsidR="00E2100D">
        <w:rPr>
          <w:rFonts w:ascii="Calibri Light" w:hAnsi="Calibri Light" w:cs="Calibri Light"/>
          <w:sz w:val="22"/>
          <w:szCs w:val="22"/>
          <w:lang w:eastAsia="en-US"/>
        </w:rPr>
        <w:t>in</w:t>
      </w:r>
      <w:r w:rsidR="00500920" w:rsidRPr="00F60110">
        <w:rPr>
          <w:rFonts w:ascii="Calibri Light" w:hAnsi="Calibri Light" w:cs="Calibri Light"/>
          <w:sz w:val="22"/>
          <w:szCs w:val="22"/>
          <w:lang w:eastAsia="en-US"/>
        </w:rPr>
        <w:t xml:space="preserve"> de sociale en culturele context </w:t>
      </w:r>
      <w:sdt>
        <w:sdtPr>
          <w:rPr>
            <w:rFonts w:ascii="Calibri Light" w:hAnsi="Calibri Light" w:cs="Calibri Light"/>
            <w:sz w:val="22"/>
            <w:szCs w:val="22"/>
            <w:lang w:eastAsia="en-US"/>
          </w:rPr>
          <w:id w:val="-802924054"/>
          <w:citation/>
        </w:sdtPr>
        <w:sdtEndPr/>
        <w:sdtContent>
          <w:r w:rsidR="00500920" w:rsidRPr="00F60110">
            <w:rPr>
              <w:rFonts w:ascii="Calibri Light" w:hAnsi="Calibri Light" w:cs="Calibri Light"/>
              <w:sz w:val="22"/>
              <w:szCs w:val="22"/>
              <w:lang w:eastAsia="en-US"/>
            </w:rPr>
            <w:fldChar w:fldCharType="begin"/>
          </w:r>
          <w:r w:rsidR="00631F6F" w:rsidRPr="00F60110">
            <w:rPr>
              <w:rFonts w:ascii="Calibri Light" w:hAnsi="Calibri Light" w:cs="Calibri Light"/>
              <w:sz w:val="22"/>
              <w:szCs w:val="22"/>
              <w:lang w:eastAsia="en-US"/>
            </w:rPr>
            <w:instrText xml:space="preserve">CITATION Mye13 \p 5 \l 1043 </w:instrText>
          </w:r>
          <w:r w:rsidR="00500920" w:rsidRPr="00F60110">
            <w:rPr>
              <w:rFonts w:ascii="Calibri Light" w:hAnsi="Calibri Light" w:cs="Calibri Light"/>
              <w:sz w:val="22"/>
              <w:szCs w:val="22"/>
              <w:lang w:eastAsia="en-US"/>
            </w:rPr>
            <w:fldChar w:fldCharType="separate"/>
          </w:r>
          <w:r w:rsidR="00631F6F" w:rsidRPr="00F60110">
            <w:rPr>
              <w:rFonts w:ascii="Calibri Light" w:hAnsi="Calibri Light" w:cs="Calibri Light"/>
              <w:sz w:val="22"/>
              <w:szCs w:val="22"/>
              <w:lang w:eastAsia="en-US"/>
            </w:rPr>
            <w:t>(Myers, 2013, p. 5)</w:t>
          </w:r>
          <w:r w:rsidR="00500920" w:rsidRPr="00F60110">
            <w:rPr>
              <w:rFonts w:ascii="Calibri Light" w:hAnsi="Calibri Light" w:cs="Calibri Light"/>
              <w:sz w:val="22"/>
              <w:szCs w:val="22"/>
              <w:lang w:eastAsia="en-US"/>
            </w:rPr>
            <w:fldChar w:fldCharType="end"/>
          </w:r>
        </w:sdtContent>
      </w:sdt>
      <w:r w:rsidR="00500920" w:rsidRPr="00F60110">
        <w:rPr>
          <w:rFonts w:ascii="Calibri Light" w:hAnsi="Calibri Light" w:cs="Calibri Light"/>
          <w:sz w:val="22"/>
          <w:szCs w:val="22"/>
          <w:lang w:eastAsia="en-US"/>
        </w:rPr>
        <w:t xml:space="preserve">. </w:t>
      </w:r>
      <w:r w:rsidR="00E2100D">
        <w:rPr>
          <w:rFonts w:ascii="Calibri Light" w:hAnsi="Calibri Light" w:cs="Calibri Light"/>
          <w:sz w:val="22"/>
          <w:szCs w:val="22"/>
          <w:lang w:eastAsia="en-US"/>
        </w:rPr>
        <w:t>Om deze reden is</w:t>
      </w:r>
      <w:r w:rsidR="00500920" w:rsidRPr="00F60110">
        <w:rPr>
          <w:rFonts w:ascii="Calibri Light" w:hAnsi="Calibri Light" w:cs="Calibri Light"/>
          <w:sz w:val="22"/>
          <w:szCs w:val="22"/>
          <w:lang w:eastAsia="en-US"/>
        </w:rPr>
        <w:t xml:space="preserve"> </w:t>
      </w:r>
      <w:r w:rsidR="005408FA">
        <w:rPr>
          <w:rFonts w:ascii="Calibri Light" w:hAnsi="Calibri Light" w:cs="Calibri Light"/>
          <w:sz w:val="22"/>
          <w:szCs w:val="22"/>
          <w:lang w:eastAsia="en-US"/>
        </w:rPr>
        <w:t>de kwalitatieve</w:t>
      </w:r>
      <w:r w:rsidR="00500920" w:rsidRPr="00F60110">
        <w:rPr>
          <w:rFonts w:ascii="Calibri Light" w:hAnsi="Calibri Light" w:cs="Calibri Light"/>
          <w:sz w:val="22"/>
          <w:szCs w:val="22"/>
          <w:lang w:eastAsia="en-US"/>
        </w:rPr>
        <w:t xml:space="preserve"> onderzoeksstrategie geschikt om de wisselwerking tussen </w:t>
      </w:r>
      <w:r w:rsidR="00E2100D">
        <w:rPr>
          <w:rFonts w:ascii="Calibri Light" w:hAnsi="Calibri Light" w:cs="Calibri Light"/>
          <w:sz w:val="22"/>
          <w:szCs w:val="22"/>
          <w:lang w:eastAsia="en-US"/>
        </w:rPr>
        <w:t xml:space="preserve">de </w:t>
      </w:r>
      <w:r w:rsidR="00500920" w:rsidRPr="00F60110">
        <w:rPr>
          <w:rFonts w:ascii="Calibri Light" w:hAnsi="Calibri Light" w:cs="Calibri Light"/>
          <w:sz w:val="22"/>
          <w:szCs w:val="22"/>
          <w:lang w:eastAsia="en-US"/>
        </w:rPr>
        <w:t xml:space="preserve">bank en </w:t>
      </w:r>
      <w:r w:rsidR="00E2100D">
        <w:rPr>
          <w:rFonts w:ascii="Calibri Light" w:hAnsi="Calibri Light" w:cs="Calibri Light"/>
          <w:sz w:val="22"/>
          <w:szCs w:val="22"/>
          <w:lang w:eastAsia="en-US"/>
        </w:rPr>
        <w:t xml:space="preserve">de </w:t>
      </w:r>
      <w:r w:rsidR="00500920" w:rsidRPr="00F60110">
        <w:rPr>
          <w:rFonts w:ascii="Calibri Light" w:hAnsi="Calibri Light" w:cs="Calibri Light"/>
          <w:sz w:val="22"/>
          <w:szCs w:val="22"/>
          <w:lang w:eastAsia="en-US"/>
        </w:rPr>
        <w:t>toezichthouder op</w:t>
      </w:r>
      <w:r w:rsidR="00D9014D">
        <w:rPr>
          <w:rFonts w:ascii="Calibri Light" w:hAnsi="Calibri Light" w:cs="Calibri Light"/>
          <w:sz w:val="22"/>
          <w:szCs w:val="22"/>
          <w:lang w:eastAsia="en-US"/>
        </w:rPr>
        <w:t xml:space="preserve"> het niveau van de organisatie en professional </w:t>
      </w:r>
      <w:r w:rsidR="00500920" w:rsidRPr="00F60110">
        <w:rPr>
          <w:rFonts w:ascii="Calibri Light" w:hAnsi="Calibri Light" w:cs="Calibri Light"/>
          <w:sz w:val="22"/>
          <w:szCs w:val="22"/>
          <w:lang w:eastAsia="en-US"/>
        </w:rPr>
        <w:t xml:space="preserve">te onderzoeken, waarbij </w:t>
      </w:r>
      <w:r w:rsidR="00E2100D">
        <w:rPr>
          <w:rFonts w:ascii="Calibri Light" w:hAnsi="Calibri Light" w:cs="Calibri Light"/>
          <w:sz w:val="22"/>
          <w:szCs w:val="22"/>
          <w:lang w:eastAsia="en-US"/>
        </w:rPr>
        <w:t>wordt</w:t>
      </w:r>
      <w:r w:rsidR="00512B83" w:rsidRPr="00F60110">
        <w:rPr>
          <w:rFonts w:ascii="Calibri Light" w:hAnsi="Calibri Light" w:cs="Calibri Light"/>
          <w:sz w:val="22"/>
          <w:szCs w:val="22"/>
          <w:lang w:eastAsia="en-US"/>
        </w:rPr>
        <w:t xml:space="preserve"> in</w:t>
      </w:r>
      <w:r w:rsidR="00500920" w:rsidRPr="00F60110">
        <w:rPr>
          <w:rFonts w:ascii="Calibri Light" w:hAnsi="Calibri Light" w:cs="Calibri Light"/>
          <w:sz w:val="22"/>
          <w:szCs w:val="22"/>
          <w:lang w:eastAsia="en-US"/>
        </w:rPr>
        <w:t>gegaan op deze sociale en culturele context.</w:t>
      </w:r>
      <w:r>
        <w:rPr>
          <w:rFonts w:ascii="Calibri Light" w:hAnsi="Calibri Light" w:cs="Calibri Light"/>
          <w:sz w:val="22"/>
          <w:szCs w:val="22"/>
          <w:lang w:eastAsia="en-US"/>
        </w:rPr>
        <w:t xml:space="preserve"> Het onderzoek </w:t>
      </w:r>
      <w:r w:rsidR="00E2100D">
        <w:rPr>
          <w:rFonts w:ascii="Calibri Light" w:hAnsi="Calibri Light" w:cs="Calibri Light"/>
          <w:sz w:val="22"/>
          <w:szCs w:val="22"/>
          <w:lang w:eastAsia="en-US"/>
        </w:rPr>
        <w:t>is</w:t>
      </w:r>
      <w:r>
        <w:rPr>
          <w:rFonts w:ascii="Calibri Light" w:hAnsi="Calibri Light" w:cs="Calibri Light"/>
          <w:sz w:val="22"/>
          <w:szCs w:val="22"/>
          <w:lang w:eastAsia="en-US"/>
        </w:rPr>
        <w:t xml:space="preserve"> immers </w:t>
      </w:r>
      <w:r w:rsidR="00E2100D">
        <w:rPr>
          <w:rFonts w:ascii="Calibri Light" w:hAnsi="Calibri Light" w:cs="Calibri Light"/>
          <w:sz w:val="22"/>
          <w:szCs w:val="22"/>
          <w:lang w:eastAsia="en-US"/>
        </w:rPr>
        <w:t xml:space="preserve">gericht </w:t>
      </w:r>
      <w:r>
        <w:rPr>
          <w:rFonts w:ascii="Calibri Light" w:hAnsi="Calibri Light" w:cs="Calibri Light"/>
          <w:sz w:val="22"/>
          <w:szCs w:val="22"/>
          <w:lang w:eastAsia="en-US"/>
        </w:rPr>
        <w:t>op de interactie tussen bank en toezichthouder.</w:t>
      </w:r>
      <w:r w:rsidR="00500920" w:rsidRPr="00F60110">
        <w:rPr>
          <w:rFonts w:ascii="Calibri Light" w:hAnsi="Calibri Light" w:cs="Calibri Light"/>
          <w:sz w:val="22"/>
          <w:szCs w:val="22"/>
          <w:lang w:eastAsia="en-US"/>
        </w:rPr>
        <w:t xml:space="preserve"> De kwalitatieve data </w:t>
      </w:r>
      <w:r w:rsidR="00E2100D">
        <w:rPr>
          <w:rFonts w:ascii="Calibri Light" w:hAnsi="Calibri Light" w:cs="Calibri Light"/>
          <w:sz w:val="22"/>
          <w:szCs w:val="22"/>
          <w:lang w:eastAsia="en-US"/>
        </w:rPr>
        <w:t xml:space="preserve">dragen </w:t>
      </w:r>
      <w:r>
        <w:rPr>
          <w:rFonts w:ascii="Calibri Light" w:hAnsi="Calibri Light" w:cs="Calibri Light"/>
          <w:sz w:val="22"/>
          <w:szCs w:val="22"/>
          <w:lang w:eastAsia="en-US"/>
        </w:rPr>
        <w:t>vervolgens</w:t>
      </w:r>
      <w:r w:rsidR="00500920" w:rsidRPr="00F60110">
        <w:rPr>
          <w:rFonts w:ascii="Calibri Light" w:hAnsi="Calibri Light" w:cs="Calibri Light"/>
          <w:sz w:val="22"/>
          <w:szCs w:val="22"/>
          <w:lang w:eastAsia="en-US"/>
        </w:rPr>
        <w:t xml:space="preserve"> bij </w:t>
      </w:r>
      <w:r w:rsidR="00E2100D">
        <w:rPr>
          <w:rFonts w:ascii="Calibri Light" w:hAnsi="Calibri Light" w:cs="Calibri Light"/>
          <w:sz w:val="22"/>
          <w:szCs w:val="22"/>
          <w:lang w:eastAsia="en-US"/>
        </w:rPr>
        <w:t>aan</w:t>
      </w:r>
      <w:r w:rsidR="00500920" w:rsidRPr="00F60110">
        <w:rPr>
          <w:rFonts w:ascii="Calibri Light" w:hAnsi="Calibri Light" w:cs="Calibri Light"/>
          <w:sz w:val="22"/>
          <w:szCs w:val="22"/>
          <w:lang w:eastAsia="en-US"/>
        </w:rPr>
        <w:t xml:space="preserve"> begrijpen van mensen</w:t>
      </w:r>
      <w:r w:rsidR="00E2100D">
        <w:rPr>
          <w:rFonts w:ascii="Calibri Light" w:hAnsi="Calibri Light" w:cs="Calibri Light"/>
          <w:sz w:val="22"/>
          <w:szCs w:val="22"/>
          <w:lang w:eastAsia="en-US"/>
        </w:rPr>
        <w:t xml:space="preserve"> en </w:t>
      </w:r>
      <w:r w:rsidR="00500920" w:rsidRPr="00F60110">
        <w:rPr>
          <w:rFonts w:ascii="Calibri Light" w:hAnsi="Calibri Light" w:cs="Calibri Light"/>
          <w:sz w:val="22"/>
          <w:szCs w:val="22"/>
          <w:lang w:eastAsia="en-US"/>
        </w:rPr>
        <w:t xml:space="preserve">de motivatie en acties van deze mensen binnen een bredere context </w:t>
      </w:r>
      <w:sdt>
        <w:sdtPr>
          <w:rPr>
            <w:rFonts w:ascii="Calibri Light" w:hAnsi="Calibri Light" w:cs="Calibri Light"/>
            <w:sz w:val="22"/>
            <w:szCs w:val="22"/>
            <w:lang w:eastAsia="en-US"/>
          </w:rPr>
          <w:id w:val="-489091643"/>
          <w:citation/>
        </w:sdtPr>
        <w:sdtEndPr/>
        <w:sdtContent>
          <w:r w:rsidR="00500920" w:rsidRPr="00F60110">
            <w:rPr>
              <w:rFonts w:ascii="Calibri Light" w:hAnsi="Calibri Light" w:cs="Calibri Light"/>
              <w:sz w:val="22"/>
              <w:szCs w:val="22"/>
              <w:lang w:eastAsia="en-US"/>
            </w:rPr>
            <w:fldChar w:fldCharType="begin"/>
          </w:r>
          <w:r w:rsidR="00631F6F" w:rsidRPr="00F60110">
            <w:rPr>
              <w:rFonts w:ascii="Calibri Light" w:hAnsi="Calibri Light" w:cs="Calibri Light"/>
              <w:sz w:val="22"/>
              <w:szCs w:val="22"/>
              <w:lang w:eastAsia="en-US"/>
            </w:rPr>
            <w:instrText xml:space="preserve">CITATION Mye13 \p 8 \l 1043 </w:instrText>
          </w:r>
          <w:r w:rsidR="00500920" w:rsidRPr="00F60110">
            <w:rPr>
              <w:rFonts w:ascii="Calibri Light" w:hAnsi="Calibri Light" w:cs="Calibri Light"/>
              <w:sz w:val="22"/>
              <w:szCs w:val="22"/>
              <w:lang w:eastAsia="en-US"/>
            </w:rPr>
            <w:fldChar w:fldCharType="separate"/>
          </w:r>
          <w:r w:rsidR="00631F6F" w:rsidRPr="00F60110">
            <w:rPr>
              <w:rFonts w:ascii="Calibri Light" w:hAnsi="Calibri Light" w:cs="Calibri Light"/>
              <w:sz w:val="22"/>
              <w:szCs w:val="22"/>
              <w:lang w:eastAsia="en-US"/>
            </w:rPr>
            <w:t>(Myers, 2013, p. 8)</w:t>
          </w:r>
          <w:r w:rsidR="00500920" w:rsidRPr="00F60110">
            <w:rPr>
              <w:rFonts w:ascii="Calibri Light" w:hAnsi="Calibri Light" w:cs="Calibri Light"/>
              <w:sz w:val="22"/>
              <w:szCs w:val="22"/>
              <w:lang w:eastAsia="en-US"/>
            </w:rPr>
            <w:fldChar w:fldCharType="end"/>
          </w:r>
        </w:sdtContent>
      </w:sdt>
      <w:r w:rsidR="00500920" w:rsidRPr="00F60110">
        <w:rPr>
          <w:rFonts w:ascii="Calibri Light" w:hAnsi="Calibri Light" w:cs="Calibri Light"/>
          <w:sz w:val="22"/>
          <w:szCs w:val="22"/>
          <w:lang w:eastAsia="en-US"/>
        </w:rPr>
        <w:t xml:space="preserve">. </w:t>
      </w:r>
      <w:r w:rsidR="009B1068" w:rsidRPr="00F60110">
        <w:rPr>
          <w:rFonts w:ascii="Calibri Light" w:hAnsi="Calibri Light" w:cs="Calibri Light"/>
          <w:sz w:val="22"/>
          <w:szCs w:val="22"/>
        </w:rPr>
        <w:t>De</w:t>
      </w:r>
      <w:r w:rsidR="005502AD" w:rsidRPr="00515F71">
        <w:rPr>
          <w:rFonts w:ascii="Calibri Light" w:hAnsi="Calibri Light" w:cs="Calibri Light"/>
          <w:sz w:val="22"/>
          <w:szCs w:val="22"/>
        </w:rPr>
        <w:t xml:space="preserve"> inhoudelijke </w:t>
      </w:r>
      <w:r w:rsidR="009B1068" w:rsidRPr="00515F71">
        <w:rPr>
          <w:rFonts w:ascii="Calibri Light" w:hAnsi="Calibri Light" w:cs="Calibri Light"/>
          <w:sz w:val="22"/>
          <w:szCs w:val="22"/>
        </w:rPr>
        <w:t>percepties</w:t>
      </w:r>
      <w:r w:rsidR="005502AD" w:rsidRPr="00515F71">
        <w:rPr>
          <w:rFonts w:ascii="Calibri Light" w:hAnsi="Calibri Light" w:cs="Calibri Light"/>
          <w:sz w:val="22"/>
          <w:szCs w:val="22"/>
        </w:rPr>
        <w:t xml:space="preserve"> worden geduid door kwalitatief onderzoek</w:t>
      </w:r>
      <w:r w:rsidR="00E2100D">
        <w:rPr>
          <w:rFonts w:ascii="Calibri Light" w:hAnsi="Calibri Light" w:cs="Calibri Light"/>
          <w:sz w:val="22"/>
          <w:szCs w:val="22"/>
        </w:rPr>
        <w:t xml:space="preserve"> uit te voeren</w:t>
      </w:r>
      <w:r w:rsidR="008C7028">
        <w:rPr>
          <w:rFonts w:ascii="Calibri Light" w:hAnsi="Calibri Light" w:cs="Calibri Light"/>
          <w:sz w:val="22"/>
          <w:szCs w:val="22"/>
        </w:rPr>
        <w:t>,</w:t>
      </w:r>
      <w:r w:rsidR="005502AD" w:rsidRPr="00515F71">
        <w:rPr>
          <w:rFonts w:ascii="Calibri Light" w:hAnsi="Calibri Light" w:cs="Calibri Light"/>
          <w:sz w:val="22"/>
          <w:szCs w:val="22"/>
        </w:rPr>
        <w:t xml:space="preserve"> waar</w:t>
      </w:r>
      <w:r w:rsidR="00E2100D">
        <w:rPr>
          <w:rFonts w:ascii="Calibri Light" w:hAnsi="Calibri Light" w:cs="Calibri Light"/>
          <w:sz w:val="22"/>
          <w:szCs w:val="22"/>
        </w:rPr>
        <w:t>in</w:t>
      </w:r>
      <w:r w:rsidR="005502AD" w:rsidRPr="00515F71">
        <w:rPr>
          <w:rFonts w:ascii="Calibri Light" w:hAnsi="Calibri Light" w:cs="Calibri Light"/>
          <w:sz w:val="22"/>
          <w:szCs w:val="22"/>
        </w:rPr>
        <w:t xml:space="preserve"> interviews leidend zijn.</w:t>
      </w:r>
      <w:r w:rsidR="00D9014D">
        <w:rPr>
          <w:rFonts w:ascii="Calibri Light" w:hAnsi="Calibri Light" w:cs="Calibri Light"/>
          <w:sz w:val="22"/>
          <w:szCs w:val="22"/>
        </w:rPr>
        <w:t xml:space="preserve"> </w:t>
      </w:r>
      <w:r w:rsidR="00E2100D">
        <w:rPr>
          <w:rFonts w:ascii="Calibri Light" w:hAnsi="Calibri Light" w:cs="Calibri Light"/>
          <w:sz w:val="22"/>
          <w:szCs w:val="22"/>
        </w:rPr>
        <w:t>Deze</w:t>
      </w:r>
      <w:r w:rsidR="00D9014D">
        <w:rPr>
          <w:rFonts w:ascii="Calibri Light" w:hAnsi="Calibri Light" w:cs="Calibri Light"/>
          <w:sz w:val="22"/>
          <w:szCs w:val="22"/>
        </w:rPr>
        <w:t xml:space="preserve"> interviews </w:t>
      </w:r>
      <w:r w:rsidR="00E2100D">
        <w:rPr>
          <w:rFonts w:ascii="Calibri Light" w:hAnsi="Calibri Light" w:cs="Calibri Light"/>
          <w:sz w:val="22"/>
          <w:szCs w:val="22"/>
        </w:rPr>
        <w:t xml:space="preserve">zijn </w:t>
      </w:r>
      <w:r w:rsidR="00D9014D">
        <w:rPr>
          <w:rFonts w:ascii="Calibri Light" w:hAnsi="Calibri Light" w:cs="Calibri Light"/>
          <w:sz w:val="22"/>
          <w:szCs w:val="22"/>
        </w:rPr>
        <w:t xml:space="preserve">aangevuld met een documentenanalyse. Dit is een toevoeging op de inhoudelijke interviews om meer afstand te nemen van de perceptie van ABN AMRO. </w:t>
      </w:r>
      <w:r w:rsidR="00D9014D">
        <w:rPr>
          <w:rFonts w:ascii="Calibri Light" w:hAnsi="Calibri Light" w:cs="Calibri Light"/>
          <w:sz w:val="22"/>
          <w:szCs w:val="22"/>
          <w:lang w:eastAsia="en-US"/>
        </w:rPr>
        <w:t>Daarnaast beoog</w:t>
      </w:r>
      <w:r w:rsidR="00E2100D">
        <w:rPr>
          <w:rFonts w:ascii="Calibri Light" w:hAnsi="Calibri Light" w:cs="Calibri Light"/>
          <w:sz w:val="22"/>
          <w:szCs w:val="22"/>
          <w:lang w:eastAsia="en-US"/>
        </w:rPr>
        <w:t>t</w:t>
      </w:r>
      <w:r w:rsidR="00D9014D">
        <w:rPr>
          <w:rFonts w:ascii="Calibri Light" w:hAnsi="Calibri Light" w:cs="Calibri Light"/>
          <w:sz w:val="22"/>
          <w:szCs w:val="22"/>
          <w:lang w:eastAsia="en-US"/>
        </w:rPr>
        <w:t xml:space="preserve"> deze toevoeging een rijker beeld te bewerkstelligen </w:t>
      </w:r>
      <w:r w:rsidR="00E2100D">
        <w:rPr>
          <w:rFonts w:ascii="Calibri Light" w:hAnsi="Calibri Light" w:cs="Calibri Light"/>
          <w:sz w:val="22"/>
          <w:szCs w:val="22"/>
          <w:lang w:eastAsia="en-US"/>
        </w:rPr>
        <w:t>ten aanzien van</w:t>
      </w:r>
      <w:r w:rsidR="00D9014D">
        <w:rPr>
          <w:rFonts w:ascii="Calibri Light" w:hAnsi="Calibri Light" w:cs="Calibri Light"/>
          <w:sz w:val="22"/>
          <w:szCs w:val="22"/>
          <w:lang w:eastAsia="en-US"/>
        </w:rPr>
        <w:t xml:space="preserve"> het geheel van de AML en de</w:t>
      </w:r>
      <w:r w:rsidR="008C7028">
        <w:rPr>
          <w:rFonts w:ascii="Calibri Light" w:hAnsi="Calibri Light" w:cs="Calibri Light"/>
          <w:sz w:val="22"/>
          <w:szCs w:val="22"/>
          <w:lang w:eastAsia="en-US"/>
        </w:rPr>
        <w:t xml:space="preserve"> te duiden</w:t>
      </w:r>
      <w:r w:rsidR="00D9014D">
        <w:rPr>
          <w:rFonts w:ascii="Calibri Light" w:hAnsi="Calibri Light" w:cs="Calibri Light"/>
          <w:sz w:val="22"/>
          <w:szCs w:val="22"/>
          <w:lang w:eastAsia="en-US"/>
        </w:rPr>
        <w:t xml:space="preserve"> spanningen. </w:t>
      </w:r>
    </w:p>
    <w:p w14:paraId="18FC8E24" w14:textId="2BDB8563" w:rsidR="00FC4C24" w:rsidRPr="00594DA4" w:rsidRDefault="00FC4C24" w:rsidP="005B2EF9">
      <w:pPr>
        <w:pStyle w:val="Kop2"/>
        <w:spacing w:line="360" w:lineRule="auto"/>
        <w:rPr>
          <w:color w:val="E3000B"/>
        </w:rPr>
      </w:pPr>
      <w:r w:rsidRPr="00594DA4">
        <w:rPr>
          <w:color w:val="E3000B"/>
        </w:rPr>
        <w:tab/>
      </w:r>
      <w:bookmarkStart w:id="42" w:name="_Toc66557260"/>
      <w:r w:rsidRPr="00431D42">
        <w:rPr>
          <w:color w:val="C00000"/>
        </w:rPr>
        <w:t>4.</w:t>
      </w:r>
      <w:r w:rsidR="00460A2D">
        <w:rPr>
          <w:color w:val="C00000"/>
        </w:rPr>
        <w:t>2</w:t>
      </w:r>
      <w:r w:rsidRPr="00431D42">
        <w:rPr>
          <w:color w:val="C00000"/>
        </w:rPr>
        <w:t xml:space="preserve"> Dataverzameling</w:t>
      </w:r>
      <w:bookmarkEnd w:id="42"/>
      <w:r w:rsidRPr="00431D42">
        <w:rPr>
          <w:color w:val="C00000"/>
        </w:rPr>
        <w:t xml:space="preserve"> </w:t>
      </w:r>
    </w:p>
    <w:p w14:paraId="12D14E39" w14:textId="11CAFAC6" w:rsidR="006C277A" w:rsidRPr="00515F71" w:rsidRDefault="0059246F" w:rsidP="009A49E6">
      <w:pPr>
        <w:spacing w:line="360" w:lineRule="auto"/>
        <w:jc w:val="both"/>
        <w:rPr>
          <w:rFonts w:ascii="Calibri Light" w:hAnsi="Calibri Light" w:cs="Calibri Light"/>
          <w:sz w:val="22"/>
          <w:szCs w:val="22"/>
          <w:lang w:eastAsia="en-US"/>
        </w:rPr>
      </w:pPr>
      <w:r w:rsidRPr="00515F71">
        <w:rPr>
          <w:rFonts w:ascii="Calibri Light" w:hAnsi="Calibri Light" w:cs="Calibri Light"/>
          <w:sz w:val="22"/>
          <w:szCs w:val="22"/>
          <w:lang w:eastAsia="en-US"/>
        </w:rPr>
        <w:t xml:space="preserve">In dit onderzoek is </w:t>
      </w:r>
      <w:r w:rsidR="00515F71" w:rsidRPr="00515F71">
        <w:rPr>
          <w:rFonts w:ascii="Calibri Light" w:hAnsi="Calibri Light" w:cs="Calibri Light"/>
          <w:sz w:val="22"/>
          <w:szCs w:val="22"/>
          <w:lang w:eastAsia="en-US"/>
        </w:rPr>
        <w:t xml:space="preserve">als hoofdmethode </w:t>
      </w:r>
      <w:r w:rsidRPr="00515F71">
        <w:rPr>
          <w:rFonts w:ascii="Calibri Light" w:hAnsi="Calibri Light" w:cs="Calibri Light"/>
          <w:sz w:val="22"/>
          <w:szCs w:val="22"/>
          <w:lang w:eastAsia="en-US"/>
        </w:rPr>
        <w:t>gebruikgemaakt van</w:t>
      </w:r>
      <w:r w:rsidR="00E83FAE" w:rsidRPr="00515F71">
        <w:rPr>
          <w:rFonts w:ascii="Calibri Light" w:hAnsi="Calibri Light" w:cs="Calibri Light"/>
          <w:sz w:val="22"/>
          <w:szCs w:val="22"/>
          <w:lang w:eastAsia="en-US"/>
        </w:rPr>
        <w:t xml:space="preserve"> fieldresearch in de vorm van</w:t>
      </w:r>
      <w:r w:rsidR="00515F71" w:rsidRPr="00515F71">
        <w:rPr>
          <w:rFonts w:ascii="Calibri Light" w:hAnsi="Calibri Light" w:cs="Calibri Light"/>
          <w:sz w:val="22"/>
          <w:szCs w:val="22"/>
          <w:lang w:eastAsia="en-US"/>
        </w:rPr>
        <w:t xml:space="preserve"> </w:t>
      </w:r>
      <w:r w:rsidR="00DD4E0B">
        <w:rPr>
          <w:rFonts w:ascii="Calibri Light" w:hAnsi="Calibri Light" w:cs="Calibri Light"/>
          <w:sz w:val="22"/>
          <w:szCs w:val="22"/>
          <w:lang w:eastAsia="en-US"/>
        </w:rPr>
        <w:t>semigestructureerde</w:t>
      </w:r>
      <w:r w:rsidR="00515F71" w:rsidRPr="00515F71">
        <w:rPr>
          <w:rFonts w:ascii="Calibri Light" w:hAnsi="Calibri Light" w:cs="Calibri Light"/>
          <w:sz w:val="22"/>
          <w:szCs w:val="22"/>
          <w:lang w:eastAsia="en-US"/>
        </w:rPr>
        <w:t xml:space="preserve"> </w:t>
      </w:r>
      <w:r w:rsidR="00E83FAE" w:rsidRPr="00515F71">
        <w:rPr>
          <w:rFonts w:ascii="Calibri Light" w:hAnsi="Calibri Light" w:cs="Calibri Light"/>
          <w:sz w:val="22"/>
          <w:szCs w:val="22"/>
          <w:lang w:eastAsia="en-US"/>
        </w:rPr>
        <w:t>interviews</w:t>
      </w:r>
      <w:r w:rsidR="0034230B">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 xml:space="preserve">die </w:t>
      </w:r>
      <w:r w:rsidR="00613EEE" w:rsidRPr="00515F71">
        <w:rPr>
          <w:rFonts w:ascii="Calibri Light" w:hAnsi="Calibri Light" w:cs="Calibri Light"/>
          <w:sz w:val="22"/>
          <w:szCs w:val="22"/>
          <w:lang w:eastAsia="en-US"/>
        </w:rPr>
        <w:t>een</w:t>
      </w:r>
      <w:r w:rsidR="00AB720D" w:rsidRPr="00515F71">
        <w:rPr>
          <w:rFonts w:ascii="Calibri Light" w:hAnsi="Calibri Light" w:cs="Calibri Light"/>
          <w:sz w:val="22"/>
          <w:szCs w:val="22"/>
          <w:lang w:eastAsia="en-US"/>
        </w:rPr>
        <w:t xml:space="preserve"> verdere verdieping </w:t>
      </w:r>
      <w:r w:rsidR="0034230B">
        <w:rPr>
          <w:rFonts w:ascii="Calibri Light" w:hAnsi="Calibri Light" w:cs="Calibri Light"/>
          <w:sz w:val="22"/>
          <w:szCs w:val="22"/>
          <w:lang w:eastAsia="en-US"/>
        </w:rPr>
        <w:t xml:space="preserve">geven </w:t>
      </w:r>
      <w:r w:rsidR="00AB720D" w:rsidRPr="00515F71">
        <w:rPr>
          <w:rFonts w:ascii="Calibri Light" w:hAnsi="Calibri Light" w:cs="Calibri Light"/>
          <w:sz w:val="22"/>
          <w:szCs w:val="22"/>
          <w:lang w:eastAsia="en-US"/>
        </w:rPr>
        <w:t xml:space="preserve">in de </w:t>
      </w:r>
      <w:r w:rsidR="00E83FAE" w:rsidRPr="00515F71">
        <w:rPr>
          <w:rFonts w:ascii="Calibri Light" w:hAnsi="Calibri Light" w:cs="Calibri Light"/>
          <w:sz w:val="22"/>
          <w:szCs w:val="22"/>
          <w:lang w:eastAsia="en-US"/>
        </w:rPr>
        <w:t xml:space="preserve">relatie </w:t>
      </w:r>
      <w:r w:rsidR="0034230B">
        <w:rPr>
          <w:rFonts w:ascii="Calibri Light" w:hAnsi="Calibri Light" w:cs="Calibri Light"/>
          <w:sz w:val="22"/>
          <w:szCs w:val="22"/>
          <w:lang w:eastAsia="en-US"/>
        </w:rPr>
        <w:t>tussen</w:t>
      </w:r>
      <w:r w:rsidR="00AB720D" w:rsidRPr="00515F71">
        <w:rPr>
          <w:rFonts w:ascii="Calibri Light" w:hAnsi="Calibri Light" w:cs="Calibri Light"/>
          <w:sz w:val="22"/>
          <w:szCs w:val="22"/>
          <w:lang w:eastAsia="en-US"/>
        </w:rPr>
        <w:t xml:space="preserve"> </w:t>
      </w:r>
      <w:r w:rsidR="00E2100D">
        <w:rPr>
          <w:rFonts w:ascii="Calibri Light" w:hAnsi="Calibri Light" w:cs="Calibri Light"/>
          <w:sz w:val="22"/>
          <w:szCs w:val="22"/>
          <w:lang w:eastAsia="en-US"/>
        </w:rPr>
        <w:t xml:space="preserve">de </w:t>
      </w:r>
      <w:r w:rsidR="00AB720D" w:rsidRPr="00515F71">
        <w:rPr>
          <w:rFonts w:ascii="Calibri Light" w:hAnsi="Calibri Light" w:cs="Calibri Light"/>
          <w:sz w:val="22"/>
          <w:szCs w:val="22"/>
          <w:lang w:eastAsia="en-US"/>
        </w:rPr>
        <w:t xml:space="preserve">bank en </w:t>
      </w:r>
      <w:r w:rsidR="00E2100D">
        <w:rPr>
          <w:rFonts w:ascii="Calibri Light" w:hAnsi="Calibri Light" w:cs="Calibri Light"/>
          <w:sz w:val="22"/>
          <w:szCs w:val="22"/>
          <w:lang w:eastAsia="en-US"/>
        </w:rPr>
        <w:t xml:space="preserve">de </w:t>
      </w:r>
      <w:r w:rsidR="00AB720D" w:rsidRPr="00515F71">
        <w:rPr>
          <w:rFonts w:ascii="Calibri Light" w:hAnsi="Calibri Light" w:cs="Calibri Light"/>
          <w:sz w:val="22"/>
          <w:szCs w:val="22"/>
          <w:lang w:eastAsia="en-US"/>
        </w:rPr>
        <w:t xml:space="preserve">toezichthouder. Deze methode </w:t>
      </w:r>
      <w:r w:rsidR="00E2100D">
        <w:rPr>
          <w:rFonts w:ascii="Calibri Light" w:hAnsi="Calibri Light" w:cs="Calibri Light"/>
          <w:sz w:val="22"/>
          <w:szCs w:val="22"/>
          <w:lang w:eastAsia="en-US"/>
        </w:rPr>
        <w:t xml:space="preserve">maakt het mogelijk om inzicht te verkrijgen in </w:t>
      </w:r>
      <w:r w:rsidR="00564219" w:rsidRPr="00515F71">
        <w:rPr>
          <w:rFonts w:ascii="Calibri Light" w:hAnsi="Calibri Light" w:cs="Calibri Light"/>
          <w:sz w:val="22"/>
          <w:szCs w:val="22"/>
          <w:lang w:eastAsia="en-US"/>
        </w:rPr>
        <w:t xml:space="preserve">het spanningsveld tussen de toezichthouder en de bank. </w:t>
      </w:r>
      <w:r w:rsidR="00515F71" w:rsidRPr="00515F71">
        <w:rPr>
          <w:rFonts w:ascii="Calibri Light" w:hAnsi="Calibri Light" w:cs="Calibri Light"/>
          <w:sz w:val="22"/>
          <w:szCs w:val="22"/>
          <w:lang w:eastAsia="en-US"/>
        </w:rPr>
        <w:t>Daarnaast is</w:t>
      </w:r>
      <w:r w:rsidR="00D9014D">
        <w:rPr>
          <w:rFonts w:ascii="Calibri Light" w:hAnsi="Calibri Light" w:cs="Calibri Light"/>
          <w:sz w:val="22"/>
          <w:szCs w:val="22"/>
          <w:lang w:eastAsia="en-US"/>
        </w:rPr>
        <w:t xml:space="preserve"> </w:t>
      </w:r>
      <w:r w:rsidR="00515F71" w:rsidRPr="00515F71">
        <w:rPr>
          <w:rFonts w:ascii="Calibri Light" w:hAnsi="Calibri Light" w:cs="Calibri Light"/>
          <w:sz w:val="22"/>
          <w:szCs w:val="22"/>
          <w:lang w:eastAsia="en-US"/>
        </w:rPr>
        <w:t xml:space="preserve">gebruikgemaakt van een documentenstudie. </w:t>
      </w:r>
    </w:p>
    <w:p w14:paraId="02EFAD26" w14:textId="4BD4CF9A" w:rsidR="007125DD" w:rsidRPr="000063AB" w:rsidRDefault="007125DD" w:rsidP="00564219">
      <w:pPr>
        <w:pStyle w:val="Kop3"/>
        <w:spacing w:line="360" w:lineRule="auto"/>
        <w:ind w:firstLine="708"/>
        <w:rPr>
          <w:color w:val="C00000"/>
          <w:lang w:eastAsia="en-US"/>
        </w:rPr>
      </w:pPr>
      <w:bookmarkStart w:id="43" w:name="_Toc66557261"/>
      <w:r w:rsidRPr="000063AB">
        <w:rPr>
          <w:color w:val="C00000"/>
          <w:lang w:eastAsia="en-US"/>
        </w:rPr>
        <w:t>4.</w:t>
      </w:r>
      <w:r w:rsidR="00460A2D">
        <w:rPr>
          <w:color w:val="C00000"/>
          <w:lang w:eastAsia="en-US"/>
        </w:rPr>
        <w:t>2</w:t>
      </w:r>
      <w:r w:rsidR="000063AB">
        <w:rPr>
          <w:color w:val="C00000"/>
          <w:lang w:eastAsia="en-US"/>
        </w:rPr>
        <w:t>.</w:t>
      </w:r>
      <w:r w:rsidR="00515F71" w:rsidRPr="000063AB">
        <w:rPr>
          <w:color w:val="C00000"/>
          <w:lang w:eastAsia="en-US"/>
        </w:rPr>
        <w:t>1</w:t>
      </w:r>
      <w:r w:rsidRPr="000063AB">
        <w:rPr>
          <w:color w:val="C00000"/>
          <w:lang w:eastAsia="en-US"/>
        </w:rPr>
        <w:t xml:space="preserve"> Interviews</w:t>
      </w:r>
      <w:bookmarkEnd w:id="43"/>
      <w:r w:rsidRPr="000063AB">
        <w:rPr>
          <w:color w:val="C00000"/>
          <w:lang w:eastAsia="en-US"/>
        </w:rPr>
        <w:t xml:space="preserve"> </w:t>
      </w:r>
    </w:p>
    <w:p w14:paraId="65C08299" w14:textId="5F8C4A88" w:rsidR="00D14B18" w:rsidRPr="00F60110" w:rsidRDefault="00E2100D" w:rsidP="009B1068">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Interviews maken het mogelijk om inzicht te verkrijgen </w:t>
      </w:r>
      <w:r w:rsidRPr="00F60110">
        <w:rPr>
          <w:rFonts w:ascii="Calibri Light" w:hAnsi="Calibri Light" w:cs="Calibri Light"/>
          <w:sz w:val="22"/>
          <w:szCs w:val="22"/>
          <w:lang w:eastAsia="en-US"/>
        </w:rPr>
        <w:t xml:space="preserve">in de belevingswereld van de respondent </w:t>
      </w:r>
      <w:r>
        <w:rPr>
          <w:rFonts w:ascii="Calibri Light" w:hAnsi="Calibri Light" w:cs="Calibri Light"/>
          <w:sz w:val="22"/>
          <w:szCs w:val="22"/>
          <w:lang w:eastAsia="en-US"/>
        </w:rPr>
        <w:t>door</w:t>
      </w:r>
      <w:r w:rsidR="007125DD" w:rsidRPr="00F60110">
        <w:rPr>
          <w:rFonts w:ascii="Calibri Light" w:hAnsi="Calibri Light" w:cs="Calibri Light"/>
          <w:sz w:val="22"/>
          <w:szCs w:val="22"/>
          <w:lang w:eastAsia="en-US"/>
        </w:rPr>
        <w:t xml:space="preserve"> vragen</w:t>
      </w:r>
      <w:r w:rsidR="0034230B">
        <w:rPr>
          <w:rFonts w:ascii="Calibri Light" w:hAnsi="Calibri Light" w:cs="Calibri Light"/>
          <w:sz w:val="22"/>
          <w:szCs w:val="22"/>
          <w:lang w:eastAsia="en-US"/>
        </w:rPr>
        <w:t xml:space="preserve"> te stellen </w:t>
      </w:r>
      <w:r w:rsidR="00955168" w:rsidRPr="00F60110">
        <w:rPr>
          <w:rFonts w:ascii="Calibri Light" w:hAnsi="Calibri Light" w:cs="Calibri Light"/>
          <w:sz w:val="22"/>
          <w:szCs w:val="22"/>
          <w:lang w:eastAsia="en-US"/>
        </w:rPr>
        <w:t>en antwoorden te krijgen in de eigen wo</w:t>
      </w:r>
      <w:r w:rsidR="0034230B">
        <w:rPr>
          <w:rFonts w:ascii="Calibri Light" w:hAnsi="Calibri Light" w:cs="Calibri Light"/>
          <w:sz w:val="22"/>
          <w:szCs w:val="22"/>
          <w:lang w:eastAsia="en-US"/>
        </w:rPr>
        <w:t>o</w:t>
      </w:r>
      <w:r w:rsidR="00955168" w:rsidRPr="00F60110">
        <w:rPr>
          <w:rFonts w:ascii="Calibri Light" w:hAnsi="Calibri Light" w:cs="Calibri Light"/>
          <w:sz w:val="22"/>
          <w:szCs w:val="22"/>
          <w:lang w:eastAsia="en-US"/>
        </w:rPr>
        <w:t xml:space="preserve">rden van de respondent </w:t>
      </w:r>
      <w:sdt>
        <w:sdtPr>
          <w:rPr>
            <w:rFonts w:ascii="Calibri Light" w:hAnsi="Calibri Light" w:cs="Calibri Light"/>
            <w:sz w:val="22"/>
            <w:szCs w:val="22"/>
            <w:lang w:eastAsia="en-US"/>
          </w:rPr>
          <w:id w:val="-403761946"/>
          <w:citation/>
        </w:sdtPr>
        <w:sdtEndPr/>
        <w:sdtContent>
          <w:r w:rsidR="00955168" w:rsidRPr="00F60110">
            <w:rPr>
              <w:rFonts w:ascii="Calibri Light" w:hAnsi="Calibri Light" w:cs="Calibri Light"/>
              <w:sz w:val="22"/>
              <w:szCs w:val="22"/>
              <w:lang w:eastAsia="en-US"/>
            </w:rPr>
            <w:fldChar w:fldCharType="begin"/>
          </w:r>
          <w:r w:rsidR="007F2316" w:rsidRPr="00F60110">
            <w:rPr>
              <w:rFonts w:ascii="Calibri Light" w:hAnsi="Calibri Light" w:cs="Calibri Light"/>
              <w:sz w:val="22"/>
              <w:szCs w:val="22"/>
              <w:lang w:eastAsia="en-US"/>
            </w:rPr>
            <w:instrText xml:space="preserve">CITATION Ble161 \p 73 \l 1043 </w:instrText>
          </w:r>
          <w:r w:rsidR="00955168" w:rsidRPr="00F60110">
            <w:rPr>
              <w:rFonts w:ascii="Calibri Light" w:hAnsi="Calibri Light" w:cs="Calibri Light"/>
              <w:sz w:val="22"/>
              <w:szCs w:val="22"/>
              <w:lang w:eastAsia="en-US"/>
            </w:rPr>
            <w:fldChar w:fldCharType="separate"/>
          </w:r>
          <w:r w:rsidR="00F03D98" w:rsidRPr="00F60110">
            <w:rPr>
              <w:rFonts w:ascii="Calibri Light" w:hAnsi="Calibri Light" w:cs="Calibri Light"/>
              <w:sz w:val="22"/>
              <w:szCs w:val="22"/>
              <w:lang w:eastAsia="en-US"/>
            </w:rPr>
            <w:t>(Bleijenbergh, 2016, p. 73)</w:t>
          </w:r>
          <w:r w:rsidR="00955168" w:rsidRPr="00F60110">
            <w:rPr>
              <w:rFonts w:ascii="Calibri Light" w:hAnsi="Calibri Light" w:cs="Calibri Light"/>
              <w:sz w:val="22"/>
              <w:szCs w:val="22"/>
              <w:lang w:eastAsia="en-US"/>
            </w:rPr>
            <w:fldChar w:fldCharType="end"/>
          </w:r>
        </w:sdtContent>
      </w:sdt>
      <w:r w:rsidR="00955168" w:rsidRPr="00F60110">
        <w:rPr>
          <w:rFonts w:ascii="Calibri Light" w:hAnsi="Calibri Light" w:cs="Calibri Light"/>
          <w:sz w:val="22"/>
          <w:szCs w:val="22"/>
          <w:lang w:eastAsia="en-US"/>
        </w:rPr>
        <w:t xml:space="preserve">. </w:t>
      </w:r>
      <w:r w:rsidR="00400AA5" w:rsidRPr="00F60110">
        <w:rPr>
          <w:rFonts w:ascii="Calibri Light" w:hAnsi="Calibri Light" w:cs="Calibri Light"/>
          <w:sz w:val="22"/>
          <w:szCs w:val="22"/>
          <w:lang w:eastAsia="en-US"/>
        </w:rPr>
        <w:t xml:space="preserve">Deze vorm is </w:t>
      </w:r>
      <w:r w:rsidR="00613EEE" w:rsidRPr="00F60110">
        <w:rPr>
          <w:rFonts w:ascii="Calibri Light" w:hAnsi="Calibri Light" w:cs="Calibri Light"/>
          <w:sz w:val="22"/>
          <w:szCs w:val="22"/>
          <w:lang w:eastAsia="en-US"/>
        </w:rPr>
        <w:t xml:space="preserve">passend </w:t>
      </w:r>
      <w:r w:rsidR="00613EEE">
        <w:rPr>
          <w:rFonts w:ascii="Calibri Light" w:hAnsi="Calibri Light" w:cs="Calibri Light"/>
          <w:sz w:val="22"/>
          <w:szCs w:val="22"/>
          <w:lang w:eastAsia="en-US"/>
        </w:rPr>
        <w:t>bij</w:t>
      </w:r>
      <w:r w:rsidR="0034230B">
        <w:rPr>
          <w:rFonts w:ascii="Calibri Light" w:hAnsi="Calibri Light" w:cs="Calibri Light"/>
          <w:sz w:val="22"/>
          <w:szCs w:val="22"/>
          <w:lang w:eastAsia="en-US"/>
        </w:rPr>
        <w:t xml:space="preserve"> </w:t>
      </w:r>
      <w:r w:rsidR="00400AA5" w:rsidRPr="00F60110">
        <w:rPr>
          <w:rFonts w:ascii="Calibri Light" w:hAnsi="Calibri Light" w:cs="Calibri Light"/>
          <w:sz w:val="22"/>
          <w:szCs w:val="22"/>
          <w:lang w:eastAsia="en-US"/>
        </w:rPr>
        <w:t xml:space="preserve">dit </w:t>
      </w:r>
      <w:r w:rsidR="00613EEE" w:rsidRPr="00F60110">
        <w:rPr>
          <w:rFonts w:ascii="Calibri Light" w:hAnsi="Calibri Light" w:cs="Calibri Light"/>
          <w:sz w:val="22"/>
          <w:szCs w:val="22"/>
          <w:lang w:eastAsia="en-US"/>
        </w:rPr>
        <w:t>onderzoek</w:t>
      </w:r>
      <w:r>
        <w:rPr>
          <w:rFonts w:ascii="Calibri Light" w:hAnsi="Calibri Light" w:cs="Calibri Light"/>
          <w:sz w:val="22"/>
          <w:szCs w:val="22"/>
          <w:lang w:eastAsia="en-US"/>
        </w:rPr>
        <w:t>,</w:t>
      </w:r>
      <w:r w:rsidR="00613EEE" w:rsidRPr="00F60110">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omdat</w:t>
      </w:r>
      <w:r w:rsidR="00613EEE" w:rsidRPr="00F60110">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de</w:t>
      </w:r>
      <w:r w:rsidR="00400AA5" w:rsidRPr="00F60110">
        <w:rPr>
          <w:rFonts w:ascii="Calibri Light" w:hAnsi="Calibri Light" w:cs="Calibri Light"/>
          <w:sz w:val="22"/>
          <w:szCs w:val="22"/>
          <w:lang w:eastAsia="en-US"/>
        </w:rPr>
        <w:t xml:space="preserve"> relatie tussen</w:t>
      </w:r>
      <w:r>
        <w:rPr>
          <w:rFonts w:ascii="Calibri Light" w:hAnsi="Calibri Light" w:cs="Calibri Light"/>
          <w:sz w:val="22"/>
          <w:szCs w:val="22"/>
          <w:lang w:eastAsia="en-US"/>
        </w:rPr>
        <w:t xml:space="preserve"> de</w:t>
      </w:r>
      <w:r w:rsidR="00400AA5" w:rsidRPr="00F60110">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toezichthouder</w:t>
      </w:r>
      <w:r w:rsidR="00613EEE" w:rsidRPr="00F60110">
        <w:rPr>
          <w:rFonts w:ascii="Calibri Light" w:hAnsi="Calibri Light" w:cs="Calibri Light"/>
          <w:sz w:val="22"/>
          <w:szCs w:val="22"/>
          <w:lang w:eastAsia="en-US"/>
        </w:rPr>
        <w:t xml:space="preserve"> </w:t>
      </w:r>
      <w:r w:rsidR="00400AA5" w:rsidRPr="00F60110">
        <w:rPr>
          <w:rFonts w:ascii="Calibri Light" w:hAnsi="Calibri Light" w:cs="Calibri Light"/>
          <w:sz w:val="22"/>
          <w:szCs w:val="22"/>
          <w:lang w:eastAsia="en-US"/>
        </w:rPr>
        <w:t xml:space="preserve">en </w:t>
      </w:r>
      <w:r>
        <w:rPr>
          <w:rFonts w:ascii="Calibri Light" w:hAnsi="Calibri Light" w:cs="Calibri Light"/>
          <w:sz w:val="22"/>
          <w:szCs w:val="22"/>
          <w:lang w:eastAsia="en-US"/>
        </w:rPr>
        <w:t xml:space="preserve">de </w:t>
      </w:r>
      <w:r w:rsidR="00613EEE" w:rsidRPr="00F60110">
        <w:rPr>
          <w:rFonts w:ascii="Calibri Light" w:hAnsi="Calibri Light" w:cs="Calibri Light"/>
          <w:sz w:val="22"/>
          <w:szCs w:val="22"/>
          <w:lang w:eastAsia="en-US"/>
        </w:rPr>
        <w:t>bank wordt</w:t>
      </w:r>
      <w:r w:rsidR="00613EEE">
        <w:rPr>
          <w:rFonts w:ascii="Calibri Light" w:hAnsi="Calibri Light" w:cs="Calibri Light"/>
          <w:sz w:val="22"/>
          <w:szCs w:val="22"/>
          <w:lang w:eastAsia="en-US"/>
        </w:rPr>
        <w:t xml:space="preserve"> onderzocht </w:t>
      </w:r>
      <w:r w:rsidR="00613EEE" w:rsidRPr="00F60110">
        <w:rPr>
          <w:rFonts w:ascii="Calibri Light" w:hAnsi="Calibri Light" w:cs="Calibri Light"/>
          <w:sz w:val="22"/>
          <w:szCs w:val="22"/>
          <w:lang w:eastAsia="en-US"/>
        </w:rPr>
        <w:t>en</w:t>
      </w:r>
      <w:r w:rsidR="00400AA5" w:rsidRPr="00F60110">
        <w:rPr>
          <w:rFonts w:ascii="Calibri Light" w:hAnsi="Calibri Light" w:cs="Calibri Light"/>
          <w:sz w:val="22"/>
          <w:szCs w:val="22"/>
          <w:lang w:eastAsia="en-US"/>
        </w:rPr>
        <w:t xml:space="preserve"> </w:t>
      </w:r>
      <w:r w:rsidR="0034230B">
        <w:rPr>
          <w:rFonts w:ascii="Calibri Light" w:hAnsi="Calibri Light" w:cs="Calibri Light"/>
          <w:sz w:val="22"/>
          <w:szCs w:val="22"/>
          <w:lang w:eastAsia="en-US"/>
        </w:rPr>
        <w:t xml:space="preserve">het </w:t>
      </w:r>
      <w:r w:rsidR="00400AA5" w:rsidRPr="00F60110">
        <w:rPr>
          <w:rFonts w:ascii="Calibri Light" w:hAnsi="Calibri Light" w:cs="Calibri Light"/>
          <w:sz w:val="22"/>
          <w:szCs w:val="22"/>
          <w:lang w:eastAsia="en-US"/>
        </w:rPr>
        <w:t xml:space="preserve">daarbij relevant is om de beleving van medewerkers te </w:t>
      </w:r>
      <w:r>
        <w:rPr>
          <w:rFonts w:ascii="Calibri Light" w:hAnsi="Calibri Light" w:cs="Calibri Light"/>
          <w:sz w:val="22"/>
          <w:szCs w:val="22"/>
          <w:lang w:eastAsia="en-US"/>
        </w:rPr>
        <w:t>analyseren</w:t>
      </w:r>
      <w:r w:rsidR="00400AA5" w:rsidRPr="00F60110">
        <w:rPr>
          <w:rFonts w:ascii="Calibri Light" w:hAnsi="Calibri Light" w:cs="Calibri Light"/>
          <w:sz w:val="22"/>
          <w:szCs w:val="22"/>
          <w:lang w:eastAsia="en-US"/>
        </w:rPr>
        <w:t xml:space="preserve">. </w:t>
      </w:r>
      <w:r w:rsidR="00D14B18" w:rsidRPr="00F60110">
        <w:rPr>
          <w:rFonts w:ascii="Calibri Light" w:hAnsi="Calibri Light" w:cs="Calibri Light"/>
          <w:sz w:val="22"/>
          <w:szCs w:val="22"/>
          <w:lang w:eastAsia="en-US"/>
        </w:rPr>
        <w:t>I</w:t>
      </w:r>
      <w:r w:rsidR="00996416" w:rsidRPr="00F60110">
        <w:rPr>
          <w:rFonts w:ascii="Calibri Light" w:hAnsi="Calibri Light" w:cs="Calibri Light"/>
          <w:sz w:val="22"/>
          <w:szCs w:val="22"/>
          <w:lang w:eastAsia="en-US"/>
        </w:rPr>
        <w:t xml:space="preserve">n dit onderzoek </w:t>
      </w:r>
      <w:r>
        <w:rPr>
          <w:rFonts w:ascii="Calibri Light" w:hAnsi="Calibri Light" w:cs="Calibri Light"/>
          <w:sz w:val="22"/>
          <w:szCs w:val="22"/>
          <w:lang w:eastAsia="en-US"/>
        </w:rPr>
        <w:t xml:space="preserve">is </w:t>
      </w:r>
      <w:r w:rsidR="00DD4E0B">
        <w:rPr>
          <w:rFonts w:ascii="Calibri Light" w:hAnsi="Calibri Light" w:cs="Calibri Light"/>
          <w:sz w:val="22"/>
          <w:szCs w:val="22"/>
          <w:lang w:eastAsia="en-US"/>
        </w:rPr>
        <w:t xml:space="preserve">daarom </w:t>
      </w:r>
      <w:r>
        <w:rPr>
          <w:rFonts w:ascii="Calibri Light" w:hAnsi="Calibri Light" w:cs="Calibri Light"/>
          <w:sz w:val="22"/>
          <w:szCs w:val="22"/>
          <w:lang w:eastAsia="en-US"/>
        </w:rPr>
        <w:lastRenderedPageBreak/>
        <w:t>gebruik</w:t>
      </w:r>
      <w:r w:rsidR="00996416" w:rsidRPr="00F60110">
        <w:rPr>
          <w:rFonts w:ascii="Calibri Light" w:hAnsi="Calibri Light" w:cs="Calibri Light"/>
          <w:sz w:val="22"/>
          <w:szCs w:val="22"/>
          <w:lang w:eastAsia="en-US"/>
        </w:rPr>
        <w:t xml:space="preserve">gemaakt van </w:t>
      </w:r>
      <w:r w:rsidR="00DD4E0B">
        <w:rPr>
          <w:rFonts w:ascii="Calibri Light" w:hAnsi="Calibri Light" w:cs="Calibri Light"/>
          <w:sz w:val="22"/>
          <w:szCs w:val="22"/>
          <w:lang w:eastAsia="en-US"/>
        </w:rPr>
        <w:t>semigestructureerde</w:t>
      </w:r>
      <w:r w:rsidR="00996416" w:rsidRPr="00F60110">
        <w:rPr>
          <w:rFonts w:ascii="Calibri Light" w:hAnsi="Calibri Light" w:cs="Calibri Light"/>
          <w:sz w:val="22"/>
          <w:szCs w:val="22"/>
          <w:lang w:eastAsia="en-US"/>
        </w:rPr>
        <w:t xml:space="preserve"> interviews</w:t>
      </w:r>
      <w:r>
        <w:rPr>
          <w:rFonts w:ascii="Calibri Light" w:hAnsi="Calibri Light" w:cs="Calibri Light"/>
          <w:sz w:val="22"/>
          <w:szCs w:val="22"/>
          <w:lang w:eastAsia="en-US"/>
        </w:rPr>
        <w:t xml:space="preserve">. Deze interviews bieden de mogelijkheid </w:t>
      </w:r>
      <w:r w:rsidR="00996416" w:rsidRPr="00F60110">
        <w:rPr>
          <w:rFonts w:ascii="Calibri Light" w:hAnsi="Calibri Light" w:cs="Calibri Light"/>
          <w:sz w:val="22"/>
          <w:szCs w:val="22"/>
          <w:lang w:eastAsia="en-US"/>
        </w:rPr>
        <w:t xml:space="preserve">om vooraf geformuleerde vragen te stellen waarbij de respondent in eigen woorden antwoorden kan formuleren. </w:t>
      </w:r>
      <w:r w:rsidR="0034230B">
        <w:rPr>
          <w:rFonts w:ascii="Calibri Light" w:hAnsi="Calibri Light" w:cs="Calibri Light"/>
          <w:sz w:val="22"/>
          <w:szCs w:val="22"/>
          <w:lang w:eastAsia="en-US"/>
        </w:rPr>
        <w:t>G</w:t>
      </w:r>
      <w:r w:rsidR="00996416" w:rsidRPr="00F60110">
        <w:rPr>
          <w:rFonts w:ascii="Calibri Light" w:hAnsi="Calibri Light" w:cs="Calibri Light"/>
          <w:sz w:val="22"/>
          <w:szCs w:val="22"/>
          <w:lang w:eastAsia="en-US"/>
        </w:rPr>
        <w:t>edurende het verloop van het interview</w:t>
      </w:r>
      <w:r w:rsidR="0034230B">
        <w:rPr>
          <w:rFonts w:ascii="Calibri Light" w:hAnsi="Calibri Light" w:cs="Calibri Light"/>
          <w:sz w:val="22"/>
          <w:szCs w:val="22"/>
          <w:lang w:eastAsia="en-US"/>
        </w:rPr>
        <w:t xml:space="preserve"> kunnen nieuwe vragen ontstaan</w:t>
      </w:r>
      <w:r w:rsidR="00DD4E0B">
        <w:rPr>
          <w:rFonts w:ascii="Calibri Light" w:hAnsi="Calibri Light" w:cs="Calibri Light"/>
          <w:sz w:val="22"/>
          <w:szCs w:val="22"/>
          <w:lang w:eastAsia="en-US"/>
        </w:rPr>
        <w:t xml:space="preserve"> </w:t>
      </w:r>
      <w:r>
        <w:rPr>
          <w:rFonts w:ascii="Calibri Light" w:hAnsi="Calibri Light" w:cs="Calibri Light"/>
          <w:sz w:val="22"/>
          <w:szCs w:val="22"/>
          <w:lang w:eastAsia="en-US"/>
        </w:rPr>
        <w:t>die</w:t>
      </w:r>
      <w:r w:rsidR="00DD4E0B">
        <w:rPr>
          <w:rFonts w:ascii="Calibri Light" w:hAnsi="Calibri Light" w:cs="Calibri Light"/>
          <w:sz w:val="22"/>
          <w:szCs w:val="22"/>
          <w:lang w:eastAsia="en-US"/>
        </w:rPr>
        <w:t xml:space="preserve"> kunnen worden voorgelegd aan de respondent</w:t>
      </w:r>
      <w:r w:rsidR="00996416" w:rsidRPr="00F60110">
        <w:rPr>
          <w:rFonts w:ascii="Calibri Light" w:hAnsi="Calibri Light" w:cs="Calibri Light"/>
          <w:sz w:val="22"/>
          <w:szCs w:val="22"/>
          <w:lang w:eastAsia="en-US"/>
        </w:rPr>
        <w:t xml:space="preserve">. </w:t>
      </w:r>
      <w:r w:rsidR="0025147F" w:rsidRPr="00F60110">
        <w:rPr>
          <w:rFonts w:ascii="Calibri Light" w:hAnsi="Calibri Light" w:cs="Calibri Light"/>
          <w:sz w:val="22"/>
          <w:szCs w:val="22"/>
        </w:rPr>
        <w:t xml:space="preserve">De theoretische bevindingen </w:t>
      </w:r>
      <w:r>
        <w:rPr>
          <w:rFonts w:ascii="Calibri Light" w:hAnsi="Calibri Light" w:cs="Calibri Light"/>
          <w:sz w:val="22"/>
          <w:szCs w:val="22"/>
        </w:rPr>
        <w:t>met betrekking tot</w:t>
      </w:r>
      <w:r w:rsidR="0025147F" w:rsidRPr="00F60110">
        <w:rPr>
          <w:rFonts w:ascii="Calibri Light" w:hAnsi="Calibri Light" w:cs="Calibri Light"/>
          <w:sz w:val="22"/>
          <w:szCs w:val="22"/>
        </w:rPr>
        <w:t xml:space="preserve"> de tegenstellingen binnen de sturingsparadigma’s kunnen op deze </w:t>
      </w:r>
      <w:r w:rsidR="00400AA5" w:rsidRPr="00F60110">
        <w:rPr>
          <w:rFonts w:ascii="Calibri Light" w:hAnsi="Calibri Light" w:cs="Calibri Light"/>
          <w:sz w:val="22"/>
          <w:szCs w:val="22"/>
        </w:rPr>
        <w:t>manier onderzocht worden in de empirie.</w:t>
      </w:r>
      <w:r w:rsidR="0034230B">
        <w:rPr>
          <w:rFonts w:ascii="Calibri Light" w:hAnsi="Calibri Light" w:cs="Calibri Light"/>
          <w:sz w:val="22"/>
          <w:szCs w:val="22"/>
        </w:rPr>
        <w:t xml:space="preserve"> </w:t>
      </w:r>
      <w:r w:rsidR="00D14B18" w:rsidRPr="00F60110">
        <w:rPr>
          <w:rFonts w:ascii="Calibri Light" w:hAnsi="Calibri Light" w:cs="Calibri Light"/>
          <w:sz w:val="22"/>
          <w:szCs w:val="22"/>
        </w:rPr>
        <w:t>Bovendien</w:t>
      </w:r>
      <w:r w:rsidR="00996416" w:rsidRPr="00F60110">
        <w:rPr>
          <w:rFonts w:ascii="Calibri Light" w:hAnsi="Calibri Light" w:cs="Calibri Light"/>
          <w:sz w:val="22"/>
          <w:szCs w:val="22"/>
        </w:rPr>
        <w:t xml:space="preserve"> is er ruimte om door te vragen. </w:t>
      </w:r>
      <w:r w:rsidR="0025147F" w:rsidRPr="00F60110">
        <w:rPr>
          <w:rFonts w:ascii="Calibri Light" w:hAnsi="Calibri Light" w:cs="Calibri Light"/>
          <w:sz w:val="22"/>
          <w:szCs w:val="22"/>
        </w:rPr>
        <w:t xml:space="preserve">Om open te staan voor een diversiteit aan antwoorden is het </w:t>
      </w:r>
      <w:r>
        <w:rPr>
          <w:rFonts w:ascii="Calibri Light" w:hAnsi="Calibri Light" w:cs="Calibri Light"/>
          <w:sz w:val="22"/>
          <w:szCs w:val="22"/>
        </w:rPr>
        <w:t>van belang</w:t>
      </w:r>
      <w:r w:rsidR="0025147F" w:rsidRPr="00F60110">
        <w:rPr>
          <w:rFonts w:ascii="Calibri Light" w:hAnsi="Calibri Light" w:cs="Calibri Light"/>
          <w:sz w:val="22"/>
          <w:szCs w:val="22"/>
        </w:rPr>
        <w:t xml:space="preserve"> </w:t>
      </w:r>
      <w:r w:rsidR="00DD570B" w:rsidRPr="00F60110">
        <w:rPr>
          <w:rFonts w:ascii="Calibri Light" w:hAnsi="Calibri Light" w:cs="Calibri Light"/>
          <w:sz w:val="22"/>
          <w:szCs w:val="22"/>
        </w:rPr>
        <w:t>om het interview niet volledig te structureren</w:t>
      </w:r>
      <w:sdt>
        <w:sdtPr>
          <w:rPr>
            <w:rFonts w:ascii="Calibri Light" w:hAnsi="Calibri Light" w:cs="Calibri Light"/>
            <w:sz w:val="22"/>
            <w:szCs w:val="22"/>
          </w:rPr>
          <w:id w:val="2002008242"/>
          <w:citation/>
        </w:sdtPr>
        <w:sdtEndPr/>
        <w:sdtContent>
          <w:r w:rsidR="00DD570B" w:rsidRPr="00F60110">
            <w:rPr>
              <w:rFonts w:ascii="Calibri Light" w:hAnsi="Calibri Light" w:cs="Calibri Light"/>
              <w:sz w:val="22"/>
              <w:szCs w:val="22"/>
            </w:rPr>
            <w:fldChar w:fldCharType="begin"/>
          </w:r>
          <w:r w:rsidR="00656D9C" w:rsidRPr="00F60110">
            <w:rPr>
              <w:rFonts w:ascii="Calibri Light" w:hAnsi="Calibri Light" w:cs="Calibri Light"/>
              <w:sz w:val="22"/>
              <w:szCs w:val="22"/>
            </w:rPr>
            <w:instrText xml:space="preserve">CITATION Bry \p 164-165 \l 1043 </w:instrText>
          </w:r>
          <w:r w:rsidR="00DD570B"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 xml:space="preserve"> (Bryman, 2008, pp. 164-165)</w:t>
          </w:r>
          <w:r w:rsidR="00DD570B" w:rsidRPr="00F60110">
            <w:rPr>
              <w:rFonts w:ascii="Calibri Light" w:hAnsi="Calibri Light" w:cs="Calibri Light"/>
              <w:sz w:val="22"/>
              <w:szCs w:val="22"/>
            </w:rPr>
            <w:fldChar w:fldCharType="end"/>
          </w:r>
        </w:sdtContent>
      </w:sdt>
      <w:r w:rsidR="00DD570B" w:rsidRPr="00F60110">
        <w:rPr>
          <w:rFonts w:ascii="Calibri Light" w:hAnsi="Calibri Light" w:cs="Calibri Light"/>
          <w:sz w:val="22"/>
          <w:szCs w:val="22"/>
        </w:rPr>
        <w:t xml:space="preserve">. </w:t>
      </w:r>
      <w:r>
        <w:rPr>
          <w:rFonts w:ascii="Calibri Light" w:hAnsi="Calibri Light" w:cs="Calibri Light"/>
          <w:sz w:val="22"/>
          <w:szCs w:val="22"/>
        </w:rPr>
        <w:t>Om deze reden</w:t>
      </w:r>
      <w:r w:rsidR="00DD4E0B">
        <w:rPr>
          <w:rFonts w:ascii="Calibri Light" w:hAnsi="Calibri Light" w:cs="Calibri Light"/>
          <w:sz w:val="22"/>
          <w:szCs w:val="22"/>
        </w:rPr>
        <w:t xml:space="preserve"> is gebruikgemaakt van semigestructureerde interviews. </w:t>
      </w:r>
    </w:p>
    <w:p w14:paraId="58B9919B" w14:textId="2DD3E774" w:rsidR="00515F71" w:rsidRPr="002E24CE" w:rsidRDefault="00AC649F" w:rsidP="009B1068">
      <w:pPr>
        <w:spacing w:line="360" w:lineRule="auto"/>
        <w:jc w:val="both"/>
        <w:rPr>
          <w:rFonts w:ascii="Calibri Light" w:hAnsi="Calibri Light" w:cs="Calibri Light"/>
          <w:sz w:val="22"/>
          <w:szCs w:val="22"/>
          <w:lang w:eastAsia="en-US"/>
        </w:rPr>
      </w:pPr>
      <w:r w:rsidRPr="00F60110">
        <w:rPr>
          <w:rFonts w:ascii="Calibri Light" w:hAnsi="Calibri Light" w:cs="Calibri Light"/>
          <w:sz w:val="22"/>
          <w:szCs w:val="22"/>
        </w:rPr>
        <w:t xml:space="preserve">Elk interview </w:t>
      </w:r>
      <w:r w:rsidR="00613EEE">
        <w:rPr>
          <w:rFonts w:ascii="Calibri Light" w:hAnsi="Calibri Light" w:cs="Calibri Light"/>
          <w:sz w:val="22"/>
          <w:szCs w:val="22"/>
        </w:rPr>
        <w:t>kent</w:t>
      </w:r>
      <w:r w:rsidR="00613EEE" w:rsidRPr="00F60110">
        <w:rPr>
          <w:rFonts w:ascii="Calibri Light" w:hAnsi="Calibri Light" w:cs="Calibri Light"/>
          <w:sz w:val="22"/>
          <w:szCs w:val="22"/>
        </w:rPr>
        <w:t xml:space="preserve"> </w:t>
      </w:r>
      <w:r w:rsidRPr="00F60110">
        <w:rPr>
          <w:rFonts w:ascii="Calibri Light" w:hAnsi="Calibri Light" w:cs="Calibri Light"/>
          <w:sz w:val="22"/>
          <w:szCs w:val="22"/>
        </w:rPr>
        <w:t>een vast stappenplan</w:t>
      </w:r>
      <w:r w:rsidR="006C277A" w:rsidRPr="00F60110">
        <w:rPr>
          <w:rFonts w:ascii="Calibri Light" w:hAnsi="Calibri Light" w:cs="Calibri Light"/>
          <w:sz w:val="22"/>
          <w:szCs w:val="22"/>
        </w:rPr>
        <w:t xml:space="preserve"> met een vastgesteld kader</w:t>
      </w:r>
      <w:r w:rsidR="00E2100D">
        <w:rPr>
          <w:rFonts w:ascii="Calibri Light" w:hAnsi="Calibri Light" w:cs="Calibri Light"/>
          <w:sz w:val="22"/>
          <w:szCs w:val="22"/>
        </w:rPr>
        <w:t>. Dit vergroot</w:t>
      </w:r>
      <w:r w:rsidR="00613EEE">
        <w:rPr>
          <w:rFonts w:ascii="Calibri Light" w:hAnsi="Calibri Light" w:cs="Calibri Light"/>
          <w:sz w:val="22"/>
          <w:szCs w:val="22"/>
        </w:rPr>
        <w:t xml:space="preserve"> </w:t>
      </w:r>
      <w:r w:rsidR="00DD4E0B">
        <w:rPr>
          <w:rFonts w:ascii="Calibri Light" w:hAnsi="Calibri Light" w:cs="Calibri Light"/>
          <w:sz w:val="22"/>
          <w:szCs w:val="22"/>
        </w:rPr>
        <w:t xml:space="preserve">de betrouwbaarheid en </w:t>
      </w:r>
      <w:r w:rsidR="00E2100D">
        <w:rPr>
          <w:rFonts w:ascii="Calibri Light" w:hAnsi="Calibri Light" w:cs="Calibri Light"/>
          <w:sz w:val="22"/>
          <w:szCs w:val="22"/>
        </w:rPr>
        <w:t xml:space="preserve">de </w:t>
      </w:r>
      <w:r w:rsidR="00DD4E0B">
        <w:rPr>
          <w:rFonts w:ascii="Calibri Light" w:hAnsi="Calibri Light" w:cs="Calibri Light"/>
          <w:sz w:val="22"/>
          <w:szCs w:val="22"/>
        </w:rPr>
        <w:t xml:space="preserve">validiteit </w:t>
      </w:r>
      <w:sdt>
        <w:sdtPr>
          <w:rPr>
            <w:rFonts w:ascii="Calibri Light" w:hAnsi="Calibri Light" w:cs="Calibri Light"/>
            <w:sz w:val="22"/>
            <w:szCs w:val="22"/>
          </w:rPr>
          <w:id w:val="2089874034"/>
          <w:citation/>
        </w:sdtPr>
        <w:sdtEndPr/>
        <w:sdtContent>
          <w:r w:rsidR="006C277A" w:rsidRPr="00F60110">
            <w:rPr>
              <w:rFonts w:ascii="Calibri Light" w:hAnsi="Calibri Light" w:cs="Calibri Light"/>
              <w:sz w:val="22"/>
              <w:szCs w:val="22"/>
            </w:rPr>
            <w:fldChar w:fldCharType="begin"/>
          </w:r>
          <w:r w:rsidR="006C277A" w:rsidRPr="00F60110">
            <w:rPr>
              <w:rFonts w:ascii="Calibri Light" w:hAnsi="Calibri Light" w:cs="Calibri Light"/>
              <w:sz w:val="22"/>
              <w:szCs w:val="22"/>
            </w:rPr>
            <w:instrText xml:space="preserve">CITATION Ble161 \p 74 \l 1043 </w:instrText>
          </w:r>
          <w:r w:rsidR="006C277A"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(Bleijenbergh, 2016, p. 74)</w:t>
          </w:r>
          <w:r w:rsidR="006C277A" w:rsidRPr="00F60110">
            <w:rPr>
              <w:rFonts w:ascii="Calibri Light" w:hAnsi="Calibri Light" w:cs="Calibri Light"/>
              <w:sz w:val="22"/>
              <w:szCs w:val="22"/>
            </w:rPr>
            <w:fldChar w:fldCharType="end"/>
          </w:r>
        </w:sdtContent>
      </w:sdt>
      <w:r w:rsidR="006C277A" w:rsidRPr="00F60110">
        <w:rPr>
          <w:rFonts w:ascii="Calibri Light" w:hAnsi="Calibri Light" w:cs="Calibri Light"/>
          <w:sz w:val="22"/>
          <w:szCs w:val="22"/>
        </w:rPr>
        <w:t xml:space="preserve">. </w:t>
      </w:r>
      <w:r w:rsidR="00DD4E0B">
        <w:rPr>
          <w:rFonts w:ascii="Calibri Light" w:hAnsi="Calibri Light" w:cs="Calibri Light"/>
          <w:sz w:val="22"/>
          <w:szCs w:val="22"/>
        </w:rPr>
        <w:t>Allereerst</w:t>
      </w:r>
      <w:r w:rsidR="00D14B18" w:rsidRPr="00F60110">
        <w:rPr>
          <w:rFonts w:ascii="Calibri Light" w:hAnsi="Calibri Light" w:cs="Calibri Light"/>
          <w:sz w:val="22"/>
          <w:szCs w:val="22"/>
        </w:rPr>
        <w:t xml:space="preserve"> </w:t>
      </w:r>
      <w:r w:rsidR="006C277A" w:rsidRPr="00F60110">
        <w:rPr>
          <w:rFonts w:ascii="Calibri Light" w:hAnsi="Calibri Light" w:cs="Calibri Light"/>
          <w:sz w:val="22"/>
          <w:szCs w:val="22"/>
        </w:rPr>
        <w:t>is</w:t>
      </w:r>
      <w:r w:rsidRPr="00F60110">
        <w:rPr>
          <w:rFonts w:ascii="Calibri Light" w:hAnsi="Calibri Light" w:cs="Calibri Light"/>
          <w:sz w:val="22"/>
          <w:szCs w:val="22"/>
        </w:rPr>
        <w:t xml:space="preserve"> een korte introductie </w:t>
      </w:r>
      <w:r w:rsidR="00D14B18" w:rsidRPr="00F60110">
        <w:rPr>
          <w:rFonts w:ascii="Calibri Light" w:hAnsi="Calibri Light" w:cs="Calibri Light"/>
          <w:sz w:val="22"/>
          <w:szCs w:val="22"/>
        </w:rPr>
        <w:t xml:space="preserve">gegeven </w:t>
      </w:r>
      <w:r w:rsidR="00E2100D">
        <w:rPr>
          <w:rFonts w:ascii="Calibri Light" w:hAnsi="Calibri Light" w:cs="Calibri Light"/>
          <w:sz w:val="22"/>
          <w:szCs w:val="22"/>
        </w:rPr>
        <w:t>met betrekking tot</w:t>
      </w:r>
      <w:r w:rsidRPr="00F60110">
        <w:rPr>
          <w:rFonts w:ascii="Calibri Light" w:hAnsi="Calibri Light" w:cs="Calibri Light"/>
          <w:sz w:val="22"/>
          <w:szCs w:val="22"/>
        </w:rPr>
        <w:t xml:space="preserve"> het onderwerp en het doel van het onderzoek</w:t>
      </w:r>
      <w:r w:rsidR="00E2100D">
        <w:rPr>
          <w:rFonts w:ascii="Calibri Light" w:hAnsi="Calibri Light" w:cs="Calibri Light"/>
          <w:sz w:val="22"/>
          <w:szCs w:val="22"/>
        </w:rPr>
        <w:t>,</w:t>
      </w:r>
      <w:r w:rsidR="0034230B">
        <w:rPr>
          <w:rFonts w:ascii="Calibri Light" w:hAnsi="Calibri Light" w:cs="Calibri Light"/>
          <w:sz w:val="22"/>
          <w:szCs w:val="22"/>
        </w:rPr>
        <w:t xml:space="preserve"> waarbij </w:t>
      </w:r>
      <w:r w:rsidRPr="00F60110">
        <w:rPr>
          <w:rFonts w:ascii="Calibri Light" w:hAnsi="Calibri Light" w:cs="Calibri Light"/>
          <w:sz w:val="22"/>
          <w:szCs w:val="22"/>
        </w:rPr>
        <w:t xml:space="preserve">ook de motivatie </w:t>
      </w:r>
      <w:r w:rsidR="00DD4E0B">
        <w:rPr>
          <w:rFonts w:ascii="Calibri Light" w:hAnsi="Calibri Light" w:cs="Calibri Light"/>
          <w:sz w:val="22"/>
          <w:szCs w:val="22"/>
        </w:rPr>
        <w:t>is</w:t>
      </w:r>
      <w:r w:rsidR="003C48C1">
        <w:rPr>
          <w:rFonts w:ascii="Calibri Light" w:hAnsi="Calibri Light" w:cs="Calibri Light"/>
          <w:sz w:val="22"/>
          <w:szCs w:val="22"/>
        </w:rPr>
        <w:t xml:space="preserve"> </w:t>
      </w:r>
      <w:r w:rsidRPr="00F60110">
        <w:rPr>
          <w:rFonts w:ascii="Calibri Light" w:hAnsi="Calibri Light" w:cs="Calibri Light"/>
          <w:sz w:val="22"/>
          <w:szCs w:val="22"/>
        </w:rPr>
        <w:t xml:space="preserve">benoemd </w:t>
      </w:r>
      <w:r w:rsidR="00E2100D">
        <w:rPr>
          <w:rFonts w:ascii="Calibri Light" w:hAnsi="Calibri Light" w:cs="Calibri Light"/>
          <w:sz w:val="22"/>
          <w:szCs w:val="22"/>
        </w:rPr>
        <w:t>om</w:t>
      </w:r>
      <w:r w:rsidRPr="00F60110">
        <w:rPr>
          <w:rFonts w:ascii="Calibri Light" w:hAnsi="Calibri Light" w:cs="Calibri Light"/>
          <w:sz w:val="22"/>
          <w:szCs w:val="22"/>
        </w:rPr>
        <w:t xml:space="preserve"> deze specifieke respondent</w:t>
      </w:r>
      <w:r w:rsidR="00E2100D">
        <w:rPr>
          <w:rFonts w:ascii="Calibri Light" w:hAnsi="Calibri Light" w:cs="Calibri Light"/>
          <w:sz w:val="22"/>
          <w:szCs w:val="22"/>
        </w:rPr>
        <w:t xml:space="preserve"> te benaderen</w:t>
      </w:r>
      <w:r w:rsidRPr="00F60110">
        <w:rPr>
          <w:rFonts w:ascii="Calibri Light" w:hAnsi="Calibri Light" w:cs="Calibri Light"/>
          <w:sz w:val="22"/>
          <w:szCs w:val="22"/>
        </w:rPr>
        <w:t>. Vervolgens werd aan de respondent gevraagd of het interview opgenomen mocht worden.</w:t>
      </w:r>
      <w:r w:rsidR="00DD4E0B">
        <w:rPr>
          <w:rFonts w:ascii="Calibri Light" w:hAnsi="Calibri Light" w:cs="Calibri Light"/>
          <w:sz w:val="22"/>
          <w:szCs w:val="22"/>
        </w:rPr>
        <w:t xml:space="preserve"> </w:t>
      </w:r>
      <w:r w:rsidRPr="00F60110">
        <w:rPr>
          <w:rFonts w:ascii="Calibri Light" w:hAnsi="Calibri Light" w:cs="Calibri Light"/>
          <w:sz w:val="22"/>
          <w:szCs w:val="22"/>
        </w:rPr>
        <w:t xml:space="preserve">Tot slot </w:t>
      </w:r>
      <w:r w:rsidR="00DD4E0B">
        <w:rPr>
          <w:rFonts w:ascii="Calibri Light" w:hAnsi="Calibri Light" w:cs="Calibri Light"/>
          <w:sz w:val="22"/>
          <w:szCs w:val="22"/>
        </w:rPr>
        <w:t>is</w:t>
      </w:r>
      <w:r w:rsidRPr="002E24CE">
        <w:rPr>
          <w:rFonts w:ascii="Calibri Light" w:hAnsi="Calibri Light" w:cs="Calibri Light"/>
          <w:sz w:val="22"/>
          <w:szCs w:val="22"/>
        </w:rPr>
        <w:t xml:space="preserve"> benoemd dat wegens de aard van het onderwerp (financieel</w:t>
      </w:r>
      <w:r w:rsidR="00735E00">
        <w:rPr>
          <w:rFonts w:ascii="Calibri Light" w:hAnsi="Calibri Light" w:cs="Calibri Light"/>
          <w:sz w:val="22"/>
          <w:szCs w:val="22"/>
        </w:rPr>
        <w:t>-</w:t>
      </w:r>
      <w:r w:rsidRPr="002E24CE">
        <w:rPr>
          <w:rFonts w:ascii="Calibri Light" w:hAnsi="Calibri Light" w:cs="Calibri Light"/>
          <w:sz w:val="22"/>
          <w:szCs w:val="22"/>
        </w:rPr>
        <w:t xml:space="preserve">economische criminaliteit) de respondent de keuze heeft om het interview als anoniem te </w:t>
      </w:r>
      <w:r w:rsidR="00DD4E0B">
        <w:rPr>
          <w:rFonts w:ascii="Calibri Light" w:hAnsi="Calibri Light" w:cs="Calibri Light"/>
          <w:sz w:val="22"/>
          <w:szCs w:val="22"/>
        </w:rPr>
        <w:t>categoriseren</w:t>
      </w:r>
      <w:r w:rsidRPr="002E24CE">
        <w:rPr>
          <w:rFonts w:ascii="Calibri Light" w:hAnsi="Calibri Light" w:cs="Calibri Light"/>
          <w:sz w:val="22"/>
          <w:szCs w:val="22"/>
        </w:rPr>
        <w:t xml:space="preserve">. Aan het eind van </w:t>
      </w:r>
      <w:r w:rsidR="00DD4E0B">
        <w:rPr>
          <w:rFonts w:ascii="Calibri Light" w:hAnsi="Calibri Light" w:cs="Calibri Light"/>
          <w:sz w:val="22"/>
          <w:szCs w:val="22"/>
        </w:rPr>
        <w:t>elk</w:t>
      </w:r>
      <w:r w:rsidRPr="002E24CE">
        <w:rPr>
          <w:rFonts w:ascii="Calibri Light" w:hAnsi="Calibri Light" w:cs="Calibri Light"/>
          <w:sz w:val="22"/>
          <w:szCs w:val="22"/>
        </w:rPr>
        <w:t xml:space="preserve"> interview is gevraag</w:t>
      </w:r>
      <w:r w:rsidR="003C48C1">
        <w:rPr>
          <w:rFonts w:ascii="Calibri Light" w:hAnsi="Calibri Light" w:cs="Calibri Light"/>
          <w:sz w:val="22"/>
          <w:szCs w:val="22"/>
        </w:rPr>
        <w:t>d</w:t>
      </w:r>
      <w:r w:rsidRPr="002E24CE">
        <w:rPr>
          <w:rFonts w:ascii="Calibri Light" w:hAnsi="Calibri Light" w:cs="Calibri Light"/>
          <w:sz w:val="22"/>
          <w:szCs w:val="22"/>
        </w:rPr>
        <w:t xml:space="preserve"> </w:t>
      </w:r>
      <w:r w:rsidR="00E2100D">
        <w:rPr>
          <w:rFonts w:ascii="Calibri Light" w:hAnsi="Calibri Light" w:cs="Calibri Light"/>
          <w:sz w:val="22"/>
          <w:szCs w:val="22"/>
        </w:rPr>
        <w:t>of de respondent</w:t>
      </w:r>
      <w:r w:rsidRPr="002E24CE">
        <w:rPr>
          <w:rFonts w:ascii="Calibri Light" w:hAnsi="Calibri Light" w:cs="Calibri Light"/>
          <w:sz w:val="22"/>
          <w:szCs w:val="22"/>
        </w:rPr>
        <w:t xml:space="preserve"> mogelijke vragen of opmerkingen </w:t>
      </w:r>
      <w:r w:rsidR="00E2100D">
        <w:rPr>
          <w:rFonts w:ascii="Calibri Light" w:hAnsi="Calibri Light" w:cs="Calibri Light"/>
          <w:sz w:val="22"/>
          <w:szCs w:val="22"/>
        </w:rPr>
        <w:t xml:space="preserve">heeft </w:t>
      </w:r>
      <w:r w:rsidRPr="002E24CE">
        <w:rPr>
          <w:rFonts w:ascii="Calibri Light" w:hAnsi="Calibri Light" w:cs="Calibri Light"/>
          <w:sz w:val="22"/>
          <w:szCs w:val="22"/>
        </w:rPr>
        <w:t>over het interview</w:t>
      </w:r>
      <w:r w:rsidR="00DD4E0B">
        <w:rPr>
          <w:rFonts w:ascii="Calibri Light" w:hAnsi="Calibri Light" w:cs="Calibri Light"/>
          <w:sz w:val="22"/>
          <w:szCs w:val="22"/>
        </w:rPr>
        <w:t xml:space="preserve"> en </w:t>
      </w:r>
      <w:r w:rsidR="00A511B3">
        <w:rPr>
          <w:rFonts w:ascii="Calibri Light" w:hAnsi="Calibri Light" w:cs="Calibri Light"/>
          <w:sz w:val="22"/>
          <w:szCs w:val="22"/>
        </w:rPr>
        <w:t>is gewezen op de mogelijkheid</w:t>
      </w:r>
      <w:r w:rsidR="00DD4E0B">
        <w:rPr>
          <w:rFonts w:ascii="Calibri Light" w:hAnsi="Calibri Light" w:cs="Calibri Light"/>
          <w:sz w:val="22"/>
          <w:szCs w:val="22"/>
        </w:rPr>
        <w:t xml:space="preserve"> van de respondent om het transcript van het interview te ontvangen. Daarnaast zijn de opnames van het interview na het transcriberen van het interview direct verwijderd binnen een gestelde termijn van twee weken.</w:t>
      </w:r>
    </w:p>
    <w:p w14:paraId="5529C578" w14:textId="60D63183" w:rsidR="00373CFD" w:rsidRPr="00055CE6" w:rsidRDefault="00373CFD" w:rsidP="00055CE6">
      <w:pPr>
        <w:rPr>
          <w:rFonts w:ascii="Calibri Light" w:hAnsi="Calibri Light" w:cs="Calibri Light"/>
          <w:i/>
          <w:sz w:val="22"/>
          <w:szCs w:val="22"/>
        </w:rPr>
      </w:pPr>
      <w:r w:rsidRPr="000063AB">
        <w:tab/>
      </w:r>
      <w:r w:rsidRPr="00055CE6">
        <w:rPr>
          <w:rFonts w:ascii="Calibri Light" w:hAnsi="Calibri Light" w:cs="Calibri Light"/>
          <w:i/>
          <w:sz w:val="22"/>
          <w:szCs w:val="22"/>
        </w:rPr>
        <w:t>Respondenten selectie interviews</w:t>
      </w:r>
    </w:p>
    <w:p w14:paraId="329F4875" w14:textId="0466F200" w:rsidR="00006771" w:rsidRPr="00515F71" w:rsidRDefault="00373CFD" w:rsidP="00006771">
      <w:pPr>
        <w:spacing w:line="360" w:lineRule="auto"/>
        <w:jc w:val="both"/>
        <w:rPr>
          <w:rFonts w:ascii="Calibri Light" w:hAnsi="Calibri Light" w:cs="Calibri Light"/>
          <w:sz w:val="22"/>
          <w:szCs w:val="22"/>
        </w:rPr>
      </w:pPr>
      <w:r w:rsidRPr="00515F71">
        <w:rPr>
          <w:rFonts w:ascii="Calibri Light" w:hAnsi="Calibri Light" w:cs="Calibri Light"/>
          <w:sz w:val="22"/>
          <w:szCs w:val="22"/>
        </w:rPr>
        <w:t xml:space="preserve">De selectie van </w:t>
      </w:r>
      <w:r w:rsidR="00A511B3">
        <w:rPr>
          <w:rFonts w:ascii="Calibri Light" w:hAnsi="Calibri Light" w:cs="Calibri Light"/>
          <w:sz w:val="22"/>
          <w:szCs w:val="22"/>
        </w:rPr>
        <w:t xml:space="preserve">de </w:t>
      </w:r>
      <w:r w:rsidRPr="00515F71">
        <w:rPr>
          <w:rFonts w:ascii="Calibri Light" w:hAnsi="Calibri Light" w:cs="Calibri Light"/>
          <w:sz w:val="22"/>
          <w:szCs w:val="22"/>
        </w:rPr>
        <w:t xml:space="preserve">respondenten is een belangrijke stap in het onderzoeksontwerp en de uitvoering. </w:t>
      </w:r>
      <w:r w:rsidR="009B1068" w:rsidRPr="00515F71">
        <w:rPr>
          <w:rFonts w:ascii="Calibri Light" w:hAnsi="Calibri Light" w:cs="Calibri Light"/>
          <w:sz w:val="22"/>
          <w:szCs w:val="22"/>
        </w:rPr>
        <w:t xml:space="preserve">De interviews zijn ingestoken </w:t>
      </w:r>
      <w:r w:rsidR="003C48C1">
        <w:rPr>
          <w:rFonts w:ascii="Calibri Light" w:hAnsi="Calibri Light" w:cs="Calibri Light"/>
          <w:sz w:val="22"/>
          <w:szCs w:val="22"/>
        </w:rPr>
        <w:t>van</w:t>
      </w:r>
      <w:r w:rsidR="00A511B3">
        <w:rPr>
          <w:rFonts w:ascii="Calibri Light" w:hAnsi="Calibri Light" w:cs="Calibri Light"/>
          <w:sz w:val="22"/>
          <w:szCs w:val="22"/>
        </w:rPr>
        <w:t>uit</w:t>
      </w:r>
      <w:r w:rsidR="003C48C1">
        <w:rPr>
          <w:rFonts w:ascii="Calibri Light" w:hAnsi="Calibri Light" w:cs="Calibri Light"/>
          <w:sz w:val="22"/>
          <w:szCs w:val="22"/>
        </w:rPr>
        <w:t xml:space="preserve"> </w:t>
      </w:r>
      <w:r w:rsidR="009B1068" w:rsidRPr="00515F71">
        <w:rPr>
          <w:rFonts w:ascii="Calibri Light" w:hAnsi="Calibri Light" w:cs="Calibri Light"/>
          <w:sz w:val="22"/>
          <w:szCs w:val="22"/>
        </w:rPr>
        <w:t xml:space="preserve">de perceptie van de </w:t>
      </w:r>
      <w:r w:rsidR="00300C86">
        <w:rPr>
          <w:rFonts w:ascii="Calibri Light" w:hAnsi="Calibri Light" w:cs="Calibri Light"/>
          <w:sz w:val="22"/>
          <w:szCs w:val="22"/>
        </w:rPr>
        <w:t xml:space="preserve">ervaringen van de </w:t>
      </w:r>
      <w:r w:rsidR="00613EEE" w:rsidRPr="00515F71">
        <w:rPr>
          <w:rFonts w:ascii="Calibri Light" w:hAnsi="Calibri Light" w:cs="Calibri Light"/>
          <w:sz w:val="22"/>
          <w:szCs w:val="22"/>
        </w:rPr>
        <w:t>respondent</w:t>
      </w:r>
      <w:r w:rsidR="00613EEE">
        <w:rPr>
          <w:rFonts w:ascii="Calibri Light" w:hAnsi="Calibri Light" w:cs="Calibri Light"/>
          <w:sz w:val="22"/>
          <w:szCs w:val="22"/>
        </w:rPr>
        <w:t xml:space="preserve"> </w:t>
      </w:r>
      <w:r w:rsidR="00A511B3">
        <w:rPr>
          <w:rFonts w:ascii="Calibri Light" w:hAnsi="Calibri Light" w:cs="Calibri Light"/>
          <w:sz w:val="22"/>
          <w:szCs w:val="22"/>
        </w:rPr>
        <w:t>en</w:t>
      </w:r>
      <w:r w:rsidR="009B1068" w:rsidRPr="00515F71">
        <w:rPr>
          <w:rFonts w:ascii="Calibri Light" w:hAnsi="Calibri Light" w:cs="Calibri Light"/>
          <w:sz w:val="22"/>
          <w:szCs w:val="22"/>
        </w:rPr>
        <w:t xml:space="preserve"> </w:t>
      </w:r>
      <w:r w:rsidR="00A511B3">
        <w:rPr>
          <w:rFonts w:ascii="Calibri Light" w:hAnsi="Calibri Light" w:cs="Calibri Light"/>
          <w:sz w:val="22"/>
          <w:szCs w:val="22"/>
        </w:rPr>
        <w:t xml:space="preserve">vanuit </w:t>
      </w:r>
      <w:r w:rsidR="009B1068" w:rsidRPr="00515F71">
        <w:rPr>
          <w:rFonts w:ascii="Calibri Light" w:hAnsi="Calibri Light" w:cs="Calibri Light"/>
          <w:sz w:val="22"/>
          <w:szCs w:val="22"/>
        </w:rPr>
        <w:t>de</w:t>
      </w:r>
      <w:r w:rsidR="00300C86">
        <w:rPr>
          <w:rFonts w:ascii="Calibri Light" w:hAnsi="Calibri Light" w:cs="Calibri Light"/>
          <w:sz w:val="22"/>
          <w:szCs w:val="22"/>
        </w:rPr>
        <w:t xml:space="preserve"> perceptie van </w:t>
      </w:r>
      <w:r w:rsidR="00FC3619" w:rsidRPr="00515F71">
        <w:rPr>
          <w:rFonts w:ascii="Calibri Light" w:hAnsi="Calibri Light" w:cs="Calibri Light"/>
          <w:sz w:val="22"/>
          <w:szCs w:val="22"/>
        </w:rPr>
        <w:t>professional</w:t>
      </w:r>
      <w:r w:rsidR="00300C86">
        <w:rPr>
          <w:rFonts w:ascii="Calibri Light" w:hAnsi="Calibri Light" w:cs="Calibri Light"/>
          <w:sz w:val="22"/>
          <w:szCs w:val="22"/>
        </w:rPr>
        <w:t>.</w:t>
      </w:r>
      <w:r w:rsidR="00163BFA">
        <w:rPr>
          <w:rFonts w:ascii="Calibri Light" w:hAnsi="Calibri Light" w:cs="Calibri Light"/>
          <w:sz w:val="22"/>
          <w:szCs w:val="22"/>
        </w:rPr>
        <w:t xml:space="preserve"> </w:t>
      </w:r>
      <w:r w:rsidR="00300C86">
        <w:rPr>
          <w:rFonts w:ascii="Calibri Light" w:hAnsi="Calibri Light" w:cs="Calibri Light"/>
          <w:sz w:val="22"/>
          <w:szCs w:val="22"/>
        </w:rPr>
        <w:t>De perceptie van de professional omvat de perceptie op het onderwerp vanuit specialistische</w:t>
      </w:r>
      <w:r w:rsidR="00A511B3">
        <w:rPr>
          <w:rFonts w:ascii="Calibri Light" w:hAnsi="Calibri Light" w:cs="Calibri Light"/>
          <w:sz w:val="22"/>
          <w:szCs w:val="22"/>
        </w:rPr>
        <w:t>,</w:t>
      </w:r>
      <w:r w:rsidR="00300C86">
        <w:rPr>
          <w:rFonts w:ascii="Calibri Light" w:hAnsi="Calibri Light" w:cs="Calibri Light"/>
          <w:sz w:val="22"/>
          <w:szCs w:val="22"/>
        </w:rPr>
        <w:t xml:space="preserve"> </w:t>
      </w:r>
      <w:r w:rsidR="00DD4E0B">
        <w:rPr>
          <w:rFonts w:ascii="Calibri Light" w:hAnsi="Calibri Light" w:cs="Calibri Light"/>
          <w:sz w:val="22"/>
          <w:szCs w:val="22"/>
        </w:rPr>
        <w:t xml:space="preserve">inhoudelijke </w:t>
      </w:r>
      <w:r w:rsidR="00300C86">
        <w:rPr>
          <w:rFonts w:ascii="Calibri Light" w:hAnsi="Calibri Light" w:cs="Calibri Light"/>
          <w:sz w:val="22"/>
          <w:szCs w:val="22"/>
        </w:rPr>
        <w:t xml:space="preserve">kennis en expertise. </w:t>
      </w:r>
      <w:r w:rsidR="00DD4E0B">
        <w:rPr>
          <w:rFonts w:ascii="Calibri Light" w:hAnsi="Calibri Light" w:cs="Calibri Light"/>
          <w:sz w:val="22"/>
          <w:szCs w:val="22"/>
        </w:rPr>
        <w:t xml:space="preserve">De perceptie van </w:t>
      </w:r>
      <w:r w:rsidR="00A511B3">
        <w:rPr>
          <w:rFonts w:ascii="Calibri Light" w:hAnsi="Calibri Light" w:cs="Calibri Light"/>
          <w:sz w:val="22"/>
          <w:szCs w:val="22"/>
        </w:rPr>
        <w:t xml:space="preserve">de </w:t>
      </w:r>
      <w:r w:rsidR="00DD4E0B">
        <w:rPr>
          <w:rFonts w:ascii="Calibri Light" w:hAnsi="Calibri Light" w:cs="Calibri Light"/>
          <w:sz w:val="22"/>
          <w:szCs w:val="22"/>
        </w:rPr>
        <w:t xml:space="preserve">ervaring gaat juist in op de ervaringen en </w:t>
      </w:r>
      <w:r w:rsidR="00A511B3">
        <w:rPr>
          <w:rFonts w:ascii="Calibri Light" w:hAnsi="Calibri Light" w:cs="Calibri Light"/>
          <w:sz w:val="22"/>
          <w:szCs w:val="22"/>
        </w:rPr>
        <w:t xml:space="preserve">de </w:t>
      </w:r>
      <w:r w:rsidR="00DD4E0B">
        <w:rPr>
          <w:rFonts w:ascii="Calibri Light" w:hAnsi="Calibri Light" w:cs="Calibri Light"/>
          <w:sz w:val="22"/>
          <w:szCs w:val="22"/>
        </w:rPr>
        <w:t xml:space="preserve">sociale interacties. </w:t>
      </w:r>
    </w:p>
    <w:p w14:paraId="3F97BDA5" w14:textId="4B1CA48F" w:rsidR="00006771" w:rsidRPr="00F60110" w:rsidRDefault="00A511B3" w:rsidP="006C277A">
      <w:pPr>
        <w:spacing w:line="360" w:lineRule="auto"/>
        <w:jc w:val="both"/>
        <w:rPr>
          <w:rFonts w:ascii="Calibri Light" w:hAnsi="Calibri Light" w:cs="Calibri Light"/>
          <w:sz w:val="22"/>
          <w:szCs w:val="22"/>
        </w:rPr>
      </w:pPr>
      <w:r>
        <w:rPr>
          <w:rFonts w:ascii="Calibri Light" w:hAnsi="Calibri Light" w:cs="Calibri Light"/>
          <w:sz w:val="22"/>
          <w:szCs w:val="22"/>
        </w:rPr>
        <w:t xml:space="preserve">Ten aanzien van </w:t>
      </w:r>
      <w:r w:rsidR="00475267">
        <w:rPr>
          <w:rFonts w:ascii="Calibri Light" w:hAnsi="Calibri Light" w:cs="Calibri Light"/>
          <w:sz w:val="22"/>
          <w:szCs w:val="22"/>
        </w:rPr>
        <w:t xml:space="preserve">een betrouwbaar aantal af te nemen interviews </w:t>
      </w:r>
      <w:r>
        <w:rPr>
          <w:rFonts w:ascii="Calibri Light" w:hAnsi="Calibri Light" w:cs="Calibri Light"/>
          <w:sz w:val="22"/>
          <w:szCs w:val="22"/>
        </w:rPr>
        <w:t>wordt</w:t>
      </w:r>
      <w:r w:rsidR="00475267">
        <w:rPr>
          <w:rFonts w:ascii="Calibri Light" w:hAnsi="Calibri Light" w:cs="Calibri Light"/>
          <w:sz w:val="22"/>
          <w:szCs w:val="22"/>
        </w:rPr>
        <w:t xml:space="preserve"> in de wetenschap geen eenduidig aantal </w:t>
      </w:r>
      <w:r>
        <w:rPr>
          <w:rFonts w:ascii="Calibri Light" w:hAnsi="Calibri Light" w:cs="Calibri Light"/>
          <w:sz w:val="22"/>
          <w:szCs w:val="22"/>
        </w:rPr>
        <w:t>benoemd</w:t>
      </w:r>
      <w:r w:rsidR="00475267">
        <w:rPr>
          <w:rFonts w:ascii="Calibri Light" w:hAnsi="Calibri Light" w:cs="Calibri Light"/>
          <w:sz w:val="22"/>
          <w:szCs w:val="22"/>
        </w:rPr>
        <w:t>.</w:t>
      </w:r>
      <w:r w:rsidR="00373CFD" w:rsidRPr="00515F71">
        <w:rPr>
          <w:rFonts w:ascii="Calibri Light" w:hAnsi="Calibri Light" w:cs="Calibri Light"/>
          <w:sz w:val="22"/>
          <w:szCs w:val="22"/>
        </w:rPr>
        <w:t xml:space="preserve"> Vaak </w:t>
      </w:r>
      <w:r>
        <w:rPr>
          <w:rFonts w:ascii="Calibri Light" w:hAnsi="Calibri Light" w:cs="Calibri Light"/>
          <w:sz w:val="22"/>
          <w:szCs w:val="22"/>
        </w:rPr>
        <w:t>wordt verwezen naar</w:t>
      </w:r>
      <w:r w:rsidR="00373CFD" w:rsidRPr="00515F71">
        <w:rPr>
          <w:rFonts w:ascii="Calibri Light" w:hAnsi="Calibri Light" w:cs="Calibri Light"/>
          <w:sz w:val="22"/>
          <w:szCs w:val="22"/>
        </w:rPr>
        <w:t xml:space="preserve"> de </w:t>
      </w:r>
      <w:r w:rsidR="00373CFD" w:rsidRPr="00F60110">
        <w:rPr>
          <w:rFonts w:ascii="Calibri Light" w:hAnsi="Calibri Light" w:cs="Calibri Light"/>
          <w:i/>
          <w:sz w:val="22"/>
          <w:szCs w:val="22"/>
        </w:rPr>
        <w:t>informatierijkheid</w:t>
      </w:r>
      <w:r>
        <w:rPr>
          <w:rFonts w:ascii="Calibri Light" w:hAnsi="Calibri Light" w:cs="Calibri Light"/>
          <w:i/>
          <w:sz w:val="22"/>
          <w:szCs w:val="22"/>
        </w:rPr>
        <w:t>,</w:t>
      </w:r>
      <w:r w:rsidR="00373CFD" w:rsidRPr="00F60110">
        <w:rPr>
          <w:rFonts w:ascii="Calibri Light" w:hAnsi="Calibri Light" w:cs="Calibri Light"/>
          <w:sz w:val="22"/>
          <w:szCs w:val="22"/>
        </w:rPr>
        <w:t xml:space="preserve"> </w:t>
      </w:r>
      <w:r w:rsidR="00462967" w:rsidRPr="00F60110">
        <w:rPr>
          <w:rFonts w:ascii="Calibri Light" w:hAnsi="Calibri Light" w:cs="Calibri Light"/>
          <w:sz w:val="22"/>
          <w:szCs w:val="22"/>
        </w:rPr>
        <w:t xml:space="preserve">waarbij de focus ligt op de kwaliteit en </w:t>
      </w:r>
      <w:r>
        <w:rPr>
          <w:rFonts w:ascii="Calibri Light" w:hAnsi="Calibri Light" w:cs="Calibri Light"/>
          <w:sz w:val="22"/>
          <w:szCs w:val="22"/>
        </w:rPr>
        <w:t xml:space="preserve">de </w:t>
      </w:r>
      <w:r w:rsidR="00462967" w:rsidRPr="00F60110">
        <w:rPr>
          <w:rFonts w:ascii="Calibri Light" w:hAnsi="Calibri Light" w:cs="Calibri Light"/>
          <w:sz w:val="22"/>
          <w:szCs w:val="22"/>
        </w:rPr>
        <w:t>rijkheid van de data en niet per definitie op de hoeveelheid respondenten (Hennink</w:t>
      </w:r>
      <w:r w:rsidR="002326A1" w:rsidRPr="00F60110">
        <w:rPr>
          <w:rFonts w:ascii="Calibri Light" w:hAnsi="Calibri Light" w:cs="Calibri Light"/>
          <w:sz w:val="22"/>
          <w:szCs w:val="22"/>
        </w:rPr>
        <w:t xml:space="preserve">, Kaiser, &amp; Marconi, </w:t>
      </w:r>
      <w:r w:rsidR="00462967" w:rsidRPr="00F60110">
        <w:rPr>
          <w:rFonts w:ascii="Calibri Light" w:hAnsi="Calibri Light" w:cs="Calibri Light"/>
          <w:sz w:val="22"/>
          <w:szCs w:val="22"/>
        </w:rPr>
        <w:t>2017</w:t>
      </w:r>
      <w:r w:rsidR="00656D9C" w:rsidRPr="00F60110">
        <w:rPr>
          <w:rFonts w:ascii="Calibri Light" w:hAnsi="Calibri Light" w:cs="Calibri Light"/>
          <w:sz w:val="22"/>
          <w:szCs w:val="22"/>
        </w:rPr>
        <w:t>, p.591</w:t>
      </w:r>
      <w:r w:rsidR="00462967" w:rsidRPr="00F60110">
        <w:rPr>
          <w:rFonts w:ascii="Calibri Light" w:hAnsi="Calibri Light" w:cs="Calibri Light"/>
          <w:sz w:val="22"/>
          <w:szCs w:val="22"/>
        </w:rPr>
        <w:t xml:space="preserve">). Ook </w:t>
      </w:r>
      <w:r w:rsidR="00462967" w:rsidRPr="00F60110">
        <w:rPr>
          <w:rFonts w:ascii="Calibri Light" w:hAnsi="Calibri Light" w:cs="Calibri Light"/>
          <w:color w:val="000000" w:themeColor="text1"/>
          <w:sz w:val="22"/>
          <w:szCs w:val="22"/>
        </w:rPr>
        <w:t xml:space="preserve">Meyers </w:t>
      </w:r>
      <w:r w:rsidR="00462967" w:rsidRPr="00F60110">
        <w:rPr>
          <w:rFonts w:ascii="Calibri Light" w:hAnsi="Calibri Light" w:cs="Calibri Light"/>
          <w:sz w:val="22"/>
          <w:szCs w:val="22"/>
        </w:rPr>
        <w:t xml:space="preserve">stelt dat er geen standaard is voor het aantal interviews dat afgenomen dient te worden, maar dat het </w:t>
      </w:r>
      <w:r>
        <w:rPr>
          <w:rFonts w:ascii="Calibri Light" w:hAnsi="Calibri Light" w:cs="Calibri Light"/>
          <w:sz w:val="22"/>
          <w:szCs w:val="22"/>
        </w:rPr>
        <w:t>van groter belang</w:t>
      </w:r>
      <w:r w:rsidRPr="00F60110">
        <w:rPr>
          <w:rFonts w:ascii="Calibri Light" w:hAnsi="Calibri Light" w:cs="Calibri Light"/>
          <w:sz w:val="22"/>
          <w:szCs w:val="22"/>
        </w:rPr>
        <w:t xml:space="preserve"> </w:t>
      </w:r>
      <w:r w:rsidR="00462967" w:rsidRPr="00F60110">
        <w:rPr>
          <w:rFonts w:ascii="Calibri Light" w:hAnsi="Calibri Light" w:cs="Calibri Light"/>
          <w:sz w:val="22"/>
          <w:szCs w:val="22"/>
        </w:rPr>
        <w:t>is dat de respondenten die geïnterviewd worden verschillende inzichten kunnen geven</w:t>
      </w:r>
      <w:r w:rsidR="002326A1" w:rsidRPr="00F60110">
        <w:rPr>
          <w:rFonts w:ascii="Calibri Light" w:hAnsi="Calibri Light" w:cs="Calibri Light"/>
          <w:sz w:val="22"/>
          <w:szCs w:val="22"/>
        </w:rPr>
        <w:t xml:space="preserve"> </w:t>
      </w:r>
      <w:sdt>
        <w:sdtPr>
          <w:rPr>
            <w:rFonts w:ascii="Calibri Light" w:hAnsi="Calibri Light" w:cs="Calibri Light"/>
            <w:sz w:val="22"/>
            <w:szCs w:val="22"/>
          </w:rPr>
          <w:id w:val="819930904"/>
          <w:citation/>
        </w:sdtPr>
        <w:sdtEndPr/>
        <w:sdtContent>
          <w:r w:rsidR="002326A1" w:rsidRPr="00F60110">
            <w:rPr>
              <w:rFonts w:ascii="Calibri Light" w:hAnsi="Calibri Light" w:cs="Calibri Light"/>
              <w:sz w:val="22"/>
              <w:szCs w:val="22"/>
            </w:rPr>
            <w:fldChar w:fldCharType="begin"/>
          </w:r>
          <w:r w:rsidR="00631F6F" w:rsidRPr="00F60110">
            <w:rPr>
              <w:rFonts w:ascii="Calibri Light" w:hAnsi="Calibri Light" w:cs="Calibri Light"/>
              <w:sz w:val="22"/>
              <w:szCs w:val="22"/>
            </w:rPr>
            <w:instrText xml:space="preserve">CITATION Mye13 \p 123 \l 1043 </w:instrText>
          </w:r>
          <w:r w:rsidR="002326A1" w:rsidRPr="00F60110">
            <w:rPr>
              <w:rFonts w:ascii="Calibri Light" w:hAnsi="Calibri Light" w:cs="Calibri Light"/>
              <w:sz w:val="22"/>
              <w:szCs w:val="22"/>
            </w:rPr>
            <w:fldChar w:fldCharType="separate"/>
          </w:r>
          <w:r w:rsidR="00631F6F" w:rsidRPr="00F60110">
            <w:rPr>
              <w:rFonts w:ascii="Calibri Light" w:hAnsi="Calibri Light" w:cs="Calibri Light"/>
              <w:sz w:val="22"/>
              <w:szCs w:val="22"/>
            </w:rPr>
            <w:t>(Myers, 2013, p. 123)</w:t>
          </w:r>
          <w:r w:rsidR="002326A1" w:rsidRPr="00F60110">
            <w:rPr>
              <w:rFonts w:ascii="Calibri Light" w:hAnsi="Calibri Light" w:cs="Calibri Light"/>
              <w:sz w:val="22"/>
              <w:szCs w:val="22"/>
            </w:rPr>
            <w:fldChar w:fldCharType="end"/>
          </w:r>
        </w:sdtContent>
      </w:sdt>
      <w:r w:rsidR="00462967" w:rsidRPr="00F60110">
        <w:rPr>
          <w:rFonts w:ascii="Calibri Light" w:hAnsi="Calibri Light" w:cs="Calibri Light"/>
          <w:sz w:val="22"/>
          <w:szCs w:val="22"/>
        </w:rPr>
        <w:t xml:space="preserve">. Tot slot is het gebruik van </w:t>
      </w:r>
      <w:r w:rsidR="00462967" w:rsidRPr="00F60110">
        <w:rPr>
          <w:rFonts w:ascii="Calibri Light" w:hAnsi="Calibri Light" w:cs="Calibri Light"/>
          <w:i/>
          <w:sz w:val="22"/>
          <w:szCs w:val="22"/>
        </w:rPr>
        <w:t>saturatio</w:t>
      </w:r>
      <w:r w:rsidR="00656D9C" w:rsidRPr="00F60110">
        <w:rPr>
          <w:rFonts w:ascii="Calibri Light" w:hAnsi="Calibri Light" w:cs="Calibri Light"/>
          <w:i/>
          <w:sz w:val="22"/>
          <w:szCs w:val="22"/>
        </w:rPr>
        <w:t>n</w:t>
      </w:r>
      <w:r w:rsidR="00462967" w:rsidRPr="00F60110">
        <w:rPr>
          <w:rFonts w:ascii="Calibri Light" w:hAnsi="Calibri Light" w:cs="Calibri Light"/>
          <w:sz w:val="22"/>
          <w:szCs w:val="22"/>
        </w:rPr>
        <w:t xml:space="preserve"> een indicator om het aantal interviews </w:t>
      </w:r>
      <w:r>
        <w:rPr>
          <w:rFonts w:ascii="Calibri Light" w:hAnsi="Calibri Light" w:cs="Calibri Light"/>
          <w:sz w:val="22"/>
          <w:szCs w:val="22"/>
        </w:rPr>
        <w:t>te bepalen</w:t>
      </w:r>
      <w:r w:rsidR="00D14B18" w:rsidRPr="00F60110">
        <w:rPr>
          <w:rFonts w:ascii="Calibri Light" w:hAnsi="Calibri Light" w:cs="Calibri Light"/>
          <w:sz w:val="22"/>
          <w:szCs w:val="22"/>
        </w:rPr>
        <w:t>. D</w:t>
      </w:r>
      <w:r w:rsidR="00462967" w:rsidRPr="00F60110">
        <w:rPr>
          <w:rFonts w:ascii="Calibri Light" w:hAnsi="Calibri Light" w:cs="Calibri Light"/>
          <w:sz w:val="22"/>
          <w:szCs w:val="22"/>
        </w:rPr>
        <w:t xml:space="preserve">it betreft het punt waarop geen nieuwe inzichten </w:t>
      </w:r>
      <w:r>
        <w:rPr>
          <w:rFonts w:ascii="Calibri Light" w:hAnsi="Calibri Light" w:cs="Calibri Light"/>
          <w:sz w:val="22"/>
          <w:szCs w:val="22"/>
        </w:rPr>
        <w:t>naar voren komen</w:t>
      </w:r>
      <w:r w:rsidR="00462967" w:rsidRPr="00F60110">
        <w:rPr>
          <w:rFonts w:ascii="Calibri Light" w:hAnsi="Calibri Light" w:cs="Calibri Light"/>
          <w:sz w:val="22"/>
          <w:szCs w:val="22"/>
        </w:rPr>
        <w:t xml:space="preserve"> </w:t>
      </w:r>
      <w:r>
        <w:rPr>
          <w:rFonts w:ascii="Calibri Light" w:hAnsi="Calibri Light" w:cs="Calibri Light"/>
          <w:sz w:val="22"/>
          <w:szCs w:val="22"/>
        </w:rPr>
        <w:t>en</w:t>
      </w:r>
      <w:r w:rsidR="00462967" w:rsidRPr="00F60110">
        <w:rPr>
          <w:rFonts w:ascii="Calibri Light" w:hAnsi="Calibri Light" w:cs="Calibri Light"/>
          <w:sz w:val="22"/>
          <w:szCs w:val="22"/>
        </w:rPr>
        <w:t xml:space="preserve"> het </w:t>
      </w:r>
      <w:r>
        <w:rPr>
          <w:rFonts w:ascii="Calibri Light" w:hAnsi="Calibri Light" w:cs="Calibri Light"/>
          <w:sz w:val="22"/>
          <w:szCs w:val="22"/>
        </w:rPr>
        <w:t>moment</w:t>
      </w:r>
      <w:r w:rsidR="00462967" w:rsidRPr="00F60110">
        <w:rPr>
          <w:rFonts w:ascii="Calibri Light" w:hAnsi="Calibri Light" w:cs="Calibri Light"/>
          <w:sz w:val="22"/>
          <w:szCs w:val="22"/>
        </w:rPr>
        <w:t xml:space="preserve"> is bereikt om geen verdere interviews meer uit te voeren (Myers, 2013, p.123; Hennink</w:t>
      </w:r>
      <w:r w:rsidR="00631F6F" w:rsidRPr="00F60110">
        <w:rPr>
          <w:rFonts w:ascii="Calibri Light" w:hAnsi="Calibri Light" w:cs="Calibri Light"/>
          <w:sz w:val="22"/>
          <w:szCs w:val="22"/>
        </w:rPr>
        <w:t>,</w:t>
      </w:r>
      <w:r w:rsidR="00656D9C" w:rsidRPr="00F60110">
        <w:rPr>
          <w:rFonts w:ascii="Calibri Light" w:hAnsi="Calibri Light" w:cs="Calibri Light"/>
          <w:sz w:val="22"/>
          <w:szCs w:val="22"/>
        </w:rPr>
        <w:t xml:space="preserve"> et al.</w:t>
      </w:r>
      <w:r w:rsidR="00462967" w:rsidRPr="00F60110">
        <w:rPr>
          <w:rFonts w:ascii="Calibri Light" w:hAnsi="Calibri Light" w:cs="Calibri Light"/>
          <w:sz w:val="22"/>
          <w:szCs w:val="22"/>
        </w:rPr>
        <w:t>, 2017).</w:t>
      </w:r>
    </w:p>
    <w:p w14:paraId="4385FD79" w14:textId="105714AC" w:rsidR="00690BCA" w:rsidRPr="00DD4E0B" w:rsidRDefault="00FC3619" w:rsidP="006C277A">
      <w:pPr>
        <w:spacing w:line="360" w:lineRule="auto"/>
        <w:jc w:val="both"/>
        <w:rPr>
          <w:rFonts w:ascii="Calibri Light" w:hAnsi="Calibri Light" w:cs="Calibri Light"/>
          <w:sz w:val="22"/>
          <w:szCs w:val="22"/>
          <w:lang w:eastAsia="en-US"/>
        </w:rPr>
      </w:pPr>
      <w:r w:rsidRPr="00F60110">
        <w:rPr>
          <w:rFonts w:ascii="Calibri Light" w:hAnsi="Calibri Light" w:cs="Calibri Light"/>
          <w:sz w:val="22"/>
          <w:szCs w:val="22"/>
        </w:rPr>
        <w:lastRenderedPageBreak/>
        <w:t>Om tot een zo groot mogelijk</w:t>
      </w:r>
      <w:r w:rsidR="00D14B18" w:rsidRPr="00F60110">
        <w:rPr>
          <w:rFonts w:ascii="Calibri Light" w:hAnsi="Calibri Light" w:cs="Calibri Light"/>
          <w:sz w:val="22"/>
          <w:szCs w:val="22"/>
        </w:rPr>
        <w:t>e</w:t>
      </w:r>
      <w:r w:rsidRPr="00F60110">
        <w:rPr>
          <w:rFonts w:ascii="Calibri Light" w:hAnsi="Calibri Light" w:cs="Calibri Light"/>
          <w:sz w:val="22"/>
          <w:szCs w:val="22"/>
        </w:rPr>
        <w:t xml:space="preserve"> informatierijkheid te komen voor dit onderzoek zijn in totaal </w:t>
      </w:r>
      <w:r w:rsidR="00656D9C" w:rsidRPr="00F60110">
        <w:rPr>
          <w:rFonts w:ascii="Calibri Light" w:hAnsi="Calibri Light" w:cs="Calibri Light"/>
          <w:sz w:val="22"/>
          <w:szCs w:val="22"/>
        </w:rPr>
        <w:t>veertien</w:t>
      </w:r>
      <w:r w:rsidRPr="00F60110">
        <w:rPr>
          <w:rFonts w:ascii="Calibri Light" w:hAnsi="Calibri Light" w:cs="Calibri Light"/>
          <w:sz w:val="22"/>
          <w:szCs w:val="22"/>
        </w:rPr>
        <w:t xml:space="preserve"> respondenten geïnterviewd. De interviews duurde</w:t>
      </w:r>
      <w:r w:rsidR="003C48C1">
        <w:rPr>
          <w:rFonts w:ascii="Calibri Light" w:hAnsi="Calibri Light" w:cs="Calibri Light"/>
          <w:sz w:val="22"/>
          <w:szCs w:val="22"/>
        </w:rPr>
        <w:t>n</w:t>
      </w:r>
      <w:r w:rsidRPr="00F60110">
        <w:rPr>
          <w:rFonts w:ascii="Calibri Light" w:hAnsi="Calibri Light" w:cs="Calibri Light"/>
          <w:sz w:val="22"/>
          <w:szCs w:val="22"/>
        </w:rPr>
        <w:t xml:space="preserve"> gemiddeld </w:t>
      </w:r>
      <w:r w:rsidR="00A511B3">
        <w:rPr>
          <w:rFonts w:ascii="Calibri Light" w:hAnsi="Calibri Light" w:cs="Calibri Light"/>
          <w:sz w:val="22"/>
          <w:szCs w:val="22"/>
        </w:rPr>
        <w:t>zestig</w:t>
      </w:r>
      <w:r w:rsidR="00515F71" w:rsidRPr="00F60110">
        <w:rPr>
          <w:rFonts w:ascii="Calibri Light" w:hAnsi="Calibri Light" w:cs="Calibri Light"/>
          <w:sz w:val="22"/>
          <w:szCs w:val="22"/>
        </w:rPr>
        <w:t xml:space="preserve"> minuten</w:t>
      </w:r>
      <w:r w:rsidR="00A511B3">
        <w:rPr>
          <w:rFonts w:ascii="Calibri Light" w:hAnsi="Calibri Light" w:cs="Calibri Light"/>
          <w:sz w:val="22"/>
          <w:szCs w:val="22"/>
        </w:rPr>
        <w:t>,</w:t>
      </w:r>
      <w:r w:rsidR="003C48C1">
        <w:rPr>
          <w:rFonts w:ascii="Calibri Light" w:hAnsi="Calibri Light" w:cs="Calibri Light"/>
          <w:sz w:val="22"/>
          <w:szCs w:val="22"/>
        </w:rPr>
        <w:t xml:space="preserve"> </w:t>
      </w:r>
      <w:r w:rsidR="00475267">
        <w:rPr>
          <w:rFonts w:ascii="Calibri Light" w:hAnsi="Calibri Light" w:cs="Calibri Light"/>
          <w:sz w:val="22"/>
          <w:szCs w:val="22"/>
        </w:rPr>
        <w:t xml:space="preserve">waarbij </w:t>
      </w:r>
      <w:r w:rsidR="00475267" w:rsidRPr="00F60110">
        <w:rPr>
          <w:rFonts w:ascii="Calibri Light" w:hAnsi="Calibri Light" w:cs="Calibri Light"/>
          <w:sz w:val="22"/>
          <w:szCs w:val="22"/>
        </w:rPr>
        <w:t>een</w:t>
      </w:r>
      <w:r w:rsidRPr="00F60110">
        <w:rPr>
          <w:rFonts w:ascii="Calibri Light" w:hAnsi="Calibri Light" w:cs="Calibri Light"/>
          <w:sz w:val="22"/>
          <w:szCs w:val="22"/>
        </w:rPr>
        <w:t xml:space="preserve"> vooraf vastgestelde set </w:t>
      </w:r>
      <w:r w:rsidR="00300C86" w:rsidRPr="00F60110">
        <w:rPr>
          <w:rFonts w:ascii="Calibri Light" w:hAnsi="Calibri Light" w:cs="Calibri Light"/>
          <w:sz w:val="22"/>
          <w:szCs w:val="22"/>
        </w:rPr>
        <w:t>vragen</w:t>
      </w:r>
      <w:r w:rsidRPr="00F60110">
        <w:rPr>
          <w:rFonts w:ascii="Calibri Light" w:hAnsi="Calibri Light" w:cs="Calibri Light"/>
          <w:sz w:val="22"/>
          <w:szCs w:val="22"/>
        </w:rPr>
        <w:t xml:space="preserve"> </w:t>
      </w:r>
      <w:r w:rsidR="00A511B3">
        <w:rPr>
          <w:rFonts w:ascii="Calibri Light" w:hAnsi="Calibri Light" w:cs="Calibri Light"/>
          <w:sz w:val="22"/>
          <w:szCs w:val="22"/>
        </w:rPr>
        <w:t xml:space="preserve">is </w:t>
      </w:r>
      <w:r w:rsidRPr="00F60110">
        <w:rPr>
          <w:rFonts w:ascii="Calibri Light" w:hAnsi="Calibri Light" w:cs="Calibri Light"/>
          <w:sz w:val="22"/>
          <w:szCs w:val="22"/>
        </w:rPr>
        <w:t>gehanteerd bij alle respondenten. De vragen zijn open van aard</w:t>
      </w:r>
      <w:r w:rsidR="00A511B3">
        <w:rPr>
          <w:rFonts w:ascii="Calibri Light" w:hAnsi="Calibri Light" w:cs="Calibri Light"/>
          <w:sz w:val="22"/>
          <w:szCs w:val="22"/>
        </w:rPr>
        <w:t>,</w:t>
      </w:r>
      <w:r w:rsidRPr="00F60110">
        <w:rPr>
          <w:rFonts w:ascii="Calibri Light" w:hAnsi="Calibri Light" w:cs="Calibri Light"/>
          <w:sz w:val="22"/>
          <w:szCs w:val="22"/>
        </w:rPr>
        <w:t xml:space="preserve"> zodat de respondent de ruimte kr</w:t>
      </w:r>
      <w:r w:rsidR="00A511B3">
        <w:rPr>
          <w:rFonts w:ascii="Calibri Light" w:hAnsi="Calibri Light" w:cs="Calibri Light"/>
          <w:sz w:val="22"/>
          <w:szCs w:val="22"/>
        </w:rPr>
        <w:t>eeg</w:t>
      </w:r>
      <w:r w:rsidRPr="00F60110">
        <w:rPr>
          <w:rFonts w:ascii="Calibri Light" w:hAnsi="Calibri Light" w:cs="Calibri Light"/>
          <w:sz w:val="22"/>
          <w:szCs w:val="22"/>
        </w:rPr>
        <w:t xml:space="preserve"> om deze in zijn eigen woorden te beantwoord</w:t>
      </w:r>
      <w:r w:rsidR="003C48C1">
        <w:rPr>
          <w:rFonts w:ascii="Calibri Light" w:hAnsi="Calibri Light" w:cs="Calibri Light"/>
          <w:sz w:val="22"/>
          <w:szCs w:val="22"/>
        </w:rPr>
        <w:t>en</w:t>
      </w:r>
      <w:r w:rsidRPr="00F60110">
        <w:rPr>
          <w:rFonts w:ascii="Calibri Light" w:hAnsi="Calibri Light" w:cs="Calibri Light"/>
          <w:sz w:val="22"/>
          <w:szCs w:val="22"/>
        </w:rPr>
        <w:t xml:space="preserve">. </w:t>
      </w:r>
      <w:r w:rsidR="00DD4E0B">
        <w:rPr>
          <w:rFonts w:ascii="Calibri Light" w:hAnsi="Calibri Light" w:cs="Calibri Light"/>
          <w:sz w:val="22"/>
          <w:szCs w:val="22"/>
          <w:lang w:eastAsia="en-US"/>
        </w:rPr>
        <w:t xml:space="preserve">Het interviewprotocol is </w:t>
      </w:r>
      <w:r w:rsidR="00DD4E0B" w:rsidRPr="00D9014D">
        <w:rPr>
          <w:rFonts w:ascii="Calibri Light" w:hAnsi="Calibri Light" w:cs="Calibri Light"/>
          <w:sz w:val="22"/>
          <w:szCs w:val="22"/>
          <w:lang w:eastAsia="en-US"/>
        </w:rPr>
        <w:t>opgenomen in bijlage I.</w:t>
      </w:r>
      <w:r w:rsidR="00DD4E0B" w:rsidRPr="00D9014D">
        <w:rPr>
          <w:rFonts w:ascii="Calibri Light" w:hAnsi="Calibri Light" w:cs="Calibri Light"/>
          <w:b/>
          <w:sz w:val="22"/>
          <w:szCs w:val="22"/>
          <w:lang w:eastAsia="en-US"/>
        </w:rPr>
        <w:t xml:space="preserve"> </w:t>
      </w:r>
      <w:r w:rsidRPr="00F60110">
        <w:rPr>
          <w:rFonts w:ascii="Calibri Light" w:hAnsi="Calibri Light" w:cs="Calibri Light"/>
          <w:sz w:val="22"/>
          <w:szCs w:val="22"/>
        </w:rPr>
        <w:t xml:space="preserve">De structurering van de vragen </w:t>
      </w:r>
      <w:r w:rsidR="00A511B3">
        <w:rPr>
          <w:rFonts w:ascii="Calibri Light" w:hAnsi="Calibri Light" w:cs="Calibri Light"/>
          <w:sz w:val="22"/>
          <w:szCs w:val="22"/>
        </w:rPr>
        <w:t>leidt ertoe</w:t>
      </w:r>
      <w:r w:rsidRPr="00F60110">
        <w:rPr>
          <w:rFonts w:ascii="Calibri Light" w:hAnsi="Calibri Light" w:cs="Calibri Light"/>
          <w:sz w:val="22"/>
          <w:szCs w:val="22"/>
        </w:rPr>
        <w:t xml:space="preserve"> dat alle respondenten binnen het onderzoek dezelfde vragen voorgelegd krijgen</w:t>
      </w:r>
      <w:r w:rsidR="00A511B3">
        <w:rPr>
          <w:rFonts w:ascii="Calibri Light" w:hAnsi="Calibri Light" w:cs="Calibri Light"/>
          <w:sz w:val="22"/>
          <w:szCs w:val="22"/>
        </w:rPr>
        <w:t>,</w:t>
      </w:r>
      <w:r w:rsidR="003C48C1">
        <w:rPr>
          <w:rFonts w:ascii="Calibri Light" w:hAnsi="Calibri Light" w:cs="Calibri Light"/>
          <w:sz w:val="22"/>
          <w:szCs w:val="22"/>
        </w:rPr>
        <w:t xml:space="preserve"> zodat</w:t>
      </w:r>
      <w:r w:rsidRPr="00F60110">
        <w:rPr>
          <w:rFonts w:ascii="Calibri Light" w:hAnsi="Calibri Light" w:cs="Calibri Light"/>
          <w:sz w:val="22"/>
          <w:szCs w:val="22"/>
        </w:rPr>
        <w:t xml:space="preserve"> de antwoorden onderling vergeleken kunnen worden. </w:t>
      </w:r>
      <w:r w:rsidR="00A511B3">
        <w:rPr>
          <w:rFonts w:ascii="Calibri Light" w:hAnsi="Calibri Light" w:cs="Calibri Light"/>
          <w:sz w:val="22"/>
          <w:szCs w:val="22"/>
        </w:rPr>
        <w:t>Enkel</w:t>
      </w:r>
      <w:r w:rsidRPr="00F60110">
        <w:rPr>
          <w:rFonts w:ascii="Calibri Light" w:hAnsi="Calibri Light" w:cs="Calibri Light"/>
          <w:sz w:val="22"/>
          <w:szCs w:val="22"/>
        </w:rPr>
        <w:t xml:space="preserve"> het interview met de toezichthouders is aangepast </w:t>
      </w:r>
      <w:r w:rsidR="00A511B3">
        <w:rPr>
          <w:rFonts w:ascii="Calibri Light" w:hAnsi="Calibri Light" w:cs="Calibri Light"/>
          <w:sz w:val="22"/>
          <w:szCs w:val="22"/>
        </w:rPr>
        <w:t>aan de hand van</w:t>
      </w:r>
      <w:r w:rsidRPr="00F60110">
        <w:rPr>
          <w:rFonts w:ascii="Calibri Light" w:hAnsi="Calibri Light" w:cs="Calibri Light"/>
          <w:sz w:val="22"/>
          <w:szCs w:val="22"/>
        </w:rPr>
        <w:t xml:space="preserve"> de context van deze actor. Een vastgesteld kader zorgt voor een vergroting van de betrouwbaarheid en </w:t>
      </w:r>
      <w:r w:rsidR="00A511B3">
        <w:rPr>
          <w:rFonts w:ascii="Calibri Light" w:hAnsi="Calibri Light" w:cs="Calibri Light"/>
          <w:sz w:val="22"/>
          <w:szCs w:val="22"/>
        </w:rPr>
        <w:t xml:space="preserve">de </w:t>
      </w:r>
      <w:r w:rsidRPr="00F60110">
        <w:rPr>
          <w:rFonts w:ascii="Calibri Light" w:hAnsi="Calibri Light" w:cs="Calibri Light"/>
          <w:sz w:val="22"/>
          <w:szCs w:val="22"/>
        </w:rPr>
        <w:t xml:space="preserve">validiteit </w:t>
      </w:r>
      <w:sdt>
        <w:sdtPr>
          <w:rPr>
            <w:rFonts w:ascii="Calibri Light" w:hAnsi="Calibri Light" w:cs="Calibri Light"/>
            <w:sz w:val="22"/>
            <w:szCs w:val="22"/>
          </w:rPr>
          <w:id w:val="715705786"/>
          <w:citation/>
        </w:sdtPr>
        <w:sdtEndPr/>
        <w:sdtContent>
          <w:r w:rsidRPr="00F60110">
            <w:rPr>
              <w:rFonts w:ascii="Calibri Light" w:hAnsi="Calibri Light" w:cs="Calibri Light"/>
              <w:sz w:val="22"/>
              <w:szCs w:val="22"/>
            </w:rPr>
            <w:fldChar w:fldCharType="begin"/>
          </w:r>
          <w:r w:rsidRPr="00F60110">
            <w:rPr>
              <w:rFonts w:ascii="Calibri Light" w:hAnsi="Calibri Light" w:cs="Calibri Light"/>
              <w:sz w:val="22"/>
              <w:szCs w:val="22"/>
            </w:rPr>
            <w:instrText xml:space="preserve">CITATION Ble161 \p 74 \l 1043 </w:instrText>
          </w:r>
          <w:r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(Bleijenbergh, 2016, p. 74)</w:t>
          </w:r>
          <w:r w:rsidRPr="00F60110">
            <w:rPr>
              <w:rFonts w:ascii="Calibri Light" w:hAnsi="Calibri Light" w:cs="Calibri Light"/>
              <w:sz w:val="22"/>
              <w:szCs w:val="22"/>
            </w:rPr>
            <w:fldChar w:fldCharType="end"/>
          </w:r>
        </w:sdtContent>
      </w:sdt>
      <w:r w:rsidR="00DD4E0B">
        <w:rPr>
          <w:rFonts w:ascii="Calibri Light" w:hAnsi="Calibri Light" w:cs="Calibri Light"/>
          <w:sz w:val="22"/>
          <w:szCs w:val="22"/>
        </w:rPr>
        <w:t>.</w:t>
      </w:r>
      <w:r w:rsidR="003C48C1">
        <w:rPr>
          <w:rFonts w:ascii="Calibri Light" w:hAnsi="Calibri Light" w:cs="Calibri Light"/>
          <w:sz w:val="22"/>
          <w:szCs w:val="22"/>
        </w:rPr>
        <w:t xml:space="preserve"> </w:t>
      </w:r>
      <w:r w:rsidR="00DD4E0B">
        <w:rPr>
          <w:rFonts w:ascii="Calibri Light" w:hAnsi="Calibri Light" w:cs="Calibri Light"/>
          <w:sz w:val="22"/>
          <w:szCs w:val="22"/>
        </w:rPr>
        <w:t>D</w:t>
      </w:r>
      <w:r w:rsidR="003C48C1">
        <w:rPr>
          <w:rFonts w:ascii="Calibri Light" w:hAnsi="Calibri Light" w:cs="Calibri Light"/>
          <w:sz w:val="22"/>
          <w:szCs w:val="22"/>
        </w:rPr>
        <w:t xml:space="preserve">aarom is </w:t>
      </w:r>
      <w:r w:rsidR="00A511B3">
        <w:rPr>
          <w:rFonts w:ascii="Calibri Light" w:hAnsi="Calibri Light" w:cs="Calibri Light"/>
          <w:sz w:val="22"/>
          <w:szCs w:val="22"/>
          <w:lang w:eastAsia="en-US"/>
        </w:rPr>
        <w:t>in</w:t>
      </w:r>
      <w:r w:rsidR="00462967" w:rsidRPr="00F60110">
        <w:rPr>
          <w:rFonts w:ascii="Calibri Light" w:hAnsi="Calibri Light" w:cs="Calibri Light"/>
          <w:sz w:val="22"/>
          <w:szCs w:val="22"/>
          <w:lang w:eastAsia="en-US"/>
        </w:rPr>
        <w:t xml:space="preserve"> dit onderzoek een zorgvuldige selectie gemaakt </w:t>
      </w:r>
      <w:r w:rsidR="007628B9" w:rsidRPr="00F60110">
        <w:rPr>
          <w:rFonts w:ascii="Calibri Light" w:hAnsi="Calibri Light" w:cs="Calibri Light"/>
          <w:sz w:val="22"/>
          <w:szCs w:val="22"/>
          <w:lang w:eastAsia="en-US"/>
        </w:rPr>
        <w:t>van</w:t>
      </w:r>
      <w:r w:rsidR="00462967" w:rsidRPr="00F60110">
        <w:rPr>
          <w:rFonts w:ascii="Calibri Light" w:hAnsi="Calibri Light" w:cs="Calibri Light"/>
          <w:sz w:val="22"/>
          <w:szCs w:val="22"/>
          <w:lang w:eastAsia="en-US"/>
        </w:rPr>
        <w:t xml:space="preserve"> respondenten. </w:t>
      </w:r>
      <w:r w:rsidR="00A511B3">
        <w:rPr>
          <w:rFonts w:ascii="Calibri Light" w:hAnsi="Calibri Light" w:cs="Calibri Light"/>
          <w:sz w:val="22"/>
          <w:szCs w:val="22"/>
          <w:lang w:eastAsia="en-US"/>
        </w:rPr>
        <w:t>In dit onderzoek</w:t>
      </w:r>
      <w:r w:rsidR="00DD6E39" w:rsidRPr="00F60110">
        <w:rPr>
          <w:rFonts w:ascii="Calibri Light" w:hAnsi="Calibri Light" w:cs="Calibri Light"/>
          <w:sz w:val="22"/>
          <w:szCs w:val="22"/>
          <w:lang w:eastAsia="en-US"/>
        </w:rPr>
        <w:t xml:space="preserve"> </w:t>
      </w:r>
      <w:r w:rsidR="001855C3" w:rsidRPr="00F60110">
        <w:rPr>
          <w:rFonts w:ascii="Calibri Light" w:hAnsi="Calibri Light" w:cs="Calibri Light"/>
          <w:sz w:val="22"/>
          <w:szCs w:val="22"/>
          <w:lang w:eastAsia="en-US"/>
        </w:rPr>
        <w:t>is</w:t>
      </w:r>
      <w:r w:rsidR="00DD6E39" w:rsidRPr="00F60110">
        <w:rPr>
          <w:rFonts w:ascii="Calibri Light" w:hAnsi="Calibri Light" w:cs="Calibri Light"/>
          <w:sz w:val="22"/>
          <w:szCs w:val="22"/>
          <w:lang w:eastAsia="en-US"/>
        </w:rPr>
        <w:t xml:space="preserve"> getracht </w:t>
      </w:r>
      <w:r w:rsidR="00A511B3">
        <w:rPr>
          <w:rFonts w:ascii="Calibri Light" w:hAnsi="Calibri Light" w:cs="Calibri Light"/>
          <w:sz w:val="22"/>
          <w:szCs w:val="22"/>
          <w:lang w:eastAsia="en-US"/>
        </w:rPr>
        <w:t>om</w:t>
      </w:r>
      <w:r w:rsidR="00DD6E39" w:rsidRPr="00515F71">
        <w:rPr>
          <w:rFonts w:ascii="Calibri Light" w:hAnsi="Calibri Light" w:cs="Calibri Light"/>
          <w:sz w:val="22"/>
          <w:szCs w:val="22"/>
          <w:lang w:eastAsia="en-US"/>
        </w:rPr>
        <w:t xml:space="preserve"> diverse </w:t>
      </w:r>
      <w:r w:rsidRPr="00515F71">
        <w:rPr>
          <w:rFonts w:ascii="Calibri Light" w:hAnsi="Calibri Light" w:cs="Calibri Light"/>
          <w:sz w:val="22"/>
          <w:szCs w:val="22"/>
          <w:lang w:eastAsia="en-US"/>
        </w:rPr>
        <w:t>professionals</w:t>
      </w:r>
      <w:r w:rsidR="00DD6E39" w:rsidRPr="00515F71">
        <w:rPr>
          <w:rFonts w:ascii="Calibri Light" w:hAnsi="Calibri Light" w:cs="Calibri Light"/>
          <w:sz w:val="22"/>
          <w:szCs w:val="22"/>
          <w:lang w:eastAsia="en-US"/>
        </w:rPr>
        <w:t xml:space="preserve"> op verschillende niveaus binnen ABN AMRO</w:t>
      </w:r>
      <w:r w:rsidR="00A511B3">
        <w:rPr>
          <w:rFonts w:ascii="Calibri Light" w:hAnsi="Calibri Light" w:cs="Calibri Light"/>
          <w:sz w:val="22"/>
          <w:szCs w:val="22"/>
          <w:lang w:eastAsia="en-US"/>
        </w:rPr>
        <w:t xml:space="preserve"> te interviewen</w:t>
      </w:r>
      <w:r w:rsidR="001855C3" w:rsidRPr="00515F71">
        <w:rPr>
          <w:rFonts w:ascii="Calibri Light" w:hAnsi="Calibri Light" w:cs="Calibri Light"/>
          <w:sz w:val="22"/>
          <w:szCs w:val="22"/>
          <w:lang w:eastAsia="en-US"/>
        </w:rPr>
        <w:t xml:space="preserve">. </w:t>
      </w:r>
      <w:r w:rsidR="00A511B3">
        <w:rPr>
          <w:rFonts w:ascii="Calibri Light" w:hAnsi="Calibri Light" w:cs="Calibri Light"/>
          <w:sz w:val="22"/>
          <w:szCs w:val="22"/>
          <w:lang w:eastAsia="en-US"/>
        </w:rPr>
        <w:t>Daarnaast zijn</w:t>
      </w:r>
      <w:r w:rsidR="001855C3" w:rsidRPr="00515F71">
        <w:rPr>
          <w:rFonts w:ascii="Calibri Light" w:hAnsi="Calibri Light" w:cs="Calibri Light"/>
          <w:sz w:val="22"/>
          <w:szCs w:val="22"/>
          <w:lang w:eastAsia="en-US"/>
        </w:rPr>
        <w:t xml:space="preserve"> interviews gehouden </w:t>
      </w:r>
      <w:r w:rsidR="003C48C1">
        <w:rPr>
          <w:rFonts w:ascii="Calibri Light" w:hAnsi="Calibri Light" w:cs="Calibri Light"/>
          <w:sz w:val="22"/>
          <w:szCs w:val="22"/>
          <w:lang w:eastAsia="en-US"/>
        </w:rPr>
        <w:t xml:space="preserve">met </w:t>
      </w:r>
      <w:r w:rsidR="00300C86">
        <w:rPr>
          <w:rFonts w:ascii="Calibri Light" w:hAnsi="Calibri Light" w:cs="Calibri Light"/>
          <w:sz w:val="22"/>
          <w:szCs w:val="22"/>
          <w:lang w:eastAsia="en-US"/>
        </w:rPr>
        <w:t xml:space="preserve">de Nederlandse toezichthouders. </w:t>
      </w:r>
      <w:r w:rsidR="00BD34C6" w:rsidRPr="00D9014D">
        <w:rPr>
          <w:rFonts w:ascii="Calibri Light" w:hAnsi="Calibri Light" w:cs="Calibri Light"/>
          <w:sz w:val="22"/>
          <w:szCs w:val="22"/>
          <w:lang w:eastAsia="en-US"/>
        </w:rPr>
        <w:t xml:space="preserve">Door het spreken van medewerkers en managers </w:t>
      </w:r>
      <w:r w:rsidR="003C48C1">
        <w:rPr>
          <w:rFonts w:ascii="Calibri Light" w:hAnsi="Calibri Light" w:cs="Calibri Light"/>
          <w:sz w:val="22"/>
          <w:szCs w:val="22"/>
          <w:lang w:eastAsia="en-US"/>
        </w:rPr>
        <w:t xml:space="preserve">die werkzaam zijn binnen </w:t>
      </w:r>
      <w:r w:rsidR="00DD4E0B">
        <w:rPr>
          <w:rFonts w:ascii="Calibri Light" w:hAnsi="Calibri Light" w:cs="Calibri Light"/>
          <w:sz w:val="22"/>
          <w:szCs w:val="22"/>
          <w:lang w:eastAsia="en-US"/>
        </w:rPr>
        <w:t>verschillende afdelingen en niveaus binnen de bank</w:t>
      </w:r>
      <w:r w:rsidR="00A511B3">
        <w:rPr>
          <w:rFonts w:ascii="Calibri Light" w:hAnsi="Calibri Light" w:cs="Calibri Light"/>
          <w:sz w:val="22"/>
          <w:szCs w:val="22"/>
          <w:lang w:eastAsia="en-US"/>
        </w:rPr>
        <w:t>,</w:t>
      </w:r>
      <w:r w:rsidR="00DD4E0B">
        <w:rPr>
          <w:rFonts w:ascii="Calibri Light" w:hAnsi="Calibri Light" w:cs="Calibri Light"/>
          <w:sz w:val="22"/>
          <w:szCs w:val="22"/>
          <w:lang w:eastAsia="en-US"/>
        </w:rPr>
        <w:t xml:space="preserve"> wordt</w:t>
      </w:r>
      <w:r w:rsidR="00BD34C6" w:rsidRPr="00D9014D">
        <w:rPr>
          <w:rFonts w:ascii="Calibri Light" w:hAnsi="Calibri Light" w:cs="Calibri Light"/>
          <w:sz w:val="22"/>
          <w:szCs w:val="22"/>
          <w:lang w:eastAsia="en-US"/>
        </w:rPr>
        <w:t xml:space="preserve"> getracht om een algemeen beeld te geven</w:t>
      </w:r>
      <w:r w:rsidR="001855C3" w:rsidRPr="00D9014D">
        <w:rPr>
          <w:rFonts w:ascii="Calibri Light" w:hAnsi="Calibri Light" w:cs="Calibri Light"/>
          <w:sz w:val="22"/>
          <w:szCs w:val="22"/>
          <w:lang w:eastAsia="en-US"/>
        </w:rPr>
        <w:t xml:space="preserve"> </w:t>
      </w:r>
      <w:r w:rsidR="00A511B3">
        <w:rPr>
          <w:rFonts w:ascii="Calibri Light" w:hAnsi="Calibri Light" w:cs="Calibri Light"/>
          <w:sz w:val="22"/>
          <w:szCs w:val="22"/>
          <w:lang w:eastAsia="en-US"/>
        </w:rPr>
        <w:t>van</w:t>
      </w:r>
      <w:r w:rsidR="001855C3" w:rsidRPr="00D9014D">
        <w:rPr>
          <w:rFonts w:ascii="Calibri Light" w:hAnsi="Calibri Light" w:cs="Calibri Light"/>
          <w:sz w:val="22"/>
          <w:szCs w:val="22"/>
          <w:lang w:eastAsia="en-US"/>
        </w:rPr>
        <w:t xml:space="preserve"> de relatie tussen </w:t>
      </w:r>
      <w:r w:rsidR="00A511B3">
        <w:rPr>
          <w:rFonts w:ascii="Calibri Light" w:hAnsi="Calibri Light" w:cs="Calibri Light"/>
          <w:sz w:val="22"/>
          <w:szCs w:val="22"/>
          <w:lang w:eastAsia="en-US"/>
        </w:rPr>
        <w:t xml:space="preserve">de </w:t>
      </w:r>
      <w:r w:rsidR="001855C3" w:rsidRPr="00D9014D">
        <w:rPr>
          <w:rFonts w:ascii="Calibri Light" w:hAnsi="Calibri Light" w:cs="Calibri Light"/>
          <w:sz w:val="22"/>
          <w:szCs w:val="22"/>
          <w:lang w:eastAsia="en-US"/>
        </w:rPr>
        <w:t xml:space="preserve">bank en </w:t>
      </w:r>
      <w:r w:rsidR="00A511B3">
        <w:rPr>
          <w:rFonts w:ascii="Calibri Light" w:hAnsi="Calibri Light" w:cs="Calibri Light"/>
          <w:sz w:val="22"/>
          <w:szCs w:val="22"/>
          <w:lang w:eastAsia="en-US"/>
        </w:rPr>
        <w:t xml:space="preserve">de </w:t>
      </w:r>
      <w:r w:rsidR="001855C3" w:rsidRPr="00D9014D">
        <w:rPr>
          <w:rFonts w:ascii="Calibri Light" w:hAnsi="Calibri Light" w:cs="Calibri Light"/>
          <w:sz w:val="22"/>
          <w:szCs w:val="22"/>
          <w:lang w:eastAsia="en-US"/>
        </w:rPr>
        <w:t>toezichthoude</w:t>
      </w:r>
      <w:r w:rsidR="00690BCA" w:rsidRPr="00D9014D">
        <w:rPr>
          <w:rFonts w:ascii="Calibri Light" w:hAnsi="Calibri Light" w:cs="Calibri Light"/>
          <w:sz w:val="22"/>
          <w:szCs w:val="22"/>
          <w:lang w:eastAsia="en-US"/>
        </w:rPr>
        <w:t xml:space="preserve">r </w:t>
      </w:r>
      <w:r w:rsidR="00DD4E0B">
        <w:rPr>
          <w:rFonts w:ascii="Calibri Light" w:hAnsi="Calibri Light" w:cs="Calibri Light"/>
          <w:sz w:val="22"/>
          <w:szCs w:val="22"/>
          <w:lang w:eastAsia="en-US"/>
        </w:rPr>
        <w:t>binnen de te onderzoeken case ABN AMRO. Ook is gesproken met medewerkers die zowel voor de toezichthouder als voor de bank hebben gewerkt</w:t>
      </w:r>
      <w:r w:rsidR="00A511B3">
        <w:rPr>
          <w:rFonts w:ascii="Calibri Light" w:hAnsi="Calibri Light" w:cs="Calibri Light"/>
          <w:sz w:val="22"/>
          <w:szCs w:val="22"/>
          <w:lang w:eastAsia="en-US"/>
        </w:rPr>
        <w:t>,</w:t>
      </w:r>
      <w:r w:rsidR="00DD4E0B">
        <w:rPr>
          <w:rFonts w:ascii="Calibri Light" w:hAnsi="Calibri Light" w:cs="Calibri Light"/>
          <w:sz w:val="22"/>
          <w:szCs w:val="22"/>
          <w:lang w:eastAsia="en-US"/>
        </w:rPr>
        <w:t xml:space="preserve"> waardoor uitspraken kunnen worden gedaan vanuit beide perspectieven. Tot slot is een </w:t>
      </w:r>
      <w:r w:rsidR="00964FBF">
        <w:rPr>
          <w:rFonts w:ascii="Calibri Light" w:hAnsi="Calibri Light" w:cs="Calibri Light"/>
          <w:sz w:val="22"/>
          <w:szCs w:val="22"/>
          <w:lang w:eastAsia="en-US"/>
        </w:rPr>
        <w:t>interview</w:t>
      </w:r>
      <w:r w:rsidR="00DD4E0B">
        <w:rPr>
          <w:rFonts w:ascii="Calibri Light" w:hAnsi="Calibri Light" w:cs="Calibri Light"/>
          <w:sz w:val="22"/>
          <w:szCs w:val="22"/>
          <w:lang w:eastAsia="en-US"/>
        </w:rPr>
        <w:t xml:space="preserve"> </w:t>
      </w:r>
      <w:r w:rsidR="00A511B3">
        <w:rPr>
          <w:rFonts w:ascii="Calibri Light" w:hAnsi="Calibri Light" w:cs="Calibri Light"/>
          <w:sz w:val="22"/>
          <w:szCs w:val="22"/>
          <w:lang w:eastAsia="en-US"/>
        </w:rPr>
        <w:t xml:space="preserve">afgenomen </w:t>
      </w:r>
      <w:r w:rsidR="00DD4E0B">
        <w:rPr>
          <w:rFonts w:ascii="Calibri Light" w:hAnsi="Calibri Light" w:cs="Calibri Light"/>
          <w:sz w:val="22"/>
          <w:szCs w:val="22"/>
          <w:lang w:eastAsia="en-US"/>
        </w:rPr>
        <w:t xml:space="preserve">met een promovendus van Nyenrode Universiteit. Deze respondent heeft specifieke kennis over compliance. Dit interview </w:t>
      </w:r>
      <w:r w:rsidR="00A511B3">
        <w:rPr>
          <w:rFonts w:ascii="Calibri Light" w:hAnsi="Calibri Light" w:cs="Calibri Light"/>
          <w:sz w:val="22"/>
          <w:szCs w:val="22"/>
          <w:lang w:eastAsia="en-US"/>
        </w:rPr>
        <w:t>is eveneens afgenomen</w:t>
      </w:r>
      <w:r w:rsidR="00DD4E0B">
        <w:rPr>
          <w:rFonts w:ascii="Calibri Light" w:hAnsi="Calibri Light" w:cs="Calibri Light"/>
          <w:sz w:val="22"/>
          <w:szCs w:val="22"/>
          <w:lang w:eastAsia="en-US"/>
        </w:rPr>
        <w:t xml:space="preserve"> om afstand te nemen van de perceptie van ABN AMRO en </w:t>
      </w:r>
      <w:r w:rsidR="00A511B3">
        <w:rPr>
          <w:rFonts w:ascii="Calibri Light" w:hAnsi="Calibri Light" w:cs="Calibri Light"/>
          <w:sz w:val="22"/>
          <w:szCs w:val="22"/>
          <w:lang w:eastAsia="en-US"/>
        </w:rPr>
        <w:t xml:space="preserve">de </w:t>
      </w:r>
      <w:r w:rsidR="00DD4E0B">
        <w:rPr>
          <w:rFonts w:ascii="Calibri Light" w:hAnsi="Calibri Light" w:cs="Calibri Light"/>
          <w:sz w:val="22"/>
          <w:szCs w:val="22"/>
          <w:lang w:eastAsia="en-US"/>
        </w:rPr>
        <w:t xml:space="preserve">toezichthouder. </w:t>
      </w:r>
      <w:r w:rsidR="00690BCA" w:rsidRPr="00D9014D">
        <w:rPr>
          <w:rFonts w:ascii="Calibri Light" w:hAnsi="Calibri Light" w:cs="Calibri Light"/>
          <w:sz w:val="22"/>
          <w:szCs w:val="22"/>
          <w:lang w:eastAsia="en-US"/>
        </w:rPr>
        <w:t xml:space="preserve">De selectie van </w:t>
      </w:r>
      <w:r w:rsidR="00A511B3">
        <w:rPr>
          <w:rFonts w:ascii="Calibri Light" w:hAnsi="Calibri Light" w:cs="Calibri Light"/>
          <w:sz w:val="22"/>
          <w:szCs w:val="22"/>
          <w:lang w:eastAsia="en-US"/>
        </w:rPr>
        <w:t xml:space="preserve">de </w:t>
      </w:r>
      <w:r w:rsidR="00690BCA" w:rsidRPr="00D9014D">
        <w:rPr>
          <w:rFonts w:ascii="Calibri Light" w:hAnsi="Calibri Light" w:cs="Calibri Light"/>
          <w:sz w:val="22"/>
          <w:szCs w:val="22"/>
          <w:lang w:eastAsia="en-US"/>
        </w:rPr>
        <w:t xml:space="preserve">respondenten is weergegeven in </w:t>
      </w:r>
      <w:r w:rsidR="00D14B18" w:rsidRPr="00D9014D">
        <w:rPr>
          <w:rFonts w:ascii="Calibri Light" w:hAnsi="Calibri Light" w:cs="Calibri Light"/>
          <w:sz w:val="22"/>
          <w:szCs w:val="22"/>
          <w:lang w:eastAsia="en-US"/>
        </w:rPr>
        <w:t>T</w:t>
      </w:r>
      <w:r w:rsidR="00690BCA" w:rsidRPr="00D9014D">
        <w:rPr>
          <w:rFonts w:ascii="Calibri Light" w:hAnsi="Calibri Light" w:cs="Calibri Light"/>
          <w:sz w:val="22"/>
          <w:szCs w:val="22"/>
          <w:lang w:eastAsia="en-US"/>
        </w:rPr>
        <w:t>abel</w:t>
      </w:r>
      <w:r w:rsidR="00D14B18" w:rsidRPr="00D9014D">
        <w:rPr>
          <w:rFonts w:ascii="Calibri Light" w:hAnsi="Calibri Light" w:cs="Calibri Light"/>
          <w:sz w:val="22"/>
          <w:szCs w:val="22"/>
          <w:lang w:eastAsia="en-US"/>
        </w:rPr>
        <w:t xml:space="preserve"> 2.</w:t>
      </w:r>
    </w:p>
    <w:p w14:paraId="0DA6FB5C" w14:textId="54195DB4" w:rsidR="004258B3" w:rsidRPr="000B33B2" w:rsidRDefault="004258B3" w:rsidP="004258B3">
      <w:pPr>
        <w:pStyle w:val="Bijschrift"/>
        <w:keepNext/>
        <w:rPr>
          <w:rFonts w:ascii="Calibri Light" w:hAnsi="Calibri Light" w:cs="Calibri Light"/>
          <w:i w:val="0"/>
          <w:color w:val="000000" w:themeColor="text1"/>
        </w:rPr>
      </w:pPr>
      <w:bookmarkStart w:id="44" w:name="_Toc66371300"/>
      <w:r w:rsidRPr="000B33B2">
        <w:rPr>
          <w:rFonts w:ascii="Calibri Light" w:hAnsi="Calibri Light" w:cs="Calibri Light"/>
          <w:i w:val="0"/>
          <w:color w:val="000000" w:themeColor="text1"/>
        </w:rPr>
        <w:t xml:space="preserve">Tabel </w:t>
      </w:r>
      <w:r w:rsidRPr="000B33B2">
        <w:rPr>
          <w:rFonts w:ascii="Calibri Light" w:hAnsi="Calibri Light" w:cs="Calibri Light"/>
          <w:i w:val="0"/>
          <w:color w:val="000000" w:themeColor="text1"/>
        </w:rPr>
        <w:fldChar w:fldCharType="begin"/>
      </w:r>
      <w:r w:rsidRPr="000B33B2">
        <w:rPr>
          <w:rFonts w:ascii="Calibri Light" w:hAnsi="Calibri Light" w:cs="Calibri Light"/>
          <w:i w:val="0"/>
          <w:color w:val="000000" w:themeColor="text1"/>
        </w:rPr>
        <w:instrText xml:space="preserve"> SEQ Tabel \* ARABIC </w:instrText>
      </w:r>
      <w:r w:rsidRPr="000B33B2">
        <w:rPr>
          <w:rFonts w:ascii="Calibri Light" w:hAnsi="Calibri Light" w:cs="Calibri Light"/>
          <w:i w:val="0"/>
          <w:color w:val="000000" w:themeColor="text1"/>
        </w:rPr>
        <w:fldChar w:fldCharType="separate"/>
      </w:r>
      <w:r w:rsidR="00D97E8E" w:rsidRPr="000B33B2">
        <w:rPr>
          <w:rFonts w:ascii="Calibri Light" w:hAnsi="Calibri Light" w:cs="Calibri Light"/>
          <w:i w:val="0"/>
          <w:noProof/>
          <w:color w:val="000000" w:themeColor="text1"/>
        </w:rPr>
        <w:t>2</w:t>
      </w:r>
      <w:r w:rsidRPr="000B33B2">
        <w:rPr>
          <w:rFonts w:ascii="Calibri Light" w:hAnsi="Calibri Light" w:cs="Calibri Light"/>
          <w:i w:val="0"/>
          <w:color w:val="000000" w:themeColor="text1"/>
        </w:rPr>
        <w:fldChar w:fldCharType="end"/>
      </w:r>
      <w:r w:rsidRPr="000B33B2">
        <w:rPr>
          <w:rFonts w:ascii="Calibri Light" w:hAnsi="Calibri Light" w:cs="Calibri Light"/>
          <w:i w:val="0"/>
          <w:color w:val="000000" w:themeColor="text1"/>
        </w:rPr>
        <w:t xml:space="preserve">, </w:t>
      </w:r>
      <w:r w:rsidRPr="000B33B2">
        <w:rPr>
          <w:rFonts w:ascii="Calibri Light" w:hAnsi="Calibri Light" w:cs="Calibri Light"/>
          <w:color w:val="000000" w:themeColor="text1"/>
        </w:rPr>
        <w:t>Respondentenselectie</w:t>
      </w:r>
      <w:bookmarkEnd w:id="44"/>
    </w:p>
    <w:tbl>
      <w:tblPr>
        <w:tblStyle w:val="Onopgemaaktetabel2"/>
        <w:tblW w:w="9917" w:type="dxa"/>
        <w:tblLook w:val="04A0" w:firstRow="1" w:lastRow="0" w:firstColumn="1" w:lastColumn="0" w:noHBand="0" w:noVBand="1"/>
      </w:tblPr>
      <w:tblGrid>
        <w:gridCol w:w="3828"/>
        <w:gridCol w:w="4394"/>
        <w:gridCol w:w="1695"/>
      </w:tblGrid>
      <w:tr w:rsidR="00810CB1" w:rsidRPr="008E21E8" w14:paraId="78D1959B" w14:textId="77777777" w:rsidTr="00810CB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494D302D" w14:textId="77777777" w:rsidR="00810CB1" w:rsidRPr="00A511B3" w:rsidRDefault="00810CB1" w:rsidP="00871D55">
            <w:pPr>
              <w:rPr>
                <w:rFonts w:ascii="Calibri Light" w:hAnsi="Calibri Light" w:cs="Calibri Light"/>
                <w:bCs w:val="0"/>
                <w:sz w:val="22"/>
                <w:szCs w:val="22"/>
                <w:lang w:val="en-US"/>
              </w:rPr>
            </w:pPr>
            <w:r w:rsidRPr="00A511B3">
              <w:rPr>
                <w:rFonts w:ascii="Calibri Light" w:hAnsi="Calibri Light" w:cs="Calibri Light"/>
                <w:sz w:val="22"/>
                <w:szCs w:val="22"/>
                <w:lang w:val="en-US"/>
              </w:rPr>
              <w:t>Respondentnummer en functie</w:t>
            </w:r>
          </w:p>
        </w:tc>
        <w:tc>
          <w:tcPr>
            <w:tcW w:w="4394" w:type="dxa"/>
          </w:tcPr>
          <w:p w14:paraId="313E0A36" w14:textId="77777777" w:rsidR="00810CB1" w:rsidRPr="00A511B3" w:rsidRDefault="00810CB1" w:rsidP="00871D55">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Cs w:val="0"/>
                <w:sz w:val="22"/>
                <w:szCs w:val="22"/>
                <w:lang w:val="en-US"/>
              </w:rPr>
            </w:pPr>
            <w:r w:rsidRPr="00A511B3">
              <w:rPr>
                <w:rFonts w:ascii="Calibri Light" w:hAnsi="Calibri Light" w:cs="Calibri Light"/>
                <w:sz w:val="22"/>
                <w:szCs w:val="22"/>
                <w:lang w:val="en-US"/>
              </w:rPr>
              <w:t>Datum en tijdstip</w:t>
            </w:r>
          </w:p>
        </w:tc>
        <w:tc>
          <w:tcPr>
            <w:tcW w:w="1695" w:type="dxa"/>
          </w:tcPr>
          <w:p w14:paraId="341A879E" w14:textId="5C747480" w:rsidR="00810CB1" w:rsidRPr="00A511B3" w:rsidRDefault="00300C86" w:rsidP="00871D55">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Cs w:val="0"/>
                <w:sz w:val="22"/>
                <w:szCs w:val="22"/>
                <w:lang w:val="en-US"/>
              </w:rPr>
            </w:pPr>
            <w:r w:rsidRPr="00A511B3">
              <w:rPr>
                <w:rFonts w:ascii="Calibri Light" w:hAnsi="Calibri Light" w:cs="Calibri Light"/>
                <w:sz w:val="22"/>
                <w:szCs w:val="22"/>
                <w:lang w:val="en-US"/>
              </w:rPr>
              <w:t xml:space="preserve">Perceptie </w:t>
            </w:r>
            <w:r w:rsidR="00810CB1" w:rsidRPr="00A511B3">
              <w:rPr>
                <w:rFonts w:ascii="Calibri Light" w:hAnsi="Calibri Light" w:cs="Calibri Light"/>
                <w:sz w:val="22"/>
                <w:szCs w:val="22"/>
                <w:lang w:val="en-US"/>
              </w:rPr>
              <w:t xml:space="preserve">  </w:t>
            </w:r>
          </w:p>
        </w:tc>
      </w:tr>
      <w:tr w:rsidR="00810CB1" w:rsidRPr="008E21E8" w14:paraId="4BEF82FE"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1B655A04" w14:textId="26D72F2F"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Respondent 1: Head of D</w:t>
            </w:r>
            <w:r w:rsidR="00656D9C">
              <w:rPr>
                <w:rFonts w:ascii="Calibri Light" w:hAnsi="Calibri Light" w:cs="Calibri Light"/>
                <w:b w:val="0"/>
                <w:sz w:val="22"/>
                <w:szCs w:val="22"/>
                <w:lang w:val="en-US"/>
              </w:rPr>
              <w:t xml:space="preserve">etecting </w:t>
            </w:r>
            <w:r w:rsidRPr="00810CB1">
              <w:rPr>
                <w:rFonts w:ascii="Calibri Light" w:hAnsi="Calibri Light" w:cs="Calibri Light"/>
                <w:b w:val="0"/>
                <w:sz w:val="22"/>
                <w:szCs w:val="22"/>
                <w:lang w:val="en-US"/>
              </w:rPr>
              <w:t>F</w:t>
            </w:r>
            <w:r w:rsidR="00656D9C">
              <w:rPr>
                <w:rFonts w:ascii="Calibri Light" w:hAnsi="Calibri Light" w:cs="Calibri Light"/>
                <w:b w:val="0"/>
                <w:sz w:val="22"/>
                <w:szCs w:val="22"/>
                <w:lang w:val="en-US"/>
              </w:rPr>
              <w:t xml:space="preserve">inancial </w:t>
            </w:r>
            <w:r w:rsidRPr="00810CB1">
              <w:rPr>
                <w:rFonts w:ascii="Calibri Light" w:hAnsi="Calibri Light" w:cs="Calibri Light"/>
                <w:b w:val="0"/>
                <w:sz w:val="22"/>
                <w:szCs w:val="22"/>
                <w:lang w:val="en-US"/>
              </w:rPr>
              <w:t>C</w:t>
            </w:r>
            <w:r w:rsidR="00656D9C">
              <w:rPr>
                <w:rFonts w:ascii="Calibri Light" w:hAnsi="Calibri Light" w:cs="Calibri Light"/>
                <w:b w:val="0"/>
                <w:sz w:val="22"/>
                <w:szCs w:val="22"/>
                <w:lang w:val="en-US"/>
              </w:rPr>
              <w:t>rime</w:t>
            </w:r>
            <w:r w:rsidRPr="00810CB1">
              <w:rPr>
                <w:rFonts w:ascii="Calibri Light" w:hAnsi="Calibri Light" w:cs="Calibri Light"/>
                <w:b w:val="0"/>
                <w:sz w:val="22"/>
                <w:szCs w:val="22"/>
                <w:lang w:val="en-US"/>
              </w:rPr>
              <w:t xml:space="preserve"> ABN AMRO </w:t>
            </w:r>
          </w:p>
        </w:tc>
        <w:tc>
          <w:tcPr>
            <w:tcW w:w="4394" w:type="dxa"/>
          </w:tcPr>
          <w:p w14:paraId="1A3B04ED"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Maandag 2 november (13:00 – 13:45)</w:t>
            </w:r>
          </w:p>
        </w:tc>
        <w:tc>
          <w:tcPr>
            <w:tcW w:w="1695" w:type="dxa"/>
          </w:tcPr>
          <w:p w14:paraId="6538B7C9"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3AD959FF" w14:textId="77777777" w:rsidTr="00810CB1">
        <w:tc>
          <w:tcPr>
            <w:cnfStyle w:val="001000000000" w:firstRow="0" w:lastRow="0" w:firstColumn="1" w:lastColumn="0" w:oddVBand="0" w:evenVBand="0" w:oddHBand="0" w:evenHBand="0" w:firstRowFirstColumn="0" w:firstRowLastColumn="0" w:lastRowFirstColumn="0" w:lastRowLastColumn="0"/>
            <w:tcW w:w="3828" w:type="dxa"/>
          </w:tcPr>
          <w:p w14:paraId="3E813678"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Respondent 2: Head of Risk Management ABN AMRO</w:t>
            </w:r>
          </w:p>
        </w:tc>
        <w:tc>
          <w:tcPr>
            <w:tcW w:w="4394" w:type="dxa"/>
          </w:tcPr>
          <w:p w14:paraId="7E137E85" w14:textId="23F72CEC"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Maandag 2 november (16:15 – 17:00</w:t>
            </w:r>
            <w:r w:rsidR="00A511B3">
              <w:rPr>
                <w:rFonts w:ascii="Calibri Light" w:hAnsi="Calibri Light" w:cs="Calibri Light"/>
                <w:sz w:val="22"/>
                <w:szCs w:val="22"/>
              </w:rPr>
              <w:t>)</w:t>
            </w:r>
            <w:r w:rsidRPr="00A511B3">
              <w:rPr>
                <w:rFonts w:ascii="Calibri Light" w:hAnsi="Calibri Light" w:cs="Calibri Light"/>
                <w:sz w:val="22"/>
                <w:szCs w:val="22"/>
              </w:rPr>
              <w:t xml:space="preserve"> </w:t>
            </w:r>
          </w:p>
        </w:tc>
        <w:tc>
          <w:tcPr>
            <w:tcW w:w="1695" w:type="dxa"/>
          </w:tcPr>
          <w:p w14:paraId="4CE9A7DB"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6B6F43AE"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3F5E5285" w14:textId="1CEB5E5F"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Respondent 3: Security Operations Center S</w:t>
            </w:r>
            <w:r w:rsidR="00656D9C">
              <w:rPr>
                <w:rFonts w:ascii="Calibri Light" w:hAnsi="Calibri Light" w:cs="Calibri Light"/>
                <w:b w:val="0"/>
                <w:sz w:val="22"/>
                <w:szCs w:val="22"/>
                <w:lang w:val="en-US"/>
              </w:rPr>
              <w:t xml:space="preserve">ecurity </w:t>
            </w:r>
            <w:r w:rsidRPr="00810CB1">
              <w:rPr>
                <w:rFonts w:ascii="Calibri Light" w:hAnsi="Calibri Light" w:cs="Calibri Light"/>
                <w:b w:val="0"/>
                <w:sz w:val="22"/>
                <w:szCs w:val="22"/>
                <w:lang w:val="en-US"/>
              </w:rPr>
              <w:t>O</w:t>
            </w:r>
            <w:r w:rsidR="00656D9C">
              <w:rPr>
                <w:rFonts w:ascii="Calibri Light" w:hAnsi="Calibri Light" w:cs="Calibri Light"/>
                <w:b w:val="0"/>
                <w:sz w:val="22"/>
                <w:szCs w:val="22"/>
                <w:lang w:val="en-US"/>
              </w:rPr>
              <w:t xml:space="preserve">perations </w:t>
            </w:r>
            <w:r w:rsidRPr="00810CB1">
              <w:rPr>
                <w:rFonts w:ascii="Calibri Light" w:hAnsi="Calibri Light" w:cs="Calibri Light"/>
                <w:b w:val="0"/>
                <w:sz w:val="22"/>
                <w:szCs w:val="22"/>
                <w:lang w:val="en-US"/>
              </w:rPr>
              <w:t>C</w:t>
            </w:r>
            <w:r w:rsidR="00656D9C">
              <w:rPr>
                <w:rFonts w:ascii="Calibri Light" w:hAnsi="Calibri Light" w:cs="Calibri Light"/>
                <w:b w:val="0"/>
                <w:sz w:val="22"/>
                <w:szCs w:val="22"/>
                <w:lang w:val="en-US"/>
              </w:rPr>
              <w:t>enter</w:t>
            </w:r>
            <w:r w:rsidRPr="00810CB1">
              <w:rPr>
                <w:rFonts w:ascii="Calibri Light" w:hAnsi="Calibri Light" w:cs="Calibri Light"/>
                <w:b w:val="0"/>
                <w:sz w:val="22"/>
                <w:szCs w:val="22"/>
                <w:lang w:val="en-US"/>
              </w:rPr>
              <w:t xml:space="preserve"> ABN AMRO</w:t>
            </w:r>
          </w:p>
        </w:tc>
        <w:tc>
          <w:tcPr>
            <w:tcW w:w="4394" w:type="dxa"/>
          </w:tcPr>
          <w:p w14:paraId="20908BB7" w14:textId="5C831F1E"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Vrijdag 6 november (14:30 – 15:15</w:t>
            </w:r>
            <w:r w:rsidR="00A511B3">
              <w:rPr>
                <w:rFonts w:ascii="Calibri Light" w:hAnsi="Calibri Light" w:cs="Calibri Light"/>
                <w:sz w:val="22"/>
                <w:szCs w:val="22"/>
              </w:rPr>
              <w:t>)</w:t>
            </w:r>
            <w:r w:rsidRPr="00A511B3">
              <w:rPr>
                <w:rFonts w:ascii="Calibri Light" w:hAnsi="Calibri Light" w:cs="Calibri Light"/>
                <w:sz w:val="22"/>
                <w:szCs w:val="22"/>
              </w:rPr>
              <w:t xml:space="preserve"> </w:t>
            </w:r>
          </w:p>
        </w:tc>
        <w:tc>
          <w:tcPr>
            <w:tcW w:w="1695" w:type="dxa"/>
          </w:tcPr>
          <w:p w14:paraId="644CA553"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Ervaringen</w:t>
            </w:r>
          </w:p>
        </w:tc>
      </w:tr>
      <w:tr w:rsidR="00810CB1" w:rsidRPr="008E21E8" w14:paraId="230E14A7" w14:textId="77777777" w:rsidTr="00810CB1">
        <w:tc>
          <w:tcPr>
            <w:cnfStyle w:val="001000000000" w:firstRow="0" w:lastRow="0" w:firstColumn="1" w:lastColumn="0" w:oddVBand="0" w:evenVBand="0" w:oddHBand="0" w:evenHBand="0" w:firstRowFirstColumn="0" w:firstRowLastColumn="0" w:lastRowFirstColumn="0" w:lastRowLastColumn="0"/>
            <w:tcW w:w="3828" w:type="dxa"/>
          </w:tcPr>
          <w:p w14:paraId="268464F2"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 xml:space="preserve">Respondent 4: Compliance I </w:t>
            </w:r>
          </w:p>
        </w:tc>
        <w:tc>
          <w:tcPr>
            <w:tcW w:w="4394" w:type="dxa"/>
          </w:tcPr>
          <w:p w14:paraId="40215FC5"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 xml:space="preserve">Woensdag 4 november (16:00 – 17:00) </w:t>
            </w:r>
          </w:p>
        </w:tc>
        <w:tc>
          <w:tcPr>
            <w:tcW w:w="1695" w:type="dxa"/>
          </w:tcPr>
          <w:p w14:paraId="5B63E9D2"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1D57AEE6"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6E3B0BB4"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Respondent 5: Public Affairs NL</w:t>
            </w:r>
          </w:p>
        </w:tc>
        <w:tc>
          <w:tcPr>
            <w:tcW w:w="4394" w:type="dxa"/>
          </w:tcPr>
          <w:p w14:paraId="6A3CEBB4"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 xml:space="preserve">Donderdag 12 november (10:00 – 10:45)  </w:t>
            </w:r>
          </w:p>
        </w:tc>
        <w:tc>
          <w:tcPr>
            <w:tcW w:w="1695" w:type="dxa"/>
          </w:tcPr>
          <w:p w14:paraId="3E2B4736"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732FF76D" w14:textId="77777777" w:rsidTr="00810CB1">
        <w:tc>
          <w:tcPr>
            <w:cnfStyle w:val="001000000000" w:firstRow="0" w:lastRow="0" w:firstColumn="1" w:lastColumn="0" w:oddVBand="0" w:evenVBand="0" w:oddHBand="0" w:evenHBand="0" w:firstRowFirstColumn="0" w:firstRowLastColumn="0" w:lastRowFirstColumn="0" w:lastRowLastColumn="0"/>
            <w:tcW w:w="3828" w:type="dxa"/>
          </w:tcPr>
          <w:p w14:paraId="47DD5D95" w14:textId="5B1A9C24" w:rsidR="00810CB1" w:rsidRPr="00300C86" w:rsidRDefault="00810CB1" w:rsidP="00871D55">
            <w:pPr>
              <w:rPr>
                <w:rFonts w:ascii="Calibri Light" w:hAnsi="Calibri Light" w:cs="Calibri Light"/>
                <w:b w:val="0"/>
                <w:sz w:val="22"/>
                <w:szCs w:val="22"/>
                <w:lang w:val="en-US"/>
              </w:rPr>
            </w:pPr>
            <w:r w:rsidRPr="00300C86">
              <w:rPr>
                <w:rFonts w:ascii="Calibri Light" w:hAnsi="Calibri Light" w:cs="Calibri Light"/>
                <w:b w:val="0"/>
                <w:sz w:val="22"/>
                <w:szCs w:val="22"/>
                <w:lang w:val="en-US"/>
              </w:rPr>
              <w:t xml:space="preserve">Respondent 6: </w:t>
            </w:r>
            <w:r w:rsidR="00300C86" w:rsidRPr="00300C86">
              <w:rPr>
                <w:rFonts w:ascii="Calibri Light" w:hAnsi="Calibri Light" w:cs="Calibri Light"/>
                <w:b w:val="0"/>
                <w:sz w:val="22"/>
                <w:szCs w:val="22"/>
                <w:lang w:val="en-US"/>
              </w:rPr>
              <w:t>AFM &amp; ABN AMRO Com</w:t>
            </w:r>
            <w:r w:rsidR="00300C86">
              <w:rPr>
                <w:rFonts w:ascii="Calibri Light" w:hAnsi="Calibri Light" w:cs="Calibri Light"/>
                <w:b w:val="0"/>
                <w:sz w:val="22"/>
                <w:szCs w:val="22"/>
                <w:lang w:val="en-US"/>
              </w:rPr>
              <w:t>pliance</w:t>
            </w:r>
          </w:p>
        </w:tc>
        <w:tc>
          <w:tcPr>
            <w:tcW w:w="4394" w:type="dxa"/>
          </w:tcPr>
          <w:p w14:paraId="125C0788"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Dinsdag 17 november (14:30 – 15:15)</w:t>
            </w:r>
          </w:p>
        </w:tc>
        <w:tc>
          <w:tcPr>
            <w:tcW w:w="1695" w:type="dxa"/>
          </w:tcPr>
          <w:p w14:paraId="6F999D2F"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5418930B"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12340B69" w14:textId="5351C19C"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 xml:space="preserve">Respondent 7: </w:t>
            </w:r>
            <w:r w:rsidR="00300C86">
              <w:rPr>
                <w:rFonts w:ascii="Calibri Light" w:hAnsi="Calibri Light" w:cs="Calibri Light"/>
                <w:b w:val="0"/>
                <w:sz w:val="22"/>
                <w:szCs w:val="22"/>
                <w:lang w:val="en-US"/>
              </w:rPr>
              <w:t xml:space="preserve">DNB &amp; ABN AMRO Compliance </w:t>
            </w:r>
          </w:p>
        </w:tc>
        <w:tc>
          <w:tcPr>
            <w:tcW w:w="4394" w:type="dxa"/>
          </w:tcPr>
          <w:p w14:paraId="71A66387"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 xml:space="preserve">Donderdag 3 december (14:00 – 14:45) </w:t>
            </w:r>
          </w:p>
        </w:tc>
        <w:tc>
          <w:tcPr>
            <w:tcW w:w="1695" w:type="dxa"/>
          </w:tcPr>
          <w:p w14:paraId="17452E94"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10D29DA8" w14:textId="77777777" w:rsidTr="00810CB1">
        <w:tc>
          <w:tcPr>
            <w:cnfStyle w:val="001000000000" w:firstRow="0" w:lastRow="0" w:firstColumn="1" w:lastColumn="0" w:oddVBand="0" w:evenVBand="0" w:oddHBand="0" w:evenHBand="0" w:firstRowFirstColumn="0" w:firstRowLastColumn="0" w:lastRowFirstColumn="0" w:lastRowLastColumn="0"/>
            <w:tcW w:w="3828" w:type="dxa"/>
          </w:tcPr>
          <w:p w14:paraId="4DCDFE70"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Respondent 8: AFM</w:t>
            </w:r>
          </w:p>
        </w:tc>
        <w:tc>
          <w:tcPr>
            <w:tcW w:w="4394" w:type="dxa"/>
          </w:tcPr>
          <w:p w14:paraId="72A6E8AC" w14:textId="2D4DA362"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Vrijdag 4 december (10:30 – 11:15</w:t>
            </w:r>
            <w:r w:rsidR="00A511B3">
              <w:rPr>
                <w:rFonts w:ascii="Calibri Light" w:hAnsi="Calibri Light" w:cs="Calibri Light"/>
                <w:sz w:val="22"/>
                <w:szCs w:val="22"/>
              </w:rPr>
              <w:t>)</w:t>
            </w:r>
          </w:p>
        </w:tc>
        <w:tc>
          <w:tcPr>
            <w:tcW w:w="1695" w:type="dxa"/>
          </w:tcPr>
          <w:p w14:paraId="08391476"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w:t>
            </w:r>
          </w:p>
        </w:tc>
      </w:tr>
      <w:tr w:rsidR="00810CB1" w:rsidRPr="008E21E8" w14:paraId="535CCDAF"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7AF6DEA4" w14:textId="12CD5754"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 xml:space="preserve">Respondent 9: Group Audit </w:t>
            </w:r>
            <w:r w:rsidR="00964FBF">
              <w:rPr>
                <w:rFonts w:ascii="Calibri Light" w:hAnsi="Calibri Light" w:cs="Calibri Light"/>
                <w:b w:val="0"/>
                <w:sz w:val="22"/>
                <w:szCs w:val="22"/>
                <w:lang w:val="en-US"/>
              </w:rPr>
              <w:t xml:space="preserve">I </w:t>
            </w:r>
            <w:r w:rsidRPr="00810CB1">
              <w:rPr>
                <w:rFonts w:ascii="Calibri Light" w:hAnsi="Calibri Light" w:cs="Calibri Light"/>
                <w:b w:val="0"/>
                <w:sz w:val="22"/>
                <w:szCs w:val="22"/>
                <w:lang w:val="en-US"/>
              </w:rPr>
              <w:t>ABN AMRO</w:t>
            </w:r>
          </w:p>
        </w:tc>
        <w:tc>
          <w:tcPr>
            <w:tcW w:w="4394" w:type="dxa"/>
          </w:tcPr>
          <w:p w14:paraId="6BC824A6" w14:textId="1681A625"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Vrijdag 11 december (14:00 – 15:00</w:t>
            </w:r>
            <w:r w:rsidR="00A511B3">
              <w:rPr>
                <w:rFonts w:ascii="Calibri Light" w:hAnsi="Calibri Light" w:cs="Calibri Light"/>
                <w:sz w:val="22"/>
                <w:szCs w:val="22"/>
              </w:rPr>
              <w:t>)</w:t>
            </w:r>
          </w:p>
        </w:tc>
        <w:tc>
          <w:tcPr>
            <w:tcW w:w="1695" w:type="dxa"/>
          </w:tcPr>
          <w:p w14:paraId="7832E3DF"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Ervaringen</w:t>
            </w:r>
          </w:p>
        </w:tc>
      </w:tr>
      <w:tr w:rsidR="00810CB1" w:rsidRPr="008E21E8" w14:paraId="03B2EBB4" w14:textId="77777777" w:rsidTr="00810CB1">
        <w:tc>
          <w:tcPr>
            <w:cnfStyle w:val="001000000000" w:firstRow="0" w:lastRow="0" w:firstColumn="1" w:lastColumn="0" w:oddVBand="0" w:evenVBand="0" w:oddHBand="0" w:evenHBand="0" w:firstRowFirstColumn="0" w:firstRowLastColumn="0" w:lastRowFirstColumn="0" w:lastRowLastColumn="0"/>
            <w:tcW w:w="3828" w:type="dxa"/>
          </w:tcPr>
          <w:p w14:paraId="2A4B8D2A"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lastRenderedPageBreak/>
              <w:t>Respondent 10: Security Intelligence Management (SIM) ABN AMRO</w:t>
            </w:r>
          </w:p>
        </w:tc>
        <w:tc>
          <w:tcPr>
            <w:tcW w:w="4394" w:type="dxa"/>
          </w:tcPr>
          <w:p w14:paraId="2F734EE3"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 xml:space="preserve">Maandag 14 december (10:30 – 11:15) </w:t>
            </w:r>
          </w:p>
        </w:tc>
        <w:tc>
          <w:tcPr>
            <w:tcW w:w="1695" w:type="dxa"/>
          </w:tcPr>
          <w:p w14:paraId="75A63101"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w:t>
            </w:r>
          </w:p>
        </w:tc>
      </w:tr>
      <w:tr w:rsidR="00810CB1" w:rsidRPr="008E21E8" w14:paraId="46ACE0BE"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02090115"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 xml:space="preserve">Respondent 11: Promovendus Nyenrode University </w:t>
            </w:r>
          </w:p>
        </w:tc>
        <w:tc>
          <w:tcPr>
            <w:tcW w:w="4394" w:type="dxa"/>
          </w:tcPr>
          <w:p w14:paraId="2E7B27F2"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Woensdag 16 december (11:00 – 12:00)</w:t>
            </w:r>
          </w:p>
        </w:tc>
        <w:tc>
          <w:tcPr>
            <w:tcW w:w="1695" w:type="dxa"/>
          </w:tcPr>
          <w:p w14:paraId="45B833ED"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w:t>
            </w:r>
          </w:p>
        </w:tc>
      </w:tr>
      <w:tr w:rsidR="00810CB1" w:rsidRPr="008E21E8" w14:paraId="066B89D9" w14:textId="77777777" w:rsidTr="00810CB1">
        <w:tc>
          <w:tcPr>
            <w:cnfStyle w:val="001000000000" w:firstRow="0" w:lastRow="0" w:firstColumn="1" w:lastColumn="0" w:oddVBand="0" w:evenVBand="0" w:oddHBand="0" w:evenHBand="0" w:firstRowFirstColumn="0" w:firstRowLastColumn="0" w:lastRowFirstColumn="0" w:lastRowLastColumn="0"/>
            <w:tcW w:w="3828" w:type="dxa"/>
          </w:tcPr>
          <w:p w14:paraId="7136A419" w14:textId="77777777"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Respondent 12: Public Affairs Brussel ABN AMRO</w:t>
            </w:r>
          </w:p>
        </w:tc>
        <w:tc>
          <w:tcPr>
            <w:tcW w:w="4394" w:type="dxa"/>
          </w:tcPr>
          <w:p w14:paraId="5842536F"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Dinsdag 15 december (16:30 – 17:15)</w:t>
            </w:r>
          </w:p>
        </w:tc>
        <w:tc>
          <w:tcPr>
            <w:tcW w:w="1695" w:type="dxa"/>
          </w:tcPr>
          <w:p w14:paraId="0387A903"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5D753D97" w14:textId="77777777" w:rsidTr="00810CB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14:paraId="6693EE52" w14:textId="0D7F52F8" w:rsidR="00810CB1" w:rsidRPr="00656D9C" w:rsidRDefault="00810CB1" w:rsidP="00871D55">
            <w:pPr>
              <w:rPr>
                <w:rFonts w:ascii="Calibri Light" w:hAnsi="Calibri Light" w:cs="Calibri Light"/>
                <w:b w:val="0"/>
                <w:sz w:val="22"/>
                <w:szCs w:val="22"/>
              </w:rPr>
            </w:pPr>
            <w:r w:rsidRPr="00656D9C">
              <w:rPr>
                <w:rFonts w:ascii="Calibri Light" w:hAnsi="Calibri Light" w:cs="Calibri Light"/>
                <w:b w:val="0"/>
                <w:sz w:val="22"/>
                <w:szCs w:val="22"/>
              </w:rPr>
              <w:t>Respondent 13: N</w:t>
            </w:r>
            <w:r w:rsidR="00656D9C" w:rsidRPr="00656D9C">
              <w:rPr>
                <w:rFonts w:ascii="Calibri Light" w:hAnsi="Calibri Light" w:cs="Calibri Light"/>
                <w:b w:val="0"/>
                <w:sz w:val="22"/>
                <w:szCs w:val="22"/>
              </w:rPr>
              <w:t xml:space="preserve">ederlandse </w:t>
            </w:r>
            <w:r w:rsidRPr="00656D9C">
              <w:rPr>
                <w:rFonts w:ascii="Calibri Light" w:hAnsi="Calibri Light" w:cs="Calibri Light"/>
                <w:b w:val="0"/>
                <w:sz w:val="22"/>
                <w:szCs w:val="22"/>
              </w:rPr>
              <w:t>V</w:t>
            </w:r>
            <w:r w:rsidR="00656D9C" w:rsidRPr="00656D9C">
              <w:rPr>
                <w:rFonts w:ascii="Calibri Light" w:hAnsi="Calibri Light" w:cs="Calibri Light"/>
                <w:b w:val="0"/>
                <w:sz w:val="22"/>
                <w:szCs w:val="22"/>
              </w:rPr>
              <w:t xml:space="preserve">ereniging van </w:t>
            </w:r>
            <w:r w:rsidRPr="00656D9C">
              <w:rPr>
                <w:rFonts w:ascii="Calibri Light" w:hAnsi="Calibri Light" w:cs="Calibri Light"/>
                <w:b w:val="0"/>
                <w:sz w:val="22"/>
                <w:szCs w:val="22"/>
              </w:rPr>
              <w:t>B</w:t>
            </w:r>
            <w:r w:rsidR="00656D9C" w:rsidRPr="00656D9C">
              <w:rPr>
                <w:rFonts w:ascii="Calibri Light" w:hAnsi="Calibri Light" w:cs="Calibri Light"/>
                <w:b w:val="0"/>
                <w:sz w:val="22"/>
                <w:szCs w:val="22"/>
              </w:rPr>
              <w:t>anken</w:t>
            </w:r>
          </w:p>
        </w:tc>
        <w:tc>
          <w:tcPr>
            <w:tcW w:w="4394" w:type="dxa"/>
          </w:tcPr>
          <w:p w14:paraId="542AAB3C"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Donderdag 17 december (16:00 – 16:45)</w:t>
            </w:r>
          </w:p>
        </w:tc>
        <w:tc>
          <w:tcPr>
            <w:tcW w:w="1695" w:type="dxa"/>
          </w:tcPr>
          <w:p w14:paraId="03F808C6" w14:textId="77777777" w:rsidR="00810CB1" w:rsidRPr="00A511B3" w:rsidRDefault="00810CB1"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Professional en ervaringen</w:t>
            </w:r>
          </w:p>
        </w:tc>
      </w:tr>
      <w:tr w:rsidR="00810CB1" w:rsidRPr="008E21E8" w14:paraId="1985FD02" w14:textId="77777777" w:rsidTr="00810CB1">
        <w:trPr>
          <w:trHeight w:val="90"/>
        </w:trPr>
        <w:tc>
          <w:tcPr>
            <w:cnfStyle w:val="001000000000" w:firstRow="0" w:lastRow="0" w:firstColumn="1" w:lastColumn="0" w:oddVBand="0" w:evenVBand="0" w:oddHBand="0" w:evenHBand="0" w:firstRowFirstColumn="0" w:firstRowLastColumn="0" w:lastRowFirstColumn="0" w:lastRowLastColumn="0"/>
            <w:tcW w:w="3828" w:type="dxa"/>
          </w:tcPr>
          <w:p w14:paraId="75C8A364" w14:textId="2D922AB0" w:rsidR="00810CB1" w:rsidRPr="00810CB1" w:rsidRDefault="00810CB1" w:rsidP="00871D55">
            <w:pPr>
              <w:rPr>
                <w:rFonts w:ascii="Calibri Light" w:hAnsi="Calibri Light" w:cs="Calibri Light"/>
                <w:b w:val="0"/>
                <w:sz w:val="22"/>
                <w:szCs w:val="22"/>
                <w:lang w:val="en-US"/>
              </w:rPr>
            </w:pPr>
            <w:r w:rsidRPr="00810CB1">
              <w:rPr>
                <w:rFonts w:ascii="Calibri Light" w:hAnsi="Calibri Light" w:cs="Calibri Light"/>
                <w:b w:val="0"/>
                <w:sz w:val="22"/>
                <w:szCs w:val="22"/>
                <w:lang w:val="en-US"/>
              </w:rPr>
              <w:t xml:space="preserve">Respondent 14: Group Audit II </w:t>
            </w:r>
            <w:r w:rsidR="00964FBF">
              <w:rPr>
                <w:rFonts w:ascii="Calibri Light" w:hAnsi="Calibri Light" w:cs="Calibri Light"/>
                <w:b w:val="0"/>
                <w:sz w:val="22"/>
                <w:szCs w:val="22"/>
                <w:lang w:val="en-US"/>
              </w:rPr>
              <w:t>ABN AMRO</w:t>
            </w:r>
          </w:p>
        </w:tc>
        <w:tc>
          <w:tcPr>
            <w:tcW w:w="4394" w:type="dxa"/>
          </w:tcPr>
          <w:p w14:paraId="2D3135DB" w14:textId="77777777" w:rsidR="00810CB1" w:rsidRPr="00A511B3" w:rsidRDefault="00810CB1"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 xml:space="preserve">Maandag 21 december (15:00 – 15:45) </w:t>
            </w:r>
          </w:p>
        </w:tc>
        <w:tc>
          <w:tcPr>
            <w:tcW w:w="1695" w:type="dxa"/>
          </w:tcPr>
          <w:p w14:paraId="53EBD638" w14:textId="77777777" w:rsidR="00810CB1" w:rsidRPr="00A511B3" w:rsidRDefault="00810CB1" w:rsidP="00FE6B52">
            <w:pPr>
              <w:keepNext/>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A511B3">
              <w:rPr>
                <w:rFonts w:ascii="Calibri Light" w:hAnsi="Calibri Light" w:cs="Calibri Light"/>
                <w:sz w:val="22"/>
                <w:szCs w:val="22"/>
              </w:rPr>
              <w:t xml:space="preserve">Ervaringen </w:t>
            </w:r>
          </w:p>
        </w:tc>
      </w:tr>
    </w:tbl>
    <w:p w14:paraId="6661658F" w14:textId="77777777" w:rsidR="00DD4E0B" w:rsidRDefault="00DD4E0B" w:rsidP="002A4608">
      <w:pPr>
        <w:pStyle w:val="Kop3"/>
        <w:spacing w:line="360" w:lineRule="auto"/>
        <w:rPr>
          <w:color w:val="C00000"/>
          <w:lang w:eastAsia="en-US"/>
        </w:rPr>
      </w:pPr>
    </w:p>
    <w:p w14:paraId="236D7EA6" w14:textId="65AB610A" w:rsidR="00515F71" w:rsidRPr="000063AB" w:rsidRDefault="00515F71" w:rsidP="00DD4E0B">
      <w:pPr>
        <w:pStyle w:val="Kop3"/>
        <w:spacing w:line="360" w:lineRule="auto"/>
        <w:ind w:firstLine="708"/>
        <w:rPr>
          <w:color w:val="C00000"/>
          <w:lang w:eastAsia="en-US"/>
        </w:rPr>
      </w:pPr>
      <w:bookmarkStart w:id="45" w:name="_Toc66557262"/>
      <w:r w:rsidRPr="000063AB">
        <w:rPr>
          <w:color w:val="C00000"/>
          <w:lang w:eastAsia="en-US"/>
        </w:rPr>
        <w:t>4.</w:t>
      </w:r>
      <w:r w:rsidR="00460A2D">
        <w:rPr>
          <w:color w:val="C00000"/>
          <w:lang w:eastAsia="en-US"/>
        </w:rPr>
        <w:t>2</w:t>
      </w:r>
      <w:r w:rsidRPr="000063AB">
        <w:rPr>
          <w:color w:val="C00000"/>
          <w:lang w:eastAsia="en-US"/>
        </w:rPr>
        <w:t>.</w:t>
      </w:r>
      <w:r w:rsidR="00055CE6">
        <w:rPr>
          <w:color w:val="C00000"/>
          <w:lang w:eastAsia="en-US"/>
        </w:rPr>
        <w:t xml:space="preserve">2 </w:t>
      </w:r>
      <w:r w:rsidRPr="000063AB">
        <w:rPr>
          <w:color w:val="C00000"/>
          <w:lang w:eastAsia="en-US"/>
        </w:rPr>
        <w:t>Documentenanalyse</w:t>
      </w:r>
      <w:bookmarkEnd w:id="45"/>
      <w:r w:rsidRPr="000063AB">
        <w:rPr>
          <w:color w:val="C00000"/>
          <w:lang w:eastAsia="en-US"/>
        </w:rPr>
        <w:t xml:space="preserve">  </w:t>
      </w:r>
    </w:p>
    <w:p w14:paraId="41E2A184" w14:textId="6FD9E3F6" w:rsidR="00F60110" w:rsidRPr="00F01306" w:rsidRDefault="00515F71" w:rsidP="00515F71">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Naast de interviews is gebruikgemaakt van een documentenanalyse.</w:t>
      </w:r>
      <w:r w:rsidR="009122E5">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Op deze manier wordt</w:t>
      </w:r>
      <w:r w:rsidR="00F60110">
        <w:rPr>
          <w:rFonts w:ascii="Calibri Light" w:hAnsi="Calibri Light" w:cs="Calibri Light"/>
          <w:sz w:val="22"/>
          <w:szCs w:val="22"/>
          <w:lang w:eastAsia="en-US"/>
        </w:rPr>
        <w:t xml:space="preserve"> afstand gedaan van de informatievoorziening</w:t>
      </w:r>
      <w:r w:rsidR="009122E5">
        <w:rPr>
          <w:rFonts w:ascii="Calibri Light" w:hAnsi="Calibri Light" w:cs="Calibri Light"/>
          <w:sz w:val="22"/>
          <w:szCs w:val="22"/>
          <w:lang w:eastAsia="en-US"/>
        </w:rPr>
        <w:t xml:space="preserve"> die</w:t>
      </w:r>
      <w:r w:rsidR="00F60110">
        <w:rPr>
          <w:rFonts w:ascii="Calibri Light" w:hAnsi="Calibri Light" w:cs="Calibri Light"/>
          <w:sz w:val="22"/>
          <w:szCs w:val="22"/>
          <w:lang w:eastAsia="en-US"/>
        </w:rPr>
        <w:t xml:space="preserve"> door de respondenten</w:t>
      </w:r>
      <w:r w:rsidR="009122E5">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 xml:space="preserve">in de interviews </w:t>
      </w:r>
      <w:r w:rsidR="009122E5">
        <w:rPr>
          <w:rFonts w:ascii="Calibri Light" w:hAnsi="Calibri Light" w:cs="Calibri Light"/>
          <w:sz w:val="22"/>
          <w:szCs w:val="22"/>
          <w:lang w:eastAsia="en-US"/>
        </w:rPr>
        <w:t>is verleend</w:t>
      </w:r>
      <w:r w:rsidR="00F60110">
        <w:rPr>
          <w:rFonts w:ascii="Calibri Light" w:hAnsi="Calibri Light" w:cs="Calibri Light"/>
          <w:sz w:val="22"/>
          <w:szCs w:val="22"/>
          <w:lang w:eastAsia="en-US"/>
        </w:rPr>
        <w:t xml:space="preserve">. </w:t>
      </w:r>
      <w:r w:rsidR="005B04D5">
        <w:rPr>
          <w:rFonts w:ascii="Calibri Light" w:hAnsi="Calibri Light" w:cs="Calibri Light"/>
          <w:sz w:val="22"/>
          <w:szCs w:val="22"/>
          <w:lang w:eastAsia="en-US"/>
        </w:rPr>
        <w:t>Dit is van belang doordat het een reëel risico is dat de respondenten mogelijk vooringenomen kunnen zijn doordat zij onderdeel zijn van ABN AMRO. Om deze reden worden de bevindingen uit de interviews gecombineerd met de bevindingen uit de documentenanalyse</w:t>
      </w:r>
      <w:r w:rsidR="00F01306">
        <w:rPr>
          <w:rFonts w:ascii="Calibri Light" w:hAnsi="Calibri Light" w:cs="Calibri Light"/>
          <w:sz w:val="22"/>
          <w:szCs w:val="22"/>
          <w:lang w:eastAsia="en-US"/>
        </w:rPr>
        <w:t xml:space="preserve">. </w:t>
      </w:r>
      <w:r w:rsidR="005B04D5">
        <w:rPr>
          <w:rFonts w:ascii="Calibri Light" w:hAnsi="Calibri Light" w:cs="Calibri Light"/>
          <w:sz w:val="22"/>
          <w:szCs w:val="22"/>
          <w:lang w:eastAsia="en-US"/>
        </w:rPr>
        <w:t xml:space="preserve">Tevens is onderzocht of </w:t>
      </w:r>
      <w:r w:rsidR="00F01306">
        <w:rPr>
          <w:rFonts w:ascii="Calibri Light" w:hAnsi="Calibri Light" w:cs="Calibri Light"/>
          <w:sz w:val="22"/>
          <w:szCs w:val="22"/>
          <w:lang w:eastAsia="en-US"/>
        </w:rPr>
        <w:t>voor de bevindingen</w:t>
      </w:r>
      <w:r w:rsidR="005B04D5">
        <w:rPr>
          <w:rFonts w:ascii="Calibri Light" w:hAnsi="Calibri Light" w:cs="Calibri Light"/>
          <w:sz w:val="22"/>
          <w:szCs w:val="22"/>
          <w:lang w:eastAsia="en-US"/>
        </w:rPr>
        <w:t xml:space="preserve"> een verklaring wordt gegeven in documenten en of een uitspraak uit een interview wordt bevestigd of ontkracht.</w:t>
      </w:r>
      <w:r w:rsidR="00F01306">
        <w:rPr>
          <w:rFonts w:ascii="Calibri Light" w:hAnsi="Calibri Light" w:cs="Calibri Light"/>
          <w:sz w:val="22"/>
          <w:szCs w:val="22"/>
          <w:lang w:eastAsia="en-US"/>
        </w:rPr>
        <w:t xml:space="preserve"> </w:t>
      </w:r>
      <w:r w:rsidR="005B04D5">
        <w:rPr>
          <w:rFonts w:ascii="Calibri Light" w:hAnsi="Calibri Light" w:cs="Calibri Light"/>
          <w:sz w:val="22"/>
          <w:szCs w:val="22"/>
          <w:lang w:eastAsia="en-US"/>
        </w:rPr>
        <w:t>Deze werkwijze</w:t>
      </w:r>
      <w:r w:rsidR="00F60110">
        <w:rPr>
          <w:rFonts w:ascii="Calibri Light" w:hAnsi="Calibri Light" w:cs="Calibri Light"/>
          <w:sz w:val="22"/>
          <w:szCs w:val="22"/>
          <w:lang w:eastAsia="en-US"/>
        </w:rPr>
        <w:t xml:space="preserve"> </w:t>
      </w:r>
      <w:r w:rsidR="00A511B3">
        <w:rPr>
          <w:rFonts w:ascii="Calibri Light" w:hAnsi="Calibri Light" w:cs="Calibri Light"/>
          <w:sz w:val="22"/>
          <w:szCs w:val="22"/>
          <w:lang w:eastAsia="en-US"/>
        </w:rPr>
        <w:t>biedt</w:t>
      </w:r>
      <w:r w:rsidR="00F60110">
        <w:rPr>
          <w:rFonts w:ascii="Calibri Light" w:hAnsi="Calibri Light" w:cs="Calibri Light"/>
          <w:sz w:val="22"/>
          <w:szCs w:val="22"/>
          <w:lang w:eastAsia="en-US"/>
        </w:rPr>
        <w:t xml:space="preserve"> </w:t>
      </w:r>
      <w:r w:rsidR="00F01306">
        <w:rPr>
          <w:rFonts w:ascii="Calibri Light" w:hAnsi="Calibri Light" w:cs="Calibri Light"/>
          <w:sz w:val="22"/>
          <w:szCs w:val="22"/>
          <w:lang w:eastAsia="en-US"/>
        </w:rPr>
        <w:t>zo</w:t>
      </w:r>
      <w:r w:rsidR="005B04D5">
        <w:rPr>
          <w:rFonts w:ascii="Calibri Light" w:hAnsi="Calibri Light" w:cs="Calibri Light"/>
          <w:sz w:val="22"/>
          <w:szCs w:val="22"/>
          <w:lang w:eastAsia="en-US"/>
        </w:rPr>
        <w:t xml:space="preserve"> </w:t>
      </w:r>
      <w:r w:rsidR="00F60110">
        <w:rPr>
          <w:rFonts w:ascii="Calibri Light" w:hAnsi="Calibri Light" w:cs="Calibri Light"/>
          <w:sz w:val="22"/>
          <w:szCs w:val="22"/>
          <w:lang w:eastAsia="en-US"/>
        </w:rPr>
        <w:t xml:space="preserve">de mogelijkheid om breder te kijken naar de sturing en het effect </w:t>
      </w:r>
      <w:r w:rsidR="00DD4E0B">
        <w:rPr>
          <w:rFonts w:ascii="Calibri Light" w:hAnsi="Calibri Light" w:cs="Calibri Light"/>
          <w:sz w:val="22"/>
          <w:szCs w:val="22"/>
          <w:lang w:eastAsia="en-US"/>
        </w:rPr>
        <w:t xml:space="preserve">hiervan op </w:t>
      </w:r>
      <w:r w:rsidR="00F60110">
        <w:rPr>
          <w:rFonts w:ascii="Calibri Light" w:hAnsi="Calibri Light" w:cs="Calibri Light"/>
          <w:sz w:val="22"/>
          <w:szCs w:val="22"/>
          <w:lang w:eastAsia="en-US"/>
        </w:rPr>
        <w:t xml:space="preserve">de </w:t>
      </w:r>
      <w:r w:rsidR="00F01306">
        <w:rPr>
          <w:rFonts w:ascii="Calibri Light" w:hAnsi="Calibri Light" w:cs="Calibri Light"/>
          <w:sz w:val="22"/>
          <w:szCs w:val="22"/>
          <w:lang w:eastAsia="en-US"/>
        </w:rPr>
        <w:t xml:space="preserve">Nederlandse </w:t>
      </w:r>
      <w:r w:rsidR="00F60110">
        <w:rPr>
          <w:rFonts w:ascii="Calibri Light" w:hAnsi="Calibri Light" w:cs="Calibri Light"/>
          <w:sz w:val="22"/>
          <w:szCs w:val="22"/>
          <w:lang w:eastAsia="en-US"/>
        </w:rPr>
        <w:t xml:space="preserve">AML. Door deze methode wordt een rijker beeld geschetst omtrent </w:t>
      </w:r>
      <w:r w:rsidR="00D9014D">
        <w:rPr>
          <w:rFonts w:ascii="Calibri Light" w:hAnsi="Calibri Light" w:cs="Calibri Light"/>
          <w:sz w:val="22"/>
          <w:szCs w:val="22"/>
          <w:lang w:eastAsia="en-US"/>
        </w:rPr>
        <w:t>dit</w:t>
      </w:r>
      <w:r w:rsidR="00F60110">
        <w:rPr>
          <w:rFonts w:ascii="Calibri Light" w:hAnsi="Calibri Light" w:cs="Calibri Light"/>
          <w:sz w:val="22"/>
          <w:szCs w:val="22"/>
          <w:lang w:eastAsia="en-US"/>
        </w:rPr>
        <w:t xml:space="preserve"> beleidsstuk</w:t>
      </w:r>
      <w:r w:rsidR="00F01306">
        <w:rPr>
          <w:rFonts w:ascii="Calibri Light" w:hAnsi="Calibri Light" w:cs="Calibri Light"/>
          <w:sz w:val="22"/>
          <w:szCs w:val="22"/>
          <w:lang w:eastAsia="en-US"/>
        </w:rPr>
        <w:t xml:space="preserve">. </w:t>
      </w:r>
      <w:r w:rsidR="00F60110">
        <w:rPr>
          <w:rFonts w:ascii="Calibri Light" w:hAnsi="Calibri Light" w:cs="Calibri Light"/>
          <w:sz w:val="22"/>
          <w:szCs w:val="22"/>
          <w:lang w:eastAsia="en-US"/>
        </w:rPr>
        <w:t xml:space="preserve">De </w:t>
      </w:r>
      <w:r w:rsidR="00A511B3">
        <w:rPr>
          <w:rFonts w:ascii="Calibri Light" w:hAnsi="Calibri Light" w:cs="Calibri Light"/>
          <w:sz w:val="22"/>
          <w:szCs w:val="22"/>
          <w:lang w:eastAsia="en-US"/>
        </w:rPr>
        <w:t xml:space="preserve">bestudeerde </w:t>
      </w:r>
      <w:r w:rsidR="00F60110">
        <w:rPr>
          <w:rFonts w:ascii="Calibri Light" w:hAnsi="Calibri Light" w:cs="Calibri Light"/>
          <w:sz w:val="22"/>
          <w:szCs w:val="22"/>
          <w:lang w:eastAsia="en-US"/>
        </w:rPr>
        <w:t xml:space="preserve">documenten bestaan uit </w:t>
      </w:r>
      <w:r w:rsidR="00BF75E9">
        <w:rPr>
          <w:rFonts w:ascii="Calibri Light" w:hAnsi="Calibri Light" w:cs="Calibri Light"/>
          <w:sz w:val="22"/>
          <w:szCs w:val="22"/>
          <w:lang w:eastAsia="en-US"/>
        </w:rPr>
        <w:t>nieuwsartikelen</w:t>
      </w:r>
      <w:r w:rsidR="00D9014D">
        <w:rPr>
          <w:rFonts w:ascii="Calibri Light" w:hAnsi="Calibri Light" w:cs="Calibri Light"/>
          <w:sz w:val="22"/>
          <w:szCs w:val="22"/>
          <w:lang w:eastAsia="en-US"/>
        </w:rPr>
        <w:t xml:space="preserve">, een </w:t>
      </w:r>
      <w:r w:rsidR="00F60110">
        <w:rPr>
          <w:rFonts w:ascii="Calibri Light" w:hAnsi="Calibri Light" w:cs="Calibri Light"/>
          <w:sz w:val="22"/>
          <w:szCs w:val="22"/>
          <w:lang w:eastAsia="en-US"/>
        </w:rPr>
        <w:t>vaktijdschrift en beleidsdocumenten</w:t>
      </w:r>
      <w:r w:rsidR="00F01306">
        <w:rPr>
          <w:rFonts w:ascii="Calibri Light" w:hAnsi="Calibri Light" w:cs="Calibri Light"/>
          <w:sz w:val="22"/>
          <w:szCs w:val="22"/>
          <w:lang w:eastAsia="en-US"/>
        </w:rPr>
        <w:t xml:space="preserve"> welke zijn verzameld via het internet</w:t>
      </w:r>
      <w:r w:rsidR="00F60110">
        <w:rPr>
          <w:rFonts w:ascii="Calibri Light" w:hAnsi="Calibri Light" w:cs="Calibri Light"/>
          <w:sz w:val="22"/>
          <w:szCs w:val="22"/>
          <w:lang w:eastAsia="en-US"/>
        </w:rPr>
        <w:t>. Het geheel van de</w:t>
      </w:r>
      <w:r w:rsidR="009122E5">
        <w:rPr>
          <w:rFonts w:ascii="Calibri Light" w:hAnsi="Calibri Light" w:cs="Calibri Light"/>
          <w:sz w:val="22"/>
          <w:szCs w:val="22"/>
          <w:lang w:eastAsia="en-US"/>
        </w:rPr>
        <w:t>ze bronnen</w:t>
      </w:r>
      <w:r w:rsidR="00CB6E02">
        <w:rPr>
          <w:rFonts w:ascii="Calibri Light" w:hAnsi="Calibri Light" w:cs="Calibri Light"/>
          <w:sz w:val="22"/>
          <w:szCs w:val="22"/>
          <w:lang w:eastAsia="en-US"/>
        </w:rPr>
        <w:t xml:space="preserve"> </w:t>
      </w:r>
      <w:r w:rsidR="009122E5">
        <w:rPr>
          <w:rFonts w:ascii="Calibri Light" w:hAnsi="Calibri Light" w:cs="Calibri Light"/>
          <w:sz w:val="22"/>
          <w:szCs w:val="22"/>
          <w:lang w:eastAsia="en-US"/>
        </w:rPr>
        <w:t xml:space="preserve">dient </w:t>
      </w:r>
      <w:r w:rsidR="00F60110">
        <w:rPr>
          <w:rFonts w:ascii="Calibri Light" w:hAnsi="Calibri Light" w:cs="Calibri Light"/>
          <w:sz w:val="22"/>
          <w:szCs w:val="22"/>
          <w:lang w:eastAsia="en-US"/>
        </w:rPr>
        <w:t>een holistisch beeld te geven</w:t>
      </w:r>
      <w:r w:rsidR="00A511B3">
        <w:rPr>
          <w:rFonts w:ascii="Calibri Light" w:hAnsi="Calibri Light" w:cs="Calibri Light"/>
          <w:sz w:val="22"/>
          <w:szCs w:val="22"/>
          <w:lang w:eastAsia="en-US"/>
        </w:rPr>
        <w:t>,</w:t>
      </w:r>
      <w:r w:rsidR="009122E5">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waarin</w:t>
      </w:r>
      <w:r w:rsidR="00F60110">
        <w:rPr>
          <w:rFonts w:ascii="Calibri Light" w:hAnsi="Calibri Light" w:cs="Calibri Light"/>
          <w:sz w:val="22"/>
          <w:szCs w:val="22"/>
          <w:lang w:eastAsia="en-US"/>
        </w:rPr>
        <w:t xml:space="preserve"> de bevindingen uit de interviews </w:t>
      </w:r>
      <w:r w:rsidR="009122E5">
        <w:rPr>
          <w:rFonts w:ascii="Calibri Light" w:hAnsi="Calibri Light" w:cs="Calibri Light"/>
          <w:sz w:val="22"/>
          <w:szCs w:val="22"/>
          <w:lang w:eastAsia="en-US"/>
        </w:rPr>
        <w:t xml:space="preserve">worden </w:t>
      </w:r>
      <w:r w:rsidR="00F60110">
        <w:rPr>
          <w:rFonts w:ascii="Calibri Light" w:hAnsi="Calibri Light" w:cs="Calibri Light"/>
          <w:sz w:val="22"/>
          <w:szCs w:val="22"/>
          <w:lang w:eastAsia="en-US"/>
        </w:rPr>
        <w:t xml:space="preserve">verbonden aan de bevindingen uit de </w:t>
      </w:r>
      <w:r w:rsidR="00DD4E0B">
        <w:rPr>
          <w:rFonts w:ascii="Calibri Light" w:hAnsi="Calibri Light" w:cs="Calibri Light"/>
          <w:sz w:val="22"/>
          <w:szCs w:val="22"/>
          <w:lang w:eastAsia="en-US"/>
        </w:rPr>
        <w:t>documenten</w:t>
      </w:r>
      <w:r w:rsidR="00F60110">
        <w:rPr>
          <w:rFonts w:ascii="Calibri Light" w:hAnsi="Calibri Light" w:cs="Calibri Light"/>
          <w:sz w:val="22"/>
          <w:szCs w:val="22"/>
          <w:lang w:eastAsia="en-US"/>
        </w:rPr>
        <w:t xml:space="preserve">. </w:t>
      </w:r>
      <w:r>
        <w:rPr>
          <w:rFonts w:ascii="Calibri Light" w:hAnsi="Calibri Light" w:cs="Calibri Light"/>
          <w:sz w:val="22"/>
          <w:szCs w:val="22"/>
          <w:lang w:eastAsia="en-US"/>
        </w:rPr>
        <w:t>Op deze wijze vindt triangulatie plaats</w:t>
      </w:r>
      <w:r w:rsidR="00A511B3">
        <w:rPr>
          <w:rFonts w:ascii="Calibri Light" w:hAnsi="Calibri Light" w:cs="Calibri Light"/>
          <w:sz w:val="22"/>
          <w:szCs w:val="22"/>
          <w:lang w:eastAsia="en-US"/>
        </w:rPr>
        <w:t>,</w:t>
      </w:r>
      <w:r>
        <w:rPr>
          <w:rFonts w:ascii="Calibri Light" w:hAnsi="Calibri Light" w:cs="Calibri Light"/>
          <w:sz w:val="22"/>
          <w:szCs w:val="22"/>
          <w:lang w:eastAsia="en-US"/>
        </w:rPr>
        <w:t xml:space="preserve"> </w:t>
      </w:r>
      <w:r w:rsidRPr="00515F71">
        <w:rPr>
          <w:rFonts w:ascii="Calibri Light" w:hAnsi="Calibri Light" w:cs="Calibri Light"/>
          <w:sz w:val="22"/>
          <w:szCs w:val="22"/>
          <w:lang w:eastAsia="en-US"/>
        </w:rPr>
        <w:t>waarmee het mogelijk is om</w:t>
      </w:r>
      <w:r w:rsidR="009122E5">
        <w:rPr>
          <w:rFonts w:ascii="Calibri Light" w:hAnsi="Calibri Light" w:cs="Calibri Light"/>
          <w:sz w:val="22"/>
          <w:szCs w:val="22"/>
          <w:lang w:eastAsia="en-US"/>
        </w:rPr>
        <w:t xml:space="preserve"> met</w:t>
      </w:r>
      <w:r w:rsidRPr="00515F71">
        <w:rPr>
          <w:rFonts w:ascii="Calibri Light" w:hAnsi="Calibri Light" w:cs="Calibri Light"/>
          <w:sz w:val="22"/>
          <w:szCs w:val="22"/>
          <w:lang w:eastAsia="en-US"/>
        </w:rPr>
        <w:t xml:space="preserve"> een combinatie van </w:t>
      </w:r>
      <w:r>
        <w:rPr>
          <w:rFonts w:ascii="Calibri Light" w:hAnsi="Calibri Light" w:cs="Calibri Light"/>
          <w:sz w:val="22"/>
          <w:szCs w:val="22"/>
          <w:lang w:eastAsia="en-US"/>
        </w:rPr>
        <w:t>methoden voor dataverzameling</w:t>
      </w:r>
      <w:r w:rsidRPr="00515F71">
        <w:rPr>
          <w:rFonts w:ascii="Calibri Light" w:hAnsi="Calibri Light" w:cs="Calibri Light"/>
          <w:sz w:val="22"/>
          <w:szCs w:val="22"/>
          <w:lang w:eastAsia="en-US"/>
        </w:rPr>
        <w:t xml:space="preserve"> het verschijnsel van tegen</w:t>
      </w:r>
      <w:r w:rsidR="009122E5">
        <w:rPr>
          <w:rFonts w:ascii="Calibri Light" w:hAnsi="Calibri Light" w:cs="Calibri Light"/>
          <w:sz w:val="22"/>
          <w:szCs w:val="22"/>
          <w:lang w:eastAsia="en-US"/>
        </w:rPr>
        <w:t>s</w:t>
      </w:r>
      <w:r w:rsidRPr="00515F71">
        <w:rPr>
          <w:rFonts w:ascii="Calibri Light" w:hAnsi="Calibri Light" w:cs="Calibri Light"/>
          <w:sz w:val="22"/>
          <w:szCs w:val="22"/>
          <w:lang w:eastAsia="en-US"/>
        </w:rPr>
        <w:t>tellingen in de sturing in de diepte te onderzoeken en te vergelijken</w:t>
      </w:r>
      <w:r w:rsidR="00A511B3">
        <w:rPr>
          <w:rFonts w:ascii="Calibri Light" w:hAnsi="Calibri Light" w:cs="Calibri Light"/>
          <w:sz w:val="22"/>
          <w:szCs w:val="22"/>
          <w:lang w:eastAsia="en-US"/>
        </w:rPr>
        <w:t>. Dit kan</w:t>
      </w:r>
      <w:r w:rsidRPr="00515F71">
        <w:rPr>
          <w:rFonts w:ascii="Calibri Light" w:hAnsi="Calibri Light" w:cs="Calibri Light"/>
          <w:sz w:val="22"/>
          <w:szCs w:val="22"/>
          <w:lang w:eastAsia="en-US"/>
        </w:rPr>
        <w:t xml:space="preserve"> de kwaliteit van de waarnemingen </w:t>
      </w:r>
      <w:r w:rsidRPr="00F60110">
        <w:rPr>
          <w:rFonts w:ascii="Calibri Light" w:hAnsi="Calibri Light" w:cs="Calibri Light"/>
          <w:sz w:val="22"/>
          <w:szCs w:val="22"/>
          <w:lang w:eastAsia="en-US"/>
        </w:rPr>
        <w:t xml:space="preserve">vergroten </w:t>
      </w:r>
      <w:sdt>
        <w:sdtPr>
          <w:rPr>
            <w:rFonts w:ascii="Calibri Light" w:hAnsi="Calibri Light" w:cs="Calibri Light"/>
            <w:sz w:val="22"/>
            <w:szCs w:val="22"/>
          </w:rPr>
          <w:id w:val="-91166654"/>
          <w:citation/>
        </w:sdtPr>
        <w:sdtEndPr/>
        <w:sdtContent>
          <w:r w:rsidRPr="00F60110">
            <w:rPr>
              <w:rFonts w:ascii="Calibri Light" w:hAnsi="Calibri Light" w:cs="Calibri Light"/>
              <w:sz w:val="22"/>
              <w:szCs w:val="22"/>
            </w:rPr>
            <w:fldChar w:fldCharType="begin"/>
          </w:r>
          <w:r w:rsidRPr="00F60110">
            <w:rPr>
              <w:rFonts w:ascii="Calibri Light" w:hAnsi="Calibri Light" w:cs="Calibri Light"/>
              <w:sz w:val="22"/>
              <w:szCs w:val="22"/>
            </w:rPr>
            <w:instrText xml:space="preserve">CITATION Ble161 \p 44 \l 1043 </w:instrText>
          </w:r>
          <w:r w:rsidRPr="00F60110">
            <w:rPr>
              <w:rFonts w:ascii="Calibri Light" w:hAnsi="Calibri Light" w:cs="Calibri Light"/>
              <w:sz w:val="22"/>
              <w:szCs w:val="22"/>
            </w:rPr>
            <w:fldChar w:fldCharType="separate"/>
          </w:r>
          <w:r w:rsidR="00F03D98" w:rsidRPr="00F60110">
            <w:rPr>
              <w:rFonts w:ascii="Calibri Light" w:hAnsi="Calibri Light" w:cs="Calibri Light"/>
              <w:sz w:val="22"/>
              <w:szCs w:val="22"/>
            </w:rPr>
            <w:t>(Bleijenbergh, 2016, p. 44)</w:t>
          </w:r>
          <w:r w:rsidRPr="00F60110">
            <w:rPr>
              <w:rFonts w:ascii="Calibri Light" w:hAnsi="Calibri Light" w:cs="Calibri Light"/>
              <w:sz w:val="22"/>
              <w:szCs w:val="22"/>
            </w:rPr>
            <w:fldChar w:fldCharType="end"/>
          </w:r>
        </w:sdtContent>
      </w:sdt>
      <w:r w:rsidRPr="00F60110">
        <w:rPr>
          <w:rFonts w:ascii="Calibri Light" w:hAnsi="Calibri Light" w:cs="Calibri Light"/>
          <w:sz w:val="22"/>
          <w:szCs w:val="22"/>
          <w:lang w:eastAsia="en-US"/>
        </w:rPr>
        <w:t xml:space="preserve">. </w:t>
      </w:r>
      <w:r w:rsidRPr="00D9014D">
        <w:rPr>
          <w:rFonts w:ascii="Calibri Light" w:hAnsi="Calibri Light" w:cs="Calibri Light"/>
          <w:sz w:val="22"/>
          <w:szCs w:val="22"/>
          <w:lang w:eastAsia="en-US"/>
        </w:rPr>
        <w:t xml:space="preserve">In totaal zijn </w:t>
      </w:r>
      <w:r w:rsidR="00D9014D" w:rsidRPr="00D9014D">
        <w:rPr>
          <w:rFonts w:ascii="Calibri Light" w:hAnsi="Calibri Light" w:cs="Calibri Light"/>
          <w:sz w:val="22"/>
          <w:szCs w:val="22"/>
          <w:lang w:eastAsia="en-US"/>
        </w:rPr>
        <w:t>tien</w:t>
      </w:r>
      <w:r w:rsidRPr="00D9014D">
        <w:rPr>
          <w:rFonts w:ascii="Calibri Light" w:hAnsi="Calibri Light" w:cs="Calibri Light"/>
          <w:sz w:val="22"/>
          <w:szCs w:val="22"/>
          <w:lang w:eastAsia="en-US"/>
        </w:rPr>
        <w:t xml:space="preserve"> documenten</w:t>
      </w:r>
      <w:r w:rsidR="00964FBF">
        <w:rPr>
          <w:rFonts w:ascii="Calibri Light" w:hAnsi="Calibri Light" w:cs="Calibri Light"/>
          <w:sz w:val="22"/>
          <w:szCs w:val="22"/>
          <w:lang w:eastAsia="en-US"/>
        </w:rPr>
        <w:t xml:space="preserve"> geselecteerd,</w:t>
      </w:r>
      <w:r w:rsidRPr="00D9014D">
        <w:rPr>
          <w:rFonts w:ascii="Calibri Light" w:hAnsi="Calibri Light" w:cs="Calibri Light"/>
          <w:sz w:val="22"/>
          <w:szCs w:val="22"/>
          <w:lang w:eastAsia="en-US"/>
        </w:rPr>
        <w:t xml:space="preserve"> gecodeerd en geanalyseerd</w:t>
      </w:r>
      <w:r w:rsidR="00964FBF">
        <w:rPr>
          <w:rFonts w:ascii="Calibri Light" w:hAnsi="Calibri Light" w:cs="Calibri Light"/>
          <w:sz w:val="22"/>
          <w:szCs w:val="22"/>
          <w:lang w:eastAsia="en-US"/>
        </w:rPr>
        <w:t xml:space="preserve"> voor dit onderzoek</w:t>
      </w:r>
      <w:r w:rsidR="00A511B3">
        <w:rPr>
          <w:rFonts w:ascii="Calibri Light" w:hAnsi="Calibri Light" w:cs="Calibri Light"/>
          <w:sz w:val="22"/>
          <w:szCs w:val="22"/>
          <w:lang w:eastAsia="en-US"/>
        </w:rPr>
        <w:t>.</w:t>
      </w:r>
      <w:r w:rsidR="009122E5">
        <w:rPr>
          <w:rFonts w:ascii="Calibri Light" w:hAnsi="Calibri Light" w:cs="Calibri Light"/>
          <w:sz w:val="22"/>
          <w:szCs w:val="22"/>
          <w:lang w:eastAsia="en-US"/>
        </w:rPr>
        <w:t xml:space="preserve"> </w:t>
      </w:r>
      <w:r w:rsidR="00A511B3">
        <w:rPr>
          <w:rFonts w:ascii="Calibri Light" w:hAnsi="Calibri Light" w:cs="Calibri Light"/>
          <w:sz w:val="22"/>
          <w:szCs w:val="22"/>
          <w:lang w:eastAsia="en-US"/>
        </w:rPr>
        <w:t>E</w:t>
      </w:r>
      <w:r w:rsidR="009122E5">
        <w:rPr>
          <w:rFonts w:ascii="Calibri Light" w:hAnsi="Calibri Light" w:cs="Calibri Light"/>
          <w:sz w:val="22"/>
          <w:szCs w:val="22"/>
          <w:lang w:eastAsia="en-US"/>
        </w:rPr>
        <w:t>en</w:t>
      </w:r>
      <w:r w:rsidRPr="00D9014D">
        <w:rPr>
          <w:rFonts w:ascii="Calibri Light" w:hAnsi="Calibri Light" w:cs="Calibri Light"/>
          <w:sz w:val="22"/>
          <w:szCs w:val="22"/>
          <w:lang w:eastAsia="en-US"/>
        </w:rPr>
        <w:t xml:space="preserve"> overzicht van deze documenten</w:t>
      </w:r>
      <w:r w:rsidR="00DD4E0B">
        <w:rPr>
          <w:rFonts w:ascii="Calibri Light" w:hAnsi="Calibri Light" w:cs="Calibri Light"/>
          <w:sz w:val="22"/>
          <w:szCs w:val="22"/>
          <w:lang w:eastAsia="en-US"/>
        </w:rPr>
        <w:t xml:space="preserve"> met een korte motivatie</w:t>
      </w:r>
      <w:r w:rsidRPr="00D9014D">
        <w:rPr>
          <w:rFonts w:ascii="Calibri Light" w:hAnsi="Calibri Light" w:cs="Calibri Light"/>
          <w:sz w:val="22"/>
          <w:szCs w:val="22"/>
          <w:lang w:eastAsia="en-US"/>
        </w:rPr>
        <w:t xml:space="preserve"> is weergegeven in </w:t>
      </w:r>
      <w:r w:rsidR="00F60110" w:rsidRPr="00613EEE">
        <w:rPr>
          <w:rFonts w:ascii="Calibri Light" w:hAnsi="Calibri Light" w:cs="Calibri Light"/>
          <w:sz w:val="22"/>
          <w:szCs w:val="22"/>
          <w:lang w:eastAsia="en-US"/>
        </w:rPr>
        <w:t>Tabel 3.</w:t>
      </w:r>
      <w:r w:rsidR="00F60110" w:rsidRPr="00D9014D">
        <w:rPr>
          <w:rFonts w:ascii="Calibri Light" w:hAnsi="Calibri Light" w:cs="Calibri Light"/>
          <w:b/>
          <w:sz w:val="22"/>
          <w:szCs w:val="22"/>
          <w:lang w:eastAsia="en-US"/>
        </w:rPr>
        <w:t xml:space="preserve"> </w:t>
      </w:r>
    </w:p>
    <w:p w14:paraId="50212785" w14:textId="61203B5A" w:rsidR="00F60110" w:rsidRPr="00460A2D" w:rsidRDefault="00F60110" w:rsidP="00DD4E0B">
      <w:pPr>
        <w:pStyle w:val="Bijschrift"/>
        <w:keepNext/>
        <w:rPr>
          <w:rFonts w:ascii="Calibri Light" w:hAnsi="Calibri Light" w:cs="Calibri Light"/>
          <w:i w:val="0"/>
          <w:color w:val="000000" w:themeColor="text1"/>
        </w:rPr>
      </w:pPr>
      <w:bookmarkStart w:id="46" w:name="_Toc66371301"/>
      <w:r w:rsidRPr="00460A2D">
        <w:rPr>
          <w:rFonts w:ascii="Calibri Light" w:hAnsi="Calibri Light" w:cs="Calibri Light"/>
          <w:i w:val="0"/>
          <w:color w:val="000000" w:themeColor="text1"/>
        </w:rPr>
        <w:t xml:space="preserve">Tabel </w:t>
      </w:r>
      <w:r w:rsidR="001B1677" w:rsidRPr="00460A2D">
        <w:rPr>
          <w:rFonts w:ascii="Calibri Light" w:hAnsi="Calibri Light" w:cs="Calibri Light"/>
          <w:i w:val="0"/>
          <w:color w:val="000000" w:themeColor="text1"/>
        </w:rPr>
        <w:fldChar w:fldCharType="begin"/>
      </w:r>
      <w:r w:rsidR="001B1677" w:rsidRPr="00460A2D">
        <w:rPr>
          <w:rFonts w:ascii="Calibri Light" w:hAnsi="Calibri Light" w:cs="Calibri Light"/>
          <w:i w:val="0"/>
          <w:color w:val="000000" w:themeColor="text1"/>
        </w:rPr>
        <w:instrText xml:space="preserve"> SEQ Tabel \* ARABIC </w:instrText>
      </w:r>
      <w:r w:rsidR="001B1677" w:rsidRPr="00460A2D">
        <w:rPr>
          <w:rFonts w:ascii="Calibri Light" w:hAnsi="Calibri Light" w:cs="Calibri Light"/>
          <w:i w:val="0"/>
          <w:color w:val="000000" w:themeColor="text1"/>
        </w:rPr>
        <w:fldChar w:fldCharType="separate"/>
      </w:r>
      <w:r w:rsidR="00D97E8E">
        <w:rPr>
          <w:rFonts w:ascii="Calibri Light" w:hAnsi="Calibri Light" w:cs="Calibri Light"/>
          <w:i w:val="0"/>
          <w:noProof/>
          <w:color w:val="000000" w:themeColor="text1"/>
        </w:rPr>
        <w:t>3</w:t>
      </w:r>
      <w:r w:rsidR="001B1677" w:rsidRPr="00460A2D">
        <w:rPr>
          <w:rFonts w:ascii="Calibri Light" w:hAnsi="Calibri Light" w:cs="Calibri Light"/>
          <w:i w:val="0"/>
          <w:color w:val="000000" w:themeColor="text1"/>
        </w:rPr>
        <w:fldChar w:fldCharType="end"/>
      </w:r>
      <w:r w:rsidRPr="00460A2D">
        <w:rPr>
          <w:rFonts w:ascii="Calibri Light" w:hAnsi="Calibri Light" w:cs="Calibri Light"/>
          <w:i w:val="0"/>
          <w:color w:val="000000" w:themeColor="text1"/>
        </w:rPr>
        <w:t xml:space="preserve">, </w:t>
      </w:r>
      <w:r w:rsidRPr="000B33B2">
        <w:rPr>
          <w:rFonts w:ascii="Calibri Light" w:hAnsi="Calibri Light" w:cs="Calibri Light"/>
          <w:color w:val="000000" w:themeColor="text1"/>
        </w:rPr>
        <w:t>Overzicht documentenstudie</w:t>
      </w:r>
      <w:bookmarkEnd w:id="46"/>
    </w:p>
    <w:tbl>
      <w:tblPr>
        <w:tblStyle w:val="Onopgemaaktetabel2"/>
        <w:tblpPr w:leftFromText="141" w:rightFromText="141" w:vertAnchor="text" w:horzAnchor="margin" w:tblpXSpec="center" w:tblpY="526"/>
        <w:tblW w:w="10774" w:type="dxa"/>
        <w:tblLook w:val="04A0" w:firstRow="1" w:lastRow="0" w:firstColumn="1" w:lastColumn="0" w:noHBand="0" w:noVBand="1"/>
      </w:tblPr>
      <w:tblGrid>
        <w:gridCol w:w="3686"/>
        <w:gridCol w:w="4394"/>
        <w:gridCol w:w="2694"/>
      </w:tblGrid>
      <w:tr w:rsidR="00F60110" w:rsidRPr="00F36876" w14:paraId="037F974A" w14:textId="77777777" w:rsidTr="00452E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12344433" w14:textId="77777777" w:rsidR="00F60110" w:rsidRPr="00F36876" w:rsidRDefault="00F60110" w:rsidP="00871D55">
            <w:pPr>
              <w:rPr>
                <w:rFonts w:ascii="Calibri Light" w:hAnsi="Calibri Light" w:cs="Calibri Light"/>
                <w:b w:val="0"/>
                <w:color w:val="000000" w:themeColor="text1"/>
                <w:sz w:val="22"/>
                <w:szCs w:val="22"/>
              </w:rPr>
            </w:pPr>
            <w:r w:rsidRPr="00F36876">
              <w:rPr>
                <w:rFonts w:ascii="Calibri Light" w:hAnsi="Calibri Light" w:cs="Calibri Light"/>
                <w:color w:val="000000" w:themeColor="text1"/>
                <w:sz w:val="22"/>
                <w:szCs w:val="22"/>
              </w:rPr>
              <w:t>Document</w:t>
            </w:r>
          </w:p>
        </w:tc>
        <w:tc>
          <w:tcPr>
            <w:tcW w:w="4394" w:type="dxa"/>
          </w:tcPr>
          <w:p w14:paraId="7A291537" w14:textId="77777777" w:rsidR="00F60110" w:rsidRPr="00F36876" w:rsidRDefault="00F60110" w:rsidP="00871D55">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color w:val="000000" w:themeColor="text1"/>
                <w:sz w:val="22"/>
                <w:szCs w:val="22"/>
              </w:rPr>
            </w:pPr>
            <w:r w:rsidRPr="00F36876">
              <w:rPr>
                <w:rFonts w:ascii="Calibri Light" w:hAnsi="Calibri Light" w:cs="Calibri Light"/>
                <w:color w:val="000000" w:themeColor="text1"/>
                <w:sz w:val="22"/>
                <w:szCs w:val="22"/>
              </w:rPr>
              <w:t>Motivatie</w:t>
            </w:r>
          </w:p>
        </w:tc>
        <w:tc>
          <w:tcPr>
            <w:tcW w:w="2694" w:type="dxa"/>
          </w:tcPr>
          <w:p w14:paraId="151FE422" w14:textId="77777777" w:rsidR="00F60110" w:rsidRPr="00F36876" w:rsidRDefault="00F60110" w:rsidP="00871D55">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color w:val="000000" w:themeColor="text1"/>
                <w:sz w:val="22"/>
                <w:szCs w:val="22"/>
              </w:rPr>
            </w:pPr>
            <w:r w:rsidRPr="00F36876">
              <w:rPr>
                <w:rFonts w:ascii="Calibri Light" w:hAnsi="Calibri Light" w:cs="Calibri Light"/>
                <w:color w:val="000000" w:themeColor="text1"/>
                <w:sz w:val="22"/>
                <w:szCs w:val="22"/>
              </w:rPr>
              <w:t xml:space="preserve">Bron </w:t>
            </w:r>
          </w:p>
        </w:tc>
      </w:tr>
      <w:tr w:rsidR="00F60110" w:rsidRPr="00F36876" w14:paraId="0C70D0F1" w14:textId="77777777" w:rsidTr="00452E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50DBA86E" w14:textId="77D59866" w:rsidR="00F60110" w:rsidRPr="00847186" w:rsidRDefault="00F60110" w:rsidP="00871D55">
            <w:pPr>
              <w:rPr>
                <w:rFonts w:ascii="Calibri Light" w:hAnsi="Calibri Light" w:cs="Calibri Light"/>
                <w:b w:val="0"/>
                <w:color w:val="000000" w:themeColor="text1"/>
                <w:sz w:val="22"/>
                <w:szCs w:val="22"/>
              </w:rPr>
            </w:pPr>
            <w:r w:rsidRPr="00847186">
              <w:rPr>
                <w:rFonts w:ascii="Calibri Light" w:hAnsi="Calibri Light" w:cs="Calibri Light"/>
                <w:b w:val="0"/>
                <w:color w:val="000000" w:themeColor="text1"/>
                <w:sz w:val="22"/>
                <w:szCs w:val="22"/>
              </w:rPr>
              <w:t xml:space="preserve">Artikel “Stijgende toezichtskosten DNB drijven financiële sector tot wanhoop” </w:t>
            </w:r>
            <w:sdt>
              <w:sdtPr>
                <w:rPr>
                  <w:rFonts w:ascii="Calibri Light" w:hAnsi="Calibri Light" w:cs="Calibri Light"/>
                  <w:sz w:val="22"/>
                  <w:szCs w:val="22"/>
                </w:rPr>
                <w:id w:val="-1183276776"/>
                <w:citation/>
              </w:sdtPr>
              <w:sdtEndPr/>
              <w:sdtContent>
                <w:r w:rsidR="00452EBA" w:rsidRPr="00452EBA">
                  <w:rPr>
                    <w:rFonts w:ascii="Calibri Light" w:hAnsi="Calibri Light" w:cs="Calibri Light"/>
                    <w:sz w:val="22"/>
                    <w:szCs w:val="22"/>
                  </w:rPr>
                  <w:fldChar w:fldCharType="begin"/>
                </w:r>
                <w:r w:rsidR="00452EBA" w:rsidRPr="00452EBA">
                  <w:rPr>
                    <w:rFonts w:ascii="Calibri Light" w:hAnsi="Calibri Light" w:cs="Calibri Light"/>
                    <w:b w:val="0"/>
                    <w:sz w:val="22"/>
                    <w:szCs w:val="22"/>
                  </w:rPr>
                  <w:instrText xml:space="preserve"> CITATION Jon20 \l 2057 </w:instrText>
                </w:r>
                <w:r w:rsidR="00452EBA" w:rsidRPr="00452EBA">
                  <w:rPr>
                    <w:rFonts w:ascii="Calibri Light" w:hAnsi="Calibri Light" w:cs="Calibri Light"/>
                    <w:sz w:val="22"/>
                    <w:szCs w:val="22"/>
                  </w:rPr>
                  <w:fldChar w:fldCharType="separate"/>
                </w:r>
                <w:r w:rsidR="00452EBA" w:rsidRPr="00452EBA">
                  <w:rPr>
                    <w:rFonts w:ascii="Calibri Light" w:hAnsi="Calibri Light" w:cs="Calibri Light"/>
                    <w:b w:val="0"/>
                    <w:sz w:val="22"/>
                    <w:szCs w:val="22"/>
                  </w:rPr>
                  <w:t>(Jonker &amp; Betlem, 2020)</w:t>
                </w:r>
                <w:r w:rsidR="00452EBA" w:rsidRPr="00452EBA">
                  <w:rPr>
                    <w:rFonts w:ascii="Calibri Light" w:hAnsi="Calibri Light" w:cs="Calibri Light"/>
                    <w:sz w:val="22"/>
                    <w:szCs w:val="22"/>
                  </w:rPr>
                  <w:fldChar w:fldCharType="end"/>
                </w:r>
              </w:sdtContent>
            </w:sdt>
          </w:p>
        </w:tc>
        <w:tc>
          <w:tcPr>
            <w:tcW w:w="4394" w:type="dxa"/>
          </w:tcPr>
          <w:p w14:paraId="15D966CB" w14:textId="582DA263"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Dit artikel illustreert de tegenstelling in de sturing van de toezichthouder als opdrachtgever</w:t>
            </w:r>
            <w:r w:rsidR="00A511B3">
              <w:rPr>
                <w:rFonts w:ascii="Calibri Light" w:hAnsi="Calibri Light" w:cs="Calibri Light"/>
                <w:color w:val="000000" w:themeColor="text1"/>
                <w:sz w:val="22"/>
                <w:szCs w:val="22"/>
              </w:rPr>
              <w:t>-</w:t>
            </w:r>
            <w:r w:rsidRPr="00847186">
              <w:rPr>
                <w:rFonts w:ascii="Calibri Light" w:hAnsi="Calibri Light" w:cs="Calibri Light"/>
                <w:color w:val="000000" w:themeColor="text1"/>
                <w:sz w:val="22"/>
                <w:szCs w:val="22"/>
              </w:rPr>
              <w:t>opdrachtnemer</w:t>
            </w:r>
            <w:r w:rsidR="00A511B3">
              <w:rPr>
                <w:rFonts w:ascii="Calibri Light" w:hAnsi="Calibri Light" w:cs="Calibri Light"/>
                <w:color w:val="000000" w:themeColor="text1"/>
                <w:sz w:val="22"/>
                <w:szCs w:val="22"/>
              </w:rPr>
              <w:t>-</w:t>
            </w:r>
            <w:r w:rsidRPr="00847186">
              <w:rPr>
                <w:rFonts w:ascii="Calibri Light" w:hAnsi="Calibri Light" w:cs="Calibri Light"/>
                <w:color w:val="000000" w:themeColor="text1"/>
                <w:sz w:val="22"/>
                <w:szCs w:val="22"/>
              </w:rPr>
              <w:t>verhouding versus ‘partner’</w:t>
            </w:r>
            <w:r>
              <w:rPr>
                <w:rFonts w:ascii="Calibri Light" w:hAnsi="Calibri Light" w:cs="Calibri Light"/>
                <w:color w:val="000000" w:themeColor="text1"/>
                <w:sz w:val="22"/>
                <w:szCs w:val="22"/>
              </w:rPr>
              <w:t>.</w:t>
            </w:r>
            <w:r w:rsidRPr="00847186">
              <w:rPr>
                <w:rFonts w:ascii="Calibri Light" w:hAnsi="Calibri Light" w:cs="Calibri Light"/>
                <w:color w:val="000000" w:themeColor="text1"/>
                <w:sz w:val="22"/>
                <w:szCs w:val="22"/>
              </w:rPr>
              <w:t xml:space="preserve"> </w:t>
            </w:r>
          </w:p>
        </w:tc>
        <w:tc>
          <w:tcPr>
            <w:tcW w:w="2694" w:type="dxa"/>
          </w:tcPr>
          <w:p w14:paraId="504943A0" w14:textId="584475B8"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847186">
              <w:rPr>
                <w:rFonts w:ascii="Calibri Light" w:hAnsi="Calibri Light" w:cs="Calibri Light"/>
                <w:color w:val="000000" w:themeColor="text1"/>
                <w:sz w:val="22"/>
                <w:szCs w:val="22"/>
              </w:rPr>
              <w:t>Artikel in het Financieel Dagblad</w:t>
            </w:r>
            <w:r w:rsidRPr="00847186">
              <w:rPr>
                <w:rFonts w:ascii="Calibri Light" w:hAnsi="Calibri Light" w:cs="Calibri Light"/>
                <w:sz w:val="22"/>
                <w:szCs w:val="22"/>
              </w:rPr>
              <w:t xml:space="preserve"> </w:t>
            </w:r>
          </w:p>
          <w:p w14:paraId="25B42EB6" w14:textId="77777777"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p>
        </w:tc>
      </w:tr>
      <w:tr w:rsidR="00F60110" w:rsidRPr="00847186" w14:paraId="23903112" w14:textId="77777777" w:rsidTr="00452EBA">
        <w:tc>
          <w:tcPr>
            <w:cnfStyle w:val="001000000000" w:firstRow="0" w:lastRow="0" w:firstColumn="1" w:lastColumn="0" w:oddVBand="0" w:evenVBand="0" w:oddHBand="0" w:evenHBand="0" w:firstRowFirstColumn="0" w:firstRowLastColumn="0" w:lastRowFirstColumn="0" w:lastRowLastColumn="0"/>
            <w:tcW w:w="3686" w:type="dxa"/>
          </w:tcPr>
          <w:p w14:paraId="5F0C5257" w14:textId="70BDF2CF" w:rsidR="00F60110" w:rsidRPr="00847186" w:rsidRDefault="00F60110" w:rsidP="00871D55">
            <w:pPr>
              <w:rPr>
                <w:rFonts w:ascii="Calibri Light" w:hAnsi="Calibri Light" w:cs="Calibri Light"/>
                <w:b w:val="0"/>
                <w:color w:val="000000" w:themeColor="text1"/>
                <w:sz w:val="22"/>
                <w:szCs w:val="22"/>
              </w:rPr>
            </w:pPr>
            <w:r w:rsidRPr="00847186">
              <w:rPr>
                <w:rFonts w:ascii="Calibri Light" w:hAnsi="Calibri Light" w:cs="Calibri Light"/>
                <w:b w:val="0"/>
                <w:color w:val="000000" w:themeColor="text1"/>
                <w:sz w:val="22"/>
                <w:szCs w:val="22"/>
              </w:rPr>
              <w:lastRenderedPageBreak/>
              <w:t xml:space="preserve">Artikel “Minister Hoekstra: Witwasproblematiek heeft Europese aanpak </w:t>
            </w:r>
            <w:r w:rsidRPr="00452EBA">
              <w:rPr>
                <w:rFonts w:ascii="Calibri Light" w:hAnsi="Calibri Light" w:cs="Calibri Light"/>
                <w:b w:val="0"/>
                <w:color w:val="000000" w:themeColor="text1"/>
                <w:sz w:val="22"/>
                <w:szCs w:val="22"/>
              </w:rPr>
              <w:t>nodig”</w:t>
            </w:r>
            <w:r w:rsidR="00452EBA" w:rsidRPr="00452EBA">
              <w:rPr>
                <w:rFonts w:ascii="Calibri Light" w:hAnsi="Calibri Light" w:cs="Calibri Light"/>
                <w:b w:val="0"/>
                <w:sz w:val="22"/>
                <w:szCs w:val="22"/>
              </w:rPr>
              <w:t xml:space="preserve"> </w:t>
            </w:r>
            <w:sdt>
              <w:sdtPr>
                <w:rPr>
                  <w:rFonts w:ascii="Calibri Light" w:hAnsi="Calibri Light" w:cs="Calibri Light"/>
                  <w:sz w:val="22"/>
                  <w:szCs w:val="22"/>
                </w:rPr>
                <w:id w:val="1350991899"/>
                <w:citation/>
              </w:sdtPr>
              <w:sdtEndPr/>
              <w:sdtContent>
                <w:r w:rsidR="00452EBA" w:rsidRPr="00452EBA">
                  <w:rPr>
                    <w:rFonts w:ascii="Calibri Light" w:hAnsi="Calibri Light" w:cs="Calibri Light"/>
                    <w:sz w:val="22"/>
                    <w:szCs w:val="22"/>
                  </w:rPr>
                  <w:fldChar w:fldCharType="begin"/>
                </w:r>
                <w:r w:rsidR="00452EBA" w:rsidRPr="00452EBA">
                  <w:rPr>
                    <w:rFonts w:ascii="Calibri Light" w:hAnsi="Calibri Light" w:cs="Calibri Light"/>
                    <w:b w:val="0"/>
                    <w:sz w:val="22"/>
                    <w:szCs w:val="22"/>
                  </w:rPr>
                  <w:instrText xml:space="preserve"> CITATION Nau19 \l 1043 </w:instrText>
                </w:r>
                <w:r w:rsidR="00452EBA" w:rsidRPr="00452EBA">
                  <w:rPr>
                    <w:rFonts w:ascii="Calibri Light" w:hAnsi="Calibri Light" w:cs="Calibri Light"/>
                    <w:sz w:val="22"/>
                    <w:szCs w:val="22"/>
                  </w:rPr>
                  <w:fldChar w:fldCharType="separate"/>
                </w:r>
                <w:r w:rsidR="00452EBA" w:rsidRPr="00452EBA">
                  <w:rPr>
                    <w:rFonts w:ascii="Calibri Light" w:hAnsi="Calibri Light" w:cs="Calibri Light"/>
                    <w:b w:val="0"/>
                    <w:sz w:val="22"/>
                    <w:szCs w:val="22"/>
                  </w:rPr>
                  <w:t>(Nauta, 2019)</w:t>
                </w:r>
                <w:r w:rsidR="00452EBA" w:rsidRPr="00452EBA">
                  <w:rPr>
                    <w:rFonts w:ascii="Calibri Light" w:hAnsi="Calibri Light" w:cs="Calibri Light"/>
                    <w:sz w:val="22"/>
                    <w:szCs w:val="22"/>
                  </w:rPr>
                  <w:fldChar w:fldCharType="end"/>
                </w:r>
              </w:sdtContent>
            </w:sdt>
          </w:p>
        </w:tc>
        <w:tc>
          <w:tcPr>
            <w:tcW w:w="4394" w:type="dxa"/>
          </w:tcPr>
          <w:p w14:paraId="76BFB48F" w14:textId="5A6BD7F7"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De minister </w:t>
            </w:r>
            <w:r>
              <w:rPr>
                <w:rFonts w:ascii="Calibri Light" w:hAnsi="Calibri Light" w:cs="Calibri Light"/>
                <w:color w:val="000000" w:themeColor="text1"/>
                <w:sz w:val="22"/>
                <w:szCs w:val="22"/>
              </w:rPr>
              <w:t xml:space="preserve">impliceert </w:t>
            </w:r>
            <w:r w:rsidR="00A511B3">
              <w:rPr>
                <w:rFonts w:ascii="Calibri Light" w:hAnsi="Calibri Light" w:cs="Calibri Light"/>
                <w:color w:val="000000" w:themeColor="text1"/>
                <w:sz w:val="22"/>
                <w:szCs w:val="22"/>
              </w:rPr>
              <w:t>de motivatie</w:t>
            </w:r>
            <w:r>
              <w:rPr>
                <w:rFonts w:ascii="Calibri Light" w:hAnsi="Calibri Light" w:cs="Calibri Light"/>
                <w:color w:val="000000" w:themeColor="text1"/>
                <w:sz w:val="22"/>
                <w:szCs w:val="22"/>
              </w:rPr>
              <w:t xml:space="preserve"> om </w:t>
            </w:r>
            <w:r w:rsidRPr="00847186">
              <w:rPr>
                <w:rFonts w:ascii="Calibri Light" w:hAnsi="Calibri Light" w:cs="Calibri Light"/>
                <w:color w:val="000000" w:themeColor="text1"/>
                <w:sz w:val="22"/>
                <w:szCs w:val="22"/>
              </w:rPr>
              <w:t xml:space="preserve">op landelijk en Europees niveau samenwerking </w:t>
            </w:r>
            <w:r>
              <w:rPr>
                <w:rFonts w:ascii="Calibri Light" w:hAnsi="Calibri Light" w:cs="Calibri Light"/>
                <w:color w:val="000000" w:themeColor="text1"/>
                <w:sz w:val="22"/>
                <w:szCs w:val="22"/>
              </w:rPr>
              <w:t xml:space="preserve">te zoeken. </w:t>
            </w:r>
          </w:p>
        </w:tc>
        <w:tc>
          <w:tcPr>
            <w:tcW w:w="2694" w:type="dxa"/>
          </w:tcPr>
          <w:p w14:paraId="337ED3CD" w14:textId="2BCD665C" w:rsidR="00F60110" w:rsidRPr="00847186" w:rsidRDefault="00F60110" w:rsidP="00871D55">
            <w:pPr>
              <w:spacing w:after="450" w:line="240" w:lineRule="auto"/>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847186">
              <w:rPr>
                <w:rFonts w:ascii="Calibri Light" w:hAnsi="Calibri Light" w:cs="Calibri Light"/>
                <w:color w:val="000000" w:themeColor="text1"/>
                <w:sz w:val="22"/>
                <w:szCs w:val="22"/>
              </w:rPr>
              <w:t>Interview met minister Hoekstra in het Financieel Dagblad</w:t>
            </w:r>
            <w:r w:rsidRPr="00847186">
              <w:rPr>
                <w:rFonts w:ascii="Calibri Light" w:hAnsi="Calibri Light" w:cs="Calibri Light"/>
                <w:sz w:val="22"/>
                <w:szCs w:val="22"/>
              </w:rPr>
              <w:t xml:space="preserve"> </w:t>
            </w:r>
          </w:p>
        </w:tc>
      </w:tr>
      <w:tr w:rsidR="00F60110" w:rsidRPr="00F36876" w14:paraId="29089E4B" w14:textId="77777777" w:rsidTr="00452E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6DB751F5" w14:textId="3ED29E6D" w:rsidR="00F60110" w:rsidRPr="00847186" w:rsidRDefault="00F60110" w:rsidP="00871D55">
            <w:pPr>
              <w:rPr>
                <w:rFonts w:ascii="Calibri Light" w:hAnsi="Calibri Light" w:cs="Calibri Light"/>
                <w:b w:val="0"/>
                <w:color w:val="000000" w:themeColor="text1"/>
                <w:sz w:val="22"/>
                <w:szCs w:val="22"/>
              </w:rPr>
            </w:pPr>
            <w:r w:rsidRPr="00847186">
              <w:rPr>
                <w:rFonts w:ascii="Calibri Light" w:hAnsi="Calibri Light" w:cs="Calibri Light"/>
                <w:b w:val="0"/>
                <w:color w:val="000000" w:themeColor="text1"/>
                <w:sz w:val="22"/>
                <w:szCs w:val="22"/>
              </w:rPr>
              <w:t>Artikel “Vertrekkend DNB</w:t>
            </w:r>
            <w:r w:rsidR="00A511B3">
              <w:rPr>
                <w:rFonts w:ascii="Calibri Light" w:hAnsi="Calibri Light" w:cs="Calibri Light"/>
                <w:b w:val="0"/>
                <w:color w:val="000000" w:themeColor="text1"/>
                <w:sz w:val="22"/>
                <w:szCs w:val="22"/>
              </w:rPr>
              <w:t>-</w:t>
            </w:r>
            <w:r w:rsidRPr="00847186">
              <w:rPr>
                <w:rFonts w:ascii="Calibri Light" w:hAnsi="Calibri Light" w:cs="Calibri Light"/>
                <w:b w:val="0"/>
                <w:color w:val="000000" w:themeColor="text1"/>
                <w:sz w:val="22"/>
                <w:szCs w:val="22"/>
              </w:rPr>
              <w:t>bestuurder pleit voor deltaplan tegen witwassen en verlagen bankbelasting</w:t>
            </w:r>
            <w:r w:rsidRPr="00452EBA">
              <w:rPr>
                <w:rFonts w:ascii="Calibri Light" w:hAnsi="Calibri Light" w:cs="Calibri Light"/>
                <w:b w:val="0"/>
                <w:color w:val="000000" w:themeColor="text1"/>
                <w:sz w:val="22"/>
                <w:szCs w:val="22"/>
              </w:rPr>
              <w:t>”</w:t>
            </w:r>
            <w:r w:rsidR="00452EBA">
              <w:rPr>
                <w:rFonts w:ascii="Calibri Light" w:hAnsi="Calibri Light" w:cs="Calibri Light"/>
                <w:b w:val="0"/>
                <w:color w:val="000000" w:themeColor="text1"/>
                <w:sz w:val="22"/>
                <w:szCs w:val="22"/>
              </w:rPr>
              <w:t xml:space="preserve"> </w:t>
            </w:r>
            <w:r w:rsidR="00452EBA" w:rsidRPr="00452EBA">
              <w:rPr>
                <w:rFonts w:ascii="Calibri Light" w:hAnsi="Calibri Light" w:cs="Calibri Light"/>
                <w:b w:val="0"/>
                <w:color w:val="000000" w:themeColor="text1"/>
                <w:sz w:val="22"/>
                <w:szCs w:val="22"/>
              </w:rPr>
              <w:t>(de Boer &amp; Couwenbergh, 2020)</w:t>
            </w:r>
          </w:p>
        </w:tc>
        <w:tc>
          <w:tcPr>
            <w:tcW w:w="4394" w:type="dxa"/>
          </w:tcPr>
          <w:p w14:paraId="2CD01CB7" w14:textId="77777777"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Het artikel geeft inzicht vanuit de perceptie van de toezichthouder DNB. </w:t>
            </w:r>
          </w:p>
        </w:tc>
        <w:tc>
          <w:tcPr>
            <w:tcW w:w="2694" w:type="dxa"/>
          </w:tcPr>
          <w:p w14:paraId="46EA63EF" w14:textId="6A91C3C0"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Interview DNB</w:t>
            </w:r>
            <w:r w:rsidR="00A511B3">
              <w:rPr>
                <w:rFonts w:ascii="Calibri Light" w:hAnsi="Calibri Light" w:cs="Calibri Light"/>
                <w:color w:val="000000" w:themeColor="text1"/>
                <w:sz w:val="22"/>
                <w:szCs w:val="22"/>
              </w:rPr>
              <w:t>-</w:t>
            </w:r>
            <w:r w:rsidRPr="00847186">
              <w:rPr>
                <w:rFonts w:ascii="Calibri Light" w:hAnsi="Calibri Light" w:cs="Calibri Light"/>
                <w:color w:val="000000" w:themeColor="text1"/>
                <w:sz w:val="22"/>
                <w:szCs w:val="22"/>
              </w:rPr>
              <w:t>bestuurder Elderson in het Financieel Dagblad</w:t>
            </w:r>
          </w:p>
        </w:tc>
      </w:tr>
      <w:tr w:rsidR="00F60110" w:rsidRPr="00DD4E0B" w14:paraId="6965D4F4" w14:textId="77777777" w:rsidTr="00452EBA">
        <w:tc>
          <w:tcPr>
            <w:cnfStyle w:val="001000000000" w:firstRow="0" w:lastRow="0" w:firstColumn="1" w:lastColumn="0" w:oddVBand="0" w:evenVBand="0" w:oddHBand="0" w:evenHBand="0" w:firstRowFirstColumn="0" w:firstRowLastColumn="0" w:lastRowFirstColumn="0" w:lastRowLastColumn="0"/>
            <w:tcW w:w="3686" w:type="dxa"/>
          </w:tcPr>
          <w:p w14:paraId="4AAD6E40" w14:textId="186BC3A5" w:rsidR="00F60110" w:rsidRPr="00534C0B" w:rsidRDefault="00F60110" w:rsidP="00871D55">
            <w:pPr>
              <w:rPr>
                <w:rFonts w:ascii="Calibri Light" w:hAnsi="Calibri Light" w:cs="Calibri Light"/>
                <w:b w:val="0"/>
                <w:color w:val="000000" w:themeColor="text1"/>
                <w:sz w:val="22"/>
                <w:szCs w:val="22"/>
              </w:rPr>
            </w:pPr>
            <w:r w:rsidRPr="00534C0B">
              <w:rPr>
                <w:rFonts w:ascii="Calibri Light" w:hAnsi="Calibri Light" w:cs="Calibri Light"/>
                <w:b w:val="0"/>
                <w:color w:val="000000" w:themeColor="text1"/>
                <w:sz w:val="22"/>
                <w:szCs w:val="22"/>
              </w:rPr>
              <w:t xml:space="preserve">De nieuwe </w:t>
            </w:r>
            <w:r>
              <w:rPr>
                <w:rFonts w:ascii="Calibri Light" w:hAnsi="Calibri Light" w:cs="Calibri Light"/>
                <w:b w:val="0"/>
                <w:color w:val="000000" w:themeColor="text1"/>
                <w:sz w:val="22"/>
                <w:szCs w:val="22"/>
              </w:rPr>
              <w:t xml:space="preserve">2020 </w:t>
            </w:r>
            <w:r w:rsidRPr="00534C0B">
              <w:rPr>
                <w:rFonts w:ascii="Calibri Light" w:hAnsi="Calibri Light" w:cs="Calibri Light"/>
                <w:b w:val="0"/>
                <w:color w:val="000000" w:themeColor="text1"/>
                <w:sz w:val="22"/>
                <w:szCs w:val="22"/>
              </w:rPr>
              <w:t xml:space="preserve">strategie van ABN AMRO </w:t>
            </w:r>
            <w:r w:rsidR="00452EBA">
              <w:rPr>
                <w:rFonts w:ascii="Calibri Light" w:hAnsi="Calibri Light" w:cs="Calibri Light"/>
                <w:color w:val="000000" w:themeColor="text1"/>
                <w:sz w:val="22"/>
                <w:szCs w:val="22"/>
              </w:rPr>
              <w:t xml:space="preserve"> </w:t>
            </w:r>
            <w:sdt>
              <w:sdtPr>
                <w:rPr>
                  <w:rFonts w:ascii="Calibri Light" w:hAnsi="Calibri Light" w:cs="Calibri Light"/>
                  <w:color w:val="000000" w:themeColor="text1"/>
                  <w:sz w:val="22"/>
                  <w:szCs w:val="22"/>
                </w:rPr>
                <w:id w:val="-611594796"/>
                <w:citation/>
              </w:sdtPr>
              <w:sdtEndPr/>
              <w:sdtContent>
                <w:r w:rsidR="00452EBA" w:rsidRPr="00452EBA">
                  <w:rPr>
                    <w:rFonts w:ascii="Calibri Light" w:hAnsi="Calibri Light" w:cs="Calibri Light"/>
                    <w:color w:val="000000" w:themeColor="text1"/>
                    <w:sz w:val="22"/>
                    <w:szCs w:val="22"/>
                  </w:rPr>
                  <w:fldChar w:fldCharType="begin"/>
                </w:r>
                <w:r w:rsidR="00452EBA" w:rsidRPr="00452EBA">
                  <w:rPr>
                    <w:rFonts w:ascii="Calibri Light" w:hAnsi="Calibri Light" w:cs="Calibri Light"/>
                    <w:b w:val="0"/>
                    <w:color w:val="000000" w:themeColor="text1"/>
                    <w:sz w:val="22"/>
                    <w:szCs w:val="22"/>
                  </w:rPr>
                  <w:instrText xml:space="preserve"> CITATION ABNnd1 \l 1043 </w:instrText>
                </w:r>
                <w:r w:rsidR="00452EBA" w:rsidRPr="00452EBA">
                  <w:rPr>
                    <w:rFonts w:ascii="Calibri Light" w:hAnsi="Calibri Light" w:cs="Calibri Light"/>
                    <w:color w:val="000000" w:themeColor="text1"/>
                    <w:sz w:val="22"/>
                    <w:szCs w:val="22"/>
                  </w:rPr>
                  <w:fldChar w:fldCharType="separate"/>
                </w:r>
                <w:r w:rsidR="00452EBA" w:rsidRPr="00452EBA">
                  <w:rPr>
                    <w:rFonts w:ascii="Calibri Light" w:hAnsi="Calibri Light" w:cs="Calibri Light"/>
                    <w:b w:val="0"/>
                    <w:color w:val="000000" w:themeColor="text1"/>
                    <w:sz w:val="22"/>
                    <w:szCs w:val="22"/>
                  </w:rPr>
                  <w:t>(ABN AMRO, 2020)</w:t>
                </w:r>
                <w:r w:rsidR="00452EBA" w:rsidRPr="00452EBA">
                  <w:rPr>
                    <w:rFonts w:ascii="Calibri Light" w:hAnsi="Calibri Light" w:cs="Calibri Light"/>
                    <w:color w:val="000000" w:themeColor="text1"/>
                    <w:sz w:val="22"/>
                    <w:szCs w:val="22"/>
                  </w:rPr>
                  <w:fldChar w:fldCharType="end"/>
                </w:r>
              </w:sdtContent>
            </w:sdt>
          </w:p>
        </w:tc>
        <w:tc>
          <w:tcPr>
            <w:tcW w:w="4394" w:type="dxa"/>
          </w:tcPr>
          <w:p w14:paraId="7A6B6044" w14:textId="119DB95E"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Illustreert de strategie </w:t>
            </w:r>
            <w:r>
              <w:rPr>
                <w:rFonts w:ascii="Calibri Light" w:hAnsi="Calibri Light" w:cs="Calibri Light"/>
                <w:color w:val="000000" w:themeColor="text1"/>
                <w:sz w:val="22"/>
                <w:szCs w:val="22"/>
              </w:rPr>
              <w:t xml:space="preserve">van ABN AMRO </w:t>
            </w:r>
            <w:r w:rsidR="00797613">
              <w:rPr>
                <w:rFonts w:ascii="Calibri Light" w:hAnsi="Calibri Light" w:cs="Calibri Light"/>
                <w:color w:val="000000" w:themeColor="text1"/>
                <w:sz w:val="22"/>
                <w:szCs w:val="22"/>
              </w:rPr>
              <w:t>B</w:t>
            </w:r>
            <w:r>
              <w:rPr>
                <w:rFonts w:ascii="Calibri Light" w:hAnsi="Calibri Light" w:cs="Calibri Light"/>
                <w:color w:val="000000" w:themeColor="text1"/>
                <w:sz w:val="22"/>
                <w:szCs w:val="22"/>
              </w:rPr>
              <w:t xml:space="preserve">ank in relatie tot de wijze van sturing van de toezichthouder. </w:t>
            </w:r>
            <w:r w:rsidRPr="00847186">
              <w:rPr>
                <w:rFonts w:ascii="Calibri Light" w:hAnsi="Calibri Light" w:cs="Calibri Light"/>
                <w:color w:val="000000" w:themeColor="text1"/>
                <w:sz w:val="22"/>
                <w:szCs w:val="22"/>
              </w:rPr>
              <w:t xml:space="preserve"> </w:t>
            </w:r>
          </w:p>
        </w:tc>
        <w:tc>
          <w:tcPr>
            <w:tcW w:w="2694" w:type="dxa"/>
          </w:tcPr>
          <w:p w14:paraId="04591ACD" w14:textId="4081B702" w:rsidR="00F60110" w:rsidRPr="00DD4E0B" w:rsidRDefault="00DD4E0B"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DD4E0B">
              <w:rPr>
                <w:rFonts w:ascii="Calibri Light" w:hAnsi="Calibri Light" w:cs="Calibri Light"/>
                <w:color w:val="000000" w:themeColor="text1"/>
                <w:sz w:val="22"/>
                <w:szCs w:val="22"/>
              </w:rPr>
              <w:t>Intern</w:t>
            </w:r>
            <w:r>
              <w:rPr>
                <w:rFonts w:ascii="Calibri Light" w:hAnsi="Calibri Light" w:cs="Calibri Light"/>
                <w:color w:val="000000" w:themeColor="text1"/>
                <w:sz w:val="22"/>
                <w:szCs w:val="22"/>
              </w:rPr>
              <w:t>:</w:t>
            </w:r>
            <w:r w:rsidRPr="00DD4E0B">
              <w:rPr>
                <w:rFonts w:ascii="Calibri Light" w:hAnsi="Calibri Light" w:cs="Calibri Light"/>
                <w:color w:val="000000" w:themeColor="text1"/>
                <w:sz w:val="22"/>
                <w:szCs w:val="22"/>
              </w:rPr>
              <w:t xml:space="preserve"> Strategy Review ABN AMRO Document</w:t>
            </w:r>
            <w:r w:rsidR="00A511B3">
              <w:rPr>
                <w:rFonts w:ascii="Calibri Light" w:hAnsi="Calibri Light" w:cs="Calibri Light"/>
                <w:color w:val="000000" w:themeColor="text1"/>
                <w:sz w:val="22"/>
                <w:szCs w:val="22"/>
              </w:rPr>
              <w:t>,</w:t>
            </w:r>
            <w:r w:rsidRPr="00DD4E0B">
              <w:rPr>
                <w:rFonts w:ascii="Calibri Light" w:hAnsi="Calibri Light" w:cs="Calibri Light"/>
                <w:color w:val="000000" w:themeColor="text1"/>
                <w:sz w:val="22"/>
                <w:szCs w:val="22"/>
              </w:rPr>
              <w:t xml:space="preserve"> publiek toegankelijk</w:t>
            </w:r>
            <w:r>
              <w:rPr>
                <w:rFonts w:ascii="Calibri Light" w:hAnsi="Calibri Light" w:cs="Calibri Light"/>
                <w:color w:val="000000" w:themeColor="text1"/>
                <w:sz w:val="22"/>
                <w:szCs w:val="22"/>
              </w:rPr>
              <w:t xml:space="preserve"> </w:t>
            </w:r>
            <w:r w:rsidR="00A511B3">
              <w:rPr>
                <w:rFonts w:ascii="Calibri Light" w:hAnsi="Calibri Light" w:cs="Calibri Light"/>
                <w:color w:val="000000" w:themeColor="text1"/>
                <w:sz w:val="22"/>
                <w:szCs w:val="22"/>
              </w:rPr>
              <w:t xml:space="preserve">op </w:t>
            </w:r>
            <w:r>
              <w:rPr>
                <w:rFonts w:ascii="Calibri Light" w:hAnsi="Calibri Light" w:cs="Calibri Light"/>
                <w:color w:val="000000" w:themeColor="text1"/>
                <w:sz w:val="22"/>
                <w:szCs w:val="22"/>
              </w:rPr>
              <w:t>de w</w:t>
            </w:r>
            <w:r w:rsidRPr="00DD4E0B">
              <w:rPr>
                <w:rFonts w:ascii="Calibri Light" w:hAnsi="Calibri Light" w:cs="Calibri Light"/>
                <w:color w:val="000000" w:themeColor="text1"/>
                <w:sz w:val="22"/>
                <w:szCs w:val="22"/>
              </w:rPr>
              <w:t xml:space="preserve">ebsite van ABN AMRO </w:t>
            </w:r>
          </w:p>
        </w:tc>
      </w:tr>
      <w:tr w:rsidR="00F60110" w:rsidRPr="00F36876" w14:paraId="0D4669E3" w14:textId="77777777" w:rsidTr="00452E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02A79479" w14:textId="69B8BF30" w:rsidR="00F60110" w:rsidRPr="00847186" w:rsidRDefault="00F60110" w:rsidP="00871D55">
            <w:pPr>
              <w:rPr>
                <w:rFonts w:ascii="Calibri Light" w:hAnsi="Calibri Light" w:cs="Calibri Light"/>
                <w:b w:val="0"/>
                <w:color w:val="000000" w:themeColor="text1"/>
                <w:sz w:val="22"/>
                <w:szCs w:val="22"/>
              </w:rPr>
            </w:pPr>
            <w:r w:rsidRPr="00847186">
              <w:rPr>
                <w:rFonts w:ascii="Calibri Light" w:hAnsi="Calibri Light" w:cs="Calibri Light"/>
                <w:b w:val="0"/>
                <w:color w:val="000000" w:themeColor="text1"/>
                <w:sz w:val="22"/>
                <w:szCs w:val="22"/>
              </w:rPr>
              <w:t>Bank Wereld Magazine, uitgave van de Nederlandse Vereniging van Banken. Een uitgave van experts van binnen en buiten de financiële sector over veiligheid</w:t>
            </w:r>
            <w:r w:rsidR="00DD4E0B">
              <w:rPr>
                <w:rFonts w:ascii="Calibri Light" w:hAnsi="Calibri Light" w:cs="Calibri Light"/>
                <w:b w:val="0"/>
                <w:color w:val="000000" w:themeColor="text1"/>
                <w:sz w:val="22"/>
                <w:szCs w:val="22"/>
              </w:rPr>
              <w:t xml:space="preserve"> (</w:t>
            </w:r>
            <w:r w:rsidR="00A511B3">
              <w:rPr>
                <w:rFonts w:ascii="Calibri Light" w:hAnsi="Calibri Light" w:cs="Calibri Light"/>
                <w:b w:val="0"/>
                <w:color w:val="000000" w:themeColor="text1"/>
                <w:sz w:val="22"/>
                <w:szCs w:val="22"/>
              </w:rPr>
              <w:t>v</w:t>
            </w:r>
            <w:r w:rsidR="00DD4E0B">
              <w:rPr>
                <w:rFonts w:ascii="Calibri Light" w:hAnsi="Calibri Light" w:cs="Calibri Light"/>
                <w:b w:val="0"/>
                <w:color w:val="000000" w:themeColor="text1"/>
                <w:sz w:val="22"/>
                <w:szCs w:val="22"/>
              </w:rPr>
              <w:t xml:space="preserve">aktijdschrift). </w:t>
            </w:r>
            <w:r w:rsidR="00452EBA">
              <w:rPr>
                <w:rFonts w:ascii="Calibri Light" w:hAnsi="Calibri Light" w:cs="Calibri Light"/>
                <w:color w:val="000000" w:themeColor="text1"/>
                <w:sz w:val="22"/>
                <w:szCs w:val="22"/>
              </w:rPr>
              <w:t xml:space="preserve"> </w:t>
            </w:r>
            <w:sdt>
              <w:sdtPr>
                <w:rPr>
                  <w:rFonts w:ascii="Calibri Light" w:hAnsi="Calibri Light" w:cs="Calibri Light"/>
                  <w:color w:val="000000" w:themeColor="text1"/>
                  <w:sz w:val="22"/>
                  <w:szCs w:val="22"/>
                </w:rPr>
                <w:id w:val="-2043511936"/>
                <w:citation/>
              </w:sdtPr>
              <w:sdtEndPr/>
              <w:sdtContent>
                <w:r w:rsidR="00452EBA" w:rsidRPr="00452EBA">
                  <w:rPr>
                    <w:rFonts w:ascii="Calibri Light" w:hAnsi="Calibri Light" w:cs="Calibri Light"/>
                    <w:color w:val="000000" w:themeColor="text1"/>
                    <w:sz w:val="22"/>
                    <w:szCs w:val="22"/>
                  </w:rPr>
                  <w:fldChar w:fldCharType="begin"/>
                </w:r>
                <w:r w:rsidR="00452EBA" w:rsidRPr="00452EBA">
                  <w:rPr>
                    <w:rFonts w:ascii="Calibri Light" w:hAnsi="Calibri Light" w:cs="Calibri Light"/>
                    <w:b w:val="0"/>
                    <w:color w:val="000000" w:themeColor="text1"/>
                    <w:sz w:val="22"/>
                    <w:szCs w:val="22"/>
                  </w:rPr>
                  <w:instrText xml:space="preserve"> CITATION Ned201 \l 1043 </w:instrText>
                </w:r>
                <w:r w:rsidR="00452EBA" w:rsidRPr="00452EBA">
                  <w:rPr>
                    <w:rFonts w:ascii="Calibri Light" w:hAnsi="Calibri Light" w:cs="Calibri Light"/>
                    <w:color w:val="000000" w:themeColor="text1"/>
                    <w:sz w:val="22"/>
                    <w:szCs w:val="22"/>
                  </w:rPr>
                  <w:fldChar w:fldCharType="separate"/>
                </w:r>
                <w:r w:rsidR="00452EBA" w:rsidRPr="00452EBA">
                  <w:rPr>
                    <w:rFonts w:ascii="Calibri Light" w:hAnsi="Calibri Light" w:cs="Calibri Light"/>
                    <w:b w:val="0"/>
                    <w:color w:val="000000" w:themeColor="text1"/>
                    <w:sz w:val="22"/>
                    <w:szCs w:val="22"/>
                  </w:rPr>
                  <w:t xml:space="preserve"> (Nederlandse Vereniging van Banken, 2020 )</w:t>
                </w:r>
                <w:r w:rsidR="00452EBA" w:rsidRPr="00452EBA">
                  <w:rPr>
                    <w:rFonts w:ascii="Calibri Light" w:hAnsi="Calibri Light" w:cs="Calibri Light"/>
                    <w:color w:val="000000" w:themeColor="text1"/>
                    <w:sz w:val="22"/>
                    <w:szCs w:val="22"/>
                  </w:rPr>
                  <w:fldChar w:fldCharType="end"/>
                </w:r>
              </w:sdtContent>
            </w:sdt>
          </w:p>
        </w:tc>
        <w:tc>
          <w:tcPr>
            <w:tcW w:w="4394" w:type="dxa"/>
          </w:tcPr>
          <w:p w14:paraId="71F794C9" w14:textId="2260DE4C"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Geeft inzichten van specialisten vanuit de sector. Hierbij komen zowel specialisten van banken als </w:t>
            </w:r>
            <w:r w:rsidR="00797613">
              <w:rPr>
                <w:rFonts w:ascii="Calibri Light" w:hAnsi="Calibri Light" w:cs="Calibri Light"/>
                <w:color w:val="000000" w:themeColor="text1"/>
                <w:sz w:val="22"/>
                <w:szCs w:val="22"/>
              </w:rPr>
              <w:t xml:space="preserve">specialisten </w:t>
            </w:r>
            <w:r w:rsidRPr="00847186">
              <w:rPr>
                <w:rFonts w:ascii="Calibri Light" w:hAnsi="Calibri Light" w:cs="Calibri Light"/>
                <w:color w:val="000000" w:themeColor="text1"/>
                <w:sz w:val="22"/>
                <w:szCs w:val="22"/>
              </w:rPr>
              <w:t>van overheidsorganisaties aan het woord. Tekortkomingen en kansen worden besproken in diverse interviews</w:t>
            </w:r>
            <w:r w:rsidR="00DD4E0B">
              <w:rPr>
                <w:rFonts w:ascii="Calibri Light" w:hAnsi="Calibri Light" w:cs="Calibri Light"/>
                <w:color w:val="000000" w:themeColor="text1"/>
                <w:sz w:val="22"/>
                <w:szCs w:val="22"/>
              </w:rPr>
              <w:t xml:space="preserve">. </w:t>
            </w:r>
          </w:p>
        </w:tc>
        <w:tc>
          <w:tcPr>
            <w:tcW w:w="2694" w:type="dxa"/>
          </w:tcPr>
          <w:p w14:paraId="4213D104" w14:textId="6F8B72EB"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Bank Wereld Magazine, uitgave van de Nederlandse Vereniging van Banken</w:t>
            </w:r>
            <w:r>
              <w:rPr>
                <w:rFonts w:ascii="Calibri Light" w:hAnsi="Calibri Light" w:cs="Calibri Light"/>
                <w:color w:val="000000" w:themeColor="text1"/>
                <w:sz w:val="22"/>
                <w:szCs w:val="22"/>
              </w:rPr>
              <w:t xml:space="preserve"> </w:t>
            </w:r>
          </w:p>
        </w:tc>
      </w:tr>
      <w:tr w:rsidR="00F60110" w:rsidRPr="00F36876" w14:paraId="4ED2C829" w14:textId="77777777" w:rsidTr="00452EBA">
        <w:tc>
          <w:tcPr>
            <w:cnfStyle w:val="001000000000" w:firstRow="0" w:lastRow="0" w:firstColumn="1" w:lastColumn="0" w:oddVBand="0" w:evenVBand="0" w:oddHBand="0" w:evenHBand="0" w:firstRowFirstColumn="0" w:firstRowLastColumn="0" w:lastRowFirstColumn="0" w:lastRowLastColumn="0"/>
            <w:tcW w:w="3686" w:type="dxa"/>
          </w:tcPr>
          <w:p w14:paraId="6158DE5D" w14:textId="1921C015" w:rsidR="00F60110" w:rsidRPr="00847186" w:rsidRDefault="00F60110" w:rsidP="00871D55">
            <w:pPr>
              <w:rPr>
                <w:rFonts w:ascii="Calibri Light" w:hAnsi="Calibri Light" w:cs="Calibri Light"/>
                <w:b w:val="0"/>
                <w:color w:val="000000" w:themeColor="text1"/>
                <w:sz w:val="22"/>
                <w:szCs w:val="22"/>
              </w:rPr>
            </w:pPr>
            <w:r w:rsidRPr="00847186">
              <w:rPr>
                <w:rFonts w:ascii="Calibri Light" w:hAnsi="Calibri Light" w:cs="Calibri Light"/>
                <w:b w:val="0"/>
                <w:color w:val="000000" w:themeColor="text1"/>
                <w:sz w:val="22"/>
                <w:szCs w:val="22"/>
              </w:rPr>
              <w:t>Artikel: Interview met Rabobank topman over niet effectieve witwasaanpak</w:t>
            </w:r>
            <w:r w:rsidR="00452EBA">
              <w:rPr>
                <w:rFonts w:ascii="Calibri Light" w:hAnsi="Calibri Light" w:cs="Calibri Light"/>
                <w:b w:val="0"/>
                <w:color w:val="000000" w:themeColor="text1"/>
                <w:sz w:val="22"/>
                <w:szCs w:val="22"/>
              </w:rPr>
              <w:t xml:space="preserve"> </w:t>
            </w:r>
            <w:sdt>
              <w:sdtPr>
                <w:rPr>
                  <w:rFonts w:ascii="Calibri Light" w:hAnsi="Calibri Light" w:cs="Calibri Light"/>
                  <w:color w:val="000000" w:themeColor="text1"/>
                  <w:sz w:val="22"/>
                  <w:szCs w:val="22"/>
                </w:rPr>
                <w:id w:val="-300158025"/>
                <w:citation/>
              </w:sdtPr>
              <w:sdtEndPr/>
              <w:sdtContent>
                <w:r w:rsidR="00452EBA" w:rsidRPr="00452EBA">
                  <w:rPr>
                    <w:rFonts w:ascii="Calibri Light" w:hAnsi="Calibri Light" w:cs="Calibri Light"/>
                    <w:color w:val="000000" w:themeColor="text1"/>
                    <w:sz w:val="22"/>
                    <w:szCs w:val="22"/>
                  </w:rPr>
                  <w:fldChar w:fldCharType="begin"/>
                </w:r>
                <w:r w:rsidR="00452EBA" w:rsidRPr="00452EBA">
                  <w:rPr>
                    <w:rFonts w:ascii="Calibri Light" w:hAnsi="Calibri Light" w:cs="Calibri Light"/>
                    <w:b w:val="0"/>
                    <w:color w:val="000000" w:themeColor="text1"/>
                    <w:sz w:val="22"/>
                    <w:szCs w:val="22"/>
                  </w:rPr>
                  <w:instrText xml:space="preserve"> CITATION deB192 \l 1043 </w:instrText>
                </w:r>
                <w:r w:rsidR="00452EBA" w:rsidRPr="00452EBA">
                  <w:rPr>
                    <w:rFonts w:ascii="Calibri Light" w:hAnsi="Calibri Light" w:cs="Calibri Light"/>
                    <w:color w:val="000000" w:themeColor="text1"/>
                    <w:sz w:val="22"/>
                    <w:szCs w:val="22"/>
                  </w:rPr>
                  <w:fldChar w:fldCharType="separate"/>
                </w:r>
                <w:r w:rsidR="00452EBA" w:rsidRPr="00452EBA">
                  <w:rPr>
                    <w:rFonts w:ascii="Calibri Light" w:hAnsi="Calibri Light" w:cs="Calibri Light"/>
                    <w:b w:val="0"/>
                    <w:color w:val="000000" w:themeColor="text1"/>
                    <w:sz w:val="22"/>
                    <w:szCs w:val="22"/>
                  </w:rPr>
                  <w:t>(de Boer &amp; Rooijers, Rabobank noemt witwasaanpak niet effectief, 2019)</w:t>
                </w:r>
                <w:r w:rsidR="00452EBA" w:rsidRPr="00452EBA">
                  <w:rPr>
                    <w:rFonts w:ascii="Calibri Light" w:hAnsi="Calibri Light" w:cs="Calibri Light"/>
                    <w:color w:val="000000" w:themeColor="text1"/>
                    <w:sz w:val="22"/>
                    <w:szCs w:val="22"/>
                  </w:rPr>
                  <w:fldChar w:fldCharType="end"/>
                </w:r>
              </w:sdtContent>
            </w:sdt>
            <w:r w:rsidR="00452EBA">
              <w:rPr>
                <w:rFonts w:ascii="Calibri Light" w:hAnsi="Calibri Light" w:cs="Calibri Light"/>
                <w:b w:val="0"/>
                <w:color w:val="000000" w:themeColor="text1"/>
                <w:sz w:val="22"/>
                <w:szCs w:val="22"/>
              </w:rPr>
              <w:t>.</w:t>
            </w:r>
          </w:p>
        </w:tc>
        <w:tc>
          <w:tcPr>
            <w:tcW w:w="4394" w:type="dxa"/>
          </w:tcPr>
          <w:p w14:paraId="295778C4" w14:textId="53161681"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Geeft inzicht vanuit een andere bank dan ABN AMRO en dient </w:t>
            </w:r>
            <w:r w:rsidR="00DD4E0B">
              <w:rPr>
                <w:rFonts w:ascii="Calibri Light" w:hAnsi="Calibri Light" w:cs="Calibri Light"/>
                <w:color w:val="000000" w:themeColor="text1"/>
                <w:sz w:val="22"/>
                <w:szCs w:val="22"/>
              </w:rPr>
              <w:t xml:space="preserve">de ervaring van Rabobank te duiden aan de bevindingen uit de interviews. </w:t>
            </w:r>
          </w:p>
        </w:tc>
        <w:tc>
          <w:tcPr>
            <w:tcW w:w="2694" w:type="dxa"/>
          </w:tcPr>
          <w:p w14:paraId="1BC0CF06" w14:textId="25FD4D3A"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Artikel in het Financieel Dagblad </w:t>
            </w:r>
          </w:p>
        </w:tc>
      </w:tr>
      <w:tr w:rsidR="00F60110" w:rsidRPr="00F36876" w14:paraId="661281B6" w14:textId="77777777" w:rsidTr="00452E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0755A277" w14:textId="57E8EC47" w:rsidR="00F60110" w:rsidRPr="00452EBA" w:rsidRDefault="00F60110" w:rsidP="00871D55">
            <w:pPr>
              <w:rPr>
                <w:rFonts w:ascii="Calibri Light" w:hAnsi="Calibri Light" w:cs="Calibri Light"/>
                <w:b w:val="0"/>
                <w:color w:val="000000" w:themeColor="text1"/>
                <w:sz w:val="22"/>
                <w:szCs w:val="22"/>
              </w:rPr>
            </w:pPr>
            <w:r w:rsidRPr="00452EBA">
              <w:rPr>
                <w:rFonts w:ascii="Calibri Light" w:hAnsi="Calibri Light" w:cs="Calibri Light"/>
                <w:b w:val="0"/>
                <w:color w:val="000000" w:themeColor="text1"/>
                <w:sz w:val="22"/>
                <w:szCs w:val="22"/>
              </w:rPr>
              <w:t xml:space="preserve">FIU Jaaroverzicht </w:t>
            </w:r>
            <w:r w:rsidR="00452EBA" w:rsidRPr="00452EBA">
              <w:rPr>
                <w:rFonts w:ascii="Calibri Light" w:hAnsi="Calibri Light" w:cs="Calibri Light"/>
                <w:b w:val="0"/>
                <w:color w:val="000000" w:themeColor="text1"/>
                <w:sz w:val="22"/>
                <w:szCs w:val="22"/>
              </w:rPr>
              <w:t xml:space="preserve"> </w:t>
            </w:r>
            <w:sdt>
              <w:sdtPr>
                <w:rPr>
                  <w:rFonts w:ascii="Calibri Light" w:hAnsi="Calibri Light" w:cs="Calibri Light"/>
                  <w:color w:val="000000" w:themeColor="text1"/>
                  <w:sz w:val="22"/>
                  <w:szCs w:val="22"/>
                </w:rPr>
                <w:id w:val="-29429028"/>
                <w:citation/>
              </w:sdtPr>
              <w:sdtEndPr/>
              <w:sdtContent>
                <w:r w:rsidR="00452EBA" w:rsidRPr="00452EBA">
                  <w:rPr>
                    <w:rFonts w:ascii="Calibri Light" w:hAnsi="Calibri Light" w:cs="Calibri Light"/>
                    <w:color w:val="000000" w:themeColor="text1"/>
                    <w:sz w:val="22"/>
                    <w:szCs w:val="22"/>
                  </w:rPr>
                  <w:fldChar w:fldCharType="begin"/>
                </w:r>
                <w:r w:rsidR="00452EBA" w:rsidRPr="00452EBA">
                  <w:rPr>
                    <w:rFonts w:ascii="Calibri Light" w:hAnsi="Calibri Light" w:cs="Calibri Light"/>
                    <w:b w:val="0"/>
                    <w:color w:val="000000" w:themeColor="text1"/>
                    <w:sz w:val="22"/>
                    <w:szCs w:val="22"/>
                  </w:rPr>
                  <w:instrText xml:space="preserve"> CITATION FIU19 \l 1043 </w:instrText>
                </w:r>
                <w:r w:rsidR="00452EBA" w:rsidRPr="00452EBA">
                  <w:rPr>
                    <w:rFonts w:ascii="Calibri Light" w:hAnsi="Calibri Light" w:cs="Calibri Light"/>
                    <w:color w:val="000000" w:themeColor="text1"/>
                    <w:sz w:val="22"/>
                    <w:szCs w:val="22"/>
                  </w:rPr>
                  <w:fldChar w:fldCharType="separate"/>
                </w:r>
                <w:r w:rsidR="00452EBA" w:rsidRPr="00452EBA">
                  <w:rPr>
                    <w:rFonts w:ascii="Calibri Light" w:hAnsi="Calibri Light" w:cs="Calibri Light"/>
                    <w:b w:val="0"/>
                    <w:color w:val="000000" w:themeColor="text1"/>
                    <w:sz w:val="22"/>
                    <w:szCs w:val="22"/>
                  </w:rPr>
                  <w:t>(FIU - Nederland, 2019)</w:t>
                </w:r>
                <w:r w:rsidR="00452EBA" w:rsidRPr="00452EBA">
                  <w:rPr>
                    <w:rFonts w:ascii="Calibri Light" w:hAnsi="Calibri Light" w:cs="Calibri Light"/>
                    <w:color w:val="000000" w:themeColor="text1"/>
                    <w:sz w:val="22"/>
                    <w:szCs w:val="22"/>
                  </w:rPr>
                  <w:fldChar w:fldCharType="end"/>
                </w:r>
              </w:sdtContent>
            </w:sdt>
            <w:r w:rsidR="00452EBA">
              <w:rPr>
                <w:rFonts w:ascii="Calibri Light" w:hAnsi="Calibri Light" w:cs="Calibri Light"/>
                <w:b w:val="0"/>
                <w:color w:val="000000" w:themeColor="text1"/>
                <w:sz w:val="22"/>
                <w:szCs w:val="22"/>
              </w:rPr>
              <w:t>.</w:t>
            </w:r>
          </w:p>
        </w:tc>
        <w:tc>
          <w:tcPr>
            <w:tcW w:w="4394" w:type="dxa"/>
          </w:tcPr>
          <w:p w14:paraId="7B467356" w14:textId="417F5326"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Geeft inzicht in de overheidsorganisatie </w:t>
            </w:r>
            <w:r w:rsidR="00797613">
              <w:rPr>
                <w:rFonts w:ascii="Calibri Light" w:hAnsi="Calibri Light" w:cs="Calibri Light"/>
                <w:color w:val="000000" w:themeColor="text1"/>
                <w:sz w:val="22"/>
                <w:szCs w:val="22"/>
              </w:rPr>
              <w:t>die</w:t>
            </w:r>
            <w:r w:rsidRPr="00847186">
              <w:rPr>
                <w:rFonts w:ascii="Calibri Light" w:hAnsi="Calibri Light" w:cs="Calibri Light"/>
                <w:color w:val="000000" w:themeColor="text1"/>
                <w:sz w:val="22"/>
                <w:szCs w:val="22"/>
              </w:rPr>
              <w:t xml:space="preserve"> de meldingen van ongebruikelijke transacties </w:t>
            </w:r>
            <w:r>
              <w:rPr>
                <w:rFonts w:ascii="Calibri Light" w:hAnsi="Calibri Light" w:cs="Calibri Light"/>
                <w:color w:val="000000" w:themeColor="text1"/>
                <w:sz w:val="22"/>
                <w:szCs w:val="22"/>
              </w:rPr>
              <w:t>ontvangt</w:t>
            </w:r>
            <w:r w:rsidRPr="00847186">
              <w:rPr>
                <w:rFonts w:ascii="Calibri Light" w:hAnsi="Calibri Light" w:cs="Calibri Light"/>
                <w:color w:val="000000" w:themeColor="text1"/>
                <w:sz w:val="22"/>
                <w:szCs w:val="22"/>
              </w:rPr>
              <w:t xml:space="preserve"> en </w:t>
            </w:r>
            <w:r>
              <w:rPr>
                <w:rFonts w:ascii="Calibri Light" w:hAnsi="Calibri Light" w:cs="Calibri Light"/>
                <w:color w:val="000000" w:themeColor="text1"/>
                <w:sz w:val="22"/>
                <w:szCs w:val="22"/>
              </w:rPr>
              <w:t>verwerkt</w:t>
            </w:r>
            <w:r w:rsidRPr="00847186">
              <w:rPr>
                <w:rFonts w:ascii="Calibri Light" w:hAnsi="Calibri Light" w:cs="Calibri Light"/>
                <w:color w:val="000000" w:themeColor="text1"/>
                <w:sz w:val="22"/>
                <w:szCs w:val="22"/>
              </w:rPr>
              <w:t>.</w:t>
            </w:r>
            <w:r w:rsidR="00DD4E0B">
              <w:rPr>
                <w:rFonts w:ascii="Calibri Light" w:hAnsi="Calibri Light" w:cs="Calibri Light"/>
                <w:color w:val="000000" w:themeColor="text1"/>
                <w:sz w:val="22"/>
                <w:szCs w:val="22"/>
              </w:rPr>
              <w:t xml:space="preserve"> Geeft een </w:t>
            </w:r>
            <w:r w:rsidR="00DD4E0B" w:rsidRPr="0076348B">
              <w:rPr>
                <w:rFonts w:ascii="Calibri Light" w:hAnsi="Calibri Light" w:cs="Calibri Light"/>
                <w:i/>
                <w:iCs/>
                <w:color w:val="000000" w:themeColor="text1"/>
                <w:sz w:val="22"/>
                <w:szCs w:val="22"/>
              </w:rPr>
              <w:t>fact based</w:t>
            </w:r>
            <w:r w:rsidR="00DD4E0B">
              <w:rPr>
                <w:rFonts w:ascii="Calibri Light" w:hAnsi="Calibri Light" w:cs="Calibri Light"/>
                <w:color w:val="000000" w:themeColor="text1"/>
                <w:sz w:val="22"/>
                <w:szCs w:val="22"/>
              </w:rPr>
              <w:t xml:space="preserve"> cijfermatig inzicht in de hoeveelheid meldingen van ongebruikelijke transacties die worden gemaakt door banken. </w:t>
            </w:r>
          </w:p>
        </w:tc>
        <w:tc>
          <w:tcPr>
            <w:tcW w:w="2694" w:type="dxa"/>
          </w:tcPr>
          <w:p w14:paraId="58C3AEB7" w14:textId="5227B7CE"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FIU Jaaroverzicht </w:t>
            </w:r>
          </w:p>
        </w:tc>
      </w:tr>
      <w:tr w:rsidR="00F60110" w:rsidRPr="00F36876" w14:paraId="25F03E29" w14:textId="77777777" w:rsidTr="00452EBA">
        <w:tc>
          <w:tcPr>
            <w:cnfStyle w:val="001000000000" w:firstRow="0" w:lastRow="0" w:firstColumn="1" w:lastColumn="0" w:oddVBand="0" w:evenVBand="0" w:oddHBand="0" w:evenHBand="0" w:firstRowFirstColumn="0" w:firstRowLastColumn="0" w:lastRowFirstColumn="0" w:lastRowLastColumn="0"/>
            <w:tcW w:w="3686" w:type="dxa"/>
          </w:tcPr>
          <w:p w14:paraId="6F071E26" w14:textId="405354CC" w:rsidR="00F60110" w:rsidRPr="00452EBA" w:rsidRDefault="00F60110" w:rsidP="00871D55">
            <w:pPr>
              <w:rPr>
                <w:rFonts w:ascii="Calibri Light" w:hAnsi="Calibri Light" w:cs="Calibri Light"/>
                <w:b w:val="0"/>
                <w:color w:val="000000" w:themeColor="text1"/>
                <w:sz w:val="22"/>
                <w:szCs w:val="22"/>
              </w:rPr>
            </w:pPr>
            <w:r w:rsidRPr="00452EBA">
              <w:rPr>
                <w:rFonts w:ascii="Calibri Light" w:hAnsi="Calibri Light" w:cs="Calibri Light"/>
                <w:b w:val="0"/>
                <w:color w:val="000000" w:themeColor="text1"/>
                <w:sz w:val="22"/>
                <w:szCs w:val="22"/>
              </w:rPr>
              <w:t xml:space="preserve">Kamerbrief: aanbiedingsbrief </w:t>
            </w:r>
            <w:r w:rsidR="00A511B3" w:rsidRPr="00452EBA">
              <w:rPr>
                <w:rFonts w:ascii="Calibri Light" w:hAnsi="Calibri Light" w:cs="Calibri Light"/>
                <w:b w:val="0"/>
                <w:color w:val="000000" w:themeColor="text1"/>
                <w:sz w:val="22"/>
                <w:szCs w:val="22"/>
              </w:rPr>
              <w:t>p</w:t>
            </w:r>
            <w:r w:rsidRPr="00452EBA">
              <w:rPr>
                <w:rFonts w:ascii="Calibri Light" w:hAnsi="Calibri Light" w:cs="Calibri Light"/>
                <w:b w:val="0"/>
                <w:color w:val="000000" w:themeColor="text1"/>
                <w:sz w:val="22"/>
                <w:szCs w:val="22"/>
              </w:rPr>
              <w:t xml:space="preserve">lan van </w:t>
            </w:r>
            <w:r w:rsidR="00A511B3" w:rsidRPr="00452EBA">
              <w:rPr>
                <w:rFonts w:ascii="Calibri Light" w:hAnsi="Calibri Light" w:cs="Calibri Light"/>
                <w:b w:val="0"/>
                <w:color w:val="000000" w:themeColor="text1"/>
                <w:sz w:val="22"/>
                <w:szCs w:val="22"/>
              </w:rPr>
              <w:t>a</w:t>
            </w:r>
            <w:r w:rsidRPr="00452EBA">
              <w:rPr>
                <w:rFonts w:ascii="Calibri Light" w:hAnsi="Calibri Light" w:cs="Calibri Light"/>
                <w:b w:val="0"/>
                <w:color w:val="000000" w:themeColor="text1"/>
                <w:sz w:val="22"/>
                <w:szCs w:val="22"/>
              </w:rPr>
              <w:t xml:space="preserve">anpak witwassen door minister Hoekstra van het ministerie </w:t>
            </w:r>
            <w:r w:rsidR="00A511B3" w:rsidRPr="00452EBA">
              <w:rPr>
                <w:rFonts w:ascii="Calibri Light" w:hAnsi="Calibri Light" w:cs="Calibri Light"/>
                <w:b w:val="0"/>
                <w:color w:val="000000" w:themeColor="text1"/>
                <w:sz w:val="22"/>
                <w:szCs w:val="22"/>
              </w:rPr>
              <w:t>van F</w:t>
            </w:r>
            <w:r w:rsidRPr="00452EBA">
              <w:rPr>
                <w:rFonts w:ascii="Calibri Light" w:hAnsi="Calibri Light" w:cs="Calibri Light"/>
                <w:b w:val="0"/>
                <w:color w:val="000000" w:themeColor="text1"/>
                <w:sz w:val="22"/>
                <w:szCs w:val="22"/>
              </w:rPr>
              <w:t xml:space="preserve">inanciën en minister Grapperhaus van het ministerie van </w:t>
            </w:r>
            <w:r w:rsidR="00A511B3" w:rsidRPr="00452EBA">
              <w:rPr>
                <w:rFonts w:ascii="Calibri Light" w:hAnsi="Calibri Light" w:cs="Calibri Light"/>
                <w:b w:val="0"/>
                <w:color w:val="000000" w:themeColor="text1"/>
                <w:sz w:val="22"/>
                <w:szCs w:val="22"/>
              </w:rPr>
              <w:t>Justitie</w:t>
            </w:r>
            <w:r w:rsidRPr="00452EBA">
              <w:rPr>
                <w:rFonts w:ascii="Calibri Light" w:hAnsi="Calibri Light" w:cs="Calibri Light"/>
                <w:b w:val="0"/>
                <w:color w:val="000000" w:themeColor="text1"/>
                <w:sz w:val="22"/>
                <w:szCs w:val="22"/>
              </w:rPr>
              <w:t xml:space="preserve"> en Veiligheid</w:t>
            </w:r>
            <w:r w:rsidR="00452EBA" w:rsidRPr="00452EBA">
              <w:rPr>
                <w:rFonts w:ascii="Calibri Light" w:hAnsi="Calibri Light" w:cs="Calibri Light"/>
                <w:b w:val="0"/>
                <w:color w:val="000000" w:themeColor="text1"/>
                <w:sz w:val="22"/>
                <w:szCs w:val="22"/>
              </w:rPr>
              <w:t xml:space="preserve"> </w:t>
            </w:r>
            <w:sdt>
              <w:sdtPr>
                <w:rPr>
                  <w:rFonts w:ascii="Calibri Light" w:hAnsi="Calibri Light" w:cs="Calibri Light"/>
                  <w:color w:val="000000" w:themeColor="text1"/>
                  <w:sz w:val="22"/>
                  <w:szCs w:val="22"/>
                </w:rPr>
                <w:id w:val="1422218227"/>
                <w:citation/>
              </w:sdtPr>
              <w:sdtEndPr/>
              <w:sdtContent>
                <w:r w:rsidR="00452EBA" w:rsidRPr="00452EBA">
                  <w:rPr>
                    <w:rFonts w:ascii="Calibri Light" w:hAnsi="Calibri Light" w:cs="Calibri Light"/>
                    <w:color w:val="000000" w:themeColor="text1"/>
                    <w:sz w:val="22"/>
                    <w:szCs w:val="22"/>
                  </w:rPr>
                  <w:fldChar w:fldCharType="begin"/>
                </w:r>
                <w:r w:rsidR="00452EBA" w:rsidRPr="00452EBA">
                  <w:rPr>
                    <w:rFonts w:ascii="Calibri Light" w:hAnsi="Calibri Light" w:cs="Calibri Light"/>
                    <w:b w:val="0"/>
                    <w:color w:val="000000" w:themeColor="text1"/>
                    <w:sz w:val="22"/>
                    <w:szCs w:val="22"/>
                  </w:rPr>
                  <w:instrText xml:space="preserve">CITATION Hoe19 \l 1043 </w:instrText>
                </w:r>
                <w:r w:rsidR="00452EBA" w:rsidRPr="00452EBA">
                  <w:rPr>
                    <w:rFonts w:ascii="Calibri Light" w:hAnsi="Calibri Light" w:cs="Calibri Light"/>
                    <w:color w:val="000000" w:themeColor="text1"/>
                    <w:sz w:val="22"/>
                    <w:szCs w:val="22"/>
                  </w:rPr>
                  <w:fldChar w:fldCharType="separate"/>
                </w:r>
                <w:r w:rsidR="00452EBA" w:rsidRPr="00452EBA">
                  <w:rPr>
                    <w:rFonts w:ascii="Calibri Light" w:hAnsi="Calibri Light" w:cs="Calibri Light"/>
                    <w:b w:val="0"/>
                    <w:color w:val="000000" w:themeColor="text1"/>
                    <w:sz w:val="22"/>
                    <w:szCs w:val="22"/>
                  </w:rPr>
                  <w:t>(Hoekstra &amp; Grapperhaus, 2019b)</w:t>
                </w:r>
                <w:r w:rsidR="00452EBA" w:rsidRPr="00452EBA">
                  <w:rPr>
                    <w:rFonts w:ascii="Calibri Light" w:hAnsi="Calibri Light" w:cs="Calibri Light"/>
                    <w:color w:val="000000" w:themeColor="text1"/>
                    <w:sz w:val="22"/>
                    <w:szCs w:val="22"/>
                  </w:rPr>
                  <w:fldChar w:fldCharType="end"/>
                </w:r>
              </w:sdtContent>
            </w:sdt>
            <w:r w:rsidR="00452EBA" w:rsidRPr="00452EBA">
              <w:rPr>
                <w:rFonts w:ascii="Calibri Light" w:hAnsi="Calibri Light" w:cs="Calibri Light"/>
                <w:b w:val="0"/>
                <w:color w:val="000000" w:themeColor="text1"/>
                <w:sz w:val="22"/>
                <w:szCs w:val="22"/>
              </w:rPr>
              <w:t>.</w:t>
            </w:r>
          </w:p>
        </w:tc>
        <w:tc>
          <w:tcPr>
            <w:tcW w:w="4394" w:type="dxa"/>
          </w:tcPr>
          <w:p w14:paraId="7F1C7B62" w14:textId="5E168E25"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Deze aanbiedingsbrief illustreert de weg die de overheid in wil </w:t>
            </w:r>
            <w:r w:rsidR="00797613">
              <w:rPr>
                <w:rFonts w:ascii="Calibri Light" w:hAnsi="Calibri Light" w:cs="Calibri Light"/>
                <w:color w:val="000000" w:themeColor="text1"/>
                <w:sz w:val="22"/>
                <w:szCs w:val="22"/>
              </w:rPr>
              <w:t>slaan</w:t>
            </w:r>
            <w:r w:rsidRPr="00847186">
              <w:rPr>
                <w:rFonts w:ascii="Calibri Light" w:hAnsi="Calibri Light" w:cs="Calibri Light"/>
                <w:color w:val="000000" w:themeColor="text1"/>
                <w:sz w:val="22"/>
                <w:szCs w:val="22"/>
              </w:rPr>
              <w:t xml:space="preserve"> om witwassen en financiering</w:t>
            </w:r>
            <w:r w:rsidR="00797613">
              <w:rPr>
                <w:rFonts w:ascii="Calibri Light" w:hAnsi="Calibri Light" w:cs="Calibri Light"/>
                <w:color w:val="000000" w:themeColor="text1"/>
                <w:sz w:val="22"/>
                <w:szCs w:val="22"/>
              </w:rPr>
              <w:t xml:space="preserve"> van</w:t>
            </w:r>
            <w:r w:rsidRPr="00847186">
              <w:rPr>
                <w:rFonts w:ascii="Calibri Light" w:hAnsi="Calibri Light" w:cs="Calibri Light"/>
                <w:color w:val="000000" w:themeColor="text1"/>
                <w:sz w:val="22"/>
                <w:szCs w:val="22"/>
              </w:rPr>
              <w:t xml:space="preserve"> terrorisme tegen te gaan. </w:t>
            </w:r>
          </w:p>
        </w:tc>
        <w:tc>
          <w:tcPr>
            <w:tcW w:w="2694" w:type="dxa"/>
          </w:tcPr>
          <w:p w14:paraId="02B647E1" w14:textId="01772192"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Brief aan de voorzitter van de Tweede Kamer der Staten- Generaal. R. van der Linde (VVD) en M. Alkaya (SP)</w:t>
            </w:r>
          </w:p>
        </w:tc>
      </w:tr>
      <w:tr w:rsidR="00F60110" w:rsidRPr="00F36876" w14:paraId="46AADC26" w14:textId="77777777" w:rsidTr="00452E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0C8D5FF3" w14:textId="42C2A57C" w:rsidR="00F60110" w:rsidRPr="00452EBA" w:rsidRDefault="00F60110" w:rsidP="00871D55">
            <w:pPr>
              <w:rPr>
                <w:rFonts w:ascii="Calibri Light" w:hAnsi="Calibri Light" w:cs="Calibri Light"/>
                <w:b w:val="0"/>
                <w:color w:val="000000" w:themeColor="text1"/>
                <w:sz w:val="22"/>
                <w:szCs w:val="22"/>
              </w:rPr>
            </w:pPr>
            <w:r w:rsidRPr="00452EBA">
              <w:rPr>
                <w:rFonts w:ascii="Calibri Light" w:hAnsi="Calibri Light" w:cs="Calibri Light"/>
                <w:b w:val="0"/>
                <w:color w:val="000000" w:themeColor="text1"/>
                <w:sz w:val="22"/>
                <w:szCs w:val="22"/>
              </w:rPr>
              <w:t>Brief van de rapporteurs Europese AML-CFT Agenda. Een brief aan de Tweede Kamer der Staten-Generaal</w:t>
            </w:r>
            <w:r w:rsidR="00452EBA" w:rsidRPr="00452EBA">
              <w:rPr>
                <w:rFonts w:ascii="Calibri Light" w:hAnsi="Calibri Light" w:cs="Calibri Light"/>
                <w:b w:val="0"/>
                <w:color w:val="000000" w:themeColor="text1"/>
                <w:sz w:val="22"/>
                <w:szCs w:val="22"/>
              </w:rPr>
              <w:t xml:space="preserve"> (van der Linde &amp; Alkaya, 2020).</w:t>
            </w:r>
          </w:p>
        </w:tc>
        <w:tc>
          <w:tcPr>
            <w:tcW w:w="4394" w:type="dxa"/>
          </w:tcPr>
          <w:p w14:paraId="26A6A879" w14:textId="72ECA081" w:rsidR="00DD4E0B"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Deze brief beschrijft de huidige stand van zaken ten aanzien van het anti- witwasbeleid bij financiële actoren </w:t>
            </w:r>
            <w:r>
              <w:rPr>
                <w:rFonts w:ascii="Calibri Light" w:hAnsi="Calibri Light" w:cs="Calibri Light"/>
                <w:color w:val="000000" w:themeColor="text1"/>
                <w:sz w:val="22"/>
                <w:szCs w:val="22"/>
              </w:rPr>
              <w:t xml:space="preserve">met </w:t>
            </w:r>
            <w:r w:rsidR="00DD4E0B">
              <w:rPr>
                <w:rFonts w:ascii="Calibri Light" w:hAnsi="Calibri Light" w:cs="Calibri Light"/>
                <w:color w:val="000000" w:themeColor="text1"/>
                <w:sz w:val="22"/>
                <w:szCs w:val="22"/>
              </w:rPr>
              <w:t xml:space="preserve">een blik op het Europese niveau. </w:t>
            </w:r>
            <w:r w:rsidRPr="00847186">
              <w:rPr>
                <w:rFonts w:ascii="Calibri Light" w:hAnsi="Calibri Light" w:cs="Calibri Light"/>
                <w:color w:val="000000" w:themeColor="text1"/>
                <w:sz w:val="22"/>
                <w:szCs w:val="22"/>
              </w:rPr>
              <w:t xml:space="preserve"> </w:t>
            </w:r>
          </w:p>
        </w:tc>
        <w:tc>
          <w:tcPr>
            <w:tcW w:w="2694" w:type="dxa"/>
          </w:tcPr>
          <w:p w14:paraId="6299F076" w14:textId="60196A7B" w:rsidR="00F60110" w:rsidRPr="00847186" w:rsidRDefault="00F60110" w:rsidP="00871D55">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Brief aan de Tweede Kamer der Staten-Generaal </w:t>
            </w:r>
          </w:p>
        </w:tc>
      </w:tr>
      <w:tr w:rsidR="00F60110" w:rsidRPr="00F36876" w14:paraId="2A53DB14" w14:textId="77777777" w:rsidTr="00452EBA">
        <w:tc>
          <w:tcPr>
            <w:cnfStyle w:val="001000000000" w:firstRow="0" w:lastRow="0" w:firstColumn="1" w:lastColumn="0" w:oddVBand="0" w:evenVBand="0" w:oddHBand="0" w:evenHBand="0" w:firstRowFirstColumn="0" w:firstRowLastColumn="0" w:lastRowFirstColumn="0" w:lastRowLastColumn="0"/>
            <w:tcW w:w="3686" w:type="dxa"/>
          </w:tcPr>
          <w:p w14:paraId="23CC6C42" w14:textId="69CA4FF7" w:rsidR="00F60110" w:rsidRPr="00452EBA" w:rsidRDefault="00F60110" w:rsidP="00871D55">
            <w:pPr>
              <w:rPr>
                <w:rFonts w:ascii="Calibri Light" w:hAnsi="Calibri Light" w:cs="Calibri Light"/>
                <w:b w:val="0"/>
                <w:color w:val="000000" w:themeColor="text1"/>
                <w:sz w:val="22"/>
                <w:szCs w:val="22"/>
              </w:rPr>
            </w:pPr>
            <w:r w:rsidRPr="00452EBA">
              <w:rPr>
                <w:rFonts w:ascii="Calibri Light" w:hAnsi="Calibri Light" w:cs="Calibri Light"/>
                <w:b w:val="0"/>
                <w:color w:val="000000" w:themeColor="text1"/>
                <w:sz w:val="22"/>
                <w:szCs w:val="22"/>
              </w:rPr>
              <w:t>Artikel: Onderzoek naar negatieve bijwerkingen anti-witwasregels banken</w:t>
            </w:r>
            <w:r w:rsidR="00452EBA" w:rsidRPr="00452EBA">
              <w:rPr>
                <w:rFonts w:ascii="Calibri Light" w:hAnsi="Calibri Light" w:cs="Calibri Light"/>
                <w:b w:val="0"/>
                <w:color w:val="000000" w:themeColor="text1"/>
                <w:sz w:val="22"/>
                <w:szCs w:val="22"/>
              </w:rPr>
              <w:t xml:space="preserve">  </w:t>
            </w:r>
            <w:sdt>
              <w:sdtPr>
                <w:rPr>
                  <w:rFonts w:ascii="Calibri Light" w:hAnsi="Calibri Light" w:cs="Calibri Light"/>
                  <w:color w:val="000000" w:themeColor="text1"/>
                  <w:sz w:val="22"/>
                  <w:szCs w:val="22"/>
                </w:rPr>
                <w:id w:val="1917896764"/>
                <w:citation/>
              </w:sdtPr>
              <w:sdtEndPr/>
              <w:sdtContent>
                <w:r w:rsidR="00452EBA" w:rsidRPr="00452EBA">
                  <w:rPr>
                    <w:rFonts w:ascii="Calibri Light" w:hAnsi="Calibri Light" w:cs="Calibri Light"/>
                    <w:color w:val="000000" w:themeColor="text1"/>
                    <w:sz w:val="22"/>
                    <w:szCs w:val="22"/>
                  </w:rPr>
                  <w:fldChar w:fldCharType="begin"/>
                </w:r>
                <w:r w:rsidR="00452EBA" w:rsidRPr="00452EBA">
                  <w:rPr>
                    <w:rFonts w:ascii="Calibri Light" w:hAnsi="Calibri Light" w:cs="Calibri Light"/>
                    <w:b w:val="0"/>
                    <w:color w:val="000000" w:themeColor="text1"/>
                    <w:sz w:val="22"/>
                    <w:szCs w:val="22"/>
                  </w:rPr>
                  <w:instrText xml:space="preserve">CITATION NOS209 \l 1043 </w:instrText>
                </w:r>
                <w:r w:rsidR="00452EBA" w:rsidRPr="00452EBA">
                  <w:rPr>
                    <w:rFonts w:ascii="Calibri Light" w:hAnsi="Calibri Light" w:cs="Calibri Light"/>
                    <w:color w:val="000000" w:themeColor="text1"/>
                    <w:sz w:val="22"/>
                    <w:szCs w:val="22"/>
                  </w:rPr>
                  <w:fldChar w:fldCharType="separate"/>
                </w:r>
                <w:r w:rsidR="00452EBA" w:rsidRPr="00452EBA">
                  <w:rPr>
                    <w:rFonts w:ascii="Calibri Light" w:hAnsi="Calibri Light" w:cs="Calibri Light"/>
                    <w:b w:val="0"/>
                    <w:color w:val="000000" w:themeColor="text1"/>
                    <w:sz w:val="22"/>
                    <w:szCs w:val="22"/>
                  </w:rPr>
                  <w:t>(NOS, 2020)</w:t>
                </w:r>
                <w:r w:rsidR="00452EBA" w:rsidRPr="00452EBA">
                  <w:rPr>
                    <w:rFonts w:ascii="Calibri Light" w:hAnsi="Calibri Light" w:cs="Calibri Light"/>
                    <w:color w:val="000000" w:themeColor="text1"/>
                    <w:sz w:val="22"/>
                    <w:szCs w:val="22"/>
                  </w:rPr>
                  <w:fldChar w:fldCharType="end"/>
                </w:r>
              </w:sdtContent>
            </w:sdt>
            <w:r w:rsidRPr="00452EBA">
              <w:rPr>
                <w:rFonts w:ascii="Calibri Light" w:hAnsi="Calibri Light" w:cs="Calibri Light"/>
                <w:b w:val="0"/>
                <w:color w:val="000000" w:themeColor="text1"/>
                <w:sz w:val="22"/>
                <w:szCs w:val="22"/>
              </w:rPr>
              <w:t xml:space="preserve">. </w:t>
            </w:r>
          </w:p>
        </w:tc>
        <w:tc>
          <w:tcPr>
            <w:tcW w:w="4394" w:type="dxa"/>
          </w:tcPr>
          <w:p w14:paraId="7461DA45" w14:textId="288D7213"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Illustreert de negatieve bijwerkingen van de anti-witwasaanpak </w:t>
            </w:r>
            <w:r>
              <w:rPr>
                <w:rFonts w:ascii="Calibri Light" w:hAnsi="Calibri Light" w:cs="Calibri Light"/>
                <w:color w:val="000000" w:themeColor="text1"/>
                <w:sz w:val="22"/>
                <w:szCs w:val="22"/>
              </w:rPr>
              <w:t xml:space="preserve">(sturing) </w:t>
            </w:r>
            <w:r w:rsidR="00DD4E0B">
              <w:rPr>
                <w:rFonts w:ascii="Calibri Light" w:hAnsi="Calibri Light" w:cs="Calibri Light"/>
                <w:color w:val="000000" w:themeColor="text1"/>
                <w:sz w:val="22"/>
                <w:szCs w:val="22"/>
              </w:rPr>
              <w:t>waarnaar</w:t>
            </w:r>
            <w:r w:rsidRPr="00847186">
              <w:rPr>
                <w:rFonts w:ascii="Calibri Light" w:hAnsi="Calibri Light" w:cs="Calibri Light"/>
                <w:color w:val="000000" w:themeColor="text1"/>
                <w:sz w:val="22"/>
                <w:szCs w:val="22"/>
              </w:rPr>
              <w:t xml:space="preserve"> de </w:t>
            </w:r>
            <w:r w:rsidR="00DD4E0B">
              <w:rPr>
                <w:rFonts w:ascii="Calibri Light" w:hAnsi="Calibri Light" w:cs="Calibri Light"/>
                <w:color w:val="000000" w:themeColor="text1"/>
                <w:sz w:val="22"/>
                <w:szCs w:val="22"/>
              </w:rPr>
              <w:t xml:space="preserve">Europese toezichthouder een onderzoek is gestart. </w:t>
            </w:r>
          </w:p>
        </w:tc>
        <w:tc>
          <w:tcPr>
            <w:tcW w:w="2694" w:type="dxa"/>
          </w:tcPr>
          <w:p w14:paraId="68FF6F0B" w14:textId="1240EEE4" w:rsidR="00F60110" w:rsidRPr="00847186" w:rsidRDefault="00F60110" w:rsidP="00871D55">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color w:val="000000" w:themeColor="text1"/>
                <w:sz w:val="22"/>
                <w:szCs w:val="22"/>
              </w:rPr>
            </w:pPr>
            <w:r w:rsidRPr="00847186">
              <w:rPr>
                <w:rFonts w:ascii="Calibri Light" w:hAnsi="Calibri Light" w:cs="Calibri Light"/>
                <w:color w:val="000000" w:themeColor="text1"/>
                <w:sz w:val="22"/>
                <w:szCs w:val="22"/>
              </w:rPr>
              <w:t xml:space="preserve">Artikel NOS </w:t>
            </w:r>
          </w:p>
        </w:tc>
      </w:tr>
    </w:tbl>
    <w:p w14:paraId="393C5CC3" w14:textId="77777777" w:rsidR="00DD4E0B" w:rsidRPr="00515F71" w:rsidRDefault="00DD4E0B" w:rsidP="00515F71">
      <w:pPr>
        <w:spacing w:line="360" w:lineRule="auto"/>
        <w:jc w:val="both"/>
        <w:rPr>
          <w:rFonts w:ascii="Calibri Light" w:hAnsi="Calibri Light" w:cs="Calibri Light"/>
          <w:sz w:val="22"/>
          <w:szCs w:val="22"/>
          <w:lang w:eastAsia="en-US"/>
        </w:rPr>
      </w:pPr>
    </w:p>
    <w:p w14:paraId="1812A85F" w14:textId="4F68D00F" w:rsidR="00375AD9" w:rsidRPr="00431D42" w:rsidRDefault="00375AD9" w:rsidP="00515F71">
      <w:pPr>
        <w:pStyle w:val="Kop2"/>
        <w:spacing w:line="360" w:lineRule="auto"/>
        <w:ind w:firstLine="708"/>
        <w:rPr>
          <w:color w:val="C00000"/>
        </w:rPr>
      </w:pPr>
      <w:bookmarkStart w:id="47" w:name="_Toc66557263"/>
      <w:r w:rsidRPr="00431D42">
        <w:rPr>
          <w:color w:val="C00000"/>
        </w:rPr>
        <w:lastRenderedPageBreak/>
        <w:t>4</w:t>
      </w:r>
      <w:r w:rsidRPr="000063AB">
        <w:rPr>
          <w:color w:val="C00000"/>
        </w:rPr>
        <w:t>.</w:t>
      </w:r>
      <w:r w:rsidR="00460A2D">
        <w:rPr>
          <w:color w:val="C00000"/>
        </w:rPr>
        <w:t>3</w:t>
      </w:r>
      <w:r w:rsidRPr="000063AB">
        <w:rPr>
          <w:color w:val="C00000"/>
        </w:rPr>
        <w:t xml:space="preserve"> Operationalisering</w:t>
      </w:r>
      <w:bookmarkEnd w:id="47"/>
    </w:p>
    <w:p w14:paraId="712A456F" w14:textId="610A3172" w:rsidR="004258B3" w:rsidRPr="00460A2D" w:rsidRDefault="00DD4E0B" w:rsidP="00460A2D">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Na de bepaling van de respondenten en </w:t>
      </w:r>
      <w:r w:rsidR="00797613">
        <w:rPr>
          <w:rFonts w:ascii="Calibri Light" w:hAnsi="Calibri Light" w:cs="Calibri Light"/>
          <w:sz w:val="22"/>
          <w:szCs w:val="22"/>
          <w:lang w:eastAsia="en-US"/>
        </w:rPr>
        <w:t xml:space="preserve">de </w:t>
      </w:r>
      <w:r>
        <w:rPr>
          <w:rFonts w:ascii="Calibri Light" w:hAnsi="Calibri Light" w:cs="Calibri Light"/>
          <w:sz w:val="22"/>
          <w:szCs w:val="22"/>
          <w:lang w:eastAsia="en-US"/>
        </w:rPr>
        <w:t xml:space="preserve">documenten </w:t>
      </w:r>
      <w:r w:rsidR="00797613">
        <w:rPr>
          <w:rFonts w:ascii="Calibri Light" w:hAnsi="Calibri Light" w:cs="Calibri Light"/>
          <w:sz w:val="22"/>
          <w:szCs w:val="22"/>
          <w:lang w:eastAsia="en-US"/>
        </w:rPr>
        <w:t>worden</w:t>
      </w:r>
      <w:r>
        <w:rPr>
          <w:rFonts w:ascii="Calibri Light" w:hAnsi="Calibri Light" w:cs="Calibri Light"/>
          <w:sz w:val="22"/>
          <w:szCs w:val="22"/>
          <w:lang w:eastAsia="en-US"/>
        </w:rPr>
        <w:t xml:space="preserve"> in deze paragraaf de</w:t>
      </w:r>
      <w:r w:rsidR="00375AD9" w:rsidRPr="00515F71">
        <w:rPr>
          <w:rFonts w:ascii="Calibri Light" w:hAnsi="Calibri Light" w:cs="Calibri Light"/>
          <w:sz w:val="22"/>
          <w:szCs w:val="22"/>
          <w:lang w:eastAsia="en-US"/>
        </w:rPr>
        <w:t xml:space="preserve"> interviews geoperationaliseerd aan de hand van de </w:t>
      </w:r>
      <w:r w:rsidR="00613EEE" w:rsidRPr="00515F71">
        <w:rPr>
          <w:rFonts w:ascii="Calibri Light" w:hAnsi="Calibri Light" w:cs="Calibri Light"/>
          <w:sz w:val="22"/>
          <w:szCs w:val="22"/>
          <w:lang w:eastAsia="en-US"/>
        </w:rPr>
        <w:t xml:space="preserve">theorie </w:t>
      </w:r>
      <w:r w:rsidR="00613EEE">
        <w:rPr>
          <w:rFonts w:ascii="Calibri Light" w:hAnsi="Calibri Light" w:cs="Calibri Light"/>
          <w:sz w:val="22"/>
          <w:szCs w:val="22"/>
          <w:lang w:eastAsia="en-US"/>
        </w:rPr>
        <w:t>die</w:t>
      </w:r>
      <w:r w:rsidR="009122E5">
        <w:rPr>
          <w:rFonts w:ascii="Calibri Light" w:hAnsi="Calibri Light" w:cs="Calibri Light"/>
          <w:sz w:val="22"/>
          <w:szCs w:val="22"/>
          <w:lang w:eastAsia="en-US"/>
        </w:rPr>
        <w:t xml:space="preserve"> </w:t>
      </w:r>
      <w:r w:rsidR="00375AD9" w:rsidRPr="00515F71">
        <w:rPr>
          <w:rFonts w:ascii="Calibri Light" w:hAnsi="Calibri Light" w:cs="Calibri Light"/>
          <w:sz w:val="22"/>
          <w:szCs w:val="22"/>
          <w:lang w:eastAsia="en-US"/>
        </w:rPr>
        <w:t xml:space="preserve">voortvloeit uit het theoretisch kader. </w:t>
      </w:r>
      <w:r w:rsidR="00855F2C" w:rsidRPr="00515F71">
        <w:rPr>
          <w:rFonts w:ascii="Calibri Light" w:hAnsi="Calibri Light" w:cs="Calibri Light"/>
          <w:sz w:val="22"/>
          <w:szCs w:val="22"/>
          <w:lang w:eastAsia="en-US"/>
        </w:rPr>
        <w:t xml:space="preserve">Het onderzoek tracht de </w:t>
      </w:r>
      <w:r w:rsidR="008B7802" w:rsidRPr="00515F71">
        <w:rPr>
          <w:rFonts w:ascii="Calibri Light" w:hAnsi="Calibri Light" w:cs="Calibri Light"/>
          <w:sz w:val="22"/>
          <w:szCs w:val="22"/>
          <w:lang w:eastAsia="en-US"/>
        </w:rPr>
        <w:t xml:space="preserve">vier </w:t>
      </w:r>
      <w:r w:rsidR="00855F2C" w:rsidRPr="00515F71">
        <w:rPr>
          <w:rFonts w:ascii="Calibri Light" w:hAnsi="Calibri Light" w:cs="Calibri Light"/>
          <w:sz w:val="22"/>
          <w:szCs w:val="22"/>
          <w:lang w:eastAsia="en-US"/>
        </w:rPr>
        <w:t>tegenstellingen</w:t>
      </w:r>
      <w:r w:rsidR="008B7802" w:rsidRPr="00515F71">
        <w:rPr>
          <w:rFonts w:ascii="Calibri Light" w:hAnsi="Calibri Light" w:cs="Calibri Light"/>
          <w:sz w:val="22"/>
          <w:szCs w:val="22"/>
          <w:lang w:eastAsia="en-US"/>
        </w:rPr>
        <w:t xml:space="preserve"> </w:t>
      </w:r>
      <w:r w:rsidR="004901FE">
        <w:rPr>
          <w:rFonts w:ascii="Calibri Light" w:hAnsi="Calibri Light" w:cs="Calibri Light"/>
          <w:sz w:val="22"/>
          <w:szCs w:val="22"/>
          <w:lang w:eastAsia="en-US"/>
        </w:rPr>
        <w:t>tussen</w:t>
      </w:r>
      <w:r w:rsidR="008B7802" w:rsidRPr="00515F71">
        <w:rPr>
          <w:rFonts w:ascii="Calibri Light" w:hAnsi="Calibri Light" w:cs="Calibri Light"/>
          <w:sz w:val="22"/>
          <w:szCs w:val="22"/>
          <w:lang w:eastAsia="en-US"/>
        </w:rPr>
        <w:t xml:space="preserve"> sturingsparadigma</w:t>
      </w:r>
      <w:r w:rsidR="00D9014D">
        <w:rPr>
          <w:rFonts w:ascii="Calibri Light" w:hAnsi="Calibri Light" w:cs="Calibri Light"/>
          <w:sz w:val="22"/>
          <w:szCs w:val="22"/>
          <w:lang w:eastAsia="en-US"/>
        </w:rPr>
        <w:t>’</w:t>
      </w:r>
      <w:r w:rsidR="008B7802" w:rsidRPr="00515F71">
        <w:rPr>
          <w:rFonts w:ascii="Calibri Light" w:hAnsi="Calibri Light" w:cs="Calibri Light"/>
          <w:sz w:val="22"/>
          <w:szCs w:val="22"/>
          <w:lang w:eastAsia="en-US"/>
        </w:rPr>
        <w:t xml:space="preserve">s uit de theorie </w:t>
      </w:r>
      <w:r w:rsidR="00797613">
        <w:rPr>
          <w:rFonts w:ascii="Calibri Light" w:hAnsi="Calibri Light" w:cs="Calibri Light"/>
          <w:sz w:val="22"/>
          <w:szCs w:val="22"/>
          <w:lang w:eastAsia="en-US"/>
        </w:rPr>
        <w:t>nader</w:t>
      </w:r>
      <w:r w:rsidR="008B7802" w:rsidRPr="00515F71">
        <w:rPr>
          <w:rFonts w:ascii="Calibri Light" w:hAnsi="Calibri Light" w:cs="Calibri Light"/>
          <w:sz w:val="22"/>
          <w:szCs w:val="22"/>
          <w:lang w:eastAsia="en-US"/>
        </w:rPr>
        <w:t xml:space="preserve"> te onderzoeken in de praktijk. </w:t>
      </w:r>
      <w:r w:rsidR="00F00F7C" w:rsidRPr="00515F71">
        <w:rPr>
          <w:rFonts w:ascii="Calibri Light" w:hAnsi="Calibri Light" w:cs="Calibri Light"/>
          <w:sz w:val="22"/>
          <w:szCs w:val="22"/>
          <w:lang w:eastAsia="en-US"/>
        </w:rPr>
        <w:t xml:space="preserve">De </w:t>
      </w:r>
      <w:r w:rsidR="00613EEE" w:rsidRPr="00515F71">
        <w:rPr>
          <w:rFonts w:ascii="Calibri Light" w:hAnsi="Calibri Light" w:cs="Calibri Light"/>
          <w:sz w:val="22"/>
          <w:szCs w:val="22"/>
          <w:lang w:eastAsia="en-US"/>
        </w:rPr>
        <w:t xml:space="preserve">indicatoren </w:t>
      </w:r>
      <w:r w:rsidR="00613EEE">
        <w:rPr>
          <w:rFonts w:ascii="Calibri Light" w:hAnsi="Calibri Light" w:cs="Calibri Light"/>
          <w:sz w:val="22"/>
          <w:szCs w:val="22"/>
          <w:lang w:eastAsia="en-US"/>
        </w:rPr>
        <w:t>die</w:t>
      </w:r>
      <w:r w:rsidR="00F00F7C" w:rsidRPr="00515F71">
        <w:rPr>
          <w:rFonts w:ascii="Calibri Light" w:hAnsi="Calibri Light" w:cs="Calibri Light"/>
          <w:sz w:val="22"/>
          <w:szCs w:val="22"/>
          <w:lang w:eastAsia="en-US"/>
        </w:rPr>
        <w:t xml:space="preserve"> bij de diverse dimensies horen</w:t>
      </w:r>
      <w:r w:rsidR="00797613">
        <w:rPr>
          <w:rFonts w:ascii="Calibri Light" w:hAnsi="Calibri Light" w:cs="Calibri Light"/>
          <w:sz w:val="22"/>
          <w:szCs w:val="22"/>
          <w:lang w:eastAsia="en-US"/>
        </w:rPr>
        <w:t>,</w:t>
      </w:r>
      <w:r w:rsidR="00F00F7C" w:rsidRPr="00515F71">
        <w:rPr>
          <w:rFonts w:ascii="Calibri Light" w:hAnsi="Calibri Light" w:cs="Calibri Light"/>
          <w:sz w:val="22"/>
          <w:szCs w:val="22"/>
          <w:lang w:eastAsia="en-US"/>
        </w:rPr>
        <w:t xml:space="preserve"> komen voort uit het theoretisch kader</w:t>
      </w:r>
      <w:r w:rsidR="009122E5">
        <w:rPr>
          <w:rFonts w:ascii="Calibri Light" w:hAnsi="Calibri Light" w:cs="Calibri Light"/>
          <w:sz w:val="22"/>
          <w:szCs w:val="22"/>
          <w:lang w:eastAsia="en-US"/>
        </w:rPr>
        <w:t xml:space="preserve"> en </w:t>
      </w:r>
      <w:r w:rsidR="00F00F7C" w:rsidRPr="00515F71">
        <w:rPr>
          <w:rFonts w:ascii="Calibri Light" w:hAnsi="Calibri Light" w:cs="Calibri Light"/>
          <w:sz w:val="22"/>
          <w:szCs w:val="22"/>
          <w:lang w:eastAsia="en-US"/>
        </w:rPr>
        <w:t xml:space="preserve">geven </w:t>
      </w:r>
      <w:r w:rsidR="00797613">
        <w:rPr>
          <w:rFonts w:ascii="Calibri Light" w:hAnsi="Calibri Light" w:cs="Calibri Light"/>
          <w:sz w:val="22"/>
          <w:szCs w:val="22"/>
          <w:lang w:eastAsia="en-US"/>
        </w:rPr>
        <w:t xml:space="preserve">de </w:t>
      </w:r>
      <w:r w:rsidR="00F00F7C" w:rsidRPr="00515F71">
        <w:rPr>
          <w:rFonts w:ascii="Calibri Light" w:hAnsi="Calibri Light" w:cs="Calibri Light"/>
          <w:sz w:val="22"/>
          <w:szCs w:val="22"/>
          <w:lang w:eastAsia="en-US"/>
        </w:rPr>
        <w:t xml:space="preserve">input voor de vragen </w:t>
      </w:r>
      <w:r w:rsidR="009122E5">
        <w:rPr>
          <w:rFonts w:ascii="Calibri Light" w:hAnsi="Calibri Light" w:cs="Calibri Light"/>
          <w:sz w:val="22"/>
          <w:szCs w:val="22"/>
          <w:lang w:eastAsia="en-US"/>
        </w:rPr>
        <w:t>die</w:t>
      </w:r>
      <w:r w:rsidR="00F00F7C" w:rsidRPr="00515F71">
        <w:rPr>
          <w:rFonts w:ascii="Calibri Light" w:hAnsi="Calibri Light" w:cs="Calibri Light"/>
          <w:sz w:val="22"/>
          <w:szCs w:val="22"/>
          <w:lang w:eastAsia="en-US"/>
        </w:rPr>
        <w:t xml:space="preserve"> worden </w:t>
      </w:r>
      <w:r w:rsidR="00F00F7C" w:rsidRPr="00D9014D">
        <w:rPr>
          <w:rFonts w:ascii="Calibri Light" w:hAnsi="Calibri Light" w:cs="Calibri Light"/>
          <w:sz w:val="22"/>
          <w:szCs w:val="22"/>
          <w:lang w:eastAsia="en-US"/>
        </w:rPr>
        <w:t xml:space="preserve">opgesteld voor de </w:t>
      </w:r>
      <w:r>
        <w:rPr>
          <w:rFonts w:ascii="Calibri Light" w:hAnsi="Calibri Light" w:cs="Calibri Light"/>
          <w:sz w:val="22"/>
          <w:szCs w:val="22"/>
          <w:lang w:eastAsia="en-US"/>
        </w:rPr>
        <w:t>semigestructureerde</w:t>
      </w:r>
      <w:r w:rsidR="00F00F7C" w:rsidRPr="00D9014D">
        <w:rPr>
          <w:rFonts w:ascii="Calibri Light" w:hAnsi="Calibri Light" w:cs="Calibri Light"/>
          <w:sz w:val="22"/>
          <w:szCs w:val="22"/>
          <w:lang w:eastAsia="en-US"/>
        </w:rPr>
        <w:t xml:space="preserve"> interviews. </w:t>
      </w:r>
      <w:r w:rsidR="007E7EFC" w:rsidRPr="00D9014D">
        <w:rPr>
          <w:rFonts w:ascii="Calibri Light" w:hAnsi="Calibri Light" w:cs="Calibri Light"/>
          <w:sz w:val="22"/>
          <w:szCs w:val="22"/>
          <w:lang w:eastAsia="en-US"/>
        </w:rPr>
        <w:t>De vier tegenstellingen zijn geoperationaliseerd</w:t>
      </w:r>
      <w:r w:rsidR="008B7802" w:rsidRPr="00D9014D">
        <w:rPr>
          <w:rFonts w:ascii="Calibri Light" w:hAnsi="Calibri Light" w:cs="Calibri Light"/>
          <w:sz w:val="22"/>
          <w:szCs w:val="22"/>
          <w:lang w:eastAsia="en-US"/>
        </w:rPr>
        <w:t xml:space="preserve"> in </w:t>
      </w:r>
      <w:r w:rsidR="00D14B18" w:rsidRPr="00D9014D">
        <w:rPr>
          <w:rFonts w:ascii="Calibri Light" w:hAnsi="Calibri Light" w:cs="Calibri Light"/>
          <w:sz w:val="22"/>
          <w:szCs w:val="22"/>
          <w:lang w:eastAsia="en-US"/>
        </w:rPr>
        <w:t>T</w:t>
      </w:r>
      <w:r w:rsidR="008B7802" w:rsidRPr="00D9014D">
        <w:rPr>
          <w:rFonts w:ascii="Calibri Light" w:hAnsi="Calibri Light" w:cs="Calibri Light"/>
          <w:sz w:val="22"/>
          <w:szCs w:val="22"/>
          <w:lang w:eastAsia="en-US"/>
        </w:rPr>
        <w:t xml:space="preserve">abel </w:t>
      </w:r>
      <w:r w:rsidR="00F60110" w:rsidRPr="00D9014D">
        <w:rPr>
          <w:rFonts w:ascii="Calibri Light" w:hAnsi="Calibri Light" w:cs="Calibri Light"/>
          <w:sz w:val="22"/>
          <w:szCs w:val="22"/>
          <w:lang w:eastAsia="en-US"/>
        </w:rPr>
        <w:t xml:space="preserve">4 </w:t>
      </w:r>
      <w:r w:rsidR="00A57741" w:rsidRPr="00515F71">
        <w:rPr>
          <w:rFonts w:ascii="Calibri Light" w:hAnsi="Calibri Light" w:cs="Calibri Light"/>
          <w:sz w:val="22"/>
          <w:szCs w:val="22"/>
          <w:lang w:eastAsia="en-US"/>
        </w:rPr>
        <w:t>om tot een aantal indicatoren per dimensie</w:t>
      </w:r>
      <w:r w:rsidR="008B7802" w:rsidRPr="00515F71">
        <w:rPr>
          <w:rFonts w:ascii="Calibri Light" w:hAnsi="Calibri Light" w:cs="Calibri Light"/>
          <w:sz w:val="22"/>
          <w:szCs w:val="22"/>
          <w:lang w:eastAsia="en-US"/>
        </w:rPr>
        <w:t xml:space="preserve"> en tegenstelling</w:t>
      </w:r>
      <w:r w:rsidR="00A57741" w:rsidRPr="00515F71">
        <w:rPr>
          <w:rFonts w:ascii="Calibri Light" w:hAnsi="Calibri Light" w:cs="Calibri Light"/>
          <w:sz w:val="22"/>
          <w:szCs w:val="22"/>
          <w:lang w:eastAsia="en-US"/>
        </w:rPr>
        <w:t xml:space="preserve"> te komen.</w:t>
      </w:r>
    </w:p>
    <w:p w14:paraId="3548CB73" w14:textId="735DC40C" w:rsidR="00460A2D" w:rsidRPr="00460A2D" w:rsidRDefault="00460A2D" w:rsidP="00460A2D">
      <w:pPr>
        <w:pStyle w:val="Bijschrift"/>
        <w:keepNext/>
        <w:rPr>
          <w:rFonts w:ascii="Calibri Light" w:hAnsi="Calibri Light" w:cs="Calibri Light"/>
          <w:color w:val="000000" w:themeColor="text1"/>
        </w:rPr>
      </w:pPr>
      <w:bookmarkStart w:id="48" w:name="_Toc66371302"/>
      <w:r w:rsidRPr="000B33B2">
        <w:rPr>
          <w:rFonts w:ascii="Calibri Light" w:hAnsi="Calibri Light" w:cs="Calibri Light"/>
          <w:i w:val="0"/>
          <w:color w:val="000000" w:themeColor="text1"/>
        </w:rPr>
        <w:t xml:space="preserve">Tabel </w:t>
      </w:r>
      <w:r w:rsidRPr="000B33B2">
        <w:rPr>
          <w:rFonts w:ascii="Calibri Light" w:hAnsi="Calibri Light" w:cs="Calibri Light"/>
          <w:i w:val="0"/>
          <w:color w:val="000000" w:themeColor="text1"/>
        </w:rPr>
        <w:fldChar w:fldCharType="begin"/>
      </w:r>
      <w:r w:rsidRPr="000B33B2">
        <w:rPr>
          <w:rFonts w:ascii="Calibri Light" w:hAnsi="Calibri Light" w:cs="Calibri Light"/>
          <w:i w:val="0"/>
          <w:color w:val="000000" w:themeColor="text1"/>
        </w:rPr>
        <w:instrText xml:space="preserve"> SEQ Tabel \* ARABIC </w:instrText>
      </w:r>
      <w:r w:rsidRPr="000B33B2">
        <w:rPr>
          <w:rFonts w:ascii="Calibri Light" w:hAnsi="Calibri Light" w:cs="Calibri Light"/>
          <w:i w:val="0"/>
          <w:color w:val="000000" w:themeColor="text1"/>
        </w:rPr>
        <w:fldChar w:fldCharType="separate"/>
      </w:r>
      <w:r w:rsidR="00D97E8E" w:rsidRPr="000B33B2">
        <w:rPr>
          <w:rFonts w:ascii="Calibri Light" w:hAnsi="Calibri Light" w:cs="Calibri Light"/>
          <w:i w:val="0"/>
          <w:noProof/>
          <w:color w:val="000000" w:themeColor="text1"/>
        </w:rPr>
        <w:t>4</w:t>
      </w:r>
      <w:r w:rsidRPr="000B33B2">
        <w:rPr>
          <w:rFonts w:ascii="Calibri Light" w:hAnsi="Calibri Light" w:cs="Calibri Light"/>
          <w:i w:val="0"/>
          <w:color w:val="000000" w:themeColor="text1"/>
        </w:rPr>
        <w:fldChar w:fldCharType="end"/>
      </w:r>
      <w:r w:rsidRPr="00460A2D">
        <w:rPr>
          <w:rFonts w:ascii="Calibri Light" w:hAnsi="Calibri Light" w:cs="Calibri Light"/>
          <w:color w:val="000000" w:themeColor="text1"/>
        </w:rPr>
        <w:t>, Operationaliseringsschema</w:t>
      </w:r>
      <w:bookmarkEnd w:id="48"/>
    </w:p>
    <w:tbl>
      <w:tblPr>
        <w:tblStyle w:val="Onopgemaaktetabel1"/>
        <w:tblW w:w="9918" w:type="dxa"/>
        <w:tblLook w:val="04A0" w:firstRow="1" w:lastRow="0" w:firstColumn="1" w:lastColumn="0" w:noHBand="0" w:noVBand="1"/>
      </w:tblPr>
      <w:tblGrid>
        <w:gridCol w:w="1599"/>
        <w:gridCol w:w="1952"/>
        <w:gridCol w:w="2486"/>
        <w:gridCol w:w="3881"/>
      </w:tblGrid>
      <w:tr w:rsidR="00A57741" w:rsidRPr="00A57741" w14:paraId="06F8EFFE" w14:textId="77777777" w:rsidTr="00460A2D">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599" w:type="dxa"/>
          </w:tcPr>
          <w:p w14:paraId="4F6FEE70" w14:textId="77777777" w:rsidR="00A57741" w:rsidRPr="0076348B" w:rsidRDefault="00A57741" w:rsidP="009B7BA8">
            <w:pPr>
              <w:rPr>
                <w:rFonts w:ascii="Calibri Light" w:hAnsi="Calibri Light" w:cs="Calibri Light"/>
                <w:bCs w:val="0"/>
                <w:sz w:val="22"/>
                <w:szCs w:val="22"/>
              </w:rPr>
            </w:pPr>
            <w:r w:rsidRPr="00797613">
              <w:rPr>
                <w:rFonts w:ascii="Calibri Light" w:hAnsi="Calibri Light" w:cs="Calibri Light"/>
                <w:sz w:val="22"/>
                <w:szCs w:val="22"/>
              </w:rPr>
              <w:t>Dimensie</w:t>
            </w:r>
          </w:p>
        </w:tc>
        <w:tc>
          <w:tcPr>
            <w:tcW w:w="1952" w:type="dxa"/>
          </w:tcPr>
          <w:p w14:paraId="141B1336" w14:textId="77777777" w:rsidR="00A57741" w:rsidRPr="0076348B" w:rsidRDefault="00A57741" w:rsidP="00A57741">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Cs w:val="0"/>
                <w:sz w:val="22"/>
                <w:szCs w:val="22"/>
              </w:rPr>
            </w:pPr>
            <w:r w:rsidRPr="00797613">
              <w:rPr>
                <w:rFonts w:ascii="Calibri Light" w:hAnsi="Calibri Light" w:cs="Calibri Light"/>
                <w:sz w:val="22"/>
                <w:szCs w:val="22"/>
              </w:rPr>
              <w:t>Tegenstelling</w:t>
            </w:r>
          </w:p>
        </w:tc>
        <w:tc>
          <w:tcPr>
            <w:tcW w:w="2486" w:type="dxa"/>
          </w:tcPr>
          <w:p w14:paraId="6DBCADE5" w14:textId="0C664A4A" w:rsidR="00A57741" w:rsidRPr="0076348B" w:rsidRDefault="009F221A" w:rsidP="00A57741">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Cs w:val="0"/>
                <w:sz w:val="22"/>
                <w:szCs w:val="22"/>
              </w:rPr>
            </w:pPr>
            <w:r w:rsidRPr="00797613">
              <w:rPr>
                <w:rFonts w:ascii="Calibri Light" w:hAnsi="Calibri Light" w:cs="Calibri Light"/>
                <w:sz w:val="22"/>
                <w:szCs w:val="22"/>
              </w:rPr>
              <w:t xml:space="preserve">Topic </w:t>
            </w:r>
          </w:p>
        </w:tc>
        <w:tc>
          <w:tcPr>
            <w:tcW w:w="3881" w:type="dxa"/>
          </w:tcPr>
          <w:p w14:paraId="7A681BA1" w14:textId="11F9883B" w:rsidR="00A57741" w:rsidRPr="0076348B" w:rsidRDefault="00F86A58" w:rsidP="00A57741">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Cs w:val="0"/>
                <w:sz w:val="22"/>
                <w:szCs w:val="22"/>
              </w:rPr>
            </w:pPr>
            <w:r w:rsidRPr="00797613">
              <w:rPr>
                <w:rFonts w:ascii="Calibri Light" w:hAnsi="Calibri Light" w:cs="Calibri Light"/>
                <w:sz w:val="22"/>
                <w:szCs w:val="22"/>
              </w:rPr>
              <w:t xml:space="preserve">Vragen </w:t>
            </w:r>
            <w:r w:rsidR="00A57741" w:rsidRPr="00797613">
              <w:rPr>
                <w:rFonts w:ascii="Calibri Light" w:hAnsi="Calibri Light" w:cs="Calibri Light"/>
                <w:sz w:val="22"/>
                <w:szCs w:val="22"/>
              </w:rPr>
              <w:t xml:space="preserve"> </w:t>
            </w:r>
          </w:p>
        </w:tc>
      </w:tr>
      <w:tr w:rsidR="00A57741" w:rsidRPr="00A57741" w14:paraId="6997B297" w14:textId="77777777" w:rsidTr="00460A2D">
        <w:trPr>
          <w:cnfStyle w:val="000000100000" w:firstRow="0" w:lastRow="0" w:firstColumn="0" w:lastColumn="0" w:oddVBand="0" w:evenVBand="0" w:oddHBand="1" w:evenHBand="0" w:firstRowFirstColumn="0" w:firstRowLastColumn="0" w:lastRowFirstColumn="0" w:lastRowLastColumn="0"/>
          <w:trHeight w:val="1223"/>
        </w:trPr>
        <w:tc>
          <w:tcPr>
            <w:cnfStyle w:val="001000000000" w:firstRow="0" w:lastRow="0" w:firstColumn="1" w:lastColumn="0" w:oddVBand="0" w:evenVBand="0" w:oddHBand="0" w:evenHBand="0" w:firstRowFirstColumn="0" w:firstRowLastColumn="0" w:lastRowFirstColumn="0" w:lastRowLastColumn="0"/>
            <w:tcW w:w="1599" w:type="dxa"/>
            <w:vMerge w:val="restart"/>
            <w:vAlign w:val="center"/>
          </w:tcPr>
          <w:p w14:paraId="171BAA88" w14:textId="547D6951" w:rsidR="00A57741" w:rsidRPr="00515F71" w:rsidRDefault="002B57E0" w:rsidP="007F2E46">
            <w:pPr>
              <w:rPr>
                <w:rFonts w:ascii="Calibri Light" w:hAnsi="Calibri Light" w:cs="Calibri Light"/>
                <w:b w:val="0"/>
                <w:sz w:val="22"/>
                <w:szCs w:val="22"/>
              </w:rPr>
            </w:pPr>
            <w:r w:rsidRPr="00515F71">
              <w:rPr>
                <w:rFonts w:ascii="Calibri Light" w:hAnsi="Calibri Light" w:cs="Calibri Light"/>
                <w:b w:val="0"/>
                <w:sz w:val="22"/>
                <w:szCs w:val="22"/>
              </w:rPr>
              <w:t>Organisatorisch</w:t>
            </w:r>
          </w:p>
        </w:tc>
        <w:tc>
          <w:tcPr>
            <w:tcW w:w="1952" w:type="dxa"/>
            <w:vAlign w:val="center"/>
          </w:tcPr>
          <w:p w14:paraId="1B69F348" w14:textId="388E0F35" w:rsidR="00A57741" w:rsidRPr="00515F71" w:rsidRDefault="00475145" w:rsidP="007F2E46">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Nalevingstoezicht versus horizontaal toezicht </w:t>
            </w:r>
          </w:p>
        </w:tc>
        <w:tc>
          <w:tcPr>
            <w:tcW w:w="2486" w:type="dxa"/>
            <w:vAlign w:val="center"/>
          </w:tcPr>
          <w:p w14:paraId="5855CBCB" w14:textId="7749B506" w:rsidR="00A57741" w:rsidRPr="00515F71" w:rsidRDefault="00A57741" w:rsidP="00810CB1">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lang w:val="en-US"/>
              </w:rPr>
            </w:pPr>
          </w:p>
          <w:p w14:paraId="5A6EFCFA" w14:textId="77777777" w:rsidR="009F221A" w:rsidRPr="00515F71" w:rsidRDefault="009F221A" w:rsidP="007F2E46">
            <w:pPr>
              <w:pStyle w:val="Lijstalinea"/>
              <w:numPr>
                <w:ilvl w:val="0"/>
                <w:numId w:val="2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lang w:val="en-US"/>
              </w:rPr>
            </w:pPr>
            <w:r w:rsidRPr="00515F71">
              <w:rPr>
                <w:rFonts w:ascii="Calibri Light" w:hAnsi="Calibri Light" w:cs="Calibri Light"/>
                <w:sz w:val="22"/>
                <w:szCs w:val="22"/>
                <w:lang w:val="en-US"/>
              </w:rPr>
              <w:t>Sanctionering</w:t>
            </w:r>
          </w:p>
          <w:p w14:paraId="37F64AF9" w14:textId="6F9432E2" w:rsidR="009F221A" w:rsidRPr="00515F71" w:rsidRDefault="009F221A" w:rsidP="007F2E46">
            <w:pPr>
              <w:pStyle w:val="Lijstalinea"/>
              <w:numPr>
                <w:ilvl w:val="0"/>
                <w:numId w:val="2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lang w:val="en-US"/>
              </w:rPr>
            </w:pPr>
            <w:r w:rsidRPr="00515F71">
              <w:rPr>
                <w:rFonts w:ascii="Calibri Light" w:hAnsi="Calibri Light" w:cs="Calibri Light"/>
                <w:sz w:val="22"/>
                <w:szCs w:val="22"/>
                <w:lang w:val="en-US"/>
              </w:rPr>
              <w:t>Wet</w:t>
            </w:r>
            <w:r w:rsidR="0004526B">
              <w:rPr>
                <w:rFonts w:ascii="Calibri Light" w:hAnsi="Calibri Light" w:cs="Calibri Light"/>
                <w:sz w:val="22"/>
                <w:szCs w:val="22"/>
                <w:lang w:val="en-US"/>
              </w:rPr>
              <w:t>- en</w:t>
            </w:r>
            <w:r w:rsidRPr="00515F71">
              <w:rPr>
                <w:rFonts w:ascii="Calibri Light" w:hAnsi="Calibri Light" w:cs="Calibri Light"/>
                <w:sz w:val="22"/>
                <w:szCs w:val="22"/>
                <w:lang w:val="en-US"/>
              </w:rPr>
              <w:t xml:space="preserve"> regel</w:t>
            </w:r>
            <w:r w:rsidR="00F03FBE" w:rsidRPr="00515F71">
              <w:rPr>
                <w:rFonts w:ascii="Calibri Light" w:hAnsi="Calibri Light" w:cs="Calibri Light"/>
                <w:sz w:val="22"/>
                <w:szCs w:val="22"/>
                <w:lang w:val="en-US"/>
              </w:rPr>
              <w:t>geving</w:t>
            </w:r>
          </w:p>
          <w:p w14:paraId="35C2F6F8" w14:textId="77777777" w:rsidR="00F03FBE" w:rsidRPr="00515F71" w:rsidRDefault="00F03FBE" w:rsidP="007F2E46">
            <w:pPr>
              <w:pStyle w:val="Lijstalinea"/>
              <w:numPr>
                <w:ilvl w:val="0"/>
                <w:numId w:val="2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lang w:val="en-US"/>
              </w:rPr>
            </w:pPr>
            <w:r w:rsidRPr="00515F71">
              <w:rPr>
                <w:rFonts w:ascii="Calibri Light" w:hAnsi="Calibri Light" w:cs="Calibri Light"/>
                <w:sz w:val="22"/>
                <w:szCs w:val="22"/>
                <w:lang w:val="en-US"/>
              </w:rPr>
              <w:t>Netwerken</w:t>
            </w:r>
          </w:p>
          <w:p w14:paraId="23A4A54E" w14:textId="2CABB412" w:rsidR="00F03FBE" w:rsidRPr="00515F71" w:rsidRDefault="00F03FBE" w:rsidP="007F2E46">
            <w:pPr>
              <w:pStyle w:val="Lijstalinea"/>
              <w:numPr>
                <w:ilvl w:val="0"/>
                <w:numId w:val="2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lang w:val="en-US"/>
              </w:rPr>
            </w:pPr>
            <w:r w:rsidRPr="00515F71">
              <w:rPr>
                <w:rFonts w:ascii="Calibri Light" w:hAnsi="Calibri Light" w:cs="Calibri Light"/>
                <w:sz w:val="22"/>
                <w:szCs w:val="22"/>
                <w:lang w:val="en-US"/>
              </w:rPr>
              <w:t xml:space="preserve">Samenwerking </w:t>
            </w:r>
          </w:p>
        </w:tc>
        <w:tc>
          <w:tcPr>
            <w:tcW w:w="3881" w:type="dxa"/>
            <w:vAlign w:val="center"/>
          </w:tcPr>
          <w:p w14:paraId="166AC33D" w14:textId="3BABAC27" w:rsidR="00F86A58" w:rsidRPr="00515F71" w:rsidRDefault="00DD576F" w:rsidP="00DD576F">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1. </w:t>
            </w:r>
            <w:r w:rsidR="00F03FBE" w:rsidRPr="00515F71">
              <w:rPr>
                <w:rFonts w:ascii="Calibri Light" w:hAnsi="Calibri Light" w:cs="Calibri Light"/>
                <w:sz w:val="22"/>
                <w:szCs w:val="22"/>
              </w:rPr>
              <w:t xml:space="preserve">Hoe zou u de </w:t>
            </w:r>
            <w:r w:rsidR="006C277A" w:rsidRPr="00515F71">
              <w:rPr>
                <w:rFonts w:ascii="Calibri Light" w:hAnsi="Calibri Light" w:cs="Calibri Light"/>
                <w:sz w:val="22"/>
                <w:szCs w:val="22"/>
              </w:rPr>
              <w:t>gehanteerde wijze</w:t>
            </w:r>
            <w:r w:rsidR="006F110E" w:rsidRPr="00515F71">
              <w:rPr>
                <w:rFonts w:ascii="Calibri Light" w:hAnsi="Calibri Light" w:cs="Calibri Light"/>
                <w:sz w:val="22"/>
                <w:szCs w:val="22"/>
              </w:rPr>
              <w:t xml:space="preserve"> van toezicht door de toezichthouder omschrijven? </w:t>
            </w:r>
            <w:r w:rsidR="00F03FBE" w:rsidRPr="00515F71">
              <w:rPr>
                <w:rFonts w:ascii="Calibri Light" w:hAnsi="Calibri Light" w:cs="Calibri Light"/>
                <w:sz w:val="22"/>
                <w:szCs w:val="22"/>
              </w:rPr>
              <w:t xml:space="preserve"> </w:t>
            </w:r>
          </w:p>
          <w:p w14:paraId="61C00930" w14:textId="77777777" w:rsidR="00DD576F" w:rsidRPr="00515F71" w:rsidRDefault="00DD576F" w:rsidP="00DD576F">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p w14:paraId="6F855841" w14:textId="019BF27C" w:rsidR="00F03FBE" w:rsidRPr="00515F71" w:rsidRDefault="00DD576F" w:rsidP="00DD576F">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2. </w:t>
            </w:r>
            <w:r w:rsidR="006F110E" w:rsidRPr="00515F71">
              <w:rPr>
                <w:rFonts w:ascii="Calibri Light" w:hAnsi="Calibri Light" w:cs="Calibri Light"/>
                <w:sz w:val="22"/>
                <w:szCs w:val="22"/>
              </w:rPr>
              <w:t xml:space="preserve">Hoe zou u de verhouding tussen toezichthouder en bank omschrijven? </w:t>
            </w:r>
            <w:r w:rsidR="00F03FBE" w:rsidRPr="00515F71">
              <w:rPr>
                <w:rFonts w:ascii="Calibri Light" w:hAnsi="Calibri Light" w:cs="Calibri Light"/>
                <w:sz w:val="22"/>
                <w:szCs w:val="22"/>
              </w:rPr>
              <w:t xml:space="preserve"> </w:t>
            </w:r>
          </w:p>
        </w:tc>
      </w:tr>
      <w:tr w:rsidR="00A57741" w:rsidRPr="00A57741" w14:paraId="38E50C86" w14:textId="77777777" w:rsidTr="00460A2D">
        <w:tc>
          <w:tcPr>
            <w:cnfStyle w:val="001000000000" w:firstRow="0" w:lastRow="0" w:firstColumn="1" w:lastColumn="0" w:oddVBand="0" w:evenVBand="0" w:oddHBand="0" w:evenHBand="0" w:firstRowFirstColumn="0" w:firstRowLastColumn="0" w:lastRowFirstColumn="0" w:lastRowLastColumn="0"/>
            <w:tcW w:w="1599" w:type="dxa"/>
            <w:vMerge/>
            <w:vAlign w:val="center"/>
          </w:tcPr>
          <w:p w14:paraId="7BAB4A28" w14:textId="77777777" w:rsidR="00A57741" w:rsidRPr="00515F71" w:rsidRDefault="00A57741" w:rsidP="007F2E46">
            <w:pPr>
              <w:pStyle w:val="Lijstalinea"/>
              <w:ind w:left="360"/>
              <w:rPr>
                <w:rFonts w:ascii="Calibri Light" w:hAnsi="Calibri Light" w:cs="Calibri Light"/>
                <w:b w:val="0"/>
                <w:sz w:val="22"/>
                <w:szCs w:val="22"/>
              </w:rPr>
            </w:pPr>
          </w:p>
        </w:tc>
        <w:tc>
          <w:tcPr>
            <w:tcW w:w="1952" w:type="dxa"/>
            <w:vAlign w:val="center"/>
          </w:tcPr>
          <w:p w14:paraId="7548D1AC" w14:textId="4B52C568" w:rsidR="00A57741" w:rsidRPr="00515F71" w:rsidRDefault="00475145" w:rsidP="007F2E46">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Opdrachtgever- n</w:t>
            </w:r>
            <w:r w:rsidR="00D9014D">
              <w:rPr>
                <w:rFonts w:ascii="Calibri Light" w:hAnsi="Calibri Light" w:cs="Calibri Light"/>
                <w:sz w:val="22"/>
                <w:szCs w:val="22"/>
              </w:rPr>
              <w:t xml:space="preserve">emer </w:t>
            </w:r>
            <w:r w:rsidRPr="00515F71">
              <w:rPr>
                <w:rFonts w:ascii="Calibri Light" w:hAnsi="Calibri Light" w:cs="Calibri Light"/>
                <w:sz w:val="22"/>
                <w:szCs w:val="22"/>
              </w:rPr>
              <w:t xml:space="preserve">versus partners </w:t>
            </w:r>
          </w:p>
        </w:tc>
        <w:tc>
          <w:tcPr>
            <w:tcW w:w="2486" w:type="dxa"/>
            <w:vAlign w:val="center"/>
          </w:tcPr>
          <w:p w14:paraId="28018950" w14:textId="416C04F7" w:rsidR="00A57741" w:rsidRPr="00515F71" w:rsidRDefault="00F03FBE" w:rsidP="007F2E46">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Top</w:t>
            </w:r>
            <w:r w:rsidR="00797613">
              <w:rPr>
                <w:rFonts w:ascii="Calibri Light" w:hAnsi="Calibri Light" w:cs="Calibri Light"/>
                <w:sz w:val="22"/>
                <w:szCs w:val="22"/>
              </w:rPr>
              <w:t>-</w:t>
            </w:r>
            <w:r w:rsidRPr="00515F71">
              <w:rPr>
                <w:rFonts w:ascii="Calibri Light" w:hAnsi="Calibri Light" w:cs="Calibri Light"/>
                <w:sz w:val="22"/>
                <w:szCs w:val="22"/>
              </w:rPr>
              <w:t xml:space="preserve">down  </w:t>
            </w:r>
          </w:p>
          <w:p w14:paraId="01C8BC00" w14:textId="77777777" w:rsidR="00F03FBE" w:rsidRPr="00515F71" w:rsidRDefault="00F03FBE" w:rsidP="007F2E46">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Afhankelijkheden</w:t>
            </w:r>
          </w:p>
          <w:p w14:paraId="60C53A2B" w14:textId="25B23870" w:rsidR="00F03FBE" w:rsidRPr="00515F71" w:rsidRDefault="00F03FBE" w:rsidP="007F2E46">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Doelconsensus </w:t>
            </w:r>
          </w:p>
        </w:tc>
        <w:tc>
          <w:tcPr>
            <w:tcW w:w="3881" w:type="dxa"/>
            <w:vAlign w:val="center"/>
          </w:tcPr>
          <w:p w14:paraId="2AEF498A" w14:textId="2E1901BF" w:rsidR="006C277A" w:rsidRPr="00515F71" w:rsidRDefault="00DD576F" w:rsidP="00E83FAE">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3. </w:t>
            </w:r>
            <w:r w:rsidR="00F03FBE" w:rsidRPr="00515F71">
              <w:rPr>
                <w:rFonts w:ascii="Calibri Light" w:hAnsi="Calibri Light" w:cs="Calibri Light"/>
                <w:sz w:val="22"/>
                <w:szCs w:val="22"/>
              </w:rPr>
              <w:t xml:space="preserve">Hoe </w:t>
            </w:r>
            <w:r w:rsidR="00964FBF">
              <w:rPr>
                <w:rFonts w:ascii="Calibri Light" w:hAnsi="Calibri Light" w:cs="Calibri Light"/>
                <w:sz w:val="22"/>
                <w:szCs w:val="22"/>
              </w:rPr>
              <w:t>zou u de relatie tussen bank en toezichthouder omschrijven?</w:t>
            </w:r>
            <w:r w:rsidR="00E83FAE" w:rsidRPr="00515F71">
              <w:rPr>
                <w:rFonts w:ascii="Calibri Light" w:hAnsi="Calibri Light" w:cs="Calibri Light"/>
                <w:sz w:val="22"/>
                <w:szCs w:val="22"/>
              </w:rPr>
              <w:t xml:space="preserve"> </w:t>
            </w:r>
          </w:p>
        </w:tc>
      </w:tr>
      <w:tr w:rsidR="00A57741" w:rsidRPr="00A57741" w14:paraId="6589E1ED" w14:textId="77777777" w:rsidTr="00460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9" w:type="dxa"/>
            <w:vMerge w:val="restart"/>
            <w:vAlign w:val="center"/>
          </w:tcPr>
          <w:p w14:paraId="461E3EE8" w14:textId="77777777" w:rsidR="00A57741" w:rsidRPr="00515F71" w:rsidRDefault="00A57741" w:rsidP="00A57741">
            <w:pPr>
              <w:jc w:val="center"/>
              <w:rPr>
                <w:rFonts w:ascii="Calibri Light" w:hAnsi="Calibri Light" w:cs="Calibri Light"/>
                <w:b w:val="0"/>
                <w:sz w:val="22"/>
                <w:szCs w:val="22"/>
              </w:rPr>
            </w:pPr>
            <w:r w:rsidRPr="00515F71">
              <w:rPr>
                <w:rFonts w:ascii="Calibri Light" w:hAnsi="Calibri Light" w:cs="Calibri Light"/>
                <w:b w:val="0"/>
                <w:sz w:val="22"/>
                <w:szCs w:val="22"/>
              </w:rPr>
              <w:t>Professioneel</w:t>
            </w:r>
          </w:p>
        </w:tc>
        <w:tc>
          <w:tcPr>
            <w:tcW w:w="1952" w:type="dxa"/>
            <w:vAlign w:val="center"/>
          </w:tcPr>
          <w:p w14:paraId="2833E02E" w14:textId="68075DEE" w:rsidR="004C16F6" w:rsidRPr="00515F71" w:rsidRDefault="004C16F6" w:rsidP="00EC669A">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De rol als uitvoerder vs. </w:t>
            </w:r>
            <w:r w:rsidR="00797613">
              <w:rPr>
                <w:rFonts w:ascii="Calibri Light" w:hAnsi="Calibri Light" w:cs="Calibri Light"/>
                <w:sz w:val="22"/>
                <w:szCs w:val="22"/>
              </w:rPr>
              <w:t>d</w:t>
            </w:r>
            <w:r w:rsidRPr="00515F71">
              <w:rPr>
                <w:rFonts w:ascii="Calibri Light" w:hAnsi="Calibri Light" w:cs="Calibri Light"/>
                <w:sz w:val="22"/>
                <w:szCs w:val="22"/>
              </w:rPr>
              <w:t>e rol als professional</w:t>
            </w:r>
          </w:p>
          <w:p w14:paraId="11601609" w14:textId="70D14AEA" w:rsidR="00475145" w:rsidRPr="00515F71" w:rsidRDefault="00475145" w:rsidP="00EC669A">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c>
          <w:tcPr>
            <w:tcW w:w="2486" w:type="dxa"/>
            <w:vAlign w:val="center"/>
          </w:tcPr>
          <w:p w14:paraId="4DFD0D09" w14:textId="77777777" w:rsidR="006C277A" w:rsidRPr="00515F71" w:rsidRDefault="006C277A" w:rsidP="00EC669A">
            <w:pPr>
              <w:pStyle w:val="Lijstalinea"/>
              <w:numPr>
                <w:ilvl w:val="0"/>
                <w:numId w:val="33"/>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Kennis </w:t>
            </w:r>
          </w:p>
          <w:p w14:paraId="65B857B2" w14:textId="77777777" w:rsidR="006C277A" w:rsidRPr="00515F71" w:rsidRDefault="006C277A" w:rsidP="00EC669A">
            <w:pPr>
              <w:pStyle w:val="Lijstalinea"/>
              <w:numPr>
                <w:ilvl w:val="0"/>
                <w:numId w:val="33"/>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Expertise </w:t>
            </w:r>
          </w:p>
          <w:p w14:paraId="1B9C1BA3" w14:textId="5A71C42E" w:rsidR="006C277A" w:rsidRPr="00515F71" w:rsidRDefault="006C277A" w:rsidP="00EC669A">
            <w:pPr>
              <w:pStyle w:val="Lijstalinea"/>
              <w:numPr>
                <w:ilvl w:val="0"/>
                <w:numId w:val="33"/>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Legitimiteit</w:t>
            </w:r>
          </w:p>
        </w:tc>
        <w:tc>
          <w:tcPr>
            <w:tcW w:w="3881" w:type="dxa"/>
            <w:vAlign w:val="center"/>
          </w:tcPr>
          <w:p w14:paraId="58F5B767" w14:textId="7DAB6A5E" w:rsidR="009B1068" w:rsidRPr="00515F71" w:rsidRDefault="006C663C" w:rsidP="00EC669A">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4. </w:t>
            </w:r>
            <w:r w:rsidR="00DF5325" w:rsidRPr="00515F71">
              <w:rPr>
                <w:rFonts w:ascii="Calibri Light" w:hAnsi="Calibri Light" w:cs="Calibri Light"/>
                <w:sz w:val="22"/>
                <w:szCs w:val="22"/>
              </w:rPr>
              <w:t xml:space="preserve">Hoe zou u de rol van de </w:t>
            </w:r>
            <w:r w:rsidR="00E83FAE" w:rsidRPr="00515F71">
              <w:rPr>
                <w:rFonts w:ascii="Calibri Light" w:hAnsi="Calibri Light" w:cs="Calibri Light"/>
                <w:sz w:val="22"/>
                <w:szCs w:val="22"/>
              </w:rPr>
              <w:t xml:space="preserve">individuele </w:t>
            </w:r>
            <w:r w:rsidR="00DF5325" w:rsidRPr="00515F71">
              <w:rPr>
                <w:rFonts w:ascii="Calibri Light" w:hAnsi="Calibri Light" w:cs="Calibri Light"/>
                <w:sz w:val="22"/>
                <w:szCs w:val="22"/>
              </w:rPr>
              <w:t>medewerkers binnen de bank typeren bij uitvoering van beleid</w:t>
            </w:r>
            <w:r w:rsidR="00E83FAE" w:rsidRPr="00515F71">
              <w:rPr>
                <w:rFonts w:ascii="Calibri Light" w:hAnsi="Calibri Light" w:cs="Calibri Light"/>
                <w:sz w:val="22"/>
                <w:szCs w:val="22"/>
              </w:rPr>
              <w:t xml:space="preserve">? </w:t>
            </w:r>
          </w:p>
        </w:tc>
      </w:tr>
      <w:tr w:rsidR="00A57741" w:rsidRPr="00A57741" w14:paraId="51498E54" w14:textId="77777777" w:rsidTr="00460A2D">
        <w:tc>
          <w:tcPr>
            <w:cnfStyle w:val="001000000000" w:firstRow="0" w:lastRow="0" w:firstColumn="1" w:lastColumn="0" w:oddVBand="0" w:evenVBand="0" w:oddHBand="0" w:evenHBand="0" w:firstRowFirstColumn="0" w:firstRowLastColumn="0" w:lastRowFirstColumn="0" w:lastRowLastColumn="0"/>
            <w:tcW w:w="1599" w:type="dxa"/>
            <w:vMerge/>
          </w:tcPr>
          <w:p w14:paraId="75AD366F" w14:textId="77777777" w:rsidR="00A57741" w:rsidRPr="00515F71" w:rsidRDefault="00A57741" w:rsidP="00A57741">
            <w:pPr>
              <w:pStyle w:val="Lijstalinea"/>
              <w:ind w:left="360"/>
              <w:rPr>
                <w:rFonts w:ascii="Calibri Light" w:hAnsi="Calibri Light" w:cs="Calibri Light"/>
                <w:b w:val="0"/>
                <w:sz w:val="22"/>
                <w:szCs w:val="22"/>
              </w:rPr>
            </w:pPr>
          </w:p>
        </w:tc>
        <w:tc>
          <w:tcPr>
            <w:tcW w:w="1952" w:type="dxa"/>
            <w:vAlign w:val="center"/>
          </w:tcPr>
          <w:p w14:paraId="110E2B66" w14:textId="341CA278" w:rsidR="004C16F6" w:rsidRPr="00515F71" w:rsidRDefault="004C16F6" w:rsidP="00452F3E">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Regeldruk vs. </w:t>
            </w:r>
            <w:r w:rsidR="00797613">
              <w:rPr>
                <w:rFonts w:ascii="Calibri Light" w:hAnsi="Calibri Light" w:cs="Calibri Light"/>
                <w:sz w:val="22"/>
                <w:szCs w:val="22"/>
              </w:rPr>
              <w:t>a</w:t>
            </w:r>
            <w:r w:rsidRPr="00515F71">
              <w:rPr>
                <w:rFonts w:ascii="Calibri Light" w:hAnsi="Calibri Light" w:cs="Calibri Light"/>
                <w:sz w:val="22"/>
                <w:szCs w:val="22"/>
              </w:rPr>
              <w:t>utonomie</w:t>
            </w:r>
          </w:p>
        </w:tc>
        <w:tc>
          <w:tcPr>
            <w:tcW w:w="2486" w:type="dxa"/>
          </w:tcPr>
          <w:p w14:paraId="38529CDB" w14:textId="0FA23AA9" w:rsidR="00A57741" w:rsidRPr="00515F71" w:rsidRDefault="00A57741" w:rsidP="00BD21D6">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p w14:paraId="320B571C" w14:textId="77777777" w:rsidR="00810CB1" w:rsidRPr="00515F71" w:rsidRDefault="00810CB1" w:rsidP="00EC669A">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p w14:paraId="6388D07E" w14:textId="5DF9ACF0" w:rsidR="00A57741" w:rsidRPr="00515F71" w:rsidRDefault="009B7BA8" w:rsidP="00EC669A">
            <w:pPr>
              <w:pStyle w:val="Lijstalinea"/>
              <w:numPr>
                <w:ilvl w:val="0"/>
                <w:numId w:val="31"/>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Gehoorzaamheid </w:t>
            </w:r>
          </w:p>
          <w:p w14:paraId="051A6789" w14:textId="77777777" w:rsidR="009B7BA8" w:rsidRPr="00515F71" w:rsidRDefault="009B7BA8" w:rsidP="009B7BA8">
            <w:pPr>
              <w:pStyle w:val="Lijstalinea"/>
              <w:numPr>
                <w:ilvl w:val="0"/>
                <w:numId w:val="31"/>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Verantwoordelijkheid</w:t>
            </w:r>
          </w:p>
          <w:p w14:paraId="5D6B41CB" w14:textId="77777777" w:rsidR="00810CB1" w:rsidRPr="00515F71" w:rsidRDefault="00810CB1" w:rsidP="009B7BA8">
            <w:pPr>
              <w:pStyle w:val="Lijstalinea"/>
              <w:numPr>
                <w:ilvl w:val="0"/>
                <w:numId w:val="31"/>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Discretionaire ruimte </w:t>
            </w:r>
          </w:p>
          <w:p w14:paraId="7AB30C5C" w14:textId="77777777" w:rsidR="00DD4E0B" w:rsidRDefault="00DD4E0B" w:rsidP="009B7BA8">
            <w:pPr>
              <w:pStyle w:val="Lijstalinea"/>
              <w:numPr>
                <w:ilvl w:val="0"/>
                <w:numId w:val="31"/>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Pr>
                <w:rFonts w:ascii="Calibri Light" w:hAnsi="Calibri Light" w:cs="Calibri Light"/>
                <w:sz w:val="22"/>
                <w:szCs w:val="22"/>
              </w:rPr>
              <w:t>Gehoorzaamheid</w:t>
            </w:r>
          </w:p>
          <w:p w14:paraId="4DFAF687" w14:textId="391BBB71" w:rsidR="00DD4E0B" w:rsidRPr="00515F71" w:rsidRDefault="00DD4E0B" w:rsidP="009B7BA8">
            <w:pPr>
              <w:pStyle w:val="Lijstalinea"/>
              <w:numPr>
                <w:ilvl w:val="0"/>
                <w:numId w:val="31"/>
              </w:num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Pr>
                <w:rFonts w:ascii="Calibri Light" w:hAnsi="Calibri Light" w:cs="Calibri Light"/>
                <w:sz w:val="22"/>
                <w:szCs w:val="22"/>
              </w:rPr>
              <w:t>Verantwoordelijkheid</w:t>
            </w:r>
          </w:p>
        </w:tc>
        <w:tc>
          <w:tcPr>
            <w:tcW w:w="3881" w:type="dxa"/>
          </w:tcPr>
          <w:p w14:paraId="231B314C" w14:textId="77777777" w:rsidR="00A041E2" w:rsidRPr="00515F71" w:rsidRDefault="00A041E2" w:rsidP="00452F3E">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p w14:paraId="09CF03C9" w14:textId="2FD413FF" w:rsidR="009B7BA8" w:rsidRPr="00515F71" w:rsidRDefault="009B7BA8" w:rsidP="00452F3E">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5</w:t>
            </w:r>
            <w:r w:rsidR="004C16F6" w:rsidRPr="00515F71">
              <w:rPr>
                <w:rFonts w:ascii="Calibri Light" w:hAnsi="Calibri Light" w:cs="Calibri Light"/>
                <w:sz w:val="22"/>
                <w:szCs w:val="22"/>
              </w:rPr>
              <w:t xml:space="preserve">. </w:t>
            </w:r>
            <w:r w:rsidR="006F110E" w:rsidRPr="00515F71">
              <w:rPr>
                <w:rFonts w:ascii="Calibri Light" w:hAnsi="Calibri Light" w:cs="Calibri Light"/>
                <w:sz w:val="22"/>
                <w:szCs w:val="22"/>
              </w:rPr>
              <w:t>Hoe gaat u om met een</w:t>
            </w:r>
            <w:r w:rsidR="00E83FAE" w:rsidRPr="00515F71">
              <w:rPr>
                <w:rFonts w:ascii="Calibri Light" w:hAnsi="Calibri Light" w:cs="Calibri Light"/>
                <w:sz w:val="22"/>
                <w:szCs w:val="22"/>
              </w:rPr>
              <w:t xml:space="preserve"> </w:t>
            </w:r>
            <w:r w:rsidR="00515F71" w:rsidRPr="00515F71">
              <w:rPr>
                <w:rFonts w:ascii="Calibri Light" w:hAnsi="Calibri Light" w:cs="Calibri Light"/>
                <w:sz w:val="22"/>
                <w:szCs w:val="22"/>
              </w:rPr>
              <w:t>vermeende toenemende</w:t>
            </w:r>
            <w:r w:rsidR="006F110E" w:rsidRPr="00515F71">
              <w:rPr>
                <w:rFonts w:ascii="Calibri Light" w:hAnsi="Calibri Light" w:cs="Calibri Light"/>
                <w:sz w:val="22"/>
                <w:szCs w:val="22"/>
              </w:rPr>
              <w:t xml:space="preserve"> mate van regeldruk in de dagelijkse </w:t>
            </w:r>
            <w:r w:rsidR="00DF5325" w:rsidRPr="00515F71">
              <w:rPr>
                <w:rFonts w:ascii="Calibri Light" w:hAnsi="Calibri Light" w:cs="Calibri Light"/>
                <w:sz w:val="22"/>
                <w:szCs w:val="22"/>
              </w:rPr>
              <w:t>operatie</w:t>
            </w:r>
            <w:r w:rsidR="006F110E" w:rsidRPr="00515F71">
              <w:rPr>
                <w:rFonts w:ascii="Calibri Light" w:hAnsi="Calibri Light" w:cs="Calibri Light"/>
                <w:sz w:val="22"/>
                <w:szCs w:val="22"/>
              </w:rPr>
              <w:t xml:space="preserve">? </w:t>
            </w:r>
          </w:p>
          <w:p w14:paraId="78F95DA8" w14:textId="118ADE42" w:rsidR="009B7BA8" w:rsidRPr="00515F71" w:rsidRDefault="009B7BA8" w:rsidP="00452F3E">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p w14:paraId="177D56EE" w14:textId="014B0A98" w:rsidR="009B7BA8" w:rsidRPr="00515F71" w:rsidRDefault="009B7BA8" w:rsidP="00452F3E">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 xml:space="preserve">6. Welk gevoel overheerst bij u, gehoorzaamheid of verantwoordelijkheid? En kunt u </w:t>
            </w:r>
            <w:r w:rsidR="00E83FAE" w:rsidRPr="00515F71">
              <w:rPr>
                <w:rFonts w:ascii="Calibri Light" w:hAnsi="Calibri Light" w:cs="Calibri Light"/>
                <w:sz w:val="22"/>
                <w:szCs w:val="22"/>
              </w:rPr>
              <w:t xml:space="preserve">hier toelichting op geven? </w:t>
            </w:r>
          </w:p>
          <w:p w14:paraId="0AC20BC0" w14:textId="235939D9" w:rsidR="000E6D46" w:rsidRPr="00515F71" w:rsidRDefault="000E6D46" w:rsidP="009B7BA8">
            <w:pPr>
              <w:keepNext/>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r>
      <w:tr w:rsidR="00475145" w:rsidRPr="00A57741" w14:paraId="0FACBE76" w14:textId="77777777" w:rsidTr="00460A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9" w:type="dxa"/>
            <w:vAlign w:val="center"/>
          </w:tcPr>
          <w:p w14:paraId="4BE50064" w14:textId="2B991BB8" w:rsidR="00475145" w:rsidRPr="00515F71" w:rsidRDefault="00475145" w:rsidP="004C16F6">
            <w:pPr>
              <w:pStyle w:val="Lijstalinea"/>
              <w:ind w:left="360"/>
              <w:rPr>
                <w:rFonts w:ascii="Calibri Light" w:hAnsi="Calibri Light" w:cs="Calibri Light"/>
                <w:b w:val="0"/>
                <w:sz w:val="22"/>
                <w:szCs w:val="22"/>
              </w:rPr>
            </w:pPr>
            <w:r w:rsidRPr="00515F71">
              <w:rPr>
                <w:rFonts w:ascii="Calibri Light" w:hAnsi="Calibri Light" w:cs="Calibri Light"/>
                <w:b w:val="0"/>
                <w:sz w:val="22"/>
                <w:szCs w:val="22"/>
              </w:rPr>
              <w:t>Strategie</w:t>
            </w:r>
          </w:p>
        </w:tc>
        <w:tc>
          <w:tcPr>
            <w:tcW w:w="1952" w:type="dxa"/>
            <w:vAlign w:val="center"/>
          </w:tcPr>
          <w:p w14:paraId="2B4CEC59" w14:textId="77777777" w:rsidR="00475145" w:rsidRPr="00515F71" w:rsidRDefault="00475145" w:rsidP="00A57741">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c>
          <w:tcPr>
            <w:tcW w:w="2486" w:type="dxa"/>
            <w:vAlign w:val="center"/>
          </w:tcPr>
          <w:p w14:paraId="0337DA3C" w14:textId="77777777" w:rsidR="00475145" w:rsidRPr="00515F71" w:rsidRDefault="00475145" w:rsidP="00EC669A">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p w14:paraId="1B0A04F7" w14:textId="77777777" w:rsidR="009B7BA8" w:rsidRPr="00515F71" w:rsidRDefault="00EC669A" w:rsidP="00EC669A">
            <w:pPr>
              <w:pStyle w:val="Lijstalinea"/>
              <w:numPr>
                <w:ilvl w:val="0"/>
                <w:numId w:val="3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Ontwijken</w:t>
            </w:r>
          </w:p>
          <w:p w14:paraId="31AA4F54" w14:textId="77777777" w:rsidR="00EC669A" w:rsidRPr="00515F71" w:rsidRDefault="00EC669A" w:rsidP="00EC669A">
            <w:pPr>
              <w:pStyle w:val="Lijstalinea"/>
              <w:numPr>
                <w:ilvl w:val="0"/>
                <w:numId w:val="3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Doordrukken</w:t>
            </w:r>
          </w:p>
          <w:p w14:paraId="310E3A03" w14:textId="77777777" w:rsidR="00EC669A" w:rsidRPr="00515F71" w:rsidRDefault="00EC669A" w:rsidP="00EC669A">
            <w:pPr>
              <w:pStyle w:val="Lijstalinea"/>
              <w:numPr>
                <w:ilvl w:val="0"/>
                <w:numId w:val="3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Compromis</w:t>
            </w:r>
          </w:p>
          <w:p w14:paraId="02FFA7D2" w14:textId="77777777" w:rsidR="00EC669A" w:rsidRPr="00515F71" w:rsidRDefault="00EC669A" w:rsidP="00EC669A">
            <w:pPr>
              <w:pStyle w:val="Lijstalinea"/>
              <w:numPr>
                <w:ilvl w:val="0"/>
                <w:numId w:val="3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Vermijden</w:t>
            </w:r>
          </w:p>
          <w:p w14:paraId="4113DB03" w14:textId="14C98C43" w:rsidR="00EC669A" w:rsidRPr="00515F71" w:rsidRDefault="00EC669A" w:rsidP="00EC669A">
            <w:pPr>
              <w:pStyle w:val="Lijstalinea"/>
              <w:numPr>
                <w:ilvl w:val="0"/>
                <w:numId w:val="34"/>
              </w:num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Samenwerken</w:t>
            </w:r>
          </w:p>
        </w:tc>
        <w:tc>
          <w:tcPr>
            <w:tcW w:w="3881" w:type="dxa"/>
          </w:tcPr>
          <w:p w14:paraId="38F8D163" w14:textId="42287337" w:rsidR="00475145" w:rsidRPr="00515F71" w:rsidRDefault="009B7BA8" w:rsidP="00F03FBE">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7</w:t>
            </w:r>
            <w:r w:rsidR="00DD576F" w:rsidRPr="00515F71">
              <w:rPr>
                <w:rFonts w:ascii="Calibri Light" w:hAnsi="Calibri Light" w:cs="Calibri Light"/>
                <w:sz w:val="22"/>
                <w:szCs w:val="22"/>
              </w:rPr>
              <w:t xml:space="preserve">. Hoe zou u de strategie van de toezichthouder </w:t>
            </w:r>
            <w:r w:rsidR="00EC669A" w:rsidRPr="00515F71">
              <w:rPr>
                <w:rFonts w:ascii="Calibri Light" w:hAnsi="Calibri Light" w:cs="Calibri Light"/>
                <w:sz w:val="22"/>
                <w:szCs w:val="22"/>
              </w:rPr>
              <w:t xml:space="preserve">en bank </w:t>
            </w:r>
            <w:r w:rsidR="00DD576F" w:rsidRPr="00515F71">
              <w:rPr>
                <w:rFonts w:ascii="Calibri Light" w:hAnsi="Calibri Light" w:cs="Calibri Light"/>
                <w:sz w:val="22"/>
                <w:szCs w:val="22"/>
              </w:rPr>
              <w:t xml:space="preserve">typeren om het beleid tot uiting te laten komen? </w:t>
            </w:r>
          </w:p>
          <w:p w14:paraId="7F99B6A5" w14:textId="77777777" w:rsidR="009B7BA8" w:rsidRPr="00515F71" w:rsidRDefault="009B7BA8" w:rsidP="00F03FBE">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p w14:paraId="31C5E346" w14:textId="14ABFB1A" w:rsidR="009B7BA8" w:rsidRPr="00515F71" w:rsidRDefault="009B7BA8" w:rsidP="00F03FBE">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515F71">
              <w:rPr>
                <w:rFonts w:ascii="Calibri Light" w:hAnsi="Calibri Light" w:cs="Calibri Light"/>
                <w:sz w:val="22"/>
                <w:szCs w:val="22"/>
              </w:rPr>
              <w:t>9.</w:t>
            </w:r>
            <w:r w:rsidR="00DF5325" w:rsidRPr="00515F71">
              <w:rPr>
                <w:rFonts w:ascii="Calibri Light" w:hAnsi="Calibri Light" w:cs="Calibri Light"/>
                <w:sz w:val="22"/>
                <w:szCs w:val="22"/>
              </w:rPr>
              <w:t xml:space="preserve"> Wat is uw persoonlijke ervaring over de uitvoerbaarheid van het beleid dat door de toezichthouder wordt opgelegd? </w:t>
            </w:r>
          </w:p>
        </w:tc>
      </w:tr>
    </w:tbl>
    <w:p w14:paraId="319E6371" w14:textId="4991950F" w:rsidR="00FC4C24" w:rsidRDefault="00FC4C24" w:rsidP="00375AD9">
      <w:pPr>
        <w:pStyle w:val="Kop2"/>
        <w:spacing w:line="360" w:lineRule="auto"/>
        <w:ind w:firstLine="708"/>
      </w:pPr>
      <w:bookmarkStart w:id="49" w:name="_Toc66557264"/>
      <w:r w:rsidRPr="00FC4C24">
        <w:rPr>
          <w:color w:val="C00000"/>
        </w:rPr>
        <w:lastRenderedPageBreak/>
        <w:t>4</w:t>
      </w:r>
      <w:r w:rsidRPr="000063AB">
        <w:rPr>
          <w:color w:val="C00000"/>
        </w:rPr>
        <w:t>.</w:t>
      </w:r>
      <w:r w:rsidR="00460A2D">
        <w:rPr>
          <w:color w:val="C00000"/>
        </w:rPr>
        <w:t>4</w:t>
      </w:r>
      <w:r w:rsidRPr="000063AB">
        <w:rPr>
          <w:color w:val="C00000"/>
        </w:rPr>
        <w:t xml:space="preserve"> Data-analyse</w:t>
      </w:r>
      <w:bookmarkEnd w:id="49"/>
    </w:p>
    <w:p w14:paraId="1557D67E" w14:textId="70A19842" w:rsidR="00FC4C24" w:rsidRPr="00515F71" w:rsidRDefault="00515F71" w:rsidP="009A49E6">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Voor de analyse </w:t>
      </w:r>
      <w:r w:rsidR="00DD4E0B">
        <w:rPr>
          <w:rFonts w:ascii="Calibri Light" w:hAnsi="Calibri Light" w:cs="Calibri Light"/>
          <w:sz w:val="22"/>
          <w:szCs w:val="22"/>
          <w:lang w:eastAsia="en-US"/>
        </w:rPr>
        <w:t xml:space="preserve">van de verzamelde data </w:t>
      </w:r>
      <w:r w:rsidRPr="00D9014D">
        <w:rPr>
          <w:rFonts w:ascii="Calibri Light" w:hAnsi="Calibri Light" w:cs="Calibri Light"/>
          <w:sz w:val="22"/>
          <w:szCs w:val="22"/>
          <w:lang w:eastAsia="en-US"/>
        </w:rPr>
        <w:t xml:space="preserve">is het programma Atlas Ti gebruikt </w:t>
      </w:r>
      <w:r w:rsidR="00C05C79">
        <w:rPr>
          <w:rFonts w:ascii="Calibri Light" w:hAnsi="Calibri Light" w:cs="Calibri Light"/>
          <w:sz w:val="22"/>
          <w:szCs w:val="22"/>
          <w:lang w:eastAsia="en-US"/>
        </w:rPr>
        <w:t>om te coderen</w:t>
      </w:r>
      <w:r w:rsidR="00DD4E0B">
        <w:rPr>
          <w:rFonts w:ascii="Calibri Light" w:hAnsi="Calibri Light" w:cs="Calibri Light"/>
          <w:sz w:val="22"/>
          <w:szCs w:val="22"/>
          <w:lang w:eastAsia="en-US"/>
        </w:rPr>
        <w:t>,</w:t>
      </w:r>
      <w:r w:rsidR="00C05C79">
        <w:rPr>
          <w:rFonts w:ascii="Calibri Light" w:hAnsi="Calibri Light" w:cs="Calibri Light"/>
          <w:sz w:val="22"/>
          <w:szCs w:val="22"/>
          <w:lang w:eastAsia="en-US"/>
        </w:rPr>
        <w:t xml:space="preserve"> waarbij </w:t>
      </w:r>
      <w:r w:rsidR="00AF120B" w:rsidRPr="00D9014D">
        <w:rPr>
          <w:rFonts w:ascii="Calibri Light" w:hAnsi="Calibri Light" w:cs="Calibri Light"/>
          <w:sz w:val="22"/>
          <w:szCs w:val="22"/>
          <w:lang w:eastAsia="en-US"/>
        </w:rPr>
        <w:t xml:space="preserve">de </w:t>
      </w:r>
      <w:r w:rsidR="003551F0" w:rsidRPr="00D9014D">
        <w:rPr>
          <w:rFonts w:ascii="Calibri Light" w:hAnsi="Calibri Light" w:cs="Calibri Light"/>
          <w:sz w:val="22"/>
          <w:szCs w:val="22"/>
          <w:lang w:eastAsia="en-US"/>
        </w:rPr>
        <w:t>top</w:t>
      </w:r>
      <w:r w:rsidR="00797613">
        <w:rPr>
          <w:rFonts w:ascii="Calibri Light" w:hAnsi="Calibri Light" w:cs="Calibri Light"/>
          <w:sz w:val="22"/>
          <w:szCs w:val="22"/>
          <w:lang w:eastAsia="en-US"/>
        </w:rPr>
        <w:t>-</w:t>
      </w:r>
      <w:r w:rsidR="003551F0" w:rsidRPr="00D9014D">
        <w:rPr>
          <w:rFonts w:ascii="Calibri Light" w:hAnsi="Calibri Light" w:cs="Calibri Light"/>
          <w:sz w:val="22"/>
          <w:szCs w:val="22"/>
          <w:lang w:eastAsia="en-US"/>
        </w:rPr>
        <w:t>down data-analyse</w:t>
      </w:r>
      <w:r w:rsidR="00475267">
        <w:rPr>
          <w:rFonts w:ascii="Calibri Light" w:hAnsi="Calibri Light" w:cs="Calibri Light"/>
          <w:sz w:val="22"/>
          <w:szCs w:val="22"/>
          <w:lang w:eastAsia="en-US"/>
        </w:rPr>
        <w:t xml:space="preserve">strategie is </w:t>
      </w:r>
      <w:r w:rsidR="00AF120B" w:rsidRPr="00D9014D">
        <w:rPr>
          <w:rFonts w:ascii="Calibri Light" w:hAnsi="Calibri Light" w:cs="Calibri Light"/>
          <w:sz w:val="22"/>
          <w:szCs w:val="22"/>
          <w:lang w:eastAsia="en-US"/>
        </w:rPr>
        <w:t>gehanteerd</w:t>
      </w:r>
      <w:r w:rsidR="003551F0" w:rsidRPr="00D9014D">
        <w:rPr>
          <w:rFonts w:ascii="Calibri Light" w:hAnsi="Calibri Light" w:cs="Calibri Light"/>
          <w:sz w:val="22"/>
          <w:szCs w:val="22"/>
          <w:lang w:eastAsia="en-US"/>
        </w:rPr>
        <w:t xml:space="preserve">. Dit betekent dat de concepten </w:t>
      </w:r>
      <w:r w:rsidR="00797613">
        <w:rPr>
          <w:rFonts w:ascii="Calibri Light" w:hAnsi="Calibri Light" w:cs="Calibri Light"/>
          <w:sz w:val="22"/>
          <w:szCs w:val="22"/>
          <w:lang w:eastAsia="en-US"/>
        </w:rPr>
        <w:t>die</w:t>
      </w:r>
      <w:r w:rsidR="003551F0" w:rsidRPr="00D9014D">
        <w:rPr>
          <w:rFonts w:ascii="Calibri Light" w:hAnsi="Calibri Light" w:cs="Calibri Light"/>
          <w:sz w:val="22"/>
          <w:szCs w:val="22"/>
          <w:lang w:eastAsia="en-US"/>
        </w:rPr>
        <w:t xml:space="preserve"> </w:t>
      </w:r>
      <w:r w:rsidR="00AF120B" w:rsidRPr="00D9014D">
        <w:rPr>
          <w:rFonts w:ascii="Calibri Light" w:hAnsi="Calibri Light" w:cs="Calibri Light"/>
          <w:sz w:val="22"/>
          <w:szCs w:val="22"/>
          <w:lang w:eastAsia="en-US"/>
        </w:rPr>
        <w:t>zijn</w:t>
      </w:r>
      <w:r w:rsidR="003551F0" w:rsidRPr="00D9014D">
        <w:rPr>
          <w:rFonts w:ascii="Calibri Light" w:hAnsi="Calibri Light" w:cs="Calibri Light"/>
          <w:sz w:val="22"/>
          <w:szCs w:val="22"/>
          <w:lang w:eastAsia="en-US"/>
        </w:rPr>
        <w:t xml:space="preserve"> onderzocht</w:t>
      </w:r>
      <w:r w:rsidR="00797613">
        <w:rPr>
          <w:rFonts w:ascii="Calibri Light" w:hAnsi="Calibri Light" w:cs="Calibri Light"/>
          <w:sz w:val="22"/>
          <w:szCs w:val="22"/>
          <w:lang w:eastAsia="en-US"/>
        </w:rPr>
        <w:t>,</w:t>
      </w:r>
      <w:r w:rsidR="003551F0" w:rsidRPr="00D9014D">
        <w:rPr>
          <w:rFonts w:ascii="Calibri Light" w:hAnsi="Calibri Light" w:cs="Calibri Light"/>
          <w:sz w:val="22"/>
          <w:szCs w:val="22"/>
          <w:lang w:eastAsia="en-US"/>
        </w:rPr>
        <w:t xml:space="preserve"> voortkomen uit de literatuur</w:t>
      </w:r>
      <w:r w:rsidR="00797613">
        <w:rPr>
          <w:rFonts w:ascii="Calibri Light" w:hAnsi="Calibri Light" w:cs="Calibri Light"/>
          <w:sz w:val="22"/>
          <w:szCs w:val="22"/>
          <w:lang w:eastAsia="en-US"/>
        </w:rPr>
        <w:t xml:space="preserve"> die aan bod is gekomen </w:t>
      </w:r>
      <w:r w:rsidR="003551F0" w:rsidRPr="00D9014D">
        <w:rPr>
          <w:rFonts w:ascii="Calibri Light" w:hAnsi="Calibri Light" w:cs="Calibri Light"/>
          <w:sz w:val="22"/>
          <w:szCs w:val="22"/>
          <w:lang w:eastAsia="en-US"/>
        </w:rPr>
        <w:t xml:space="preserve">in het theoretisch kader </w:t>
      </w:r>
      <w:sdt>
        <w:sdtPr>
          <w:rPr>
            <w:rFonts w:ascii="Calibri Light" w:hAnsi="Calibri Light" w:cs="Calibri Light"/>
            <w:sz w:val="22"/>
            <w:szCs w:val="22"/>
            <w:lang w:eastAsia="en-US"/>
          </w:rPr>
          <w:id w:val="-1440292542"/>
          <w:citation/>
        </w:sdtPr>
        <w:sdtEndPr/>
        <w:sdtContent>
          <w:r w:rsidR="003551F0" w:rsidRPr="00D9014D">
            <w:rPr>
              <w:rFonts w:ascii="Calibri Light" w:hAnsi="Calibri Light" w:cs="Calibri Light"/>
              <w:sz w:val="22"/>
              <w:szCs w:val="22"/>
              <w:lang w:eastAsia="en-US"/>
            </w:rPr>
            <w:fldChar w:fldCharType="begin"/>
          </w:r>
          <w:r w:rsidR="00631F6F" w:rsidRPr="00D9014D">
            <w:rPr>
              <w:rFonts w:ascii="Calibri Light" w:hAnsi="Calibri Light" w:cs="Calibri Light"/>
              <w:sz w:val="22"/>
              <w:szCs w:val="22"/>
              <w:lang w:eastAsia="en-US"/>
            </w:rPr>
            <w:instrText xml:space="preserve">CITATION Mye13 \p 166 \l 1043 </w:instrText>
          </w:r>
          <w:r w:rsidR="003551F0" w:rsidRPr="00D9014D">
            <w:rPr>
              <w:rFonts w:ascii="Calibri Light" w:hAnsi="Calibri Light" w:cs="Calibri Light"/>
              <w:sz w:val="22"/>
              <w:szCs w:val="22"/>
              <w:lang w:eastAsia="en-US"/>
            </w:rPr>
            <w:fldChar w:fldCharType="separate"/>
          </w:r>
          <w:r w:rsidR="00631F6F" w:rsidRPr="00D9014D">
            <w:rPr>
              <w:rFonts w:ascii="Calibri Light" w:hAnsi="Calibri Light" w:cs="Calibri Light"/>
              <w:sz w:val="22"/>
              <w:szCs w:val="22"/>
              <w:lang w:eastAsia="en-US"/>
            </w:rPr>
            <w:t>(Myers, 2013, p. 166)</w:t>
          </w:r>
          <w:r w:rsidR="003551F0" w:rsidRPr="00D9014D">
            <w:rPr>
              <w:rFonts w:ascii="Calibri Light" w:hAnsi="Calibri Light" w:cs="Calibri Light"/>
              <w:sz w:val="22"/>
              <w:szCs w:val="22"/>
              <w:lang w:eastAsia="en-US"/>
            </w:rPr>
            <w:fldChar w:fldCharType="end"/>
          </w:r>
        </w:sdtContent>
      </w:sdt>
      <w:r w:rsidR="00475267">
        <w:rPr>
          <w:rFonts w:ascii="Calibri Light" w:hAnsi="Calibri Light" w:cs="Calibri Light"/>
          <w:sz w:val="22"/>
          <w:szCs w:val="22"/>
          <w:lang w:eastAsia="en-US"/>
        </w:rPr>
        <w:t xml:space="preserve">. </w:t>
      </w:r>
      <w:r w:rsidR="00AB75CB" w:rsidRPr="00D9014D">
        <w:rPr>
          <w:rFonts w:ascii="Calibri Light" w:hAnsi="Calibri Light" w:cs="Calibri Light"/>
          <w:sz w:val="22"/>
          <w:szCs w:val="22"/>
          <w:lang w:eastAsia="en-US"/>
        </w:rPr>
        <w:t xml:space="preserve">Hierbij </w:t>
      </w:r>
      <w:r w:rsidR="00AF120B" w:rsidRPr="00D9014D">
        <w:rPr>
          <w:rFonts w:ascii="Calibri Light" w:hAnsi="Calibri Light" w:cs="Calibri Light"/>
          <w:sz w:val="22"/>
          <w:szCs w:val="22"/>
          <w:lang w:eastAsia="en-US"/>
        </w:rPr>
        <w:t>is</w:t>
      </w:r>
      <w:r w:rsidR="00AB75CB" w:rsidRPr="00D9014D">
        <w:rPr>
          <w:rFonts w:ascii="Calibri Light" w:hAnsi="Calibri Light" w:cs="Calibri Light"/>
          <w:sz w:val="22"/>
          <w:szCs w:val="22"/>
          <w:lang w:eastAsia="en-US"/>
        </w:rPr>
        <w:t xml:space="preserve"> de techniek van open, axiaal en selectief coderen gehanteerd. Open codes zijn concreet en </w:t>
      </w:r>
      <w:r w:rsidR="00797613">
        <w:rPr>
          <w:rFonts w:ascii="Calibri Light" w:hAnsi="Calibri Light" w:cs="Calibri Light"/>
          <w:sz w:val="22"/>
          <w:szCs w:val="22"/>
          <w:lang w:eastAsia="en-US"/>
        </w:rPr>
        <w:t>maken het mogelijk</w:t>
      </w:r>
      <w:r w:rsidR="00AB75CB" w:rsidRPr="00D9014D">
        <w:rPr>
          <w:rFonts w:ascii="Calibri Light" w:hAnsi="Calibri Light" w:cs="Calibri Light"/>
          <w:sz w:val="22"/>
          <w:szCs w:val="22"/>
          <w:lang w:eastAsia="en-US"/>
        </w:rPr>
        <w:t xml:space="preserve"> </w:t>
      </w:r>
      <w:r w:rsidR="00797613">
        <w:rPr>
          <w:rFonts w:ascii="Calibri Light" w:hAnsi="Calibri Light" w:cs="Calibri Light"/>
          <w:sz w:val="22"/>
          <w:szCs w:val="22"/>
          <w:lang w:eastAsia="en-US"/>
        </w:rPr>
        <w:t xml:space="preserve">om </w:t>
      </w:r>
      <w:r w:rsidR="00AB75CB" w:rsidRPr="00D9014D">
        <w:rPr>
          <w:rFonts w:ascii="Calibri Light" w:hAnsi="Calibri Light" w:cs="Calibri Light"/>
          <w:sz w:val="22"/>
          <w:szCs w:val="22"/>
          <w:lang w:eastAsia="en-US"/>
        </w:rPr>
        <w:t xml:space="preserve">de tekst uiteen te rafelen </w:t>
      </w:r>
      <w:r w:rsidR="00DD4E0B">
        <w:rPr>
          <w:rFonts w:ascii="Calibri Light" w:hAnsi="Calibri Light" w:cs="Calibri Light"/>
          <w:sz w:val="22"/>
          <w:szCs w:val="22"/>
          <w:lang w:eastAsia="en-US"/>
        </w:rPr>
        <w:t>en</w:t>
      </w:r>
      <w:r w:rsidR="00AB75CB" w:rsidRPr="00D9014D">
        <w:rPr>
          <w:rFonts w:ascii="Calibri Light" w:hAnsi="Calibri Light" w:cs="Calibri Light"/>
          <w:sz w:val="22"/>
          <w:szCs w:val="22"/>
          <w:lang w:eastAsia="en-US"/>
        </w:rPr>
        <w:t xml:space="preserve"> concepten </w:t>
      </w:r>
      <w:r w:rsidR="00797613">
        <w:rPr>
          <w:rFonts w:ascii="Calibri Light" w:hAnsi="Calibri Light" w:cs="Calibri Light"/>
          <w:sz w:val="22"/>
          <w:szCs w:val="22"/>
          <w:lang w:eastAsia="en-US"/>
        </w:rPr>
        <w:t xml:space="preserve">te </w:t>
      </w:r>
      <w:r w:rsidR="00AB75CB" w:rsidRPr="00D9014D">
        <w:rPr>
          <w:rFonts w:ascii="Calibri Light" w:hAnsi="Calibri Light" w:cs="Calibri Light"/>
          <w:sz w:val="22"/>
          <w:szCs w:val="22"/>
          <w:lang w:eastAsia="en-US"/>
        </w:rPr>
        <w:t xml:space="preserve">geven waarmee </w:t>
      </w:r>
      <w:r w:rsidR="00797613">
        <w:rPr>
          <w:rFonts w:ascii="Calibri Light" w:hAnsi="Calibri Light" w:cs="Calibri Light"/>
          <w:sz w:val="22"/>
          <w:szCs w:val="22"/>
          <w:lang w:eastAsia="en-US"/>
        </w:rPr>
        <w:t xml:space="preserve">de </w:t>
      </w:r>
      <w:r w:rsidR="00AB75CB" w:rsidRPr="00D9014D">
        <w:rPr>
          <w:rFonts w:ascii="Calibri Light" w:hAnsi="Calibri Light" w:cs="Calibri Light"/>
          <w:sz w:val="22"/>
          <w:szCs w:val="22"/>
          <w:lang w:eastAsia="en-US"/>
        </w:rPr>
        <w:t xml:space="preserve">direct betrokkenen een sociaal verschijnsel omschrijven </w:t>
      </w:r>
      <w:sdt>
        <w:sdtPr>
          <w:rPr>
            <w:rFonts w:ascii="Calibri Light" w:hAnsi="Calibri Light" w:cs="Calibri Light"/>
            <w:sz w:val="22"/>
            <w:szCs w:val="22"/>
            <w:lang w:eastAsia="en-US"/>
          </w:rPr>
          <w:id w:val="1954288434"/>
          <w:citation/>
        </w:sdtPr>
        <w:sdtEndPr/>
        <w:sdtContent>
          <w:r w:rsidR="00AB75CB" w:rsidRPr="00D9014D">
            <w:rPr>
              <w:rFonts w:ascii="Calibri Light" w:hAnsi="Calibri Light" w:cs="Calibri Light"/>
              <w:sz w:val="22"/>
              <w:szCs w:val="22"/>
              <w:lang w:eastAsia="en-US"/>
            </w:rPr>
            <w:fldChar w:fldCharType="begin"/>
          </w:r>
          <w:r w:rsidR="00AB75CB" w:rsidRPr="00D9014D">
            <w:rPr>
              <w:rFonts w:ascii="Calibri Light" w:hAnsi="Calibri Light" w:cs="Calibri Light"/>
              <w:sz w:val="22"/>
              <w:szCs w:val="22"/>
              <w:lang w:eastAsia="en-US"/>
            </w:rPr>
            <w:instrText xml:space="preserve">CITATION Ble161 \p 105 \l 1043 </w:instrText>
          </w:r>
          <w:r w:rsidR="00AB75CB"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(Bleijenbergh, 2016, p. 105)</w:t>
          </w:r>
          <w:r w:rsidR="00AB75CB" w:rsidRPr="00D9014D">
            <w:rPr>
              <w:rFonts w:ascii="Calibri Light" w:hAnsi="Calibri Light" w:cs="Calibri Light"/>
              <w:sz w:val="22"/>
              <w:szCs w:val="22"/>
              <w:lang w:eastAsia="en-US"/>
            </w:rPr>
            <w:fldChar w:fldCharType="end"/>
          </w:r>
        </w:sdtContent>
      </w:sdt>
      <w:r w:rsidR="00AB75CB" w:rsidRPr="00D9014D">
        <w:rPr>
          <w:rFonts w:ascii="Calibri Light" w:hAnsi="Calibri Light" w:cs="Calibri Light"/>
          <w:sz w:val="22"/>
          <w:szCs w:val="22"/>
          <w:lang w:eastAsia="en-US"/>
        </w:rPr>
        <w:t xml:space="preserve">. Deze open codes geven per fragment aan wat het hoofdthema is. Vervolgens </w:t>
      </w:r>
      <w:r w:rsidR="00613EEE" w:rsidRPr="00D9014D">
        <w:rPr>
          <w:rFonts w:ascii="Calibri Light" w:hAnsi="Calibri Light" w:cs="Calibri Light"/>
          <w:sz w:val="22"/>
          <w:szCs w:val="22"/>
          <w:lang w:eastAsia="en-US"/>
        </w:rPr>
        <w:t xml:space="preserve">is axiaal </w:t>
      </w:r>
      <w:r w:rsidR="00613EEE">
        <w:rPr>
          <w:rFonts w:ascii="Calibri Light" w:hAnsi="Calibri Light" w:cs="Calibri Light"/>
          <w:sz w:val="22"/>
          <w:szCs w:val="22"/>
          <w:lang w:eastAsia="en-US"/>
        </w:rPr>
        <w:t>gecodeerd</w:t>
      </w:r>
      <w:r w:rsidR="00797613">
        <w:rPr>
          <w:rFonts w:ascii="Calibri Light" w:hAnsi="Calibri Light" w:cs="Calibri Light"/>
          <w:sz w:val="22"/>
          <w:szCs w:val="22"/>
          <w:lang w:eastAsia="en-US"/>
        </w:rPr>
        <w:t>,</w:t>
      </w:r>
      <w:r w:rsidR="00AB75CB" w:rsidRPr="00D9014D">
        <w:rPr>
          <w:rFonts w:ascii="Calibri Light" w:hAnsi="Calibri Light" w:cs="Calibri Light"/>
          <w:sz w:val="22"/>
          <w:szCs w:val="22"/>
          <w:lang w:eastAsia="en-US"/>
        </w:rPr>
        <w:t xml:space="preserve"> </w:t>
      </w:r>
      <w:r w:rsidR="009327A2" w:rsidRPr="00D9014D">
        <w:rPr>
          <w:rFonts w:ascii="Calibri Light" w:hAnsi="Calibri Light" w:cs="Calibri Light"/>
          <w:sz w:val="22"/>
          <w:szCs w:val="22"/>
          <w:lang w:eastAsia="en-US"/>
        </w:rPr>
        <w:t xml:space="preserve">waarbij de verbinding </w:t>
      </w:r>
      <w:r w:rsidR="00AF120B" w:rsidRPr="00D9014D">
        <w:rPr>
          <w:rFonts w:ascii="Calibri Light" w:hAnsi="Calibri Light" w:cs="Calibri Light"/>
          <w:sz w:val="22"/>
          <w:szCs w:val="22"/>
          <w:lang w:eastAsia="en-US"/>
        </w:rPr>
        <w:t>is</w:t>
      </w:r>
      <w:r w:rsidR="009327A2" w:rsidRPr="00D9014D">
        <w:rPr>
          <w:rFonts w:ascii="Calibri Light" w:hAnsi="Calibri Light" w:cs="Calibri Light"/>
          <w:sz w:val="22"/>
          <w:szCs w:val="22"/>
          <w:lang w:eastAsia="en-US"/>
        </w:rPr>
        <w:t xml:space="preserve"> gezocht tussen de diverse open codes </w:t>
      </w:r>
      <w:r w:rsidR="00475267">
        <w:rPr>
          <w:rFonts w:ascii="Calibri Light" w:hAnsi="Calibri Light" w:cs="Calibri Light"/>
          <w:sz w:val="22"/>
          <w:szCs w:val="22"/>
          <w:lang w:eastAsia="en-US"/>
        </w:rPr>
        <w:t>en</w:t>
      </w:r>
      <w:r w:rsidR="00DD4E0B">
        <w:rPr>
          <w:rFonts w:ascii="Calibri Light" w:hAnsi="Calibri Light" w:cs="Calibri Light"/>
          <w:sz w:val="22"/>
          <w:szCs w:val="22"/>
          <w:lang w:eastAsia="en-US"/>
        </w:rPr>
        <w:t xml:space="preserve"> waar</w:t>
      </w:r>
      <w:r w:rsidR="00797613">
        <w:rPr>
          <w:rFonts w:ascii="Calibri Light" w:hAnsi="Calibri Light" w:cs="Calibri Light"/>
          <w:sz w:val="22"/>
          <w:szCs w:val="22"/>
          <w:lang w:eastAsia="en-US"/>
        </w:rPr>
        <w:t>bij</w:t>
      </w:r>
      <w:r w:rsidR="00DD4E0B">
        <w:rPr>
          <w:rFonts w:ascii="Calibri Light" w:hAnsi="Calibri Light" w:cs="Calibri Light"/>
          <w:sz w:val="22"/>
          <w:szCs w:val="22"/>
          <w:lang w:eastAsia="en-US"/>
        </w:rPr>
        <w:t xml:space="preserve"> het aantal labels is teruggebracht </w:t>
      </w:r>
      <w:sdt>
        <w:sdtPr>
          <w:rPr>
            <w:rFonts w:ascii="Calibri Light" w:hAnsi="Calibri Light" w:cs="Calibri Light"/>
            <w:sz w:val="22"/>
            <w:szCs w:val="22"/>
            <w:lang w:eastAsia="en-US"/>
          </w:rPr>
          <w:id w:val="-1731452070"/>
          <w:citation/>
        </w:sdtPr>
        <w:sdtEndPr/>
        <w:sdtContent>
          <w:r w:rsidR="009327A2" w:rsidRPr="00D9014D">
            <w:rPr>
              <w:rFonts w:ascii="Calibri Light" w:hAnsi="Calibri Light" w:cs="Calibri Light"/>
              <w:sz w:val="22"/>
              <w:szCs w:val="22"/>
              <w:lang w:eastAsia="en-US"/>
            </w:rPr>
            <w:fldChar w:fldCharType="begin"/>
          </w:r>
          <w:r w:rsidR="009327A2" w:rsidRPr="00D9014D">
            <w:rPr>
              <w:rFonts w:ascii="Calibri Light" w:hAnsi="Calibri Light" w:cs="Calibri Light"/>
              <w:sz w:val="22"/>
              <w:szCs w:val="22"/>
              <w:lang w:eastAsia="en-US"/>
            </w:rPr>
            <w:instrText xml:space="preserve">CITATION Ble161 \p 105 \l 1043 </w:instrText>
          </w:r>
          <w:r w:rsidR="009327A2"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(Bleijenbergh, 2016, p. 105)</w:t>
          </w:r>
          <w:r w:rsidR="009327A2" w:rsidRPr="00D9014D">
            <w:rPr>
              <w:rFonts w:ascii="Calibri Light" w:hAnsi="Calibri Light" w:cs="Calibri Light"/>
              <w:sz w:val="22"/>
              <w:szCs w:val="22"/>
              <w:lang w:eastAsia="en-US"/>
            </w:rPr>
            <w:fldChar w:fldCharType="end"/>
          </w:r>
        </w:sdtContent>
      </w:sdt>
      <w:r w:rsidR="009327A2" w:rsidRPr="00D9014D">
        <w:rPr>
          <w:rFonts w:ascii="Calibri Light" w:hAnsi="Calibri Light" w:cs="Calibri Light"/>
          <w:sz w:val="22"/>
          <w:szCs w:val="22"/>
          <w:lang w:eastAsia="en-US"/>
        </w:rPr>
        <w:t xml:space="preserve">. Als laatste fase is gebruikgemaakt van selectief coderen. De fragmenten met dezelfde thema’s vanuit de axiale fase zijn vergeleken om patronen te herkennen </w:t>
      </w:r>
      <w:sdt>
        <w:sdtPr>
          <w:rPr>
            <w:rFonts w:ascii="Calibri Light" w:hAnsi="Calibri Light" w:cs="Calibri Light"/>
            <w:sz w:val="22"/>
            <w:szCs w:val="22"/>
            <w:lang w:eastAsia="en-US"/>
          </w:rPr>
          <w:id w:val="664900693"/>
          <w:citation/>
        </w:sdtPr>
        <w:sdtEndPr/>
        <w:sdtContent>
          <w:r w:rsidR="009327A2" w:rsidRPr="00D9014D">
            <w:rPr>
              <w:rFonts w:ascii="Calibri Light" w:hAnsi="Calibri Light" w:cs="Calibri Light"/>
              <w:sz w:val="22"/>
              <w:szCs w:val="22"/>
              <w:lang w:eastAsia="en-US"/>
            </w:rPr>
            <w:fldChar w:fldCharType="begin"/>
          </w:r>
          <w:r w:rsidR="00631F6F" w:rsidRPr="00D9014D">
            <w:rPr>
              <w:rFonts w:ascii="Calibri Light" w:hAnsi="Calibri Light" w:cs="Calibri Light"/>
              <w:sz w:val="22"/>
              <w:szCs w:val="22"/>
              <w:lang w:eastAsia="en-US"/>
            </w:rPr>
            <w:instrText xml:space="preserve">CITATION Ble161 \p 105 \l 1043 </w:instrText>
          </w:r>
          <w:r w:rsidR="009327A2" w:rsidRPr="00D9014D">
            <w:rPr>
              <w:rFonts w:ascii="Calibri Light" w:hAnsi="Calibri Light" w:cs="Calibri Light"/>
              <w:sz w:val="22"/>
              <w:szCs w:val="22"/>
              <w:lang w:eastAsia="en-US"/>
            </w:rPr>
            <w:fldChar w:fldCharType="separate"/>
          </w:r>
          <w:r w:rsidR="00631F6F" w:rsidRPr="00D9014D">
            <w:rPr>
              <w:rFonts w:ascii="Calibri Light" w:hAnsi="Calibri Light" w:cs="Calibri Light"/>
              <w:sz w:val="22"/>
              <w:szCs w:val="22"/>
              <w:lang w:eastAsia="en-US"/>
            </w:rPr>
            <w:t>(Bleijenbergh, 2016, p. 105)</w:t>
          </w:r>
          <w:r w:rsidR="009327A2" w:rsidRPr="00D9014D">
            <w:rPr>
              <w:rFonts w:ascii="Calibri Light" w:hAnsi="Calibri Light" w:cs="Calibri Light"/>
              <w:sz w:val="22"/>
              <w:szCs w:val="22"/>
              <w:lang w:eastAsia="en-US"/>
            </w:rPr>
            <w:fldChar w:fldCharType="end"/>
          </w:r>
        </w:sdtContent>
      </w:sdt>
      <w:r w:rsidR="009327A2" w:rsidRPr="00D9014D">
        <w:rPr>
          <w:rFonts w:ascii="Calibri Light" w:hAnsi="Calibri Light" w:cs="Calibri Light"/>
          <w:sz w:val="22"/>
          <w:szCs w:val="22"/>
          <w:lang w:eastAsia="en-US"/>
        </w:rPr>
        <w:t xml:space="preserve">. </w:t>
      </w:r>
      <w:r w:rsidR="00D9014D">
        <w:rPr>
          <w:rFonts w:ascii="Calibri Light" w:hAnsi="Calibri Light" w:cs="Calibri Light"/>
          <w:sz w:val="22"/>
          <w:szCs w:val="22"/>
          <w:lang w:eastAsia="en-US"/>
        </w:rPr>
        <w:t>De gehanteerde codes zijn opgenomen in bijlage II</w:t>
      </w:r>
      <w:r w:rsidR="00797613">
        <w:rPr>
          <w:rFonts w:ascii="Calibri Light" w:hAnsi="Calibri Light" w:cs="Calibri Light"/>
          <w:sz w:val="22"/>
          <w:szCs w:val="22"/>
          <w:lang w:eastAsia="en-US"/>
        </w:rPr>
        <w:t>,</w:t>
      </w:r>
      <w:r w:rsidR="00C05C79">
        <w:rPr>
          <w:rFonts w:ascii="Calibri Light" w:hAnsi="Calibri Light" w:cs="Calibri Light"/>
          <w:sz w:val="22"/>
          <w:szCs w:val="22"/>
          <w:lang w:eastAsia="en-US"/>
        </w:rPr>
        <w:t xml:space="preserve"> waarbij voor</w:t>
      </w:r>
      <w:r w:rsidRPr="00D9014D">
        <w:rPr>
          <w:rFonts w:ascii="Calibri Light" w:hAnsi="Calibri Light" w:cs="Calibri Light"/>
          <w:sz w:val="22"/>
          <w:szCs w:val="22"/>
          <w:lang w:eastAsia="en-US"/>
        </w:rPr>
        <w:t xml:space="preserve"> zowel de interviews als de </w:t>
      </w:r>
      <w:r w:rsidR="00613EEE" w:rsidRPr="00D9014D">
        <w:rPr>
          <w:rFonts w:ascii="Calibri Light" w:hAnsi="Calibri Light" w:cs="Calibri Light"/>
          <w:sz w:val="22"/>
          <w:szCs w:val="22"/>
          <w:lang w:eastAsia="en-US"/>
        </w:rPr>
        <w:t>documenten dezelfde</w:t>
      </w:r>
      <w:r w:rsidRPr="00D9014D">
        <w:rPr>
          <w:rFonts w:ascii="Calibri Light" w:hAnsi="Calibri Light" w:cs="Calibri Light"/>
          <w:sz w:val="22"/>
          <w:szCs w:val="22"/>
          <w:lang w:eastAsia="en-US"/>
        </w:rPr>
        <w:t xml:space="preserve"> wijze van codering </w:t>
      </w:r>
      <w:r w:rsidR="00C05C79">
        <w:rPr>
          <w:rFonts w:ascii="Calibri Light" w:hAnsi="Calibri Light" w:cs="Calibri Light"/>
          <w:sz w:val="22"/>
          <w:szCs w:val="22"/>
          <w:lang w:eastAsia="en-US"/>
        </w:rPr>
        <w:t xml:space="preserve">is </w:t>
      </w:r>
      <w:r w:rsidRPr="00D9014D">
        <w:rPr>
          <w:rFonts w:ascii="Calibri Light" w:hAnsi="Calibri Light" w:cs="Calibri Light"/>
          <w:sz w:val="22"/>
          <w:szCs w:val="22"/>
          <w:lang w:eastAsia="en-US"/>
        </w:rPr>
        <w:t>gehanteerd.</w:t>
      </w:r>
      <w:r w:rsidR="00D9014D">
        <w:rPr>
          <w:rFonts w:ascii="Calibri Light" w:hAnsi="Calibri Light" w:cs="Calibri Light"/>
          <w:sz w:val="22"/>
          <w:szCs w:val="22"/>
          <w:lang w:eastAsia="en-US"/>
        </w:rPr>
        <w:t xml:space="preserve"> </w:t>
      </w:r>
      <w:r w:rsidR="00C05C79">
        <w:rPr>
          <w:rFonts w:ascii="Calibri Light" w:hAnsi="Calibri Light" w:cs="Calibri Light"/>
          <w:sz w:val="22"/>
          <w:szCs w:val="22"/>
          <w:lang w:eastAsia="en-US"/>
        </w:rPr>
        <w:t>Op</w:t>
      </w:r>
      <w:r w:rsidR="009327A2" w:rsidRPr="00515F71">
        <w:rPr>
          <w:rFonts w:ascii="Calibri Light" w:hAnsi="Calibri Light" w:cs="Calibri Light"/>
          <w:sz w:val="22"/>
          <w:szCs w:val="22"/>
          <w:lang w:eastAsia="en-US"/>
        </w:rPr>
        <w:t xml:space="preserve"> deze wijze </w:t>
      </w:r>
      <w:r w:rsidR="00C05C79">
        <w:rPr>
          <w:rFonts w:ascii="Calibri Light" w:hAnsi="Calibri Light" w:cs="Calibri Light"/>
          <w:sz w:val="22"/>
          <w:szCs w:val="22"/>
          <w:lang w:eastAsia="en-US"/>
        </w:rPr>
        <w:t xml:space="preserve">is </w:t>
      </w:r>
      <w:r w:rsidR="009327A2" w:rsidRPr="00515F71">
        <w:rPr>
          <w:rFonts w:ascii="Calibri Light" w:hAnsi="Calibri Light" w:cs="Calibri Light"/>
          <w:sz w:val="22"/>
          <w:szCs w:val="22"/>
          <w:lang w:eastAsia="en-US"/>
        </w:rPr>
        <w:t xml:space="preserve">de verbinding gelegd </w:t>
      </w:r>
      <w:r w:rsidR="00475267" w:rsidRPr="00515F71">
        <w:rPr>
          <w:rFonts w:ascii="Calibri Light" w:hAnsi="Calibri Light" w:cs="Calibri Light"/>
          <w:sz w:val="22"/>
          <w:szCs w:val="22"/>
          <w:lang w:eastAsia="en-US"/>
        </w:rPr>
        <w:t>tussen</w:t>
      </w:r>
      <w:r w:rsidR="00DD4E0B">
        <w:rPr>
          <w:rFonts w:ascii="Calibri Light" w:hAnsi="Calibri Light" w:cs="Calibri Light"/>
          <w:sz w:val="22"/>
          <w:szCs w:val="22"/>
          <w:lang w:eastAsia="en-US"/>
        </w:rPr>
        <w:t xml:space="preserve"> de theorie en </w:t>
      </w:r>
      <w:r w:rsidR="00797613">
        <w:rPr>
          <w:rFonts w:ascii="Calibri Light" w:hAnsi="Calibri Light" w:cs="Calibri Light"/>
          <w:sz w:val="22"/>
          <w:szCs w:val="22"/>
          <w:lang w:eastAsia="en-US"/>
        </w:rPr>
        <w:t xml:space="preserve">de </w:t>
      </w:r>
      <w:r w:rsidR="00DD4E0B">
        <w:rPr>
          <w:rFonts w:ascii="Calibri Light" w:hAnsi="Calibri Light" w:cs="Calibri Light"/>
          <w:sz w:val="22"/>
          <w:szCs w:val="22"/>
          <w:lang w:eastAsia="en-US"/>
        </w:rPr>
        <w:t>empirie</w:t>
      </w:r>
      <w:r w:rsidR="00797613">
        <w:rPr>
          <w:rFonts w:ascii="Calibri Light" w:hAnsi="Calibri Light" w:cs="Calibri Light"/>
          <w:sz w:val="22"/>
          <w:szCs w:val="22"/>
          <w:lang w:eastAsia="en-US"/>
        </w:rPr>
        <w:t xml:space="preserve">. Dit maakt het mogelijk om de </w:t>
      </w:r>
      <w:r w:rsidR="00DD4E0B">
        <w:rPr>
          <w:rFonts w:ascii="Calibri Light" w:hAnsi="Calibri Light" w:cs="Calibri Light"/>
          <w:sz w:val="22"/>
          <w:szCs w:val="22"/>
          <w:lang w:eastAsia="en-US"/>
        </w:rPr>
        <w:t>derde en vierde deelvraag</w:t>
      </w:r>
      <w:r w:rsidR="009327A2" w:rsidRPr="00515F71">
        <w:rPr>
          <w:rFonts w:ascii="Calibri Light" w:hAnsi="Calibri Light" w:cs="Calibri Light"/>
          <w:sz w:val="22"/>
          <w:szCs w:val="22"/>
          <w:lang w:eastAsia="en-US"/>
        </w:rPr>
        <w:t xml:space="preserve"> beantwoorden</w:t>
      </w:r>
      <w:r w:rsidR="00797613">
        <w:rPr>
          <w:rFonts w:ascii="Calibri Light" w:hAnsi="Calibri Light" w:cs="Calibri Light"/>
          <w:sz w:val="22"/>
          <w:szCs w:val="22"/>
          <w:lang w:eastAsia="en-US"/>
        </w:rPr>
        <w:t>, wat</w:t>
      </w:r>
      <w:r w:rsidR="00DD4E0B">
        <w:rPr>
          <w:rFonts w:ascii="Calibri Light" w:hAnsi="Calibri Light" w:cs="Calibri Light"/>
          <w:sz w:val="22"/>
          <w:szCs w:val="22"/>
          <w:lang w:eastAsia="en-US"/>
        </w:rPr>
        <w:t xml:space="preserve"> uiteindelijk resulteert in het beantwoorden van de centrale vraagstelling. </w:t>
      </w:r>
    </w:p>
    <w:p w14:paraId="6DCA4B94" w14:textId="73F707CB" w:rsidR="00FC4C24" w:rsidRPr="000063AB" w:rsidRDefault="00FC4C24" w:rsidP="00FC4C24">
      <w:pPr>
        <w:pStyle w:val="Kop2"/>
        <w:rPr>
          <w:color w:val="C00000"/>
        </w:rPr>
      </w:pPr>
      <w:r w:rsidRPr="000063AB">
        <w:rPr>
          <w:color w:val="C00000"/>
        </w:rPr>
        <w:tab/>
      </w:r>
      <w:bookmarkStart w:id="50" w:name="_Toc66557265"/>
      <w:r w:rsidRPr="000063AB">
        <w:rPr>
          <w:color w:val="C00000"/>
        </w:rPr>
        <w:t>4.</w:t>
      </w:r>
      <w:r w:rsidR="00460A2D">
        <w:rPr>
          <w:color w:val="C00000"/>
        </w:rPr>
        <w:t>5</w:t>
      </w:r>
      <w:r w:rsidRPr="000063AB">
        <w:rPr>
          <w:color w:val="C00000"/>
        </w:rPr>
        <w:t xml:space="preserve"> </w:t>
      </w:r>
      <w:r w:rsidR="00431D42" w:rsidRPr="000063AB">
        <w:rPr>
          <w:color w:val="C00000"/>
        </w:rPr>
        <w:t>Betrouwbaarheid</w:t>
      </w:r>
      <w:r w:rsidRPr="000063AB">
        <w:rPr>
          <w:color w:val="C00000"/>
        </w:rPr>
        <w:t xml:space="preserve"> en </w:t>
      </w:r>
      <w:r w:rsidR="00431D42" w:rsidRPr="000063AB">
        <w:rPr>
          <w:color w:val="C00000"/>
        </w:rPr>
        <w:t>validiteit</w:t>
      </w:r>
      <w:bookmarkEnd w:id="50"/>
      <w:r w:rsidR="00431D42" w:rsidRPr="000063AB">
        <w:rPr>
          <w:color w:val="C00000"/>
        </w:rPr>
        <w:t xml:space="preserve"> </w:t>
      </w:r>
    </w:p>
    <w:p w14:paraId="573A26D8" w14:textId="5230466B" w:rsidR="00431D42" w:rsidRDefault="000339AF" w:rsidP="00452F2D">
      <w:pPr>
        <w:spacing w:line="360" w:lineRule="auto"/>
        <w:jc w:val="both"/>
        <w:rPr>
          <w:rFonts w:ascii="Calibri Light" w:hAnsi="Calibri Light" w:cs="Calibri Light"/>
          <w:sz w:val="22"/>
          <w:szCs w:val="22"/>
          <w:lang w:eastAsia="en-US"/>
        </w:rPr>
      </w:pPr>
      <w:r w:rsidRPr="00515F71">
        <w:rPr>
          <w:rFonts w:ascii="Calibri Light" w:hAnsi="Calibri Light" w:cs="Calibri Light"/>
          <w:sz w:val="22"/>
          <w:szCs w:val="22"/>
          <w:lang w:eastAsia="en-US"/>
        </w:rPr>
        <w:t>Voor de beoordeling van het onderzoek is het van belang</w:t>
      </w:r>
      <w:r w:rsidR="00797613">
        <w:rPr>
          <w:rFonts w:ascii="Calibri Light" w:hAnsi="Calibri Light" w:cs="Calibri Light"/>
          <w:sz w:val="22"/>
          <w:szCs w:val="22"/>
          <w:lang w:eastAsia="en-US"/>
        </w:rPr>
        <w:t xml:space="preserve"> om</w:t>
      </w:r>
      <w:r w:rsidRPr="00515F71">
        <w:rPr>
          <w:rFonts w:ascii="Calibri Light" w:hAnsi="Calibri Light" w:cs="Calibri Light"/>
          <w:sz w:val="22"/>
          <w:szCs w:val="22"/>
          <w:lang w:eastAsia="en-US"/>
        </w:rPr>
        <w:t xml:space="preserve"> de validiteit en </w:t>
      </w:r>
      <w:r w:rsidR="00797613">
        <w:rPr>
          <w:rFonts w:ascii="Calibri Light" w:hAnsi="Calibri Light" w:cs="Calibri Light"/>
          <w:sz w:val="22"/>
          <w:szCs w:val="22"/>
          <w:lang w:eastAsia="en-US"/>
        </w:rPr>
        <w:t xml:space="preserve">de </w:t>
      </w:r>
      <w:r w:rsidRPr="00515F71">
        <w:rPr>
          <w:rFonts w:ascii="Calibri Light" w:hAnsi="Calibri Light" w:cs="Calibri Light"/>
          <w:sz w:val="22"/>
          <w:szCs w:val="22"/>
          <w:lang w:eastAsia="en-US"/>
        </w:rPr>
        <w:t xml:space="preserve">betrouwbaarheid vast te stellen. In deze paragraaf </w:t>
      </w:r>
      <w:r w:rsidR="00797613">
        <w:rPr>
          <w:rFonts w:ascii="Calibri Light" w:hAnsi="Calibri Light" w:cs="Calibri Light"/>
          <w:sz w:val="22"/>
          <w:szCs w:val="22"/>
          <w:lang w:eastAsia="en-US"/>
        </w:rPr>
        <w:t>worden</w:t>
      </w:r>
      <w:r w:rsidRPr="00515F71">
        <w:rPr>
          <w:rFonts w:ascii="Calibri Light" w:hAnsi="Calibri Light" w:cs="Calibri Light"/>
          <w:sz w:val="22"/>
          <w:szCs w:val="22"/>
          <w:lang w:eastAsia="en-US"/>
        </w:rPr>
        <w:t xml:space="preserve"> daarom de betrouwbaarheid en de validiteit van het onderzoek beschreven</w:t>
      </w:r>
      <w:r w:rsidR="00DD4E0B">
        <w:rPr>
          <w:rFonts w:ascii="Calibri Light" w:hAnsi="Calibri Light" w:cs="Calibri Light"/>
          <w:sz w:val="22"/>
          <w:szCs w:val="22"/>
          <w:lang w:eastAsia="en-US"/>
        </w:rPr>
        <w:t xml:space="preserve">. </w:t>
      </w:r>
    </w:p>
    <w:p w14:paraId="77F2FAB1" w14:textId="54D2C966" w:rsidR="00431D42" w:rsidRPr="00D9014D" w:rsidRDefault="00431D42" w:rsidP="00452F2D">
      <w:pPr>
        <w:spacing w:line="360" w:lineRule="auto"/>
        <w:jc w:val="both"/>
        <w:rPr>
          <w:rFonts w:ascii="Calibri Light" w:hAnsi="Calibri Light" w:cs="Calibri Light"/>
          <w:i/>
          <w:sz w:val="22"/>
          <w:szCs w:val="22"/>
          <w:lang w:eastAsia="en-US"/>
        </w:rPr>
      </w:pPr>
      <w:r>
        <w:rPr>
          <w:rFonts w:ascii="Calibri Light" w:hAnsi="Calibri Light" w:cs="Calibri Light"/>
          <w:sz w:val="22"/>
          <w:szCs w:val="22"/>
          <w:lang w:eastAsia="en-US"/>
        </w:rPr>
        <w:tab/>
      </w:r>
      <w:r w:rsidRPr="00D9014D">
        <w:rPr>
          <w:rFonts w:ascii="Calibri Light" w:hAnsi="Calibri Light" w:cs="Calibri Light"/>
          <w:i/>
          <w:sz w:val="22"/>
          <w:szCs w:val="22"/>
          <w:lang w:eastAsia="en-US"/>
        </w:rPr>
        <w:t xml:space="preserve">Betrouwbaarheid </w:t>
      </w:r>
    </w:p>
    <w:p w14:paraId="218B294B" w14:textId="493DBEF2" w:rsidR="00006771" w:rsidRPr="00D9014D" w:rsidRDefault="00DD4E0B" w:rsidP="00452F2D">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 xml:space="preserve">De betrouwbaarheid houdt </w:t>
      </w:r>
      <w:r w:rsidR="000339AF" w:rsidRPr="00D9014D">
        <w:rPr>
          <w:rFonts w:ascii="Calibri Light" w:hAnsi="Calibri Light" w:cs="Calibri Light"/>
          <w:sz w:val="22"/>
          <w:szCs w:val="22"/>
          <w:lang w:eastAsia="en-US"/>
        </w:rPr>
        <w:t>in dat de bevindingen</w:t>
      </w:r>
      <w:r w:rsidR="00797613">
        <w:rPr>
          <w:rFonts w:ascii="Calibri Light" w:hAnsi="Calibri Light" w:cs="Calibri Light"/>
          <w:sz w:val="22"/>
          <w:szCs w:val="22"/>
          <w:lang w:eastAsia="en-US"/>
        </w:rPr>
        <w:t xml:space="preserve"> van het onderzoek</w:t>
      </w:r>
      <w:r w:rsidR="000339AF" w:rsidRPr="00D9014D">
        <w:rPr>
          <w:rFonts w:ascii="Calibri Light" w:hAnsi="Calibri Light" w:cs="Calibri Light"/>
          <w:sz w:val="22"/>
          <w:szCs w:val="22"/>
          <w:lang w:eastAsia="en-US"/>
        </w:rPr>
        <w:t xml:space="preserve"> niet mogen worden vertekend door toevallige afwijkingen</w:t>
      </w:r>
      <w:r w:rsidR="001A3447" w:rsidRPr="00D9014D">
        <w:rPr>
          <w:rFonts w:ascii="Calibri Light" w:hAnsi="Calibri Light" w:cs="Calibri Light"/>
          <w:sz w:val="22"/>
          <w:szCs w:val="22"/>
          <w:lang w:eastAsia="en-US"/>
        </w:rPr>
        <w:t>.</w:t>
      </w:r>
      <w:r w:rsidR="000339AF" w:rsidRPr="00D9014D">
        <w:rPr>
          <w:rFonts w:ascii="Calibri Light" w:hAnsi="Calibri Light" w:cs="Calibri Light"/>
          <w:sz w:val="22"/>
          <w:szCs w:val="22"/>
          <w:lang w:eastAsia="en-US"/>
        </w:rPr>
        <w:t xml:space="preserve"> </w:t>
      </w:r>
      <w:r w:rsidR="001A3447" w:rsidRPr="00D9014D">
        <w:rPr>
          <w:rFonts w:ascii="Calibri Light" w:hAnsi="Calibri Light" w:cs="Calibri Light"/>
          <w:sz w:val="22"/>
          <w:szCs w:val="22"/>
          <w:lang w:eastAsia="en-US"/>
        </w:rPr>
        <w:t>Doordat het kwalitatief onderzoek een kleiner aantal waarnemingseenheden omvat</w:t>
      </w:r>
      <w:r w:rsidR="00797613">
        <w:rPr>
          <w:rFonts w:ascii="Calibri Light" w:hAnsi="Calibri Light" w:cs="Calibri Light"/>
          <w:sz w:val="22"/>
          <w:szCs w:val="22"/>
          <w:lang w:eastAsia="en-US"/>
        </w:rPr>
        <w:t>,</w:t>
      </w:r>
      <w:r w:rsidR="001A3447" w:rsidRPr="00D9014D">
        <w:rPr>
          <w:rFonts w:ascii="Calibri Light" w:hAnsi="Calibri Light" w:cs="Calibri Light"/>
          <w:sz w:val="22"/>
          <w:szCs w:val="22"/>
          <w:lang w:eastAsia="en-US"/>
        </w:rPr>
        <w:t xml:space="preserve"> is het moeilijk om de betrouwbaarheid </w:t>
      </w:r>
      <w:r w:rsidR="00797613">
        <w:rPr>
          <w:rFonts w:ascii="Calibri Light" w:hAnsi="Calibri Light" w:cs="Calibri Light"/>
          <w:sz w:val="22"/>
          <w:szCs w:val="22"/>
          <w:lang w:eastAsia="en-US"/>
        </w:rPr>
        <w:t>te bepalen</w:t>
      </w:r>
      <w:r w:rsidR="001A3447" w:rsidRPr="00D9014D">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702445545"/>
          <w:citation/>
        </w:sdtPr>
        <w:sdtEndPr/>
        <w:sdtContent>
          <w:r w:rsidR="001A3447" w:rsidRPr="00D9014D">
            <w:rPr>
              <w:rFonts w:ascii="Calibri Light" w:hAnsi="Calibri Light" w:cs="Calibri Light"/>
              <w:sz w:val="22"/>
              <w:szCs w:val="22"/>
              <w:lang w:eastAsia="en-US"/>
            </w:rPr>
            <w:fldChar w:fldCharType="begin"/>
          </w:r>
          <w:r w:rsidR="001A3447" w:rsidRPr="00D9014D">
            <w:rPr>
              <w:rFonts w:ascii="Calibri Light" w:hAnsi="Calibri Light" w:cs="Calibri Light"/>
              <w:sz w:val="22"/>
              <w:szCs w:val="22"/>
              <w:lang w:eastAsia="en-US"/>
            </w:rPr>
            <w:instrText xml:space="preserve">CITATION Ble161 \p 120 \l 1043 </w:instrText>
          </w:r>
          <w:r w:rsidR="001A3447"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(Bleijenbergh, 2016, p. 120)</w:t>
          </w:r>
          <w:r w:rsidR="001A3447" w:rsidRPr="00D9014D">
            <w:rPr>
              <w:rFonts w:ascii="Calibri Light" w:hAnsi="Calibri Light" w:cs="Calibri Light"/>
              <w:sz w:val="22"/>
              <w:szCs w:val="22"/>
              <w:lang w:eastAsia="en-US"/>
            </w:rPr>
            <w:fldChar w:fldCharType="end"/>
          </w:r>
        </w:sdtContent>
      </w:sdt>
      <w:r w:rsidR="001A3447" w:rsidRPr="00D9014D">
        <w:rPr>
          <w:rFonts w:ascii="Calibri Light" w:hAnsi="Calibri Light" w:cs="Calibri Light"/>
          <w:sz w:val="22"/>
          <w:szCs w:val="22"/>
          <w:lang w:eastAsia="en-US"/>
        </w:rPr>
        <w:t xml:space="preserve">. </w:t>
      </w:r>
      <w:r>
        <w:rPr>
          <w:rFonts w:ascii="Calibri Light" w:hAnsi="Calibri Light" w:cs="Calibri Light"/>
          <w:sz w:val="22"/>
          <w:szCs w:val="22"/>
          <w:lang w:eastAsia="en-US"/>
        </w:rPr>
        <w:t xml:space="preserve">Dit kan worden gecompenseerd door langdurig waarnemingen te verrichten. In dit onderzoek is dit </w:t>
      </w:r>
      <w:r w:rsidR="00797613">
        <w:rPr>
          <w:rFonts w:ascii="Calibri Light" w:hAnsi="Calibri Light" w:cs="Calibri Light"/>
          <w:sz w:val="22"/>
          <w:szCs w:val="22"/>
          <w:lang w:eastAsia="en-US"/>
        </w:rPr>
        <w:t>gerealiseerd</w:t>
      </w:r>
      <w:r>
        <w:rPr>
          <w:rFonts w:ascii="Calibri Light" w:hAnsi="Calibri Light" w:cs="Calibri Light"/>
          <w:sz w:val="22"/>
          <w:szCs w:val="22"/>
          <w:lang w:eastAsia="en-US"/>
        </w:rPr>
        <w:t xml:space="preserve"> door het onderzoek </w:t>
      </w:r>
      <w:r w:rsidR="00797613">
        <w:rPr>
          <w:rFonts w:ascii="Calibri Light" w:hAnsi="Calibri Light" w:cs="Calibri Light"/>
          <w:sz w:val="22"/>
          <w:szCs w:val="22"/>
          <w:lang w:eastAsia="en-US"/>
        </w:rPr>
        <w:t xml:space="preserve">binnen </w:t>
      </w:r>
      <w:r>
        <w:rPr>
          <w:rFonts w:ascii="Calibri Light" w:hAnsi="Calibri Light" w:cs="Calibri Light"/>
          <w:sz w:val="22"/>
          <w:szCs w:val="22"/>
          <w:lang w:eastAsia="en-US"/>
        </w:rPr>
        <w:t xml:space="preserve">acht maanden uit te voeren en uitgebreid data te verzamelen. </w:t>
      </w:r>
      <w:r w:rsidR="006D67E2" w:rsidRPr="00D9014D">
        <w:rPr>
          <w:rFonts w:ascii="Calibri Light" w:hAnsi="Calibri Light" w:cs="Calibri Light"/>
          <w:sz w:val="22"/>
          <w:szCs w:val="22"/>
          <w:lang w:eastAsia="en-US"/>
        </w:rPr>
        <w:t>Van Thiel (20</w:t>
      </w:r>
      <w:r w:rsidR="00631F6F" w:rsidRPr="00D9014D">
        <w:rPr>
          <w:rFonts w:ascii="Calibri Light" w:hAnsi="Calibri Light" w:cs="Calibri Light"/>
          <w:sz w:val="22"/>
          <w:szCs w:val="22"/>
          <w:lang w:eastAsia="en-US"/>
        </w:rPr>
        <w:t>13</w:t>
      </w:r>
      <w:r w:rsidR="006D67E2" w:rsidRPr="00D9014D">
        <w:rPr>
          <w:rFonts w:ascii="Calibri Light" w:hAnsi="Calibri Light" w:cs="Calibri Light"/>
          <w:sz w:val="22"/>
          <w:szCs w:val="22"/>
          <w:lang w:eastAsia="en-US"/>
        </w:rPr>
        <w:t xml:space="preserve">) stelt dat de betrouwbaarheid wordt </w:t>
      </w:r>
      <w:r w:rsidR="00797613">
        <w:rPr>
          <w:rFonts w:ascii="Calibri Light" w:hAnsi="Calibri Light" w:cs="Calibri Light"/>
          <w:sz w:val="22"/>
          <w:szCs w:val="22"/>
          <w:lang w:eastAsia="en-US"/>
        </w:rPr>
        <w:t>vergroot</w:t>
      </w:r>
      <w:r w:rsidR="00797613" w:rsidRPr="00D9014D">
        <w:rPr>
          <w:rFonts w:ascii="Calibri Light" w:hAnsi="Calibri Light" w:cs="Calibri Light"/>
          <w:sz w:val="22"/>
          <w:szCs w:val="22"/>
          <w:lang w:eastAsia="en-US"/>
        </w:rPr>
        <w:t xml:space="preserve"> </w:t>
      </w:r>
      <w:r w:rsidR="006D67E2" w:rsidRPr="00D9014D">
        <w:rPr>
          <w:rFonts w:ascii="Calibri Light" w:hAnsi="Calibri Light" w:cs="Calibri Light"/>
          <w:sz w:val="22"/>
          <w:szCs w:val="22"/>
          <w:lang w:eastAsia="en-US"/>
        </w:rPr>
        <w:t xml:space="preserve">door de nauwkeurigheid en de consistentie waarmee de variabelen worden gemeten. </w:t>
      </w:r>
      <w:r w:rsidR="00797613">
        <w:rPr>
          <w:rFonts w:ascii="Calibri Light" w:hAnsi="Calibri Light" w:cs="Calibri Light"/>
          <w:sz w:val="22"/>
          <w:szCs w:val="22"/>
          <w:lang w:eastAsia="en-US"/>
        </w:rPr>
        <w:t>Hierbij wordt een</w:t>
      </w:r>
      <w:r w:rsidR="006D67E2" w:rsidRPr="00D9014D">
        <w:rPr>
          <w:rFonts w:ascii="Calibri Light" w:hAnsi="Calibri Light" w:cs="Calibri Light"/>
          <w:sz w:val="22"/>
          <w:szCs w:val="22"/>
          <w:lang w:eastAsia="en-US"/>
        </w:rPr>
        <w:t xml:space="preserve"> verschuiving gemaakt </w:t>
      </w:r>
      <w:r w:rsidR="00797613">
        <w:rPr>
          <w:rFonts w:ascii="Calibri Light" w:hAnsi="Calibri Light" w:cs="Calibri Light"/>
          <w:sz w:val="22"/>
          <w:szCs w:val="22"/>
          <w:lang w:eastAsia="en-US"/>
        </w:rPr>
        <w:t xml:space="preserve">van betrouwbaarheid </w:t>
      </w:r>
      <w:r w:rsidR="006D67E2" w:rsidRPr="00D9014D">
        <w:rPr>
          <w:rFonts w:ascii="Calibri Light" w:hAnsi="Calibri Light" w:cs="Calibri Light"/>
          <w:sz w:val="22"/>
          <w:szCs w:val="22"/>
          <w:lang w:eastAsia="en-US"/>
        </w:rPr>
        <w:t xml:space="preserve">naar controleerbaarheid en realiseerbaarheid </w:t>
      </w:r>
      <w:r w:rsidR="00631F6F" w:rsidRPr="00D9014D">
        <w:rPr>
          <w:rFonts w:ascii="Calibri Light" w:hAnsi="Calibri Light" w:cs="Calibri Light"/>
          <w:sz w:val="22"/>
          <w:szCs w:val="22"/>
          <w:lang w:eastAsia="en-US"/>
        </w:rPr>
        <w:t>(</w:t>
      </w:r>
      <w:r w:rsidR="00E742A4" w:rsidRPr="00D9014D">
        <w:rPr>
          <w:rFonts w:ascii="Calibri Light" w:hAnsi="Calibri Light" w:cs="Calibri Light"/>
          <w:sz w:val="22"/>
          <w:szCs w:val="22"/>
          <w:lang w:eastAsia="en-US"/>
        </w:rPr>
        <w:t>Bleijenbergh, 2016, p. 120).</w:t>
      </w:r>
    </w:p>
    <w:p w14:paraId="286DC1B6" w14:textId="2B5CDD33" w:rsidR="00431D42" w:rsidRPr="00D9014D" w:rsidRDefault="006111AC" w:rsidP="00452F2D">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O</w:t>
      </w:r>
      <w:r w:rsidR="006D67E2" w:rsidRPr="00D9014D">
        <w:rPr>
          <w:rFonts w:ascii="Calibri Light" w:hAnsi="Calibri Light" w:cs="Calibri Light"/>
          <w:sz w:val="22"/>
          <w:szCs w:val="22"/>
          <w:lang w:eastAsia="en-US"/>
        </w:rPr>
        <w:t>m de betrouwbaarheid van het onderzoek zo goed mogelijk te waarborgen</w:t>
      </w:r>
      <w:r w:rsidR="00797613">
        <w:rPr>
          <w:rFonts w:ascii="Calibri Light" w:hAnsi="Calibri Light" w:cs="Calibri Light"/>
          <w:sz w:val="22"/>
          <w:szCs w:val="22"/>
          <w:lang w:eastAsia="en-US"/>
        </w:rPr>
        <w:t>,</w:t>
      </w:r>
      <w:r>
        <w:rPr>
          <w:rFonts w:ascii="Calibri Light" w:hAnsi="Calibri Light" w:cs="Calibri Light"/>
          <w:sz w:val="22"/>
          <w:szCs w:val="22"/>
          <w:lang w:eastAsia="en-US"/>
        </w:rPr>
        <w:t xml:space="preserve"> is dan ook rekening gehouden met het bovenstaande</w:t>
      </w:r>
      <w:r w:rsidR="006D67E2" w:rsidRPr="00D9014D">
        <w:rPr>
          <w:rFonts w:ascii="Calibri Light" w:hAnsi="Calibri Light" w:cs="Calibri Light"/>
          <w:sz w:val="22"/>
          <w:szCs w:val="22"/>
          <w:lang w:eastAsia="en-US"/>
        </w:rPr>
        <w:t>.</w:t>
      </w:r>
      <w:r w:rsidR="00DD4E0B">
        <w:rPr>
          <w:rFonts w:ascii="Calibri Light" w:hAnsi="Calibri Light" w:cs="Calibri Light"/>
          <w:sz w:val="22"/>
          <w:szCs w:val="22"/>
          <w:lang w:eastAsia="en-US"/>
        </w:rPr>
        <w:t xml:space="preserve"> Om problemen met de betrouwbaarheid van dit onderzoek te minimaliseren</w:t>
      </w:r>
      <w:r w:rsidR="00797613">
        <w:rPr>
          <w:rFonts w:ascii="Calibri Light" w:hAnsi="Calibri Light" w:cs="Calibri Light"/>
          <w:sz w:val="22"/>
          <w:szCs w:val="22"/>
          <w:lang w:eastAsia="en-US"/>
        </w:rPr>
        <w:t>,</w:t>
      </w:r>
      <w:r w:rsidR="00DD4E0B">
        <w:rPr>
          <w:rFonts w:ascii="Calibri Light" w:hAnsi="Calibri Light" w:cs="Calibri Light"/>
          <w:sz w:val="22"/>
          <w:szCs w:val="22"/>
          <w:lang w:eastAsia="en-US"/>
        </w:rPr>
        <w:t xml:space="preserve"> zijn alle stappen vastgelegd om de controleerbaarheid van dit onderzoek te waarborgen.</w:t>
      </w:r>
      <w:r w:rsidR="006D67E2" w:rsidRPr="00D9014D">
        <w:rPr>
          <w:rFonts w:ascii="Calibri Light" w:hAnsi="Calibri Light" w:cs="Calibri Light"/>
          <w:sz w:val="22"/>
          <w:szCs w:val="22"/>
          <w:lang w:eastAsia="en-US"/>
        </w:rPr>
        <w:t xml:space="preserve"> </w:t>
      </w:r>
      <w:r w:rsidR="00797613">
        <w:rPr>
          <w:rFonts w:ascii="Calibri Light" w:hAnsi="Calibri Light" w:cs="Calibri Light"/>
          <w:sz w:val="22"/>
          <w:szCs w:val="22"/>
          <w:lang w:eastAsia="en-US"/>
        </w:rPr>
        <w:t>Alle</w:t>
      </w:r>
      <w:r w:rsidR="00E742A4" w:rsidRPr="00D9014D">
        <w:rPr>
          <w:rFonts w:ascii="Calibri Light" w:hAnsi="Calibri Light" w:cs="Calibri Light"/>
          <w:sz w:val="22"/>
          <w:szCs w:val="22"/>
          <w:lang w:eastAsia="en-US"/>
        </w:rPr>
        <w:t xml:space="preserve"> interviews </w:t>
      </w:r>
      <w:r w:rsidR="00613EEE" w:rsidRPr="00D9014D">
        <w:rPr>
          <w:rFonts w:ascii="Calibri Light" w:hAnsi="Calibri Light" w:cs="Calibri Light"/>
          <w:sz w:val="22"/>
          <w:szCs w:val="22"/>
          <w:lang w:eastAsia="en-US"/>
        </w:rPr>
        <w:t xml:space="preserve">zijn </w:t>
      </w:r>
      <w:r w:rsidR="00E742A4" w:rsidRPr="00D9014D">
        <w:rPr>
          <w:rFonts w:ascii="Calibri Light" w:hAnsi="Calibri Light" w:cs="Calibri Light"/>
          <w:sz w:val="22"/>
          <w:szCs w:val="22"/>
          <w:lang w:eastAsia="en-US"/>
        </w:rPr>
        <w:t xml:space="preserve">opgenomen en vervolgens </w:t>
      </w:r>
      <w:r w:rsidR="00A141A2" w:rsidRPr="00D9014D">
        <w:rPr>
          <w:rFonts w:ascii="Calibri Light" w:hAnsi="Calibri Light" w:cs="Calibri Light"/>
          <w:sz w:val="22"/>
          <w:szCs w:val="22"/>
          <w:lang w:eastAsia="en-US"/>
        </w:rPr>
        <w:t>getranscribeerd</w:t>
      </w:r>
      <w:r w:rsidR="00797613">
        <w:rPr>
          <w:rFonts w:ascii="Calibri Light" w:hAnsi="Calibri Light" w:cs="Calibri Light"/>
          <w:sz w:val="22"/>
          <w:szCs w:val="22"/>
          <w:lang w:eastAsia="en-US"/>
        </w:rPr>
        <w:t>,</w:t>
      </w:r>
      <w:r w:rsidR="00E742A4" w:rsidRPr="00D9014D">
        <w:rPr>
          <w:rFonts w:ascii="Calibri Light" w:hAnsi="Calibri Light" w:cs="Calibri Light"/>
          <w:sz w:val="22"/>
          <w:szCs w:val="22"/>
          <w:lang w:eastAsia="en-US"/>
        </w:rPr>
        <w:t xml:space="preserve"> zodat de resultaten zijn gebaseerd op de uitspraken van de respondenten. Daarnaast zijn alle interviews</w:t>
      </w:r>
      <w:r w:rsidR="00DD4E0B">
        <w:rPr>
          <w:rFonts w:ascii="Calibri Light" w:hAnsi="Calibri Light" w:cs="Calibri Light"/>
          <w:sz w:val="22"/>
          <w:szCs w:val="22"/>
          <w:lang w:eastAsia="en-US"/>
        </w:rPr>
        <w:t xml:space="preserve"> en documenten</w:t>
      </w:r>
      <w:r w:rsidR="00E742A4" w:rsidRPr="00D9014D">
        <w:rPr>
          <w:rFonts w:ascii="Calibri Light" w:hAnsi="Calibri Light" w:cs="Calibri Light"/>
          <w:sz w:val="22"/>
          <w:szCs w:val="22"/>
          <w:lang w:eastAsia="en-US"/>
        </w:rPr>
        <w:t xml:space="preserve"> op eenzelfde wijze gecodeerd</w:t>
      </w:r>
      <w:r w:rsidR="00A141A2" w:rsidRPr="00D9014D">
        <w:rPr>
          <w:rFonts w:ascii="Calibri Light" w:hAnsi="Calibri Light" w:cs="Calibri Light"/>
          <w:sz w:val="22"/>
          <w:szCs w:val="22"/>
          <w:lang w:eastAsia="en-US"/>
        </w:rPr>
        <w:t xml:space="preserve"> met het gebruik van Atlas Ti</w:t>
      </w:r>
      <w:r>
        <w:rPr>
          <w:rFonts w:ascii="Calibri Light" w:hAnsi="Calibri Light" w:cs="Calibri Light"/>
          <w:sz w:val="22"/>
          <w:szCs w:val="22"/>
          <w:lang w:eastAsia="en-US"/>
        </w:rPr>
        <w:t xml:space="preserve">. </w:t>
      </w:r>
      <w:r w:rsidR="00797613">
        <w:rPr>
          <w:rFonts w:ascii="Calibri Light" w:hAnsi="Calibri Light" w:cs="Calibri Light"/>
          <w:sz w:val="22"/>
          <w:szCs w:val="22"/>
          <w:lang w:eastAsia="en-US"/>
        </w:rPr>
        <w:t>Hierdoor kunnen</w:t>
      </w:r>
      <w:r w:rsidR="00A141A2" w:rsidRPr="00D9014D">
        <w:rPr>
          <w:rFonts w:ascii="Calibri Light" w:hAnsi="Calibri Light" w:cs="Calibri Light"/>
          <w:sz w:val="22"/>
          <w:szCs w:val="22"/>
          <w:lang w:eastAsia="en-US"/>
        </w:rPr>
        <w:t xml:space="preserve"> de data gecombineerd worden </w:t>
      </w:r>
      <w:r w:rsidR="00797613">
        <w:rPr>
          <w:rFonts w:ascii="Calibri Light" w:hAnsi="Calibri Light" w:cs="Calibri Light"/>
          <w:sz w:val="22"/>
          <w:szCs w:val="22"/>
          <w:lang w:eastAsia="en-US"/>
        </w:rPr>
        <w:t>om</w:t>
      </w:r>
      <w:r w:rsidR="00A141A2" w:rsidRPr="00D9014D">
        <w:rPr>
          <w:rFonts w:ascii="Calibri Light" w:hAnsi="Calibri Light" w:cs="Calibri Light"/>
          <w:sz w:val="22"/>
          <w:szCs w:val="22"/>
          <w:lang w:eastAsia="en-US"/>
        </w:rPr>
        <w:t xml:space="preserve"> de resultaten</w:t>
      </w:r>
      <w:r w:rsidR="00797613">
        <w:rPr>
          <w:rFonts w:ascii="Calibri Light" w:hAnsi="Calibri Light" w:cs="Calibri Light"/>
          <w:sz w:val="22"/>
          <w:szCs w:val="22"/>
          <w:lang w:eastAsia="en-US"/>
        </w:rPr>
        <w:t xml:space="preserve"> te analyseren</w:t>
      </w:r>
      <w:r w:rsidR="00A141A2" w:rsidRPr="00D9014D">
        <w:rPr>
          <w:rFonts w:ascii="Calibri Light" w:hAnsi="Calibri Light" w:cs="Calibri Light"/>
          <w:sz w:val="22"/>
          <w:szCs w:val="22"/>
          <w:lang w:eastAsia="en-US"/>
        </w:rPr>
        <w:t xml:space="preserve">. </w:t>
      </w:r>
      <w:r w:rsidR="00E742A4" w:rsidRPr="00D9014D">
        <w:rPr>
          <w:rFonts w:ascii="Calibri Light" w:hAnsi="Calibri Light" w:cs="Calibri Light"/>
          <w:sz w:val="22"/>
          <w:szCs w:val="22"/>
          <w:lang w:eastAsia="en-US"/>
        </w:rPr>
        <w:t xml:space="preserve">Op deze wijze </w:t>
      </w:r>
      <w:r w:rsidR="00A141A2" w:rsidRPr="00D9014D">
        <w:rPr>
          <w:rFonts w:ascii="Calibri Light" w:hAnsi="Calibri Light" w:cs="Calibri Light"/>
          <w:sz w:val="22"/>
          <w:szCs w:val="22"/>
          <w:lang w:eastAsia="en-US"/>
        </w:rPr>
        <w:lastRenderedPageBreak/>
        <w:t>zijn</w:t>
      </w:r>
      <w:r w:rsidR="00E742A4" w:rsidRPr="00D9014D">
        <w:rPr>
          <w:rFonts w:ascii="Calibri Light" w:hAnsi="Calibri Light" w:cs="Calibri Light"/>
          <w:sz w:val="22"/>
          <w:szCs w:val="22"/>
          <w:lang w:eastAsia="en-US"/>
        </w:rPr>
        <w:t xml:space="preserve"> de resultaten controleerbaar en </w:t>
      </w:r>
      <w:r w:rsidR="00613EEE" w:rsidRPr="00D9014D">
        <w:rPr>
          <w:rFonts w:ascii="Calibri Light" w:hAnsi="Calibri Light" w:cs="Calibri Light"/>
          <w:sz w:val="22"/>
          <w:szCs w:val="22"/>
          <w:lang w:eastAsia="en-US"/>
        </w:rPr>
        <w:t>reproduceerbaar</w:t>
      </w:r>
      <w:r w:rsidR="00797613">
        <w:rPr>
          <w:rFonts w:ascii="Calibri Light" w:hAnsi="Calibri Light" w:cs="Calibri Light"/>
          <w:sz w:val="22"/>
          <w:szCs w:val="22"/>
          <w:lang w:eastAsia="en-US"/>
        </w:rPr>
        <w:t>,</w:t>
      </w:r>
      <w:r w:rsidR="00613EEE" w:rsidRPr="00D9014D">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omdat</w:t>
      </w:r>
      <w:r>
        <w:rPr>
          <w:rFonts w:ascii="Calibri Light" w:hAnsi="Calibri Light" w:cs="Calibri Light"/>
          <w:sz w:val="22"/>
          <w:szCs w:val="22"/>
          <w:lang w:eastAsia="en-US"/>
        </w:rPr>
        <w:t xml:space="preserve"> </w:t>
      </w:r>
      <w:r w:rsidR="00E742A4" w:rsidRPr="00D9014D">
        <w:rPr>
          <w:rFonts w:ascii="Calibri Light" w:hAnsi="Calibri Light" w:cs="Calibri Light"/>
          <w:sz w:val="22"/>
          <w:szCs w:val="22"/>
          <w:lang w:eastAsia="en-US"/>
        </w:rPr>
        <w:t>alle handelingen in het onderzoek zijn vastgelegd.</w:t>
      </w:r>
      <w:r w:rsidR="00DD4E0B">
        <w:rPr>
          <w:rFonts w:ascii="Calibri Light" w:hAnsi="Calibri Light" w:cs="Calibri Light"/>
          <w:sz w:val="22"/>
          <w:szCs w:val="22"/>
          <w:lang w:eastAsia="en-US"/>
        </w:rPr>
        <w:t xml:space="preserve"> </w:t>
      </w:r>
    </w:p>
    <w:p w14:paraId="2FFA4C58" w14:textId="4DA17B7E" w:rsidR="00431D42" w:rsidRPr="00D9014D" w:rsidRDefault="00431D42" w:rsidP="00452F2D">
      <w:pPr>
        <w:spacing w:line="360" w:lineRule="auto"/>
        <w:jc w:val="both"/>
        <w:rPr>
          <w:rFonts w:ascii="Calibri Light" w:hAnsi="Calibri Light" w:cs="Calibri Light"/>
          <w:i/>
          <w:sz w:val="22"/>
          <w:szCs w:val="22"/>
          <w:lang w:eastAsia="en-US"/>
        </w:rPr>
      </w:pPr>
      <w:r w:rsidRPr="00D9014D">
        <w:rPr>
          <w:rFonts w:ascii="Calibri Light" w:hAnsi="Calibri Light" w:cs="Calibri Light"/>
          <w:sz w:val="22"/>
          <w:szCs w:val="22"/>
          <w:lang w:eastAsia="en-US"/>
        </w:rPr>
        <w:tab/>
      </w:r>
      <w:r w:rsidRPr="00D9014D">
        <w:rPr>
          <w:rFonts w:ascii="Calibri Light" w:hAnsi="Calibri Light" w:cs="Calibri Light"/>
          <w:i/>
          <w:sz w:val="22"/>
          <w:szCs w:val="22"/>
          <w:lang w:eastAsia="en-US"/>
        </w:rPr>
        <w:t xml:space="preserve">Validiteit </w:t>
      </w:r>
    </w:p>
    <w:p w14:paraId="0C33C83A" w14:textId="40321A0A" w:rsidR="00006771" w:rsidRPr="00D9014D" w:rsidRDefault="00E742A4" w:rsidP="00452F2D">
      <w:pPr>
        <w:spacing w:line="360" w:lineRule="auto"/>
        <w:jc w:val="both"/>
        <w:rPr>
          <w:rFonts w:ascii="Calibri Light" w:hAnsi="Calibri Light" w:cs="Calibri Light"/>
          <w:sz w:val="22"/>
          <w:szCs w:val="22"/>
          <w:lang w:eastAsia="en-US"/>
        </w:rPr>
      </w:pPr>
      <w:r w:rsidRPr="00D9014D">
        <w:rPr>
          <w:rFonts w:ascii="Calibri Light" w:hAnsi="Calibri Light" w:cs="Calibri Light"/>
          <w:sz w:val="22"/>
          <w:szCs w:val="22"/>
          <w:lang w:eastAsia="en-US"/>
        </w:rPr>
        <w:t xml:space="preserve">De validiteit betreft de beïnvloeding van </w:t>
      </w:r>
      <w:r w:rsidR="00797613">
        <w:rPr>
          <w:rFonts w:ascii="Calibri Light" w:hAnsi="Calibri Light" w:cs="Calibri Light"/>
          <w:sz w:val="22"/>
          <w:szCs w:val="22"/>
          <w:lang w:eastAsia="en-US"/>
        </w:rPr>
        <w:t xml:space="preserve">de </w:t>
      </w:r>
      <w:r w:rsidRPr="00D9014D">
        <w:rPr>
          <w:rFonts w:ascii="Calibri Light" w:hAnsi="Calibri Light" w:cs="Calibri Light"/>
          <w:sz w:val="22"/>
          <w:szCs w:val="22"/>
          <w:lang w:eastAsia="en-US"/>
        </w:rPr>
        <w:t xml:space="preserve">uitkomsten van het onderzoek door systematische fouten. Er </w:t>
      </w:r>
      <w:r w:rsidR="00613EEE" w:rsidRPr="00D9014D">
        <w:rPr>
          <w:rFonts w:ascii="Calibri Light" w:hAnsi="Calibri Light" w:cs="Calibri Light"/>
          <w:sz w:val="22"/>
          <w:szCs w:val="22"/>
          <w:lang w:eastAsia="en-US"/>
        </w:rPr>
        <w:t>bestaa</w:t>
      </w:r>
      <w:r w:rsidR="00613EEE">
        <w:rPr>
          <w:rFonts w:ascii="Calibri Light" w:hAnsi="Calibri Light" w:cs="Calibri Light"/>
          <w:sz w:val="22"/>
          <w:szCs w:val="22"/>
          <w:lang w:eastAsia="en-US"/>
        </w:rPr>
        <w:t>n</w:t>
      </w:r>
      <w:r w:rsidR="00613EEE" w:rsidRPr="00D9014D">
        <w:rPr>
          <w:rFonts w:ascii="Calibri Light" w:hAnsi="Calibri Light" w:cs="Calibri Light"/>
          <w:sz w:val="22"/>
          <w:szCs w:val="22"/>
          <w:lang w:eastAsia="en-US"/>
        </w:rPr>
        <w:t xml:space="preserve"> </w:t>
      </w:r>
      <w:r w:rsidR="00613EEE">
        <w:rPr>
          <w:rFonts w:ascii="Calibri Light" w:hAnsi="Calibri Light" w:cs="Calibri Light"/>
          <w:sz w:val="22"/>
          <w:szCs w:val="22"/>
          <w:lang w:eastAsia="en-US"/>
        </w:rPr>
        <w:t>twee</w:t>
      </w:r>
      <w:r w:rsidR="006111AC">
        <w:rPr>
          <w:rFonts w:ascii="Calibri Light" w:hAnsi="Calibri Light" w:cs="Calibri Light"/>
          <w:sz w:val="22"/>
          <w:szCs w:val="22"/>
          <w:lang w:eastAsia="en-US"/>
        </w:rPr>
        <w:t xml:space="preserve"> soorten </w:t>
      </w:r>
      <w:r w:rsidRPr="00D9014D">
        <w:rPr>
          <w:rFonts w:ascii="Calibri Light" w:hAnsi="Calibri Light" w:cs="Calibri Light"/>
          <w:sz w:val="22"/>
          <w:szCs w:val="22"/>
          <w:lang w:eastAsia="en-US"/>
        </w:rPr>
        <w:t>validiteit,</w:t>
      </w:r>
      <w:r w:rsidR="00797613">
        <w:rPr>
          <w:rFonts w:ascii="Calibri Light" w:hAnsi="Calibri Light" w:cs="Calibri Light"/>
          <w:sz w:val="22"/>
          <w:szCs w:val="22"/>
          <w:lang w:eastAsia="en-US"/>
        </w:rPr>
        <w:t xml:space="preserve"> namelijk</w:t>
      </w:r>
      <w:r w:rsidRPr="00D9014D">
        <w:rPr>
          <w:rFonts w:ascii="Calibri Light" w:hAnsi="Calibri Light" w:cs="Calibri Light"/>
          <w:sz w:val="22"/>
          <w:szCs w:val="22"/>
          <w:lang w:eastAsia="en-US"/>
        </w:rPr>
        <w:t xml:space="preserve"> interne</w:t>
      </w:r>
      <w:r w:rsidR="00797613">
        <w:rPr>
          <w:rFonts w:ascii="Calibri Light" w:hAnsi="Calibri Light" w:cs="Calibri Light"/>
          <w:sz w:val="22"/>
          <w:szCs w:val="22"/>
          <w:lang w:eastAsia="en-US"/>
        </w:rPr>
        <w:t xml:space="preserve"> validiteit</w:t>
      </w:r>
      <w:r w:rsidRPr="00D9014D">
        <w:rPr>
          <w:rFonts w:ascii="Calibri Light" w:hAnsi="Calibri Light" w:cs="Calibri Light"/>
          <w:sz w:val="22"/>
          <w:szCs w:val="22"/>
          <w:lang w:eastAsia="en-US"/>
        </w:rPr>
        <w:t xml:space="preserve"> en externe validiteit. </w:t>
      </w:r>
      <w:r w:rsidR="00797613">
        <w:rPr>
          <w:rFonts w:ascii="Calibri Light" w:hAnsi="Calibri Light" w:cs="Calibri Light"/>
          <w:sz w:val="22"/>
          <w:szCs w:val="22"/>
          <w:lang w:eastAsia="en-US"/>
        </w:rPr>
        <w:t>De validiteit van een onderzoek geeft aan of gemeten wordt wat gemeten dient te worden</w:t>
      </w:r>
      <w:r w:rsidR="006111AC">
        <w:rPr>
          <w:rFonts w:ascii="Calibri Light" w:hAnsi="Calibri Light" w:cs="Calibri Light"/>
          <w:sz w:val="22"/>
          <w:szCs w:val="22"/>
          <w:lang w:eastAsia="en-US"/>
        </w:rPr>
        <w:t xml:space="preserve"> en of de gevonden resultaten </w:t>
      </w:r>
      <w:r w:rsidR="00613EEE">
        <w:rPr>
          <w:rFonts w:ascii="Calibri Light" w:hAnsi="Calibri Light" w:cs="Calibri Light"/>
          <w:sz w:val="22"/>
          <w:szCs w:val="22"/>
          <w:lang w:eastAsia="en-US"/>
        </w:rPr>
        <w:t>generaliseerbaar</w:t>
      </w:r>
      <w:r w:rsidR="006111AC">
        <w:rPr>
          <w:rFonts w:ascii="Calibri Light" w:hAnsi="Calibri Light" w:cs="Calibri Light"/>
          <w:sz w:val="22"/>
          <w:szCs w:val="22"/>
          <w:lang w:eastAsia="en-US"/>
        </w:rPr>
        <w:t xml:space="preserve"> zijn</w:t>
      </w:r>
      <w:r w:rsidR="00DD4E0B">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813381623"/>
          <w:citation/>
        </w:sdtPr>
        <w:sdtEndPr/>
        <w:sdtContent>
          <w:r w:rsidR="00902360" w:rsidRPr="00D9014D">
            <w:rPr>
              <w:rFonts w:ascii="Calibri Light" w:hAnsi="Calibri Light" w:cs="Calibri Light"/>
              <w:sz w:val="22"/>
              <w:szCs w:val="22"/>
              <w:lang w:eastAsia="en-US"/>
            </w:rPr>
            <w:fldChar w:fldCharType="begin"/>
          </w:r>
          <w:r w:rsidR="00902360" w:rsidRPr="00D9014D">
            <w:rPr>
              <w:rFonts w:ascii="Calibri Light" w:hAnsi="Calibri Light" w:cs="Calibri Light"/>
              <w:sz w:val="22"/>
              <w:szCs w:val="22"/>
              <w:lang w:eastAsia="en-US"/>
            </w:rPr>
            <w:instrText xml:space="preserve">CITATION Ble161 \p 120 \l 1043 </w:instrText>
          </w:r>
          <w:r w:rsidR="00902360" w:rsidRPr="00D9014D">
            <w:rPr>
              <w:rFonts w:ascii="Calibri Light" w:hAnsi="Calibri Light" w:cs="Calibri Light"/>
              <w:sz w:val="22"/>
              <w:szCs w:val="22"/>
              <w:lang w:eastAsia="en-US"/>
            </w:rPr>
            <w:fldChar w:fldCharType="separate"/>
          </w:r>
          <w:r w:rsidR="00F03D98" w:rsidRPr="00D9014D">
            <w:rPr>
              <w:rFonts w:ascii="Calibri Light" w:hAnsi="Calibri Light" w:cs="Calibri Light"/>
              <w:sz w:val="22"/>
              <w:szCs w:val="22"/>
              <w:lang w:eastAsia="en-US"/>
            </w:rPr>
            <w:t>(Bleijenbergh, 2016, p. 120)</w:t>
          </w:r>
          <w:r w:rsidR="00902360"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 xml:space="preserve">. </w:t>
      </w:r>
    </w:p>
    <w:p w14:paraId="124740DE" w14:textId="6FF280AB" w:rsidR="00DD4E0B" w:rsidRDefault="00797613" w:rsidP="00DD4E0B">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Als</w:t>
      </w:r>
      <w:r w:rsidR="00DD4E0B">
        <w:rPr>
          <w:rFonts w:ascii="Calibri Light" w:hAnsi="Calibri Light" w:cs="Calibri Light"/>
          <w:sz w:val="22"/>
          <w:szCs w:val="22"/>
          <w:lang w:eastAsia="en-US"/>
        </w:rPr>
        <w:t xml:space="preserve"> methodologie is alleree</w:t>
      </w:r>
      <w:r>
        <w:rPr>
          <w:rFonts w:ascii="Calibri Light" w:hAnsi="Calibri Light" w:cs="Calibri Light"/>
          <w:sz w:val="22"/>
          <w:szCs w:val="22"/>
          <w:lang w:eastAsia="en-US"/>
        </w:rPr>
        <w:t>r</w:t>
      </w:r>
      <w:r w:rsidR="00DD4E0B">
        <w:rPr>
          <w:rFonts w:ascii="Calibri Light" w:hAnsi="Calibri Light" w:cs="Calibri Light"/>
          <w:sz w:val="22"/>
          <w:szCs w:val="22"/>
          <w:lang w:eastAsia="en-US"/>
        </w:rPr>
        <w:t xml:space="preserve">st </w:t>
      </w:r>
      <w:r w:rsidR="00DD4E0B" w:rsidRPr="00515F71">
        <w:rPr>
          <w:rFonts w:ascii="Calibri Light" w:hAnsi="Calibri Light" w:cs="Calibri Light"/>
          <w:sz w:val="22"/>
          <w:szCs w:val="22"/>
          <w:lang w:eastAsia="en-US"/>
        </w:rPr>
        <w:t>top</w:t>
      </w:r>
      <w:r>
        <w:rPr>
          <w:rFonts w:ascii="Calibri Light" w:hAnsi="Calibri Light" w:cs="Calibri Light"/>
          <w:sz w:val="22"/>
          <w:szCs w:val="22"/>
          <w:lang w:eastAsia="en-US"/>
        </w:rPr>
        <w:t>-</w:t>
      </w:r>
      <w:r w:rsidR="00DD4E0B" w:rsidRPr="00515F71">
        <w:rPr>
          <w:rFonts w:ascii="Calibri Light" w:hAnsi="Calibri Light" w:cs="Calibri Light"/>
          <w:sz w:val="22"/>
          <w:szCs w:val="22"/>
          <w:lang w:eastAsia="en-US"/>
        </w:rPr>
        <w:t>down gewerkt door gebruik te maken van relevante theorie om tot een selectie te komen van te onderzoeken variabelen</w:t>
      </w:r>
      <w:r w:rsidR="00DD4E0B">
        <w:rPr>
          <w:rFonts w:ascii="Calibri Light" w:hAnsi="Calibri Light" w:cs="Calibri Light"/>
          <w:sz w:val="22"/>
          <w:szCs w:val="22"/>
          <w:lang w:eastAsia="en-US"/>
        </w:rPr>
        <w:t xml:space="preserve">, in dit onderzoek </w:t>
      </w:r>
      <w:r>
        <w:rPr>
          <w:rFonts w:ascii="Calibri Light" w:hAnsi="Calibri Light" w:cs="Calibri Light"/>
          <w:sz w:val="22"/>
          <w:szCs w:val="22"/>
          <w:lang w:eastAsia="en-US"/>
        </w:rPr>
        <w:t xml:space="preserve">gedefinieerd </w:t>
      </w:r>
      <w:r w:rsidR="00DD4E0B">
        <w:rPr>
          <w:rFonts w:ascii="Calibri Light" w:hAnsi="Calibri Light" w:cs="Calibri Light"/>
          <w:sz w:val="22"/>
          <w:szCs w:val="22"/>
          <w:lang w:eastAsia="en-US"/>
        </w:rPr>
        <w:t xml:space="preserve">als </w:t>
      </w:r>
      <w:r w:rsidR="00DD4E0B" w:rsidRPr="00D9014D">
        <w:rPr>
          <w:rFonts w:ascii="Calibri Light" w:hAnsi="Calibri Light" w:cs="Calibri Light"/>
          <w:i/>
          <w:sz w:val="22"/>
          <w:szCs w:val="22"/>
          <w:lang w:eastAsia="en-US"/>
        </w:rPr>
        <w:t>tegenstellingen</w:t>
      </w:r>
      <w:r w:rsidR="00DD4E0B" w:rsidRPr="00515F71">
        <w:rPr>
          <w:rFonts w:ascii="Calibri Light" w:hAnsi="Calibri Light" w:cs="Calibri Light"/>
          <w:sz w:val="22"/>
          <w:szCs w:val="22"/>
          <w:lang w:eastAsia="en-US"/>
        </w:rPr>
        <w:t xml:space="preserve">. Deze variabelen </w:t>
      </w:r>
      <w:r>
        <w:rPr>
          <w:rFonts w:ascii="Calibri Light" w:hAnsi="Calibri Light" w:cs="Calibri Light"/>
          <w:sz w:val="22"/>
          <w:szCs w:val="22"/>
          <w:lang w:eastAsia="en-US"/>
        </w:rPr>
        <w:t>vormden</w:t>
      </w:r>
      <w:r w:rsidR="00DD4E0B" w:rsidRPr="00515F71">
        <w:rPr>
          <w:rFonts w:ascii="Calibri Light" w:hAnsi="Calibri Light" w:cs="Calibri Light"/>
          <w:sz w:val="22"/>
          <w:szCs w:val="22"/>
          <w:lang w:eastAsia="en-US"/>
        </w:rPr>
        <w:t xml:space="preserve"> dan ook </w:t>
      </w:r>
      <w:r>
        <w:rPr>
          <w:rFonts w:ascii="Calibri Light" w:hAnsi="Calibri Light" w:cs="Calibri Light"/>
          <w:sz w:val="22"/>
          <w:szCs w:val="22"/>
          <w:lang w:eastAsia="en-US"/>
        </w:rPr>
        <w:t xml:space="preserve">de </w:t>
      </w:r>
      <w:r w:rsidR="00DD4E0B" w:rsidRPr="00515F71">
        <w:rPr>
          <w:rFonts w:ascii="Calibri Light" w:hAnsi="Calibri Light" w:cs="Calibri Light"/>
          <w:sz w:val="22"/>
          <w:szCs w:val="22"/>
          <w:lang w:eastAsia="en-US"/>
        </w:rPr>
        <w:t>input voor het verdere empirische gedeelte van het onderzoek.</w:t>
      </w:r>
      <w:r w:rsidR="00DD4E0B">
        <w:rPr>
          <w:rFonts w:ascii="Calibri Light" w:hAnsi="Calibri Light" w:cs="Calibri Light"/>
          <w:sz w:val="22"/>
          <w:szCs w:val="22"/>
          <w:lang w:eastAsia="en-US"/>
        </w:rPr>
        <w:t xml:space="preserve"> Op basis van deze bevindingen is geoperationaliseerd om van </w:t>
      </w:r>
      <w:r>
        <w:rPr>
          <w:rFonts w:ascii="Calibri Light" w:hAnsi="Calibri Light" w:cs="Calibri Light"/>
          <w:sz w:val="22"/>
          <w:szCs w:val="22"/>
          <w:lang w:eastAsia="en-US"/>
        </w:rPr>
        <w:t xml:space="preserve">de </w:t>
      </w:r>
      <w:r w:rsidR="00DD4E0B">
        <w:rPr>
          <w:rFonts w:ascii="Calibri Light" w:hAnsi="Calibri Light" w:cs="Calibri Light"/>
          <w:sz w:val="22"/>
          <w:szCs w:val="22"/>
          <w:lang w:eastAsia="en-US"/>
        </w:rPr>
        <w:t xml:space="preserve">theorie tot </w:t>
      </w:r>
      <w:r>
        <w:rPr>
          <w:rFonts w:ascii="Calibri Light" w:hAnsi="Calibri Light" w:cs="Calibri Light"/>
          <w:sz w:val="22"/>
          <w:szCs w:val="22"/>
          <w:lang w:eastAsia="en-US"/>
        </w:rPr>
        <w:t xml:space="preserve">de </w:t>
      </w:r>
      <w:r w:rsidR="00DD4E0B">
        <w:rPr>
          <w:rFonts w:ascii="Calibri Light" w:hAnsi="Calibri Light" w:cs="Calibri Light"/>
          <w:sz w:val="22"/>
          <w:szCs w:val="22"/>
          <w:lang w:eastAsia="en-US"/>
        </w:rPr>
        <w:t xml:space="preserve">empirie te komen en </w:t>
      </w:r>
      <w:r>
        <w:rPr>
          <w:rFonts w:ascii="Calibri Light" w:hAnsi="Calibri Light" w:cs="Calibri Light"/>
          <w:sz w:val="22"/>
          <w:szCs w:val="22"/>
          <w:lang w:eastAsia="en-US"/>
        </w:rPr>
        <w:t xml:space="preserve">om </w:t>
      </w:r>
      <w:r w:rsidR="00DD4E0B">
        <w:rPr>
          <w:rFonts w:ascii="Calibri Light" w:hAnsi="Calibri Light" w:cs="Calibri Light"/>
          <w:sz w:val="22"/>
          <w:szCs w:val="22"/>
          <w:lang w:eastAsia="en-US"/>
        </w:rPr>
        <w:t xml:space="preserve">de interne validiteit van dit onderzoek </w:t>
      </w:r>
      <w:r>
        <w:rPr>
          <w:rFonts w:ascii="Calibri Light" w:hAnsi="Calibri Light" w:cs="Calibri Light"/>
          <w:sz w:val="22"/>
          <w:szCs w:val="22"/>
          <w:lang w:eastAsia="en-US"/>
        </w:rPr>
        <w:t xml:space="preserve">te </w:t>
      </w:r>
      <w:r w:rsidR="00DD4E0B">
        <w:rPr>
          <w:rFonts w:ascii="Calibri Light" w:hAnsi="Calibri Light" w:cs="Calibri Light"/>
          <w:sz w:val="22"/>
          <w:szCs w:val="22"/>
          <w:lang w:eastAsia="en-US"/>
        </w:rPr>
        <w:t xml:space="preserve">waarborgen. </w:t>
      </w:r>
      <w:r w:rsidR="00DD4E0B" w:rsidRPr="00515F71">
        <w:rPr>
          <w:rFonts w:ascii="Calibri Light" w:hAnsi="Calibri Light" w:cs="Calibri Light"/>
          <w:sz w:val="22"/>
          <w:szCs w:val="22"/>
          <w:lang w:eastAsia="en-US"/>
        </w:rPr>
        <w:t xml:space="preserve">Met deze gestructureerde werkwijze is </w:t>
      </w:r>
      <w:r>
        <w:rPr>
          <w:rFonts w:ascii="Calibri Light" w:hAnsi="Calibri Light" w:cs="Calibri Light"/>
          <w:sz w:val="22"/>
          <w:szCs w:val="22"/>
          <w:lang w:eastAsia="en-US"/>
        </w:rPr>
        <w:t>getracht</w:t>
      </w:r>
      <w:r w:rsidRPr="00515F71">
        <w:rPr>
          <w:rFonts w:ascii="Calibri Light" w:hAnsi="Calibri Light" w:cs="Calibri Light"/>
          <w:sz w:val="22"/>
          <w:szCs w:val="22"/>
          <w:lang w:eastAsia="en-US"/>
        </w:rPr>
        <w:t xml:space="preserve"> </w:t>
      </w:r>
      <w:r w:rsidR="00DD4E0B" w:rsidRPr="00515F71">
        <w:rPr>
          <w:rFonts w:ascii="Calibri Light" w:hAnsi="Calibri Light" w:cs="Calibri Light"/>
          <w:sz w:val="22"/>
          <w:szCs w:val="22"/>
          <w:lang w:eastAsia="en-US"/>
        </w:rPr>
        <w:t xml:space="preserve">om systematische fouten het hoofd te bieden. </w:t>
      </w:r>
    </w:p>
    <w:p w14:paraId="46CE0303" w14:textId="5DF68F92" w:rsidR="00605C9D" w:rsidRDefault="007B408C" w:rsidP="00452F2D">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Bij een kwalitatief onderzoek door middel van een casestudy zijn de letterlijke uitkomsten niet te generaliseren</w:t>
      </w:r>
      <w:r w:rsidR="00797613">
        <w:rPr>
          <w:rFonts w:ascii="Calibri Light" w:hAnsi="Calibri Light" w:cs="Calibri Light"/>
          <w:sz w:val="22"/>
          <w:szCs w:val="22"/>
          <w:lang w:eastAsia="en-US"/>
        </w:rPr>
        <w:t>.</w:t>
      </w:r>
      <w:r>
        <w:rPr>
          <w:rFonts w:ascii="Calibri Light" w:hAnsi="Calibri Light" w:cs="Calibri Light"/>
          <w:sz w:val="22"/>
          <w:szCs w:val="22"/>
          <w:lang w:eastAsia="en-US"/>
        </w:rPr>
        <w:t xml:space="preserve"> </w:t>
      </w:r>
      <w:r w:rsidR="00797613">
        <w:rPr>
          <w:rFonts w:ascii="Calibri Light" w:hAnsi="Calibri Light" w:cs="Calibri Light"/>
          <w:sz w:val="22"/>
          <w:szCs w:val="22"/>
          <w:lang w:eastAsia="en-US"/>
        </w:rPr>
        <w:t>P</w:t>
      </w:r>
      <w:r>
        <w:rPr>
          <w:rFonts w:ascii="Calibri Light" w:hAnsi="Calibri Light" w:cs="Calibri Light"/>
          <w:sz w:val="22"/>
          <w:szCs w:val="22"/>
          <w:lang w:eastAsia="en-US"/>
        </w:rPr>
        <w:t xml:space="preserve">atronen kunnen mogelijk </w:t>
      </w:r>
      <w:r w:rsidR="00797613">
        <w:rPr>
          <w:rFonts w:ascii="Calibri Light" w:hAnsi="Calibri Light" w:cs="Calibri Light"/>
          <w:sz w:val="22"/>
          <w:szCs w:val="22"/>
          <w:lang w:eastAsia="en-US"/>
        </w:rPr>
        <w:t xml:space="preserve">echter </w:t>
      </w:r>
      <w:r>
        <w:rPr>
          <w:rFonts w:ascii="Calibri Light" w:hAnsi="Calibri Light" w:cs="Calibri Light"/>
          <w:sz w:val="22"/>
          <w:szCs w:val="22"/>
          <w:lang w:eastAsia="en-US"/>
        </w:rPr>
        <w:t xml:space="preserve">wel </w:t>
      </w:r>
      <w:r w:rsidR="00797613">
        <w:rPr>
          <w:rFonts w:ascii="Calibri Light" w:hAnsi="Calibri Light" w:cs="Calibri Light"/>
          <w:sz w:val="22"/>
          <w:szCs w:val="22"/>
          <w:lang w:eastAsia="en-US"/>
        </w:rPr>
        <w:t>gegeneraliseerd worden</w:t>
      </w:r>
      <w:r>
        <w:rPr>
          <w:rFonts w:ascii="Calibri Light" w:hAnsi="Calibri Light" w:cs="Calibri Light"/>
          <w:sz w:val="22"/>
          <w:szCs w:val="22"/>
          <w:lang w:eastAsia="en-US"/>
        </w:rPr>
        <w:t xml:space="preserve"> </w:t>
      </w:r>
      <w:sdt>
        <w:sdtPr>
          <w:rPr>
            <w:rFonts w:ascii="Calibri Light" w:hAnsi="Calibri Light" w:cs="Calibri Light"/>
            <w:sz w:val="22"/>
            <w:szCs w:val="22"/>
            <w:lang w:eastAsia="en-US"/>
          </w:rPr>
          <w:id w:val="-1870142823"/>
          <w:citation/>
        </w:sdtPr>
        <w:sdtEndPr/>
        <w:sdtContent>
          <w:r>
            <w:rPr>
              <w:rFonts w:ascii="Calibri Light" w:hAnsi="Calibri Light" w:cs="Calibri Light"/>
              <w:sz w:val="22"/>
              <w:szCs w:val="22"/>
              <w:lang w:eastAsia="en-US"/>
            </w:rPr>
            <w:fldChar w:fldCharType="begin"/>
          </w:r>
          <w:r>
            <w:rPr>
              <w:rFonts w:ascii="Calibri Light" w:hAnsi="Calibri Light" w:cs="Calibri Light"/>
              <w:sz w:val="22"/>
              <w:szCs w:val="22"/>
              <w:lang w:eastAsia="en-US"/>
            </w:rPr>
            <w:instrText xml:space="preserve">CITATION Ble161 \p 120 \l 1043 </w:instrText>
          </w:r>
          <w:r>
            <w:rPr>
              <w:rFonts w:ascii="Calibri Light" w:hAnsi="Calibri Light" w:cs="Calibri Light"/>
              <w:sz w:val="22"/>
              <w:szCs w:val="22"/>
              <w:lang w:eastAsia="en-US"/>
            </w:rPr>
            <w:fldChar w:fldCharType="separate"/>
          </w:r>
          <w:r w:rsidRPr="007B408C">
            <w:rPr>
              <w:rFonts w:ascii="Calibri Light" w:hAnsi="Calibri Light" w:cs="Calibri Light"/>
              <w:sz w:val="22"/>
              <w:szCs w:val="22"/>
              <w:lang w:eastAsia="en-US"/>
            </w:rPr>
            <w:t>(Bleijenbergh, 2016, p. 120)</w:t>
          </w:r>
          <w:r>
            <w:rPr>
              <w:rFonts w:ascii="Calibri Light" w:hAnsi="Calibri Light" w:cs="Calibri Light"/>
              <w:sz w:val="22"/>
              <w:szCs w:val="22"/>
              <w:lang w:eastAsia="en-US"/>
            </w:rPr>
            <w:fldChar w:fldCharType="end"/>
          </w:r>
        </w:sdtContent>
      </w:sdt>
      <w:r>
        <w:rPr>
          <w:rFonts w:ascii="Calibri Light" w:hAnsi="Calibri Light" w:cs="Calibri Light"/>
          <w:sz w:val="22"/>
          <w:szCs w:val="22"/>
          <w:lang w:eastAsia="en-US"/>
        </w:rPr>
        <w:t>. Om deze patronen te herkennen</w:t>
      </w:r>
      <w:r w:rsidR="001C65F6">
        <w:rPr>
          <w:rFonts w:ascii="Calibri Light" w:hAnsi="Calibri Light" w:cs="Calibri Light"/>
          <w:sz w:val="22"/>
          <w:szCs w:val="22"/>
          <w:lang w:eastAsia="en-US"/>
        </w:rPr>
        <w:t>,</w:t>
      </w:r>
      <w:r>
        <w:rPr>
          <w:rFonts w:ascii="Calibri Light" w:hAnsi="Calibri Light" w:cs="Calibri Light"/>
          <w:sz w:val="22"/>
          <w:szCs w:val="22"/>
          <w:lang w:eastAsia="en-US"/>
        </w:rPr>
        <w:t xml:space="preserve"> is een zorgvuldige afweging gemaakt in de eerder beschreven</w:t>
      </w:r>
      <w:r w:rsidR="001C65F6">
        <w:rPr>
          <w:rFonts w:ascii="Calibri Light" w:hAnsi="Calibri Light" w:cs="Calibri Light"/>
          <w:sz w:val="22"/>
          <w:szCs w:val="22"/>
          <w:lang w:eastAsia="en-US"/>
        </w:rPr>
        <w:t xml:space="preserve"> selectie van de</w:t>
      </w:r>
      <w:r>
        <w:rPr>
          <w:rFonts w:ascii="Calibri Light" w:hAnsi="Calibri Light" w:cs="Calibri Light"/>
          <w:sz w:val="22"/>
          <w:szCs w:val="22"/>
          <w:lang w:eastAsia="en-US"/>
        </w:rPr>
        <w:t xml:space="preserve"> respondenten en </w:t>
      </w:r>
      <w:r w:rsidR="001C65F6">
        <w:rPr>
          <w:rFonts w:ascii="Calibri Light" w:hAnsi="Calibri Light" w:cs="Calibri Light"/>
          <w:sz w:val="22"/>
          <w:szCs w:val="22"/>
          <w:lang w:eastAsia="en-US"/>
        </w:rPr>
        <w:t xml:space="preserve">de </w:t>
      </w:r>
      <w:r>
        <w:rPr>
          <w:rFonts w:ascii="Calibri Light" w:hAnsi="Calibri Light" w:cs="Calibri Light"/>
          <w:sz w:val="22"/>
          <w:szCs w:val="22"/>
          <w:lang w:eastAsia="en-US"/>
        </w:rPr>
        <w:t xml:space="preserve">documentenstudie. </w:t>
      </w:r>
      <w:r w:rsidR="0070419E">
        <w:rPr>
          <w:rFonts w:ascii="Calibri Light" w:hAnsi="Calibri Light" w:cs="Calibri Light"/>
          <w:sz w:val="22"/>
          <w:szCs w:val="22"/>
          <w:lang w:eastAsia="en-US"/>
        </w:rPr>
        <w:t>In het kader van</w:t>
      </w:r>
      <w:r w:rsidR="00DD4E0B">
        <w:rPr>
          <w:rFonts w:ascii="Calibri Light" w:hAnsi="Calibri Light" w:cs="Calibri Light"/>
          <w:sz w:val="22"/>
          <w:szCs w:val="22"/>
          <w:lang w:eastAsia="en-US"/>
        </w:rPr>
        <w:t xml:space="preserve"> de dataverzameling </w:t>
      </w:r>
      <w:r w:rsidR="00A141A2" w:rsidRPr="00D9014D">
        <w:rPr>
          <w:rFonts w:ascii="Calibri Light" w:hAnsi="Calibri Light" w:cs="Calibri Light"/>
          <w:sz w:val="22"/>
          <w:szCs w:val="22"/>
          <w:lang w:eastAsia="en-US"/>
        </w:rPr>
        <w:t xml:space="preserve">is </w:t>
      </w:r>
      <w:r w:rsidR="00DD4E0B">
        <w:rPr>
          <w:rFonts w:ascii="Calibri Light" w:hAnsi="Calibri Light" w:cs="Calibri Light"/>
          <w:sz w:val="22"/>
          <w:szCs w:val="22"/>
          <w:lang w:eastAsia="en-US"/>
        </w:rPr>
        <w:t xml:space="preserve">het </w:t>
      </w:r>
      <w:r w:rsidR="00A141A2" w:rsidRPr="00D9014D">
        <w:rPr>
          <w:rFonts w:ascii="Calibri Light" w:hAnsi="Calibri Light" w:cs="Calibri Light"/>
          <w:sz w:val="22"/>
          <w:szCs w:val="22"/>
          <w:lang w:eastAsia="en-US"/>
        </w:rPr>
        <w:t xml:space="preserve">in dit onderzoek niet mogelijk gebleken om interviews af </w:t>
      </w:r>
      <w:r w:rsidR="00613EEE" w:rsidRPr="00D9014D">
        <w:rPr>
          <w:rFonts w:ascii="Calibri Light" w:hAnsi="Calibri Light" w:cs="Calibri Light"/>
          <w:sz w:val="22"/>
          <w:szCs w:val="22"/>
          <w:lang w:eastAsia="en-US"/>
        </w:rPr>
        <w:t xml:space="preserve">te </w:t>
      </w:r>
      <w:r w:rsidR="00613EEE">
        <w:rPr>
          <w:rFonts w:ascii="Calibri Light" w:hAnsi="Calibri Light" w:cs="Calibri Light"/>
          <w:sz w:val="22"/>
          <w:szCs w:val="22"/>
          <w:lang w:eastAsia="en-US"/>
        </w:rPr>
        <w:t>nemen</w:t>
      </w:r>
      <w:r w:rsidR="00A141A2" w:rsidRPr="00D9014D">
        <w:rPr>
          <w:rFonts w:ascii="Calibri Light" w:hAnsi="Calibri Light" w:cs="Calibri Light"/>
          <w:sz w:val="22"/>
          <w:szCs w:val="22"/>
          <w:lang w:eastAsia="en-US"/>
        </w:rPr>
        <w:t xml:space="preserve"> met medewerkers van andere Nederlandse banken. Wel is gesproken met de toezichthouders om de validiteit van het onderzoek te waarborgen</w:t>
      </w:r>
      <w:r w:rsidR="006111AC">
        <w:rPr>
          <w:rFonts w:ascii="Calibri Light" w:hAnsi="Calibri Light" w:cs="Calibri Light"/>
          <w:sz w:val="22"/>
          <w:szCs w:val="22"/>
          <w:lang w:eastAsia="en-US"/>
        </w:rPr>
        <w:t xml:space="preserve"> en om </w:t>
      </w:r>
      <w:r w:rsidR="00613EEE">
        <w:rPr>
          <w:rFonts w:ascii="Calibri Light" w:hAnsi="Calibri Light" w:cs="Calibri Light"/>
          <w:sz w:val="22"/>
          <w:szCs w:val="22"/>
          <w:lang w:eastAsia="en-US"/>
        </w:rPr>
        <w:t>te voorkomen</w:t>
      </w:r>
      <w:r w:rsidR="00A141A2" w:rsidRPr="00D9014D">
        <w:rPr>
          <w:rFonts w:ascii="Calibri Light" w:hAnsi="Calibri Light" w:cs="Calibri Light"/>
          <w:sz w:val="22"/>
          <w:szCs w:val="22"/>
          <w:lang w:eastAsia="en-US"/>
        </w:rPr>
        <w:t xml:space="preserve"> dat het een eenzijdig verhaal </w:t>
      </w:r>
      <w:r w:rsidR="00007779" w:rsidRPr="00D9014D">
        <w:rPr>
          <w:rFonts w:ascii="Calibri Light" w:hAnsi="Calibri Light" w:cs="Calibri Light"/>
          <w:sz w:val="22"/>
          <w:szCs w:val="22"/>
          <w:lang w:eastAsia="en-US"/>
        </w:rPr>
        <w:t>wordt</w:t>
      </w:r>
      <w:r w:rsidR="00A141A2" w:rsidRPr="00D9014D">
        <w:rPr>
          <w:rFonts w:ascii="Calibri Light" w:hAnsi="Calibri Light" w:cs="Calibri Light"/>
          <w:sz w:val="22"/>
          <w:szCs w:val="22"/>
          <w:lang w:eastAsia="en-US"/>
        </w:rPr>
        <w:t xml:space="preserve"> vanuit het perspectief van ABN AMRO. </w:t>
      </w:r>
      <w:r w:rsidR="00DD4E0B">
        <w:rPr>
          <w:rFonts w:ascii="Calibri Light" w:hAnsi="Calibri Light" w:cs="Calibri Light"/>
          <w:sz w:val="22"/>
          <w:szCs w:val="22"/>
          <w:lang w:eastAsia="en-US"/>
        </w:rPr>
        <w:t>Om de validiteit van dit onderzoek te verhogen</w:t>
      </w:r>
      <w:r w:rsidR="0070419E">
        <w:rPr>
          <w:rFonts w:ascii="Calibri Light" w:hAnsi="Calibri Light" w:cs="Calibri Light"/>
          <w:sz w:val="22"/>
          <w:szCs w:val="22"/>
          <w:lang w:eastAsia="en-US"/>
        </w:rPr>
        <w:t>,</w:t>
      </w:r>
      <w:r w:rsidR="00DD4E0B">
        <w:rPr>
          <w:rFonts w:ascii="Calibri Light" w:hAnsi="Calibri Light" w:cs="Calibri Light"/>
          <w:sz w:val="22"/>
          <w:szCs w:val="22"/>
          <w:lang w:eastAsia="en-US"/>
        </w:rPr>
        <w:t xml:space="preserve"> is daarom </w:t>
      </w:r>
      <w:r w:rsidR="004901FE">
        <w:rPr>
          <w:rFonts w:ascii="Calibri Light" w:hAnsi="Calibri Light" w:cs="Calibri Light"/>
          <w:sz w:val="22"/>
          <w:szCs w:val="22"/>
          <w:lang w:eastAsia="en-US"/>
        </w:rPr>
        <w:t xml:space="preserve">ook </w:t>
      </w:r>
      <w:r w:rsidR="00DD4E0B">
        <w:rPr>
          <w:rFonts w:ascii="Calibri Light" w:hAnsi="Calibri Light" w:cs="Calibri Light"/>
          <w:sz w:val="22"/>
          <w:szCs w:val="22"/>
          <w:lang w:eastAsia="en-US"/>
        </w:rPr>
        <w:t xml:space="preserve">gebruikgemaakt van de documentenanalyse. De tien documenten </w:t>
      </w:r>
      <w:r w:rsidR="0070419E">
        <w:rPr>
          <w:rFonts w:ascii="Calibri Light" w:hAnsi="Calibri Light" w:cs="Calibri Light"/>
          <w:sz w:val="22"/>
          <w:szCs w:val="22"/>
          <w:lang w:eastAsia="en-US"/>
        </w:rPr>
        <w:t>die</w:t>
      </w:r>
      <w:r w:rsidR="00DD4E0B">
        <w:rPr>
          <w:rFonts w:ascii="Calibri Light" w:hAnsi="Calibri Light" w:cs="Calibri Light"/>
          <w:sz w:val="22"/>
          <w:szCs w:val="22"/>
          <w:lang w:eastAsia="en-US"/>
        </w:rPr>
        <w:t xml:space="preserve"> zijn bestudeerd, gecodeerd en geanalyseerd</w:t>
      </w:r>
      <w:r w:rsidR="0070419E">
        <w:rPr>
          <w:rFonts w:ascii="Calibri Light" w:hAnsi="Calibri Light" w:cs="Calibri Light"/>
          <w:sz w:val="22"/>
          <w:szCs w:val="22"/>
          <w:lang w:eastAsia="en-US"/>
        </w:rPr>
        <w:t>,</w:t>
      </w:r>
      <w:r w:rsidR="00DD4E0B">
        <w:rPr>
          <w:rFonts w:ascii="Calibri Light" w:hAnsi="Calibri Light" w:cs="Calibri Light"/>
          <w:sz w:val="22"/>
          <w:szCs w:val="22"/>
          <w:lang w:eastAsia="en-US"/>
        </w:rPr>
        <w:t xml:space="preserve"> </w:t>
      </w:r>
      <w:r w:rsidR="004901FE">
        <w:rPr>
          <w:rFonts w:ascii="Calibri Light" w:hAnsi="Calibri Light" w:cs="Calibri Light"/>
          <w:sz w:val="22"/>
          <w:szCs w:val="22"/>
          <w:lang w:eastAsia="en-US"/>
        </w:rPr>
        <w:t xml:space="preserve">en </w:t>
      </w:r>
      <w:r w:rsidR="00DD4E0B">
        <w:rPr>
          <w:rFonts w:ascii="Calibri Light" w:hAnsi="Calibri Light" w:cs="Calibri Light"/>
          <w:sz w:val="22"/>
          <w:szCs w:val="22"/>
          <w:lang w:eastAsia="en-US"/>
        </w:rPr>
        <w:t xml:space="preserve">hebben betrekking op de toezichthouder, </w:t>
      </w:r>
      <w:r w:rsidR="0070419E">
        <w:rPr>
          <w:rFonts w:ascii="Calibri Light" w:hAnsi="Calibri Light" w:cs="Calibri Light"/>
          <w:sz w:val="22"/>
          <w:szCs w:val="22"/>
          <w:lang w:eastAsia="en-US"/>
        </w:rPr>
        <w:t xml:space="preserve">de </w:t>
      </w:r>
      <w:r w:rsidR="00DD4E0B">
        <w:rPr>
          <w:rFonts w:ascii="Calibri Light" w:hAnsi="Calibri Light" w:cs="Calibri Light"/>
          <w:sz w:val="22"/>
          <w:szCs w:val="22"/>
          <w:lang w:eastAsia="en-US"/>
        </w:rPr>
        <w:t xml:space="preserve">overheidsorganisatie FIU, de Tweede Kamer en andere banken. Deze analyse heeft </w:t>
      </w:r>
      <w:r w:rsidR="0070419E">
        <w:rPr>
          <w:rFonts w:ascii="Calibri Light" w:hAnsi="Calibri Light" w:cs="Calibri Light"/>
          <w:sz w:val="22"/>
          <w:szCs w:val="22"/>
          <w:lang w:eastAsia="en-US"/>
        </w:rPr>
        <w:t>tot</w:t>
      </w:r>
      <w:r w:rsidR="00DD4E0B">
        <w:rPr>
          <w:rFonts w:ascii="Calibri Light" w:hAnsi="Calibri Light" w:cs="Calibri Light"/>
          <w:sz w:val="22"/>
          <w:szCs w:val="22"/>
          <w:lang w:eastAsia="en-US"/>
        </w:rPr>
        <w:t xml:space="preserve"> doel om afstand te nemen van ABN AMRO</w:t>
      </w:r>
      <w:r w:rsidR="0070419E">
        <w:rPr>
          <w:rFonts w:ascii="Calibri Light" w:hAnsi="Calibri Light" w:cs="Calibri Light"/>
          <w:sz w:val="22"/>
          <w:szCs w:val="22"/>
          <w:lang w:eastAsia="en-US"/>
        </w:rPr>
        <w:t>, om</w:t>
      </w:r>
      <w:r w:rsidR="00DD4E0B">
        <w:rPr>
          <w:rFonts w:ascii="Calibri Light" w:hAnsi="Calibri Light" w:cs="Calibri Light"/>
          <w:sz w:val="22"/>
          <w:szCs w:val="22"/>
          <w:lang w:eastAsia="en-US"/>
        </w:rPr>
        <w:t xml:space="preserve"> in een bredere context data te verzamelen. Ook hierbij draait het om het begri</w:t>
      </w:r>
      <w:r w:rsidR="0070419E">
        <w:rPr>
          <w:rFonts w:ascii="Calibri Light" w:hAnsi="Calibri Light" w:cs="Calibri Light"/>
          <w:sz w:val="22"/>
          <w:szCs w:val="22"/>
          <w:lang w:eastAsia="en-US"/>
        </w:rPr>
        <w:t>p</w:t>
      </w:r>
      <w:r w:rsidR="00DD4E0B">
        <w:rPr>
          <w:rFonts w:ascii="Calibri Light" w:hAnsi="Calibri Light" w:cs="Calibri Light"/>
          <w:sz w:val="22"/>
          <w:szCs w:val="22"/>
          <w:lang w:eastAsia="en-US"/>
        </w:rPr>
        <w:t xml:space="preserve"> van het handelen van mensen </w:t>
      </w:r>
      <w:r w:rsidR="0070419E">
        <w:rPr>
          <w:rFonts w:ascii="Calibri Light" w:hAnsi="Calibri Light" w:cs="Calibri Light"/>
          <w:sz w:val="22"/>
          <w:szCs w:val="22"/>
          <w:lang w:eastAsia="en-US"/>
        </w:rPr>
        <w:t xml:space="preserve">in </w:t>
      </w:r>
      <w:r w:rsidR="00DD4E0B">
        <w:rPr>
          <w:rFonts w:ascii="Calibri Light" w:hAnsi="Calibri Light" w:cs="Calibri Light"/>
          <w:sz w:val="22"/>
          <w:szCs w:val="22"/>
          <w:lang w:eastAsia="en-US"/>
        </w:rPr>
        <w:t>de sociale en culturele context</w:t>
      </w:r>
      <w:r w:rsidR="006B1B91">
        <w:rPr>
          <w:rFonts w:ascii="Calibri Light" w:hAnsi="Calibri Light" w:cs="Calibri Light"/>
          <w:sz w:val="22"/>
          <w:szCs w:val="22"/>
          <w:lang w:eastAsia="en-US"/>
        </w:rPr>
        <w:t xml:space="preserve"> te duiden </w:t>
      </w:r>
      <w:sdt>
        <w:sdtPr>
          <w:rPr>
            <w:rFonts w:ascii="Calibri Light" w:hAnsi="Calibri Light" w:cs="Calibri Light"/>
            <w:sz w:val="22"/>
            <w:szCs w:val="22"/>
            <w:lang w:eastAsia="en-US"/>
          </w:rPr>
          <w:id w:val="909039061"/>
          <w:citation/>
        </w:sdtPr>
        <w:sdtEndPr/>
        <w:sdtContent>
          <w:r w:rsidR="00DD4E0B" w:rsidRPr="00F60110">
            <w:rPr>
              <w:rFonts w:ascii="Calibri Light" w:hAnsi="Calibri Light" w:cs="Calibri Light"/>
              <w:sz w:val="22"/>
              <w:szCs w:val="22"/>
              <w:lang w:eastAsia="en-US"/>
            </w:rPr>
            <w:fldChar w:fldCharType="begin"/>
          </w:r>
          <w:r w:rsidR="00DD4E0B" w:rsidRPr="00F60110">
            <w:rPr>
              <w:rFonts w:ascii="Calibri Light" w:hAnsi="Calibri Light" w:cs="Calibri Light"/>
              <w:sz w:val="22"/>
              <w:szCs w:val="22"/>
              <w:lang w:eastAsia="en-US"/>
            </w:rPr>
            <w:instrText xml:space="preserve">CITATION Mye13 \p 5 \l 1043 </w:instrText>
          </w:r>
          <w:r w:rsidR="00DD4E0B" w:rsidRPr="00F60110">
            <w:rPr>
              <w:rFonts w:ascii="Calibri Light" w:hAnsi="Calibri Light" w:cs="Calibri Light"/>
              <w:sz w:val="22"/>
              <w:szCs w:val="22"/>
              <w:lang w:eastAsia="en-US"/>
            </w:rPr>
            <w:fldChar w:fldCharType="separate"/>
          </w:r>
          <w:r w:rsidR="00DD4E0B" w:rsidRPr="00F60110">
            <w:rPr>
              <w:rFonts w:ascii="Calibri Light" w:hAnsi="Calibri Light" w:cs="Calibri Light"/>
              <w:sz w:val="22"/>
              <w:szCs w:val="22"/>
              <w:lang w:eastAsia="en-US"/>
            </w:rPr>
            <w:t>(Myers, 2013, p. 5)</w:t>
          </w:r>
          <w:r w:rsidR="00DD4E0B" w:rsidRPr="00F60110">
            <w:rPr>
              <w:rFonts w:ascii="Calibri Light" w:hAnsi="Calibri Light" w:cs="Calibri Light"/>
              <w:sz w:val="22"/>
              <w:szCs w:val="22"/>
              <w:lang w:eastAsia="en-US"/>
            </w:rPr>
            <w:fldChar w:fldCharType="end"/>
          </w:r>
        </w:sdtContent>
      </w:sdt>
      <w:r w:rsidR="00DD4E0B">
        <w:rPr>
          <w:rFonts w:ascii="Calibri Light" w:hAnsi="Calibri Light" w:cs="Calibri Light"/>
          <w:sz w:val="22"/>
          <w:szCs w:val="22"/>
          <w:lang w:eastAsia="en-US"/>
        </w:rPr>
        <w:t>. De verzamelde documenten in de vorm van interviews geven een inkijk in de sociale en culturele context buiten ABN AMRO</w:t>
      </w:r>
      <w:r w:rsidR="0070419E">
        <w:rPr>
          <w:rFonts w:ascii="Calibri Light" w:hAnsi="Calibri Light" w:cs="Calibri Light"/>
          <w:sz w:val="22"/>
          <w:szCs w:val="22"/>
          <w:lang w:eastAsia="en-US"/>
        </w:rPr>
        <w:t xml:space="preserve">. Hiermee wordt de </w:t>
      </w:r>
      <w:r w:rsidR="00DD4E0B">
        <w:rPr>
          <w:rFonts w:ascii="Calibri Light" w:hAnsi="Calibri Light" w:cs="Calibri Light"/>
          <w:sz w:val="22"/>
          <w:szCs w:val="22"/>
          <w:lang w:eastAsia="en-US"/>
        </w:rPr>
        <w:t>externe validiteit</w:t>
      </w:r>
      <w:r w:rsidR="0070419E">
        <w:rPr>
          <w:rFonts w:ascii="Calibri Light" w:hAnsi="Calibri Light" w:cs="Calibri Light"/>
          <w:sz w:val="22"/>
          <w:szCs w:val="22"/>
          <w:lang w:eastAsia="en-US"/>
        </w:rPr>
        <w:t xml:space="preserve"> van het onderzoek verhoog</w:t>
      </w:r>
      <w:r w:rsidR="00F01306">
        <w:rPr>
          <w:rFonts w:ascii="Calibri Light" w:hAnsi="Calibri Light" w:cs="Calibri Light"/>
          <w:sz w:val="22"/>
          <w:szCs w:val="22"/>
          <w:lang w:eastAsia="en-US"/>
        </w:rPr>
        <w:t xml:space="preserve">d en een eerste aanzet gedaan naar het bewerkstelligen van een generaliseerbaar beeld over de sturing van het AML-netwerk. </w:t>
      </w:r>
    </w:p>
    <w:p w14:paraId="455F8432" w14:textId="77777777" w:rsidR="002A4608" w:rsidRPr="00515F71" w:rsidRDefault="002A4608" w:rsidP="00452F2D">
      <w:pPr>
        <w:spacing w:line="360" w:lineRule="auto"/>
        <w:jc w:val="both"/>
        <w:rPr>
          <w:rFonts w:ascii="Calibri Light" w:hAnsi="Calibri Light" w:cs="Calibri Light"/>
          <w:sz w:val="22"/>
          <w:szCs w:val="22"/>
          <w:lang w:eastAsia="en-US"/>
        </w:rPr>
      </w:pPr>
    </w:p>
    <w:p w14:paraId="7AF49954" w14:textId="77777777" w:rsidR="00810CB1" w:rsidRPr="00431D42" w:rsidRDefault="00810CB1" w:rsidP="00037A63">
      <w:pPr>
        <w:pStyle w:val="Kop1"/>
        <w:ind w:firstLine="708"/>
        <w:rPr>
          <w:rFonts w:cstheme="majorHAnsi"/>
          <w:b/>
          <w:color w:val="C00000"/>
        </w:rPr>
      </w:pPr>
      <w:bookmarkStart w:id="51" w:name="_Toc66557266"/>
      <w:r w:rsidRPr="00431D42">
        <w:rPr>
          <w:rFonts w:cstheme="majorHAnsi"/>
          <w:b/>
          <w:color w:val="C00000"/>
        </w:rPr>
        <w:lastRenderedPageBreak/>
        <w:t>5. Resultaten</w:t>
      </w:r>
      <w:bookmarkEnd w:id="51"/>
      <w:r w:rsidRPr="00431D42">
        <w:rPr>
          <w:rFonts w:cstheme="majorHAnsi"/>
          <w:b/>
          <w:color w:val="C00000"/>
        </w:rPr>
        <w:t xml:space="preserve"> </w:t>
      </w:r>
    </w:p>
    <w:p w14:paraId="14AB1C96" w14:textId="6E328603" w:rsidR="00810CB1" w:rsidRDefault="00810CB1" w:rsidP="00810CB1">
      <w:pPr>
        <w:spacing w:line="360" w:lineRule="auto"/>
        <w:jc w:val="both"/>
        <w:rPr>
          <w:rFonts w:ascii="Calibri Light" w:hAnsi="Calibri Light" w:cs="Calibri Light"/>
          <w:sz w:val="22"/>
          <w:szCs w:val="22"/>
        </w:rPr>
      </w:pPr>
      <w:r w:rsidRPr="00431D42">
        <w:rPr>
          <w:rFonts w:ascii="Calibri Light" w:hAnsi="Calibri Light" w:cs="Calibri Light"/>
          <w:sz w:val="22"/>
          <w:szCs w:val="22"/>
        </w:rPr>
        <w:t xml:space="preserve">In dit hoofdstuk </w:t>
      </w:r>
      <w:r w:rsidR="008F4FBD">
        <w:rPr>
          <w:rFonts w:ascii="Calibri Light" w:hAnsi="Calibri Light" w:cs="Calibri Light"/>
          <w:sz w:val="22"/>
          <w:szCs w:val="22"/>
        </w:rPr>
        <w:t>worden</w:t>
      </w:r>
      <w:r w:rsidRPr="00431D42">
        <w:rPr>
          <w:rFonts w:ascii="Calibri Light" w:hAnsi="Calibri Light" w:cs="Calibri Light"/>
          <w:sz w:val="22"/>
          <w:szCs w:val="22"/>
        </w:rPr>
        <w:t xml:space="preserve"> de resultaten van dit onderzoek beschreven </w:t>
      </w:r>
      <w:r w:rsidR="008F4FBD">
        <w:rPr>
          <w:rFonts w:ascii="Calibri Light" w:hAnsi="Calibri Light" w:cs="Calibri Light"/>
          <w:sz w:val="22"/>
          <w:szCs w:val="22"/>
        </w:rPr>
        <w:t xml:space="preserve">ter beantwoording van </w:t>
      </w:r>
      <w:r w:rsidRPr="00431D42">
        <w:rPr>
          <w:rFonts w:ascii="Calibri Light" w:hAnsi="Calibri Light" w:cs="Calibri Light"/>
          <w:sz w:val="22"/>
          <w:szCs w:val="22"/>
        </w:rPr>
        <w:t>de derde en vierde deelvraag.</w:t>
      </w:r>
      <w:r w:rsidR="00F01306">
        <w:rPr>
          <w:rFonts w:ascii="Calibri Light" w:hAnsi="Calibri Light" w:cs="Calibri Light"/>
          <w:sz w:val="22"/>
          <w:szCs w:val="22"/>
        </w:rPr>
        <w:t xml:space="preserve"> Ieder van de vier geformuleerde tegenstellingen</w:t>
      </w:r>
      <w:r w:rsidRPr="00431D42">
        <w:rPr>
          <w:rFonts w:ascii="Calibri Light" w:hAnsi="Calibri Light" w:cs="Calibri Light"/>
          <w:sz w:val="22"/>
          <w:szCs w:val="22"/>
        </w:rPr>
        <w:t xml:space="preserve"> </w:t>
      </w:r>
      <w:r w:rsidR="00CA4927" w:rsidRPr="00431D42">
        <w:rPr>
          <w:rFonts w:ascii="Calibri Light" w:hAnsi="Calibri Light" w:cs="Calibri Light"/>
          <w:sz w:val="22"/>
          <w:szCs w:val="22"/>
        </w:rPr>
        <w:t>wordt</w:t>
      </w:r>
      <w:r w:rsidRPr="00431D42">
        <w:rPr>
          <w:rFonts w:ascii="Calibri Light" w:hAnsi="Calibri Light" w:cs="Calibri Light"/>
          <w:sz w:val="22"/>
          <w:szCs w:val="22"/>
        </w:rPr>
        <w:t xml:space="preserve"> geanalyseerd op basis van </w:t>
      </w:r>
      <w:r w:rsidR="00A141A2" w:rsidRPr="00431D42">
        <w:rPr>
          <w:rFonts w:ascii="Calibri Light" w:hAnsi="Calibri Light" w:cs="Calibri Light"/>
          <w:sz w:val="22"/>
          <w:szCs w:val="22"/>
        </w:rPr>
        <w:t xml:space="preserve">veertien </w:t>
      </w:r>
      <w:r w:rsidRPr="00431D42">
        <w:rPr>
          <w:rFonts w:ascii="Calibri Light" w:hAnsi="Calibri Light" w:cs="Calibri Light"/>
          <w:sz w:val="22"/>
          <w:szCs w:val="22"/>
        </w:rPr>
        <w:t xml:space="preserve">gecodeerde interviews en </w:t>
      </w:r>
      <w:r w:rsidR="00602C0D">
        <w:rPr>
          <w:rFonts w:ascii="Calibri Light" w:hAnsi="Calibri Light" w:cs="Calibri Light"/>
          <w:sz w:val="22"/>
          <w:szCs w:val="22"/>
        </w:rPr>
        <w:t>tien</w:t>
      </w:r>
      <w:r w:rsidRPr="00431D42">
        <w:rPr>
          <w:rFonts w:ascii="Calibri Light" w:hAnsi="Calibri Light" w:cs="Calibri Light"/>
          <w:sz w:val="22"/>
          <w:szCs w:val="22"/>
        </w:rPr>
        <w:t xml:space="preserve"> documenten</w:t>
      </w:r>
      <w:r w:rsidR="00475267">
        <w:rPr>
          <w:rFonts w:ascii="Calibri Light" w:hAnsi="Calibri Light" w:cs="Calibri Light"/>
          <w:sz w:val="22"/>
          <w:szCs w:val="22"/>
        </w:rPr>
        <w:t xml:space="preserve"> zoals beschreven in hoofdstuk 4</w:t>
      </w:r>
      <w:r w:rsidRPr="00431D42">
        <w:rPr>
          <w:rFonts w:ascii="Calibri Light" w:hAnsi="Calibri Light" w:cs="Calibri Light"/>
          <w:sz w:val="22"/>
          <w:szCs w:val="22"/>
        </w:rPr>
        <w:t xml:space="preserve">. </w:t>
      </w:r>
      <w:r w:rsidR="00460A2D">
        <w:rPr>
          <w:rFonts w:ascii="Calibri Light" w:hAnsi="Calibri Light" w:cs="Calibri Light"/>
          <w:sz w:val="22"/>
          <w:szCs w:val="22"/>
        </w:rPr>
        <w:t xml:space="preserve">In dit hoofdstuk </w:t>
      </w:r>
      <w:r w:rsidR="008F4FBD">
        <w:rPr>
          <w:rFonts w:ascii="Calibri Light" w:hAnsi="Calibri Light" w:cs="Calibri Light"/>
          <w:sz w:val="22"/>
          <w:szCs w:val="22"/>
        </w:rPr>
        <w:t>wordt</w:t>
      </w:r>
      <w:r w:rsidR="00460A2D">
        <w:rPr>
          <w:rFonts w:ascii="Calibri Light" w:hAnsi="Calibri Light" w:cs="Calibri Light"/>
          <w:sz w:val="22"/>
          <w:szCs w:val="22"/>
        </w:rPr>
        <w:t xml:space="preserve"> dezelfde structuur</w:t>
      </w:r>
      <w:r w:rsidR="008F4FBD" w:rsidRPr="008F4FBD">
        <w:rPr>
          <w:rFonts w:ascii="Calibri Light" w:hAnsi="Calibri Light" w:cs="Calibri Light"/>
          <w:sz w:val="22"/>
          <w:szCs w:val="22"/>
        </w:rPr>
        <w:t xml:space="preserve"> </w:t>
      </w:r>
      <w:r w:rsidR="008F4FBD">
        <w:rPr>
          <w:rFonts w:ascii="Calibri Light" w:hAnsi="Calibri Light" w:cs="Calibri Light"/>
          <w:sz w:val="22"/>
          <w:szCs w:val="22"/>
        </w:rPr>
        <w:t>aangehouden</w:t>
      </w:r>
      <w:r w:rsidR="00460A2D">
        <w:rPr>
          <w:rFonts w:ascii="Calibri Light" w:hAnsi="Calibri Light" w:cs="Calibri Light"/>
          <w:sz w:val="22"/>
          <w:szCs w:val="22"/>
        </w:rPr>
        <w:t xml:space="preserve"> als in het theoretisch kader. </w:t>
      </w:r>
      <w:r w:rsidR="00460A2D" w:rsidRPr="00431D42">
        <w:rPr>
          <w:rFonts w:ascii="Calibri Light" w:hAnsi="Calibri Light" w:cs="Calibri Light"/>
          <w:sz w:val="22"/>
          <w:szCs w:val="22"/>
        </w:rPr>
        <w:t xml:space="preserve">De tegenstellingen worden in paragraaf 5.1 tot en met 5.4 </w:t>
      </w:r>
      <w:r w:rsidR="00460A2D">
        <w:rPr>
          <w:rFonts w:ascii="Calibri Light" w:hAnsi="Calibri Light" w:cs="Calibri Light"/>
          <w:sz w:val="22"/>
          <w:szCs w:val="22"/>
        </w:rPr>
        <w:t>behandeld</w:t>
      </w:r>
      <w:r w:rsidR="00460A2D" w:rsidRPr="00431D42">
        <w:rPr>
          <w:rFonts w:ascii="Calibri Light" w:hAnsi="Calibri Light" w:cs="Calibri Light"/>
          <w:sz w:val="22"/>
          <w:szCs w:val="22"/>
        </w:rPr>
        <w:t>. Vervolgens wordt in paragraaf 5.5</w:t>
      </w:r>
      <w:r w:rsidR="00460A2D">
        <w:rPr>
          <w:rFonts w:ascii="Calibri Light" w:hAnsi="Calibri Light" w:cs="Calibri Light"/>
          <w:sz w:val="22"/>
          <w:szCs w:val="22"/>
        </w:rPr>
        <w:t xml:space="preserve"> en 5.6</w:t>
      </w:r>
      <w:r w:rsidR="00460A2D" w:rsidRPr="00431D42">
        <w:rPr>
          <w:rFonts w:ascii="Calibri Light" w:hAnsi="Calibri Light" w:cs="Calibri Light"/>
          <w:sz w:val="22"/>
          <w:szCs w:val="22"/>
        </w:rPr>
        <w:t xml:space="preserve"> de vierde deelvraag </w:t>
      </w:r>
      <w:r w:rsidR="00460A2D">
        <w:rPr>
          <w:rFonts w:ascii="Calibri Light" w:hAnsi="Calibri Light" w:cs="Calibri Light"/>
          <w:sz w:val="22"/>
          <w:szCs w:val="22"/>
        </w:rPr>
        <w:t>beantwoord</w:t>
      </w:r>
      <w:r w:rsidR="00306DFD">
        <w:rPr>
          <w:rFonts w:ascii="Calibri Light" w:hAnsi="Calibri Light" w:cs="Calibri Light"/>
          <w:sz w:val="22"/>
          <w:szCs w:val="22"/>
        </w:rPr>
        <w:t>,</w:t>
      </w:r>
      <w:r w:rsidR="00460A2D">
        <w:rPr>
          <w:rFonts w:ascii="Calibri Light" w:hAnsi="Calibri Light" w:cs="Calibri Light"/>
          <w:sz w:val="22"/>
          <w:szCs w:val="22"/>
        </w:rPr>
        <w:t xml:space="preserve"> </w:t>
      </w:r>
      <w:r w:rsidR="00460A2D" w:rsidRPr="00431D42">
        <w:rPr>
          <w:rFonts w:ascii="Calibri Light" w:hAnsi="Calibri Light" w:cs="Calibri Light"/>
          <w:sz w:val="22"/>
          <w:szCs w:val="22"/>
        </w:rPr>
        <w:t>waarna in paragraaf 5.</w:t>
      </w:r>
      <w:r w:rsidR="00460A2D">
        <w:rPr>
          <w:rFonts w:ascii="Calibri Light" w:hAnsi="Calibri Light" w:cs="Calibri Light"/>
          <w:sz w:val="22"/>
          <w:szCs w:val="22"/>
        </w:rPr>
        <w:t>7</w:t>
      </w:r>
      <w:r w:rsidR="00460A2D" w:rsidRPr="00431D42">
        <w:rPr>
          <w:rFonts w:ascii="Calibri Light" w:hAnsi="Calibri Light" w:cs="Calibri Light"/>
          <w:sz w:val="22"/>
          <w:szCs w:val="22"/>
        </w:rPr>
        <w:t xml:space="preserve"> de resultaten met betrekking tot de strategie </w:t>
      </w:r>
      <w:r w:rsidR="00460A2D">
        <w:rPr>
          <w:rFonts w:ascii="Calibri Light" w:hAnsi="Calibri Light" w:cs="Calibri Light"/>
          <w:sz w:val="22"/>
          <w:szCs w:val="22"/>
        </w:rPr>
        <w:t>worden</w:t>
      </w:r>
      <w:r w:rsidR="00460A2D" w:rsidRPr="00431D42">
        <w:rPr>
          <w:rFonts w:ascii="Calibri Light" w:hAnsi="Calibri Light" w:cs="Calibri Light"/>
          <w:sz w:val="22"/>
          <w:szCs w:val="22"/>
        </w:rPr>
        <w:t xml:space="preserve"> </w:t>
      </w:r>
      <w:r w:rsidR="008F4FBD">
        <w:rPr>
          <w:rFonts w:ascii="Calibri Light" w:hAnsi="Calibri Light" w:cs="Calibri Light"/>
          <w:sz w:val="22"/>
          <w:szCs w:val="22"/>
        </w:rPr>
        <w:t>uiteengezet</w:t>
      </w:r>
      <w:r w:rsidR="00460A2D" w:rsidRPr="00431D42">
        <w:rPr>
          <w:rFonts w:ascii="Calibri Light" w:hAnsi="Calibri Light" w:cs="Calibri Light"/>
          <w:sz w:val="22"/>
          <w:szCs w:val="22"/>
        </w:rPr>
        <w:t>.</w:t>
      </w:r>
      <w:r w:rsidR="00460A2D">
        <w:rPr>
          <w:rFonts w:ascii="Calibri Light" w:hAnsi="Calibri Light" w:cs="Calibri Light"/>
          <w:sz w:val="22"/>
          <w:szCs w:val="22"/>
        </w:rPr>
        <w:t xml:space="preserve"> Daarnaast werkt dit hoofdstuk opbouwend toe naar </w:t>
      </w:r>
      <w:r w:rsidR="00514F90">
        <w:rPr>
          <w:rFonts w:ascii="Calibri Light" w:hAnsi="Calibri Light" w:cs="Calibri Light"/>
          <w:sz w:val="22"/>
          <w:szCs w:val="22"/>
        </w:rPr>
        <w:t>het</w:t>
      </w:r>
      <w:r w:rsidR="00460A2D">
        <w:rPr>
          <w:rFonts w:ascii="Calibri Light" w:hAnsi="Calibri Light" w:cs="Calibri Light"/>
          <w:sz w:val="22"/>
          <w:szCs w:val="22"/>
        </w:rPr>
        <w:t xml:space="preserve"> </w:t>
      </w:r>
      <w:r w:rsidR="00F01306">
        <w:rPr>
          <w:rFonts w:ascii="Calibri Light" w:hAnsi="Calibri Light" w:cs="Calibri Light"/>
          <w:sz w:val="22"/>
          <w:szCs w:val="22"/>
        </w:rPr>
        <w:t>samenvattend</w:t>
      </w:r>
      <w:r w:rsidR="00460A2D">
        <w:rPr>
          <w:rFonts w:ascii="Calibri Light" w:hAnsi="Calibri Light" w:cs="Calibri Light"/>
          <w:sz w:val="22"/>
          <w:szCs w:val="22"/>
        </w:rPr>
        <w:t xml:space="preserve"> </w:t>
      </w:r>
      <w:r w:rsidR="006B4F3E">
        <w:rPr>
          <w:rFonts w:ascii="Calibri Light" w:hAnsi="Calibri Light" w:cs="Calibri Light"/>
          <w:sz w:val="22"/>
          <w:szCs w:val="22"/>
        </w:rPr>
        <w:t>F</w:t>
      </w:r>
      <w:r w:rsidR="00460A2D">
        <w:rPr>
          <w:rFonts w:ascii="Calibri Light" w:hAnsi="Calibri Light" w:cs="Calibri Light"/>
          <w:sz w:val="22"/>
          <w:szCs w:val="22"/>
        </w:rPr>
        <w:t>iguur</w:t>
      </w:r>
      <w:r w:rsidR="008F4FBD">
        <w:rPr>
          <w:rFonts w:ascii="Calibri Light" w:hAnsi="Calibri Light" w:cs="Calibri Light"/>
          <w:sz w:val="22"/>
          <w:szCs w:val="22"/>
        </w:rPr>
        <w:t xml:space="preserve"> </w:t>
      </w:r>
      <w:r w:rsidR="00514F90">
        <w:rPr>
          <w:rFonts w:ascii="Calibri Light" w:hAnsi="Calibri Light" w:cs="Calibri Light"/>
          <w:sz w:val="22"/>
          <w:szCs w:val="22"/>
        </w:rPr>
        <w:t xml:space="preserve">8 </w:t>
      </w:r>
      <w:r w:rsidR="008F4FBD">
        <w:rPr>
          <w:rFonts w:ascii="Calibri Light" w:hAnsi="Calibri Light" w:cs="Calibri Light"/>
          <w:sz w:val="22"/>
          <w:szCs w:val="22"/>
        </w:rPr>
        <w:t>in paragraaf 5.8 met</w:t>
      </w:r>
      <w:r w:rsidR="00460A2D">
        <w:rPr>
          <w:rFonts w:ascii="Calibri Light" w:hAnsi="Calibri Light" w:cs="Calibri Light"/>
          <w:sz w:val="22"/>
          <w:szCs w:val="22"/>
        </w:rPr>
        <w:t xml:space="preserve"> een visuele weergave van de relatie </w:t>
      </w:r>
      <w:r w:rsidR="008F4FBD">
        <w:rPr>
          <w:rFonts w:ascii="Calibri Light" w:hAnsi="Calibri Light" w:cs="Calibri Light"/>
          <w:sz w:val="22"/>
          <w:szCs w:val="22"/>
        </w:rPr>
        <w:t>tussen</w:t>
      </w:r>
      <w:r w:rsidR="00460A2D">
        <w:rPr>
          <w:rFonts w:ascii="Calibri Light" w:hAnsi="Calibri Light" w:cs="Calibri Light"/>
          <w:sz w:val="22"/>
          <w:szCs w:val="22"/>
        </w:rPr>
        <w:t xml:space="preserve"> de tegenstellingen. </w:t>
      </w:r>
      <w:r w:rsidR="008F4FBD">
        <w:rPr>
          <w:rFonts w:ascii="Calibri Light" w:hAnsi="Calibri Light" w:cs="Calibri Light"/>
          <w:sz w:val="22"/>
          <w:szCs w:val="22"/>
        </w:rPr>
        <w:t xml:space="preserve">In </w:t>
      </w:r>
      <w:r w:rsidR="00514F90">
        <w:rPr>
          <w:rFonts w:ascii="Calibri Light" w:hAnsi="Calibri Light" w:cs="Calibri Light"/>
          <w:sz w:val="22"/>
          <w:szCs w:val="22"/>
        </w:rPr>
        <w:t>dit</w:t>
      </w:r>
      <w:r w:rsidR="008F4FBD">
        <w:rPr>
          <w:rFonts w:ascii="Calibri Light" w:hAnsi="Calibri Light" w:cs="Calibri Light"/>
          <w:sz w:val="22"/>
          <w:szCs w:val="22"/>
        </w:rPr>
        <w:t xml:space="preserve"> </w:t>
      </w:r>
      <w:r w:rsidR="006B4F3E">
        <w:rPr>
          <w:rFonts w:ascii="Calibri Light" w:hAnsi="Calibri Light" w:cs="Calibri Light"/>
          <w:sz w:val="22"/>
          <w:szCs w:val="22"/>
        </w:rPr>
        <w:t>f</w:t>
      </w:r>
      <w:r w:rsidR="008F4FBD">
        <w:rPr>
          <w:rFonts w:ascii="Calibri Light" w:hAnsi="Calibri Light" w:cs="Calibri Light"/>
          <w:sz w:val="22"/>
          <w:szCs w:val="22"/>
        </w:rPr>
        <w:t xml:space="preserve">iguur </w:t>
      </w:r>
      <w:r w:rsidR="00514F90">
        <w:rPr>
          <w:rFonts w:ascii="Calibri Light" w:hAnsi="Calibri Light" w:cs="Calibri Light"/>
          <w:sz w:val="22"/>
          <w:szCs w:val="22"/>
        </w:rPr>
        <w:t>worden de antwoorden op de deelvragen schematisch weergegeven met aansluitend de strategie. Het</w:t>
      </w:r>
      <w:r w:rsidR="006B4F3E">
        <w:rPr>
          <w:rFonts w:ascii="Calibri Light" w:hAnsi="Calibri Light" w:cs="Calibri Light"/>
          <w:sz w:val="22"/>
          <w:szCs w:val="22"/>
        </w:rPr>
        <w:t xml:space="preserve"> f</w:t>
      </w:r>
      <w:r w:rsidR="00514F90">
        <w:rPr>
          <w:rFonts w:ascii="Calibri Light" w:hAnsi="Calibri Light" w:cs="Calibri Light"/>
          <w:sz w:val="22"/>
          <w:szCs w:val="22"/>
        </w:rPr>
        <w:t xml:space="preserve">iguur biedt daarnaast de input voor het beantwoorden van de hoofdvraag. </w:t>
      </w:r>
      <w:r w:rsidRPr="00431D42">
        <w:rPr>
          <w:rFonts w:ascii="Calibri Light" w:hAnsi="Calibri Light" w:cs="Calibri Light"/>
          <w:sz w:val="22"/>
          <w:szCs w:val="22"/>
        </w:rPr>
        <w:t xml:space="preserve">De te beantwoorden deelvragen </w:t>
      </w:r>
      <w:r w:rsidR="00460A2D">
        <w:rPr>
          <w:rFonts w:ascii="Calibri Light" w:hAnsi="Calibri Light" w:cs="Calibri Light"/>
          <w:sz w:val="22"/>
          <w:szCs w:val="22"/>
        </w:rPr>
        <w:t xml:space="preserve">in dit hoofdstuk </w:t>
      </w:r>
      <w:r w:rsidRPr="00431D42">
        <w:rPr>
          <w:rFonts w:ascii="Calibri Light" w:hAnsi="Calibri Light" w:cs="Calibri Light"/>
          <w:sz w:val="22"/>
          <w:szCs w:val="22"/>
        </w:rPr>
        <w:t xml:space="preserve">zijn </w:t>
      </w:r>
      <w:r w:rsidR="008F4FBD">
        <w:rPr>
          <w:rFonts w:ascii="Calibri Light" w:hAnsi="Calibri Light" w:cs="Calibri Light"/>
          <w:sz w:val="22"/>
          <w:szCs w:val="22"/>
        </w:rPr>
        <w:t>de volgende</w:t>
      </w:r>
      <w:r w:rsidRPr="00431D42">
        <w:rPr>
          <w:rFonts w:ascii="Calibri Light" w:hAnsi="Calibri Light" w:cs="Calibri Light"/>
          <w:sz w:val="22"/>
          <w:szCs w:val="22"/>
        </w:rPr>
        <w:t xml:space="preserve">: </w:t>
      </w:r>
    </w:p>
    <w:p w14:paraId="2FC3B0AA" w14:textId="13583AF8" w:rsidR="00D9014D" w:rsidRPr="000A6A9E" w:rsidRDefault="00D9014D" w:rsidP="00D9014D">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3. Hoe gaa</w:t>
      </w:r>
      <w:r>
        <w:rPr>
          <w:rFonts w:ascii="Calibri Light" w:hAnsi="Calibri Light" w:cs="Calibri Light"/>
          <w:sz w:val="22"/>
          <w:szCs w:val="22"/>
        </w:rPr>
        <w:t xml:space="preserve">t ABN AMRO op het niveau van de organisatie </w:t>
      </w:r>
      <w:r w:rsidRPr="000A6A9E">
        <w:rPr>
          <w:rFonts w:ascii="Calibri Light" w:hAnsi="Calibri Light" w:cs="Calibri Light"/>
          <w:sz w:val="22"/>
          <w:szCs w:val="22"/>
        </w:rPr>
        <w:t xml:space="preserve">en </w:t>
      </w:r>
      <w:r w:rsidR="008F4FBD">
        <w:rPr>
          <w:rFonts w:ascii="Calibri Light" w:hAnsi="Calibri Light" w:cs="Calibri Light"/>
          <w:sz w:val="22"/>
          <w:szCs w:val="22"/>
        </w:rPr>
        <w:t xml:space="preserve">de </w:t>
      </w:r>
      <w:r>
        <w:rPr>
          <w:rFonts w:ascii="Calibri Light" w:hAnsi="Calibri Light" w:cs="Calibri Light"/>
          <w:sz w:val="22"/>
          <w:szCs w:val="22"/>
        </w:rPr>
        <w:t>professional</w:t>
      </w:r>
      <w:r w:rsidRPr="000A6A9E">
        <w:rPr>
          <w:rFonts w:ascii="Calibri Light" w:hAnsi="Calibri Light" w:cs="Calibri Light"/>
          <w:sz w:val="22"/>
          <w:szCs w:val="22"/>
        </w:rPr>
        <w:t xml:space="preserve"> om met </w:t>
      </w:r>
      <w:r>
        <w:rPr>
          <w:rFonts w:ascii="Calibri Light" w:hAnsi="Calibri Light" w:cs="Calibri Light"/>
          <w:sz w:val="22"/>
          <w:szCs w:val="22"/>
        </w:rPr>
        <w:t>de</w:t>
      </w:r>
      <w:r w:rsidRPr="000A6A9E">
        <w:rPr>
          <w:rFonts w:ascii="Calibri Light" w:hAnsi="Calibri Light" w:cs="Calibri Light"/>
          <w:sz w:val="22"/>
          <w:szCs w:val="22"/>
        </w:rPr>
        <w:t xml:space="preserve"> tegenstellingen tussen</w:t>
      </w:r>
      <w:r>
        <w:rPr>
          <w:rFonts w:ascii="Calibri Light" w:hAnsi="Calibri Light" w:cs="Calibri Light"/>
          <w:sz w:val="22"/>
          <w:szCs w:val="22"/>
        </w:rPr>
        <w:t xml:space="preserve"> en binnen</w:t>
      </w:r>
      <w:r w:rsidRPr="000A6A9E">
        <w:rPr>
          <w:rFonts w:ascii="Calibri Light" w:hAnsi="Calibri Light" w:cs="Calibri Light"/>
          <w:sz w:val="22"/>
          <w:szCs w:val="22"/>
        </w:rPr>
        <w:t xml:space="preserve"> de verschillende sturingsparadigma’s? </w:t>
      </w:r>
    </w:p>
    <w:p w14:paraId="091DD8A3" w14:textId="52C3760D" w:rsidR="00C64EF4" w:rsidRDefault="00D9014D" w:rsidP="00C64EF4">
      <w:pPr>
        <w:spacing w:line="360" w:lineRule="auto"/>
        <w:ind w:left="708"/>
        <w:jc w:val="both"/>
        <w:rPr>
          <w:rFonts w:ascii="Calibri Light" w:hAnsi="Calibri Light" w:cs="Calibri Light"/>
          <w:sz w:val="22"/>
          <w:szCs w:val="22"/>
        </w:rPr>
      </w:pPr>
      <w:r w:rsidRPr="000A6A9E">
        <w:rPr>
          <w:rFonts w:ascii="Calibri Light" w:hAnsi="Calibri Light" w:cs="Calibri Light"/>
          <w:sz w:val="22"/>
          <w:szCs w:val="22"/>
        </w:rPr>
        <w:t xml:space="preserve">4. Hebben deze tegenstellingen in sturingsaanpak een belemmerend effect op banken bij de uitvoering van de poortwachtersfunctie? </w:t>
      </w:r>
    </w:p>
    <w:p w14:paraId="3A0C6795" w14:textId="0BE0029D" w:rsidR="00810CB1" w:rsidRPr="00C64EF4" w:rsidRDefault="00810CB1" w:rsidP="00810CB1">
      <w:pPr>
        <w:spacing w:line="360" w:lineRule="auto"/>
        <w:jc w:val="both"/>
        <w:rPr>
          <w:rFonts w:ascii="Calibri Light" w:hAnsi="Calibri Light" w:cs="Calibri Light"/>
          <w:sz w:val="22"/>
          <w:szCs w:val="22"/>
        </w:rPr>
      </w:pPr>
      <w:r w:rsidRPr="00431D42">
        <w:rPr>
          <w:rFonts w:ascii="Calibri Light" w:hAnsi="Calibri Light" w:cs="Calibri Light"/>
          <w:sz w:val="22"/>
          <w:szCs w:val="22"/>
        </w:rPr>
        <w:t xml:space="preserve">Allereerst is tijdens het afnemen van de interviews geconstateerd dat het saturatiepunt is bereikt. Dit betekent dat </w:t>
      </w:r>
      <w:r w:rsidR="00656D9C">
        <w:rPr>
          <w:rFonts w:ascii="Calibri Light" w:hAnsi="Calibri Light" w:cs="Calibri Light"/>
          <w:sz w:val="22"/>
          <w:szCs w:val="22"/>
        </w:rPr>
        <w:t xml:space="preserve">na het afnemen van het merendeel van de interviews </w:t>
      </w:r>
      <w:r w:rsidRPr="00431D42">
        <w:rPr>
          <w:rFonts w:ascii="Calibri Light" w:hAnsi="Calibri Light" w:cs="Calibri Light"/>
          <w:sz w:val="22"/>
          <w:szCs w:val="22"/>
        </w:rPr>
        <w:t xml:space="preserve">nauwelijks nieuwe informatie werd verkregen </w:t>
      </w:r>
      <w:r w:rsidR="008F4FBD">
        <w:rPr>
          <w:rFonts w:ascii="Calibri Light" w:hAnsi="Calibri Light" w:cs="Calibri Light"/>
          <w:sz w:val="22"/>
          <w:szCs w:val="22"/>
        </w:rPr>
        <w:t>ten aanzien van</w:t>
      </w:r>
      <w:r w:rsidRPr="00431D42">
        <w:rPr>
          <w:rFonts w:ascii="Calibri Light" w:hAnsi="Calibri Light" w:cs="Calibri Light"/>
          <w:sz w:val="22"/>
          <w:szCs w:val="22"/>
        </w:rPr>
        <w:t xml:space="preserve"> dit onderwerp. Dit geeft aan dat </w:t>
      </w:r>
      <w:r w:rsidR="00E35E91">
        <w:rPr>
          <w:rFonts w:ascii="Calibri Light" w:hAnsi="Calibri Light" w:cs="Calibri Light"/>
          <w:sz w:val="22"/>
          <w:szCs w:val="22"/>
        </w:rPr>
        <w:t xml:space="preserve">de veertien afgenomen </w:t>
      </w:r>
      <w:r w:rsidRPr="00431D42">
        <w:rPr>
          <w:rFonts w:ascii="Calibri Light" w:hAnsi="Calibri Light" w:cs="Calibri Light"/>
          <w:sz w:val="22"/>
          <w:szCs w:val="22"/>
        </w:rPr>
        <w:t xml:space="preserve">interviews </w:t>
      </w:r>
      <w:r w:rsidR="00E35E91">
        <w:rPr>
          <w:rFonts w:ascii="Calibri Light" w:hAnsi="Calibri Light" w:cs="Calibri Light"/>
          <w:sz w:val="22"/>
          <w:szCs w:val="22"/>
        </w:rPr>
        <w:t xml:space="preserve">representatief </w:t>
      </w:r>
      <w:r w:rsidRPr="00431D42">
        <w:rPr>
          <w:rFonts w:ascii="Calibri Light" w:hAnsi="Calibri Light" w:cs="Calibri Light"/>
          <w:sz w:val="22"/>
          <w:szCs w:val="22"/>
        </w:rPr>
        <w:t>zijn</w:t>
      </w:r>
      <w:r w:rsidR="008F4FBD">
        <w:rPr>
          <w:rFonts w:ascii="Calibri Light" w:hAnsi="Calibri Light" w:cs="Calibri Light"/>
          <w:sz w:val="22"/>
          <w:szCs w:val="22"/>
        </w:rPr>
        <w:t>. Dit maakt het mogelijk</w:t>
      </w:r>
      <w:r w:rsidR="00C60226">
        <w:rPr>
          <w:rFonts w:ascii="Calibri Light" w:hAnsi="Calibri Light" w:cs="Calibri Light"/>
          <w:sz w:val="22"/>
          <w:szCs w:val="22"/>
        </w:rPr>
        <w:t xml:space="preserve"> </w:t>
      </w:r>
      <w:r w:rsidRPr="00431D42">
        <w:rPr>
          <w:rFonts w:ascii="Calibri Light" w:hAnsi="Calibri Light" w:cs="Calibri Light"/>
          <w:sz w:val="22"/>
          <w:szCs w:val="22"/>
        </w:rPr>
        <w:t xml:space="preserve">om </w:t>
      </w:r>
      <w:r w:rsidR="008F4FBD">
        <w:rPr>
          <w:rFonts w:ascii="Calibri Light" w:hAnsi="Calibri Light" w:cs="Calibri Light"/>
          <w:sz w:val="22"/>
          <w:szCs w:val="22"/>
        </w:rPr>
        <w:t>op basis van</w:t>
      </w:r>
      <w:r w:rsidRPr="00431D42">
        <w:rPr>
          <w:rFonts w:ascii="Calibri Light" w:hAnsi="Calibri Light" w:cs="Calibri Light"/>
          <w:sz w:val="22"/>
          <w:szCs w:val="22"/>
        </w:rPr>
        <w:t xml:space="preserve"> de beschikbare informatie uitspraken te doen over de tegenstellingen. </w:t>
      </w:r>
      <w:r w:rsidR="00C60226">
        <w:rPr>
          <w:rFonts w:ascii="Calibri Light" w:hAnsi="Calibri Light" w:cs="Calibri Light"/>
          <w:sz w:val="22"/>
          <w:szCs w:val="22"/>
        </w:rPr>
        <w:t xml:space="preserve">In dit hoofdstuk </w:t>
      </w:r>
      <w:r w:rsidR="00303D53">
        <w:rPr>
          <w:rFonts w:ascii="Calibri Light" w:hAnsi="Calibri Light" w:cs="Calibri Light"/>
          <w:sz w:val="22"/>
          <w:szCs w:val="22"/>
        </w:rPr>
        <w:t>vormen</w:t>
      </w:r>
      <w:r w:rsidR="00C60226">
        <w:rPr>
          <w:rFonts w:ascii="Calibri Light" w:hAnsi="Calibri Light" w:cs="Calibri Light"/>
          <w:sz w:val="22"/>
          <w:szCs w:val="22"/>
        </w:rPr>
        <w:t xml:space="preserve"> de interviews de primaire bron voor de resultaten. De antwoorden van de respondent</w:t>
      </w:r>
      <w:r w:rsidR="00303D53">
        <w:rPr>
          <w:rFonts w:ascii="Calibri Light" w:hAnsi="Calibri Light" w:cs="Calibri Light"/>
          <w:sz w:val="22"/>
          <w:szCs w:val="22"/>
        </w:rPr>
        <w:t>en</w:t>
      </w:r>
      <w:r w:rsidR="00C60226">
        <w:rPr>
          <w:rFonts w:ascii="Calibri Light" w:hAnsi="Calibri Light" w:cs="Calibri Light"/>
          <w:sz w:val="22"/>
          <w:szCs w:val="22"/>
        </w:rPr>
        <w:t xml:space="preserve"> op de </w:t>
      </w:r>
      <w:r w:rsidR="00303D53">
        <w:rPr>
          <w:rFonts w:ascii="Calibri Light" w:hAnsi="Calibri Light" w:cs="Calibri Light"/>
          <w:sz w:val="22"/>
          <w:szCs w:val="22"/>
        </w:rPr>
        <w:t xml:space="preserve">vragen met betrekking tot </w:t>
      </w:r>
      <w:r w:rsidR="00C60226">
        <w:rPr>
          <w:rFonts w:ascii="Calibri Light" w:hAnsi="Calibri Light" w:cs="Calibri Light"/>
          <w:sz w:val="22"/>
          <w:szCs w:val="22"/>
        </w:rPr>
        <w:t xml:space="preserve">de tegenstellingen </w:t>
      </w:r>
      <w:r w:rsidR="00303D53">
        <w:rPr>
          <w:rFonts w:ascii="Calibri Light" w:hAnsi="Calibri Light" w:cs="Calibri Light"/>
          <w:sz w:val="22"/>
          <w:szCs w:val="22"/>
        </w:rPr>
        <w:t xml:space="preserve">zijn </w:t>
      </w:r>
      <w:r w:rsidR="00C60226" w:rsidRPr="006B1B91">
        <w:rPr>
          <w:rFonts w:ascii="Calibri Light" w:hAnsi="Calibri Light" w:cs="Calibri Light"/>
          <w:sz w:val="22"/>
          <w:szCs w:val="22"/>
        </w:rPr>
        <w:t>weergegeven in bijlage III.</w:t>
      </w:r>
      <w:r w:rsidR="00C60226">
        <w:rPr>
          <w:rFonts w:ascii="Calibri Light" w:hAnsi="Calibri Light" w:cs="Calibri Light"/>
          <w:sz w:val="22"/>
          <w:szCs w:val="22"/>
        </w:rPr>
        <w:t xml:space="preserve"> </w:t>
      </w:r>
    </w:p>
    <w:p w14:paraId="08EE9AC5" w14:textId="77777777" w:rsidR="00810CB1" w:rsidRPr="000063AB" w:rsidRDefault="00810CB1" w:rsidP="00515F71">
      <w:pPr>
        <w:pStyle w:val="Kop2"/>
        <w:ind w:firstLine="708"/>
        <w:jc w:val="both"/>
        <w:rPr>
          <w:rFonts w:cstheme="majorHAnsi"/>
          <w:color w:val="C00000"/>
        </w:rPr>
      </w:pPr>
      <w:bookmarkStart w:id="52" w:name="_Toc66557267"/>
      <w:r w:rsidRPr="000063AB">
        <w:rPr>
          <w:rFonts w:cstheme="majorHAnsi"/>
          <w:color w:val="C00000"/>
        </w:rPr>
        <w:t>5.1. Nalevingstoezicht versus horizontaal toezicht</w:t>
      </w:r>
      <w:bookmarkEnd w:id="52"/>
    </w:p>
    <w:p w14:paraId="44B430A9" w14:textId="56D8B834" w:rsidR="00810CB1" w:rsidRPr="004A7AFE" w:rsidRDefault="00810CB1" w:rsidP="00810CB1">
      <w:pPr>
        <w:spacing w:line="360" w:lineRule="auto"/>
        <w:jc w:val="both"/>
        <w:rPr>
          <w:rFonts w:ascii="Calibri Light" w:hAnsi="Calibri Light" w:cs="Calibri Light"/>
          <w:sz w:val="22"/>
          <w:szCs w:val="22"/>
        </w:rPr>
      </w:pPr>
      <w:r w:rsidRPr="00515F71">
        <w:rPr>
          <w:rFonts w:ascii="Calibri Light" w:hAnsi="Calibri Light" w:cs="Calibri Light"/>
          <w:sz w:val="22"/>
          <w:szCs w:val="22"/>
        </w:rPr>
        <w:t xml:space="preserve">De eerste tegenstelling luidde: </w:t>
      </w:r>
      <w:r w:rsidRPr="00656D9C">
        <w:rPr>
          <w:rFonts w:ascii="Calibri Light" w:hAnsi="Calibri Light" w:cs="Calibri Light"/>
          <w:i/>
          <w:sz w:val="22"/>
          <w:szCs w:val="22"/>
        </w:rPr>
        <w:t>nalevingstoezicht versus horizontaal toezicht</w:t>
      </w:r>
      <w:r w:rsidRPr="00515F71">
        <w:rPr>
          <w:rFonts w:ascii="Calibri Light" w:hAnsi="Calibri Light" w:cs="Calibri Light"/>
          <w:sz w:val="22"/>
          <w:szCs w:val="22"/>
        </w:rPr>
        <w:t xml:space="preserve">. Op basis van de </w:t>
      </w:r>
      <w:r w:rsidR="006A6C64">
        <w:rPr>
          <w:rFonts w:ascii="Calibri Light" w:hAnsi="Calibri Light" w:cs="Calibri Light"/>
          <w:sz w:val="22"/>
          <w:szCs w:val="22"/>
        </w:rPr>
        <w:t xml:space="preserve">interviews en </w:t>
      </w:r>
      <w:r w:rsidR="00303D53">
        <w:rPr>
          <w:rFonts w:ascii="Calibri Light" w:hAnsi="Calibri Light" w:cs="Calibri Light"/>
          <w:sz w:val="22"/>
          <w:szCs w:val="22"/>
        </w:rPr>
        <w:t xml:space="preserve">de </w:t>
      </w:r>
      <w:r w:rsidR="006A6C64">
        <w:rPr>
          <w:rFonts w:ascii="Calibri Light" w:hAnsi="Calibri Light" w:cs="Calibri Light"/>
          <w:sz w:val="22"/>
          <w:szCs w:val="22"/>
        </w:rPr>
        <w:t>documenten</w:t>
      </w:r>
      <w:r w:rsidRPr="00515F71">
        <w:rPr>
          <w:rFonts w:ascii="Calibri Light" w:hAnsi="Calibri Light" w:cs="Calibri Light"/>
          <w:sz w:val="22"/>
          <w:szCs w:val="22"/>
        </w:rPr>
        <w:t xml:space="preserve">analyse kan worden </w:t>
      </w:r>
      <w:r w:rsidR="006A6C64">
        <w:rPr>
          <w:rFonts w:ascii="Calibri Light" w:hAnsi="Calibri Light" w:cs="Calibri Light"/>
          <w:sz w:val="22"/>
          <w:szCs w:val="22"/>
        </w:rPr>
        <w:t>geconcludeerd</w:t>
      </w:r>
      <w:r w:rsidRPr="00515F71">
        <w:rPr>
          <w:rFonts w:ascii="Calibri Light" w:hAnsi="Calibri Light" w:cs="Calibri Light"/>
          <w:sz w:val="22"/>
          <w:szCs w:val="22"/>
        </w:rPr>
        <w:t xml:space="preserve"> dat een meerderheid van de respondenten </w:t>
      </w:r>
      <w:r w:rsidR="00303D53">
        <w:rPr>
          <w:rFonts w:ascii="Calibri Light" w:hAnsi="Calibri Light" w:cs="Calibri Light"/>
          <w:sz w:val="22"/>
          <w:szCs w:val="22"/>
        </w:rPr>
        <w:t xml:space="preserve">(namelijk </w:t>
      </w:r>
      <w:r w:rsidR="000B33B2">
        <w:rPr>
          <w:rFonts w:ascii="Calibri Light" w:hAnsi="Calibri Light" w:cs="Calibri Light"/>
          <w:sz w:val="22"/>
          <w:szCs w:val="22"/>
        </w:rPr>
        <w:t>85</w:t>
      </w:r>
      <w:r w:rsidR="00CA4927">
        <w:rPr>
          <w:rFonts w:ascii="Calibri Light" w:hAnsi="Calibri Light" w:cs="Calibri Light"/>
          <w:sz w:val="22"/>
          <w:szCs w:val="22"/>
        </w:rPr>
        <w:t>%</w:t>
      </w:r>
      <w:r w:rsidR="00303D53">
        <w:rPr>
          <w:rFonts w:ascii="Calibri Light" w:hAnsi="Calibri Light" w:cs="Calibri Light"/>
          <w:sz w:val="22"/>
          <w:szCs w:val="22"/>
        </w:rPr>
        <w:t>)</w:t>
      </w:r>
      <w:r w:rsidRPr="00515F71">
        <w:rPr>
          <w:rFonts w:ascii="Calibri Light" w:hAnsi="Calibri Light" w:cs="Calibri Light"/>
          <w:sz w:val="22"/>
          <w:szCs w:val="22"/>
        </w:rPr>
        <w:t xml:space="preserve"> </w:t>
      </w:r>
      <w:r w:rsidR="00303D53">
        <w:rPr>
          <w:rFonts w:ascii="Calibri Light" w:hAnsi="Calibri Light" w:cs="Calibri Light"/>
          <w:sz w:val="22"/>
          <w:szCs w:val="22"/>
        </w:rPr>
        <w:t>van mening is</w:t>
      </w:r>
      <w:r w:rsidR="00303D53" w:rsidRPr="00515F71">
        <w:rPr>
          <w:rFonts w:ascii="Calibri Light" w:hAnsi="Calibri Light" w:cs="Calibri Light"/>
          <w:sz w:val="22"/>
          <w:szCs w:val="22"/>
        </w:rPr>
        <w:t xml:space="preserve"> </w:t>
      </w:r>
      <w:r w:rsidRPr="00515F71">
        <w:rPr>
          <w:rFonts w:ascii="Calibri Light" w:hAnsi="Calibri Light" w:cs="Calibri Light"/>
          <w:sz w:val="22"/>
          <w:szCs w:val="22"/>
        </w:rPr>
        <w:t xml:space="preserve">dat </w:t>
      </w:r>
      <w:r w:rsidR="006A6C64">
        <w:rPr>
          <w:rFonts w:ascii="Calibri Light" w:hAnsi="Calibri Light" w:cs="Calibri Light"/>
          <w:sz w:val="22"/>
          <w:szCs w:val="22"/>
        </w:rPr>
        <w:t>vooral</w:t>
      </w:r>
      <w:r w:rsidRPr="00515F71">
        <w:rPr>
          <w:rFonts w:ascii="Calibri Light" w:hAnsi="Calibri Light" w:cs="Calibri Light"/>
          <w:sz w:val="22"/>
          <w:szCs w:val="22"/>
        </w:rPr>
        <w:t xml:space="preserve"> wordt gestuurd op basis van het nalevingstoezicht. Daarnaast </w:t>
      </w:r>
      <w:r w:rsidR="006A6C64">
        <w:rPr>
          <w:rFonts w:ascii="Calibri Light" w:hAnsi="Calibri Light" w:cs="Calibri Light"/>
          <w:sz w:val="22"/>
          <w:szCs w:val="22"/>
        </w:rPr>
        <w:t>heeft 7</w:t>
      </w:r>
      <w:r w:rsidR="000B33B2">
        <w:rPr>
          <w:rFonts w:ascii="Calibri Light" w:hAnsi="Calibri Light" w:cs="Calibri Light"/>
          <w:sz w:val="22"/>
          <w:szCs w:val="22"/>
        </w:rPr>
        <w:t>8</w:t>
      </w:r>
      <w:r w:rsidR="006A6C64">
        <w:rPr>
          <w:rFonts w:ascii="Calibri Light" w:hAnsi="Calibri Light" w:cs="Calibri Light"/>
          <w:sz w:val="22"/>
          <w:szCs w:val="22"/>
        </w:rPr>
        <w:t>% van de respondenten</w:t>
      </w:r>
      <w:r w:rsidRPr="00515F71">
        <w:rPr>
          <w:rFonts w:ascii="Calibri Light" w:hAnsi="Calibri Light" w:cs="Calibri Light"/>
          <w:sz w:val="22"/>
          <w:szCs w:val="22"/>
        </w:rPr>
        <w:t xml:space="preserve"> aangegeven dat ondanks de focus </w:t>
      </w:r>
      <w:r w:rsidR="006A6C64">
        <w:rPr>
          <w:rFonts w:ascii="Calibri Light" w:hAnsi="Calibri Light" w:cs="Calibri Light"/>
          <w:sz w:val="22"/>
          <w:szCs w:val="22"/>
        </w:rPr>
        <w:t>op</w:t>
      </w:r>
      <w:r w:rsidRPr="00515F71">
        <w:rPr>
          <w:rFonts w:ascii="Calibri Light" w:hAnsi="Calibri Light" w:cs="Calibri Light"/>
          <w:sz w:val="22"/>
          <w:szCs w:val="22"/>
        </w:rPr>
        <w:t xml:space="preserve"> het nalevingstoezicht ook elementen van het horizontale toezicht </w:t>
      </w:r>
      <w:r w:rsidR="00303D53">
        <w:rPr>
          <w:rFonts w:ascii="Calibri Light" w:hAnsi="Calibri Light" w:cs="Calibri Light"/>
          <w:sz w:val="22"/>
          <w:szCs w:val="22"/>
        </w:rPr>
        <w:t>naar voren komen</w:t>
      </w:r>
      <w:r w:rsidRPr="00515F71">
        <w:rPr>
          <w:rFonts w:ascii="Calibri Light" w:hAnsi="Calibri Light" w:cs="Calibri Light"/>
          <w:sz w:val="22"/>
          <w:szCs w:val="22"/>
        </w:rPr>
        <w:t xml:space="preserve"> in de sturing door de toezichthouder. </w:t>
      </w:r>
      <w:r w:rsidR="006A6C64">
        <w:rPr>
          <w:rFonts w:ascii="Calibri Light" w:hAnsi="Calibri Light" w:cs="Calibri Light"/>
          <w:sz w:val="22"/>
          <w:szCs w:val="22"/>
        </w:rPr>
        <w:t xml:space="preserve">Deze verhoudingen </w:t>
      </w:r>
      <w:r w:rsidR="00303D53">
        <w:rPr>
          <w:rFonts w:ascii="Calibri Light" w:hAnsi="Calibri Light" w:cs="Calibri Light"/>
          <w:sz w:val="22"/>
          <w:szCs w:val="22"/>
        </w:rPr>
        <w:t>tonen aan</w:t>
      </w:r>
      <w:r w:rsidR="006A6C64">
        <w:rPr>
          <w:rFonts w:ascii="Calibri Light" w:hAnsi="Calibri Light" w:cs="Calibri Light"/>
          <w:sz w:val="22"/>
          <w:szCs w:val="22"/>
        </w:rPr>
        <w:t xml:space="preserve"> dat de wijze van toezicht in het netwerk van de AML als meerzijdig kan worden gekenmerkt, wat in lijn is met de verwachting dat deze tegenstelling in de praktijk </w:t>
      </w:r>
      <w:r w:rsidR="00303D53">
        <w:rPr>
          <w:rFonts w:ascii="Calibri Light" w:hAnsi="Calibri Light" w:cs="Calibri Light"/>
          <w:sz w:val="22"/>
          <w:szCs w:val="22"/>
        </w:rPr>
        <w:t>optreedt</w:t>
      </w:r>
      <w:r w:rsidR="006A6C64">
        <w:rPr>
          <w:rFonts w:ascii="Calibri Light" w:hAnsi="Calibri Light" w:cs="Calibri Light"/>
          <w:sz w:val="22"/>
          <w:szCs w:val="22"/>
        </w:rPr>
        <w:t xml:space="preserve">. </w:t>
      </w:r>
    </w:p>
    <w:p w14:paraId="4FBBACF8" w14:textId="47A8F9F6" w:rsidR="00810CB1" w:rsidRPr="004A7AFE" w:rsidRDefault="00810CB1" w:rsidP="00810CB1">
      <w:pPr>
        <w:spacing w:line="360" w:lineRule="auto"/>
        <w:jc w:val="both"/>
        <w:rPr>
          <w:rFonts w:ascii="Calibri Light" w:hAnsi="Calibri Light" w:cs="Calibri Light"/>
          <w:sz w:val="22"/>
          <w:szCs w:val="22"/>
        </w:rPr>
      </w:pPr>
      <w:r w:rsidRPr="004A7AFE">
        <w:rPr>
          <w:rFonts w:ascii="Calibri Light" w:hAnsi="Calibri Light" w:cs="Calibri Light"/>
          <w:sz w:val="22"/>
          <w:szCs w:val="22"/>
        </w:rPr>
        <w:t xml:space="preserve">De hiervoor benoemde verdeling van </w:t>
      </w:r>
      <w:r w:rsidR="00303D53">
        <w:rPr>
          <w:rFonts w:ascii="Calibri Light" w:hAnsi="Calibri Light" w:cs="Calibri Light"/>
          <w:sz w:val="22"/>
          <w:szCs w:val="22"/>
        </w:rPr>
        <w:t xml:space="preserve">de </w:t>
      </w:r>
      <w:r w:rsidRPr="004A7AFE">
        <w:rPr>
          <w:rFonts w:ascii="Calibri Light" w:hAnsi="Calibri Light" w:cs="Calibri Light"/>
          <w:sz w:val="22"/>
          <w:szCs w:val="22"/>
        </w:rPr>
        <w:t>respondenten impliceert zoals verwacht dat de sturing vanuit de toezichthouder tweezijdig plaatsvindt</w:t>
      </w:r>
      <w:r w:rsidR="00303D53">
        <w:rPr>
          <w:rFonts w:ascii="Calibri Light" w:hAnsi="Calibri Light" w:cs="Calibri Light"/>
          <w:sz w:val="22"/>
          <w:szCs w:val="22"/>
        </w:rPr>
        <w:t xml:space="preserve">: </w:t>
      </w:r>
      <w:r w:rsidR="00A141A2" w:rsidRPr="004A7AFE">
        <w:rPr>
          <w:rFonts w:ascii="Calibri Light" w:hAnsi="Calibri Light" w:cs="Calibri Light"/>
          <w:sz w:val="22"/>
          <w:szCs w:val="22"/>
        </w:rPr>
        <w:t xml:space="preserve">zowel </w:t>
      </w:r>
      <w:r w:rsidRPr="004A7AFE">
        <w:rPr>
          <w:rFonts w:ascii="Calibri Light" w:hAnsi="Calibri Light" w:cs="Calibri Light"/>
          <w:sz w:val="22"/>
          <w:szCs w:val="22"/>
        </w:rPr>
        <w:t xml:space="preserve">met elementen van het nalevingstoezicht vanuit de motivatie </w:t>
      </w:r>
      <w:r w:rsidRPr="004A7AFE">
        <w:rPr>
          <w:rFonts w:ascii="Calibri Light" w:hAnsi="Calibri Light" w:cs="Calibri Light"/>
          <w:sz w:val="22"/>
          <w:szCs w:val="22"/>
        </w:rPr>
        <w:lastRenderedPageBreak/>
        <w:t xml:space="preserve">van het NPM als </w:t>
      </w:r>
      <w:r w:rsidR="006A6C64">
        <w:rPr>
          <w:rFonts w:ascii="Calibri Light" w:hAnsi="Calibri Light" w:cs="Calibri Light"/>
          <w:sz w:val="22"/>
          <w:szCs w:val="22"/>
        </w:rPr>
        <w:t xml:space="preserve">met </w:t>
      </w:r>
      <w:r w:rsidRPr="004A7AFE">
        <w:rPr>
          <w:rFonts w:ascii="Calibri Light" w:hAnsi="Calibri Light" w:cs="Calibri Light"/>
          <w:sz w:val="22"/>
          <w:szCs w:val="22"/>
        </w:rPr>
        <w:t xml:space="preserve">het horizontaal toezicht vanuit de motivatie van het NPG. Het spanningsveld tussen deze twee vormen van toezicht </w:t>
      </w:r>
      <w:r w:rsidR="00303D53">
        <w:rPr>
          <w:rFonts w:ascii="Calibri Light" w:hAnsi="Calibri Light" w:cs="Calibri Light"/>
          <w:sz w:val="22"/>
          <w:szCs w:val="22"/>
        </w:rPr>
        <w:t>is</w:t>
      </w:r>
      <w:r w:rsidRPr="004A7AFE">
        <w:rPr>
          <w:rFonts w:ascii="Calibri Light" w:hAnsi="Calibri Light" w:cs="Calibri Light"/>
          <w:sz w:val="22"/>
          <w:szCs w:val="22"/>
        </w:rPr>
        <w:t xml:space="preserve"> ook expliciet benoemd en erkend </w:t>
      </w:r>
      <w:r w:rsidR="004258B3" w:rsidRPr="004A7AFE">
        <w:rPr>
          <w:rFonts w:ascii="Calibri Light" w:hAnsi="Calibri Light" w:cs="Calibri Light"/>
          <w:sz w:val="22"/>
          <w:szCs w:val="22"/>
        </w:rPr>
        <w:t xml:space="preserve">in de </w:t>
      </w:r>
      <w:r w:rsidRPr="004A7AFE">
        <w:rPr>
          <w:rFonts w:ascii="Calibri Light" w:hAnsi="Calibri Light" w:cs="Calibri Light"/>
          <w:sz w:val="22"/>
          <w:szCs w:val="22"/>
        </w:rPr>
        <w:t>interviews</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Pr="006A6C64">
        <w:rPr>
          <w:rFonts w:ascii="Calibri Light" w:hAnsi="Calibri Light" w:cs="Calibri Light"/>
          <w:i/>
          <w:sz w:val="22"/>
          <w:szCs w:val="22"/>
        </w:rPr>
        <w:t>Als je dan terugkomt op de wijze van toezicht dan is het eerst verticaal toezicht. De toezichthouder die houdt toezicht op ons en die tikt ons op de vingers als we dingen niet goed doen. Tegelijkertijd zie je ook wel dat er toch bepaalde ontwikkelingen zich voordoen over bijvoorbeeld FinTech, en ook AML, en dat daarin een soort samenwerking is met andere banken en DNB</w:t>
      </w:r>
      <w:r w:rsidRPr="004A7AFE">
        <w:rPr>
          <w:rFonts w:ascii="Calibri Light" w:hAnsi="Calibri Light" w:cs="Calibri Light"/>
          <w:sz w:val="22"/>
          <w:szCs w:val="22"/>
        </w:rPr>
        <w:t>”. (Respondent 7, persoonlijke communicatie, 3 december 2020). Ook in een ander interview is deze spanning expliciet benoemd</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Pr="006A6C64">
        <w:rPr>
          <w:rFonts w:ascii="Calibri Light" w:hAnsi="Calibri Light" w:cs="Calibri Light"/>
          <w:i/>
          <w:sz w:val="22"/>
          <w:szCs w:val="22"/>
        </w:rPr>
        <w:t>Daar zit een spanningsveld, wij hebben denk ik als bank heel lang gezegd over de poortwachtersfunctie en dus die Wwft, ‘ja wij kijken er natuurlijk wel naar’ maar DNB moet natuurlijk ook gewoon controleren</w:t>
      </w:r>
      <w:r w:rsidR="00CA4927" w:rsidRPr="006A6C64">
        <w:rPr>
          <w:rFonts w:ascii="Calibri Light" w:hAnsi="Calibri Light" w:cs="Calibri Light"/>
          <w:i/>
          <w:sz w:val="22"/>
          <w:szCs w:val="22"/>
        </w:rPr>
        <w:t xml:space="preserve">, maar tegelijkertijd trek je ook </w:t>
      </w:r>
      <w:r w:rsidR="00C60226">
        <w:rPr>
          <w:rFonts w:ascii="Calibri Light" w:hAnsi="Calibri Light" w:cs="Calibri Light"/>
          <w:i/>
          <w:sz w:val="22"/>
          <w:szCs w:val="22"/>
        </w:rPr>
        <w:t xml:space="preserve">weer </w:t>
      </w:r>
      <w:r w:rsidR="00CA4927" w:rsidRPr="006A6C64">
        <w:rPr>
          <w:rFonts w:ascii="Calibri Light" w:hAnsi="Calibri Light" w:cs="Calibri Light"/>
          <w:i/>
          <w:sz w:val="22"/>
          <w:szCs w:val="22"/>
        </w:rPr>
        <w:t>samen op</w:t>
      </w:r>
      <w:r w:rsidRPr="004A7AFE">
        <w:rPr>
          <w:rFonts w:ascii="Calibri Light" w:hAnsi="Calibri Light" w:cs="Calibri Light"/>
          <w:sz w:val="22"/>
          <w:szCs w:val="22"/>
        </w:rPr>
        <w:t>”. (Respondent 5, persoonlijke communicatie, 12 november 2020).</w:t>
      </w:r>
      <w:r w:rsidR="006A6C64">
        <w:rPr>
          <w:rFonts w:ascii="Calibri Light" w:hAnsi="Calibri Light" w:cs="Calibri Light"/>
          <w:sz w:val="22"/>
          <w:szCs w:val="22"/>
        </w:rPr>
        <w:t xml:space="preserve"> Deze bevindingen bevestigen dat meervoudig wordt gestuurd door middel van toezicht en dat dit spanningen </w:t>
      </w:r>
      <w:r w:rsidR="00303D53">
        <w:rPr>
          <w:rFonts w:ascii="Calibri Light" w:hAnsi="Calibri Light" w:cs="Calibri Light"/>
          <w:sz w:val="22"/>
          <w:szCs w:val="22"/>
        </w:rPr>
        <w:t>oplevert</w:t>
      </w:r>
      <w:r w:rsidR="006A6C64">
        <w:rPr>
          <w:rFonts w:ascii="Calibri Light" w:hAnsi="Calibri Light" w:cs="Calibri Light"/>
          <w:sz w:val="22"/>
          <w:szCs w:val="22"/>
        </w:rPr>
        <w:t xml:space="preserve"> tussen enerzijds het </w:t>
      </w:r>
      <w:r w:rsidR="00C60226">
        <w:rPr>
          <w:rFonts w:ascii="Calibri Light" w:hAnsi="Calibri Light" w:cs="Calibri Light"/>
          <w:sz w:val="22"/>
          <w:szCs w:val="22"/>
        </w:rPr>
        <w:t xml:space="preserve">mechanisme </w:t>
      </w:r>
      <w:r w:rsidR="00303D53">
        <w:rPr>
          <w:rFonts w:ascii="Calibri Light" w:hAnsi="Calibri Light" w:cs="Calibri Light"/>
          <w:sz w:val="22"/>
          <w:szCs w:val="22"/>
        </w:rPr>
        <w:t xml:space="preserve">van </w:t>
      </w:r>
      <w:r w:rsidR="006A6C64">
        <w:rPr>
          <w:rFonts w:ascii="Calibri Light" w:hAnsi="Calibri Light" w:cs="Calibri Light"/>
          <w:sz w:val="22"/>
          <w:szCs w:val="22"/>
        </w:rPr>
        <w:t xml:space="preserve">controleren en anderzijds het </w:t>
      </w:r>
      <w:r w:rsidR="00C60226">
        <w:rPr>
          <w:rFonts w:ascii="Calibri Light" w:hAnsi="Calibri Light" w:cs="Calibri Light"/>
          <w:sz w:val="22"/>
          <w:szCs w:val="22"/>
        </w:rPr>
        <w:t xml:space="preserve">mechanisme van </w:t>
      </w:r>
      <w:r w:rsidR="006A6C64">
        <w:rPr>
          <w:rFonts w:ascii="Calibri Light" w:hAnsi="Calibri Light" w:cs="Calibri Light"/>
          <w:sz w:val="22"/>
          <w:szCs w:val="22"/>
        </w:rPr>
        <w:t xml:space="preserve">samenwerken. </w:t>
      </w:r>
    </w:p>
    <w:p w14:paraId="6DE77D4F" w14:textId="39515046" w:rsidR="00810CB1" w:rsidRPr="004A7AFE" w:rsidRDefault="00A141A2" w:rsidP="00810CB1">
      <w:pPr>
        <w:spacing w:line="360" w:lineRule="auto"/>
        <w:jc w:val="both"/>
        <w:rPr>
          <w:rFonts w:ascii="Calibri Light" w:hAnsi="Calibri Light" w:cs="Calibri Light"/>
          <w:sz w:val="22"/>
          <w:szCs w:val="22"/>
        </w:rPr>
      </w:pPr>
      <w:r w:rsidRPr="004A7AFE">
        <w:rPr>
          <w:rFonts w:ascii="Calibri Light" w:hAnsi="Calibri Light" w:cs="Calibri Light"/>
          <w:sz w:val="22"/>
          <w:szCs w:val="22"/>
        </w:rPr>
        <w:t xml:space="preserve">Ondanks de bevinding dat deze tegenstelling </w:t>
      </w:r>
      <w:r w:rsidR="00303D53">
        <w:rPr>
          <w:rFonts w:ascii="Calibri Light" w:hAnsi="Calibri Light" w:cs="Calibri Light"/>
          <w:sz w:val="22"/>
          <w:szCs w:val="22"/>
        </w:rPr>
        <w:t>naar voren komt</w:t>
      </w:r>
      <w:r w:rsidRPr="004A7AFE">
        <w:rPr>
          <w:rFonts w:ascii="Calibri Light" w:hAnsi="Calibri Light" w:cs="Calibri Light"/>
          <w:sz w:val="22"/>
          <w:szCs w:val="22"/>
        </w:rPr>
        <w:t xml:space="preserve"> in de sturing is gebleken dat banken zich realiseren dat de relatie nooit </w:t>
      </w:r>
      <w:r w:rsidR="00303D53">
        <w:rPr>
          <w:rFonts w:ascii="Calibri Light" w:hAnsi="Calibri Light" w:cs="Calibri Light"/>
          <w:sz w:val="22"/>
          <w:szCs w:val="22"/>
        </w:rPr>
        <w:t xml:space="preserve">volledig </w:t>
      </w:r>
      <w:r w:rsidRPr="004A7AFE">
        <w:rPr>
          <w:rFonts w:ascii="Calibri Light" w:hAnsi="Calibri Light" w:cs="Calibri Light"/>
          <w:sz w:val="22"/>
          <w:szCs w:val="22"/>
        </w:rPr>
        <w:t>horizontaal is</w:t>
      </w:r>
      <w:r w:rsidR="00303D53">
        <w:rPr>
          <w:rFonts w:ascii="Calibri Light" w:hAnsi="Calibri Light" w:cs="Calibri Light"/>
          <w:sz w:val="22"/>
          <w:szCs w:val="22"/>
        </w:rPr>
        <w:t>:</w:t>
      </w:r>
      <w:r w:rsidR="00810CB1" w:rsidRPr="004A7AFE">
        <w:rPr>
          <w:rFonts w:ascii="Calibri Light" w:hAnsi="Calibri Light" w:cs="Calibri Light"/>
          <w:sz w:val="22"/>
          <w:szCs w:val="22"/>
        </w:rPr>
        <w:t xml:space="preserve"> “</w:t>
      </w:r>
      <w:r w:rsidR="00810CB1" w:rsidRPr="006A6C64">
        <w:rPr>
          <w:rFonts w:ascii="Calibri Light" w:hAnsi="Calibri Light" w:cs="Calibri Light"/>
          <w:i/>
          <w:sz w:val="22"/>
          <w:szCs w:val="22"/>
        </w:rPr>
        <w:t>Een toezichthouder in zijn rol heeft een mandaat om ons aan te spreken, en dat werkt die kant ook op, dus van DNB naar ons toe en that’s it, en dat is weleens frustrerend want jullie hadden toch ook weleens dit of dat. Maar nee die rol hebben wij niet. Dus de relatie is professioneel, maar nooit helemaal horizontaa</w:t>
      </w:r>
      <w:r w:rsidR="00810CB1" w:rsidRPr="004A7AFE">
        <w:rPr>
          <w:rFonts w:ascii="Calibri Light" w:hAnsi="Calibri Light" w:cs="Calibri Light"/>
          <w:sz w:val="22"/>
          <w:szCs w:val="22"/>
        </w:rPr>
        <w:t xml:space="preserve">l”. (Respondent 1, persoonlijke communicatie, 20 november 2020). Een andere respondent </w:t>
      </w:r>
      <w:r w:rsidR="00303D53">
        <w:rPr>
          <w:rFonts w:ascii="Calibri Light" w:hAnsi="Calibri Light" w:cs="Calibri Light"/>
          <w:sz w:val="22"/>
          <w:szCs w:val="22"/>
        </w:rPr>
        <w:t>geeft aan</w:t>
      </w:r>
      <w:r w:rsidR="00810CB1" w:rsidRPr="004A7AFE">
        <w:rPr>
          <w:rFonts w:ascii="Calibri Light" w:hAnsi="Calibri Light" w:cs="Calibri Light"/>
          <w:sz w:val="22"/>
          <w:szCs w:val="22"/>
        </w:rPr>
        <w:t xml:space="preserve"> dat het toezicht formeel top</w:t>
      </w:r>
      <w:r w:rsidR="00303D53">
        <w:rPr>
          <w:rFonts w:ascii="Calibri Light" w:hAnsi="Calibri Light" w:cs="Calibri Light"/>
          <w:sz w:val="22"/>
          <w:szCs w:val="22"/>
        </w:rPr>
        <w:t>-</w:t>
      </w:r>
      <w:r w:rsidR="00810CB1" w:rsidRPr="004A7AFE">
        <w:rPr>
          <w:rFonts w:ascii="Calibri Light" w:hAnsi="Calibri Light" w:cs="Calibri Light"/>
          <w:sz w:val="22"/>
          <w:szCs w:val="22"/>
        </w:rPr>
        <w:t>down is georganiseerd</w:t>
      </w:r>
      <w:r w:rsidR="005E36BD">
        <w:rPr>
          <w:rFonts w:ascii="Calibri Light" w:hAnsi="Calibri Light" w:cs="Calibri Light"/>
          <w:sz w:val="22"/>
          <w:szCs w:val="22"/>
        </w:rPr>
        <w:t xml:space="preserve"> e</w:t>
      </w:r>
      <w:r w:rsidR="00CA4927" w:rsidRPr="004A7AFE">
        <w:rPr>
          <w:rFonts w:ascii="Calibri Light" w:hAnsi="Calibri Light" w:cs="Calibri Light"/>
          <w:sz w:val="22"/>
          <w:szCs w:val="22"/>
        </w:rPr>
        <w:t>n</w:t>
      </w:r>
      <w:r w:rsidR="00810CB1" w:rsidRPr="004A7AFE">
        <w:rPr>
          <w:rFonts w:ascii="Calibri Light" w:hAnsi="Calibri Light" w:cs="Calibri Light"/>
          <w:sz w:val="22"/>
          <w:szCs w:val="22"/>
        </w:rPr>
        <w:t xml:space="preserve"> </w:t>
      </w:r>
      <w:r w:rsidR="00303D53">
        <w:rPr>
          <w:rFonts w:ascii="Calibri Light" w:hAnsi="Calibri Light" w:cs="Calibri Light"/>
          <w:sz w:val="22"/>
          <w:szCs w:val="22"/>
        </w:rPr>
        <w:t>daarmee</w:t>
      </w:r>
      <w:r w:rsidR="00810CB1" w:rsidRPr="004A7AFE">
        <w:rPr>
          <w:rFonts w:ascii="Calibri Light" w:hAnsi="Calibri Light" w:cs="Calibri Light"/>
          <w:sz w:val="22"/>
          <w:szCs w:val="22"/>
        </w:rPr>
        <w:t xml:space="preserve"> uitwerking heeft op de wijze van toezicht</w:t>
      </w:r>
      <w:r w:rsidR="005E36BD">
        <w:rPr>
          <w:rFonts w:ascii="Calibri Light" w:hAnsi="Calibri Light" w:cs="Calibri Light"/>
          <w:sz w:val="22"/>
          <w:szCs w:val="22"/>
        </w:rPr>
        <w:t xml:space="preserve"> conform het NPM</w:t>
      </w:r>
      <w:r w:rsidR="00303D53">
        <w:rPr>
          <w:rFonts w:ascii="Calibri Light" w:hAnsi="Calibri Light" w:cs="Calibri Light"/>
          <w:sz w:val="22"/>
          <w:szCs w:val="22"/>
        </w:rPr>
        <w:t>:</w:t>
      </w:r>
      <w:r w:rsidR="00810CB1" w:rsidRPr="004A7AFE">
        <w:rPr>
          <w:rFonts w:ascii="Calibri Light" w:hAnsi="Calibri Light" w:cs="Calibri Light"/>
          <w:sz w:val="22"/>
          <w:szCs w:val="22"/>
        </w:rPr>
        <w:t xml:space="preserve"> </w:t>
      </w:r>
      <w:r w:rsidR="00303D53">
        <w:rPr>
          <w:rFonts w:ascii="Calibri Light" w:hAnsi="Calibri Light" w:cs="Calibri Light"/>
          <w:sz w:val="22"/>
          <w:szCs w:val="22"/>
        </w:rPr>
        <w:t>“</w:t>
      </w:r>
      <w:r w:rsidR="00810CB1" w:rsidRPr="006A6C64">
        <w:rPr>
          <w:rFonts w:ascii="Calibri Light" w:hAnsi="Calibri Light" w:cs="Calibri Light"/>
          <w:i/>
          <w:sz w:val="22"/>
          <w:szCs w:val="22"/>
        </w:rPr>
        <w:t>Ik denk dat je vanuit je toezichthoudende rol altijd die verticale verhouding zal hebben. Wij blijven toezichthouder met handhavende instrumenten om te bezien of de markt zich correct op een juiste manier gedraagt, en zo zijn we ook gepositioneerd</w:t>
      </w:r>
      <w:r w:rsidR="00810CB1" w:rsidRPr="004A7AFE">
        <w:rPr>
          <w:rFonts w:ascii="Calibri Light" w:hAnsi="Calibri Light" w:cs="Calibri Light"/>
          <w:sz w:val="22"/>
          <w:szCs w:val="22"/>
        </w:rPr>
        <w:t xml:space="preserve">”. (Respondent 8, persoonlijke communicatie, 4 december 2020). Deze uitspraak </w:t>
      </w:r>
      <w:r w:rsidR="00303D53">
        <w:rPr>
          <w:rFonts w:ascii="Calibri Light" w:hAnsi="Calibri Light" w:cs="Calibri Light"/>
          <w:sz w:val="22"/>
          <w:szCs w:val="22"/>
        </w:rPr>
        <w:t xml:space="preserve">komt overeen </w:t>
      </w:r>
      <w:r w:rsidR="006A6C64">
        <w:rPr>
          <w:rFonts w:ascii="Calibri Light" w:hAnsi="Calibri Light" w:cs="Calibri Light"/>
          <w:sz w:val="22"/>
          <w:szCs w:val="22"/>
        </w:rPr>
        <w:t>met</w:t>
      </w:r>
      <w:r w:rsidR="00810CB1" w:rsidRPr="004A7AFE">
        <w:rPr>
          <w:rFonts w:ascii="Calibri Light" w:hAnsi="Calibri Light" w:cs="Calibri Light"/>
          <w:sz w:val="22"/>
          <w:szCs w:val="22"/>
        </w:rPr>
        <w:t xml:space="preserve"> de definitie van het nalevingstoezicht </w:t>
      </w:r>
      <w:r w:rsidR="006A6C64">
        <w:rPr>
          <w:rFonts w:ascii="Calibri Light" w:hAnsi="Calibri Light" w:cs="Calibri Light"/>
          <w:sz w:val="22"/>
          <w:szCs w:val="22"/>
        </w:rPr>
        <w:t>die</w:t>
      </w:r>
      <w:r w:rsidR="00810CB1" w:rsidRPr="004A7AFE">
        <w:rPr>
          <w:rFonts w:ascii="Calibri Light" w:hAnsi="Calibri Light" w:cs="Calibri Light"/>
          <w:sz w:val="22"/>
          <w:szCs w:val="22"/>
        </w:rPr>
        <w:t xml:space="preserve"> stelt dat </w:t>
      </w:r>
      <w:r w:rsidR="00CA4927" w:rsidRPr="004A7AFE">
        <w:rPr>
          <w:rFonts w:ascii="Calibri Light" w:hAnsi="Calibri Light" w:cs="Calibri Light"/>
          <w:sz w:val="22"/>
          <w:szCs w:val="22"/>
        </w:rPr>
        <w:t xml:space="preserve">toezicht is gericht op het afdwingen van </w:t>
      </w:r>
      <w:r w:rsidR="00303D53">
        <w:rPr>
          <w:rFonts w:ascii="Calibri Light" w:hAnsi="Calibri Light" w:cs="Calibri Light"/>
          <w:sz w:val="22"/>
          <w:szCs w:val="22"/>
        </w:rPr>
        <w:t xml:space="preserve">de </w:t>
      </w:r>
      <w:r w:rsidR="00CA4927" w:rsidRPr="004A7AFE">
        <w:rPr>
          <w:rFonts w:ascii="Calibri Light" w:hAnsi="Calibri Light" w:cs="Calibri Light"/>
          <w:sz w:val="22"/>
          <w:szCs w:val="22"/>
        </w:rPr>
        <w:t xml:space="preserve">naleving van </w:t>
      </w:r>
      <w:r w:rsidR="00303D53">
        <w:rPr>
          <w:rFonts w:ascii="Calibri Light" w:hAnsi="Calibri Light" w:cs="Calibri Light"/>
          <w:sz w:val="22"/>
          <w:szCs w:val="22"/>
        </w:rPr>
        <w:t xml:space="preserve">de </w:t>
      </w:r>
      <w:r w:rsidR="00CA4927" w:rsidRPr="004A7AFE">
        <w:rPr>
          <w:rFonts w:ascii="Calibri Light" w:hAnsi="Calibri Light" w:cs="Calibri Light"/>
          <w:sz w:val="22"/>
          <w:szCs w:val="22"/>
        </w:rPr>
        <w:t>wet- en regelgeving door burgers</w:t>
      </w:r>
      <w:r w:rsidR="00810CB1" w:rsidRPr="004A7AFE">
        <w:rPr>
          <w:rFonts w:ascii="Calibri Light" w:hAnsi="Calibri Light" w:cs="Calibri Light"/>
          <w:sz w:val="22"/>
          <w:szCs w:val="22"/>
        </w:rPr>
        <w:t>, bedrijven en instellingen</w:t>
      </w:r>
      <w:r w:rsidR="00CA4927" w:rsidRPr="004A7AFE">
        <w:rPr>
          <w:rFonts w:ascii="Calibri Light" w:hAnsi="Calibri Light" w:cs="Calibri Light"/>
          <w:sz w:val="22"/>
          <w:szCs w:val="22"/>
        </w:rPr>
        <w:t xml:space="preserve"> </w:t>
      </w:r>
      <w:sdt>
        <w:sdtPr>
          <w:rPr>
            <w:rFonts w:ascii="Calibri Light" w:hAnsi="Calibri Light" w:cs="Calibri Light"/>
            <w:sz w:val="22"/>
            <w:szCs w:val="22"/>
          </w:rPr>
          <w:id w:val="-104036712"/>
          <w:citation/>
        </w:sdtPr>
        <w:sdtEndPr/>
        <w:sdtContent>
          <w:r w:rsidR="00CA4927" w:rsidRPr="004A7AFE">
            <w:rPr>
              <w:rFonts w:ascii="Calibri Light" w:hAnsi="Calibri Light" w:cs="Calibri Light"/>
              <w:sz w:val="22"/>
              <w:szCs w:val="22"/>
            </w:rPr>
            <w:fldChar w:fldCharType="begin"/>
          </w:r>
          <w:r w:rsidR="00CA4927" w:rsidRPr="004A7AFE">
            <w:rPr>
              <w:rFonts w:ascii="Calibri Light" w:hAnsi="Calibri Light" w:cs="Calibri Light"/>
              <w:sz w:val="22"/>
              <w:szCs w:val="22"/>
            </w:rPr>
            <w:instrText xml:space="preserve">CITATION Vel13 \p 29 \l 1043 </w:instrText>
          </w:r>
          <w:r w:rsidR="00CA4927" w:rsidRPr="004A7AFE">
            <w:rPr>
              <w:rFonts w:ascii="Calibri Light" w:hAnsi="Calibri Light" w:cs="Calibri Light"/>
              <w:sz w:val="22"/>
              <w:szCs w:val="22"/>
            </w:rPr>
            <w:fldChar w:fldCharType="separate"/>
          </w:r>
          <w:r w:rsidR="00F03D98" w:rsidRPr="004A7AFE">
            <w:rPr>
              <w:rFonts w:ascii="Calibri Light" w:hAnsi="Calibri Light" w:cs="Calibri Light"/>
              <w:sz w:val="22"/>
              <w:szCs w:val="22"/>
            </w:rPr>
            <w:t>(Velders &amp; Brunia, 2013, p. 29)</w:t>
          </w:r>
          <w:r w:rsidR="00CA4927" w:rsidRPr="004A7AFE">
            <w:rPr>
              <w:rFonts w:ascii="Calibri Light" w:hAnsi="Calibri Light" w:cs="Calibri Light"/>
              <w:sz w:val="22"/>
              <w:szCs w:val="22"/>
            </w:rPr>
            <w:fldChar w:fldCharType="end"/>
          </w:r>
        </w:sdtContent>
      </w:sdt>
      <w:r w:rsidR="00CA4927" w:rsidRPr="004A7AFE">
        <w:rPr>
          <w:rFonts w:ascii="Calibri Light" w:hAnsi="Calibri Light" w:cs="Calibri Light"/>
          <w:sz w:val="22"/>
          <w:szCs w:val="22"/>
        </w:rPr>
        <w:t xml:space="preserve">. </w:t>
      </w:r>
      <w:r w:rsidR="00303D53">
        <w:rPr>
          <w:rFonts w:ascii="Calibri Light" w:hAnsi="Calibri Light" w:cs="Calibri Light"/>
          <w:sz w:val="22"/>
          <w:szCs w:val="22"/>
        </w:rPr>
        <w:t>De</w:t>
      </w:r>
      <w:r w:rsidR="006A6C64">
        <w:rPr>
          <w:rFonts w:ascii="Calibri Light" w:hAnsi="Calibri Light" w:cs="Calibri Light"/>
          <w:sz w:val="22"/>
          <w:szCs w:val="22"/>
        </w:rPr>
        <w:t xml:space="preserve"> spanning die </w:t>
      </w:r>
      <w:r w:rsidR="00303D53">
        <w:rPr>
          <w:rFonts w:ascii="Calibri Light" w:hAnsi="Calibri Light" w:cs="Calibri Light"/>
          <w:sz w:val="22"/>
          <w:szCs w:val="22"/>
        </w:rPr>
        <w:t>optreedt</w:t>
      </w:r>
      <w:r w:rsidR="006A6C64">
        <w:rPr>
          <w:rFonts w:ascii="Calibri Light" w:hAnsi="Calibri Light" w:cs="Calibri Light"/>
          <w:sz w:val="22"/>
          <w:szCs w:val="22"/>
        </w:rPr>
        <w:t xml:space="preserve"> is</w:t>
      </w:r>
      <w:r w:rsidR="00303D53">
        <w:rPr>
          <w:rFonts w:ascii="Calibri Light" w:hAnsi="Calibri Light" w:cs="Calibri Light"/>
          <w:sz w:val="22"/>
          <w:szCs w:val="22"/>
        </w:rPr>
        <w:t xml:space="preserve"> echter</w:t>
      </w:r>
      <w:r w:rsidR="006A6C64">
        <w:rPr>
          <w:rFonts w:ascii="Calibri Light" w:hAnsi="Calibri Light" w:cs="Calibri Light"/>
          <w:sz w:val="22"/>
          <w:szCs w:val="22"/>
        </w:rPr>
        <w:t xml:space="preserve"> te herleiden </w:t>
      </w:r>
      <w:r w:rsidR="00303D53">
        <w:rPr>
          <w:rFonts w:ascii="Calibri Light" w:hAnsi="Calibri Light" w:cs="Calibri Light"/>
          <w:sz w:val="22"/>
          <w:szCs w:val="22"/>
        </w:rPr>
        <w:t>tot</w:t>
      </w:r>
      <w:r w:rsidR="006A6C64">
        <w:rPr>
          <w:rFonts w:ascii="Calibri Light" w:hAnsi="Calibri Light" w:cs="Calibri Light"/>
          <w:sz w:val="22"/>
          <w:szCs w:val="22"/>
        </w:rPr>
        <w:t xml:space="preserve"> de vorige alinea</w:t>
      </w:r>
      <w:r w:rsidR="00303D53">
        <w:rPr>
          <w:rFonts w:ascii="Calibri Light" w:hAnsi="Calibri Light" w:cs="Calibri Light"/>
          <w:sz w:val="22"/>
          <w:szCs w:val="22"/>
        </w:rPr>
        <w:t xml:space="preserve"> </w:t>
      </w:r>
      <w:r w:rsidR="006A6C64">
        <w:rPr>
          <w:rFonts w:ascii="Calibri Light" w:hAnsi="Calibri Light" w:cs="Calibri Light"/>
          <w:sz w:val="22"/>
          <w:szCs w:val="22"/>
        </w:rPr>
        <w:t xml:space="preserve">waaruit blijkt dat </w:t>
      </w:r>
      <w:r w:rsidR="00303D53">
        <w:rPr>
          <w:rFonts w:ascii="Calibri Light" w:hAnsi="Calibri Light" w:cs="Calibri Light"/>
          <w:sz w:val="22"/>
          <w:szCs w:val="22"/>
        </w:rPr>
        <w:t xml:space="preserve">de </w:t>
      </w:r>
      <w:r w:rsidR="006A6C64">
        <w:rPr>
          <w:rFonts w:ascii="Calibri Light" w:hAnsi="Calibri Light" w:cs="Calibri Light"/>
          <w:sz w:val="22"/>
          <w:szCs w:val="22"/>
        </w:rPr>
        <w:t xml:space="preserve">bank en </w:t>
      </w:r>
      <w:r w:rsidR="00303D53">
        <w:rPr>
          <w:rFonts w:ascii="Calibri Light" w:hAnsi="Calibri Light" w:cs="Calibri Light"/>
          <w:sz w:val="22"/>
          <w:szCs w:val="22"/>
        </w:rPr>
        <w:t xml:space="preserve">de </w:t>
      </w:r>
      <w:r w:rsidR="006A6C64">
        <w:rPr>
          <w:rFonts w:ascii="Calibri Light" w:hAnsi="Calibri Light" w:cs="Calibri Light"/>
          <w:sz w:val="22"/>
          <w:szCs w:val="22"/>
        </w:rPr>
        <w:t>toezichthouder ook samen optrekken</w:t>
      </w:r>
      <w:r w:rsidR="00303D53">
        <w:rPr>
          <w:rFonts w:ascii="Calibri Light" w:hAnsi="Calibri Light" w:cs="Calibri Light"/>
          <w:sz w:val="22"/>
          <w:szCs w:val="22"/>
        </w:rPr>
        <w:t>,</w:t>
      </w:r>
      <w:r w:rsidR="006A6C64">
        <w:rPr>
          <w:rFonts w:ascii="Calibri Light" w:hAnsi="Calibri Light" w:cs="Calibri Light"/>
          <w:sz w:val="22"/>
          <w:szCs w:val="22"/>
        </w:rPr>
        <w:t xml:space="preserve"> waardoor een horizontale verhouding ontstaat. Daartegenover staat de top</w:t>
      </w:r>
      <w:r w:rsidR="00303D53">
        <w:rPr>
          <w:rFonts w:ascii="Calibri Light" w:hAnsi="Calibri Light" w:cs="Calibri Light"/>
          <w:sz w:val="22"/>
          <w:szCs w:val="22"/>
        </w:rPr>
        <w:t>-</w:t>
      </w:r>
      <w:r w:rsidR="006A6C64">
        <w:rPr>
          <w:rFonts w:ascii="Calibri Light" w:hAnsi="Calibri Light" w:cs="Calibri Light"/>
          <w:sz w:val="22"/>
          <w:szCs w:val="22"/>
        </w:rPr>
        <w:t>down</w:t>
      </w:r>
      <w:r w:rsidR="00303D53">
        <w:rPr>
          <w:rFonts w:ascii="Calibri Light" w:hAnsi="Calibri Light" w:cs="Calibri Light"/>
          <w:sz w:val="22"/>
          <w:szCs w:val="22"/>
        </w:rPr>
        <w:t>-</w:t>
      </w:r>
      <w:r w:rsidR="006A6C64">
        <w:rPr>
          <w:rFonts w:ascii="Calibri Light" w:hAnsi="Calibri Light" w:cs="Calibri Light"/>
          <w:sz w:val="22"/>
          <w:szCs w:val="22"/>
        </w:rPr>
        <w:t>verhouding</w:t>
      </w:r>
      <w:r w:rsidR="00303D53">
        <w:rPr>
          <w:rFonts w:ascii="Calibri Light" w:hAnsi="Calibri Light" w:cs="Calibri Light"/>
          <w:sz w:val="22"/>
          <w:szCs w:val="22"/>
        </w:rPr>
        <w:t>,</w:t>
      </w:r>
      <w:r w:rsidR="006A6C64">
        <w:rPr>
          <w:rFonts w:ascii="Calibri Light" w:hAnsi="Calibri Light" w:cs="Calibri Light"/>
          <w:sz w:val="22"/>
          <w:szCs w:val="22"/>
        </w:rPr>
        <w:t xml:space="preserve"> zoals in deze alinea </w:t>
      </w:r>
      <w:r w:rsidR="00303D53">
        <w:rPr>
          <w:rFonts w:ascii="Calibri Light" w:hAnsi="Calibri Light" w:cs="Calibri Light"/>
          <w:sz w:val="22"/>
          <w:szCs w:val="22"/>
        </w:rPr>
        <w:t>naar voren is gekomen. Dit</w:t>
      </w:r>
      <w:r w:rsidR="006A6C64">
        <w:rPr>
          <w:rFonts w:ascii="Calibri Light" w:hAnsi="Calibri Light" w:cs="Calibri Light"/>
          <w:sz w:val="22"/>
          <w:szCs w:val="22"/>
        </w:rPr>
        <w:t xml:space="preserve"> illustreert de spanning die </w:t>
      </w:r>
      <w:r w:rsidR="00303D53">
        <w:rPr>
          <w:rFonts w:ascii="Calibri Light" w:hAnsi="Calibri Light" w:cs="Calibri Light"/>
          <w:sz w:val="22"/>
          <w:szCs w:val="22"/>
        </w:rPr>
        <w:t>optreedt</w:t>
      </w:r>
      <w:r w:rsidR="006A6C64">
        <w:rPr>
          <w:rFonts w:ascii="Calibri Light" w:hAnsi="Calibri Light" w:cs="Calibri Light"/>
          <w:sz w:val="22"/>
          <w:szCs w:val="22"/>
        </w:rPr>
        <w:t xml:space="preserve"> in de praktijk. </w:t>
      </w:r>
    </w:p>
    <w:p w14:paraId="64BF2A05" w14:textId="7D877AFE" w:rsidR="00810CB1" w:rsidRPr="004A7AFE" w:rsidRDefault="006A6C64" w:rsidP="00810CB1">
      <w:pPr>
        <w:spacing w:line="360" w:lineRule="auto"/>
        <w:jc w:val="both"/>
        <w:rPr>
          <w:rFonts w:ascii="Calibri Light" w:hAnsi="Calibri Light" w:cs="Calibri Light"/>
          <w:sz w:val="22"/>
          <w:szCs w:val="22"/>
        </w:rPr>
      </w:pPr>
      <w:r>
        <w:rPr>
          <w:rFonts w:ascii="Calibri Light" w:hAnsi="Calibri Light" w:cs="Calibri Light"/>
          <w:sz w:val="22"/>
          <w:szCs w:val="22"/>
        </w:rPr>
        <w:t>B</w:t>
      </w:r>
      <w:r w:rsidR="00810CB1" w:rsidRPr="004A7AFE">
        <w:rPr>
          <w:rFonts w:ascii="Calibri Light" w:hAnsi="Calibri Light" w:cs="Calibri Light"/>
          <w:sz w:val="22"/>
          <w:szCs w:val="22"/>
        </w:rPr>
        <w:t xml:space="preserve">anken </w:t>
      </w:r>
      <w:r w:rsidR="004258B3" w:rsidRPr="004A7AFE">
        <w:rPr>
          <w:rFonts w:ascii="Calibri Light" w:hAnsi="Calibri Light" w:cs="Calibri Light"/>
          <w:sz w:val="22"/>
          <w:szCs w:val="22"/>
        </w:rPr>
        <w:t xml:space="preserve">realiseren </w:t>
      </w:r>
      <w:r w:rsidR="00810CB1" w:rsidRPr="004A7AFE">
        <w:rPr>
          <w:rFonts w:ascii="Calibri Light" w:hAnsi="Calibri Light" w:cs="Calibri Light"/>
          <w:sz w:val="22"/>
          <w:szCs w:val="22"/>
        </w:rPr>
        <w:t xml:space="preserve">zich dat het nalevingstoezicht </w:t>
      </w:r>
      <w:r>
        <w:rPr>
          <w:rFonts w:ascii="Calibri Light" w:hAnsi="Calibri Light" w:cs="Calibri Light"/>
          <w:sz w:val="22"/>
          <w:szCs w:val="22"/>
        </w:rPr>
        <w:t>de belangrijkste vorm van toezicht is</w:t>
      </w:r>
      <w:r w:rsidR="00303D53">
        <w:rPr>
          <w:rFonts w:ascii="Calibri Light" w:hAnsi="Calibri Light" w:cs="Calibri Light"/>
          <w:sz w:val="22"/>
          <w:szCs w:val="22"/>
        </w:rPr>
        <w:t>,</w:t>
      </w:r>
      <w:r>
        <w:rPr>
          <w:rFonts w:ascii="Calibri Light" w:hAnsi="Calibri Light" w:cs="Calibri Light"/>
          <w:sz w:val="22"/>
          <w:szCs w:val="22"/>
        </w:rPr>
        <w:t xml:space="preserve"> </w:t>
      </w:r>
      <w:r w:rsidR="00810CB1" w:rsidRPr="004A7AFE">
        <w:rPr>
          <w:rFonts w:ascii="Calibri Light" w:hAnsi="Calibri Light" w:cs="Calibri Light"/>
          <w:sz w:val="22"/>
          <w:szCs w:val="22"/>
        </w:rPr>
        <w:t>waarbij de sturing formeel is gefocust op de naleving van</w:t>
      </w:r>
      <w:r w:rsidR="00303D53">
        <w:rPr>
          <w:rFonts w:ascii="Calibri Light" w:hAnsi="Calibri Light" w:cs="Calibri Light"/>
          <w:sz w:val="22"/>
          <w:szCs w:val="22"/>
        </w:rPr>
        <w:t xml:space="preserve"> de</w:t>
      </w:r>
      <w:r w:rsidR="00810CB1" w:rsidRPr="004A7AFE">
        <w:rPr>
          <w:rFonts w:ascii="Calibri Light" w:hAnsi="Calibri Light" w:cs="Calibri Light"/>
          <w:sz w:val="22"/>
          <w:szCs w:val="22"/>
        </w:rPr>
        <w:t xml:space="preserve"> wet- en regelgeving en daarin aansluiting vindt bij de motivatie van het NPM. </w:t>
      </w:r>
      <w:r>
        <w:rPr>
          <w:rFonts w:ascii="Calibri Light" w:hAnsi="Calibri Light" w:cs="Calibri Light"/>
          <w:sz w:val="22"/>
          <w:szCs w:val="22"/>
        </w:rPr>
        <w:t>Ook</w:t>
      </w:r>
      <w:r w:rsidR="00810CB1" w:rsidRPr="004A7AFE">
        <w:rPr>
          <w:rFonts w:ascii="Calibri Light" w:hAnsi="Calibri Light" w:cs="Calibri Light"/>
          <w:sz w:val="22"/>
          <w:szCs w:val="22"/>
        </w:rPr>
        <w:t xml:space="preserve"> blijkt dat </w:t>
      </w:r>
      <w:r>
        <w:rPr>
          <w:rFonts w:ascii="Calibri Light" w:hAnsi="Calibri Light" w:cs="Calibri Light"/>
          <w:sz w:val="22"/>
          <w:szCs w:val="22"/>
        </w:rPr>
        <w:t>7</w:t>
      </w:r>
      <w:r w:rsidR="000B33B2">
        <w:rPr>
          <w:rFonts w:ascii="Calibri Light" w:hAnsi="Calibri Light" w:cs="Calibri Light"/>
          <w:sz w:val="22"/>
          <w:szCs w:val="22"/>
        </w:rPr>
        <w:t>8</w:t>
      </w:r>
      <w:r>
        <w:rPr>
          <w:rFonts w:ascii="Calibri Light" w:hAnsi="Calibri Light" w:cs="Calibri Light"/>
          <w:sz w:val="22"/>
          <w:szCs w:val="22"/>
        </w:rPr>
        <w:t xml:space="preserve">% van de respondenten </w:t>
      </w:r>
      <w:r w:rsidR="00810CB1" w:rsidRPr="004A7AFE">
        <w:rPr>
          <w:rFonts w:ascii="Calibri Light" w:hAnsi="Calibri Light" w:cs="Calibri Light"/>
          <w:sz w:val="22"/>
          <w:szCs w:val="22"/>
        </w:rPr>
        <w:t xml:space="preserve">expliciet aangeeft dat vormen van horizontaal toezicht en horizontale sturing </w:t>
      </w:r>
      <w:r w:rsidR="00303D53" w:rsidRPr="004A7AFE">
        <w:rPr>
          <w:rFonts w:ascii="Calibri Light" w:hAnsi="Calibri Light" w:cs="Calibri Light"/>
          <w:sz w:val="22"/>
          <w:szCs w:val="22"/>
        </w:rPr>
        <w:t>voor</w:t>
      </w:r>
      <w:r w:rsidR="00303D53">
        <w:rPr>
          <w:rFonts w:ascii="Calibri Light" w:hAnsi="Calibri Light" w:cs="Calibri Light"/>
          <w:sz w:val="22"/>
          <w:szCs w:val="22"/>
        </w:rPr>
        <w:t>komen</w:t>
      </w:r>
      <w:r w:rsidR="00810CB1" w:rsidRPr="004A7AFE">
        <w:rPr>
          <w:rFonts w:ascii="Calibri Light" w:hAnsi="Calibri Light" w:cs="Calibri Light"/>
          <w:sz w:val="22"/>
          <w:szCs w:val="22"/>
        </w:rPr>
        <w:t>.</w:t>
      </w:r>
      <w:r>
        <w:rPr>
          <w:rFonts w:ascii="Calibri Light" w:hAnsi="Calibri Light" w:cs="Calibri Light"/>
          <w:sz w:val="22"/>
          <w:szCs w:val="22"/>
        </w:rPr>
        <w:t xml:space="preserve"> </w:t>
      </w:r>
      <w:r w:rsidR="005E36BD">
        <w:rPr>
          <w:rFonts w:ascii="Calibri Light" w:hAnsi="Calibri Light" w:cs="Calibri Light"/>
          <w:sz w:val="22"/>
          <w:szCs w:val="22"/>
        </w:rPr>
        <w:t>Uit deze verdeling in combinatie met de vorige alinea blijkt</w:t>
      </w:r>
      <w:r>
        <w:rPr>
          <w:rFonts w:ascii="Calibri Light" w:hAnsi="Calibri Light" w:cs="Calibri Light"/>
          <w:sz w:val="22"/>
          <w:szCs w:val="22"/>
        </w:rPr>
        <w:t xml:space="preserve"> dat deze spanning in de praktijk</w:t>
      </w:r>
      <w:r w:rsidR="00303D53">
        <w:rPr>
          <w:rFonts w:ascii="Calibri Light" w:hAnsi="Calibri Light" w:cs="Calibri Light"/>
          <w:sz w:val="22"/>
          <w:szCs w:val="22"/>
        </w:rPr>
        <w:t xml:space="preserve"> optreedt</w:t>
      </w:r>
      <w:r>
        <w:rPr>
          <w:rFonts w:ascii="Calibri Light" w:hAnsi="Calibri Light" w:cs="Calibri Light"/>
          <w:sz w:val="22"/>
          <w:szCs w:val="22"/>
        </w:rPr>
        <w:t>.</w:t>
      </w:r>
      <w:r w:rsidR="00810CB1" w:rsidRPr="004A7AFE">
        <w:rPr>
          <w:rFonts w:ascii="Calibri Light" w:hAnsi="Calibri Light" w:cs="Calibri Light"/>
          <w:sz w:val="22"/>
          <w:szCs w:val="22"/>
        </w:rPr>
        <w:t xml:space="preserve"> De insteek van het horizontale toezicht is anders dan d</w:t>
      </w:r>
      <w:r w:rsidR="00303D53">
        <w:rPr>
          <w:rFonts w:ascii="Calibri Light" w:hAnsi="Calibri Light" w:cs="Calibri Light"/>
          <w:sz w:val="22"/>
          <w:szCs w:val="22"/>
        </w:rPr>
        <w:t>e insteek</w:t>
      </w:r>
      <w:r w:rsidR="00810CB1" w:rsidRPr="004A7AFE">
        <w:rPr>
          <w:rFonts w:ascii="Calibri Light" w:hAnsi="Calibri Light" w:cs="Calibri Light"/>
          <w:sz w:val="22"/>
          <w:szCs w:val="22"/>
        </w:rPr>
        <w:t xml:space="preserve"> van het nalevingstoezicht en </w:t>
      </w:r>
      <w:r w:rsidR="00303D53">
        <w:rPr>
          <w:rFonts w:ascii="Calibri Light" w:hAnsi="Calibri Light" w:cs="Calibri Light"/>
          <w:sz w:val="22"/>
          <w:szCs w:val="22"/>
        </w:rPr>
        <w:t xml:space="preserve">is </w:t>
      </w:r>
      <w:r w:rsidR="00810CB1" w:rsidRPr="004A7AFE">
        <w:rPr>
          <w:rFonts w:ascii="Calibri Light" w:hAnsi="Calibri Light" w:cs="Calibri Light"/>
          <w:sz w:val="22"/>
          <w:szCs w:val="22"/>
        </w:rPr>
        <w:t xml:space="preserve">gefocust op een gezamenlijke verantwoordelijkheid op basis van samenwerking, </w:t>
      </w:r>
      <w:r w:rsidR="00810CB1" w:rsidRPr="006A6C64">
        <w:rPr>
          <w:rFonts w:ascii="Calibri Light" w:hAnsi="Calibri Light" w:cs="Calibri Light"/>
          <w:sz w:val="22"/>
          <w:szCs w:val="22"/>
        </w:rPr>
        <w:lastRenderedPageBreak/>
        <w:t xml:space="preserve">vertrouwen, transparantie, gelijkwaardigheid en </w:t>
      </w:r>
      <w:r w:rsidR="00303D53">
        <w:rPr>
          <w:rFonts w:ascii="Calibri Light" w:hAnsi="Calibri Light" w:cs="Calibri Light"/>
          <w:sz w:val="22"/>
          <w:szCs w:val="22"/>
        </w:rPr>
        <w:t xml:space="preserve">de </w:t>
      </w:r>
      <w:r w:rsidR="00810CB1" w:rsidRPr="006A6C64">
        <w:rPr>
          <w:rFonts w:ascii="Calibri Light" w:hAnsi="Calibri Light" w:cs="Calibri Light"/>
          <w:sz w:val="22"/>
          <w:szCs w:val="22"/>
        </w:rPr>
        <w:t>erkenning van wederzijdse belangen</w:t>
      </w:r>
      <w:r w:rsidR="00810CB1" w:rsidRPr="004A7AFE">
        <w:rPr>
          <w:rFonts w:ascii="Calibri Light" w:hAnsi="Calibri Light" w:cs="Calibri Light"/>
          <w:sz w:val="22"/>
          <w:szCs w:val="22"/>
        </w:rPr>
        <w:t xml:space="preserve"> </w:t>
      </w:r>
      <w:sdt>
        <w:sdtPr>
          <w:rPr>
            <w:rFonts w:ascii="Calibri Light" w:hAnsi="Calibri Light" w:cs="Calibri Light"/>
            <w:sz w:val="22"/>
            <w:szCs w:val="22"/>
          </w:rPr>
          <w:id w:val="2121792965"/>
          <w:citation/>
        </w:sdtPr>
        <w:sdtEndPr/>
        <w:sdtContent>
          <w:r w:rsidR="00CA4927" w:rsidRPr="004A7AFE">
            <w:rPr>
              <w:rFonts w:ascii="Calibri Light" w:hAnsi="Calibri Light" w:cs="Calibri Light"/>
              <w:sz w:val="22"/>
              <w:szCs w:val="22"/>
            </w:rPr>
            <w:fldChar w:fldCharType="begin"/>
          </w:r>
          <w:r w:rsidR="00CA4927" w:rsidRPr="004A7AFE">
            <w:rPr>
              <w:rFonts w:ascii="Calibri Light" w:hAnsi="Calibri Light" w:cs="Calibri Light"/>
              <w:sz w:val="22"/>
              <w:szCs w:val="22"/>
            </w:rPr>
            <w:instrText xml:space="preserve">CITATION Vel091 \p 181 \l 1043 </w:instrText>
          </w:r>
          <w:r w:rsidR="00CA4927" w:rsidRPr="004A7AFE">
            <w:rPr>
              <w:rFonts w:ascii="Calibri Light" w:hAnsi="Calibri Light" w:cs="Calibri Light"/>
              <w:sz w:val="22"/>
              <w:szCs w:val="22"/>
            </w:rPr>
            <w:fldChar w:fldCharType="separate"/>
          </w:r>
          <w:r w:rsidR="00F03D98" w:rsidRPr="004A7AFE">
            <w:rPr>
              <w:rFonts w:ascii="Calibri Light" w:hAnsi="Calibri Light" w:cs="Calibri Light"/>
              <w:sz w:val="22"/>
              <w:szCs w:val="22"/>
            </w:rPr>
            <w:t>(Veldhuizen &amp; Kamerling, 2009, p. 181)</w:t>
          </w:r>
          <w:r w:rsidR="00CA4927" w:rsidRPr="004A7AFE">
            <w:rPr>
              <w:rFonts w:ascii="Calibri Light" w:hAnsi="Calibri Light" w:cs="Calibri Light"/>
              <w:sz w:val="22"/>
              <w:szCs w:val="22"/>
            </w:rPr>
            <w:fldChar w:fldCharType="end"/>
          </w:r>
        </w:sdtContent>
      </w:sdt>
    </w:p>
    <w:p w14:paraId="14BBF86E" w14:textId="26EF4C03" w:rsidR="00810CB1" w:rsidRPr="004A7AFE" w:rsidRDefault="00810CB1" w:rsidP="00810CB1">
      <w:pPr>
        <w:spacing w:line="360" w:lineRule="auto"/>
        <w:jc w:val="both"/>
        <w:rPr>
          <w:rFonts w:ascii="Calibri Light" w:hAnsi="Calibri Light" w:cs="Calibri Light"/>
          <w:sz w:val="22"/>
          <w:szCs w:val="22"/>
        </w:rPr>
      </w:pPr>
      <w:r w:rsidRPr="004A7AFE">
        <w:rPr>
          <w:rFonts w:ascii="Calibri Light" w:hAnsi="Calibri Light" w:cs="Calibri Light"/>
          <w:sz w:val="22"/>
          <w:szCs w:val="22"/>
        </w:rPr>
        <w:t xml:space="preserve">Allereerst blijkt uit het </w:t>
      </w:r>
      <w:r w:rsidRPr="004A7AFE">
        <w:rPr>
          <w:rFonts w:ascii="Calibri Light" w:hAnsi="Calibri Light" w:cs="Calibri Light"/>
          <w:i/>
          <w:sz w:val="22"/>
          <w:szCs w:val="22"/>
        </w:rPr>
        <w:t>Plan van Aanpak Witwassen</w:t>
      </w:r>
      <w:r w:rsidRPr="004A7AFE">
        <w:rPr>
          <w:rFonts w:ascii="Calibri Light" w:hAnsi="Calibri Light" w:cs="Calibri Light"/>
          <w:sz w:val="22"/>
          <w:szCs w:val="22"/>
        </w:rPr>
        <w:t xml:space="preserve"> van het ministerie van Financiën dat de problematiek rondom witwassen een gezamenlijke verantwoordelijkheid is</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Pr="006A6C64">
        <w:rPr>
          <w:rFonts w:ascii="Calibri Light" w:hAnsi="Calibri Light" w:cs="Calibri Light"/>
          <w:i/>
          <w:sz w:val="22"/>
          <w:szCs w:val="22"/>
        </w:rPr>
        <w:t>Het voorkomen en bestrijden van witwassen is een gezamenlijke opgave van zowel het kabinet, toezichthouders, FIU – Nederland, opsporingsautoriteiten en het Openbaar Ministerie als partijen uit de sector, zoals banken, verzekeraars en accountants</w:t>
      </w:r>
      <w:r w:rsidRPr="004A7AFE">
        <w:rPr>
          <w:rFonts w:ascii="Calibri Light" w:hAnsi="Calibri Light" w:cs="Calibri Light"/>
          <w:sz w:val="22"/>
          <w:szCs w:val="22"/>
        </w:rPr>
        <w:t xml:space="preserve">” </w:t>
      </w:r>
      <w:sdt>
        <w:sdtPr>
          <w:rPr>
            <w:rFonts w:ascii="Calibri Light" w:hAnsi="Calibri Light" w:cs="Calibri Light"/>
            <w:sz w:val="22"/>
            <w:szCs w:val="22"/>
          </w:rPr>
          <w:id w:val="-848408406"/>
          <w:citation/>
        </w:sdtPr>
        <w:sdtEndPr/>
        <w:sdtContent>
          <w:r w:rsidRPr="004A7AFE">
            <w:rPr>
              <w:rFonts w:ascii="Calibri Light" w:hAnsi="Calibri Light" w:cs="Calibri Light"/>
              <w:sz w:val="22"/>
              <w:szCs w:val="22"/>
            </w:rPr>
            <w:fldChar w:fldCharType="begin"/>
          </w:r>
          <w:r w:rsidR="00631F6F" w:rsidRPr="004A7AFE">
            <w:rPr>
              <w:rFonts w:ascii="Calibri Light" w:hAnsi="Calibri Light" w:cs="Calibri Light"/>
              <w:sz w:val="22"/>
              <w:szCs w:val="22"/>
            </w:rPr>
            <w:instrText xml:space="preserve">CITATION Hoe19 \p 2 \l 1043 </w:instrText>
          </w:r>
          <w:r w:rsidRPr="004A7AFE">
            <w:rPr>
              <w:rFonts w:ascii="Calibri Light" w:hAnsi="Calibri Light" w:cs="Calibri Light"/>
              <w:sz w:val="22"/>
              <w:szCs w:val="22"/>
            </w:rPr>
            <w:fldChar w:fldCharType="separate"/>
          </w:r>
          <w:r w:rsidR="00631F6F" w:rsidRPr="004A7AFE">
            <w:rPr>
              <w:rFonts w:ascii="Calibri Light" w:hAnsi="Calibri Light" w:cs="Calibri Light"/>
              <w:sz w:val="22"/>
              <w:szCs w:val="22"/>
            </w:rPr>
            <w:t>(Hoekstra &amp; Grapperhaus, 2019b, p. 2)</w:t>
          </w:r>
          <w:r w:rsidRPr="004A7AFE">
            <w:rPr>
              <w:rFonts w:ascii="Calibri Light" w:hAnsi="Calibri Light" w:cs="Calibri Light"/>
              <w:sz w:val="22"/>
              <w:szCs w:val="22"/>
            </w:rPr>
            <w:fldChar w:fldCharType="end"/>
          </w:r>
        </w:sdtContent>
      </w:sdt>
      <w:r w:rsidRPr="004A7AFE">
        <w:rPr>
          <w:rFonts w:ascii="Calibri Light" w:hAnsi="Calibri Light" w:cs="Calibri Light"/>
          <w:sz w:val="22"/>
          <w:szCs w:val="22"/>
        </w:rPr>
        <w:t xml:space="preserve">. Deze gezamenlijke verantwoordelijkheid </w:t>
      </w:r>
      <w:r w:rsidR="006A6C64">
        <w:rPr>
          <w:rFonts w:ascii="Calibri Light" w:hAnsi="Calibri Light" w:cs="Calibri Light"/>
          <w:sz w:val="22"/>
          <w:szCs w:val="22"/>
        </w:rPr>
        <w:t>wordt</w:t>
      </w:r>
      <w:r w:rsidRPr="004A7AFE">
        <w:rPr>
          <w:rFonts w:ascii="Calibri Light" w:hAnsi="Calibri Light" w:cs="Calibri Light"/>
          <w:sz w:val="22"/>
          <w:szCs w:val="22"/>
        </w:rPr>
        <w:t xml:space="preserve"> ook bevestigd </w:t>
      </w:r>
      <w:r w:rsidR="006A6C64">
        <w:rPr>
          <w:rFonts w:ascii="Calibri Light" w:hAnsi="Calibri Light" w:cs="Calibri Light"/>
          <w:sz w:val="22"/>
          <w:szCs w:val="22"/>
        </w:rPr>
        <w:t xml:space="preserve">in </w:t>
      </w:r>
      <w:r w:rsidRPr="004A7AFE">
        <w:rPr>
          <w:rFonts w:ascii="Calibri Light" w:hAnsi="Calibri Light" w:cs="Calibri Light"/>
          <w:sz w:val="22"/>
          <w:szCs w:val="22"/>
        </w:rPr>
        <w:t>de interviews</w:t>
      </w:r>
      <w:r w:rsidR="00303D53">
        <w:rPr>
          <w:rFonts w:ascii="Calibri Light" w:hAnsi="Calibri Light" w:cs="Calibri Light"/>
          <w:sz w:val="22"/>
          <w:szCs w:val="22"/>
        </w:rPr>
        <w:t xml:space="preserve">: </w:t>
      </w:r>
      <w:r w:rsidRPr="004A7AFE">
        <w:rPr>
          <w:rFonts w:ascii="Calibri Light" w:hAnsi="Calibri Light" w:cs="Calibri Light"/>
          <w:sz w:val="22"/>
          <w:szCs w:val="22"/>
        </w:rPr>
        <w:t>“</w:t>
      </w:r>
      <w:r w:rsidRPr="006A6C64">
        <w:rPr>
          <w:rFonts w:ascii="Calibri Light" w:hAnsi="Calibri Light" w:cs="Calibri Light"/>
          <w:i/>
          <w:sz w:val="22"/>
          <w:szCs w:val="22"/>
        </w:rPr>
        <w:t xml:space="preserve">In de relatie met de toezichthouder trekken we immers ook samen op he, in de vorm van leren. In het verleden en dan </w:t>
      </w:r>
      <w:r w:rsidR="00303D53">
        <w:rPr>
          <w:rFonts w:ascii="Calibri Light" w:hAnsi="Calibri Light" w:cs="Calibri Light"/>
          <w:i/>
          <w:sz w:val="22"/>
          <w:szCs w:val="22"/>
        </w:rPr>
        <w:t>tien</w:t>
      </w:r>
      <w:r w:rsidRPr="006A6C64">
        <w:rPr>
          <w:rFonts w:ascii="Calibri Light" w:hAnsi="Calibri Light" w:cs="Calibri Light"/>
          <w:i/>
          <w:sz w:val="22"/>
          <w:szCs w:val="22"/>
        </w:rPr>
        <w:t xml:space="preserve"> jaar geleden was dezelfde wet- en regelgeving er</w:t>
      </w:r>
      <w:r w:rsidR="00303D53">
        <w:rPr>
          <w:rFonts w:ascii="Calibri Light" w:hAnsi="Calibri Light" w:cs="Calibri Light"/>
          <w:i/>
          <w:sz w:val="22"/>
          <w:szCs w:val="22"/>
        </w:rPr>
        <w:t>,</w:t>
      </w:r>
      <w:r w:rsidRPr="006A6C64">
        <w:rPr>
          <w:rFonts w:ascii="Calibri Light" w:hAnsi="Calibri Light" w:cs="Calibri Light"/>
          <w:i/>
          <w:sz w:val="22"/>
          <w:szCs w:val="22"/>
        </w:rPr>
        <w:t xml:space="preserve"> alleen was er niet zoveel context en aandacht voor dit onderwerp zoals nu</w:t>
      </w:r>
      <w:r w:rsidRPr="004A7AFE">
        <w:rPr>
          <w:rFonts w:ascii="Calibri Light" w:hAnsi="Calibri Light" w:cs="Calibri Light"/>
          <w:sz w:val="22"/>
          <w:szCs w:val="22"/>
        </w:rPr>
        <w:t xml:space="preserve">” (Respondent 1, persoonlijke communicatie, 20 november 2020). </w:t>
      </w:r>
    </w:p>
    <w:p w14:paraId="0A365C0C" w14:textId="6F258460" w:rsidR="00810CB1" w:rsidRPr="004A7AFE" w:rsidRDefault="00810CB1" w:rsidP="00810CB1">
      <w:pPr>
        <w:spacing w:line="360" w:lineRule="auto"/>
        <w:jc w:val="both"/>
        <w:rPr>
          <w:rFonts w:ascii="Calibri Light" w:hAnsi="Calibri Light" w:cs="Calibri Light"/>
          <w:sz w:val="22"/>
          <w:szCs w:val="22"/>
        </w:rPr>
      </w:pPr>
      <w:r w:rsidRPr="004A7AFE">
        <w:rPr>
          <w:rFonts w:ascii="Calibri Light" w:hAnsi="Calibri Light" w:cs="Calibri Light"/>
          <w:sz w:val="22"/>
          <w:szCs w:val="22"/>
        </w:rPr>
        <w:t xml:space="preserve">Uit </w:t>
      </w:r>
      <w:r w:rsidR="004258B3" w:rsidRPr="004A7AFE">
        <w:rPr>
          <w:rFonts w:ascii="Calibri Light" w:hAnsi="Calibri Light" w:cs="Calibri Light"/>
          <w:sz w:val="22"/>
          <w:szCs w:val="22"/>
        </w:rPr>
        <w:t xml:space="preserve">de geanalyseerde </w:t>
      </w:r>
      <w:r w:rsidRPr="004A7AFE">
        <w:rPr>
          <w:rFonts w:ascii="Calibri Light" w:hAnsi="Calibri Light" w:cs="Calibri Light"/>
          <w:sz w:val="22"/>
          <w:szCs w:val="22"/>
        </w:rPr>
        <w:t xml:space="preserve">documenten en interviews </w:t>
      </w:r>
      <w:r w:rsidR="006A6C64">
        <w:rPr>
          <w:rFonts w:ascii="Calibri Light" w:hAnsi="Calibri Light" w:cs="Calibri Light"/>
          <w:sz w:val="22"/>
          <w:szCs w:val="22"/>
        </w:rPr>
        <w:t xml:space="preserve">wordt geconcludeerd dat er </w:t>
      </w:r>
      <w:r w:rsidRPr="004A7AFE">
        <w:rPr>
          <w:rFonts w:ascii="Calibri Light" w:hAnsi="Calibri Light" w:cs="Calibri Light"/>
          <w:sz w:val="22"/>
          <w:szCs w:val="22"/>
        </w:rPr>
        <w:t>kritiek is o</w:t>
      </w:r>
      <w:r w:rsidR="00303D53">
        <w:rPr>
          <w:rFonts w:ascii="Calibri Light" w:hAnsi="Calibri Light" w:cs="Calibri Light"/>
          <w:sz w:val="22"/>
          <w:szCs w:val="22"/>
        </w:rPr>
        <w:t>p</w:t>
      </w:r>
      <w:r w:rsidRPr="004A7AFE">
        <w:rPr>
          <w:rFonts w:ascii="Calibri Light" w:hAnsi="Calibri Light" w:cs="Calibri Light"/>
          <w:sz w:val="22"/>
          <w:szCs w:val="22"/>
        </w:rPr>
        <w:t xml:space="preserve"> de gelijkwaardigheid in het netwerk </w:t>
      </w:r>
      <w:r w:rsidR="00A141A2" w:rsidRPr="004A7AFE">
        <w:rPr>
          <w:rFonts w:ascii="Calibri Light" w:hAnsi="Calibri Light" w:cs="Calibri Light"/>
          <w:sz w:val="22"/>
          <w:szCs w:val="22"/>
        </w:rPr>
        <w:t>van</w:t>
      </w:r>
      <w:r w:rsidRPr="004A7AFE">
        <w:rPr>
          <w:rFonts w:ascii="Calibri Light" w:hAnsi="Calibri Light" w:cs="Calibri Light"/>
          <w:sz w:val="22"/>
          <w:szCs w:val="22"/>
        </w:rPr>
        <w:t xml:space="preserve"> de AML. Zo stelt de Rabobank</w:t>
      </w:r>
      <w:r w:rsidR="00303D53">
        <w:rPr>
          <w:rFonts w:ascii="Calibri Light" w:hAnsi="Calibri Light" w:cs="Calibri Light"/>
          <w:sz w:val="22"/>
          <w:szCs w:val="22"/>
        </w:rPr>
        <w:t>-</w:t>
      </w:r>
      <w:r w:rsidRPr="004A7AFE">
        <w:rPr>
          <w:rFonts w:ascii="Calibri Light" w:hAnsi="Calibri Light" w:cs="Calibri Light"/>
          <w:sz w:val="22"/>
          <w:szCs w:val="22"/>
        </w:rPr>
        <w:t xml:space="preserve">topman in een interview </w:t>
      </w:r>
      <w:r w:rsidR="00A141A2" w:rsidRPr="004A7AFE">
        <w:rPr>
          <w:rFonts w:ascii="Calibri Light" w:hAnsi="Calibri Light" w:cs="Calibri Light"/>
          <w:sz w:val="22"/>
          <w:szCs w:val="22"/>
        </w:rPr>
        <w:t>met</w:t>
      </w:r>
      <w:r w:rsidRPr="004A7AFE">
        <w:rPr>
          <w:rFonts w:ascii="Calibri Light" w:hAnsi="Calibri Light" w:cs="Calibri Light"/>
          <w:sz w:val="22"/>
          <w:szCs w:val="22"/>
        </w:rPr>
        <w:t xml:space="preserve"> het Financieel Dagblad</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Pr="006A6C64">
        <w:rPr>
          <w:rFonts w:ascii="Calibri Light" w:hAnsi="Calibri Light" w:cs="Calibri Light"/>
          <w:i/>
          <w:sz w:val="22"/>
          <w:szCs w:val="22"/>
        </w:rPr>
        <w:t>De huidige witwasaanpak schiet tekort en is ineffectief. Als je ziet dat wij als sector inmiddels zo’n achtduizend mensen in dienst hebben die hierop aan het werk zijn, terwijl er aan de publieke kant maar een fractie van dat aantal mee bezig is. Dan klopt iets niet aan het systeem</w:t>
      </w:r>
      <w:r w:rsidRPr="004A7AFE">
        <w:rPr>
          <w:rFonts w:ascii="Calibri Light" w:hAnsi="Calibri Light" w:cs="Calibri Light"/>
          <w:sz w:val="22"/>
          <w:szCs w:val="22"/>
        </w:rPr>
        <w:t xml:space="preserve">” </w:t>
      </w:r>
      <w:r w:rsidR="00A141A2" w:rsidRPr="004A7AFE">
        <w:rPr>
          <w:rFonts w:ascii="Calibri Light" w:hAnsi="Calibri Light" w:cs="Calibri Light"/>
          <w:sz w:val="22"/>
          <w:szCs w:val="22"/>
        </w:rPr>
        <w:t>(de Boer &amp; Rooijers, 2019)</w:t>
      </w:r>
      <w:r w:rsidRPr="004A7AFE">
        <w:rPr>
          <w:rFonts w:ascii="Calibri Light" w:hAnsi="Calibri Light" w:cs="Calibri Light"/>
          <w:sz w:val="22"/>
          <w:szCs w:val="22"/>
        </w:rPr>
        <w:t xml:space="preserve">. Deze stelling </w:t>
      </w:r>
      <w:r w:rsidR="00303D53">
        <w:rPr>
          <w:rFonts w:ascii="Calibri Light" w:hAnsi="Calibri Light" w:cs="Calibri Light"/>
          <w:sz w:val="22"/>
          <w:szCs w:val="22"/>
        </w:rPr>
        <w:t>met betrekking tot een</w:t>
      </w:r>
      <w:r w:rsidRPr="004A7AFE">
        <w:rPr>
          <w:rFonts w:ascii="Calibri Light" w:hAnsi="Calibri Light" w:cs="Calibri Light"/>
          <w:sz w:val="22"/>
          <w:szCs w:val="22"/>
        </w:rPr>
        <w:t xml:space="preserve"> gebrek aan gelijkwaardigheid </w:t>
      </w:r>
      <w:r w:rsidR="00A141A2" w:rsidRPr="004A7AFE">
        <w:rPr>
          <w:rFonts w:ascii="Calibri Light" w:hAnsi="Calibri Light" w:cs="Calibri Light"/>
          <w:sz w:val="22"/>
          <w:szCs w:val="22"/>
        </w:rPr>
        <w:t>is</w:t>
      </w:r>
      <w:r w:rsidRPr="004A7AFE">
        <w:rPr>
          <w:rFonts w:ascii="Calibri Light" w:hAnsi="Calibri Light" w:cs="Calibri Light"/>
          <w:sz w:val="22"/>
          <w:szCs w:val="22"/>
        </w:rPr>
        <w:t xml:space="preserve"> erkend in </w:t>
      </w:r>
      <w:r w:rsidR="004258B3" w:rsidRPr="004A7AFE">
        <w:rPr>
          <w:rFonts w:ascii="Calibri Light" w:hAnsi="Calibri Light" w:cs="Calibri Light"/>
          <w:sz w:val="22"/>
          <w:szCs w:val="22"/>
        </w:rPr>
        <w:t xml:space="preserve">de </w:t>
      </w:r>
      <w:r w:rsidRPr="004A7AFE">
        <w:rPr>
          <w:rFonts w:ascii="Calibri Light" w:hAnsi="Calibri Light" w:cs="Calibri Light"/>
          <w:sz w:val="22"/>
          <w:szCs w:val="22"/>
        </w:rPr>
        <w:t>interviews</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Pr="006A6C64">
        <w:rPr>
          <w:rFonts w:ascii="Calibri Light" w:hAnsi="Calibri Light" w:cs="Calibri Light"/>
          <w:i/>
          <w:sz w:val="22"/>
          <w:szCs w:val="22"/>
        </w:rPr>
        <w:t>Dus de strategie van de bank ten aanzien van dit onderwerp, helaas is het er, en tegelijkertijd vinden wij het ook geen enkel probleem om onze maatschappelijke verantwoordelijkheid te pakken. Dus de strategie zou ik omschrijven als zeer toegewijd en tegelijkertijd vind ik dat het aapje niet eenzijdig moet zijn, en ook niet in de toekomst te veel op de schouders van de banken mag rusten</w:t>
      </w:r>
      <w:r w:rsidR="004258B3" w:rsidRPr="004A7AFE">
        <w:rPr>
          <w:rFonts w:ascii="Calibri Light" w:hAnsi="Calibri Light" w:cs="Calibri Light"/>
          <w:sz w:val="22"/>
          <w:szCs w:val="22"/>
        </w:rPr>
        <w:t>”</w:t>
      </w:r>
      <w:r w:rsidRPr="004A7AFE">
        <w:rPr>
          <w:rFonts w:ascii="Calibri Light" w:hAnsi="Calibri Light" w:cs="Calibri Light"/>
          <w:sz w:val="22"/>
          <w:szCs w:val="22"/>
        </w:rPr>
        <w:t xml:space="preserve"> (Respondent 12, persoonlijke communicatie, 15 december 2020). Deze stelling wordt </w:t>
      </w:r>
      <w:r w:rsidR="006A6C64">
        <w:rPr>
          <w:rFonts w:ascii="Calibri Light" w:hAnsi="Calibri Light" w:cs="Calibri Light"/>
          <w:sz w:val="22"/>
          <w:szCs w:val="22"/>
        </w:rPr>
        <w:t>bekrachtigd</w:t>
      </w:r>
      <w:r w:rsidRPr="004A7AFE">
        <w:rPr>
          <w:rFonts w:ascii="Calibri Light" w:hAnsi="Calibri Light" w:cs="Calibri Light"/>
          <w:sz w:val="22"/>
          <w:szCs w:val="22"/>
        </w:rPr>
        <w:t xml:space="preserve"> door de vertrekkend DNB</w:t>
      </w:r>
      <w:r w:rsidR="00303D53">
        <w:rPr>
          <w:rFonts w:ascii="Calibri Light" w:hAnsi="Calibri Light" w:cs="Calibri Light"/>
          <w:sz w:val="22"/>
          <w:szCs w:val="22"/>
        </w:rPr>
        <w:t>-</w:t>
      </w:r>
      <w:r w:rsidRPr="004A7AFE">
        <w:rPr>
          <w:rFonts w:ascii="Calibri Light" w:hAnsi="Calibri Light" w:cs="Calibri Light"/>
          <w:sz w:val="22"/>
          <w:szCs w:val="22"/>
        </w:rPr>
        <w:t xml:space="preserve">bestuurder Elderson in een interview in het Financieel Dagblad. Elderson pleit voor een deltaplan tegen witwassen in Nederland </w:t>
      </w:r>
      <w:r w:rsidR="00303D53">
        <w:rPr>
          <w:rFonts w:ascii="Calibri Light" w:hAnsi="Calibri Light" w:cs="Calibri Light"/>
          <w:sz w:val="22"/>
          <w:szCs w:val="22"/>
        </w:rPr>
        <w:t>en</w:t>
      </w:r>
      <w:r w:rsidRPr="004A7AFE">
        <w:rPr>
          <w:rFonts w:ascii="Calibri Light" w:hAnsi="Calibri Light" w:cs="Calibri Light"/>
          <w:sz w:val="22"/>
          <w:szCs w:val="22"/>
        </w:rPr>
        <w:t xml:space="preserve"> in Europa. De toezichtdirecteur vindt het ‘niet meer dan fair’ te</w:t>
      </w:r>
      <w:r w:rsidR="00303D53">
        <w:rPr>
          <w:rFonts w:ascii="Calibri Light" w:hAnsi="Calibri Light" w:cs="Calibri Light"/>
          <w:sz w:val="22"/>
          <w:szCs w:val="22"/>
        </w:rPr>
        <w:t>n opzichte van</w:t>
      </w:r>
      <w:r w:rsidRPr="004A7AFE">
        <w:rPr>
          <w:rFonts w:ascii="Calibri Light" w:hAnsi="Calibri Light" w:cs="Calibri Light"/>
          <w:sz w:val="22"/>
          <w:szCs w:val="22"/>
        </w:rPr>
        <w:t xml:space="preserve"> de financiële sector dat de politiek actief </w:t>
      </w:r>
      <w:r w:rsidR="00303D53">
        <w:rPr>
          <w:rFonts w:ascii="Calibri Light" w:hAnsi="Calibri Light" w:cs="Calibri Light"/>
          <w:sz w:val="22"/>
          <w:szCs w:val="22"/>
        </w:rPr>
        <w:t>zal</w:t>
      </w:r>
      <w:r w:rsidRPr="004A7AFE">
        <w:rPr>
          <w:rFonts w:ascii="Calibri Light" w:hAnsi="Calibri Light" w:cs="Calibri Light"/>
          <w:sz w:val="22"/>
          <w:szCs w:val="22"/>
        </w:rPr>
        <w:t xml:space="preserve"> nadenken </w:t>
      </w:r>
      <w:r w:rsidR="00303D53">
        <w:rPr>
          <w:rFonts w:ascii="Calibri Light" w:hAnsi="Calibri Light" w:cs="Calibri Light"/>
          <w:sz w:val="22"/>
          <w:szCs w:val="22"/>
        </w:rPr>
        <w:t xml:space="preserve">over de vraag </w:t>
      </w:r>
      <w:r w:rsidRPr="004A7AFE">
        <w:rPr>
          <w:rFonts w:ascii="Calibri Light" w:hAnsi="Calibri Light" w:cs="Calibri Light"/>
          <w:sz w:val="22"/>
          <w:szCs w:val="22"/>
        </w:rPr>
        <w:t>hoe het bedrag van €16 miljard dat naar schatting wordt witgewassen</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00303D53">
        <w:rPr>
          <w:rFonts w:ascii="Calibri Light" w:hAnsi="Calibri Light" w:cs="Calibri Light"/>
          <w:sz w:val="22"/>
          <w:szCs w:val="22"/>
        </w:rPr>
        <w:t>gereduceerd</w:t>
      </w:r>
      <w:r w:rsidR="006A6C64">
        <w:rPr>
          <w:rFonts w:ascii="Calibri Light" w:hAnsi="Calibri Light" w:cs="Calibri Light"/>
          <w:sz w:val="22"/>
          <w:szCs w:val="22"/>
        </w:rPr>
        <w:t xml:space="preserve"> </w:t>
      </w:r>
      <w:r w:rsidRPr="004A7AFE">
        <w:rPr>
          <w:rFonts w:ascii="Calibri Light" w:hAnsi="Calibri Light" w:cs="Calibri Light"/>
          <w:sz w:val="22"/>
          <w:szCs w:val="22"/>
        </w:rPr>
        <w:t>kan</w:t>
      </w:r>
      <w:r w:rsidR="006A6C64">
        <w:rPr>
          <w:rFonts w:ascii="Calibri Light" w:hAnsi="Calibri Light" w:cs="Calibri Light"/>
          <w:sz w:val="22"/>
          <w:szCs w:val="22"/>
        </w:rPr>
        <w:t xml:space="preserve"> worden</w:t>
      </w:r>
      <w:r w:rsidR="00303D53">
        <w:rPr>
          <w:rFonts w:ascii="Calibri Light" w:hAnsi="Calibri Light" w:cs="Calibri Light"/>
          <w:sz w:val="22"/>
          <w:szCs w:val="22"/>
        </w:rPr>
        <w:t>:</w:t>
      </w:r>
      <w:r w:rsidRPr="004A7AFE">
        <w:rPr>
          <w:rFonts w:ascii="Calibri Light" w:hAnsi="Calibri Light" w:cs="Calibri Light"/>
          <w:sz w:val="22"/>
          <w:szCs w:val="22"/>
        </w:rPr>
        <w:t xml:space="preserve"> “</w:t>
      </w:r>
      <w:r w:rsidRPr="006A6C64">
        <w:rPr>
          <w:rFonts w:ascii="Calibri Light" w:hAnsi="Calibri Light" w:cs="Calibri Light"/>
          <w:i/>
          <w:sz w:val="22"/>
          <w:szCs w:val="22"/>
        </w:rPr>
        <w:t>Alleen als we alle onderdelen van beleid op orde hebben, gaan boeven zich pas zorgen maken</w:t>
      </w:r>
      <w:r w:rsidRPr="004A7AFE">
        <w:rPr>
          <w:rFonts w:ascii="Calibri Light" w:hAnsi="Calibri Light" w:cs="Calibri Light"/>
          <w:sz w:val="22"/>
          <w:szCs w:val="22"/>
        </w:rPr>
        <w:t xml:space="preserve">” </w:t>
      </w:r>
      <w:r w:rsidR="00A141A2" w:rsidRPr="004A7AFE">
        <w:rPr>
          <w:rFonts w:ascii="Calibri Light" w:hAnsi="Calibri Light" w:cs="Calibri Light"/>
          <w:sz w:val="22"/>
          <w:szCs w:val="22"/>
        </w:rPr>
        <w:t xml:space="preserve">(de Boer &amp; Couwenbergh, 2020). </w:t>
      </w:r>
    </w:p>
    <w:p w14:paraId="77C6F884" w14:textId="1012B952" w:rsidR="00037A63" w:rsidRDefault="006A6C64" w:rsidP="00810CB1">
      <w:pPr>
        <w:spacing w:line="360" w:lineRule="auto"/>
        <w:jc w:val="both"/>
        <w:rPr>
          <w:rFonts w:ascii="Calibri Light" w:hAnsi="Calibri Light" w:cs="Calibri Light"/>
          <w:sz w:val="22"/>
          <w:szCs w:val="22"/>
        </w:rPr>
      </w:pPr>
      <w:r>
        <w:rPr>
          <w:rFonts w:ascii="Calibri Light" w:hAnsi="Calibri Light" w:cs="Calibri Light"/>
          <w:sz w:val="22"/>
          <w:szCs w:val="22"/>
        </w:rPr>
        <w:t xml:space="preserve">Ondanks de discussie over </w:t>
      </w:r>
      <w:r w:rsidR="00810CB1" w:rsidRPr="004A7AFE">
        <w:rPr>
          <w:rFonts w:ascii="Calibri Light" w:hAnsi="Calibri Light" w:cs="Calibri Light"/>
          <w:sz w:val="22"/>
          <w:szCs w:val="22"/>
        </w:rPr>
        <w:t xml:space="preserve">de gelijkwaardigheid </w:t>
      </w:r>
      <w:r>
        <w:rPr>
          <w:rFonts w:ascii="Calibri Light" w:hAnsi="Calibri Light" w:cs="Calibri Light"/>
          <w:sz w:val="22"/>
          <w:szCs w:val="22"/>
        </w:rPr>
        <w:t xml:space="preserve">bij </w:t>
      </w:r>
      <w:r w:rsidR="00303D53">
        <w:rPr>
          <w:rFonts w:ascii="Calibri Light" w:hAnsi="Calibri Light" w:cs="Calibri Light"/>
          <w:sz w:val="22"/>
          <w:szCs w:val="22"/>
        </w:rPr>
        <w:t xml:space="preserve">de </w:t>
      </w:r>
      <w:r>
        <w:rPr>
          <w:rFonts w:ascii="Calibri Light" w:hAnsi="Calibri Light" w:cs="Calibri Light"/>
          <w:sz w:val="22"/>
          <w:szCs w:val="22"/>
        </w:rPr>
        <w:t xml:space="preserve">toepassing </w:t>
      </w:r>
      <w:r w:rsidR="00810CB1" w:rsidRPr="004A7AFE">
        <w:rPr>
          <w:rFonts w:ascii="Calibri Light" w:hAnsi="Calibri Light" w:cs="Calibri Light"/>
          <w:sz w:val="22"/>
          <w:szCs w:val="22"/>
        </w:rPr>
        <w:t>van het horizontale toezicht</w:t>
      </w:r>
      <w:r>
        <w:rPr>
          <w:rFonts w:ascii="Calibri Light" w:hAnsi="Calibri Light" w:cs="Calibri Light"/>
          <w:sz w:val="22"/>
          <w:szCs w:val="22"/>
        </w:rPr>
        <w:t xml:space="preserve"> blijkt</w:t>
      </w:r>
      <w:r w:rsidR="00810CB1" w:rsidRPr="004A7AFE">
        <w:rPr>
          <w:rFonts w:ascii="Calibri Light" w:hAnsi="Calibri Light" w:cs="Calibri Light"/>
          <w:sz w:val="22"/>
          <w:szCs w:val="22"/>
        </w:rPr>
        <w:t xml:space="preserve"> uit </w:t>
      </w:r>
      <w:r>
        <w:rPr>
          <w:rFonts w:ascii="Calibri Light" w:hAnsi="Calibri Light" w:cs="Calibri Light"/>
          <w:sz w:val="22"/>
          <w:szCs w:val="22"/>
        </w:rPr>
        <w:t xml:space="preserve">de </w:t>
      </w:r>
      <w:r w:rsidR="00810CB1" w:rsidRPr="004A7AFE">
        <w:rPr>
          <w:rFonts w:ascii="Calibri Light" w:hAnsi="Calibri Light" w:cs="Calibri Light"/>
          <w:sz w:val="22"/>
          <w:szCs w:val="22"/>
        </w:rPr>
        <w:t xml:space="preserve">interviews dat de begrippen </w:t>
      </w:r>
      <w:r w:rsidR="00810CB1" w:rsidRPr="006A6C64">
        <w:rPr>
          <w:rFonts w:ascii="Calibri Light" w:hAnsi="Calibri Light" w:cs="Calibri Light"/>
          <w:i/>
          <w:sz w:val="22"/>
          <w:szCs w:val="22"/>
        </w:rPr>
        <w:t>vertrouwen</w:t>
      </w:r>
      <w:r w:rsidR="00A141A2" w:rsidRPr="004A7AFE">
        <w:rPr>
          <w:rFonts w:ascii="Calibri Light" w:hAnsi="Calibri Light" w:cs="Calibri Light"/>
          <w:sz w:val="22"/>
          <w:szCs w:val="22"/>
        </w:rPr>
        <w:t xml:space="preserve"> en</w:t>
      </w:r>
      <w:r w:rsidR="00810CB1" w:rsidRPr="004A7AFE">
        <w:rPr>
          <w:rFonts w:ascii="Calibri Light" w:hAnsi="Calibri Light" w:cs="Calibri Light"/>
          <w:sz w:val="22"/>
          <w:szCs w:val="22"/>
        </w:rPr>
        <w:t xml:space="preserve"> </w:t>
      </w:r>
      <w:r w:rsidR="00810CB1" w:rsidRPr="006A6C64">
        <w:rPr>
          <w:rFonts w:ascii="Calibri Light" w:hAnsi="Calibri Light" w:cs="Calibri Light"/>
          <w:i/>
          <w:sz w:val="22"/>
          <w:szCs w:val="22"/>
        </w:rPr>
        <w:t>transparantie</w:t>
      </w:r>
      <w:r w:rsidR="00810CB1" w:rsidRPr="004A7AFE">
        <w:rPr>
          <w:rFonts w:ascii="Calibri Light" w:hAnsi="Calibri Light" w:cs="Calibri Light"/>
          <w:sz w:val="22"/>
          <w:szCs w:val="22"/>
        </w:rPr>
        <w:t xml:space="preserve"> </w:t>
      </w:r>
      <w:r w:rsidR="00303D53">
        <w:rPr>
          <w:rFonts w:ascii="Calibri Light" w:hAnsi="Calibri Light" w:cs="Calibri Light"/>
          <w:sz w:val="22"/>
          <w:szCs w:val="22"/>
        </w:rPr>
        <w:t>van belang worden geacht</w:t>
      </w:r>
      <w:r w:rsidR="00810CB1" w:rsidRPr="004A7AFE">
        <w:rPr>
          <w:rFonts w:ascii="Calibri Light" w:hAnsi="Calibri Light" w:cs="Calibri Light"/>
          <w:sz w:val="22"/>
          <w:szCs w:val="22"/>
        </w:rPr>
        <w:t xml:space="preserve"> voor de relatie tussen </w:t>
      </w:r>
      <w:r w:rsidR="00303D53">
        <w:rPr>
          <w:rFonts w:ascii="Calibri Light" w:hAnsi="Calibri Light" w:cs="Calibri Light"/>
          <w:sz w:val="22"/>
          <w:szCs w:val="22"/>
        </w:rPr>
        <w:t xml:space="preserve">de </w:t>
      </w:r>
      <w:r w:rsidR="00810CB1" w:rsidRPr="004A7AFE">
        <w:rPr>
          <w:rFonts w:ascii="Calibri Light" w:hAnsi="Calibri Light" w:cs="Calibri Light"/>
          <w:sz w:val="22"/>
          <w:szCs w:val="22"/>
        </w:rPr>
        <w:t xml:space="preserve">bank en </w:t>
      </w:r>
      <w:r w:rsidR="00303D53">
        <w:rPr>
          <w:rFonts w:ascii="Calibri Light" w:hAnsi="Calibri Light" w:cs="Calibri Light"/>
          <w:sz w:val="22"/>
          <w:szCs w:val="22"/>
        </w:rPr>
        <w:t xml:space="preserve">de </w:t>
      </w:r>
      <w:r w:rsidR="00810CB1" w:rsidRPr="004A7AFE">
        <w:rPr>
          <w:rFonts w:ascii="Calibri Light" w:hAnsi="Calibri Light" w:cs="Calibri Light"/>
          <w:sz w:val="22"/>
          <w:szCs w:val="22"/>
        </w:rPr>
        <w:t>toezichthouder</w:t>
      </w:r>
      <w:r w:rsidR="00A141A2" w:rsidRPr="004A7AFE">
        <w:rPr>
          <w:rFonts w:ascii="Calibri Light" w:hAnsi="Calibri Light" w:cs="Calibri Light"/>
          <w:sz w:val="22"/>
          <w:szCs w:val="22"/>
        </w:rPr>
        <w:t xml:space="preserve">. Dit </w:t>
      </w:r>
      <w:r>
        <w:rPr>
          <w:rFonts w:ascii="Calibri Light" w:hAnsi="Calibri Light" w:cs="Calibri Light"/>
          <w:sz w:val="22"/>
          <w:szCs w:val="22"/>
        </w:rPr>
        <w:t>is</w:t>
      </w:r>
      <w:r w:rsidR="00810CB1" w:rsidRPr="004A7AFE">
        <w:rPr>
          <w:rFonts w:ascii="Calibri Light" w:hAnsi="Calibri Light" w:cs="Calibri Light"/>
          <w:sz w:val="22"/>
          <w:szCs w:val="22"/>
        </w:rPr>
        <w:t xml:space="preserve"> vervolgens </w:t>
      </w:r>
      <w:r>
        <w:rPr>
          <w:rFonts w:ascii="Calibri Light" w:hAnsi="Calibri Light" w:cs="Calibri Light"/>
          <w:sz w:val="22"/>
          <w:szCs w:val="22"/>
        </w:rPr>
        <w:t>van</w:t>
      </w:r>
      <w:r w:rsidR="00810CB1" w:rsidRPr="004A7AFE">
        <w:rPr>
          <w:rFonts w:ascii="Calibri Light" w:hAnsi="Calibri Light" w:cs="Calibri Light"/>
          <w:sz w:val="22"/>
          <w:szCs w:val="22"/>
        </w:rPr>
        <w:t xml:space="preserve"> invloed op de wijze van toezicht</w:t>
      </w:r>
      <w:r w:rsidR="00303D53">
        <w:rPr>
          <w:rFonts w:ascii="Calibri Light" w:hAnsi="Calibri Light" w:cs="Calibri Light"/>
          <w:sz w:val="22"/>
          <w:szCs w:val="22"/>
        </w:rPr>
        <w:t>,</w:t>
      </w:r>
      <w:r>
        <w:rPr>
          <w:rFonts w:ascii="Calibri Light" w:hAnsi="Calibri Light" w:cs="Calibri Light"/>
          <w:sz w:val="22"/>
          <w:szCs w:val="22"/>
        </w:rPr>
        <w:t xml:space="preserve"> waarbij door de respondenten de </w:t>
      </w:r>
      <w:r>
        <w:rPr>
          <w:rFonts w:ascii="Calibri Light" w:hAnsi="Calibri Light" w:cs="Calibri Light"/>
          <w:i/>
          <w:sz w:val="22"/>
          <w:szCs w:val="22"/>
        </w:rPr>
        <w:t>dialoog</w:t>
      </w:r>
      <w:r>
        <w:rPr>
          <w:rFonts w:ascii="Calibri Light" w:hAnsi="Calibri Light" w:cs="Calibri Light"/>
          <w:sz w:val="22"/>
          <w:szCs w:val="22"/>
        </w:rPr>
        <w:t xml:space="preserve"> als indicator is toegevoegd</w:t>
      </w:r>
      <w:r w:rsidR="00303D53">
        <w:rPr>
          <w:rFonts w:ascii="Calibri Light" w:hAnsi="Calibri Light" w:cs="Calibri Light"/>
          <w:sz w:val="22"/>
          <w:szCs w:val="22"/>
        </w:rPr>
        <w:t>:</w:t>
      </w:r>
      <w:r>
        <w:rPr>
          <w:rFonts w:ascii="Calibri Light" w:hAnsi="Calibri Light" w:cs="Calibri Light"/>
          <w:sz w:val="22"/>
          <w:szCs w:val="22"/>
        </w:rPr>
        <w:t xml:space="preserve"> </w:t>
      </w:r>
      <w:r w:rsidR="00810CB1" w:rsidRPr="00515F71">
        <w:rPr>
          <w:rFonts w:ascii="Calibri Light" w:hAnsi="Calibri Light" w:cs="Calibri Light"/>
          <w:sz w:val="22"/>
          <w:szCs w:val="22"/>
        </w:rPr>
        <w:t>“</w:t>
      </w:r>
      <w:r w:rsidR="00810CB1" w:rsidRPr="006A6C64">
        <w:rPr>
          <w:rFonts w:ascii="Calibri Light" w:hAnsi="Calibri Light" w:cs="Calibri Light"/>
          <w:i/>
          <w:sz w:val="22"/>
          <w:szCs w:val="22"/>
        </w:rPr>
        <w:t>Richting de toezichthouder, daar houden we gewoon een hele transparante relatie. We geven aan als iets goed gaat waar we staan. En als er iets niet goed gaat of tegenvalt geven we dat ook aan en dus geen verrassingen</w:t>
      </w:r>
      <w:r w:rsidR="00810CB1" w:rsidRPr="00515F71">
        <w:rPr>
          <w:rFonts w:ascii="Calibri Light" w:hAnsi="Calibri Light" w:cs="Calibri Light"/>
          <w:sz w:val="22"/>
          <w:szCs w:val="22"/>
        </w:rPr>
        <w:t xml:space="preserve">” (Respondent 1, persoonlijke communicatie, 20 november 2020). </w:t>
      </w:r>
      <w:r>
        <w:rPr>
          <w:rFonts w:ascii="Calibri Light" w:hAnsi="Calibri Light" w:cs="Calibri Light"/>
          <w:sz w:val="22"/>
          <w:szCs w:val="22"/>
        </w:rPr>
        <w:t>Een</w:t>
      </w:r>
      <w:r w:rsidR="00810CB1" w:rsidRPr="00515F71">
        <w:rPr>
          <w:rFonts w:ascii="Calibri Light" w:hAnsi="Calibri Light" w:cs="Calibri Light"/>
          <w:sz w:val="22"/>
          <w:szCs w:val="22"/>
        </w:rPr>
        <w:t xml:space="preserve"> </w:t>
      </w:r>
      <w:r>
        <w:rPr>
          <w:rFonts w:ascii="Calibri Light" w:hAnsi="Calibri Light" w:cs="Calibri Light"/>
          <w:sz w:val="22"/>
          <w:szCs w:val="22"/>
        </w:rPr>
        <w:t xml:space="preserve">respondent </w:t>
      </w:r>
      <w:r w:rsidR="00810CB1" w:rsidRPr="00515F71">
        <w:rPr>
          <w:rFonts w:ascii="Calibri Light" w:hAnsi="Calibri Light" w:cs="Calibri Light"/>
          <w:sz w:val="22"/>
          <w:szCs w:val="22"/>
        </w:rPr>
        <w:t xml:space="preserve">geeft aan dat een transparante relatie </w:t>
      </w:r>
      <w:r w:rsidR="00303D53">
        <w:rPr>
          <w:rFonts w:ascii="Calibri Light" w:hAnsi="Calibri Light" w:cs="Calibri Light"/>
          <w:sz w:val="22"/>
          <w:szCs w:val="22"/>
        </w:rPr>
        <w:t>leidt tot</w:t>
      </w:r>
      <w:r w:rsidR="00810CB1" w:rsidRPr="00515F71">
        <w:rPr>
          <w:rFonts w:ascii="Calibri Light" w:hAnsi="Calibri Light" w:cs="Calibri Light"/>
          <w:sz w:val="22"/>
          <w:szCs w:val="22"/>
        </w:rPr>
        <w:t xml:space="preserve"> vertrouwen in de verhouding </w:t>
      </w:r>
      <w:r w:rsidR="00810CB1" w:rsidRPr="00515F71">
        <w:rPr>
          <w:rFonts w:ascii="Calibri Light" w:hAnsi="Calibri Light" w:cs="Calibri Light"/>
          <w:sz w:val="22"/>
          <w:szCs w:val="22"/>
        </w:rPr>
        <w:lastRenderedPageBreak/>
        <w:t>met het toezicht</w:t>
      </w:r>
      <w:r w:rsidR="00303D53">
        <w:rPr>
          <w:rFonts w:ascii="Calibri Light" w:hAnsi="Calibri Light" w:cs="Calibri Light"/>
          <w:sz w:val="22"/>
          <w:szCs w:val="22"/>
        </w:rPr>
        <w:t>:</w:t>
      </w:r>
      <w:r w:rsidR="00810CB1" w:rsidRPr="00515F71">
        <w:rPr>
          <w:rFonts w:ascii="Calibri Light" w:hAnsi="Calibri Light" w:cs="Calibri Light"/>
          <w:sz w:val="22"/>
          <w:szCs w:val="22"/>
        </w:rPr>
        <w:t xml:space="preserve"> “</w:t>
      </w:r>
      <w:r w:rsidR="00810CB1" w:rsidRPr="006A6C64">
        <w:rPr>
          <w:rFonts w:ascii="Calibri Light" w:hAnsi="Calibri Light" w:cs="Calibri Light"/>
          <w:i/>
          <w:sz w:val="22"/>
          <w:szCs w:val="22"/>
        </w:rPr>
        <w:t>Wat ik geleerd heb is dat het nooit een goed idee is om de toezichthouder maar deels te informeren, of laten informeren, je kunt ze maar beter gelijk meenemen in het hele verhaal met alle ins en outs. Dat geeft vertrouwen, en dan zijn ze achteraf gezien het meest flexibel in je extra tijd geven</w:t>
      </w:r>
      <w:r w:rsidR="00810CB1" w:rsidRPr="00515F71">
        <w:rPr>
          <w:rFonts w:ascii="Calibri Light" w:hAnsi="Calibri Light" w:cs="Calibri Light"/>
          <w:sz w:val="22"/>
          <w:szCs w:val="22"/>
        </w:rPr>
        <w:t>” (Respondent 11, persoonlijke communicatie, 16 december 2020). Tot slot geeft een van de respondenten vanuit een neutrale positie aan wat het positieve effect</w:t>
      </w:r>
      <w:r w:rsidR="00303D53">
        <w:rPr>
          <w:rFonts w:ascii="Calibri Light" w:hAnsi="Calibri Light" w:cs="Calibri Light"/>
          <w:sz w:val="22"/>
          <w:szCs w:val="22"/>
        </w:rPr>
        <w:t xml:space="preserve"> is</w:t>
      </w:r>
      <w:r w:rsidR="00810CB1" w:rsidRPr="00515F71">
        <w:rPr>
          <w:rFonts w:ascii="Calibri Light" w:hAnsi="Calibri Light" w:cs="Calibri Light"/>
          <w:sz w:val="22"/>
          <w:szCs w:val="22"/>
        </w:rPr>
        <w:t xml:space="preserve"> van </w:t>
      </w:r>
      <w:r w:rsidR="00810CB1" w:rsidRPr="006A6C64">
        <w:rPr>
          <w:rFonts w:ascii="Calibri Light" w:hAnsi="Calibri Light" w:cs="Calibri Light"/>
          <w:i/>
          <w:sz w:val="22"/>
          <w:szCs w:val="22"/>
        </w:rPr>
        <w:t>vertrouwen</w:t>
      </w:r>
      <w:r w:rsidR="00810CB1" w:rsidRPr="00515F71">
        <w:rPr>
          <w:rFonts w:ascii="Calibri Light" w:hAnsi="Calibri Light" w:cs="Calibri Light"/>
          <w:sz w:val="22"/>
          <w:szCs w:val="22"/>
        </w:rPr>
        <w:t xml:space="preserve">, </w:t>
      </w:r>
      <w:r w:rsidR="00810CB1" w:rsidRPr="006A6C64">
        <w:rPr>
          <w:rFonts w:ascii="Calibri Light" w:hAnsi="Calibri Light" w:cs="Calibri Light"/>
          <w:i/>
          <w:sz w:val="22"/>
          <w:szCs w:val="22"/>
        </w:rPr>
        <w:t>dialoog</w:t>
      </w:r>
      <w:r w:rsidR="00810CB1" w:rsidRPr="00515F71">
        <w:rPr>
          <w:rFonts w:ascii="Calibri Light" w:hAnsi="Calibri Light" w:cs="Calibri Light"/>
          <w:sz w:val="22"/>
          <w:szCs w:val="22"/>
        </w:rPr>
        <w:t xml:space="preserve"> en </w:t>
      </w:r>
      <w:r w:rsidR="00810CB1" w:rsidRPr="006A6C64">
        <w:rPr>
          <w:rFonts w:ascii="Calibri Light" w:hAnsi="Calibri Light" w:cs="Calibri Light"/>
          <w:i/>
          <w:sz w:val="22"/>
          <w:szCs w:val="22"/>
        </w:rPr>
        <w:t>transparantie</w:t>
      </w:r>
      <w:r w:rsidR="00810CB1" w:rsidRPr="00515F71">
        <w:rPr>
          <w:rFonts w:ascii="Calibri Light" w:hAnsi="Calibri Light" w:cs="Calibri Light"/>
          <w:sz w:val="22"/>
          <w:szCs w:val="22"/>
        </w:rPr>
        <w:t xml:space="preserve"> op de relatie tussen </w:t>
      </w:r>
      <w:r w:rsidR="00303D53">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bank en </w:t>
      </w:r>
      <w:r w:rsidR="00303D53">
        <w:rPr>
          <w:rFonts w:ascii="Calibri Light" w:hAnsi="Calibri Light" w:cs="Calibri Light"/>
          <w:sz w:val="22"/>
          <w:szCs w:val="22"/>
        </w:rPr>
        <w:t xml:space="preserve">het </w:t>
      </w:r>
      <w:r w:rsidR="00810CB1" w:rsidRPr="00515F71">
        <w:rPr>
          <w:rFonts w:ascii="Calibri Light" w:hAnsi="Calibri Light" w:cs="Calibri Light"/>
          <w:sz w:val="22"/>
          <w:szCs w:val="22"/>
        </w:rPr>
        <w:t>toezicht</w:t>
      </w:r>
      <w:r w:rsidR="00303D53">
        <w:rPr>
          <w:rFonts w:ascii="Calibri Light" w:hAnsi="Calibri Light" w:cs="Calibri Light"/>
          <w:sz w:val="22"/>
          <w:szCs w:val="22"/>
        </w:rPr>
        <w:t>:</w:t>
      </w:r>
      <w:r w:rsidR="00810CB1" w:rsidRPr="00515F71">
        <w:rPr>
          <w:rFonts w:ascii="Calibri Light" w:hAnsi="Calibri Light" w:cs="Calibri Light"/>
          <w:sz w:val="22"/>
          <w:szCs w:val="22"/>
        </w:rPr>
        <w:t xml:space="preserve"> “</w:t>
      </w:r>
      <w:r w:rsidR="00810CB1" w:rsidRPr="006A6C64">
        <w:rPr>
          <w:rFonts w:ascii="Calibri Light" w:hAnsi="Calibri Light" w:cs="Calibri Light"/>
          <w:i/>
          <w:sz w:val="22"/>
          <w:szCs w:val="22"/>
        </w:rPr>
        <w:t>Als ik een klein uitstapje maak zat ik ook bij een case ‘Brand new day’. Dat waren de mannen die achter Binckbank zaten destijds. En die werden getypeerd als de cowboys in de sector, dus die snelle mannen die zich afzetten tegen de rest van de sector. Maar die hadden een hele sterke relatie met de toezichthouder. En waarom? Vooral omdat ze mega transparant waren in alles, en de toezichthouder maar aan tafel vragen om uit te leggen wat ze van plan waren</w:t>
      </w:r>
      <w:r w:rsidR="00810CB1" w:rsidRPr="00515F71">
        <w:rPr>
          <w:rFonts w:ascii="Calibri Light" w:hAnsi="Calibri Light" w:cs="Calibri Light"/>
          <w:sz w:val="22"/>
          <w:szCs w:val="22"/>
        </w:rPr>
        <w:t>” (Respondent 11, persoonlijke communicatie, 16 december 2020).</w:t>
      </w:r>
    </w:p>
    <w:p w14:paraId="1B1D39CB" w14:textId="4BA69937" w:rsidR="0083572B" w:rsidRDefault="00E85510" w:rsidP="00460A2D">
      <w:pPr>
        <w:spacing w:line="360" w:lineRule="auto"/>
        <w:jc w:val="both"/>
        <w:rPr>
          <w:rFonts w:ascii="Calibri Light" w:hAnsi="Calibri Light" w:cs="Calibri Light"/>
          <w:sz w:val="22"/>
          <w:szCs w:val="22"/>
        </w:rPr>
      </w:pPr>
      <w:r>
        <w:rPr>
          <w:noProof/>
        </w:rPr>
        <mc:AlternateContent>
          <mc:Choice Requires="wps">
            <w:drawing>
              <wp:anchor distT="0" distB="0" distL="114300" distR="114300" simplePos="0" relativeHeight="251750400" behindDoc="0" locked="0" layoutInCell="1" allowOverlap="1" wp14:anchorId="7AC202A8" wp14:editId="176CE3C4">
                <wp:simplePos x="0" y="0"/>
                <wp:positionH relativeFrom="column">
                  <wp:posOffset>247015</wp:posOffset>
                </wp:positionH>
                <wp:positionV relativeFrom="paragraph">
                  <wp:posOffset>3995243</wp:posOffset>
                </wp:positionV>
                <wp:extent cx="5443855" cy="244475"/>
                <wp:effectExtent l="0" t="0" r="4445" b="0"/>
                <wp:wrapTopAndBottom/>
                <wp:docPr id="38" name="Tekstvak 38"/>
                <wp:cNvGraphicFramePr/>
                <a:graphic xmlns:a="http://schemas.openxmlformats.org/drawingml/2006/main">
                  <a:graphicData uri="http://schemas.microsoft.com/office/word/2010/wordprocessingShape">
                    <wps:wsp>
                      <wps:cNvSpPr txBox="1"/>
                      <wps:spPr>
                        <a:xfrm>
                          <a:off x="0" y="0"/>
                          <a:ext cx="5443855" cy="244475"/>
                        </a:xfrm>
                        <a:prstGeom prst="rect">
                          <a:avLst/>
                        </a:prstGeom>
                        <a:solidFill>
                          <a:prstClr val="white"/>
                        </a:solidFill>
                        <a:ln>
                          <a:noFill/>
                        </a:ln>
                      </wps:spPr>
                      <wps:txbx>
                        <w:txbxContent>
                          <w:p w14:paraId="6AEE9098" w14:textId="07FACC58" w:rsidR="008253C8" w:rsidRPr="004258B3" w:rsidRDefault="008253C8" w:rsidP="004258B3">
                            <w:pPr>
                              <w:pStyle w:val="Bijschrift"/>
                              <w:rPr>
                                <w:rFonts w:ascii="Calibri Light" w:hAnsi="Calibri Light" w:cs="Calibri Light"/>
                                <w:i w:val="0"/>
                                <w:sz w:val="22"/>
                                <w:szCs w:val="22"/>
                              </w:rPr>
                            </w:pPr>
                            <w:bookmarkStart w:id="53" w:name="_Toc65499109"/>
                            <w:bookmarkStart w:id="54" w:name="_Toc66371228"/>
                            <w:bookmarkStart w:id="55" w:name="_Toc66557162"/>
                            <w:r w:rsidRPr="005E36BD">
                              <w:rPr>
                                <w:rFonts w:ascii="Calibri Light" w:hAnsi="Calibri Light" w:cs="Calibri Light"/>
                                <w:i w:val="0"/>
                                <w:color w:val="000000" w:themeColor="text1"/>
                              </w:rPr>
                              <w:t xml:space="preserve">Figuur </w:t>
                            </w:r>
                            <w:r w:rsidRPr="005E36BD">
                              <w:rPr>
                                <w:rFonts w:ascii="Calibri Light" w:hAnsi="Calibri Light" w:cs="Calibri Light"/>
                                <w:i w:val="0"/>
                                <w:color w:val="000000" w:themeColor="text1"/>
                              </w:rPr>
                              <w:fldChar w:fldCharType="begin"/>
                            </w:r>
                            <w:r w:rsidRPr="005E36BD">
                              <w:rPr>
                                <w:rFonts w:ascii="Calibri Light" w:hAnsi="Calibri Light" w:cs="Calibri Light"/>
                                <w:i w:val="0"/>
                                <w:color w:val="000000" w:themeColor="text1"/>
                              </w:rPr>
                              <w:instrText xml:space="preserve"> SEQ Figuur_ \* ARABIC </w:instrText>
                            </w:r>
                            <w:r w:rsidRPr="005E36BD">
                              <w:rPr>
                                <w:rFonts w:ascii="Calibri Light" w:hAnsi="Calibri Light" w:cs="Calibri Light"/>
                                <w:i w:val="0"/>
                                <w:color w:val="000000" w:themeColor="text1"/>
                              </w:rPr>
                              <w:fldChar w:fldCharType="separate"/>
                            </w:r>
                            <w:r>
                              <w:rPr>
                                <w:rFonts w:ascii="Calibri Light" w:hAnsi="Calibri Light" w:cs="Calibri Light"/>
                                <w:i w:val="0"/>
                                <w:noProof/>
                                <w:color w:val="000000" w:themeColor="text1"/>
                              </w:rPr>
                              <w:t>5</w:t>
                            </w:r>
                            <w:r w:rsidRPr="005E36BD">
                              <w:rPr>
                                <w:rFonts w:ascii="Calibri Light" w:hAnsi="Calibri Light" w:cs="Calibri Light"/>
                                <w:i w:val="0"/>
                                <w:color w:val="000000" w:themeColor="text1"/>
                              </w:rPr>
                              <w:fldChar w:fldCharType="end"/>
                            </w:r>
                            <w:r w:rsidRPr="005E36BD">
                              <w:rPr>
                                <w:rFonts w:ascii="Calibri Light" w:hAnsi="Calibri Light" w:cs="Calibri Light"/>
                                <w:i w:val="0"/>
                                <w:color w:val="000000" w:themeColor="text1"/>
                              </w:rPr>
                              <w:t xml:space="preserve">, </w:t>
                            </w:r>
                            <w:r w:rsidRPr="000B33B2">
                              <w:rPr>
                                <w:rFonts w:ascii="Calibri Light" w:hAnsi="Calibri Light" w:cs="Calibri Light"/>
                                <w:color w:val="000000" w:themeColor="text1"/>
                              </w:rPr>
                              <w:t>Visuele weergave tussen de indicator ‘relatie bank en toezicht’ en de wijze van toezicht</w:t>
                            </w:r>
                            <w:bookmarkEnd w:id="53"/>
                            <w:bookmarkEnd w:id="54"/>
                            <w:bookmarkEnd w:id="55"/>
                            <w:r w:rsidR="00E85510">
                              <w:rPr>
                                <w:rFonts w:ascii="Calibri Light" w:hAnsi="Calibri Light" w:cs="Calibri Light"/>
                                <w:color w:val="000000" w:themeColor="text1"/>
                              </w:rPr>
                              <w:t xml:space="preserve">, gemaakt in Atlas TI  </w:t>
                            </w:r>
                          </w:p>
                          <w:p w14:paraId="5D2DFB52" w14:textId="77777777" w:rsidR="008253C8" w:rsidRDefault="008253C8"/>
                          <w:p w14:paraId="1A9EAA7C" w14:textId="332FEE09" w:rsidR="008253C8" w:rsidRPr="004258B3" w:rsidRDefault="008253C8" w:rsidP="004258B3">
                            <w:pPr>
                              <w:pStyle w:val="Bijschrift"/>
                              <w:rPr>
                                <w:rFonts w:ascii="Calibri Light" w:hAnsi="Calibri Light" w:cs="Calibri Light"/>
                                <w:i w:val="0"/>
                                <w:sz w:val="22"/>
                                <w:szCs w:val="22"/>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AC202A8" id="_x0000_t202" coordsize="21600,21600" o:spt="202" path="m,l,21600r21600,l21600,xe">
                <v:stroke joinstyle="miter"/>
                <v:path gradientshapeok="t" o:connecttype="rect"/>
              </v:shapetype>
              <v:shape id="Tekstvak 38" o:spid="_x0000_s1031" type="#_x0000_t202" style="position:absolute;left:0;text-align:left;margin-left:19.45pt;margin-top:314.6pt;width:428.65pt;height:19.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" stroked="f">
                <v:textbox inset="0,0,0,0">
                  <w:txbxContent>
                    <w:p w14:paraId="6AEE9098" w14:textId="07FACC58" w:rsidR="008253C8" w:rsidRPr="004258B3" w:rsidRDefault="008253C8" w:rsidP="004258B3">
                      <w:pPr>
                        <w:pStyle w:val="Bijschrift"/>
                        <w:rPr>
                          <w:rFonts w:ascii="Calibri Light" w:hAnsi="Calibri Light" w:cs="Calibri Light"/>
                          <w:i w:val="0"/>
                          <w:sz w:val="22"/>
                          <w:szCs w:val="22"/>
                        </w:rPr>
                      </w:pPr>
                      <w:bookmarkStart w:id="55" w:name="_Toc65499109"/>
                      <w:bookmarkStart w:id="56" w:name="_Toc66371228"/>
                      <w:bookmarkStart w:id="57" w:name="_Toc66557162"/>
                      <w:r w:rsidRPr="005E36BD">
                        <w:rPr>
                          <w:rFonts w:ascii="Calibri Light" w:hAnsi="Calibri Light" w:cs="Calibri Light"/>
                          <w:i w:val="0"/>
                          <w:color w:val="000000" w:themeColor="text1"/>
                        </w:rPr>
                        <w:t xml:space="preserve">Figuur </w:t>
                      </w:r>
                      <w:r w:rsidRPr="005E36BD">
                        <w:rPr>
                          <w:rFonts w:ascii="Calibri Light" w:hAnsi="Calibri Light" w:cs="Calibri Light"/>
                          <w:i w:val="0"/>
                          <w:color w:val="000000" w:themeColor="text1"/>
                        </w:rPr>
                        <w:fldChar w:fldCharType="begin"/>
                      </w:r>
                      <w:r w:rsidRPr="005E36BD">
                        <w:rPr>
                          <w:rFonts w:ascii="Calibri Light" w:hAnsi="Calibri Light" w:cs="Calibri Light"/>
                          <w:i w:val="0"/>
                          <w:color w:val="000000" w:themeColor="text1"/>
                        </w:rPr>
                        <w:instrText xml:space="preserve"> SEQ Figuur_ \* ARABIC </w:instrText>
                      </w:r>
                      <w:r w:rsidRPr="005E36BD">
                        <w:rPr>
                          <w:rFonts w:ascii="Calibri Light" w:hAnsi="Calibri Light" w:cs="Calibri Light"/>
                          <w:i w:val="0"/>
                          <w:color w:val="000000" w:themeColor="text1"/>
                        </w:rPr>
                        <w:fldChar w:fldCharType="separate"/>
                      </w:r>
                      <w:r>
                        <w:rPr>
                          <w:rFonts w:ascii="Calibri Light" w:hAnsi="Calibri Light" w:cs="Calibri Light"/>
                          <w:i w:val="0"/>
                          <w:noProof/>
                          <w:color w:val="000000" w:themeColor="text1"/>
                        </w:rPr>
                        <w:t>5</w:t>
                      </w:r>
                      <w:r w:rsidRPr="005E36BD">
                        <w:rPr>
                          <w:rFonts w:ascii="Calibri Light" w:hAnsi="Calibri Light" w:cs="Calibri Light"/>
                          <w:i w:val="0"/>
                          <w:color w:val="000000" w:themeColor="text1"/>
                        </w:rPr>
                        <w:fldChar w:fldCharType="end"/>
                      </w:r>
                      <w:r w:rsidRPr="005E36BD">
                        <w:rPr>
                          <w:rFonts w:ascii="Calibri Light" w:hAnsi="Calibri Light" w:cs="Calibri Light"/>
                          <w:i w:val="0"/>
                          <w:color w:val="000000" w:themeColor="text1"/>
                        </w:rPr>
                        <w:t xml:space="preserve">, </w:t>
                      </w:r>
                      <w:r w:rsidRPr="000B33B2">
                        <w:rPr>
                          <w:rFonts w:ascii="Calibri Light" w:hAnsi="Calibri Light" w:cs="Calibri Light"/>
                          <w:color w:val="000000" w:themeColor="text1"/>
                        </w:rPr>
                        <w:t>Visuele weergave tussen de indicator ‘relatie bank en toezicht’ en de wijze van toezicht</w:t>
                      </w:r>
                      <w:bookmarkEnd w:id="55"/>
                      <w:bookmarkEnd w:id="56"/>
                      <w:bookmarkEnd w:id="57"/>
                      <w:r w:rsidR="00E85510">
                        <w:rPr>
                          <w:rFonts w:ascii="Calibri Light" w:hAnsi="Calibri Light" w:cs="Calibri Light"/>
                          <w:color w:val="000000" w:themeColor="text1"/>
                        </w:rPr>
                        <w:t xml:space="preserve">, gemaakt in Atlas TI  </w:t>
                      </w:r>
                    </w:p>
                    <w:p w14:paraId="5D2DFB52" w14:textId="77777777" w:rsidR="008253C8" w:rsidRDefault="008253C8"/>
                    <w:p w14:paraId="1A9EAA7C" w14:textId="332FEE09" w:rsidR="008253C8" w:rsidRPr="004258B3" w:rsidRDefault="008253C8" w:rsidP="004258B3">
                      <w:pPr>
                        <w:pStyle w:val="Bijschrift"/>
                        <w:rPr>
                          <w:rFonts w:ascii="Calibri Light" w:hAnsi="Calibri Light" w:cs="Calibri Light"/>
                          <w:i w:val="0"/>
                          <w:sz w:val="22"/>
                          <w:szCs w:val="22"/>
                        </w:rPr>
                      </w:pPr>
                    </w:p>
                  </w:txbxContent>
                </v:textbox>
                <w10:wrap type="topAndBottom"/>
              </v:shape>
            </w:pict>
          </mc:Fallback>
        </mc:AlternateContent>
      </w:r>
      <w:r w:rsidR="0083572B">
        <w:rPr>
          <w:rFonts w:ascii="Calibri Light" w:hAnsi="Calibri Light" w:cs="Calibri Light"/>
          <w:noProof/>
          <w:sz w:val="22"/>
          <w:szCs w:val="22"/>
        </w:rPr>
        <w:drawing>
          <wp:anchor distT="0" distB="0" distL="114300" distR="114300" simplePos="0" relativeHeight="251772928" behindDoc="0" locked="0" layoutInCell="1" allowOverlap="1" wp14:anchorId="5244F751" wp14:editId="6D59D178">
            <wp:simplePos x="0" y="0"/>
            <wp:positionH relativeFrom="column">
              <wp:posOffset>930910</wp:posOffset>
            </wp:positionH>
            <wp:positionV relativeFrom="paragraph">
              <wp:posOffset>1761490</wp:posOffset>
            </wp:positionV>
            <wp:extent cx="4158615" cy="2171700"/>
            <wp:effectExtent l="0" t="0" r="0" b="0"/>
            <wp:wrapTopAndBottom/>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hermafbeelding 2021-03-12 om 4.00.45 PM.png"/>
                    <pic:cNvPicPr/>
                  </pic:nvPicPr>
                  <pic:blipFill>
                    <a:blip r:embed="rId25"/>
                    <a:stretch>
                      <a:fillRect/>
                    </a:stretch>
                  </pic:blipFill>
                  <pic:spPr>
                    <a:xfrm>
                      <a:off x="0" y="0"/>
                      <a:ext cx="4158615" cy="2171700"/>
                    </a:xfrm>
                    <a:prstGeom prst="rect">
                      <a:avLst/>
                    </a:prstGeom>
                  </pic:spPr>
                </pic:pic>
              </a:graphicData>
            </a:graphic>
            <wp14:sizeRelH relativeFrom="page">
              <wp14:pctWidth>0</wp14:pctWidth>
            </wp14:sizeRelH>
            <wp14:sizeRelV relativeFrom="page">
              <wp14:pctHeight>0</wp14:pctHeight>
            </wp14:sizeRelV>
          </wp:anchor>
        </w:drawing>
      </w:r>
      <w:r w:rsidR="00A141A2">
        <w:rPr>
          <w:rFonts w:ascii="Calibri Light" w:hAnsi="Calibri Light" w:cs="Calibri Light"/>
          <w:sz w:val="22"/>
          <w:szCs w:val="22"/>
        </w:rPr>
        <w:t xml:space="preserve">Uit de resultaten is gebleken dat de meerderheid </w:t>
      </w:r>
      <w:r w:rsidR="005E36BD">
        <w:rPr>
          <w:rFonts w:ascii="Calibri Light" w:hAnsi="Calibri Light" w:cs="Calibri Light"/>
          <w:sz w:val="22"/>
          <w:szCs w:val="22"/>
        </w:rPr>
        <w:t xml:space="preserve">van de respondenten </w:t>
      </w:r>
      <w:r w:rsidR="00A141A2">
        <w:rPr>
          <w:rFonts w:ascii="Calibri Light" w:hAnsi="Calibri Light" w:cs="Calibri Light"/>
          <w:sz w:val="22"/>
          <w:szCs w:val="22"/>
        </w:rPr>
        <w:t xml:space="preserve">aangeeft dat het nalevingstoezicht de </w:t>
      </w:r>
      <w:r w:rsidR="006A6C64">
        <w:rPr>
          <w:rFonts w:ascii="Calibri Light" w:hAnsi="Calibri Light" w:cs="Calibri Light"/>
          <w:sz w:val="22"/>
          <w:szCs w:val="22"/>
        </w:rPr>
        <w:t xml:space="preserve">belangrijkste vorm van toezicht is, waarbij </w:t>
      </w:r>
      <w:r w:rsidR="00A141A2">
        <w:rPr>
          <w:rFonts w:ascii="Calibri Light" w:hAnsi="Calibri Light" w:cs="Calibri Light"/>
          <w:sz w:val="22"/>
          <w:szCs w:val="22"/>
        </w:rPr>
        <w:t>ook elementen van het horizontale toezicht</w:t>
      </w:r>
      <w:r w:rsidR="006A6C64">
        <w:rPr>
          <w:rFonts w:ascii="Calibri Light" w:hAnsi="Calibri Light" w:cs="Calibri Light"/>
          <w:sz w:val="22"/>
          <w:szCs w:val="22"/>
        </w:rPr>
        <w:t xml:space="preserve"> herkend </w:t>
      </w:r>
      <w:r w:rsidR="005E36BD">
        <w:rPr>
          <w:rFonts w:ascii="Calibri Light" w:hAnsi="Calibri Light" w:cs="Calibri Light"/>
          <w:sz w:val="22"/>
          <w:szCs w:val="22"/>
        </w:rPr>
        <w:t xml:space="preserve">kunnen </w:t>
      </w:r>
      <w:r w:rsidR="006A6C64">
        <w:rPr>
          <w:rFonts w:ascii="Calibri Light" w:hAnsi="Calibri Light" w:cs="Calibri Light"/>
          <w:sz w:val="22"/>
          <w:szCs w:val="22"/>
        </w:rPr>
        <w:t>worden</w:t>
      </w:r>
      <w:r w:rsidR="00A141A2">
        <w:rPr>
          <w:rFonts w:ascii="Calibri Light" w:hAnsi="Calibri Light" w:cs="Calibri Light"/>
          <w:sz w:val="22"/>
          <w:szCs w:val="22"/>
        </w:rPr>
        <w:t xml:space="preserve">. </w:t>
      </w:r>
      <w:r w:rsidR="00810CB1" w:rsidRPr="00515F71">
        <w:rPr>
          <w:rFonts w:ascii="Calibri Light" w:hAnsi="Calibri Light" w:cs="Calibri Light"/>
          <w:sz w:val="22"/>
          <w:szCs w:val="22"/>
        </w:rPr>
        <w:t xml:space="preserve">Dit </w:t>
      </w:r>
      <w:r w:rsidR="00303D53">
        <w:rPr>
          <w:rFonts w:ascii="Calibri Light" w:hAnsi="Calibri Light" w:cs="Calibri Light"/>
          <w:sz w:val="22"/>
          <w:szCs w:val="22"/>
        </w:rPr>
        <w:t>heeft tot gevolg</w:t>
      </w:r>
      <w:r w:rsidR="00810CB1" w:rsidRPr="00515F71">
        <w:rPr>
          <w:rFonts w:ascii="Calibri Light" w:hAnsi="Calibri Light" w:cs="Calibri Light"/>
          <w:sz w:val="22"/>
          <w:szCs w:val="22"/>
        </w:rPr>
        <w:t xml:space="preserve"> dat een combinatie van toezicht</w:t>
      </w:r>
      <w:r w:rsidR="00A141A2">
        <w:rPr>
          <w:rFonts w:ascii="Calibri Light" w:hAnsi="Calibri Light" w:cs="Calibri Light"/>
          <w:sz w:val="22"/>
          <w:szCs w:val="22"/>
        </w:rPr>
        <w:t xml:space="preserve"> toepasbaar is op de AML. </w:t>
      </w:r>
      <w:r w:rsidR="006A6C64">
        <w:rPr>
          <w:rFonts w:ascii="Calibri Light" w:hAnsi="Calibri Light" w:cs="Calibri Light"/>
          <w:sz w:val="22"/>
          <w:szCs w:val="22"/>
        </w:rPr>
        <w:t>Deze</w:t>
      </w:r>
      <w:r w:rsidR="00A141A2">
        <w:rPr>
          <w:rFonts w:ascii="Calibri Light" w:hAnsi="Calibri Light" w:cs="Calibri Light"/>
          <w:sz w:val="22"/>
          <w:szCs w:val="22"/>
        </w:rPr>
        <w:t xml:space="preserve"> </w:t>
      </w:r>
      <w:r w:rsidR="006A6C64">
        <w:rPr>
          <w:rFonts w:ascii="Calibri Light" w:hAnsi="Calibri Light" w:cs="Calibri Light"/>
          <w:sz w:val="22"/>
          <w:szCs w:val="22"/>
        </w:rPr>
        <w:t>combinatie van toezicht wordt omschreven als</w:t>
      </w:r>
      <w:r w:rsidR="00A141A2">
        <w:rPr>
          <w:rFonts w:ascii="Calibri Light" w:hAnsi="Calibri Light" w:cs="Calibri Light"/>
          <w:sz w:val="22"/>
          <w:szCs w:val="22"/>
        </w:rPr>
        <w:t xml:space="preserve"> </w:t>
      </w:r>
      <w:r w:rsidR="00810CB1" w:rsidRPr="00A141A2">
        <w:rPr>
          <w:rFonts w:ascii="Calibri Light" w:hAnsi="Calibri Light" w:cs="Calibri Light"/>
          <w:i/>
          <w:sz w:val="22"/>
          <w:szCs w:val="22"/>
        </w:rPr>
        <w:t>dynamisch toezicht</w:t>
      </w:r>
      <w:r w:rsidR="00A141A2">
        <w:rPr>
          <w:rFonts w:ascii="Calibri Light" w:hAnsi="Calibri Light" w:cs="Calibri Light"/>
          <w:sz w:val="22"/>
          <w:szCs w:val="22"/>
        </w:rPr>
        <w:t xml:space="preserve"> </w:t>
      </w:r>
      <w:r w:rsidR="006A6C64">
        <w:rPr>
          <w:rFonts w:ascii="Calibri Light" w:hAnsi="Calibri Light" w:cs="Calibri Light"/>
          <w:sz w:val="22"/>
          <w:szCs w:val="22"/>
        </w:rPr>
        <w:t xml:space="preserve">en </w:t>
      </w:r>
      <w:r w:rsidR="00A141A2">
        <w:rPr>
          <w:rFonts w:ascii="Calibri Light" w:hAnsi="Calibri Light" w:cs="Calibri Light"/>
          <w:sz w:val="22"/>
          <w:szCs w:val="22"/>
        </w:rPr>
        <w:t xml:space="preserve">is </w:t>
      </w:r>
      <w:r w:rsidR="00810CB1" w:rsidRPr="00515F71">
        <w:rPr>
          <w:rFonts w:ascii="Calibri Light" w:hAnsi="Calibri Light" w:cs="Calibri Light"/>
          <w:sz w:val="22"/>
          <w:szCs w:val="22"/>
        </w:rPr>
        <w:t>afhankelijk van de relatie met de toezichthouder</w:t>
      </w:r>
      <w:r w:rsidR="006A6C64">
        <w:rPr>
          <w:rFonts w:ascii="Calibri Light" w:hAnsi="Calibri Light" w:cs="Calibri Light"/>
          <w:sz w:val="22"/>
          <w:szCs w:val="22"/>
        </w:rPr>
        <w:t xml:space="preserve"> die </w:t>
      </w:r>
      <w:r w:rsidR="00810CB1" w:rsidRPr="00515F71">
        <w:rPr>
          <w:rFonts w:ascii="Calibri Light" w:hAnsi="Calibri Light" w:cs="Calibri Light"/>
          <w:sz w:val="22"/>
          <w:szCs w:val="22"/>
        </w:rPr>
        <w:t xml:space="preserve">bestaat uit </w:t>
      </w:r>
      <w:r w:rsidR="006A6C64">
        <w:rPr>
          <w:rFonts w:ascii="Calibri Light" w:hAnsi="Calibri Light" w:cs="Calibri Light"/>
          <w:sz w:val="22"/>
          <w:szCs w:val="22"/>
        </w:rPr>
        <w:t xml:space="preserve">de indicatoren </w:t>
      </w:r>
      <w:r w:rsidR="00810CB1" w:rsidRPr="00A141A2">
        <w:rPr>
          <w:rFonts w:ascii="Calibri Light" w:hAnsi="Calibri Light" w:cs="Calibri Light"/>
          <w:i/>
          <w:sz w:val="22"/>
          <w:szCs w:val="22"/>
        </w:rPr>
        <w:t>transparantie</w:t>
      </w:r>
      <w:r w:rsidR="005E36BD">
        <w:rPr>
          <w:rFonts w:ascii="Calibri Light" w:hAnsi="Calibri Light" w:cs="Calibri Light"/>
          <w:sz w:val="22"/>
          <w:szCs w:val="22"/>
        </w:rPr>
        <w:t xml:space="preserve">, </w:t>
      </w:r>
      <w:r w:rsidR="00810CB1" w:rsidRPr="00A141A2">
        <w:rPr>
          <w:rFonts w:ascii="Calibri Light" w:hAnsi="Calibri Light" w:cs="Calibri Light"/>
          <w:i/>
          <w:sz w:val="22"/>
          <w:szCs w:val="22"/>
        </w:rPr>
        <w:t>vertrouwen</w:t>
      </w:r>
      <w:r w:rsidR="005E36BD">
        <w:rPr>
          <w:rFonts w:ascii="Calibri Light" w:hAnsi="Calibri Light" w:cs="Calibri Light"/>
          <w:i/>
          <w:sz w:val="22"/>
          <w:szCs w:val="22"/>
        </w:rPr>
        <w:t xml:space="preserve"> </w:t>
      </w:r>
      <w:r w:rsidR="005E36BD">
        <w:rPr>
          <w:rFonts w:ascii="Calibri Light" w:hAnsi="Calibri Light" w:cs="Calibri Light"/>
          <w:sz w:val="22"/>
          <w:szCs w:val="22"/>
        </w:rPr>
        <w:t xml:space="preserve">en </w:t>
      </w:r>
      <w:r w:rsidR="005E36BD">
        <w:rPr>
          <w:rFonts w:ascii="Calibri Light" w:hAnsi="Calibri Light" w:cs="Calibri Light"/>
          <w:i/>
          <w:sz w:val="22"/>
          <w:szCs w:val="22"/>
        </w:rPr>
        <w:t>dialoog</w:t>
      </w:r>
      <w:r w:rsidR="006A6C64">
        <w:rPr>
          <w:rFonts w:ascii="Calibri Light" w:hAnsi="Calibri Light" w:cs="Calibri Light"/>
          <w:i/>
          <w:sz w:val="22"/>
          <w:szCs w:val="22"/>
        </w:rPr>
        <w:t xml:space="preserve">. </w:t>
      </w:r>
      <w:r w:rsidR="006A6C64">
        <w:rPr>
          <w:rFonts w:ascii="Calibri Light" w:hAnsi="Calibri Light" w:cs="Calibri Light"/>
          <w:sz w:val="22"/>
          <w:szCs w:val="22"/>
        </w:rPr>
        <w:t xml:space="preserve">Deze relatie is vervolgens van invloed op </w:t>
      </w:r>
      <w:r w:rsidR="00CF1DEE">
        <w:rPr>
          <w:rFonts w:ascii="Calibri Light" w:hAnsi="Calibri Light" w:cs="Calibri Light"/>
          <w:sz w:val="22"/>
          <w:szCs w:val="22"/>
        </w:rPr>
        <w:t>de wijze waarop</w:t>
      </w:r>
      <w:r w:rsidR="006A6C64">
        <w:rPr>
          <w:rFonts w:ascii="Calibri Light" w:hAnsi="Calibri Light" w:cs="Calibri Light"/>
          <w:sz w:val="22"/>
          <w:szCs w:val="22"/>
        </w:rPr>
        <w:t xml:space="preserve"> de toezichthouder het toezicht </w:t>
      </w:r>
      <w:r w:rsidR="005E36BD">
        <w:rPr>
          <w:rFonts w:ascii="Calibri Light" w:hAnsi="Calibri Light" w:cs="Calibri Light"/>
          <w:sz w:val="22"/>
          <w:szCs w:val="22"/>
        </w:rPr>
        <w:t>vormgeeft</w:t>
      </w:r>
      <w:r w:rsidR="006A6C64">
        <w:rPr>
          <w:rFonts w:ascii="Calibri Light" w:hAnsi="Calibri Light" w:cs="Calibri Light"/>
          <w:sz w:val="22"/>
          <w:szCs w:val="22"/>
        </w:rPr>
        <w:t xml:space="preserve">. Dit systeem van toezicht is visueel weergegeven in Figuur 5. </w:t>
      </w:r>
      <w:r w:rsidR="00810CB1" w:rsidRPr="00515F71">
        <w:rPr>
          <w:rFonts w:ascii="Calibri Light" w:hAnsi="Calibri Light" w:cs="Calibri Light"/>
          <w:sz w:val="22"/>
          <w:szCs w:val="22"/>
        </w:rPr>
        <w:t xml:space="preserve"> </w:t>
      </w:r>
    </w:p>
    <w:p w14:paraId="29BFFEFF" w14:textId="78045509" w:rsidR="0083572B" w:rsidRPr="00460A2D" w:rsidRDefault="0083572B" w:rsidP="00460A2D">
      <w:pPr>
        <w:spacing w:line="360" w:lineRule="auto"/>
        <w:jc w:val="both"/>
        <w:rPr>
          <w:rFonts w:ascii="Calibri Light" w:hAnsi="Calibri Light" w:cs="Calibri Light"/>
          <w:sz w:val="22"/>
          <w:szCs w:val="22"/>
        </w:rPr>
      </w:pPr>
    </w:p>
    <w:p w14:paraId="122A0B9D" w14:textId="3310FE7A" w:rsidR="00810CB1" w:rsidRPr="000063AB" w:rsidRDefault="00810CB1" w:rsidP="00515F71">
      <w:pPr>
        <w:pStyle w:val="Kop2"/>
        <w:spacing w:line="360" w:lineRule="auto"/>
        <w:ind w:firstLine="708"/>
        <w:jc w:val="both"/>
        <w:rPr>
          <w:rFonts w:cstheme="majorHAnsi"/>
          <w:color w:val="C00000"/>
        </w:rPr>
      </w:pPr>
      <w:bookmarkStart w:id="56" w:name="_Toc66557268"/>
      <w:r w:rsidRPr="000063AB">
        <w:rPr>
          <w:rFonts w:cstheme="majorHAnsi"/>
          <w:color w:val="C00000"/>
        </w:rPr>
        <w:t>5.2. Opdrachtgever-opdrachtnemer versus partner</w:t>
      </w:r>
      <w:bookmarkEnd w:id="56"/>
      <w:r w:rsidRPr="000063AB">
        <w:rPr>
          <w:rFonts w:cstheme="majorHAnsi"/>
          <w:color w:val="C00000"/>
        </w:rPr>
        <w:t xml:space="preserve"> </w:t>
      </w:r>
    </w:p>
    <w:p w14:paraId="0B1F1F47" w14:textId="09F0CA7F" w:rsidR="00460A2D" w:rsidRPr="004A7AFE" w:rsidRDefault="00810CB1" w:rsidP="00460A2D">
      <w:pPr>
        <w:spacing w:line="360" w:lineRule="auto"/>
        <w:jc w:val="both"/>
        <w:rPr>
          <w:rFonts w:ascii="Calibri Light" w:hAnsi="Calibri Light" w:cs="Calibri Light"/>
          <w:sz w:val="22"/>
          <w:szCs w:val="22"/>
        </w:rPr>
      </w:pPr>
      <w:r w:rsidRPr="00515F71">
        <w:rPr>
          <w:rFonts w:ascii="Calibri Light" w:hAnsi="Calibri Light" w:cs="Calibri Light"/>
          <w:sz w:val="22"/>
          <w:szCs w:val="22"/>
        </w:rPr>
        <w:t xml:space="preserve">In de tweede </w:t>
      </w:r>
      <w:r w:rsidR="006A6C64">
        <w:rPr>
          <w:rFonts w:ascii="Calibri Light" w:hAnsi="Calibri Light" w:cs="Calibri Light"/>
          <w:sz w:val="22"/>
          <w:szCs w:val="22"/>
        </w:rPr>
        <w:t>tegenstelling</w:t>
      </w:r>
      <w:r w:rsidRPr="00515F71">
        <w:rPr>
          <w:rFonts w:ascii="Calibri Light" w:hAnsi="Calibri Light" w:cs="Calibri Light"/>
          <w:sz w:val="22"/>
          <w:szCs w:val="22"/>
        </w:rPr>
        <w:t xml:space="preserve"> staat de </w:t>
      </w:r>
      <w:r w:rsidRPr="00656D9C">
        <w:rPr>
          <w:rFonts w:ascii="Calibri Light" w:hAnsi="Calibri Light" w:cs="Calibri Light"/>
          <w:i/>
          <w:sz w:val="22"/>
          <w:szCs w:val="22"/>
        </w:rPr>
        <w:t>opdrachtgever</w:t>
      </w:r>
      <w:r w:rsidR="00CF1DEE">
        <w:rPr>
          <w:rFonts w:ascii="Calibri Light" w:hAnsi="Calibri Light" w:cs="Calibri Light"/>
          <w:i/>
          <w:sz w:val="22"/>
          <w:szCs w:val="22"/>
        </w:rPr>
        <w:t>-</w:t>
      </w:r>
      <w:r w:rsidRPr="00656D9C">
        <w:rPr>
          <w:rFonts w:ascii="Calibri Light" w:hAnsi="Calibri Light" w:cs="Calibri Light"/>
          <w:i/>
          <w:sz w:val="22"/>
          <w:szCs w:val="22"/>
        </w:rPr>
        <w:t>opdrachtnemer versus partner</w:t>
      </w:r>
      <w:r w:rsidR="00CF1DEE">
        <w:rPr>
          <w:rFonts w:ascii="Calibri Light" w:hAnsi="Calibri Light" w:cs="Calibri Light"/>
          <w:sz w:val="22"/>
          <w:szCs w:val="22"/>
        </w:rPr>
        <w:t>-</w:t>
      </w:r>
      <w:r w:rsidR="00656D9C">
        <w:rPr>
          <w:rFonts w:ascii="Calibri Light" w:hAnsi="Calibri Light" w:cs="Calibri Light"/>
          <w:sz w:val="22"/>
          <w:szCs w:val="22"/>
        </w:rPr>
        <w:t>relatie</w:t>
      </w:r>
      <w:r w:rsidRPr="00515F71">
        <w:rPr>
          <w:rFonts w:ascii="Calibri Light" w:hAnsi="Calibri Light" w:cs="Calibri Light"/>
          <w:sz w:val="22"/>
          <w:szCs w:val="22"/>
        </w:rPr>
        <w:t xml:space="preserve"> centraal. Allereerst blijkt uit alle interviews dat verhouding van opdrachtgever</w:t>
      </w:r>
      <w:r w:rsidR="00CF1DEE">
        <w:rPr>
          <w:rFonts w:ascii="Calibri Light" w:hAnsi="Calibri Light" w:cs="Calibri Light"/>
          <w:sz w:val="22"/>
          <w:szCs w:val="22"/>
        </w:rPr>
        <w:t>-</w:t>
      </w:r>
      <w:r w:rsidRPr="00515F71">
        <w:rPr>
          <w:rFonts w:ascii="Calibri Light" w:hAnsi="Calibri Light" w:cs="Calibri Light"/>
          <w:sz w:val="22"/>
          <w:szCs w:val="22"/>
        </w:rPr>
        <w:t xml:space="preserve">opdrachtnemer </w:t>
      </w:r>
      <w:r w:rsidR="006A6C64">
        <w:rPr>
          <w:rFonts w:ascii="Calibri Light" w:hAnsi="Calibri Light" w:cs="Calibri Light"/>
          <w:sz w:val="22"/>
          <w:szCs w:val="22"/>
        </w:rPr>
        <w:t xml:space="preserve">van toepassing is </w:t>
      </w:r>
      <w:r w:rsidR="00CF1DEE">
        <w:rPr>
          <w:rFonts w:ascii="Calibri Light" w:hAnsi="Calibri Light" w:cs="Calibri Light"/>
          <w:sz w:val="22"/>
          <w:szCs w:val="22"/>
        </w:rPr>
        <w:t>op</w:t>
      </w:r>
      <w:r w:rsidR="006A6C64">
        <w:rPr>
          <w:rFonts w:ascii="Calibri Light" w:hAnsi="Calibri Light" w:cs="Calibri Light"/>
          <w:sz w:val="22"/>
          <w:szCs w:val="22"/>
        </w:rPr>
        <w:t xml:space="preserve"> </w:t>
      </w:r>
      <w:r w:rsidRPr="00515F71">
        <w:rPr>
          <w:rFonts w:ascii="Calibri Light" w:hAnsi="Calibri Light" w:cs="Calibri Light"/>
          <w:sz w:val="22"/>
          <w:szCs w:val="22"/>
        </w:rPr>
        <w:t xml:space="preserve">de verhouding tussen </w:t>
      </w:r>
      <w:r w:rsidR="00CF1DEE">
        <w:rPr>
          <w:rFonts w:ascii="Calibri Light" w:hAnsi="Calibri Light" w:cs="Calibri Light"/>
          <w:sz w:val="22"/>
          <w:szCs w:val="22"/>
        </w:rPr>
        <w:t xml:space="preserve">de </w:t>
      </w:r>
      <w:r w:rsidRPr="00515F71">
        <w:rPr>
          <w:rFonts w:ascii="Calibri Light" w:hAnsi="Calibri Light" w:cs="Calibri Light"/>
          <w:sz w:val="22"/>
          <w:szCs w:val="22"/>
        </w:rPr>
        <w:t xml:space="preserve">bank en </w:t>
      </w:r>
      <w:r w:rsidR="00CF1DEE">
        <w:rPr>
          <w:rFonts w:ascii="Calibri Light" w:hAnsi="Calibri Light" w:cs="Calibri Light"/>
          <w:sz w:val="22"/>
          <w:szCs w:val="22"/>
        </w:rPr>
        <w:t xml:space="preserve">de </w:t>
      </w:r>
      <w:r w:rsidRPr="00515F71">
        <w:rPr>
          <w:rFonts w:ascii="Calibri Light" w:hAnsi="Calibri Light" w:cs="Calibri Light"/>
          <w:sz w:val="22"/>
          <w:szCs w:val="22"/>
        </w:rPr>
        <w:t xml:space="preserve">toezichthouder. Banken zijn formeel als uitvoerder van de Wwft </w:t>
      </w:r>
      <w:r w:rsidR="00CF1DEE" w:rsidRPr="00515F71">
        <w:rPr>
          <w:rFonts w:ascii="Calibri Light" w:hAnsi="Calibri Light" w:cs="Calibri Light"/>
          <w:sz w:val="22"/>
          <w:szCs w:val="22"/>
        </w:rPr>
        <w:t>gepositioneerd</w:t>
      </w:r>
      <w:r w:rsidR="00CF1DEE">
        <w:rPr>
          <w:rFonts w:ascii="Calibri Light" w:hAnsi="Calibri Light" w:cs="Calibri Light"/>
          <w:sz w:val="22"/>
          <w:szCs w:val="22"/>
        </w:rPr>
        <w:t xml:space="preserve">, </w:t>
      </w:r>
      <w:r w:rsidRPr="00515F71">
        <w:rPr>
          <w:rFonts w:ascii="Calibri Light" w:hAnsi="Calibri Light" w:cs="Calibri Light"/>
          <w:sz w:val="22"/>
          <w:szCs w:val="22"/>
        </w:rPr>
        <w:t>waar</w:t>
      </w:r>
      <w:r w:rsidR="00CF1DEE">
        <w:rPr>
          <w:rFonts w:ascii="Calibri Light" w:hAnsi="Calibri Light" w:cs="Calibri Light"/>
          <w:sz w:val="22"/>
          <w:szCs w:val="22"/>
        </w:rPr>
        <w:t>op</w:t>
      </w:r>
      <w:r w:rsidRPr="00515F71">
        <w:rPr>
          <w:rFonts w:ascii="Calibri Light" w:hAnsi="Calibri Light" w:cs="Calibri Light"/>
          <w:sz w:val="22"/>
          <w:szCs w:val="22"/>
        </w:rPr>
        <w:t xml:space="preserve"> de overheid toeziet </w:t>
      </w:r>
      <w:r w:rsidR="00CF1DEE">
        <w:rPr>
          <w:rFonts w:ascii="Calibri Light" w:hAnsi="Calibri Light" w:cs="Calibri Light"/>
          <w:sz w:val="22"/>
          <w:szCs w:val="22"/>
        </w:rPr>
        <w:t>door middel van</w:t>
      </w:r>
      <w:r w:rsidR="00CF1DEE" w:rsidRPr="00515F71">
        <w:rPr>
          <w:rFonts w:ascii="Calibri Light" w:hAnsi="Calibri Light" w:cs="Calibri Light"/>
          <w:sz w:val="22"/>
          <w:szCs w:val="22"/>
        </w:rPr>
        <w:t xml:space="preserve"> </w:t>
      </w:r>
      <w:r w:rsidRPr="00515F71">
        <w:rPr>
          <w:rFonts w:ascii="Calibri Light" w:hAnsi="Calibri Light" w:cs="Calibri Light"/>
          <w:sz w:val="22"/>
          <w:szCs w:val="22"/>
        </w:rPr>
        <w:t>de toezichthouder</w:t>
      </w:r>
      <w:r w:rsidR="00CF1DEE">
        <w:rPr>
          <w:rFonts w:ascii="Calibri Light" w:hAnsi="Calibri Light" w:cs="Calibri Light"/>
          <w:sz w:val="22"/>
          <w:szCs w:val="22"/>
        </w:rPr>
        <w:t>:</w:t>
      </w:r>
      <w:r w:rsidRPr="00515F71">
        <w:rPr>
          <w:rFonts w:ascii="Calibri Light" w:hAnsi="Calibri Light" w:cs="Calibri Light"/>
          <w:sz w:val="22"/>
          <w:szCs w:val="22"/>
        </w:rPr>
        <w:t xml:space="preserve"> “</w:t>
      </w:r>
      <w:r w:rsidRPr="006A6C64">
        <w:rPr>
          <w:rFonts w:ascii="Calibri Light" w:hAnsi="Calibri Light" w:cs="Calibri Light"/>
          <w:i/>
          <w:sz w:val="22"/>
          <w:szCs w:val="22"/>
        </w:rPr>
        <w:t xml:space="preserve">De toezichthouder geeft ons natuurlijk de Wwft. </w:t>
      </w:r>
      <w:r w:rsidRPr="006A6C64">
        <w:rPr>
          <w:rFonts w:ascii="Calibri Light" w:hAnsi="Calibri Light" w:cs="Calibri Light"/>
          <w:i/>
          <w:sz w:val="22"/>
          <w:szCs w:val="22"/>
        </w:rPr>
        <w:lastRenderedPageBreak/>
        <w:t>Laten we zo zeggen dat we een wet hebben die zegt ‘je moet tenminste dit, en je moet tenminste dat</w:t>
      </w:r>
      <w:r w:rsidRPr="00515F71">
        <w:rPr>
          <w:rFonts w:ascii="Calibri Light" w:hAnsi="Calibri Light" w:cs="Calibri Light"/>
          <w:sz w:val="22"/>
          <w:szCs w:val="22"/>
        </w:rPr>
        <w:t xml:space="preserve">’” (Respondent 10, persoonlijke communicatie, 14 december 2020). </w:t>
      </w:r>
      <w:r w:rsidR="00CA4927">
        <w:rPr>
          <w:rFonts w:ascii="Calibri Light" w:hAnsi="Calibri Light" w:cs="Calibri Light"/>
          <w:sz w:val="22"/>
          <w:szCs w:val="22"/>
        </w:rPr>
        <w:t>Hoewel deze uitspraak staatsrechtelijk onjuist is</w:t>
      </w:r>
      <w:r w:rsidR="00CF1DEE">
        <w:rPr>
          <w:rFonts w:ascii="Calibri Light" w:hAnsi="Calibri Light" w:cs="Calibri Light"/>
          <w:sz w:val="22"/>
          <w:szCs w:val="22"/>
        </w:rPr>
        <w:t>,</w:t>
      </w:r>
      <w:r w:rsidR="00CA4927">
        <w:rPr>
          <w:rFonts w:ascii="Calibri Light" w:hAnsi="Calibri Light" w:cs="Calibri Light"/>
          <w:sz w:val="22"/>
          <w:szCs w:val="22"/>
        </w:rPr>
        <w:t xml:space="preserve"> </w:t>
      </w:r>
      <w:r w:rsidR="006A6C64">
        <w:rPr>
          <w:rFonts w:ascii="Calibri Light" w:hAnsi="Calibri Light" w:cs="Calibri Light"/>
          <w:sz w:val="22"/>
          <w:szCs w:val="22"/>
        </w:rPr>
        <w:t xml:space="preserve">geeft deze wel weer </w:t>
      </w:r>
      <w:r w:rsidR="00CA4927">
        <w:rPr>
          <w:rFonts w:ascii="Calibri Light" w:hAnsi="Calibri Light" w:cs="Calibri Light"/>
          <w:sz w:val="22"/>
          <w:szCs w:val="22"/>
        </w:rPr>
        <w:t xml:space="preserve">hoe de verhouding tussen </w:t>
      </w:r>
      <w:r w:rsidR="00CF1DEE">
        <w:rPr>
          <w:rFonts w:ascii="Calibri Light" w:hAnsi="Calibri Light" w:cs="Calibri Light"/>
          <w:sz w:val="22"/>
          <w:szCs w:val="22"/>
        </w:rPr>
        <w:t xml:space="preserve">de </w:t>
      </w:r>
      <w:r w:rsidR="00CA4927">
        <w:rPr>
          <w:rFonts w:ascii="Calibri Light" w:hAnsi="Calibri Light" w:cs="Calibri Light"/>
          <w:sz w:val="22"/>
          <w:szCs w:val="22"/>
        </w:rPr>
        <w:t xml:space="preserve">bank en </w:t>
      </w:r>
      <w:r w:rsidR="00CF1DEE">
        <w:rPr>
          <w:rFonts w:ascii="Calibri Light" w:hAnsi="Calibri Light" w:cs="Calibri Light"/>
          <w:sz w:val="22"/>
          <w:szCs w:val="22"/>
        </w:rPr>
        <w:t xml:space="preserve">de </w:t>
      </w:r>
      <w:r w:rsidR="00CA4927">
        <w:rPr>
          <w:rFonts w:ascii="Calibri Light" w:hAnsi="Calibri Light" w:cs="Calibri Light"/>
          <w:sz w:val="22"/>
          <w:szCs w:val="22"/>
        </w:rPr>
        <w:t xml:space="preserve">toezichthouder wordt beleefd. </w:t>
      </w:r>
      <w:r w:rsidRPr="00515F71">
        <w:rPr>
          <w:rFonts w:ascii="Calibri Light" w:hAnsi="Calibri Light" w:cs="Calibri Light"/>
          <w:sz w:val="22"/>
          <w:szCs w:val="22"/>
        </w:rPr>
        <w:t xml:space="preserve">Daarbij handhaaft de toezichthouder in de </w:t>
      </w:r>
      <w:r w:rsidR="006A6C64">
        <w:rPr>
          <w:rFonts w:ascii="Calibri Light" w:hAnsi="Calibri Light" w:cs="Calibri Light"/>
          <w:sz w:val="22"/>
          <w:szCs w:val="22"/>
        </w:rPr>
        <w:t>persoon</w:t>
      </w:r>
      <w:r w:rsidRPr="00515F71">
        <w:rPr>
          <w:rFonts w:ascii="Calibri Light" w:hAnsi="Calibri Light" w:cs="Calibri Light"/>
          <w:sz w:val="22"/>
          <w:szCs w:val="22"/>
        </w:rPr>
        <w:t xml:space="preserve"> van </w:t>
      </w:r>
      <w:r w:rsidR="00CF1DEE">
        <w:rPr>
          <w:rFonts w:ascii="Calibri Light" w:hAnsi="Calibri Light" w:cs="Calibri Light"/>
          <w:sz w:val="22"/>
          <w:szCs w:val="22"/>
        </w:rPr>
        <w:t xml:space="preserve">de </w:t>
      </w:r>
      <w:r w:rsidRPr="00515F71">
        <w:rPr>
          <w:rFonts w:ascii="Calibri Light" w:hAnsi="Calibri Light" w:cs="Calibri Light"/>
          <w:sz w:val="22"/>
          <w:szCs w:val="22"/>
        </w:rPr>
        <w:t xml:space="preserve">opdrachtgever bij het niet voldoen aan </w:t>
      </w:r>
      <w:r w:rsidR="00CF1DEE">
        <w:rPr>
          <w:rFonts w:ascii="Calibri Light" w:hAnsi="Calibri Light" w:cs="Calibri Light"/>
          <w:sz w:val="22"/>
          <w:szCs w:val="22"/>
        </w:rPr>
        <w:t xml:space="preserve">de </w:t>
      </w:r>
      <w:r w:rsidRPr="00515F71">
        <w:rPr>
          <w:rFonts w:ascii="Calibri Light" w:hAnsi="Calibri Light" w:cs="Calibri Light"/>
          <w:sz w:val="22"/>
          <w:szCs w:val="22"/>
        </w:rPr>
        <w:t>wet</w:t>
      </w:r>
      <w:r w:rsidR="0004526B">
        <w:rPr>
          <w:rFonts w:ascii="Calibri Light" w:hAnsi="Calibri Light" w:cs="Calibri Light"/>
          <w:sz w:val="22"/>
          <w:szCs w:val="22"/>
        </w:rPr>
        <w:t>-</w:t>
      </w:r>
      <w:r w:rsidRPr="00515F71">
        <w:rPr>
          <w:rFonts w:ascii="Calibri Light" w:hAnsi="Calibri Light" w:cs="Calibri Light"/>
          <w:sz w:val="22"/>
          <w:szCs w:val="22"/>
        </w:rPr>
        <w:t xml:space="preserve"> en regelgeving</w:t>
      </w:r>
      <w:r w:rsidR="00CF1DEE">
        <w:rPr>
          <w:rFonts w:ascii="Calibri Light" w:hAnsi="Calibri Light" w:cs="Calibri Light"/>
          <w:sz w:val="22"/>
          <w:szCs w:val="22"/>
        </w:rPr>
        <w:t>:</w:t>
      </w:r>
      <w:r w:rsidRPr="00515F71">
        <w:rPr>
          <w:rFonts w:ascii="Calibri Light" w:hAnsi="Calibri Light" w:cs="Calibri Light"/>
          <w:sz w:val="22"/>
          <w:szCs w:val="22"/>
        </w:rPr>
        <w:t xml:space="preserve"> “</w:t>
      </w:r>
      <w:r w:rsidRPr="006A6C64">
        <w:rPr>
          <w:rFonts w:ascii="Calibri Light" w:hAnsi="Calibri Light" w:cs="Calibri Light"/>
          <w:i/>
          <w:sz w:val="22"/>
          <w:szCs w:val="22"/>
        </w:rPr>
        <w:t>Ik denk dat er goed word</w:t>
      </w:r>
      <w:r w:rsidR="00CF1DEE">
        <w:rPr>
          <w:rFonts w:ascii="Calibri Light" w:hAnsi="Calibri Light" w:cs="Calibri Light"/>
          <w:i/>
          <w:sz w:val="22"/>
          <w:szCs w:val="22"/>
        </w:rPr>
        <w:t>t</w:t>
      </w:r>
      <w:r w:rsidRPr="006A6C64">
        <w:rPr>
          <w:rFonts w:ascii="Calibri Light" w:hAnsi="Calibri Light" w:cs="Calibri Light"/>
          <w:i/>
          <w:sz w:val="22"/>
          <w:szCs w:val="22"/>
        </w:rPr>
        <w:t xml:space="preserve"> gekeken naar wetgeving, richtlijnen en leidraden, en dat je als bank daaraan wilt voldoen en ook moet voldoen want anders haalt de toezichthouder het aan</w:t>
      </w:r>
      <w:r w:rsidRPr="00515F71">
        <w:rPr>
          <w:rFonts w:ascii="Calibri Light" w:hAnsi="Calibri Light" w:cs="Calibri Light"/>
          <w:sz w:val="22"/>
          <w:szCs w:val="22"/>
        </w:rPr>
        <w:t>” (Respondent 9, persoonlijke communicatie, 11 december 2020)</w:t>
      </w:r>
      <w:r w:rsidR="00460A2D">
        <w:rPr>
          <w:rFonts w:ascii="Calibri Light" w:hAnsi="Calibri Light" w:cs="Calibri Light"/>
          <w:sz w:val="22"/>
          <w:szCs w:val="22"/>
        </w:rPr>
        <w:t xml:space="preserve">. </w:t>
      </w:r>
    </w:p>
    <w:p w14:paraId="247C791A" w14:textId="35798B2B" w:rsidR="00460A2D" w:rsidRPr="004A7AFE" w:rsidRDefault="00460A2D" w:rsidP="00460A2D">
      <w:pPr>
        <w:spacing w:line="360" w:lineRule="auto"/>
        <w:jc w:val="both"/>
        <w:rPr>
          <w:rFonts w:ascii="Calibri Light" w:hAnsi="Calibri Light" w:cs="Calibri Light"/>
          <w:sz w:val="22"/>
          <w:szCs w:val="22"/>
        </w:rPr>
      </w:pPr>
      <w:r>
        <w:rPr>
          <w:rFonts w:ascii="Calibri Light" w:hAnsi="Calibri Light" w:cs="Calibri Light"/>
          <w:sz w:val="22"/>
          <w:szCs w:val="22"/>
        </w:rPr>
        <w:t xml:space="preserve">Ook </w:t>
      </w:r>
      <w:r w:rsidR="00810CB1" w:rsidRPr="00515F71">
        <w:rPr>
          <w:rFonts w:ascii="Calibri Light" w:hAnsi="Calibri Light" w:cs="Calibri Light"/>
          <w:sz w:val="22"/>
          <w:szCs w:val="22"/>
        </w:rPr>
        <w:t xml:space="preserve">is uit een van de interviews gebleken dat de </w:t>
      </w:r>
      <w:r w:rsidR="00CA4927">
        <w:rPr>
          <w:rFonts w:ascii="Calibri Light" w:hAnsi="Calibri Light" w:cs="Calibri Light"/>
          <w:sz w:val="22"/>
          <w:szCs w:val="22"/>
        </w:rPr>
        <w:t xml:space="preserve">verhouding als </w:t>
      </w:r>
      <w:r w:rsidR="00CA4927">
        <w:rPr>
          <w:rFonts w:ascii="Calibri Light" w:hAnsi="Calibri Light" w:cs="Calibri Light"/>
          <w:i/>
          <w:sz w:val="22"/>
          <w:szCs w:val="22"/>
        </w:rPr>
        <w:t>partner</w:t>
      </w:r>
      <w:r w:rsidR="00CA4927">
        <w:rPr>
          <w:rFonts w:ascii="Calibri Light" w:hAnsi="Calibri Light" w:cs="Calibri Light"/>
          <w:sz w:val="22"/>
          <w:szCs w:val="22"/>
        </w:rPr>
        <w:t xml:space="preserve"> niet </w:t>
      </w:r>
      <w:r w:rsidR="006A6C64">
        <w:rPr>
          <w:rFonts w:ascii="Calibri Light" w:hAnsi="Calibri Light" w:cs="Calibri Light"/>
          <w:sz w:val="22"/>
          <w:szCs w:val="22"/>
        </w:rPr>
        <w:t>als zodanig wordt</w:t>
      </w:r>
      <w:r w:rsidR="00CA4927">
        <w:rPr>
          <w:rFonts w:ascii="Calibri Light" w:hAnsi="Calibri Light" w:cs="Calibri Light"/>
          <w:sz w:val="22"/>
          <w:szCs w:val="22"/>
        </w:rPr>
        <w:t xml:space="preserve"> beleefd binnen de bank, maar dat ook hier de relatie een rol speelt</w:t>
      </w:r>
      <w:r w:rsidR="00CF1DEE">
        <w:rPr>
          <w:rFonts w:ascii="Calibri Light" w:hAnsi="Calibri Light" w:cs="Calibri Light"/>
          <w:sz w:val="22"/>
          <w:szCs w:val="22"/>
        </w:rPr>
        <w:t>:</w:t>
      </w:r>
      <w:r w:rsidR="00CA4927">
        <w:rPr>
          <w:rFonts w:ascii="Calibri Light" w:hAnsi="Calibri Light" w:cs="Calibri Light"/>
          <w:sz w:val="22"/>
          <w:szCs w:val="22"/>
        </w:rPr>
        <w:t xml:space="preserve"> </w:t>
      </w:r>
      <w:r w:rsidR="00810CB1" w:rsidRPr="00515F71">
        <w:rPr>
          <w:rFonts w:ascii="Calibri Light" w:hAnsi="Calibri Light" w:cs="Calibri Light"/>
          <w:sz w:val="22"/>
          <w:szCs w:val="22"/>
        </w:rPr>
        <w:t>“</w:t>
      </w:r>
      <w:r w:rsidR="00810CB1" w:rsidRPr="006A6C64">
        <w:rPr>
          <w:rFonts w:ascii="Calibri Light" w:hAnsi="Calibri Light" w:cs="Calibri Light"/>
          <w:i/>
          <w:sz w:val="22"/>
          <w:szCs w:val="22"/>
        </w:rPr>
        <w:t xml:space="preserve">Partner vind ik wat ver gaan moet ik zeggen. Ik zou het eerder een </w:t>
      </w:r>
      <w:r w:rsidR="00CA4927" w:rsidRPr="006A6C64">
        <w:rPr>
          <w:rFonts w:ascii="Calibri Light" w:hAnsi="Calibri Light" w:cs="Calibri Light"/>
          <w:i/>
          <w:sz w:val="22"/>
          <w:szCs w:val="22"/>
        </w:rPr>
        <w:t>challenge</w:t>
      </w:r>
      <w:r w:rsidR="00810CB1" w:rsidRPr="006A6C64">
        <w:rPr>
          <w:rFonts w:ascii="Calibri Light" w:hAnsi="Calibri Light" w:cs="Calibri Light"/>
          <w:i/>
          <w:sz w:val="22"/>
          <w:szCs w:val="22"/>
        </w:rPr>
        <w:t xml:space="preserve"> rol willen noemen. Dus je hebt dat gesprek en daar zijn vragen over en vanuit die zin zou je misschien kunnen zeggen dat zij zeggen ‘</w:t>
      </w:r>
      <w:r w:rsidR="00CA4927" w:rsidRPr="006A6C64">
        <w:rPr>
          <w:rFonts w:ascii="Calibri Light" w:hAnsi="Calibri Light" w:cs="Calibri Light"/>
          <w:i/>
          <w:sz w:val="22"/>
          <w:szCs w:val="22"/>
        </w:rPr>
        <w:t>hé</w:t>
      </w:r>
      <w:r w:rsidR="00810CB1" w:rsidRPr="006A6C64">
        <w:rPr>
          <w:rFonts w:ascii="Calibri Light" w:hAnsi="Calibri Light" w:cs="Calibri Light"/>
          <w:i/>
          <w:sz w:val="22"/>
          <w:szCs w:val="22"/>
        </w:rPr>
        <w:t xml:space="preserve"> je doet er onvoldoende aan of we begrijpen niet hoe je tot je opinie bent gekomen’ dan zouden ze doorvragen. Dus ik zou het meer als een </w:t>
      </w:r>
      <w:r w:rsidR="00CA4927" w:rsidRPr="006A6C64">
        <w:rPr>
          <w:rFonts w:ascii="Calibri Light" w:hAnsi="Calibri Light" w:cs="Calibri Light"/>
          <w:i/>
          <w:sz w:val="22"/>
          <w:szCs w:val="22"/>
        </w:rPr>
        <w:t>challenge</w:t>
      </w:r>
      <w:r w:rsidR="00810CB1" w:rsidRPr="006A6C64">
        <w:rPr>
          <w:rFonts w:ascii="Calibri Light" w:hAnsi="Calibri Light" w:cs="Calibri Light"/>
          <w:i/>
          <w:sz w:val="22"/>
          <w:szCs w:val="22"/>
        </w:rPr>
        <w:t xml:space="preserve"> rol willen zien</w:t>
      </w:r>
      <w:r w:rsidR="00810CB1" w:rsidRPr="00515F71">
        <w:rPr>
          <w:rFonts w:ascii="Calibri Light" w:hAnsi="Calibri Light" w:cs="Calibri Light"/>
          <w:sz w:val="22"/>
          <w:szCs w:val="22"/>
        </w:rPr>
        <w:t xml:space="preserve">” (Respondent 14, persoonlijke communicatie, 21 december 2020). Ook de toezichthouder geeft aan dat zij </w:t>
      </w:r>
      <w:r w:rsidR="00CF1DEE">
        <w:rPr>
          <w:rFonts w:ascii="Calibri Light" w:hAnsi="Calibri Light" w:cs="Calibri Light"/>
          <w:sz w:val="22"/>
          <w:szCs w:val="22"/>
        </w:rPr>
        <w:t xml:space="preserve">rekening houdt met </w:t>
      </w:r>
      <w:r w:rsidR="00810CB1" w:rsidRPr="00515F71">
        <w:rPr>
          <w:rFonts w:ascii="Calibri Light" w:hAnsi="Calibri Light" w:cs="Calibri Light"/>
          <w:sz w:val="22"/>
          <w:szCs w:val="22"/>
        </w:rPr>
        <w:t xml:space="preserve">transparantie </w:t>
      </w:r>
      <w:r w:rsidR="00CF1DEE">
        <w:rPr>
          <w:rFonts w:ascii="Calibri Light" w:hAnsi="Calibri Light" w:cs="Calibri Light"/>
          <w:sz w:val="22"/>
          <w:szCs w:val="22"/>
        </w:rPr>
        <w:t>in</w:t>
      </w:r>
      <w:r w:rsidR="00810CB1" w:rsidRPr="00515F71">
        <w:rPr>
          <w:rFonts w:ascii="Calibri Light" w:hAnsi="Calibri Light" w:cs="Calibri Light"/>
          <w:sz w:val="22"/>
          <w:szCs w:val="22"/>
        </w:rPr>
        <w:t xml:space="preserve"> </w:t>
      </w:r>
      <w:r w:rsidR="00CF1DEE">
        <w:rPr>
          <w:rFonts w:ascii="Calibri Light" w:hAnsi="Calibri Light" w:cs="Calibri Light"/>
          <w:sz w:val="22"/>
          <w:szCs w:val="22"/>
        </w:rPr>
        <w:t>de</w:t>
      </w:r>
      <w:r w:rsidR="00810CB1" w:rsidRPr="00515F71">
        <w:rPr>
          <w:rFonts w:ascii="Calibri Light" w:hAnsi="Calibri Light" w:cs="Calibri Light"/>
          <w:sz w:val="22"/>
          <w:szCs w:val="22"/>
        </w:rPr>
        <w:t xml:space="preserve"> afweging </w:t>
      </w:r>
      <w:r w:rsidR="006A6C64">
        <w:rPr>
          <w:rFonts w:ascii="Calibri Light" w:hAnsi="Calibri Light" w:cs="Calibri Light"/>
          <w:sz w:val="22"/>
          <w:szCs w:val="22"/>
        </w:rPr>
        <w:t>inzake</w:t>
      </w:r>
      <w:r w:rsidR="00810CB1" w:rsidRPr="00515F71">
        <w:rPr>
          <w:rFonts w:ascii="Calibri Light" w:hAnsi="Calibri Light" w:cs="Calibri Light"/>
          <w:sz w:val="22"/>
          <w:szCs w:val="22"/>
        </w:rPr>
        <w:t xml:space="preserve"> </w:t>
      </w:r>
      <w:r w:rsidR="00CF1DEE">
        <w:rPr>
          <w:rFonts w:ascii="Calibri Light" w:hAnsi="Calibri Light" w:cs="Calibri Light"/>
          <w:sz w:val="22"/>
          <w:szCs w:val="22"/>
        </w:rPr>
        <w:t xml:space="preserve">de </w:t>
      </w:r>
      <w:r w:rsidR="00810CB1" w:rsidRPr="00515F71">
        <w:rPr>
          <w:rFonts w:ascii="Calibri Light" w:hAnsi="Calibri Light" w:cs="Calibri Light"/>
          <w:sz w:val="22"/>
          <w:szCs w:val="22"/>
        </w:rPr>
        <w:t>handhaving</w:t>
      </w:r>
      <w:r w:rsidR="006A6C64">
        <w:rPr>
          <w:rFonts w:ascii="Calibri Light" w:hAnsi="Calibri Light" w:cs="Calibri Light"/>
          <w:sz w:val="22"/>
          <w:szCs w:val="22"/>
        </w:rPr>
        <w:t xml:space="preserve"> en daarmee aansluiting vindt bij de </w:t>
      </w:r>
      <w:r w:rsidR="005E36BD">
        <w:rPr>
          <w:rFonts w:ascii="Calibri Light" w:hAnsi="Calibri Light" w:cs="Calibri Light"/>
          <w:sz w:val="22"/>
          <w:szCs w:val="22"/>
        </w:rPr>
        <w:t>eerdergenoemde</w:t>
      </w:r>
      <w:r w:rsidR="006A6C64">
        <w:rPr>
          <w:rFonts w:ascii="Calibri Light" w:hAnsi="Calibri Light" w:cs="Calibri Light"/>
          <w:sz w:val="22"/>
          <w:szCs w:val="22"/>
        </w:rPr>
        <w:t xml:space="preserve"> relatie in paragraaf 5.1</w:t>
      </w:r>
      <w:r w:rsidR="00CF1DEE">
        <w:rPr>
          <w:rFonts w:ascii="Calibri Light" w:hAnsi="Calibri Light" w:cs="Calibri Light"/>
          <w:sz w:val="22"/>
          <w:szCs w:val="22"/>
        </w:rPr>
        <w:t>:</w:t>
      </w:r>
      <w:r w:rsidR="00BB3DC9">
        <w:rPr>
          <w:rFonts w:ascii="Calibri Light" w:hAnsi="Calibri Light" w:cs="Calibri Light"/>
          <w:sz w:val="22"/>
          <w:szCs w:val="22"/>
        </w:rPr>
        <w:t xml:space="preserve"> </w:t>
      </w:r>
      <w:r w:rsidR="00810CB1" w:rsidRPr="00515F71">
        <w:rPr>
          <w:rFonts w:ascii="Calibri Light" w:hAnsi="Calibri Light" w:cs="Calibri Light"/>
          <w:sz w:val="22"/>
          <w:szCs w:val="22"/>
        </w:rPr>
        <w:t>“</w:t>
      </w:r>
      <w:r w:rsidR="00810CB1" w:rsidRPr="006A6C64">
        <w:rPr>
          <w:rFonts w:ascii="Calibri Light" w:hAnsi="Calibri Light" w:cs="Calibri Light"/>
          <w:i/>
          <w:sz w:val="22"/>
          <w:szCs w:val="22"/>
        </w:rPr>
        <w:t>Je bent continu aan het balanceren met enerzijds de mate van openheid richting een toezichthouder. En een toezichthouder die daar ook weer op een goede manier mee om moet gaan. Want op het moment dat je een onderneming hebt die alles meldt en een toezichthouder die op alles gaat springen krijg je weer dat men minder open gaat worden. Dus je zit altijd te kijken naar een soort optimum</w:t>
      </w:r>
      <w:r w:rsidR="00810CB1" w:rsidRPr="00515F71">
        <w:rPr>
          <w:rFonts w:ascii="Calibri Light" w:hAnsi="Calibri Light" w:cs="Calibri Light"/>
          <w:sz w:val="22"/>
          <w:szCs w:val="22"/>
        </w:rPr>
        <w:t>” (Respondent 8, persoonlijke communicatie, 4 december 2020)</w:t>
      </w:r>
      <w:r>
        <w:rPr>
          <w:rFonts w:ascii="Calibri Light" w:hAnsi="Calibri Light" w:cs="Calibri Light"/>
          <w:sz w:val="22"/>
          <w:szCs w:val="22"/>
        </w:rPr>
        <w:t xml:space="preserve">. </w:t>
      </w:r>
    </w:p>
    <w:p w14:paraId="3DF4919C" w14:textId="3B1CAD05" w:rsidR="00515F71" w:rsidRDefault="00460A2D" w:rsidP="00810CB1">
      <w:pPr>
        <w:pStyle w:val="Geenafstand"/>
        <w:spacing w:line="360" w:lineRule="auto"/>
        <w:jc w:val="both"/>
        <w:rPr>
          <w:rFonts w:ascii="Calibri Light" w:hAnsi="Calibri Light" w:cs="Calibri Light"/>
          <w:sz w:val="22"/>
          <w:szCs w:val="22"/>
        </w:rPr>
      </w:pPr>
      <w:r>
        <w:rPr>
          <w:rFonts w:ascii="Calibri Light" w:hAnsi="Calibri Light" w:cs="Calibri Light"/>
          <w:sz w:val="22"/>
          <w:szCs w:val="22"/>
        </w:rPr>
        <w:t xml:space="preserve">Aansluitend </w:t>
      </w:r>
      <w:r w:rsidR="00810CB1" w:rsidRPr="00515F71">
        <w:rPr>
          <w:rFonts w:ascii="Calibri Light" w:hAnsi="Calibri Light" w:cs="Calibri Light"/>
          <w:sz w:val="22"/>
          <w:szCs w:val="22"/>
        </w:rPr>
        <w:t>is dit ook het spanningsveld waarin een toezichthouder zich bevindt.</w:t>
      </w:r>
      <w:r w:rsidR="006A6C64">
        <w:rPr>
          <w:rFonts w:ascii="Calibri Light" w:hAnsi="Calibri Light" w:cs="Calibri Light"/>
          <w:sz w:val="22"/>
          <w:szCs w:val="22"/>
        </w:rPr>
        <w:t xml:space="preserve"> </w:t>
      </w:r>
      <w:r w:rsidR="00CF1DEE">
        <w:rPr>
          <w:rFonts w:ascii="Calibri Light" w:hAnsi="Calibri Light" w:cs="Calibri Light"/>
          <w:sz w:val="22"/>
          <w:szCs w:val="22"/>
        </w:rPr>
        <w:t>De</w:t>
      </w:r>
      <w:r w:rsidR="006A6C64">
        <w:rPr>
          <w:rFonts w:ascii="Calibri Light" w:hAnsi="Calibri Light" w:cs="Calibri Light"/>
          <w:sz w:val="22"/>
          <w:szCs w:val="22"/>
        </w:rPr>
        <w:t xml:space="preserve"> toezichthouder heeft</w:t>
      </w:r>
      <w:r w:rsidR="00CF1DEE">
        <w:rPr>
          <w:rFonts w:ascii="Calibri Light" w:hAnsi="Calibri Light" w:cs="Calibri Light"/>
          <w:sz w:val="22"/>
          <w:szCs w:val="22"/>
        </w:rPr>
        <w:t xml:space="preserve"> namelijk</w:t>
      </w:r>
      <w:r w:rsidR="006A6C64">
        <w:rPr>
          <w:rFonts w:ascii="Calibri Light" w:hAnsi="Calibri Light" w:cs="Calibri Light"/>
          <w:sz w:val="22"/>
          <w:szCs w:val="22"/>
        </w:rPr>
        <w:t xml:space="preserve"> de rol en </w:t>
      </w:r>
      <w:r w:rsidR="00CF1DEE">
        <w:rPr>
          <w:rFonts w:ascii="Calibri Light" w:hAnsi="Calibri Light" w:cs="Calibri Light"/>
          <w:sz w:val="22"/>
          <w:szCs w:val="22"/>
        </w:rPr>
        <w:t xml:space="preserve">de </w:t>
      </w:r>
      <w:r w:rsidR="006A6C64">
        <w:rPr>
          <w:rFonts w:ascii="Calibri Light" w:hAnsi="Calibri Light" w:cs="Calibri Light"/>
          <w:sz w:val="22"/>
          <w:szCs w:val="22"/>
        </w:rPr>
        <w:t>taak om te handhaven</w:t>
      </w:r>
      <w:r w:rsidR="00CF1DEE">
        <w:rPr>
          <w:rFonts w:ascii="Calibri Light" w:hAnsi="Calibri Light" w:cs="Calibri Light"/>
          <w:sz w:val="22"/>
          <w:szCs w:val="22"/>
        </w:rPr>
        <w:t>,</w:t>
      </w:r>
      <w:r w:rsidR="006A6C64">
        <w:rPr>
          <w:rFonts w:ascii="Calibri Light" w:hAnsi="Calibri Light" w:cs="Calibri Light"/>
          <w:sz w:val="22"/>
          <w:szCs w:val="22"/>
        </w:rPr>
        <w:t xml:space="preserve"> maar opereert ook in een netwerk waarin </w:t>
      </w:r>
      <w:r w:rsidR="00CF1DEE">
        <w:rPr>
          <w:rFonts w:ascii="Calibri Light" w:hAnsi="Calibri Light" w:cs="Calibri Light"/>
          <w:sz w:val="22"/>
          <w:szCs w:val="22"/>
        </w:rPr>
        <w:t>sprake is van samenwerking</w:t>
      </w:r>
      <w:r w:rsidR="006A6C64">
        <w:rPr>
          <w:rFonts w:ascii="Calibri Light" w:hAnsi="Calibri Light" w:cs="Calibri Light"/>
          <w:sz w:val="22"/>
          <w:szCs w:val="22"/>
        </w:rPr>
        <w:t xml:space="preserve"> en waarbij hij een balans probeert te zoeken in deze verhouding</w:t>
      </w:r>
      <w:r w:rsidR="00CF1DEE">
        <w:rPr>
          <w:rFonts w:ascii="Calibri Light" w:hAnsi="Calibri Light" w:cs="Calibri Light"/>
          <w:sz w:val="22"/>
          <w:szCs w:val="22"/>
        </w:rPr>
        <w:t>:</w:t>
      </w:r>
      <w:r w:rsidR="00810CB1" w:rsidRPr="00515F71">
        <w:rPr>
          <w:rFonts w:ascii="Calibri Light" w:hAnsi="Calibri Light" w:cs="Calibri Light"/>
          <w:sz w:val="22"/>
          <w:szCs w:val="22"/>
        </w:rPr>
        <w:t xml:space="preserve"> “</w:t>
      </w:r>
      <w:r w:rsidR="00810CB1" w:rsidRPr="006A6C64">
        <w:rPr>
          <w:rFonts w:ascii="Calibri Light" w:hAnsi="Calibri Light" w:cs="Calibri Light"/>
          <w:i/>
          <w:sz w:val="22"/>
          <w:szCs w:val="22"/>
        </w:rPr>
        <w:t>In een goede relatie ben je sneller bereid meer openheid te betrachten en wij moeten op een goede manier kunnen aangeven dat je niet zomaar alles kunt melden zonder dat daar consequenties aan verbonden zijn. En we moeten ook uitkijken dat je niet meteen een consequentie verbindt aan iets dat gemeld wordt</w:t>
      </w:r>
      <w:r w:rsidR="006A6C64">
        <w:rPr>
          <w:rFonts w:ascii="Calibri Light" w:hAnsi="Calibri Light" w:cs="Calibri Light"/>
          <w:sz w:val="22"/>
          <w:szCs w:val="22"/>
        </w:rPr>
        <w:t>”</w:t>
      </w:r>
      <w:r w:rsidR="00810CB1" w:rsidRPr="00515F71">
        <w:rPr>
          <w:rFonts w:ascii="Calibri Light" w:hAnsi="Calibri Light" w:cs="Calibri Light"/>
          <w:sz w:val="22"/>
          <w:szCs w:val="22"/>
        </w:rPr>
        <w:t xml:space="preserve"> (Respondent 8, persoonlijke communicatie, 4 december 2020). </w:t>
      </w:r>
      <w:r w:rsidR="006A6C64">
        <w:rPr>
          <w:rFonts w:ascii="Calibri Light" w:hAnsi="Calibri Light" w:cs="Calibri Light"/>
          <w:sz w:val="22"/>
          <w:szCs w:val="22"/>
        </w:rPr>
        <w:t>Ook hier</w:t>
      </w:r>
      <w:r w:rsidR="00810CB1" w:rsidRPr="00515F71">
        <w:rPr>
          <w:rFonts w:ascii="Calibri Light" w:hAnsi="Calibri Light" w:cs="Calibri Light"/>
          <w:sz w:val="22"/>
          <w:szCs w:val="22"/>
        </w:rPr>
        <w:t xml:space="preserve"> wordt de wijze van toezicht verbonden aan de relatie tussen </w:t>
      </w:r>
      <w:r w:rsidR="00CF1DEE">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bank en </w:t>
      </w:r>
      <w:r w:rsidR="00CF1DEE">
        <w:rPr>
          <w:rFonts w:ascii="Calibri Light" w:hAnsi="Calibri Light" w:cs="Calibri Light"/>
          <w:sz w:val="22"/>
          <w:szCs w:val="22"/>
        </w:rPr>
        <w:t xml:space="preserve">de </w:t>
      </w:r>
      <w:r w:rsidR="00810CB1" w:rsidRPr="00515F71">
        <w:rPr>
          <w:rFonts w:ascii="Calibri Light" w:hAnsi="Calibri Light" w:cs="Calibri Light"/>
          <w:sz w:val="22"/>
          <w:szCs w:val="22"/>
        </w:rPr>
        <w:t>toezichthoude</w:t>
      </w:r>
      <w:r w:rsidR="00A141A2">
        <w:rPr>
          <w:rFonts w:ascii="Calibri Light" w:hAnsi="Calibri Light" w:cs="Calibri Light"/>
          <w:sz w:val="22"/>
          <w:szCs w:val="22"/>
        </w:rPr>
        <w:t>r</w:t>
      </w:r>
      <w:r w:rsidR="006A6C64">
        <w:rPr>
          <w:rFonts w:ascii="Calibri Light" w:hAnsi="Calibri Light" w:cs="Calibri Light"/>
          <w:sz w:val="22"/>
          <w:szCs w:val="22"/>
        </w:rPr>
        <w:t xml:space="preserve"> en wordt nogmaals het spanningsveld </w:t>
      </w:r>
      <w:r w:rsidR="005E36BD">
        <w:rPr>
          <w:rFonts w:ascii="Calibri Light" w:hAnsi="Calibri Light" w:cs="Calibri Light"/>
          <w:sz w:val="22"/>
          <w:szCs w:val="22"/>
        </w:rPr>
        <w:t xml:space="preserve">en de complexiteit van </w:t>
      </w:r>
      <w:r w:rsidR="00CF1DEE">
        <w:rPr>
          <w:rFonts w:ascii="Calibri Light" w:hAnsi="Calibri Light" w:cs="Calibri Light"/>
          <w:sz w:val="22"/>
          <w:szCs w:val="22"/>
        </w:rPr>
        <w:t xml:space="preserve">het </w:t>
      </w:r>
      <w:r w:rsidR="005E36BD">
        <w:rPr>
          <w:rFonts w:ascii="Calibri Light" w:hAnsi="Calibri Light" w:cs="Calibri Light"/>
          <w:sz w:val="22"/>
          <w:szCs w:val="22"/>
        </w:rPr>
        <w:t xml:space="preserve">toezicht </w:t>
      </w:r>
      <w:r w:rsidR="006A6C64">
        <w:rPr>
          <w:rFonts w:ascii="Calibri Light" w:hAnsi="Calibri Light" w:cs="Calibri Light"/>
          <w:sz w:val="22"/>
          <w:szCs w:val="22"/>
        </w:rPr>
        <w:t>geïllustreerd. F</w:t>
      </w:r>
      <w:r w:rsidR="00810CB1" w:rsidRPr="00515F71">
        <w:rPr>
          <w:rFonts w:ascii="Calibri Light" w:hAnsi="Calibri Light" w:cs="Calibri Light"/>
          <w:sz w:val="22"/>
          <w:szCs w:val="22"/>
        </w:rPr>
        <w:t>lexibiliteit van de toezichthouder en vertrouwen in en vanuit de bank</w:t>
      </w:r>
      <w:r w:rsidR="006A6C64">
        <w:rPr>
          <w:rFonts w:ascii="Calibri Light" w:hAnsi="Calibri Light" w:cs="Calibri Light"/>
          <w:sz w:val="22"/>
          <w:szCs w:val="22"/>
        </w:rPr>
        <w:t xml:space="preserve"> leidt</w:t>
      </w:r>
      <w:r w:rsidR="00810CB1" w:rsidRPr="00515F71">
        <w:rPr>
          <w:rFonts w:ascii="Calibri Light" w:hAnsi="Calibri Light" w:cs="Calibri Light"/>
          <w:sz w:val="22"/>
          <w:szCs w:val="22"/>
        </w:rPr>
        <w:t xml:space="preserve"> tot een relatie waarbij de toezichthouder niet iedere kleine overtreding bestraft</w:t>
      </w:r>
      <w:r w:rsidR="00CF1DEE">
        <w:rPr>
          <w:rFonts w:ascii="Calibri Light" w:hAnsi="Calibri Light" w:cs="Calibri Light"/>
          <w:sz w:val="22"/>
          <w:szCs w:val="22"/>
        </w:rPr>
        <w:t>,</w:t>
      </w:r>
      <w:r w:rsidR="006A6C64">
        <w:rPr>
          <w:rFonts w:ascii="Calibri Light" w:hAnsi="Calibri Light" w:cs="Calibri Light"/>
          <w:sz w:val="22"/>
          <w:szCs w:val="22"/>
        </w:rPr>
        <w:t xml:space="preserve"> maar dezelfde toezichthouder heeft ook de rol om de bank aan te spreken. </w:t>
      </w:r>
      <w:r w:rsidR="00A141A2">
        <w:rPr>
          <w:rFonts w:ascii="Calibri Light" w:hAnsi="Calibri Light" w:cs="Calibri Light"/>
          <w:sz w:val="22"/>
          <w:szCs w:val="22"/>
        </w:rPr>
        <w:t xml:space="preserve">Aan de andere kant dienen banken meldingen te maken </w:t>
      </w:r>
      <w:r w:rsidR="006A6C64">
        <w:rPr>
          <w:rFonts w:ascii="Calibri Light" w:hAnsi="Calibri Light" w:cs="Calibri Light"/>
          <w:sz w:val="22"/>
          <w:szCs w:val="22"/>
        </w:rPr>
        <w:t>van ongebruikelijke transacties</w:t>
      </w:r>
      <w:r w:rsidR="00CF1DEE">
        <w:rPr>
          <w:rFonts w:ascii="Calibri Light" w:hAnsi="Calibri Light" w:cs="Calibri Light"/>
          <w:sz w:val="22"/>
          <w:szCs w:val="22"/>
        </w:rPr>
        <w:t>,</w:t>
      </w:r>
      <w:r w:rsidR="006A6C64">
        <w:rPr>
          <w:rFonts w:ascii="Calibri Light" w:hAnsi="Calibri Light" w:cs="Calibri Light"/>
          <w:sz w:val="22"/>
          <w:szCs w:val="22"/>
        </w:rPr>
        <w:t xml:space="preserve"> </w:t>
      </w:r>
      <w:r w:rsidR="00A141A2">
        <w:rPr>
          <w:rFonts w:ascii="Calibri Light" w:hAnsi="Calibri Light" w:cs="Calibri Light"/>
          <w:sz w:val="22"/>
          <w:szCs w:val="22"/>
        </w:rPr>
        <w:t>waarbij e</w:t>
      </w:r>
      <w:r w:rsidR="00CF1DEE">
        <w:rPr>
          <w:rFonts w:ascii="Calibri Light" w:hAnsi="Calibri Light" w:cs="Calibri Light"/>
          <w:sz w:val="22"/>
          <w:szCs w:val="22"/>
        </w:rPr>
        <w:t>en</w:t>
      </w:r>
      <w:r w:rsidR="00A141A2">
        <w:rPr>
          <w:rFonts w:ascii="Calibri Light" w:hAnsi="Calibri Light" w:cs="Calibri Light"/>
          <w:sz w:val="22"/>
          <w:szCs w:val="22"/>
        </w:rPr>
        <w:t xml:space="preserve"> beroep </w:t>
      </w:r>
      <w:r w:rsidR="00CA4927">
        <w:rPr>
          <w:rFonts w:ascii="Calibri Light" w:hAnsi="Calibri Light" w:cs="Calibri Light"/>
          <w:sz w:val="22"/>
          <w:szCs w:val="22"/>
        </w:rPr>
        <w:t>wordt</w:t>
      </w:r>
      <w:r w:rsidR="00A141A2">
        <w:rPr>
          <w:rFonts w:ascii="Calibri Light" w:hAnsi="Calibri Light" w:cs="Calibri Light"/>
          <w:sz w:val="22"/>
          <w:szCs w:val="22"/>
        </w:rPr>
        <w:t xml:space="preserve"> gedaan op de financiële instelling. </w:t>
      </w:r>
      <w:r w:rsidR="00810CB1" w:rsidRPr="00515F71">
        <w:rPr>
          <w:rFonts w:ascii="Calibri Light" w:hAnsi="Calibri Light" w:cs="Calibri Light"/>
          <w:sz w:val="22"/>
          <w:szCs w:val="22"/>
        </w:rPr>
        <w:t>Daarbij word</w:t>
      </w:r>
      <w:r w:rsidR="00CF1DEE">
        <w:rPr>
          <w:rFonts w:ascii="Calibri Light" w:hAnsi="Calibri Light" w:cs="Calibri Light"/>
          <w:sz w:val="22"/>
          <w:szCs w:val="22"/>
        </w:rPr>
        <w:t>t</w:t>
      </w:r>
      <w:r w:rsidR="00810CB1" w:rsidRPr="00515F71">
        <w:rPr>
          <w:rFonts w:ascii="Calibri Light" w:hAnsi="Calibri Light" w:cs="Calibri Light"/>
          <w:sz w:val="22"/>
          <w:szCs w:val="22"/>
        </w:rPr>
        <w:t xml:space="preserve"> in deze context aansluiting gevonden met het horizontale toezicht</w:t>
      </w:r>
      <w:r w:rsidR="00A141A2">
        <w:rPr>
          <w:rFonts w:ascii="Calibri Light" w:hAnsi="Calibri Light" w:cs="Calibri Light"/>
          <w:sz w:val="22"/>
          <w:szCs w:val="22"/>
        </w:rPr>
        <w:t xml:space="preserve"> waar</w:t>
      </w:r>
      <w:r w:rsidR="00CF1DEE">
        <w:rPr>
          <w:rFonts w:ascii="Calibri Light" w:hAnsi="Calibri Light" w:cs="Calibri Light"/>
          <w:sz w:val="22"/>
          <w:szCs w:val="22"/>
        </w:rPr>
        <w:t>in</w:t>
      </w:r>
      <w:r w:rsidR="00A141A2">
        <w:rPr>
          <w:rFonts w:ascii="Calibri Light" w:hAnsi="Calibri Light" w:cs="Calibri Light"/>
          <w:sz w:val="22"/>
          <w:szCs w:val="22"/>
        </w:rPr>
        <w:t xml:space="preserve"> </w:t>
      </w:r>
      <w:r w:rsidR="00A141A2" w:rsidRPr="006A6C64">
        <w:rPr>
          <w:rFonts w:ascii="Calibri Light" w:hAnsi="Calibri Light" w:cs="Calibri Light"/>
          <w:i/>
          <w:sz w:val="22"/>
          <w:szCs w:val="22"/>
        </w:rPr>
        <w:t>transparantie</w:t>
      </w:r>
      <w:r w:rsidR="00A141A2">
        <w:rPr>
          <w:rFonts w:ascii="Calibri Light" w:hAnsi="Calibri Light" w:cs="Calibri Light"/>
          <w:sz w:val="22"/>
          <w:szCs w:val="22"/>
        </w:rPr>
        <w:t xml:space="preserve"> en </w:t>
      </w:r>
      <w:r w:rsidR="00A141A2" w:rsidRPr="006A6C64">
        <w:rPr>
          <w:rFonts w:ascii="Calibri Light" w:hAnsi="Calibri Light" w:cs="Calibri Light"/>
          <w:i/>
          <w:sz w:val="22"/>
          <w:szCs w:val="22"/>
        </w:rPr>
        <w:t>vertrouwen</w:t>
      </w:r>
      <w:r w:rsidR="00A141A2">
        <w:rPr>
          <w:rFonts w:ascii="Calibri Light" w:hAnsi="Calibri Light" w:cs="Calibri Light"/>
          <w:sz w:val="22"/>
          <w:szCs w:val="22"/>
        </w:rPr>
        <w:t xml:space="preserve"> een rol spelen. </w:t>
      </w:r>
      <w:r w:rsidR="00810CB1" w:rsidRPr="00515F71">
        <w:rPr>
          <w:rFonts w:ascii="Calibri Light" w:hAnsi="Calibri Light" w:cs="Calibri Light"/>
          <w:sz w:val="22"/>
          <w:szCs w:val="22"/>
        </w:rPr>
        <w:t>Daar</w:t>
      </w:r>
      <w:r w:rsidR="00CF1DEE">
        <w:rPr>
          <w:rFonts w:ascii="Calibri Light" w:hAnsi="Calibri Light" w:cs="Calibri Light"/>
          <w:sz w:val="22"/>
          <w:szCs w:val="22"/>
        </w:rPr>
        <w:t>entegen</w:t>
      </w:r>
      <w:r w:rsidR="00810CB1" w:rsidRPr="00515F71">
        <w:rPr>
          <w:rFonts w:ascii="Calibri Light" w:hAnsi="Calibri Light" w:cs="Calibri Light"/>
          <w:sz w:val="22"/>
          <w:szCs w:val="22"/>
        </w:rPr>
        <w:t xml:space="preserve"> kan een tegenovergesteld mechanisme leiden tot strikte handhaving door de toezichthouder</w:t>
      </w:r>
      <w:r w:rsidR="00CF1DEE">
        <w:rPr>
          <w:rFonts w:ascii="Calibri Light" w:hAnsi="Calibri Light" w:cs="Calibri Light"/>
          <w:sz w:val="22"/>
          <w:szCs w:val="22"/>
        </w:rPr>
        <w:t>,</w:t>
      </w:r>
      <w:r w:rsidR="00810CB1" w:rsidRPr="00515F71">
        <w:rPr>
          <w:rFonts w:ascii="Calibri Light" w:hAnsi="Calibri Light" w:cs="Calibri Light"/>
          <w:sz w:val="22"/>
          <w:szCs w:val="22"/>
        </w:rPr>
        <w:t xml:space="preserve"> waarbij een context met </w:t>
      </w:r>
      <w:r w:rsidR="00CF1DEE">
        <w:rPr>
          <w:rFonts w:ascii="Calibri Light" w:hAnsi="Calibri Light" w:cs="Calibri Light"/>
          <w:sz w:val="22"/>
          <w:szCs w:val="22"/>
        </w:rPr>
        <w:t xml:space="preserve">een </w:t>
      </w:r>
      <w:r w:rsidR="00810CB1" w:rsidRPr="00515F71">
        <w:rPr>
          <w:rFonts w:ascii="Calibri Light" w:hAnsi="Calibri Light" w:cs="Calibri Light"/>
          <w:sz w:val="22"/>
          <w:szCs w:val="22"/>
        </w:rPr>
        <w:t xml:space="preserve">conflict </w:t>
      </w:r>
      <w:r w:rsidR="00CF1DEE">
        <w:rPr>
          <w:rFonts w:ascii="Calibri Light" w:hAnsi="Calibri Light" w:cs="Calibri Light"/>
          <w:sz w:val="22"/>
          <w:szCs w:val="22"/>
        </w:rPr>
        <w:t xml:space="preserve">ontstaat </w:t>
      </w:r>
      <w:r w:rsidR="00810CB1" w:rsidRPr="00515F71">
        <w:rPr>
          <w:rFonts w:ascii="Calibri Light" w:hAnsi="Calibri Light" w:cs="Calibri Light"/>
          <w:sz w:val="22"/>
          <w:szCs w:val="22"/>
        </w:rPr>
        <w:t xml:space="preserve">met de nadruk op het nalevingstoezicht. </w:t>
      </w:r>
      <w:r w:rsidR="00A141A2">
        <w:rPr>
          <w:rFonts w:ascii="Calibri Light" w:hAnsi="Calibri Light" w:cs="Calibri Light"/>
          <w:sz w:val="22"/>
          <w:szCs w:val="22"/>
        </w:rPr>
        <w:t xml:space="preserve">Ook deze resultaten </w:t>
      </w:r>
      <w:r w:rsidR="00A141A2">
        <w:rPr>
          <w:rFonts w:ascii="Calibri Light" w:hAnsi="Calibri Light" w:cs="Calibri Light"/>
          <w:sz w:val="22"/>
          <w:szCs w:val="22"/>
        </w:rPr>
        <w:lastRenderedPageBreak/>
        <w:t xml:space="preserve">geven de essentie weer </w:t>
      </w:r>
      <w:r w:rsidR="00CF1DEE">
        <w:rPr>
          <w:rFonts w:ascii="Calibri Light" w:hAnsi="Calibri Light" w:cs="Calibri Light"/>
          <w:sz w:val="22"/>
          <w:szCs w:val="22"/>
        </w:rPr>
        <w:t>van</w:t>
      </w:r>
      <w:r w:rsidR="00A141A2">
        <w:rPr>
          <w:rFonts w:ascii="Calibri Light" w:hAnsi="Calibri Light" w:cs="Calibri Light"/>
          <w:sz w:val="22"/>
          <w:szCs w:val="22"/>
        </w:rPr>
        <w:t xml:space="preserve"> de relatie </w:t>
      </w:r>
      <w:r w:rsidR="00CF1DEE">
        <w:rPr>
          <w:rFonts w:ascii="Calibri Light" w:hAnsi="Calibri Light" w:cs="Calibri Light"/>
          <w:sz w:val="22"/>
          <w:szCs w:val="22"/>
        </w:rPr>
        <w:t>tussen</w:t>
      </w:r>
      <w:r w:rsidR="00A141A2">
        <w:rPr>
          <w:rFonts w:ascii="Calibri Light" w:hAnsi="Calibri Light" w:cs="Calibri Light"/>
          <w:sz w:val="22"/>
          <w:szCs w:val="22"/>
        </w:rPr>
        <w:t xml:space="preserve"> de bank en </w:t>
      </w:r>
      <w:r w:rsidR="00CF1DEE">
        <w:rPr>
          <w:rFonts w:ascii="Calibri Light" w:hAnsi="Calibri Light" w:cs="Calibri Light"/>
          <w:sz w:val="22"/>
          <w:szCs w:val="22"/>
        </w:rPr>
        <w:t xml:space="preserve">de </w:t>
      </w:r>
      <w:r w:rsidR="00A141A2">
        <w:rPr>
          <w:rFonts w:ascii="Calibri Light" w:hAnsi="Calibri Light" w:cs="Calibri Light"/>
          <w:sz w:val="22"/>
          <w:szCs w:val="22"/>
        </w:rPr>
        <w:t xml:space="preserve">toezichthouder met daarin de elementen </w:t>
      </w:r>
      <w:r w:rsidR="00A141A2" w:rsidRPr="006A6C64">
        <w:rPr>
          <w:rFonts w:ascii="Calibri Light" w:hAnsi="Calibri Light" w:cs="Calibri Light"/>
          <w:i/>
          <w:sz w:val="22"/>
          <w:szCs w:val="22"/>
        </w:rPr>
        <w:t>transparantie</w:t>
      </w:r>
      <w:r w:rsidR="00A141A2">
        <w:rPr>
          <w:rFonts w:ascii="Calibri Light" w:hAnsi="Calibri Light" w:cs="Calibri Light"/>
          <w:sz w:val="22"/>
          <w:szCs w:val="22"/>
        </w:rPr>
        <w:t xml:space="preserve">, </w:t>
      </w:r>
      <w:r w:rsidR="00A141A2" w:rsidRPr="006A6C64">
        <w:rPr>
          <w:rFonts w:ascii="Calibri Light" w:hAnsi="Calibri Light" w:cs="Calibri Light"/>
          <w:i/>
          <w:sz w:val="22"/>
          <w:szCs w:val="22"/>
        </w:rPr>
        <w:t>dialoog</w:t>
      </w:r>
      <w:r w:rsidR="00A141A2">
        <w:rPr>
          <w:rFonts w:ascii="Calibri Light" w:hAnsi="Calibri Light" w:cs="Calibri Light"/>
          <w:sz w:val="22"/>
          <w:szCs w:val="22"/>
        </w:rPr>
        <w:t xml:space="preserve"> en </w:t>
      </w:r>
      <w:r w:rsidR="00A141A2" w:rsidRPr="006A6C64">
        <w:rPr>
          <w:rFonts w:ascii="Calibri Light" w:hAnsi="Calibri Light" w:cs="Calibri Light"/>
          <w:i/>
          <w:sz w:val="22"/>
          <w:szCs w:val="22"/>
        </w:rPr>
        <w:t>vertrouwen</w:t>
      </w:r>
      <w:r w:rsidR="00A141A2">
        <w:rPr>
          <w:rFonts w:ascii="Calibri Light" w:hAnsi="Calibri Light" w:cs="Calibri Light"/>
          <w:sz w:val="22"/>
          <w:szCs w:val="22"/>
        </w:rPr>
        <w:t xml:space="preserve">. </w:t>
      </w:r>
    </w:p>
    <w:p w14:paraId="35AA495E" w14:textId="77777777" w:rsidR="00CF1DEE" w:rsidRDefault="00CF1DEE" w:rsidP="00810CB1">
      <w:pPr>
        <w:pStyle w:val="Geenafstand"/>
        <w:spacing w:line="360" w:lineRule="auto"/>
        <w:jc w:val="both"/>
        <w:rPr>
          <w:rFonts w:ascii="Calibri Light" w:hAnsi="Calibri Light" w:cs="Calibri Light"/>
          <w:sz w:val="22"/>
          <w:szCs w:val="22"/>
        </w:rPr>
      </w:pPr>
    </w:p>
    <w:p w14:paraId="093AD40A" w14:textId="7FA46285" w:rsidR="00515F71" w:rsidRDefault="00CF1DEE" w:rsidP="00810CB1">
      <w:pPr>
        <w:pStyle w:val="Geenafstand"/>
        <w:spacing w:line="360" w:lineRule="auto"/>
        <w:jc w:val="both"/>
        <w:rPr>
          <w:rFonts w:ascii="Calibri Light" w:hAnsi="Calibri Light" w:cs="Calibri Light"/>
          <w:sz w:val="22"/>
          <w:szCs w:val="22"/>
        </w:rPr>
      </w:pPr>
      <w:r>
        <w:rPr>
          <w:rFonts w:ascii="Calibri Light" w:hAnsi="Calibri Light" w:cs="Calibri Light"/>
          <w:sz w:val="22"/>
          <w:szCs w:val="22"/>
        </w:rPr>
        <w:t>Hoewel</w:t>
      </w:r>
      <w:r w:rsidR="00810CB1" w:rsidRPr="00515F71">
        <w:rPr>
          <w:rFonts w:ascii="Calibri Light" w:hAnsi="Calibri Light" w:cs="Calibri Light"/>
          <w:sz w:val="22"/>
          <w:szCs w:val="22"/>
        </w:rPr>
        <w:t xml:space="preserve"> in </w:t>
      </w:r>
      <w:r w:rsidR="004258B3">
        <w:rPr>
          <w:rFonts w:ascii="Calibri Light" w:hAnsi="Calibri Light" w:cs="Calibri Light"/>
          <w:sz w:val="22"/>
          <w:szCs w:val="22"/>
        </w:rPr>
        <w:t xml:space="preserve">een </w:t>
      </w:r>
      <w:r w:rsidR="005E36BD">
        <w:rPr>
          <w:rFonts w:ascii="Calibri Light" w:hAnsi="Calibri Light" w:cs="Calibri Light"/>
          <w:sz w:val="22"/>
          <w:szCs w:val="22"/>
        </w:rPr>
        <w:t>eerdergenoemd</w:t>
      </w:r>
      <w:r w:rsidR="00037A63">
        <w:rPr>
          <w:rFonts w:ascii="Calibri Light" w:hAnsi="Calibri Light" w:cs="Calibri Light"/>
          <w:sz w:val="22"/>
          <w:szCs w:val="22"/>
        </w:rPr>
        <w:t xml:space="preserve"> citaat expliciet is </w:t>
      </w:r>
      <w:r w:rsidR="004258B3">
        <w:rPr>
          <w:rFonts w:ascii="Calibri Light" w:hAnsi="Calibri Light" w:cs="Calibri Light"/>
          <w:sz w:val="22"/>
          <w:szCs w:val="22"/>
        </w:rPr>
        <w:t>gesteld</w:t>
      </w:r>
      <w:r w:rsidR="00810CB1" w:rsidRPr="00515F71">
        <w:rPr>
          <w:rFonts w:ascii="Calibri Light" w:hAnsi="Calibri Light" w:cs="Calibri Light"/>
          <w:sz w:val="22"/>
          <w:szCs w:val="22"/>
        </w:rPr>
        <w:t xml:space="preserve"> dat de verhouding als </w:t>
      </w:r>
      <w:r w:rsidR="00810CB1" w:rsidRPr="00A141A2">
        <w:rPr>
          <w:rFonts w:ascii="Calibri Light" w:hAnsi="Calibri Light" w:cs="Calibri Light"/>
          <w:i/>
          <w:sz w:val="22"/>
          <w:szCs w:val="22"/>
        </w:rPr>
        <w:t>partne</w:t>
      </w:r>
      <w:r w:rsidR="00A141A2" w:rsidRPr="00A141A2">
        <w:rPr>
          <w:rFonts w:ascii="Calibri Light" w:hAnsi="Calibri Light" w:cs="Calibri Light"/>
          <w:i/>
          <w:sz w:val="22"/>
          <w:szCs w:val="22"/>
        </w:rPr>
        <w:t>r</w:t>
      </w:r>
      <w:r w:rsidR="00810CB1" w:rsidRPr="00515F71">
        <w:rPr>
          <w:rFonts w:ascii="Calibri Light" w:hAnsi="Calibri Light" w:cs="Calibri Light"/>
          <w:sz w:val="22"/>
          <w:szCs w:val="22"/>
        </w:rPr>
        <w:t xml:space="preserve"> </w:t>
      </w:r>
      <w:r w:rsidR="00CA4927">
        <w:rPr>
          <w:rFonts w:ascii="Calibri Light" w:hAnsi="Calibri Light" w:cs="Calibri Light"/>
          <w:sz w:val="22"/>
          <w:szCs w:val="22"/>
        </w:rPr>
        <w:t>niet wordt ervaren</w:t>
      </w:r>
      <w:r>
        <w:rPr>
          <w:rFonts w:ascii="Calibri Light" w:hAnsi="Calibri Light" w:cs="Calibri Light"/>
          <w:sz w:val="22"/>
          <w:szCs w:val="22"/>
        </w:rPr>
        <w:t>,</w:t>
      </w:r>
      <w:r w:rsidR="00CA4927">
        <w:rPr>
          <w:rFonts w:ascii="Calibri Light" w:hAnsi="Calibri Light" w:cs="Calibri Light"/>
          <w:sz w:val="22"/>
          <w:szCs w:val="22"/>
        </w:rPr>
        <w:t xml:space="preserve"> </w:t>
      </w:r>
      <w:r w:rsidR="00810CB1" w:rsidRPr="00515F71">
        <w:rPr>
          <w:rFonts w:ascii="Calibri Light" w:hAnsi="Calibri Light" w:cs="Calibri Light"/>
          <w:sz w:val="22"/>
          <w:szCs w:val="22"/>
        </w:rPr>
        <w:t>blijkt uit diverse interviews en documenten dat wordt gewerkt in netwerken met publiek</w:t>
      </w:r>
      <w:r>
        <w:rPr>
          <w:rFonts w:ascii="Calibri Light" w:hAnsi="Calibri Light" w:cs="Calibri Light"/>
          <w:sz w:val="22"/>
          <w:szCs w:val="22"/>
        </w:rPr>
        <w:t>-</w:t>
      </w:r>
      <w:r w:rsidR="00810CB1" w:rsidRPr="00515F71">
        <w:rPr>
          <w:rFonts w:ascii="Calibri Light" w:hAnsi="Calibri Light" w:cs="Calibri Light"/>
          <w:sz w:val="22"/>
          <w:szCs w:val="22"/>
        </w:rPr>
        <w:t>private samenwerkingen</w:t>
      </w:r>
      <w:r w:rsidR="00A141A2">
        <w:rPr>
          <w:rFonts w:ascii="Calibri Light" w:hAnsi="Calibri Light" w:cs="Calibri Light"/>
          <w:sz w:val="22"/>
          <w:szCs w:val="22"/>
        </w:rPr>
        <w:t xml:space="preserve"> omtrent de AML</w:t>
      </w:r>
      <w:r w:rsidR="00810CB1" w:rsidRPr="00515F71">
        <w:rPr>
          <w:rFonts w:ascii="Calibri Light" w:hAnsi="Calibri Light" w:cs="Calibri Light"/>
          <w:sz w:val="22"/>
          <w:szCs w:val="22"/>
        </w:rPr>
        <w:t xml:space="preserve">. Daarbij nemen </w:t>
      </w:r>
      <w:r>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banken en de overheid een positie in waarin zij een strategie van </w:t>
      </w:r>
      <w:r w:rsidR="00A141A2">
        <w:rPr>
          <w:rFonts w:ascii="Calibri Light" w:hAnsi="Calibri Light" w:cs="Calibri Light"/>
          <w:i/>
          <w:sz w:val="22"/>
          <w:szCs w:val="22"/>
        </w:rPr>
        <w:t>samenwerking</w:t>
      </w:r>
      <w:r w:rsidR="00810CB1" w:rsidRPr="00515F71">
        <w:rPr>
          <w:rFonts w:ascii="Calibri Light" w:hAnsi="Calibri Light" w:cs="Calibri Light"/>
          <w:sz w:val="22"/>
          <w:szCs w:val="22"/>
        </w:rPr>
        <w:t xml:space="preserve"> behartigen. </w:t>
      </w:r>
      <w:r w:rsidR="00037A63">
        <w:rPr>
          <w:rFonts w:ascii="Calibri Light" w:hAnsi="Calibri Light" w:cs="Calibri Light"/>
          <w:sz w:val="22"/>
          <w:szCs w:val="22"/>
        </w:rPr>
        <w:t xml:space="preserve">Uit </w:t>
      </w:r>
      <w:r>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interviews </w:t>
      </w:r>
      <w:r w:rsidR="00037A63">
        <w:rPr>
          <w:rFonts w:ascii="Calibri Light" w:hAnsi="Calibri Light" w:cs="Calibri Light"/>
          <w:sz w:val="22"/>
          <w:szCs w:val="22"/>
        </w:rPr>
        <w:t xml:space="preserve">blijkt </w:t>
      </w:r>
      <w:r w:rsidR="00810CB1" w:rsidRPr="00515F71">
        <w:rPr>
          <w:rFonts w:ascii="Calibri Light" w:hAnsi="Calibri Light" w:cs="Calibri Light"/>
          <w:sz w:val="22"/>
          <w:szCs w:val="22"/>
        </w:rPr>
        <w:t xml:space="preserve">dat het netwerk </w:t>
      </w:r>
      <w:r>
        <w:rPr>
          <w:rFonts w:ascii="Calibri Light" w:hAnsi="Calibri Light" w:cs="Calibri Light"/>
          <w:sz w:val="22"/>
          <w:szCs w:val="22"/>
        </w:rPr>
        <w:t>in</w:t>
      </w:r>
      <w:r w:rsidR="00810CB1" w:rsidRPr="00515F71">
        <w:rPr>
          <w:rFonts w:ascii="Calibri Light" w:hAnsi="Calibri Light" w:cs="Calibri Light"/>
          <w:sz w:val="22"/>
          <w:szCs w:val="22"/>
        </w:rPr>
        <w:t xml:space="preserve"> de bestrijding van witwassen als complex </w:t>
      </w:r>
      <w:r w:rsidR="00810CB1" w:rsidRPr="00A141A2">
        <w:rPr>
          <w:rFonts w:ascii="Calibri Light" w:hAnsi="Calibri Light" w:cs="Calibri Light"/>
          <w:sz w:val="22"/>
          <w:szCs w:val="22"/>
        </w:rPr>
        <w:t>word</w:t>
      </w:r>
      <w:r>
        <w:rPr>
          <w:rFonts w:ascii="Calibri Light" w:hAnsi="Calibri Light" w:cs="Calibri Light"/>
          <w:sz w:val="22"/>
          <w:szCs w:val="22"/>
        </w:rPr>
        <w:t>t</w:t>
      </w:r>
      <w:r w:rsidR="00810CB1" w:rsidRPr="00515F71">
        <w:rPr>
          <w:rFonts w:ascii="Calibri Light" w:hAnsi="Calibri Light" w:cs="Calibri Light"/>
          <w:sz w:val="22"/>
          <w:szCs w:val="22"/>
        </w:rPr>
        <w:t xml:space="preserve"> ervaren. </w:t>
      </w:r>
      <w:r w:rsidR="00037A63">
        <w:rPr>
          <w:rFonts w:ascii="Calibri Light" w:hAnsi="Calibri Light" w:cs="Calibri Light"/>
          <w:sz w:val="22"/>
          <w:szCs w:val="22"/>
        </w:rPr>
        <w:t xml:space="preserve">Hoewel </w:t>
      </w:r>
      <w:r w:rsidR="00810CB1" w:rsidRPr="00515F71">
        <w:rPr>
          <w:rFonts w:ascii="Calibri Light" w:hAnsi="Calibri Light" w:cs="Calibri Light"/>
          <w:sz w:val="22"/>
          <w:szCs w:val="22"/>
        </w:rPr>
        <w:t xml:space="preserve">banken naast een strategie van </w:t>
      </w:r>
      <w:r w:rsidR="00810CB1" w:rsidRPr="00A141A2">
        <w:rPr>
          <w:rFonts w:ascii="Calibri Light" w:hAnsi="Calibri Light" w:cs="Calibri Light"/>
          <w:i/>
          <w:sz w:val="22"/>
          <w:szCs w:val="22"/>
        </w:rPr>
        <w:t>voldoen</w:t>
      </w:r>
      <w:r w:rsidR="00810CB1" w:rsidRPr="00515F71">
        <w:rPr>
          <w:rFonts w:ascii="Calibri Light" w:hAnsi="Calibri Light" w:cs="Calibri Light"/>
          <w:sz w:val="22"/>
          <w:szCs w:val="22"/>
        </w:rPr>
        <w:t xml:space="preserve"> inzetten op een strategie van </w:t>
      </w:r>
      <w:r w:rsidR="00810CB1" w:rsidRPr="00A141A2">
        <w:rPr>
          <w:rFonts w:ascii="Calibri Light" w:hAnsi="Calibri Light" w:cs="Calibri Light"/>
          <w:i/>
          <w:sz w:val="22"/>
          <w:szCs w:val="22"/>
        </w:rPr>
        <w:t>samenwerking</w:t>
      </w:r>
      <w:r>
        <w:rPr>
          <w:rFonts w:ascii="Calibri Light" w:hAnsi="Calibri Light" w:cs="Calibri Light"/>
          <w:i/>
          <w:sz w:val="22"/>
          <w:szCs w:val="22"/>
        </w:rPr>
        <w:t>,</w:t>
      </w:r>
      <w:r w:rsidR="00810CB1" w:rsidRPr="00515F71">
        <w:rPr>
          <w:rFonts w:ascii="Calibri Light" w:hAnsi="Calibri Light" w:cs="Calibri Light"/>
          <w:sz w:val="22"/>
          <w:szCs w:val="22"/>
        </w:rPr>
        <w:t xml:space="preserve"> is dit een </w:t>
      </w:r>
      <w:r w:rsidR="00BB3DC9">
        <w:rPr>
          <w:rFonts w:ascii="Calibri Light" w:hAnsi="Calibri Light" w:cs="Calibri Light"/>
          <w:sz w:val="22"/>
          <w:szCs w:val="22"/>
        </w:rPr>
        <w:t>beleidsstuk</w:t>
      </w:r>
      <w:r>
        <w:rPr>
          <w:rFonts w:ascii="Calibri Light" w:hAnsi="Calibri Light" w:cs="Calibri Light"/>
          <w:sz w:val="22"/>
          <w:szCs w:val="22"/>
        </w:rPr>
        <w:t xml:space="preserve"> </w:t>
      </w:r>
      <w:r w:rsidR="005E36BD">
        <w:rPr>
          <w:rFonts w:ascii="Calibri Light" w:hAnsi="Calibri Light" w:cs="Calibri Light"/>
          <w:sz w:val="22"/>
          <w:szCs w:val="22"/>
        </w:rPr>
        <w:t>waar</w:t>
      </w:r>
      <w:r>
        <w:rPr>
          <w:rFonts w:ascii="Calibri Light" w:hAnsi="Calibri Light" w:cs="Calibri Light"/>
          <w:sz w:val="22"/>
          <w:szCs w:val="22"/>
        </w:rPr>
        <w:t>bij</w:t>
      </w:r>
      <w:r w:rsidR="005E36BD">
        <w:rPr>
          <w:rFonts w:ascii="Calibri Light" w:hAnsi="Calibri Light" w:cs="Calibri Light"/>
          <w:sz w:val="22"/>
          <w:szCs w:val="22"/>
        </w:rPr>
        <w:t xml:space="preserve"> </w:t>
      </w:r>
      <w:r w:rsidR="00810CB1" w:rsidRPr="00515F71">
        <w:rPr>
          <w:rFonts w:ascii="Calibri Light" w:hAnsi="Calibri Light" w:cs="Calibri Light"/>
          <w:sz w:val="22"/>
          <w:szCs w:val="22"/>
        </w:rPr>
        <w:t xml:space="preserve">zowel </w:t>
      </w:r>
      <w:r>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overheid als </w:t>
      </w:r>
      <w:r>
        <w:rPr>
          <w:rFonts w:ascii="Calibri Light" w:hAnsi="Calibri Light" w:cs="Calibri Light"/>
          <w:sz w:val="22"/>
          <w:szCs w:val="22"/>
        </w:rPr>
        <w:t xml:space="preserve">de </w:t>
      </w:r>
      <w:r w:rsidR="00037A63">
        <w:rPr>
          <w:rFonts w:ascii="Calibri Light" w:hAnsi="Calibri Light" w:cs="Calibri Light"/>
          <w:sz w:val="22"/>
          <w:szCs w:val="22"/>
        </w:rPr>
        <w:t>banken</w:t>
      </w:r>
      <w:r w:rsidR="00810CB1" w:rsidRPr="00515F71">
        <w:rPr>
          <w:rFonts w:ascii="Calibri Light" w:hAnsi="Calibri Light" w:cs="Calibri Light"/>
          <w:sz w:val="22"/>
          <w:szCs w:val="22"/>
        </w:rPr>
        <w:t xml:space="preserve"> zoeken naar een evenwichtige invulling</w:t>
      </w:r>
      <w:r>
        <w:rPr>
          <w:rFonts w:ascii="Calibri Light" w:hAnsi="Calibri Light" w:cs="Calibri Light"/>
          <w:sz w:val="22"/>
          <w:szCs w:val="22"/>
        </w:rPr>
        <w:t xml:space="preserve">: </w:t>
      </w:r>
      <w:r w:rsidR="00810CB1" w:rsidRPr="00515F71">
        <w:rPr>
          <w:rFonts w:ascii="Calibri Light" w:hAnsi="Calibri Light" w:cs="Calibri Light"/>
          <w:sz w:val="22"/>
          <w:szCs w:val="22"/>
        </w:rPr>
        <w:t>“</w:t>
      </w:r>
      <w:r w:rsidR="00810CB1" w:rsidRPr="00BB3DC9">
        <w:rPr>
          <w:rFonts w:ascii="Calibri Light" w:hAnsi="Calibri Light" w:cs="Calibri Light"/>
          <w:i/>
          <w:sz w:val="22"/>
          <w:szCs w:val="22"/>
        </w:rPr>
        <w:t>In dat spel zijn we allemaal de actor, toezichthouder, wetgever, FIU, iedereen is daarnaar op zoek. Hoe kunnen we bewegen van technische compliance met alle vinkjes die je hebt gezet</w:t>
      </w:r>
      <w:r>
        <w:rPr>
          <w:rFonts w:ascii="Calibri Light" w:hAnsi="Calibri Light" w:cs="Calibri Light"/>
          <w:i/>
          <w:sz w:val="22"/>
          <w:szCs w:val="22"/>
        </w:rPr>
        <w:t>,</w:t>
      </w:r>
      <w:r w:rsidR="00810CB1" w:rsidRPr="00BB3DC9">
        <w:rPr>
          <w:rFonts w:ascii="Calibri Light" w:hAnsi="Calibri Light" w:cs="Calibri Light"/>
          <w:i/>
          <w:sz w:val="22"/>
          <w:szCs w:val="22"/>
        </w:rPr>
        <w:t xml:space="preserve"> wat een utopie is</w:t>
      </w:r>
      <w:r>
        <w:rPr>
          <w:rFonts w:ascii="Calibri Light" w:hAnsi="Calibri Light" w:cs="Calibri Light"/>
          <w:i/>
          <w:sz w:val="22"/>
          <w:szCs w:val="22"/>
        </w:rPr>
        <w:t>,</w:t>
      </w:r>
      <w:r w:rsidR="00810CB1" w:rsidRPr="00BB3DC9">
        <w:rPr>
          <w:rFonts w:ascii="Calibri Light" w:hAnsi="Calibri Light" w:cs="Calibri Light"/>
          <w:i/>
          <w:sz w:val="22"/>
          <w:szCs w:val="22"/>
        </w:rPr>
        <w:t xml:space="preserve"> want je bent nooit perfect in control. Naar veel meer effectief compliance, dus waar ga ik echt op in zetten. En dus waar zet ik de capaciteit van de bank in?</w:t>
      </w:r>
      <w:r w:rsidR="00810CB1" w:rsidRPr="004A7AFE">
        <w:rPr>
          <w:rFonts w:ascii="Calibri Light" w:hAnsi="Calibri Light" w:cs="Calibri Light"/>
          <w:sz w:val="22"/>
          <w:szCs w:val="22"/>
        </w:rPr>
        <w:t xml:space="preserve">” (Respondent 1, persoonlijke communicatie, 2 november 2020). Deze bewering wordt erkend in het plan van aanpak witwassen, </w:t>
      </w:r>
      <w:r>
        <w:rPr>
          <w:rFonts w:ascii="Calibri Light" w:hAnsi="Calibri Light" w:cs="Calibri Light"/>
          <w:sz w:val="22"/>
          <w:szCs w:val="22"/>
        </w:rPr>
        <w:t>waarin is vastgelegd</w:t>
      </w:r>
      <w:r w:rsidR="00037A63" w:rsidRPr="004A7AFE">
        <w:rPr>
          <w:rFonts w:ascii="Calibri Light" w:hAnsi="Calibri Light" w:cs="Calibri Light"/>
          <w:sz w:val="22"/>
          <w:szCs w:val="22"/>
        </w:rPr>
        <w:t xml:space="preserve"> </w:t>
      </w:r>
      <w:r w:rsidR="00810CB1" w:rsidRPr="004A7AFE">
        <w:rPr>
          <w:rFonts w:ascii="Calibri Light" w:hAnsi="Calibri Light" w:cs="Calibri Light"/>
          <w:sz w:val="22"/>
          <w:szCs w:val="22"/>
        </w:rPr>
        <w:t xml:space="preserve">dat het voorkomen en bestrijden van witwassen een gezamenlijke opgave is </w:t>
      </w:r>
      <w:sdt>
        <w:sdtPr>
          <w:rPr>
            <w:rFonts w:ascii="Calibri Light" w:hAnsi="Calibri Light" w:cs="Calibri Light"/>
            <w:sz w:val="22"/>
            <w:szCs w:val="22"/>
          </w:rPr>
          <w:id w:val="1461833928"/>
          <w:citation/>
        </w:sdtPr>
        <w:sdtEndPr/>
        <w:sdtContent>
          <w:r w:rsidR="00810CB1" w:rsidRPr="004A7AFE">
            <w:rPr>
              <w:rFonts w:ascii="Calibri Light" w:hAnsi="Calibri Light" w:cs="Calibri Light"/>
              <w:sz w:val="22"/>
              <w:szCs w:val="22"/>
            </w:rPr>
            <w:fldChar w:fldCharType="begin"/>
          </w:r>
          <w:r w:rsidR="00631F6F" w:rsidRPr="004A7AFE">
            <w:rPr>
              <w:rFonts w:ascii="Calibri Light" w:hAnsi="Calibri Light" w:cs="Calibri Light"/>
              <w:sz w:val="22"/>
              <w:szCs w:val="22"/>
            </w:rPr>
            <w:instrText xml:space="preserve">CITATION Hoe19 \p 2 \l 1043 </w:instrText>
          </w:r>
          <w:r w:rsidR="00810CB1" w:rsidRPr="004A7AFE">
            <w:rPr>
              <w:rFonts w:ascii="Calibri Light" w:hAnsi="Calibri Light" w:cs="Calibri Light"/>
              <w:sz w:val="22"/>
              <w:szCs w:val="22"/>
            </w:rPr>
            <w:fldChar w:fldCharType="separate"/>
          </w:r>
          <w:r w:rsidR="00631F6F" w:rsidRPr="004A7AFE">
            <w:rPr>
              <w:rFonts w:ascii="Calibri Light" w:hAnsi="Calibri Light" w:cs="Calibri Light"/>
              <w:sz w:val="22"/>
              <w:szCs w:val="22"/>
            </w:rPr>
            <w:t>(Hoekstra &amp; Grapperhaus, 2019b, p. 2)</w:t>
          </w:r>
          <w:r w:rsidR="00810CB1" w:rsidRPr="004A7AFE">
            <w:rPr>
              <w:rFonts w:ascii="Calibri Light" w:hAnsi="Calibri Light" w:cs="Calibri Light"/>
              <w:sz w:val="22"/>
              <w:szCs w:val="22"/>
            </w:rPr>
            <w:fldChar w:fldCharType="end"/>
          </w:r>
        </w:sdtContent>
      </w:sdt>
      <w:r w:rsidR="00810CB1" w:rsidRPr="00515F71">
        <w:rPr>
          <w:rFonts w:ascii="Calibri Light" w:hAnsi="Calibri Light" w:cs="Calibri Light"/>
          <w:sz w:val="22"/>
          <w:szCs w:val="22"/>
        </w:rPr>
        <w:t>. Banken hebben de handen ineengeslagen in de vorm van TMNL</w:t>
      </w:r>
      <w:r w:rsidR="00BB3DC9">
        <w:rPr>
          <w:rFonts w:ascii="Calibri Light" w:hAnsi="Calibri Light" w:cs="Calibri Light"/>
          <w:sz w:val="22"/>
          <w:szCs w:val="22"/>
        </w:rPr>
        <w:t xml:space="preserve"> waarbij </w:t>
      </w:r>
      <w:r>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banken gezamenlijk ongebruikelijke transacties </w:t>
      </w:r>
      <w:r>
        <w:rPr>
          <w:rFonts w:ascii="Calibri Light" w:hAnsi="Calibri Light" w:cs="Calibri Light"/>
          <w:sz w:val="22"/>
          <w:szCs w:val="22"/>
        </w:rPr>
        <w:t xml:space="preserve">melden </w:t>
      </w:r>
      <w:r w:rsidR="00810CB1" w:rsidRPr="00515F71">
        <w:rPr>
          <w:rFonts w:ascii="Calibri Light" w:hAnsi="Calibri Light" w:cs="Calibri Light"/>
          <w:sz w:val="22"/>
          <w:szCs w:val="22"/>
        </w:rPr>
        <w:t>binnen de kaders van de wet- en regelgeving</w:t>
      </w:r>
      <w:r>
        <w:rPr>
          <w:rFonts w:ascii="Calibri Light" w:hAnsi="Calibri Light" w:cs="Calibri Light"/>
          <w:sz w:val="22"/>
          <w:szCs w:val="22"/>
        </w:rPr>
        <w:t>:</w:t>
      </w:r>
      <w:r w:rsidR="00810CB1" w:rsidRPr="00515F71">
        <w:rPr>
          <w:rFonts w:ascii="Calibri Light" w:hAnsi="Calibri Light" w:cs="Calibri Light"/>
          <w:sz w:val="22"/>
          <w:szCs w:val="22"/>
        </w:rPr>
        <w:t xml:space="preserve"> “</w:t>
      </w:r>
      <w:r w:rsidR="00810CB1" w:rsidRPr="00BB3DC9">
        <w:rPr>
          <w:rFonts w:ascii="Calibri Light" w:hAnsi="Calibri Light" w:cs="Calibri Light"/>
          <w:i/>
          <w:sz w:val="22"/>
          <w:szCs w:val="22"/>
        </w:rPr>
        <w:t>Want het is natuurlijk een beetje onzinnig als je erover nadenkt dat iedere bank een eigen AML</w:t>
      </w:r>
      <w:r>
        <w:rPr>
          <w:rFonts w:ascii="Calibri Light" w:hAnsi="Calibri Light" w:cs="Calibri Light"/>
          <w:i/>
          <w:sz w:val="22"/>
          <w:szCs w:val="22"/>
        </w:rPr>
        <w:t>-</w:t>
      </w:r>
      <w:r w:rsidR="00810CB1" w:rsidRPr="00BB3DC9">
        <w:rPr>
          <w:rFonts w:ascii="Calibri Light" w:hAnsi="Calibri Light" w:cs="Calibri Light"/>
          <w:i/>
          <w:sz w:val="22"/>
          <w:szCs w:val="22"/>
        </w:rPr>
        <w:t>achtige systemen aan het ontwerpen is en probeert dingen naar boven te halen</w:t>
      </w:r>
      <w:r w:rsidR="00810CB1" w:rsidRPr="00515F71">
        <w:rPr>
          <w:rFonts w:ascii="Calibri Light" w:hAnsi="Calibri Light" w:cs="Calibri Light"/>
          <w:sz w:val="22"/>
          <w:szCs w:val="22"/>
        </w:rPr>
        <w:t xml:space="preserve">” (Respondent 7, persoonlijke communicatie, 3 december 2020). </w:t>
      </w:r>
    </w:p>
    <w:p w14:paraId="71D9F64C" w14:textId="77777777" w:rsidR="00515F71" w:rsidRDefault="00515F71" w:rsidP="00810CB1">
      <w:pPr>
        <w:pStyle w:val="Geenafstand"/>
        <w:spacing w:line="360" w:lineRule="auto"/>
        <w:jc w:val="both"/>
        <w:rPr>
          <w:rFonts w:ascii="Calibri Light" w:hAnsi="Calibri Light" w:cs="Calibri Light"/>
          <w:sz w:val="22"/>
          <w:szCs w:val="22"/>
        </w:rPr>
      </w:pPr>
    </w:p>
    <w:p w14:paraId="382F0C44" w14:textId="0082C83A" w:rsidR="00810CB1" w:rsidRPr="00515F71" w:rsidRDefault="00810CB1" w:rsidP="00810CB1">
      <w:pPr>
        <w:pStyle w:val="Geenafstand"/>
        <w:spacing w:line="360" w:lineRule="auto"/>
        <w:jc w:val="both"/>
        <w:rPr>
          <w:rFonts w:ascii="Calibri Light" w:hAnsi="Calibri Light" w:cs="Calibri Light"/>
          <w:sz w:val="22"/>
          <w:szCs w:val="22"/>
        </w:rPr>
      </w:pPr>
      <w:r w:rsidRPr="00515F71">
        <w:rPr>
          <w:rFonts w:ascii="Calibri Light" w:hAnsi="Calibri Light" w:cs="Calibri Light"/>
          <w:sz w:val="22"/>
          <w:szCs w:val="22"/>
        </w:rPr>
        <w:t xml:space="preserve">Ondanks dat </w:t>
      </w:r>
      <w:r w:rsidR="00630F17">
        <w:rPr>
          <w:rFonts w:ascii="Calibri Light" w:hAnsi="Calibri Light" w:cs="Calibri Light"/>
          <w:sz w:val="22"/>
          <w:szCs w:val="22"/>
        </w:rPr>
        <w:t xml:space="preserve">de </w:t>
      </w:r>
      <w:r w:rsidRPr="00515F71">
        <w:rPr>
          <w:rFonts w:ascii="Calibri Light" w:hAnsi="Calibri Light" w:cs="Calibri Light"/>
          <w:sz w:val="22"/>
          <w:szCs w:val="22"/>
        </w:rPr>
        <w:t>TMNL in een opstartende fase zit</w:t>
      </w:r>
      <w:r w:rsidR="00CF1DEE">
        <w:rPr>
          <w:rFonts w:ascii="Calibri Light" w:hAnsi="Calibri Light" w:cs="Calibri Light"/>
          <w:sz w:val="22"/>
          <w:szCs w:val="22"/>
        </w:rPr>
        <w:t>,</w:t>
      </w:r>
      <w:r w:rsidRPr="00515F71">
        <w:rPr>
          <w:rFonts w:ascii="Calibri Light" w:hAnsi="Calibri Light" w:cs="Calibri Light"/>
          <w:sz w:val="22"/>
          <w:szCs w:val="22"/>
        </w:rPr>
        <w:t xml:space="preserve"> blijkt uit de interviews dat het geheel van organisaties </w:t>
      </w:r>
      <w:r w:rsidR="00CF1DEE">
        <w:rPr>
          <w:rFonts w:ascii="Calibri Light" w:hAnsi="Calibri Light" w:cs="Calibri Light"/>
          <w:sz w:val="22"/>
          <w:szCs w:val="22"/>
        </w:rPr>
        <w:t>ten aanzien van</w:t>
      </w:r>
      <w:r w:rsidRPr="00515F71">
        <w:rPr>
          <w:rFonts w:ascii="Calibri Light" w:hAnsi="Calibri Light" w:cs="Calibri Light"/>
          <w:sz w:val="22"/>
          <w:szCs w:val="22"/>
        </w:rPr>
        <w:t xml:space="preserve"> de AML kan worden gepositioneerd als een netwerk waarin formele en informele regels worden gehanteerd in de naleving van </w:t>
      </w:r>
      <w:r w:rsidR="00CF1DEE">
        <w:rPr>
          <w:rFonts w:ascii="Calibri Light" w:hAnsi="Calibri Light" w:cs="Calibri Light"/>
          <w:sz w:val="22"/>
          <w:szCs w:val="22"/>
        </w:rPr>
        <w:t xml:space="preserve">de </w:t>
      </w:r>
      <w:r w:rsidRPr="00515F71">
        <w:rPr>
          <w:rFonts w:ascii="Calibri Light" w:hAnsi="Calibri Light" w:cs="Calibri Light"/>
          <w:sz w:val="22"/>
          <w:szCs w:val="22"/>
        </w:rPr>
        <w:t>wet- en regelgeving</w:t>
      </w:r>
      <w:r w:rsidR="00CF1DEE">
        <w:rPr>
          <w:rFonts w:ascii="Calibri Light" w:hAnsi="Calibri Light" w:cs="Calibri Light"/>
          <w:sz w:val="22"/>
          <w:szCs w:val="22"/>
        </w:rPr>
        <w:t>:</w:t>
      </w:r>
      <w:r w:rsidRPr="00515F71">
        <w:rPr>
          <w:rFonts w:ascii="Calibri Light" w:hAnsi="Calibri Light" w:cs="Calibri Light"/>
          <w:sz w:val="22"/>
        </w:rPr>
        <w:t xml:space="preserve"> “</w:t>
      </w:r>
      <w:r w:rsidRPr="00BB3DC9">
        <w:rPr>
          <w:rFonts w:ascii="Calibri Light" w:hAnsi="Calibri Light" w:cs="Calibri Light"/>
          <w:i/>
          <w:sz w:val="22"/>
        </w:rPr>
        <w:t>De toezichthouder heeft ons natuurlijk ook nodig omdat zij hun toezicht alleen maar doen als er een goede werkrelatie is. Ze zijn hiërarchisch natuurlijk bevoegd om heel veel dingen op te vragen</w:t>
      </w:r>
      <w:r w:rsidR="00A141A2" w:rsidRPr="00BB3DC9">
        <w:rPr>
          <w:rFonts w:ascii="Calibri Light" w:hAnsi="Calibri Light" w:cs="Calibri Light"/>
          <w:i/>
          <w:sz w:val="22"/>
        </w:rPr>
        <w:t xml:space="preserve"> en </w:t>
      </w:r>
      <w:r w:rsidRPr="00BB3DC9">
        <w:rPr>
          <w:rFonts w:ascii="Calibri Light" w:hAnsi="Calibri Light" w:cs="Calibri Light"/>
          <w:i/>
          <w:sz w:val="22"/>
        </w:rPr>
        <w:t>ze hebben daarin een juridische basis om overleggen af te dwingen. Maar dat is absoluut niet de kant die de toezichthouder op wil, zij zeggen ‘we kunnen dat juridisch onderbouwen maar we willen gewoon met elkaar een transparante open werkhouding’ en niet elke keer aanvechten wat die juridische basis is omdat dat hun werk natuurlijk ook makkelijker maakt</w:t>
      </w:r>
      <w:r w:rsidRPr="00515F71">
        <w:rPr>
          <w:rFonts w:ascii="Calibri Light" w:hAnsi="Calibri Light" w:cs="Calibri Light"/>
          <w:sz w:val="22"/>
        </w:rPr>
        <w:t xml:space="preserve">” (Respondent 6, persoonlijke communicatie, 17 november 2020). De wijze van toezicht </w:t>
      </w:r>
      <w:r w:rsidR="00BB3DC9">
        <w:rPr>
          <w:rFonts w:ascii="Calibri Light" w:hAnsi="Calibri Light" w:cs="Calibri Light"/>
          <w:sz w:val="22"/>
        </w:rPr>
        <w:t xml:space="preserve">in combinatie met de </w:t>
      </w:r>
      <w:r w:rsidRPr="00515F71">
        <w:rPr>
          <w:rFonts w:ascii="Calibri Light" w:hAnsi="Calibri Light" w:cs="Calibri Light"/>
          <w:sz w:val="22"/>
        </w:rPr>
        <w:t>mate van forme</w:t>
      </w:r>
      <w:r w:rsidR="00CF1DEE">
        <w:rPr>
          <w:rFonts w:ascii="Calibri Light" w:hAnsi="Calibri Light" w:cs="Calibri Light"/>
          <w:sz w:val="22"/>
        </w:rPr>
        <w:t>el</w:t>
      </w:r>
      <w:r w:rsidRPr="00515F71">
        <w:rPr>
          <w:rFonts w:ascii="Calibri Light" w:hAnsi="Calibri Light" w:cs="Calibri Light"/>
          <w:sz w:val="22"/>
        </w:rPr>
        <w:t xml:space="preserve"> en informeel toezicht wordt in </w:t>
      </w:r>
      <w:r w:rsidR="00CF1DEE">
        <w:rPr>
          <w:rFonts w:ascii="Calibri Light" w:hAnsi="Calibri Light" w:cs="Calibri Light"/>
          <w:sz w:val="22"/>
        </w:rPr>
        <w:t>vijf</w:t>
      </w:r>
      <w:r w:rsidRPr="00515F71">
        <w:rPr>
          <w:rFonts w:ascii="Calibri Light" w:hAnsi="Calibri Light" w:cs="Calibri Light"/>
          <w:sz w:val="22"/>
        </w:rPr>
        <w:t xml:space="preserve"> interviews omschreven als een </w:t>
      </w:r>
      <w:r w:rsidRPr="00A141A2">
        <w:rPr>
          <w:rFonts w:ascii="Calibri Light" w:hAnsi="Calibri Light" w:cs="Calibri Light"/>
          <w:i/>
          <w:sz w:val="22"/>
        </w:rPr>
        <w:t>combinatie van toezicht</w:t>
      </w:r>
      <w:r w:rsidR="00CF1DEE">
        <w:rPr>
          <w:rFonts w:ascii="Calibri Light" w:hAnsi="Calibri Light" w:cs="Calibri Light"/>
          <w:sz w:val="22"/>
        </w:rPr>
        <w:t>. Dit</w:t>
      </w:r>
      <w:r w:rsidR="005E36BD">
        <w:rPr>
          <w:rFonts w:ascii="Calibri Light" w:hAnsi="Calibri Light" w:cs="Calibri Light"/>
          <w:sz w:val="22"/>
        </w:rPr>
        <w:t xml:space="preserve"> illustreert nogmaals de complexiteit van toezicht</w:t>
      </w:r>
      <w:r w:rsidR="00CF1DEE">
        <w:rPr>
          <w:rFonts w:ascii="Calibri Light" w:hAnsi="Calibri Light" w:cs="Calibri Light"/>
          <w:sz w:val="22"/>
        </w:rPr>
        <w:t>:</w:t>
      </w:r>
      <w:r w:rsidRPr="00515F71">
        <w:rPr>
          <w:rFonts w:ascii="Calibri Light" w:hAnsi="Calibri Light" w:cs="Calibri Light"/>
          <w:sz w:val="22"/>
        </w:rPr>
        <w:t xml:space="preserve"> “</w:t>
      </w:r>
      <w:r w:rsidRPr="00BB3DC9">
        <w:rPr>
          <w:rFonts w:ascii="Calibri Light" w:hAnsi="Calibri Light" w:cs="Calibri Light"/>
          <w:i/>
          <w:sz w:val="22"/>
        </w:rPr>
        <w:t>Ik denk dat het een combinatie is, een soort hybride model. Het heeft ook heel veel aspecten van horizontaal toezicht. Je merkt toch, dat doordat wij zoveel contact hebben met de account toezichthouders</w:t>
      </w:r>
      <w:r w:rsidR="00CF1DEE">
        <w:rPr>
          <w:rFonts w:ascii="Calibri Light" w:hAnsi="Calibri Light" w:cs="Calibri Light"/>
          <w:i/>
          <w:sz w:val="22"/>
        </w:rPr>
        <w:t>,</w:t>
      </w:r>
      <w:r w:rsidRPr="00BB3DC9">
        <w:rPr>
          <w:rFonts w:ascii="Calibri Light" w:hAnsi="Calibri Light" w:cs="Calibri Light"/>
          <w:i/>
          <w:sz w:val="22"/>
        </w:rPr>
        <w:t xml:space="preserve"> dat het verder gaat dan hiërarchisch waarin zij minder formeel dingen meegeven. Ze zeggen dat als ze heel strak op de stoel van toezichthouder zouden zitten</w:t>
      </w:r>
      <w:r w:rsidR="00CF1DEE">
        <w:rPr>
          <w:rFonts w:ascii="Calibri Light" w:hAnsi="Calibri Light" w:cs="Calibri Light"/>
          <w:i/>
          <w:sz w:val="22"/>
        </w:rPr>
        <w:t>,</w:t>
      </w:r>
      <w:r w:rsidRPr="00BB3DC9">
        <w:rPr>
          <w:rFonts w:ascii="Calibri Light" w:hAnsi="Calibri Light" w:cs="Calibri Light"/>
          <w:i/>
          <w:sz w:val="22"/>
        </w:rPr>
        <w:t xml:space="preserve"> dat ze dit misschien niet zeggen, maar als je het persoonlijk vraagt zou ik het anders doen</w:t>
      </w:r>
      <w:r w:rsidRPr="00515F71">
        <w:rPr>
          <w:rFonts w:ascii="Calibri Light" w:hAnsi="Calibri Light" w:cs="Calibri Light"/>
          <w:sz w:val="22"/>
        </w:rPr>
        <w:t xml:space="preserve">” (Respondent 6, persoonlijke communicatie, 17 november 2020). </w:t>
      </w:r>
      <w:r w:rsidR="00BB3DC9">
        <w:rPr>
          <w:rFonts w:ascii="Calibri Light" w:hAnsi="Calibri Light" w:cs="Calibri Light"/>
          <w:sz w:val="22"/>
        </w:rPr>
        <w:lastRenderedPageBreak/>
        <w:t>Ook blijkt dat</w:t>
      </w:r>
      <w:r w:rsidRPr="00515F71">
        <w:rPr>
          <w:rFonts w:ascii="Calibri Light" w:hAnsi="Calibri Light" w:cs="Calibri Light"/>
          <w:sz w:val="22"/>
        </w:rPr>
        <w:t xml:space="preserve"> de toezichthouder, de overheid in algemene zin en de financiële sector onderlinge afhankelijkheden hebben rondom de AML</w:t>
      </w:r>
      <w:r w:rsidR="00CF1DEE">
        <w:rPr>
          <w:rFonts w:ascii="Calibri Light" w:hAnsi="Calibri Light" w:cs="Calibri Light"/>
          <w:sz w:val="22"/>
        </w:rPr>
        <w:t>:</w:t>
      </w:r>
      <w:r w:rsidRPr="00515F71">
        <w:rPr>
          <w:rFonts w:ascii="Calibri Light" w:hAnsi="Calibri Light" w:cs="Calibri Light"/>
          <w:sz w:val="22"/>
        </w:rPr>
        <w:t xml:space="preserve"> “</w:t>
      </w:r>
      <w:r w:rsidRPr="00BB3DC9">
        <w:rPr>
          <w:rFonts w:ascii="Calibri Light" w:hAnsi="Calibri Light" w:cs="Calibri Light"/>
          <w:i/>
          <w:sz w:val="22"/>
        </w:rPr>
        <w:t>Je kan niet alles in wetgeving vastleggen. Dus wat belangrijk is dat we met elkaar, en je hoort mij daarin zeggen met elkaar, want uiteindelijk hebben we de sector nodig. Maar met elkaar invulling gaan geven aan hoe doen we het nu goed. En dat moet eigenlijk ook steeds meer komen te liggen bij de instellingen</w:t>
      </w:r>
      <w:r w:rsidRPr="00515F71">
        <w:rPr>
          <w:rFonts w:ascii="Calibri Light" w:hAnsi="Calibri Light" w:cs="Calibri Light"/>
          <w:sz w:val="22"/>
        </w:rPr>
        <w:t xml:space="preserve">” (Respondent 8, persoonlijke communicatie, 4 december 2020). </w:t>
      </w:r>
    </w:p>
    <w:p w14:paraId="6B742F21" w14:textId="77777777" w:rsidR="00515F71" w:rsidRDefault="00515F71" w:rsidP="00810CB1">
      <w:pPr>
        <w:pStyle w:val="Geenafstand"/>
        <w:spacing w:line="360" w:lineRule="auto"/>
        <w:jc w:val="both"/>
        <w:rPr>
          <w:rFonts w:ascii="Calibri Light" w:hAnsi="Calibri Light" w:cs="Calibri Light"/>
          <w:sz w:val="22"/>
          <w:szCs w:val="22"/>
        </w:rPr>
      </w:pPr>
    </w:p>
    <w:p w14:paraId="7FF65D19" w14:textId="108224EA" w:rsidR="00810CB1" w:rsidRPr="00515F71" w:rsidRDefault="00BB3DC9" w:rsidP="00810CB1">
      <w:pPr>
        <w:pStyle w:val="Geenafstand"/>
        <w:spacing w:line="360" w:lineRule="auto"/>
        <w:jc w:val="both"/>
        <w:rPr>
          <w:rFonts w:ascii="Calibri Light" w:hAnsi="Calibri Light" w:cs="Calibri Light"/>
          <w:sz w:val="22"/>
          <w:szCs w:val="22"/>
        </w:rPr>
      </w:pPr>
      <w:r>
        <w:rPr>
          <w:rFonts w:ascii="Calibri Light" w:hAnsi="Calibri Light" w:cs="Calibri Light"/>
          <w:sz w:val="22"/>
          <w:szCs w:val="22"/>
        </w:rPr>
        <w:t>Het spanningsveld</w:t>
      </w:r>
      <w:r w:rsidR="00810CB1" w:rsidRPr="00515F71">
        <w:rPr>
          <w:rFonts w:ascii="Calibri Light" w:hAnsi="Calibri Light" w:cs="Calibri Light"/>
          <w:sz w:val="22"/>
          <w:szCs w:val="22"/>
        </w:rPr>
        <w:t xml:space="preserve"> </w:t>
      </w:r>
      <w:r w:rsidR="00810CB1" w:rsidRPr="00656D9C">
        <w:rPr>
          <w:rFonts w:ascii="Calibri Light" w:hAnsi="Calibri Light" w:cs="Calibri Light"/>
          <w:i/>
          <w:sz w:val="22"/>
          <w:szCs w:val="22"/>
        </w:rPr>
        <w:t>opdrachtgever</w:t>
      </w:r>
      <w:r w:rsidR="00CF1DEE">
        <w:rPr>
          <w:rFonts w:ascii="Calibri Light" w:hAnsi="Calibri Light" w:cs="Calibri Light"/>
          <w:i/>
          <w:sz w:val="22"/>
          <w:szCs w:val="22"/>
        </w:rPr>
        <w:t>-</w:t>
      </w:r>
      <w:r w:rsidR="00810CB1" w:rsidRPr="00656D9C">
        <w:rPr>
          <w:rFonts w:ascii="Calibri Light" w:hAnsi="Calibri Light" w:cs="Calibri Light"/>
          <w:i/>
          <w:sz w:val="22"/>
          <w:szCs w:val="22"/>
        </w:rPr>
        <w:t>opdrachtnemer versus partner</w:t>
      </w:r>
      <w:r w:rsidR="00810CB1" w:rsidRPr="00515F71">
        <w:rPr>
          <w:rFonts w:ascii="Calibri Light" w:hAnsi="Calibri Light" w:cs="Calibri Light"/>
          <w:sz w:val="22"/>
          <w:szCs w:val="22"/>
        </w:rPr>
        <w:t xml:space="preserve"> </w:t>
      </w:r>
      <w:r>
        <w:rPr>
          <w:rFonts w:ascii="Calibri Light" w:hAnsi="Calibri Light" w:cs="Calibri Light"/>
          <w:sz w:val="22"/>
          <w:szCs w:val="22"/>
        </w:rPr>
        <w:t>komt voort uit de</w:t>
      </w:r>
      <w:r w:rsidR="00810CB1" w:rsidRPr="00515F71">
        <w:rPr>
          <w:rFonts w:ascii="Calibri Light" w:hAnsi="Calibri Light" w:cs="Calibri Light"/>
          <w:sz w:val="22"/>
          <w:szCs w:val="22"/>
        </w:rPr>
        <w:t xml:space="preserve"> verhouding tussen </w:t>
      </w:r>
      <w:r w:rsidR="00CF1DEE">
        <w:rPr>
          <w:rFonts w:ascii="Calibri Light" w:hAnsi="Calibri Light" w:cs="Calibri Light"/>
          <w:sz w:val="22"/>
          <w:szCs w:val="22"/>
        </w:rPr>
        <w:t xml:space="preserve">de </w:t>
      </w:r>
      <w:r w:rsidR="00810CB1" w:rsidRPr="00515F71">
        <w:rPr>
          <w:rFonts w:ascii="Calibri Light" w:hAnsi="Calibri Light" w:cs="Calibri Light"/>
          <w:sz w:val="22"/>
          <w:szCs w:val="22"/>
        </w:rPr>
        <w:t>bank en</w:t>
      </w:r>
      <w:r w:rsidR="00CF1DEE">
        <w:rPr>
          <w:rFonts w:ascii="Calibri Light" w:hAnsi="Calibri Light" w:cs="Calibri Light"/>
          <w:sz w:val="22"/>
          <w:szCs w:val="22"/>
        </w:rPr>
        <w:t xml:space="preserve"> het</w:t>
      </w:r>
      <w:r w:rsidR="00810CB1" w:rsidRPr="00515F71">
        <w:rPr>
          <w:rFonts w:ascii="Calibri Light" w:hAnsi="Calibri Light" w:cs="Calibri Light"/>
          <w:sz w:val="22"/>
          <w:szCs w:val="22"/>
        </w:rPr>
        <w:t xml:space="preserve"> toezicht </w:t>
      </w:r>
      <w:r>
        <w:rPr>
          <w:rFonts w:ascii="Calibri Light" w:hAnsi="Calibri Light" w:cs="Calibri Light"/>
          <w:sz w:val="22"/>
          <w:szCs w:val="22"/>
        </w:rPr>
        <w:t>die</w:t>
      </w:r>
      <w:r w:rsidR="009038C7">
        <w:rPr>
          <w:rFonts w:ascii="Calibri Light" w:hAnsi="Calibri Light" w:cs="Calibri Light"/>
          <w:sz w:val="22"/>
          <w:szCs w:val="22"/>
        </w:rPr>
        <w:t xml:space="preserve"> formeel</w:t>
      </w:r>
      <w:r>
        <w:rPr>
          <w:rFonts w:ascii="Calibri Light" w:hAnsi="Calibri Light" w:cs="Calibri Light"/>
          <w:sz w:val="22"/>
          <w:szCs w:val="22"/>
        </w:rPr>
        <w:t xml:space="preserve"> is</w:t>
      </w:r>
      <w:r w:rsidR="00810CB1" w:rsidRPr="00515F71">
        <w:rPr>
          <w:rFonts w:ascii="Calibri Light" w:hAnsi="Calibri Light" w:cs="Calibri Light"/>
          <w:sz w:val="22"/>
          <w:szCs w:val="22"/>
        </w:rPr>
        <w:t xml:space="preserve"> georganiseerd vanuit de opdrachtgever</w:t>
      </w:r>
      <w:r w:rsidR="00CF1DEE">
        <w:rPr>
          <w:rFonts w:ascii="Calibri Light" w:hAnsi="Calibri Light" w:cs="Calibri Light"/>
          <w:sz w:val="22"/>
          <w:szCs w:val="22"/>
        </w:rPr>
        <w:t>-</w:t>
      </w:r>
      <w:r w:rsidR="00810CB1" w:rsidRPr="00515F71">
        <w:rPr>
          <w:rFonts w:ascii="Calibri Light" w:hAnsi="Calibri Light" w:cs="Calibri Light"/>
          <w:sz w:val="22"/>
          <w:szCs w:val="22"/>
        </w:rPr>
        <w:t>opdrachtnemer</w:t>
      </w:r>
      <w:r w:rsidR="00CF1DEE">
        <w:rPr>
          <w:rFonts w:ascii="Calibri Light" w:hAnsi="Calibri Light" w:cs="Calibri Light"/>
          <w:sz w:val="22"/>
          <w:szCs w:val="22"/>
        </w:rPr>
        <w:t>-</w:t>
      </w:r>
      <w:r w:rsidR="00810CB1" w:rsidRPr="00515F71">
        <w:rPr>
          <w:rFonts w:ascii="Calibri Light" w:hAnsi="Calibri Light" w:cs="Calibri Light"/>
          <w:sz w:val="22"/>
          <w:szCs w:val="22"/>
        </w:rPr>
        <w:t xml:space="preserve">verhouding. </w:t>
      </w:r>
      <w:r>
        <w:rPr>
          <w:rFonts w:ascii="Calibri Light" w:hAnsi="Calibri Light" w:cs="Calibri Light"/>
          <w:sz w:val="22"/>
          <w:szCs w:val="22"/>
        </w:rPr>
        <w:t>Daarnaast</w:t>
      </w:r>
      <w:r w:rsidR="00810CB1" w:rsidRPr="00515F71">
        <w:rPr>
          <w:rFonts w:ascii="Calibri Light" w:hAnsi="Calibri Light" w:cs="Calibri Light"/>
          <w:sz w:val="22"/>
          <w:szCs w:val="22"/>
        </w:rPr>
        <w:t xml:space="preserve"> blijkt dat de toezichthouder, </w:t>
      </w:r>
      <w:r w:rsidR="00CF1DEE">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overheid en </w:t>
      </w:r>
      <w:r w:rsidR="00CF1DEE">
        <w:rPr>
          <w:rFonts w:ascii="Calibri Light" w:hAnsi="Calibri Light" w:cs="Calibri Light"/>
          <w:sz w:val="22"/>
          <w:szCs w:val="22"/>
        </w:rPr>
        <w:t xml:space="preserve">de </w:t>
      </w:r>
      <w:r w:rsidR="00810CB1" w:rsidRPr="00515F71">
        <w:rPr>
          <w:rFonts w:ascii="Calibri Light" w:hAnsi="Calibri Light" w:cs="Calibri Light"/>
          <w:sz w:val="22"/>
          <w:szCs w:val="22"/>
        </w:rPr>
        <w:t xml:space="preserve">bankensector ook </w:t>
      </w:r>
      <w:r w:rsidRPr="00515F71">
        <w:rPr>
          <w:rFonts w:ascii="Calibri Light" w:hAnsi="Calibri Light" w:cs="Calibri Light"/>
          <w:sz w:val="22"/>
          <w:szCs w:val="22"/>
        </w:rPr>
        <w:t>samen</w:t>
      </w:r>
      <w:r>
        <w:rPr>
          <w:rFonts w:ascii="Calibri Light" w:hAnsi="Calibri Light" w:cs="Calibri Light"/>
          <w:sz w:val="22"/>
          <w:szCs w:val="22"/>
        </w:rPr>
        <w:t>werken</w:t>
      </w:r>
      <w:r w:rsidR="00810CB1" w:rsidRPr="00515F71">
        <w:rPr>
          <w:rFonts w:ascii="Calibri Light" w:hAnsi="Calibri Light" w:cs="Calibri Light"/>
          <w:sz w:val="22"/>
          <w:szCs w:val="22"/>
        </w:rPr>
        <w:t xml:space="preserve"> in publiek</w:t>
      </w:r>
      <w:r w:rsidR="00CF1DEE">
        <w:rPr>
          <w:rFonts w:ascii="Calibri Light" w:hAnsi="Calibri Light" w:cs="Calibri Light"/>
          <w:sz w:val="22"/>
          <w:szCs w:val="22"/>
        </w:rPr>
        <w:t>-</w:t>
      </w:r>
      <w:r w:rsidR="00810CB1" w:rsidRPr="00515F71">
        <w:rPr>
          <w:rFonts w:ascii="Calibri Light" w:hAnsi="Calibri Light" w:cs="Calibri Light"/>
          <w:sz w:val="22"/>
          <w:szCs w:val="22"/>
        </w:rPr>
        <w:t xml:space="preserve">private netwerken, </w:t>
      </w:r>
      <w:r w:rsidR="00CF1DEE">
        <w:rPr>
          <w:rFonts w:ascii="Calibri Light" w:hAnsi="Calibri Light" w:cs="Calibri Light"/>
          <w:sz w:val="22"/>
          <w:szCs w:val="22"/>
        </w:rPr>
        <w:t>evenals</w:t>
      </w:r>
      <w:r w:rsidR="00810CB1" w:rsidRPr="00515F71">
        <w:rPr>
          <w:rFonts w:ascii="Calibri Light" w:hAnsi="Calibri Light" w:cs="Calibri Light"/>
          <w:sz w:val="22"/>
          <w:szCs w:val="22"/>
        </w:rPr>
        <w:t xml:space="preserve"> </w:t>
      </w:r>
      <w:r w:rsidR="00A141A2">
        <w:rPr>
          <w:rFonts w:ascii="Calibri Light" w:hAnsi="Calibri Light" w:cs="Calibri Light"/>
          <w:sz w:val="22"/>
          <w:szCs w:val="22"/>
        </w:rPr>
        <w:t xml:space="preserve">banken </w:t>
      </w:r>
      <w:r w:rsidR="00810CB1" w:rsidRPr="00515F71">
        <w:rPr>
          <w:rFonts w:ascii="Calibri Light" w:hAnsi="Calibri Light" w:cs="Calibri Light"/>
          <w:sz w:val="22"/>
          <w:szCs w:val="22"/>
        </w:rPr>
        <w:t xml:space="preserve">onderling zoals bij TMNL. Dit </w:t>
      </w:r>
      <w:r>
        <w:rPr>
          <w:rFonts w:ascii="Calibri Light" w:hAnsi="Calibri Light" w:cs="Calibri Light"/>
          <w:sz w:val="22"/>
          <w:szCs w:val="22"/>
        </w:rPr>
        <w:t>bevestigt</w:t>
      </w:r>
      <w:r w:rsidR="00810CB1" w:rsidRPr="00515F71">
        <w:rPr>
          <w:rFonts w:ascii="Calibri Light" w:hAnsi="Calibri Light" w:cs="Calibri Light"/>
          <w:sz w:val="22"/>
          <w:szCs w:val="22"/>
        </w:rPr>
        <w:t xml:space="preserve"> de verwachting dat </w:t>
      </w:r>
      <w:r w:rsidR="00CF1DEE">
        <w:rPr>
          <w:rFonts w:ascii="Calibri Light" w:hAnsi="Calibri Light" w:cs="Calibri Light"/>
          <w:sz w:val="22"/>
          <w:szCs w:val="22"/>
        </w:rPr>
        <w:t xml:space="preserve">zowel </w:t>
      </w:r>
      <w:r w:rsidR="00810CB1" w:rsidRPr="00515F71">
        <w:rPr>
          <w:rFonts w:ascii="Calibri Light" w:hAnsi="Calibri Light" w:cs="Calibri Light"/>
          <w:sz w:val="22"/>
          <w:szCs w:val="22"/>
        </w:rPr>
        <w:t>op basis van de opdrachtgever</w:t>
      </w:r>
      <w:r w:rsidR="00CF1DEE">
        <w:rPr>
          <w:rFonts w:ascii="Calibri Light" w:hAnsi="Calibri Light" w:cs="Calibri Light"/>
          <w:sz w:val="22"/>
          <w:szCs w:val="22"/>
        </w:rPr>
        <w:t>-</w:t>
      </w:r>
      <w:r w:rsidR="00810CB1" w:rsidRPr="00515F71">
        <w:rPr>
          <w:rFonts w:ascii="Calibri Light" w:hAnsi="Calibri Light" w:cs="Calibri Light"/>
          <w:sz w:val="22"/>
          <w:szCs w:val="22"/>
        </w:rPr>
        <w:t>opdrachtnemer</w:t>
      </w:r>
      <w:r w:rsidR="00CF1DEE">
        <w:rPr>
          <w:rFonts w:ascii="Calibri Light" w:hAnsi="Calibri Light" w:cs="Calibri Light"/>
          <w:sz w:val="22"/>
          <w:szCs w:val="22"/>
        </w:rPr>
        <w:t>-</w:t>
      </w:r>
      <w:r w:rsidR="00810CB1" w:rsidRPr="00515F71">
        <w:rPr>
          <w:rFonts w:ascii="Calibri Light" w:hAnsi="Calibri Light" w:cs="Calibri Light"/>
          <w:sz w:val="22"/>
          <w:szCs w:val="22"/>
        </w:rPr>
        <w:t xml:space="preserve">verhouding als op </w:t>
      </w:r>
      <w:r w:rsidR="00A141A2" w:rsidRPr="00515F71">
        <w:rPr>
          <w:rFonts w:ascii="Calibri Light" w:hAnsi="Calibri Light" w:cs="Calibri Light"/>
          <w:sz w:val="22"/>
          <w:szCs w:val="22"/>
        </w:rPr>
        <w:t>netwerkbasis</w:t>
      </w:r>
      <w:r w:rsidR="00810CB1" w:rsidRPr="00515F71">
        <w:rPr>
          <w:rFonts w:ascii="Calibri Light" w:hAnsi="Calibri Light" w:cs="Calibri Light"/>
          <w:sz w:val="22"/>
          <w:szCs w:val="22"/>
        </w:rPr>
        <w:t xml:space="preserve"> wordt gestuurd.</w:t>
      </w:r>
      <w:r w:rsidR="005E36BD">
        <w:rPr>
          <w:rFonts w:ascii="Calibri Light" w:hAnsi="Calibri Light" w:cs="Calibri Light"/>
          <w:sz w:val="22"/>
          <w:szCs w:val="22"/>
        </w:rPr>
        <w:t xml:space="preserve"> Dit illustreert de spanning waarbij enerzijds sprake is van hiërarchische verhoudingen, maar anderzijds op basis van de motivatie van gelijkwaardigheid wordt gestuurd.</w:t>
      </w:r>
      <w:r w:rsidR="00810CB1" w:rsidRPr="00515F71">
        <w:rPr>
          <w:rFonts w:ascii="Calibri Light" w:hAnsi="Calibri Light" w:cs="Calibri Light"/>
          <w:sz w:val="22"/>
          <w:szCs w:val="22"/>
        </w:rPr>
        <w:t xml:space="preserve"> Daarbij is het kenmerkend dat door de toezichthouder zowel op formele als informele basis wordt gestuurd, maar dat ook dit afhankelijk is van de relatie </w:t>
      </w:r>
      <w:r w:rsidR="00353101">
        <w:rPr>
          <w:rFonts w:ascii="Calibri Light" w:hAnsi="Calibri Light" w:cs="Calibri Light"/>
          <w:sz w:val="22"/>
          <w:szCs w:val="22"/>
        </w:rPr>
        <w:t>van</w:t>
      </w:r>
      <w:r w:rsidR="00810CB1" w:rsidRPr="00515F71">
        <w:rPr>
          <w:rFonts w:ascii="Calibri Light" w:hAnsi="Calibri Light" w:cs="Calibri Light"/>
          <w:sz w:val="22"/>
          <w:szCs w:val="22"/>
        </w:rPr>
        <w:t xml:space="preserve"> een toezichthouder met een instelling</w:t>
      </w:r>
      <w:r w:rsidR="00A141A2">
        <w:rPr>
          <w:rFonts w:ascii="Calibri Light" w:hAnsi="Calibri Light" w:cs="Calibri Light"/>
          <w:sz w:val="22"/>
          <w:szCs w:val="22"/>
        </w:rPr>
        <w:t xml:space="preserve">. Hierin wordt </w:t>
      </w:r>
      <w:r w:rsidR="00A141A2" w:rsidRPr="00515F71">
        <w:rPr>
          <w:rFonts w:ascii="Calibri Light" w:hAnsi="Calibri Light" w:cs="Calibri Light"/>
          <w:sz w:val="22"/>
          <w:szCs w:val="22"/>
        </w:rPr>
        <w:t>aansluiting</w:t>
      </w:r>
      <w:r w:rsidR="00810CB1" w:rsidRPr="00515F71">
        <w:rPr>
          <w:rFonts w:ascii="Calibri Light" w:hAnsi="Calibri Light" w:cs="Calibri Light"/>
          <w:sz w:val="22"/>
          <w:szCs w:val="22"/>
        </w:rPr>
        <w:t xml:space="preserve"> </w:t>
      </w:r>
      <w:r w:rsidR="00A141A2">
        <w:rPr>
          <w:rFonts w:ascii="Calibri Light" w:hAnsi="Calibri Light" w:cs="Calibri Light"/>
          <w:sz w:val="22"/>
          <w:szCs w:val="22"/>
        </w:rPr>
        <w:t xml:space="preserve">gevonden </w:t>
      </w:r>
      <w:r w:rsidR="00810CB1" w:rsidRPr="00515F71">
        <w:rPr>
          <w:rFonts w:ascii="Calibri Light" w:hAnsi="Calibri Light" w:cs="Calibri Light"/>
          <w:sz w:val="22"/>
          <w:szCs w:val="22"/>
        </w:rPr>
        <w:t xml:space="preserve">met de vorige tegenstelling in de sturing. </w:t>
      </w:r>
      <w:r w:rsidR="005E36BD">
        <w:rPr>
          <w:rFonts w:ascii="Calibri Light" w:hAnsi="Calibri Light" w:cs="Calibri Light"/>
          <w:sz w:val="22"/>
          <w:szCs w:val="22"/>
        </w:rPr>
        <w:t xml:space="preserve">Naast een strategie van </w:t>
      </w:r>
      <w:r w:rsidR="005E36BD">
        <w:rPr>
          <w:rFonts w:ascii="Calibri Light" w:hAnsi="Calibri Light" w:cs="Calibri Light"/>
          <w:i/>
          <w:sz w:val="22"/>
          <w:szCs w:val="22"/>
        </w:rPr>
        <w:t xml:space="preserve">voldoen </w:t>
      </w:r>
      <w:r w:rsidR="00810CB1" w:rsidRPr="00515F71">
        <w:rPr>
          <w:rFonts w:ascii="Calibri Light" w:hAnsi="Calibri Light" w:cs="Calibri Light"/>
          <w:sz w:val="22"/>
          <w:szCs w:val="22"/>
        </w:rPr>
        <w:t>behartig</w:t>
      </w:r>
      <w:r w:rsidR="00353101">
        <w:rPr>
          <w:rFonts w:ascii="Calibri Light" w:hAnsi="Calibri Light" w:cs="Calibri Light"/>
          <w:sz w:val="22"/>
          <w:szCs w:val="22"/>
        </w:rPr>
        <w:t>en</w:t>
      </w:r>
      <w:r w:rsidR="00810CB1" w:rsidRPr="00515F71">
        <w:rPr>
          <w:rFonts w:ascii="Calibri Light" w:hAnsi="Calibri Light" w:cs="Calibri Light"/>
          <w:sz w:val="22"/>
          <w:szCs w:val="22"/>
        </w:rPr>
        <w:t xml:space="preserve"> </w:t>
      </w:r>
      <w:r w:rsidR="005E36BD">
        <w:rPr>
          <w:rFonts w:ascii="Calibri Light" w:hAnsi="Calibri Light" w:cs="Calibri Light"/>
          <w:sz w:val="22"/>
          <w:szCs w:val="22"/>
        </w:rPr>
        <w:t xml:space="preserve">ABN AMRO </w:t>
      </w:r>
      <w:r w:rsidR="00353101">
        <w:rPr>
          <w:rFonts w:ascii="Calibri Light" w:hAnsi="Calibri Light" w:cs="Calibri Light"/>
          <w:sz w:val="22"/>
          <w:szCs w:val="22"/>
        </w:rPr>
        <w:t>en</w:t>
      </w:r>
      <w:r w:rsidR="005E36BD">
        <w:rPr>
          <w:rFonts w:ascii="Calibri Light" w:hAnsi="Calibri Light" w:cs="Calibri Light"/>
          <w:sz w:val="22"/>
          <w:szCs w:val="22"/>
        </w:rPr>
        <w:t xml:space="preserve"> de overheid </w:t>
      </w:r>
      <w:r w:rsidR="00353101" w:rsidRPr="00515F71">
        <w:rPr>
          <w:rFonts w:ascii="Calibri Light" w:hAnsi="Calibri Light" w:cs="Calibri Light"/>
          <w:sz w:val="22"/>
          <w:szCs w:val="22"/>
        </w:rPr>
        <w:t xml:space="preserve">een strategie van </w:t>
      </w:r>
      <w:r w:rsidR="00353101" w:rsidRPr="00A141A2">
        <w:rPr>
          <w:rFonts w:ascii="Calibri Light" w:hAnsi="Calibri Light" w:cs="Calibri Light"/>
          <w:i/>
          <w:sz w:val="22"/>
          <w:szCs w:val="22"/>
        </w:rPr>
        <w:t>samenwerking</w:t>
      </w:r>
      <w:r w:rsidR="00353101" w:rsidRPr="00515F71">
        <w:rPr>
          <w:rFonts w:ascii="Calibri Light" w:hAnsi="Calibri Light" w:cs="Calibri Light"/>
          <w:sz w:val="22"/>
          <w:szCs w:val="22"/>
        </w:rPr>
        <w:t xml:space="preserve"> </w:t>
      </w:r>
      <w:r w:rsidR="00810CB1" w:rsidRPr="00515F71">
        <w:rPr>
          <w:rFonts w:ascii="Calibri Light" w:hAnsi="Calibri Light" w:cs="Calibri Light"/>
          <w:sz w:val="22"/>
          <w:szCs w:val="22"/>
        </w:rPr>
        <w:t>vanuit het horizontale toezicht en het werken in netwerken</w:t>
      </w:r>
      <w:r w:rsidR="005E36BD">
        <w:rPr>
          <w:rFonts w:ascii="Calibri Light" w:hAnsi="Calibri Light" w:cs="Calibri Light"/>
          <w:i/>
          <w:sz w:val="22"/>
          <w:szCs w:val="22"/>
        </w:rPr>
        <w:t>.</w:t>
      </w:r>
      <w:r w:rsidR="00810CB1" w:rsidRPr="00515F71">
        <w:rPr>
          <w:rFonts w:ascii="Calibri Light" w:hAnsi="Calibri Light" w:cs="Calibri Light"/>
          <w:sz w:val="22"/>
          <w:szCs w:val="22"/>
        </w:rPr>
        <w:t xml:space="preserve"> </w:t>
      </w:r>
      <w:r w:rsidR="005E36BD">
        <w:rPr>
          <w:rFonts w:ascii="Calibri Light" w:hAnsi="Calibri Light" w:cs="Calibri Light"/>
          <w:sz w:val="22"/>
          <w:szCs w:val="22"/>
        </w:rPr>
        <w:t>Hierin wordt</w:t>
      </w:r>
      <w:r w:rsidR="00810CB1" w:rsidRPr="00515F71">
        <w:rPr>
          <w:rFonts w:ascii="Calibri Light" w:hAnsi="Calibri Light" w:cs="Calibri Light"/>
          <w:sz w:val="22"/>
          <w:szCs w:val="22"/>
        </w:rPr>
        <w:t xml:space="preserve"> door middel van netwerken op gezamenlijke basis gewerkt </w:t>
      </w:r>
      <w:r w:rsidR="00353101">
        <w:rPr>
          <w:rFonts w:ascii="Calibri Light" w:hAnsi="Calibri Light" w:cs="Calibri Light"/>
          <w:sz w:val="22"/>
          <w:szCs w:val="22"/>
        </w:rPr>
        <w:t xml:space="preserve">aan </w:t>
      </w:r>
      <w:r w:rsidR="00A141A2">
        <w:rPr>
          <w:rFonts w:ascii="Calibri Light" w:hAnsi="Calibri Light" w:cs="Calibri Light"/>
          <w:sz w:val="22"/>
          <w:szCs w:val="22"/>
        </w:rPr>
        <w:t xml:space="preserve">een beleidsissue als AML. Hierin wordt dan ook aansluiting gevonden met de motivatie van het NPG </w:t>
      </w:r>
      <w:r>
        <w:rPr>
          <w:rFonts w:ascii="Calibri Light" w:hAnsi="Calibri Light" w:cs="Calibri Light"/>
          <w:sz w:val="22"/>
          <w:szCs w:val="22"/>
        </w:rPr>
        <w:t>die</w:t>
      </w:r>
      <w:r w:rsidR="00A141A2">
        <w:rPr>
          <w:rFonts w:ascii="Calibri Light" w:hAnsi="Calibri Light" w:cs="Calibri Light"/>
          <w:sz w:val="22"/>
          <w:szCs w:val="22"/>
        </w:rPr>
        <w:t xml:space="preserve"> juist uitgaat van samenwerking en gezamenlijk problemen aanpakken. </w:t>
      </w:r>
    </w:p>
    <w:p w14:paraId="295E8477" w14:textId="7ECBD92F" w:rsidR="00810CB1" w:rsidRPr="000063AB" w:rsidRDefault="00810CB1" w:rsidP="00515F71">
      <w:pPr>
        <w:pStyle w:val="Kop2"/>
        <w:spacing w:line="360" w:lineRule="auto"/>
        <w:ind w:firstLine="708"/>
        <w:jc w:val="both"/>
        <w:rPr>
          <w:color w:val="C00000"/>
        </w:rPr>
      </w:pPr>
      <w:bookmarkStart w:id="57" w:name="_Toc66557269"/>
      <w:r w:rsidRPr="000063AB">
        <w:rPr>
          <w:color w:val="C00000"/>
        </w:rPr>
        <w:t>5.3 De rol als uitvoerder versus de rol als professional</w:t>
      </w:r>
      <w:bookmarkEnd w:id="57"/>
      <w:r w:rsidRPr="000063AB">
        <w:rPr>
          <w:color w:val="C00000"/>
        </w:rPr>
        <w:t xml:space="preserve"> </w:t>
      </w:r>
    </w:p>
    <w:p w14:paraId="2A0C90CA" w14:textId="32E87CD6" w:rsidR="00810CB1" w:rsidRPr="00515F71" w:rsidRDefault="00810CB1" w:rsidP="00810CB1">
      <w:pPr>
        <w:spacing w:line="360" w:lineRule="auto"/>
        <w:jc w:val="both"/>
        <w:rPr>
          <w:rFonts w:ascii="Calibri Light" w:hAnsi="Calibri Light" w:cs="Calibri Light"/>
          <w:sz w:val="22"/>
        </w:rPr>
      </w:pPr>
      <w:r w:rsidRPr="00515F71">
        <w:rPr>
          <w:rFonts w:ascii="Calibri Light" w:hAnsi="Calibri Light" w:cs="Calibri Light"/>
          <w:sz w:val="22"/>
        </w:rPr>
        <w:t xml:space="preserve">De derde tegenstelling </w:t>
      </w:r>
      <w:r w:rsidR="00353101">
        <w:rPr>
          <w:rFonts w:ascii="Calibri Light" w:hAnsi="Calibri Light" w:cs="Calibri Light"/>
          <w:sz w:val="22"/>
        </w:rPr>
        <w:t>is</w:t>
      </w:r>
      <w:r w:rsidRPr="00515F71">
        <w:rPr>
          <w:rFonts w:ascii="Calibri Light" w:hAnsi="Calibri Light" w:cs="Calibri Light"/>
          <w:sz w:val="22"/>
        </w:rPr>
        <w:t xml:space="preserve"> </w:t>
      </w:r>
      <w:r w:rsidRPr="00656D9C">
        <w:rPr>
          <w:rFonts w:ascii="Calibri Light" w:hAnsi="Calibri Light" w:cs="Calibri Light"/>
          <w:i/>
          <w:sz w:val="22"/>
        </w:rPr>
        <w:t>de rol als uitvoerder versus de rol als professional</w:t>
      </w:r>
      <w:r w:rsidRPr="00515F71">
        <w:rPr>
          <w:rFonts w:ascii="Calibri Light" w:hAnsi="Calibri Light" w:cs="Calibri Light"/>
          <w:sz w:val="22"/>
        </w:rPr>
        <w:t xml:space="preserve">. </w:t>
      </w:r>
      <w:r w:rsidR="00886CD8">
        <w:rPr>
          <w:rFonts w:ascii="Calibri Light" w:hAnsi="Calibri Light" w:cs="Calibri Light"/>
          <w:sz w:val="22"/>
        </w:rPr>
        <w:t>Uit</w:t>
      </w:r>
      <w:r w:rsidR="00A141A2">
        <w:rPr>
          <w:rFonts w:ascii="Calibri Light" w:hAnsi="Calibri Light" w:cs="Calibri Light"/>
          <w:sz w:val="22"/>
        </w:rPr>
        <w:t xml:space="preserve"> </w:t>
      </w:r>
      <w:r w:rsidR="00CA4927">
        <w:rPr>
          <w:rFonts w:ascii="Calibri Light" w:hAnsi="Calibri Light" w:cs="Calibri Light"/>
          <w:sz w:val="22"/>
        </w:rPr>
        <w:t xml:space="preserve">de </w:t>
      </w:r>
      <w:r w:rsidR="00CA4927" w:rsidRPr="00515F71">
        <w:rPr>
          <w:rFonts w:ascii="Calibri Light" w:hAnsi="Calibri Light" w:cs="Calibri Light"/>
          <w:sz w:val="22"/>
        </w:rPr>
        <w:t>geanalyseerde</w:t>
      </w:r>
      <w:r w:rsidR="004258B3">
        <w:rPr>
          <w:rFonts w:ascii="Calibri Light" w:hAnsi="Calibri Light" w:cs="Calibri Light"/>
          <w:sz w:val="22"/>
        </w:rPr>
        <w:t xml:space="preserve"> </w:t>
      </w:r>
      <w:r w:rsidRPr="00515F71">
        <w:rPr>
          <w:rFonts w:ascii="Calibri Light" w:hAnsi="Calibri Light" w:cs="Calibri Light"/>
          <w:sz w:val="22"/>
        </w:rPr>
        <w:t xml:space="preserve">interviews </w:t>
      </w:r>
      <w:r w:rsidR="00886CD8">
        <w:rPr>
          <w:rFonts w:ascii="Calibri Light" w:hAnsi="Calibri Light" w:cs="Calibri Light"/>
          <w:sz w:val="22"/>
        </w:rPr>
        <w:t xml:space="preserve">blijkt dat </w:t>
      </w:r>
      <w:r w:rsidRPr="00515F71">
        <w:rPr>
          <w:rFonts w:ascii="Calibri Light" w:hAnsi="Calibri Light" w:cs="Calibri Light"/>
          <w:sz w:val="22"/>
        </w:rPr>
        <w:t xml:space="preserve">beide rollen </w:t>
      </w:r>
      <w:r w:rsidR="00886CD8">
        <w:rPr>
          <w:rFonts w:ascii="Calibri Light" w:hAnsi="Calibri Light" w:cs="Calibri Light"/>
          <w:sz w:val="22"/>
        </w:rPr>
        <w:t>voorkomen bij</w:t>
      </w:r>
      <w:r w:rsidRPr="00515F71">
        <w:rPr>
          <w:rFonts w:ascii="Calibri Light" w:hAnsi="Calibri Light" w:cs="Calibri Light"/>
          <w:sz w:val="22"/>
        </w:rPr>
        <w:t xml:space="preserve"> de sturing van de </w:t>
      </w:r>
      <w:r w:rsidR="00A141A2">
        <w:rPr>
          <w:rFonts w:ascii="Calibri Light" w:hAnsi="Calibri Light" w:cs="Calibri Light"/>
          <w:sz w:val="22"/>
        </w:rPr>
        <w:t>toezichthouder</w:t>
      </w:r>
      <w:r w:rsidR="00353101">
        <w:rPr>
          <w:rFonts w:ascii="Calibri Light" w:hAnsi="Calibri Light" w:cs="Calibri Light"/>
          <w:sz w:val="22"/>
        </w:rPr>
        <w:t>,</w:t>
      </w:r>
      <w:r w:rsidR="00A141A2">
        <w:rPr>
          <w:rFonts w:ascii="Calibri Light" w:hAnsi="Calibri Light" w:cs="Calibri Light"/>
          <w:sz w:val="22"/>
        </w:rPr>
        <w:t xml:space="preserve"> </w:t>
      </w:r>
      <w:r w:rsidRPr="00515F71">
        <w:rPr>
          <w:rFonts w:ascii="Calibri Light" w:hAnsi="Calibri Light" w:cs="Calibri Light"/>
          <w:sz w:val="22"/>
        </w:rPr>
        <w:t xml:space="preserve">waarmee ook deze </w:t>
      </w:r>
      <w:r w:rsidR="00A141A2">
        <w:rPr>
          <w:rFonts w:ascii="Calibri Light" w:hAnsi="Calibri Light" w:cs="Calibri Light"/>
          <w:sz w:val="22"/>
        </w:rPr>
        <w:t>tegenstelling</w:t>
      </w:r>
      <w:r w:rsidRPr="00515F71">
        <w:rPr>
          <w:rFonts w:ascii="Calibri Light" w:hAnsi="Calibri Light" w:cs="Calibri Light"/>
          <w:sz w:val="22"/>
        </w:rPr>
        <w:t xml:space="preserve"> in de praktijk is bevestigd. </w:t>
      </w:r>
      <w:r w:rsidR="00CA4927">
        <w:rPr>
          <w:rFonts w:ascii="Calibri Light" w:hAnsi="Calibri Light" w:cs="Calibri Light"/>
          <w:sz w:val="22"/>
        </w:rPr>
        <w:t>De uitvoerdersrol fungeert hier</w:t>
      </w:r>
      <w:r w:rsidR="00353101">
        <w:rPr>
          <w:rFonts w:ascii="Calibri Light" w:hAnsi="Calibri Light" w:cs="Calibri Light"/>
          <w:sz w:val="22"/>
        </w:rPr>
        <w:t>bij</w:t>
      </w:r>
      <w:r w:rsidR="00CA4927">
        <w:rPr>
          <w:rFonts w:ascii="Calibri Light" w:hAnsi="Calibri Light" w:cs="Calibri Light"/>
          <w:sz w:val="22"/>
        </w:rPr>
        <w:t xml:space="preserve"> vanuit de bureaucratie met de letterlijke uitvoering van de opgelegde taak. De professional </w:t>
      </w:r>
      <w:r w:rsidR="00886CD8">
        <w:rPr>
          <w:rFonts w:ascii="Calibri Light" w:hAnsi="Calibri Light" w:cs="Calibri Light"/>
          <w:sz w:val="22"/>
        </w:rPr>
        <w:t xml:space="preserve">kan terugvallen op </w:t>
      </w:r>
      <w:r w:rsidR="00CA4927">
        <w:rPr>
          <w:rFonts w:ascii="Calibri Light" w:hAnsi="Calibri Light" w:cs="Calibri Light"/>
          <w:sz w:val="22"/>
        </w:rPr>
        <w:t xml:space="preserve">specifieke kennis en expertise van een persoon met legitimiteit en discretionaire ruimte om zelf beslissingen te nemen. </w:t>
      </w:r>
    </w:p>
    <w:p w14:paraId="3F1B5AC4" w14:textId="371DDB97" w:rsidR="00810CB1" w:rsidRPr="00515F71" w:rsidRDefault="00810CB1" w:rsidP="00810CB1">
      <w:pPr>
        <w:spacing w:line="360" w:lineRule="auto"/>
        <w:jc w:val="both"/>
        <w:rPr>
          <w:rFonts w:ascii="Calibri Light" w:hAnsi="Calibri Light" w:cs="Calibri Light"/>
          <w:sz w:val="22"/>
        </w:rPr>
      </w:pPr>
      <w:r w:rsidRPr="00515F71">
        <w:rPr>
          <w:rFonts w:ascii="Calibri Light" w:hAnsi="Calibri Light" w:cs="Calibri Light"/>
          <w:sz w:val="22"/>
        </w:rPr>
        <w:t xml:space="preserve">De </w:t>
      </w:r>
      <w:r w:rsidR="00A141A2">
        <w:rPr>
          <w:rFonts w:ascii="Calibri Light" w:hAnsi="Calibri Light" w:cs="Calibri Light"/>
          <w:sz w:val="22"/>
        </w:rPr>
        <w:t>antwoorden van de respondenten</w:t>
      </w:r>
      <w:r w:rsidRPr="00515F71">
        <w:rPr>
          <w:rFonts w:ascii="Calibri Light" w:hAnsi="Calibri Light" w:cs="Calibri Light"/>
          <w:sz w:val="22"/>
        </w:rPr>
        <w:t xml:space="preserve"> </w:t>
      </w:r>
      <w:r w:rsidR="00353101">
        <w:rPr>
          <w:rFonts w:ascii="Calibri Light" w:hAnsi="Calibri Light" w:cs="Calibri Light"/>
          <w:sz w:val="22"/>
        </w:rPr>
        <w:t>ten aanzien van</w:t>
      </w:r>
      <w:r w:rsidRPr="00515F71">
        <w:rPr>
          <w:rFonts w:ascii="Calibri Light" w:hAnsi="Calibri Light" w:cs="Calibri Light"/>
          <w:sz w:val="22"/>
        </w:rPr>
        <w:t xml:space="preserve"> dit onderwerp zijn tweezijdig.</w:t>
      </w:r>
      <w:r w:rsidR="00353101">
        <w:rPr>
          <w:rFonts w:ascii="Calibri Light" w:hAnsi="Calibri Light" w:cs="Calibri Light"/>
          <w:sz w:val="22"/>
        </w:rPr>
        <w:t xml:space="preserve"> Zo is gebleken </w:t>
      </w:r>
      <w:r w:rsidR="00C64EF4">
        <w:rPr>
          <w:rFonts w:ascii="Calibri Light" w:hAnsi="Calibri Light" w:cs="Calibri Light"/>
          <w:sz w:val="22"/>
        </w:rPr>
        <w:t xml:space="preserve">dat </w:t>
      </w:r>
      <w:r w:rsidR="009038C7">
        <w:rPr>
          <w:rFonts w:ascii="Calibri Light" w:hAnsi="Calibri Light" w:cs="Calibri Light"/>
          <w:sz w:val="22"/>
        </w:rPr>
        <w:t>93</w:t>
      </w:r>
      <w:r w:rsidR="00886CD8">
        <w:rPr>
          <w:rFonts w:ascii="Calibri Light" w:hAnsi="Calibri Light" w:cs="Calibri Light"/>
          <w:sz w:val="22"/>
        </w:rPr>
        <w:t>% van de</w:t>
      </w:r>
      <w:r w:rsidR="00A141A2">
        <w:rPr>
          <w:rFonts w:ascii="Calibri Light" w:hAnsi="Calibri Light" w:cs="Calibri Light"/>
          <w:sz w:val="22"/>
        </w:rPr>
        <w:t xml:space="preserve"> </w:t>
      </w:r>
      <w:r w:rsidRPr="00515F71">
        <w:rPr>
          <w:rFonts w:ascii="Calibri Light" w:hAnsi="Calibri Light" w:cs="Calibri Light"/>
          <w:sz w:val="22"/>
        </w:rPr>
        <w:t xml:space="preserve">respondenten </w:t>
      </w:r>
      <w:r w:rsidR="00886CD8">
        <w:rPr>
          <w:rFonts w:ascii="Calibri Light" w:hAnsi="Calibri Light" w:cs="Calibri Light"/>
          <w:sz w:val="22"/>
        </w:rPr>
        <w:t>aangeeft</w:t>
      </w:r>
      <w:r w:rsidRPr="00515F71">
        <w:rPr>
          <w:rFonts w:ascii="Calibri Light" w:hAnsi="Calibri Light" w:cs="Calibri Light"/>
          <w:sz w:val="22"/>
        </w:rPr>
        <w:t xml:space="preserve"> dat</w:t>
      </w:r>
      <w:r w:rsidR="0088249C">
        <w:rPr>
          <w:rFonts w:ascii="Calibri Light" w:hAnsi="Calibri Light" w:cs="Calibri Light"/>
          <w:sz w:val="22"/>
        </w:rPr>
        <w:t xml:space="preserve"> de rol</w:t>
      </w:r>
      <w:r w:rsidRPr="00515F71">
        <w:rPr>
          <w:rFonts w:ascii="Calibri Light" w:hAnsi="Calibri Light" w:cs="Calibri Light"/>
          <w:sz w:val="22"/>
        </w:rPr>
        <w:t xml:space="preserve"> een combinatie is van </w:t>
      </w:r>
      <w:r w:rsidR="00353101">
        <w:rPr>
          <w:rFonts w:ascii="Calibri Light" w:hAnsi="Calibri Light" w:cs="Calibri Light"/>
          <w:sz w:val="22"/>
        </w:rPr>
        <w:t xml:space="preserve">een rol als </w:t>
      </w:r>
      <w:r w:rsidR="00A141A2">
        <w:rPr>
          <w:rFonts w:ascii="Calibri Light" w:hAnsi="Calibri Light" w:cs="Calibri Light"/>
          <w:sz w:val="22"/>
        </w:rPr>
        <w:t>uitvoerder</w:t>
      </w:r>
      <w:r w:rsidRPr="00515F71">
        <w:rPr>
          <w:rFonts w:ascii="Calibri Light" w:hAnsi="Calibri Light" w:cs="Calibri Light"/>
          <w:sz w:val="22"/>
        </w:rPr>
        <w:t xml:space="preserve"> en een rol als professional</w:t>
      </w:r>
      <w:r w:rsidR="00353101">
        <w:rPr>
          <w:rFonts w:ascii="Calibri Light" w:hAnsi="Calibri Light" w:cs="Calibri Light"/>
          <w:sz w:val="22"/>
        </w:rPr>
        <w:t>:</w:t>
      </w:r>
      <w:r w:rsidRPr="00515F71">
        <w:rPr>
          <w:rFonts w:ascii="Calibri Light" w:hAnsi="Calibri Light" w:cs="Calibri Light"/>
          <w:sz w:val="22"/>
        </w:rPr>
        <w:t xml:space="preserve"> “</w:t>
      </w:r>
      <w:r w:rsidRPr="00886CD8">
        <w:rPr>
          <w:rFonts w:ascii="Calibri Light" w:hAnsi="Calibri Light" w:cs="Calibri Light"/>
          <w:i/>
          <w:sz w:val="22"/>
        </w:rPr>
        <w:t>Een toezichthouder is een soort van politie, en die controleert of een bank of verzekeraar of andere onder toezicht staande instelling zich houdt aan de wet- en regelgeving. En met wet- en regelgeving dek je alles</w:t>
      </w:r>
      <w:r w:rsidRPr="00515F71">
        <w:rPr>
          <w:rFonts w:ascii="Calibri Light" w:hAnsi="Calibri Light" w:cs="Calibri Light"/>
          <w:sz w:val="22"/>
        </w:rPr>
        <w:t>” (Respondent 8, persoonlijke communicatie, 4 december 2020). Hierin word</w:t>
      </w:r>
      <w:r w:rsidR="004258B3">
        <w:rPr>
          <w:rFonts w:ascii="Calibri Light" w:hAnsi="Calibri Light" w:cs="Calibri Light"/>
          <w:sz w:val="22"/>
        </w:rPr>
        <w:t>t</w:t>
      </w:r>
      <w:r w:rsidRPr="00515F71">
        <w:rPr>
          <w:rFonts w:ascii="Calibri Light" w:hAnsi="Calibri Light" w:cs="Calibri Light"/>
          <w:sz w:val="22"/>
        </w:rPr>
        <w:t xml:space="preserve"> ook aansluiting gevonden met het </w:t>
      </w:r>
      <w:r w:rsidR="00A141A2" w:rsidRPr="00515F71">
        <w:rPr>
          <w:rFonts w:ascii="Calibri Light" w:hAnsi="Calibri Light" w:cs="Calibri Light"/>
          <w:sz w:val="22"/>
        </w:rPr>
        <w:t>eerdergenoemde</w:t>
      </w:r>
      <w:r w:rsidRPr="00515F71">
        <w:rPr>
          <w:rFonts w:ascii="Calibri Light" w:hAnsi="Calibri Light" w:cs="Calibri Light"/>
          <w:sz w:val="22"/>
        </w:rPr>
        <w:t xml:space="preserve"> nalevingstoezicht dat is gericht op het bevorderen of afdwingen van</w:t>
      </w:r>
      <w:r w:rsidR="00353101">
        <w:rPr>
          <w:rFonts w:ascii="Calibri Light" w:hAnsi="Calibri Light" w:cs="Calibri Light"/>
          <w:sz w:val="22"/>
        </w:rPr>
        <w:t xml:space="preserve"> de</w:t>
      </w:r>
      <w:r w:rsidRPr="00515F71">
        <w:rPr>
          <w:rFonts w:ascii="Calibri Light" w:hAnsi="Calibri Light" w:cs="Calibri Light"/>
          <w:sz w:val="22"/>
        </w:rPr>
        <w:t xml:space="preserve"> wet</w:t>
      </w:r>
      <w:r w:rsidR="004258B3">
        <w:rPr>
          <w:rFonts w:ascii="Calibri Light" w:hAnsi="Calibri Light" w:cs="Calibri Light"/>
          <w:sz w:val="22"/>
        </w:rPr>
        <w:t>- en</w:t>
      </w:r>
      <w:r w:rsidRPr="00515F71">
        <w:rPr>
          <w:rFonts w:ascii="Calibri Light" w:hAnsi="Calibri Light" w:cs="Calibri Light"/>
          <w:sz w:val="22"/>
        </w:rPr>
        <w:t xml:space="preserve"> regelgeving</w:t>
      </w:r>
      <w:r w:rsidR="00A141A2">
        <w:rPr>
          <w:rFonts w:ascii="Calibri Light" w:hAnsi="Calibri Light" w:cs="Calibri Light"/>
          <w:sz w:val="22"/>
        </w:rPr>
        <w:t xml:space="preserve"> vanuit de NPM gedachte</w:t>
      </w:r>
      <w:r w:rsidRPr="00515F71">
        <w:rPr>
          <w:rFonts w:ascii="Calibri Light" w:hAnsi="Calibri Light" w:cs="Calibri Light"/>
          <w:sz w:val="22"/>
        </w:rPr>
        <w:t xml:space="preserve">. </w:t>
      </w:r>
      <w:r w:rsidR="00886CD8">
        <w:rPr>
          <w:rFonts w:ascii="Calibri Light" w:hAnsi="Calibri Light" w:cs="Calibri Light"/>
          <w:sz w:val="22"/>
        </w:rPr>
        <w:t>Ook</w:t>
      </w:r>
      <w:r w:rsidRPr="00515F71">
        <w:rPr>
          <w:rFonts w:ascii="Calibri Light" w:hAnsi="Calibri Light" w:cs="Calibri Light"/>
          <w:sz w:val="22"/>
        </w:rPr>
        <w:t xml:space="preserve"> blijkt uit </w:t>
      </w:r>
      <w:r w:rsidR="00886CD8">
        <w:rPr>
          <w:rFonts w:ascii="Calibri Light" w:hAnsi="Calibri Light" w:cs="Calibri Light"/>
          <w:sz w:val="22"/>
        </w:rPr>
        <w:t>de</w:t>
      </w:r>
      <w:r w:rsidRPr="00515F71">
        <w:rPr>
          <w:rFonts w:ascii="Calibri Light" w:hAnsi="Calibri Light" w:cs="Calibri Light"/>
          <w:sz w:val="22"/>
        </w:rPr>
        <w:t xml:space="preserve"> interview</w:t>
      </w:r>
      <w:r w:rsidR="00886CD8">
        <w:rPr>
          <w:rFonts w:ascii="Calibri Light" w:hAnsi="Calibri Light" w:cs="Calibri Light"/>
          <w:sz w:val="22"/>
        </w:rPr>
        <w:t>s</w:t>
      </w:r>
      <w:r w:rsidRPr="00515F71">
        <w:rPr>
          <w:rFonts w:ascii="Calibri Light" w:hAnsi="Calibri Light" w:cs="Calibri Light"/>
          <w:sz w:val="22"/>
        </w:rPr>
        <w:t xml:space="preserve"> dat de harmonisatie naar </w:t>
      </w:r>
      <w:r w:rsidR="00A141A2">
        <w:rPr>
          <w:rFonts w:ascii="Calibri Light" w:hAnsi="Calibri Light" w:cs="Calibri Light"/>
          <w:sz w:val="22"/>
        </w:rPr>
        <w:t xml:space="preserve">het </w:t>
      </w:r>
      <w:r w:rsidRPr="00515F71">
        <w:rPr>
          <w:rFonts w:ascii="Calibri Light" w:hAnsi="Calibri Light" w:cs="Calibri Light"/>
          <w:sz w:val="22"/>
        </w:rPr>
        <w:t xml:space="preserve">Europees niveau </w:t>
      </w:r>
      <w:r w:rsidR="00353101">
        <w:rPr>
          <w:rFonts w:ascii="Calibri Light" w:hAnsi="Calibri Light" w:cs="Calibri Light"/>
          <w:sz w:val="22"/>
        </w:rPr>
        <w:t>tot gevolg heeft</w:t>
      </w:r>
      <w:r w:rsidRPr="00515F71">
        <w:rPr>
          <w:rFonts w:ascii="Calibri Light" w:hAnsi="Calibri Light" w:cs="Calibri Light"/>
          <w:sz w:val="22"/>
        </w:rPr>
        <w:t xml:space="preserve"> dat banken een uitvoerende rol vervullen</w:t>
      </w:r>
      <w:r w:rsidR="00353101">
        <w:rPr>
          <w:rFonts w:ascii="Calibri Light" w:hAnsi="Calibri Light" w:cs="Calibri Light"/>
          <w:sz w:val="22"/>
        </w:rPr>
        <w:t>:</w:t>
      </w:r>
      <w:r w:rsidRPr="00515F71">
        <w:rPr>
          <w:rFonts w:ascii="Calibri Light" w:hAnsi="Calibri Light" w:cs="Calibri Light"/>
          <w:sz w:val="22"/>
        </w:rPr>
        <w:t xml:space="preserve"> “</w:t>
      </w:r>
      <w:r w:rsidRPr="00886CD8">
        <w:rPr>
          <w:rFonts w:ascii="Calibri Light" w:hAnsi="Calibri Light" w:cs="Calibri Light"/>
          <w:i/>
          <w:sz w:val="22"/>
        </w:rPr>
        <w:t xml:space="preserve">En dan ga je naar de ECB en die </w:t>
      </w:r>
      <w:r w:rsidRPr="00886CD8">
        <w:rPr>
          <w:rFonts w:ascii="Calibri Light" w:hAnsi="Calibri Light" w:cs="Calibri Light"/>
          <w:i/>
          <w:sz w:val="22"/>
        </w:rPr>
        <w:lastRenderedPageBreak/>
        <w:t>houden toezicht op 120 banken in Europa en zij willen alle data van al die banken hebben, en dan gaan ze al die data vergelijken. En ze gaan ook heel streng op de regels zitten, dus dat is enorm data</w:t>
      </w:r>
      <w:r w:rsidR="00353101">
        <w:rPr>
          <w:rFonts w:ascii="Calibri Light" w:hAnsi="Calibri Light" w:cs="Calibri Light"/>
          <w:i/>
          <w:sz w:val="22"/>
        </w:rPr>
        <w:t>-</w:t>
      </w:r>
      <w:r w:rsidRPr="00886CD8">
        <w:rPr>
          <w:rFonts w:ascii="Calibri Light" w:hAnsi="Calibri Light" w:cs="Calibri Light"/>
          <w:i/>
          <w:sz w:val="22"/>
        </w:rPr>
        <w:t>gedreven, rule based toezicht. Dus zij zitten bij de strikte uitleg van de wet</w:t>
      </w:r>
      <w:r w:rsidRPr="00515F71">
        <w:rPr>
          <w:rFonts w:ascii="Calibri Light" w:hAnsi="Calibri Light" w:cs="Calibri Light"/>
          <w:sz w:val="22"/>
        </w:rPr>
        <w:t>” (Respondent 7, persoonlijke communicatie, 3 december 2020</w:t>
      </w:r>
      <w:r w:rsidR="00CA4927">
        <w:rPr>
          <w:rFonts w:ascii="Calibri Light" w:hAnsi="Calibri Light" w:cs="Calibri Light"/>
          <w:sz w:val="22"/>
        </w:rPr>
        <w:t xml:space="preserve">). </w:t>
      </w:r>
      <w:r w:rsidR="00886CD8">
        <w:rPr>
          <w:rFonts w:ascii="Calibri Light" w:hAnsi="Calibri Light" w:cs="Calibri Light"/>
          <w:sz w:val="22"/>
        </w:rPr>
        <w:t>Hoewel de Europese context buiten</w:t>
      </w:r>
      <w:r w:rsidR="00CA4927">
        <w:rPr>
          <w:rFonts w:ascii="Calibri Light" w:hAnsi="Calibri Light" w:cs="Calibri Light"/>
          <w:sz w:val="22"/>
        </w:rPr>
        <w:t xml:space="preserve"> </w:t>
      </w:r>
      <w:r w:rsidR="00886CD8">
        <w:rPr>
          <w:rFonts w:ascii="Calibri Light" w:hAnsi="Calibri Light" w:cs="Calibri Light"/>
          <w:sz w:val="22"/>
        </w:rPr>
        <w:t>de scope van dit onderzoek valt</w:t>
      </w:r>
      <w:r w:rsidR="00353101">
        <w:rPr>
          <w:rFonts w:ascii="Calibri Light" w:hAnsi="Calibri Light" w:cs="Calibri Light"/>
          <w:sz w:val="22"/>
        </w:rPr>
        <w:t>,</w:t>
      </w:r>
      <w:r w:rsidR="00886CD8">
        <w:rPr>
          <w:rFonts w:ascii="Calibri Light" w:hAnsi="Calibri Light" w:cs="Calibri Light"/>
          <w:sz w:val="22"/>
        </w:rPr>
        <w:t xml:space="preserve"> wordt </w:t>
      </w:r>
      <w:r w:rsidR="00353101">
        <w:rPr>
          <w:rFonts w:ascii="Calibri Light" w:hAnsi="Calibri Light" w:cs="Calibri Light"/>
          <w:sz w:val="22"/>
        </w:rPr>
        <w:t>deze context</w:t>
      </w:r>
      <w:r w:rsidR="00886CD8">
        <w:rPr>
          <w:rFonts w:ascii="Calibri Light" w:hAnsi="Calibri Light" w:cs="Calibri Light"/>
          <w:sz w:val="22"/>
        </w:rPr>
        <w:t xml:space="preserve"> benoemd </w:t>
      </w:r>
      <w:r w:rsidR="00353101">
        <w:rPr>
          <w:rFonts w:ascii="Calibri Light" w:hAnsi="Calibri Light" w:cs="Calibri Light"/>
          <w:sz w:val="22"/>
        </w:rPr>
        <w:t>ter illustratie van</w:t>
      </w:r>
      <w:r w:rsidR="00886CD8">
        <w:rPr>
          <w:rFonts w:ascii="Calibri Light" w:hAnsi="Calibri Light" w:cs="Calibri Light"/>
          <w:sz w:val="22"/>
        </w:rPr>
        <w:t xml:space="preserve"> de complexiteit van toezicht op Europees niveau. </w:t>
      </w:r>
    </w:p>
    <w:p w14:paraId="1775F2B0" w14:textId="1E4B2E21" w:rsidR="00810CB1" w:rsidRPr="00515F71" w:rsidRDefault="00353101" w:rsidP="00810CB1">
      <w:pPr>
        <w:spacing w:line="360" w:lineRule="auto"/>
        <w:jc w:val="both"/>
        <w:rPr>
          <w:rFonts w:ascii="Calibri Light" w:hAnsi="Calibri Light" w:cs="Calibri Light"/>
          <w:sz w:val="22"/>
        </w:rPr>
      </w:pPr>
      <w:r>
        <w:rPr>
          <w:rFonts w:ascii="Calibri Light" w:hAnsi="Calibri Light" w:cs="Calibri Light"/>
          <w:sz w:val="22"/>
        </w:rPr>
        <w:t>N</w:t>
      </w:r>
      <w:r w:rsidR="00810CB1" w:rsidRPr="00515F71">
        <w:rPr>
          <w:rFonts w:ascii="Calibri Light" w:hAnsi="Calibri Light" w:cs="Calibri Light"/>
          <w:sz w:val="22"/>
        </w:rPr>
        <w:t xml:space="preserve">aast deze uitvoerende rol </w:t>
      </w:r>
      <w:r>
        <w:rPr>
          <w:rFonts w:ascii="Calibri Light" w:hAnsi="Calibri Light" w:cs="Calibri Light"/>
          <w:sz w:val="22"/>
        </w:rPr>
        <w:t>komen</w:t>
      </w:r>
      <w:r w:rsidR="00810CB1" w:rsidRPr="00515F71">
        <w:rPr>
          <w:rFonts w:ascii="Calibri Light" w:hAnsi="Calibri Light" w:cs="Calibri Light"/>
          <w:sz w:val="22"/>
        </w:rPr>
        <w:t xml:space="preserve"> ook elementen </w:t>
      </w:r>
      <w:r>
        <w:rPr>
          <w:rFonts w:ascii="Calibri Light" w:hAnsi="Calibri Light" w:cs="Calibri Light"/>
          <w:sz w:val="22"/>
        </w:rPr>
        <w:t>naar voren</w:t>
      </w:r>
      <w:r w:rsidR="00810CB1" w:rsidRPr="00515F71">
        <w:rPr>
          <w:rFonts w:ascii="Calibri Light" w:hAnsi="Calibri Light" w:cs="Calibri Light"/>
          <w:sz w:val="22"/>
        </w:rPr>
        <w:t xml:space="preserve"> waar</w:t>
      </w:r>
      <w:r>
        <w:rPr>
          <w:rFonts w:ascii="Calibri Light" w:hAnsi="Calibri Light" w:cs="Calibri Light"/>
          <w:sz w:val="22"/>
        </w:rPr>
        <w:t>bij een</w:t>
      </w:r>
      <w:r w:rsidR="00810CB1" w:rsidRPr="00515F71">
        <w:rPr>
          <w:rFonts w:ascii="Calibri Light" w:hAnsi="Calibri Light" w:cs="Calibri Light"/>
          <w:sz w:val="22"/>
        </w:rPr>
        <w:t xml:space="preserve"> beroep wordt gedaan op de professional in het bankwezen, </w:t>
      </w:r>
      <w:r w:rsidR="00886CD8">
        <w:rPr>
          <w:rFonts w:ascii="Calibri Light" w:hAnsi="Calibri Light" w:cs="Calibri Light"/>
          <w:sz w:val="22"/>
        </w:rPr>
        <w:t>wat</w:t>
      </w:r>
      <w:r w:rsidR="00810CB1" w:rsidRPr="00515F71">
        <w:rPr>
          <w:rFonts w:ascii="Calibri Light" w:hAnsi="Calibri Light" w:cs="Calibri Light"/>
          <w:sz w:val="22"/>
        </w:rPr>
        <w:t xml:space="preserve"> in </w:t>
      </w:r>
      <w:r w:rsidR="00CA4927">
        <w:rPr>
          <w:rFonts w:ascii="Calibri Light" w:hAnsi="Calibri Light" w:cs="Calibri Light"/>
          <w:sz w:val="22"/>
        </w:rPr>
        <w:t xml:space="preserve">een interview is </w:t>
      </w:r>
      <w:r>
        <w:rPr>
          <w:rFonts w:ascii="Calibri Light" w:hAnsi="Calibri Light" w:cs="Calibri Light"/>
          <w:sz w:val="22"/>
        </w:rPr>
        <w:t xml:space="preserve">aangemerkt </w:t>
      </w:r>
      <w:r w:rsidR="00CA4927">
        <w:rPr>
          <w:rFonts w:ascii="Calibri Light" w:hAnsi="Calibri Light" w:cs="Calibri Light"/>
          <w:sz w:val="22"/>
        </w:rPr>
        <w:t>als</w:t>
      </w:r>
      <w:r>
        <w:rPr>
          <w:rFonts w:ascii="Calibri Light" w:hAnsi="Calibri Light" w:cs="Calibri Light"/>
          <w:sz w:val="22"/>
        </w:rPr>
        <w:t xml:space="preserve"> een</w:t>
      </w:r>
      <w:r w:rsidR="00CA4927">
        <w:rPr>
          <w:rFonts w:ascii="Calibri Light" w:hAnsi="Calibri Light" w:cs="Calibri Light"/>
          <w:sz w:val="22"/>
        </w:rPr>
        <w:t xml:space="preserve"> </w:t>
      </w:r>
      <w:r w:rsidR="00CA4927">
        <w:rPr>
          <w:rFonts w:ascii="Calibri Light" w:hAnsi="Calibri Light" w:cs="Calibri Light"/>
          <w:i/>
          <w:sz w:val="22"/>
        </w:rPr>
        <w:t xml:space="preserve">professionele organisatie. </w:t>
      </w:r>
      <w:r w:rsidR="00886CD8">
        <w:rPr>
          <w:rFonts w:ascii="Calibri Light" w:hAnsi="Calibri Light" w:cs="Calibri Light"/>
          <w:sz w:val="22"/>
        </w:rPr>
        <w:t xml:space="preserve">Ook blijkt uit de interviews dat de tegenstelling wordt herkend </w:t>
      </w:r>
      <w:r>
        <w:rPr>
          <w:rFonts w:ascii="Calibri Light" w:hAnsi="Calibri Light" w:cs="Calibri Light"/>
          <w:sz w:val="22"/>
        </w:rPr>
        <w:t>met betrekking tot de vraag</w:t>
      </w:r>
      <w:r w:rsidR="00886CD8">
        <w:rPr>
          <w:rFonts w:ascii="Calibri Light" w:hAnsi="Calibri Light" w:cs="Calibri Light"/>
          <w:sz w:val="22"/>
        </w:rPr>
        <w:t xml:space="preserve"> of de bank als </w:t>
      </w:r>
      <w:r w:rsidR="00886CD8" w:rsidRPr="00886CD8">
        <w:rPr>
          <w:rFonts w:ascii="Calibri Light" w:hAnsi="Calibri Light" w:cs="Calibri Light"/>
          <w:sz w:val="22"/>
        </w:rPr>
        <w:t>uitvoerder</w:t>
      </w:r>
      <w:r w:rsidR="00886CD8">
        <w:rPr>
          <w:rFonts w:ascii="Calibri Light" w:hAnsi="Calibri Light" w:cs="Calibri Light"/>
          <w:sz w:val="22"/>
        </w:rPr>
        <w:t xml:space="preserve"> of als </w:t>
      </w:r>
      <w:r w:rsidR="00886CD8" w:rsidRPr="00886CD8">
        <w:rPr>
          <w:rFonts w:ascii="Calibri Light" w:hAnsi="Calibri Light" w:cs="Calibri Light"/>
          <w:sz w:val="22"/>
        </w:rPr>
        <w:t>professional</w:t>
      </w:r>
      <w:r w:rsidR="00886CD8">
        <w:rPr>
          <w:rFonts w:ascii="Calibri Light" w:hAnsi="Calibri Light" w:cs="Calibri Light"/>
          <w:sz w:val="22"/>
        </w:rPr>
        <w:t xml:space="preserve"> beschouwd wordt</w:t>
      </w:r>
      <w:r>
        <w:rPr>
          <w:rFonts w:ascii="Calibri Light" w:hAnsi="Calibri Light" w:cs="Calibri Light"/>
          <w:sz w:val="22"/>
        </w:rPr>
        <w:t>:</w:t>
      </w:r>
      <w:r w:rsidR="00886CD8">
        <w:rPr>
          <w:rFonts w:ascii="Calibri Light" w:hAnsi="Calibri Light" w:cs="Calibri Light"/>
          <w:sz w:val="22"/>
        </w:rPr>
        <w:t xml:space="preserve"> </w:t>
      </w:r>
      <w:r w:rsidR="00810CB1" w:rsidRPr="00515F71">
        <w:rPr>
          <w:rFonts w:ascii="Calibri Light" w:hAnsi="Calibri Light" w:cs="Calibri Light"/>
          <w:sz w:val="22"/>
        </w:rPr>
        <w:t>“</w:t>
      </w:r>
      <w:r w:rsidR="00810CB1" w:rsidRPr="00886CD8">
        <w:rPr>
          <w:rFonts w:ascii="Calibri Light" w:hAnsi="Calibri Light" w:cs="Calibri Light"/>
          <w:i/>
          <w:sz w:val="22"/>
        </w:rPr>
        <w:t>Ik denk idealiter als professional, en dan met name professionele organisatie, maar binnen het kader van de uitvoering. Dus je wilt wel dat iemand het beste voor een klant kan doen en kan komen tot nieuwe ideeën of nieuwe producten, maar wel binnen de kaders van wat mag</w:t>
      </w:r>
      <w:r w:rsidR="00886CD8">
        <w:rPr>
          <w:rFonts w:ascii="Calibri Light" w:hAnsi="Calibri Light" w:cs="Calibri Light"/>
          <w:sz w:val="22"/>
        </w:rPr>
        <w:t>”</w:t>
      </w:r>
      <w:r w:rsidR="00810CB1" w:rsidRPr="00515F71">
        <w:rPr>
          <w:rFonts w:ascii="Calibri Light" w:hAnsi="Calibri Light" w:cs="Calibri Light"/>
          <w:sz w:val="22"/>
        </w:rPr>
        <w:t xml:space="preserve"> (Respondent 14, persoonlijke communicatie, 21 december 2020). </w:t>
      </w:r>
    </w:p>
    <w:p w14:paraId="22EC097B" w14:textId="6C9B6C8B" w:rsidR="00810CB1" w:rsidRPr="0088249C" w:rsidRDefault="0088249C" w:rsidP="00810CB1">
      <w:pPr>
        <w:spacing w:line="360" w:lineRule="auto"/>
        <w:jc w:val="both"/>
        <w:rPr>
          <w:rFonts w:ascii="Calibri Light" w:hAnsi="Calibri Light" w:cs="Calibri Light"/>
          <w:sz w:val="22"/>
        </w:rPr>
      </w:pPr>
      <w:r>
        <w:rPr>
          <w:rFonts w:ascii="Calibri Light" w:hAnsi="Calibri Light" w:cs="Calibri Light"/>
          <w:sz w:val="22"/>
        </w:rPr>
        <w:t xml:space="preserve">Vervolgens blijkt er een belangrijk onderscheid te zijn in de regelgeving. Het gaat hierbij om de vraag of wet- en regelgeving strikt is vastgelegd in </w:t>
      </w:r>
      <w:r>
        <w:rPr>
          <w:rFonts w:ascii="Calibri Light" w:hAnsi="Calibri Light" w:cs="Calibri Light"/>
          <w:i/>
          <w:sz w:val="22"/>
        </w:rPr>
        <w:t>rule based</w:t>
      </w:r>
      <w:r>
        <w:rPr>
          <w:rFonts w:ascii="Calibri Light" w:hAnsi="Calibri Light" w:cs="Calibri Light"/>
          <w:sz w:val="22"/>
        </w:rPr>
        <w:t xml:space="preserve"> wetgeving, of dat het een richtlijn is die </w:t>
      </w:r>
      <w:r>
        <w:rPr>
          <w:rFonts w:ascii="Calibri Light" w:hAnsi="Calibri Light" w:cs="Calibri Light"/>
          <w:i/>
          <w:sz w:val="22"/>
        </w:rPr>
        <w:t xml:space="preserve">principle based </w:t>
      </w:r>
      <w:r>
        <w:rPr>
          <w:rFonts w:ascii="Calibri Light" w:hAnsi="Calibri Light" w:cs="Calibri Light"/>
          <w:sz w:val="22"/>
        </w:rPr>
        <w:t xml:space="preserve">geïmplementeerd dient te worden. </w:t>
      </w:r>
      <w:r w:rsidR="00886CD8">
        <w:rPr>
          <w:rFonts w:ascii="Calibri Light" w:hAnsi="Calibri Light" w:cs="Calibri Light"/>
          <w:sz w:val="22"/>
        </w:rPr>
        <w:t xml:space="preserve">Daar waar </w:t>
      </w:r>
      <w:r w:rsidR="00886CD8">
        <w:rPr>
          <w:rFonts w:ascii="Calibri Light" w:hAnsi="Calibri Light" w:cs="Calibri Light"/>
          <w:i/>
          <w:sz w:val="22"/>
        </w:rPr>
        <w:t xml:space="preserve">rule </w:t>
      </w:r>
      <w:r w:rsidR="00886CD8" w:rsidRPr="00886CD8">
        <w:rPr>
          <w:rFonts w:ascii="Calibri Light" w:hAnsi="Calibri Light" w:cs="Calibri Light"/>
          <w:sz w:val="22"/>
        </w:rPr>
        <w:t>based</w:t>
      </w:r>
      <w:r w:rsidR="00886CD8">
        <w:rPr>
          <w:rFonts w:ascii="Calibri Light" w:hAnsi="Calibri Light" w:cs="Calibri Light"/>
          <w:sz w:val="22"/>
        </w:rPr>
        <w:t xml:space="preserve"> wetgeving in overeenstemming is met het </w:t>
      </w:r>
      <w:r w:rsidR="00C64EF4">
        <w:rPr>
          <w:rFonts w:ascii="Calibri Light" w:hAnsi="Calibri Light" w:cs="Calibri Light"/>
          <w:sz w:val="22"/>
        </w:rPr>
        <w:t xml:space="preserve">PA en </w:t>
      </w:r>
      <w:r w:rsidR="00886CD8">
        <w:rPr>
          <w:rFonts w:ascii="Calibri Light" w:hAnsi="Calibri Light" w:cs="Calibri Light"/>
          <w:sz w:val="22"/>
        </w:rPr>
        <w:t>NPM</w:t>
      </w:r>
      <w:r w:rsidR="00353101">
        <w:rPr>
          <w:rFonts w:ascii="Calibri Light" w:hAnsi="Calibri Light" w:cs="Calibri Light"/>
          <w:sz w:val="22"/>
        </w:rPr>
        <w:t>-</w:t>
      </w:r>
      <w:r w:rsidR="00886CD8">
        <w:rPr>
          <w:rFonts w:ascii="Calibri Light" w:hAnsi="Calibri Light" w:cs="Calibri Light"/>
          <w:sz w:val="22"/>
        </w:rPr>
        <w:t>paradigma</w:t>
      </w:r>
      <w:r w:rsidR="00353101">
        <w:rPr>
          <w:rFonts w:ascii="Calibri Light" w:hAnsi="Calibri Light" w:cs="Calibri Light"/>
          <w:sz w:val="22"/>
        </w:rPr>
        <w:t>,</w:t>
      </w:r>
      <w:r w:rsidR="00886CD8">
        <w:rPr>
          <w:rFonts w:ascii="Calibri Light" w:hAnsi="Calibri Light" w:cs="Calibri Light"/>
          <w:sz w:val="22"/>
        </w:rPr>
        <w:t xml:space="preserve"> refereert </w:t>
      </w:r>
      <w:r w:rsidR="00886CD8">
        <w:rPr>
          <w:rFonts w:ascii="Calibri Light" w:hAnsi="Calibri Light" w:cs="Calibri Light"/>
          <w:i/>
          <w:sz w:val="22"/>
        </w:rPr>
        <w:t>principle based</w:t>
      </w:r>
      <w:r w:rsidR="00886CD8">
        <w:rPr>
          <w:rFonts w:ascii="Calibri Light" w:hAnsi="Calibri Light" w:cs="Calibri Light"/>
          <w:sz w:val="22"/>
        </w:rPr>
        <w:t xml:space="preserve"> naar</w:t>
      </w:r>
      <w:r w:rsidR="00353101">
        <w:rPr>
          <w:rFonts w:ascii="Calibri Light" w:hAnsi="Calibri Light" w:cs="Calibri Light"/>
          <w:sz w:val="22"/>
        </w:rPr>
        <w:t xml:space="preserve"> de</w:t>
      </w:r>
      <w:r w:rsidR="00886CD8">
        <w:rPr>
          <w:rFonts w:ascii="Calibri Light" w:hAnsi="Calibri Light" w:cs="Calibri Light"/>
          <w:sz w:val="22"/>
        </w:rPr>
        <w:t xml:space="preserve"> interpretatie door de organisatie en d</w:t>
      </w:r>
      <w:r w:rsidR="00353101">
        <w:rPr>
          <w:rFonts w:ascii="Calibri Light" w:hAnsi="Calibri Light" w:cs="Calibri Light"/>
          <w:sz w:val="22"/>
        </w:rPr>
        <w:t xml:space="preserve">aarmee </w:t>
      </w:r>
      <w:r w:rsidR="00886CD8">
        <w:rPr>
          <w:rFonts w:ascii="Calibri Light" w:hAnsi="Calibri Light" w:cs="Calibri Light"/>
          <w:sz w:val="22"/>
        </w:rPr>
        <w:t xml:space="preserve">door de professional. </w:t>
      </w:r>
      <w:r w:rsidR="00A141A2">
        <w:rPr>
          <w:rFonts w:ascii="Calibri Light" w:hAnsi="Calibri Light" w:cs="Calibri Light"/>
          <w:sz w:val="22"/>
        </w:rPr>
        <w:t>Dit</w:t>
      </w:r>
      <w:r w:rsidR="00810CB1" w:rsidRPr="00515F71">
        <w:rPr>
          <w:rFonts w:ascii="Calibri Light" w:hAnsi="Calibri Light" w:cs="Calibri Light"/>
          <w:sz w:val="22"/>
        </w:rPr>
        <w:t xml:space="preserve"> vraagt</w:t>
      </w:r>
      <w:r w:rsidR="00A141A2">
        <w:rPr>
          <w:rFonts w:ascii="Calibri Light" w:hAnsi="Calibri Light" w:cs="Calibri Light"/>
          <w:sz w:val="22"/>
        </w:rPr>
        <w:t xml:space="preserve"> meer</w:t>
      </w:r>
      <w:r w:rsidR="00810CB1" w:rsidRPr="00515F71">
        <w:rPr>
          <w:rFonts w:ascii="Calibri Light" w:hAnsi="Calibri Light" w:cs="Calibri Light"/>
          <w:sz w:val="22"/>
        </w:rPr>
        <w:t xml:space="preserve"> van de individuele professional bij </w:t>
      </w:r>
      <w:r w:rsidR="00353101">
        <w:rPr>
          <w:rFonts w:ascii="Calibri Light" w:hAnsi="Calibri Light" w:cs="Calibri Light"/>
          <w:sz w:val="22"/>
        </w:rPr>
        <w:t>de</w:t>
      </w:r>
      <w:r w:rsidR="00810CB1" w:rsidRPr="00515F71">
        <w:rPr>
          <w:rFonts w:ascii="Calibri Light" w:hAnsi="Calibri Light" w:cs="Calibri Light"/>
          <w:sz w:val="22"/>
        </w:rPr>
        <w:t xml:space="preserve"> implement</w:t>
      </w:r>
      <w:r w:rsidR="00353101">
        <w:rPr>
          <w:rFonts w:ascii="Calibri Light" w:hAnsi="Calibri Light" w:cs="Calibri Light"/>
          <w:sz w:val="22"/>
        </w:rPr>
        <w:t>atie</w:t>
      </w:r>
      <w:r w:rsidR="00A141A2">
        <w:rPr>
          <w:rFonts w:ascii="Calibri Light" w:hAnsi="Calibri Light" w:cs="Calibri Light"/>
          <w:sz w:val="22"/>
        </w:rPr>
        <w:t xml:space="preserve"> </w:t>
      </w:r>
      <w:r w:rsidR="00810CB1" w:rsidRPr="00515F71">
        <w:rPr>
          <w:rFonts w:ascii="Calibri Light" w:hAnsi="Calibri Light" w:cs="Calibri Light"/>
          <w:sz w:val="22"/>
        </w:rPr>
        <w:t>en om de expertise van deze professiona</w:t>
      </w:r>
      <w:r w:rsidR="00A141A2">
        <w:rPr>
          <w:rFonts w:ascii="Calibri Light" w:hAnsi="Calibri Light" w:cs="Calibri Light"/>
          <w:sz w:val="22"/>
        </w:rPr>
        <w:t>l vanuit de motivatie van het NPG</w:t>
      </w:r>
      <w:r w:rsidR="00353101">
        <w:rPr>
          <w:rFonts w:ascii="Calibri Light" w:hAnsi="Calibri Light" w:cs="Calibri Light"/>
          <w:sz w:val="22"/>
        </w:rPr>
        <w:t xml:space="preserve"> in te zetten:</w:t>
      </w:r>
      <w:r w:rsidR="00810CB1" w:rsidRPr="00515F71">
        <w:rPr>
          <w:rFonts w:ascii="Calibri Light" w:hAnsi="Calibri Light" w:cs="Calibri Light"/>
          <w:sz w:val="22"/>
        </w:rPr>
        <w:t xml:space="preserve"> “</w:t>
      </w:r>
      <w:r w:rsidR="00810CB1" w:rsidRPr="00886CD8">
        <w:rPr>
          <w:rFonts w:ascii="Calibri Light" w:hAnsi="Calibri Light" w:cs="Calibri Light"/>
          <w:i/>
          <w:sz w:val="22"/>
        </w:rPr>
        <w:t>Je hebt een stuk top</w:t>
      </w:r>
      <w:r w:rsidR="00353101">
        <w:rPr>
          <w:rFonts w:ascii="Calibri Light" w:hAnsi="Calibri Light" w:cs="Calibri Light"/>
          <w:i/>
          <w:sz w:val="22"/>
        </w:rPr>
        <w:t>-</w:t>
      </w:r>
      <w:r w:rsidR="00810CB1" w:rsidRPr="00886CD8">
        <w:rPr>
          <w:rFonts w:ascii="Calibri Light" w:hAnsi="Calibri Light" w:cs="Calibri Light"/>
          <w:i/>
          <w:sz w:val="22"/>
        </w:rPr>
        <w:t>down en het stuk guidance</w:t>
      </w:r>
      <w:r w:rsidR="00CA4927" w:rsidRPr="00886CD8">
        <w:rPr>
          <w:rFonts w:ascii="Calibri Light" w:hAnsi="Calibri Light" w:cs="Calibri Light"/>
          <w:i/>
          <w:sz w:val="22"/>
        </w:rPr>
        <w:t xml:space="preserve"> (richtlijn)</w:t>
      </w:r>
      <w:r w:rsidR="00810CB1" w:rsidRPr="00886CD8">
        <w:rPr>
          <w:rFonts w:ascii="Calibri Light" w:hAnsi="Calibri Light" w:cs="Calibri Light"/>
          <w:i/>
          <w:sz w:val="22"/>
        </w:rPr>
        <w:t xml:space="preserve"> aan de kant van de toezichthouder. Maar de banken hebben natuurlijk de operationele expertise. En ik kan me niet voorstellen dat toezichthouders zonder die expertise zouden kunnen</w:t>
      </w:r>
      <w:r w:rsidR="00810CB1" w:rsidRPr="00515F71">
        <w:rPr>
          <w:rFonts w:ascii="Calibri Light" w:hAnsi="Calibri Light" w:cs="Calibri Light"/>
          <w:sz w:val="22"/>
        </w:rPr>
        <w:t xml:space="preserve">” (Respondent 12, persoonlijke communicatie, 15 december 2020). </w:t>
      </w:r>
      <w:r w:rsidR="00C64EF4">
        <w:rPr>
          <w:rFonts w:ascii="Calibri Light" w:hAnsi="Calibri Light" w:cs="Calibri Light"/>
          <w:sz w:val="22"/>
        </w:rPr>
        <w:t xml:space="preserve">De volgende paragraaf is een vervolg op deze spanning en gaat dieper in op </w:t>
      </w:r>
      <w:r w:rsidR="00C64EF4">
        <w:rPr>
          <w:rFonts w:ascii="Calibri Light" w:hAnsi="Calibri Light" w:cs="Calibri Light"/>
          <w:i/>
          <w:sz w:val="22"/>
        </w:rPr>
        <w:t xml:space="preserve">rule based </w:t>
      </w:r>
      <w:r w:rsidR="00C64EF4">
        <w:rPr>
          <w:rFonts w:ascii="Calibri Light" w:hAnsi="Calibri Light" w:cs="Calibri Light"/>
          <w:sz w:val="22"/>
        </w:rPr>
        <w:t xml:space="preserve">wetgeving en </w:t>
      </w:r>
      <w:r w:rsidR="00C64EF4">
        <w:rPr>
          <w:rFonts w:ascii="Calibri Light" w:hAnsi="Calibri Light" w:cs="Calibri Light"/>
          <w:i/>
          <w:sz w:val="22"/>
        </w:rPr>
        <w:t xml:space="preserve">principle based </w:t>
      </w:r>
      <w:r w:rsidR="00C64EF4">
        <w:rPr>
          <w:rFonts w:ascii="Calibri Light" w:hAnsi="Calibri Light" w:cs="Calibri Light"/>
          <w:sz w:val="22"/>
        </w:rPr>
        <w:t>richtlijnen.</w:t>
      </w:r>
      <w:r w:rsidR="00A141A2">
        <w:rPr>
          <w:rFonts w:ascii="Calibri Light" w:hAnsi="Calibri Light" w:cs="Calibri Light"/>
          <w:sz w:val="22"/>
        </w:rPr>
        <w:t xml:space="preserve"> </w:t>
      </w:r>
    </w:p>
    <w:p w14:paraId="5434685B" w14:textId="77777777" w:rsidR="00810CB1" w:rsidRPr="000063AB" w:rsidRDefault="00810CB1" w:rsidP="00515F71">
      <w:pPr>
        <w:pStyle w:val="Kop2"/>
        <w:spacing w:line="360" w:lineRule="auto"/>
        <w:ind w:firstLine="708"/>
        <w:jc w:val="both"/>
        <w:rPr>
          <w:rFonts w:eastAsiaTheme="minorHAnsi"/>
          <w:color w:val="C00000"/>
        </w:rPr>
      </w:pPr>
      <w:bookmarkStart w:id="58" w:name="_Toc66557270"/>
      <w:r w:rsidRPr="000063AB">
        <w:rPr>
          <w:rFonts w:eastAsiaTheme="minorHAnsi"/>
          <w:color w:val="C00000"/>
        </w:rPr>
        <w:t>5.4 Regeldruk versus discretionaire ruimte</w:t>
      </w:r>
      <w:bookmarkEnd w:id="58"/>
    </w:p>
    <w:p w14:paraId="7EF4B78A" w14:textId="0F2D2F44" w:rsidR="00CA4927" w:rsidRPr="00CA4927" w:rsidRDefault="00810CB1" w:rsidP="00810CB1">
      <w:pPr>
        <w:spacing w:line="360" w:lineRule="auto"/>
        <w:jc w:val="both"/>
        <w:rPr>
          <w:rFonts w:ascii="Calibri Light" w:hAnsi="Calibri Light" w:cs="Calibri Light"/>
          <w:sz w:val="22"/>
        </w:rPr>
      </w:pPr>
      <w:r w:rsidRPr="00515F71">
        <w:rPr>
          <w:rFonts w:ascii="Calibri Light" w:hAnsi="Calibri Light" w:cs="Calibri Light"/>
          <w:sz w:val="22"/>
        </w:rPr>
        <w:t xml:space="preserve">De laatste tegenstelling </w:t>
      </w:r>
      <w:r w:rsidR="00353101">
        <w:rPr>
          <w:rFonts w:ascii="Calibri Light" w:hAnsi="Calibri Light" w:cs="Calibri Light"/>
          <w:sz w:val="22"/>
        </w:rPr>
        <w:t>heeft betrekking</w:t>
      </w:r>
      <w:r w:rsidRPr="00515F71">
        <w:rPr>
          <w:rFonts w:ascii="Calibri Light" w:hAnsi="Calibri Light" w:cs="Calibri Light"/>
          <w:sz w:val="22"/>
        </w:rPr>
        <w:t xml:space="preserve"> op de </w:t>
      </w:r>
      <w:r w:rsidRPr="00656D9C">
        <w:rPr>
          <w:rFonts w:ascii="Calibri Light" w:hAnsi="Calibri Light" w:cs="Calibri Light"/>
          <w:i/>
          <w:sz w:val="22"/>
        </w:rPr>
        <w:t>regeldruk versus de discretionaire ruimte</w:t>
      </w:r>
      <w:r w:rsidR="00886CD8">
        <w:rPr>
          <w:rFonts w:ascii="Calibri Light" w:hAnsi="Calibri Light" w:cs="Calibri Light"/>
          <w:sz w:val="22"/>
        </w:rPr>
        <w:t xml:space="preserve"> en sluit aan bij de</w:t>
      </w:r>
      <w:r w:rsidR="00CA4927">
        <w:rPr>
          <w:rFonts w:ascii="Calibri Light" w:hAnsi="Calibri Light" w:cs="Calibri Light"/>
          <w:sz w:val="22"/>
        </w:rPr>
        <w:t xml:space="preserve"> tegenstelling </w:t>
      </w:r>
      <w:r w:rsidR="00886CD8">
        <w:rPr>
          <w:rFonts w:ascii="Calibri Light" w:hAnsi="Calibri Light" w:cs="Calibri Light"/>
          <w:sz w:val="22"/>
        </w:rPr>
        <w:t xml:space="preserve">uit </w:t>
      </w:r>
      <w:r w:rsidR="00CA4927">
        <w:rPr>
          <w:rFonts w:ascii="Calibri Light" w:hAnsi="Calibri Light" w:cs="Calibri Light"/>
          <w:sz w:val="22"/>
        </w:rPr>
        <w:t>paragraaf 5.</w:t>
      </w:r>
      <w:r w:rsidR="00886CD8">
        <w:rPr>
          <w:rFonts w:ascii="Calibri Light" w:hAnsi="Calibri Light" w:cs="Calibri Light"/>
          <w:sz w:val="22"/>
        </w:rPr>
        <w:t>3</w:t>
      </w:r>
      <w:r w:rsidR="00CA4927">
        <w:rPr>
          <w:rFonts w:ascii="Calibri Light" w:hAnsi="Calibri Light" w:cs="Calibri Light"/>
          <w:sz w:val="22"/>
        </w:rPr>
        <w:t>.</w:t>
      </w:r>
      <w:r w:rsidRPr="00515F71">
        <w:rPr>
          <w:rFonts w:ascii="Calibri Light" w:hAnsi="Calibri Light" w:cs="Calibri Light"/>
          <w:sz w:val="22"/>
        </w:rPr>
        <w:t xml:space="preserve"> </w:t>
      </w:r>
      <w:r w:rsidR="00CA4927">
        <w:rPr>
          <w:rFonts w:ascii="Calibri Light" w:hAnsi="Calibri Light" w:cs="Calibri Light"/>
          <w:sz w:val="22"/>
        </w:rPr>
        <w:t xml:space="preserve">Het resultaat van deze tegenstelling is </w:t>
      </w:r>
      <w:r w:rsidR="00C64EF4">
        <w:rPr>
          <w:rFonts w:ascii="Calibri Light" w:hAnsi="Calibri Light" w:cs="Calibri Light"/>
          <w:sz w:val="22"/>
        </w:rPr>
        <w:t xml:space="preserve">dat </w:t>
      </w:r>
      <w:r w:rsidR="00886CD8">
        <w:rPr>
          <w:rFonts w:ascii="Calibri Light" w:hAnsi="Calibri Light" w:cs="Calibri Light"/>
          <w:sz w:val="22"/>
        </w:rPr>
        <w:t xml:space="preserve">de </w:t>
      </w:r>
      <w:r w:rsidR="00C64EF4">
        <w:rPr>
          <w:rFonts w:ascii="Calibri Light" w:hAnsi="Calibri Light" w:cs="Calibri Light"/>
          <w:sz w:val="22"/>
        </w:rPr>
        <w:t>vorm</w:t>
      </w:r>
      <w:r w:rsidR="00886CD8">
        <w:rPr>
          <w:rFonts w:ascii="Calibri Light" w:hAnsi="Calibri Light" w:cs="Calibri Light"/>
          <w:sz w:val="22"/>
        </w:rPr>
        <w:t xml:space="preserve"> van wet- en regelgeving bepalend is voor de regeldruk, waarbij de vraag gesteld kan worden of het om</w:t>
      </w:r>
      <w:r w:rsidR="00C64EF4">
        <w:rPr>
          <w:rFonts w:ascii="Calibri Light" w:hAnsi="Calibri Light" w:cs="Calibri Light"/>
          <w:sz w:val="22"/>
        </w:rPr>
        <w:t xml:space="preserve"> strikte</w:t>
      </w:r>
      <w:r w:rsidR="00886CD8">
        <w:rPr>
          <w:rFonts w:ascii="Calibri Light" w:hAnsi="Calibri Light" w:cs="Calibri Light"/>
          <w:sz w:val="22"/>
        </w:rPr>
        <w:t xml:space="preserve"> </w:t>
      </w:r>
      <w:r w:rsidR="00886CD8">
        <w:rPr>
          <w:rFonts w:ascii="Calibri Light" w:hAnsi="Calibri Light" w:cs="Calibri Light"/>
          <w:i/>
          <w:sz w:val="22"/>
        </w:rPr>
        <w:t>rule based</w:t>
      </w:r>
      <w:r w:rsidR="00886CD8">
        <w:rPr>
          <w:rFonts w:ascii="Calibri Light" w:hAnsi="Calibri Light" w:cs="Calibri Light"/>
          <w:sz w:val="22"/>
        </w:rPr>
        <w:t xml:space="preserve"> wetgeving gaat of dat </w:t>
      </w:r>
      <w:r w:rsidR="00353101">
        <w:rPr>
          <w:rFonts w:ascii="Calibri Light" w:hAnsi="Calibri Light" w:cs="Calibri Light"/>
          <w:sz w:val="22"/>
        </w:rPr>
        <w:t>de wetgeving</w:t>
      </w:r>
      <w:r w:rsidR="00886CD8">
        <w:rPr>
          <w:rFonts w:ascii="Calibri Light" w:hAnsi="Calibri Light" w:cs="Calibri Light"/>
          <w:sz w:val="22"/>
        </w:rPr>
        <w:t xml:space="preserve"> discretionaire ruimte biedt door middel van </w:t>
      </w:r>
      <w:r w:rsidR="00886CD8">
        <w:rPr>
          <w:rFonts w:ascii="Calibri Light" w:hAnsi="Calibri Light" w:cs="Calibri Light"/>
          <w:i/>
          <w:sz w:val="22"/>
        </w:rPr>
        <w:t xml:space="preserve">principle based </w:t>
      </w:r>
      <w:r w:rsidR="00886CD8">
        <w:rPr>
          <w:rFonts w:ascii="Calibri Light" w:hAnsi="Calibri Light" w:cs="Calibri Light"/>
          <w:sz w:val="22"/>
        </w:rPr>
        <w:t xml:space="preserve">richtlijnen. </w:t>
      </w:r>
    </w:p>
    <w:p w14:paraId="034EFB7A" w14:textId="7BBF4189" w:rsidR="00A141A2" w:rsidRDefault="00C64EF4" w:rsidP="00810CB1">
      <w:pPr>
        <w:spacing w:line="360" w:lineRule="auto"/>
        <w:jc w:val="both"/>
        <w:rPr>
          <w:rFonts w:ascii="Calibri Light" w:hAnsi="Calibri Light" w:cs="Calibri Light"/>
          <w:sz w:val="22"/>
          <w:szCs w:val="22"/>
        </w:rPr>
      </w:pPr>
      <w:r>
        <w:rPr>
          <w:rFonts w:ascii="Calibri Light" w:hAnsi="Calibri Light" w:cs="Calibri Light"/>
          <w:sz w:val="22"/>
        </w:rPr>
        <w:t xml:space="preserve">Om deze tegenstelling </w:t>
      </w:r>
      <w:r w:rsidR="00353101">
        <w:rPr>
          <w:rFonts w:ascii="Calibri Light" w:hAnsi="Calibri Light" w:cs="Calibri Light"/>
          <w:sz w:val="22"/>
        </w:rPr>
        <w:t>nader</w:t>
      </w:r>
      <w:r>
        <w:rPr>
          <w:rFonts w:ascii="Calibri Light" w:hAnsi="Calibri Light" w:cs="Calibri Light"/>
          <w:sz w:val="22"/>
        </w:rPr>
        <w:t xml:space="preserve"> te onderzoeken</w:t>
      </w:r>
      <w:r w:rsidR="00353101">
        <w:rPr>
          <w:rFonts w:ascii="Calibri Light" w:hAnsi="Calibri Light" w:cs="Calibri Light"/>
          <w:sz w:val="22"/>
        </w:rPr>
        <w:t>,</w:t>
      </w:r>
      <w:r>
        <w:rPr>
          <w:rFonts w:ascii="Calibri Light" w:hAnsi="Calibri Light" w:cs="Calibri Light"/>
          <w:sz w:val="22"/>
        </w:rPr>
        <w:t xml:space="preserve"> is a</w:t>
      </w:r>
      <w:r w:rsidR="00886CD8">
        <w:rPr>
          <w:rFonts w:ascii="Calibri Light" w:hAnsi="Calibri Light" w:cs="Calibri Light"/>
          <w:sz w:val="22"/>
        </w:rPr>
        <w:t>an de</w:t>
      </w:r>
      <w:r w:rsidR="00810CB1" w:rsidRPr="00515F71">
        <w:rPr>
          <w:rFonts w:ascii="Calibri Light" w:hAnsi="Calibri Light" w:cs="Calibri Light"/>
          <w:sz w:val="22"/>
        </w:rPr>
        <w:t xml:space="preserve"> respondenten </w:t>
      </w:r>
      <w:r w:rsidR="00353101">
        <w:rPr>
          <w:rFonts w:ascii="Calibri Light" w:hAnsi="Calibri Light" w:cs="Calibri Light"/>
          <w:sz w:val="22"/>
        </w:rPr>
        <w:t>gevraagd</w:t>
      </w:r>
      <w:r w:rsidR="00810CB1" w:rsidRPr="00515F71">
        <w:rPr>
          <w:rFonts w:ascii="Calibri Light" w:hAnsi="Calibri Light" w:cs="Calibri Light"/>
          <w:sz w:val="22"/>
        </w:rPr>
        <w:t xml:space="preserve"> of het gevoel van </w:t>
      </w:r>
      <w:r w:rsidR="00810CB1" w:rsidRPr="00A141A2">
        <w:rPr>
          <w:rFonts w:ascii="Calibri Light" w:hAnsi="Calibri Light" w:cs="Calibri Light"/>
          <w:i/>
          <w:sz w:val="22"/>
        </w:rPr>
        <w:t>gehoorzaamheid</w:t>
      </w:r>
      <w:r w:rsidR="00810CB1" w:rsidRPr="00515F71">
        <w:rPr>
          <w:rFonts w:ascii="Calibri Light" w:hAnsi="Calibri Light" w:cs="Calibri Light"/>
          <w:sz w:val="22"/>
        </w:rPr>
        <w:t xml:space="preserve"> of </w:t>
      </w:r>
      <w:r w:rsidR="00810CB1" w:rsidRPr="00A141A2">
        <w:rPr>
          <w:rFonts w:ascii="Calibri Light" w:hAnsi="Calibri Light" w:cs="Calibri Light"/>
          <w:i/>
          <w:sz w:val="22"/>
        </w:rPr>
        <w:t>verantwoordelijkheid</w:t>
      </w:r>
      <w:r w:rsidR="00A141A2">
        <w:rPr>
          <w:rFonts w:ascii="Calibri Light" w:hAnsi="Calibri Light" w:cs="Calibri Light"/>
          <w:i/>
          <w:sz w:val="22"/>
        </w:rPr>
        <w:t xml:space="preserve"> </w:t>
      </w:r>
      <w:r w:rsidR="00810CB1" w:rsidRPr="00515F71">
        <w:rPr>
          <w:rFonts w:ascii="Calibri Light" w:hAnsi="Calibri Light" w:cs="Calibri Light"/>
          <w:sz w:val="22"/>
        </w:rPr>
        <w:t>overheerst rondom de AML</w:t>
      </w:r>
      <w:r>
        <w:rPr>
          <w:rFonts w:ascii="Calibri Light" w:hAnsi="Calibri Light" w:cs="Calibri Light"/>
          <w:sz w:val="22"/>
        </w:rPr>
        <w:t>. De</w:t>
      </w:r>
      <w:r w:rsidR="00810CB1" w:rsidRPr="00515F71">
        <w:rPr>
          <w:rFonts w:ascii="Calibri Light" w:hAnsi="Calibri Light" w:cs="Calibri Light"/>
          <w:sz w:val="22"/>
        </w:rPr>
        <w:t xml:space="preserve"> </w:t>
      </w:r>
      <w:r w:rsidR="00810CB1" w:rsidRPr="00C64EF4">
        <w:rPr>
          <w:rFonts w:ascii="Calibri Light" w:hAnsi="Calibri Light" w:cs="Calibri Light"/>
          <w:i/>
          <w:sz w:val="22"/>
        </w:rPr>
        <w:t>gehoorzaamheid</w:t>
      </w:r>
      <w:r w:rsidR="00810CB1" w:rsidRPr="00515F71">
        <w:rPr>
          <w:rFonts w:ascii="Calibri Light" w:hAnsi="Calibri Light" w:cs="Calibri Light"/>
          <w:sz w:val="22"/>
        </w:rPr>
        <w:t xml:space="preserve"> refereert naar het NPM</w:t>
      </w:r>
      <w:r w:rsidR="00687371">
        <w:rPr>
          <w:rFonts w:ascii="Calibri Light" w:hAnsi="Calibri Light" w:cs="Calibri Light"/>
          <w:sz w:val="22"/>
        </w:rPr>
        <w:t xml:space="preserve"> -</w:t>
      </w:r>
      <w:r w:rsidR="00810CB1" w:rsidRPr="00515F71">
        <w:rPr>
          <w:rFonts w:ascii="Calibri Light" w:hAnsi="Calibri Light" w:cs="Calibri Light"/>
          <w:sz w:val="22"/>
        </w:rPr>
        <w:t xml:space="preserve">paradigma </w:t>
      </w:r>
      <w:r>
        <w:rPr>
          <w:rFonts w:ascii="Calibri Light" w:hAnsi="Calibri Light" w:cs="Calibri Light"/>
          <w:sz w:val="22"/>
        </w:rPr>
        <w:t xml:space="preserve">en </w:t>
      </w:r>
      <w:r w:rsidR="00353101">
        <w:rPr>
          <w:rFonts w:ascii="Calibri Light" w:hAnsi="Calibri Light" w:cs="Calibri Light"/>
          <w:sz w:val="22"/>
        </w:rPr>
        <w:t xml:space="preserve">het </w:t>
      </w:r>
      <w:r>
        <w:rPr>
          <w:rFonts w:ascii="Calibri Light" w:hAnsi="Calibri Light" w:cs="Calibri Light"/>
          <w:sz w:val="22"/>
        </w:rPr>
        <w:t>n</w:t>
      </w:r>
      <w:r w:rsidR="00810CB1" w:rsidRPr="00515F71">
        <w:rPr>
          <w:rFonts w:ascii="Calibri Light" w:hAnsi="Calibri Light" w:cs="Calibri Light"/>
          <w:sz w:val="22"/>
        </w:rPr>
        <w:t>alevingstoezicht</w:t>
      </w:r>
      <w:r w:rsidR="00353101">
        <w:rPr>
          <w:rFonts w:ascii="Calibri Light" w:hAnsi="Calibri Light" w:cs="Calibri Light"/>
          <w:sz w:val="22"/>
        </w:rPr>
        <w:t>,</w:t>
      </w:r>
      <w:r w:rsidR="00810CB1" w:rsidRPr="00515F71">
        <w:rPr>
          <w:rFonts w:ascii="Calibri Light" w:hAnsi="Calibri Light" w:cs="Calibri Light"/>
          <w:sz w:val="22"/>
        </w:rPr>
        <w:t xml:space="preserve"> </w:t>
      </w:r>
      <w:r w:rsidR="00886CD8">
        <w:rPr>
          <w:rFonts w:ascii="Calibri Light" w:hAnsi="Calibri Light" w:cs="Calibri Light"/>
          <w:sz w:val="22"/>
        </w:rPr>
        <w:t xml:space="preserve">met als doel </w:t>
      </w:r>
      <w:r w:rsidR="00810CB1" w:rsidRPr="00515F71">
        <w:rPr>
          <w:rFonts w:ascii="Calibri Light" w:hAnsi="Calibri Light" w:cs="Calibri Light"/>
          <w:sz w:val="22"/>
        </w:rPr>
        <w:t>om de regels</w:t>
      </w:r>
      <w:r w:rsidR="00353101">
        <w:rPr>
          <w:rFonts w:ascii="Calibri Light" w:hAnsi="Calibri Light" w:cs="Calibri Light"/>
          <w:sz w:val="22"/>
        </w:rPr>
        <w:t xml:space="preserve"> nauwgezet te volgen</w:t>
      </w:r>
      <w:r w:rsidR="00810CB1" w:rsidRPr="00515F71">
        <w:rPr>
          <w:rFonts w:ascii="Calibri Light" w:hAnsi="Calibri Light" w:cs="Calibri Light"/>
          <w:sz w:val="22"/>
        </w:rPr>
        <w:t xml:space="preserve">. Daartegenover staat </w:t>
      </w:r>
      <w:r w:rsidR="00353101">
        <w:rPr>
          <w:rFonts w:ascii="Calibri Light" w:hAnsi="Calibri Light" w:cs="Calibri Light"/>
          <w:sz w:val="22"/>
        </w:rPr>
        <w:t xml:space="preserve">de </w:t>
      </w:r>
      <w:r w:rsidR="00810CB1" w:rsidRPr="00C64EF4">
        <w:rPr>
          <w:rFonts w:ascii="Calibri Light" w:hAnsi="Calibri Light" w:cs="Calibri Light"/>
          <w:i/>
          <w:sz w:val="22"/>
        </w:rPr>
        <w:t>verantwoordelijkheid</w:t>
      </w:r>
      <w:r w:rsidR="00810CB1" w:rsidRPr="00515F71">
        <w:rPr>
          <w:rFonts w:ascii="Calibri Light" w:hAnsi="Calibri Light" w:cs="Calibri Light"/>
          <w:sz w:val="22"/>
        </w:rPr>
        <w:t xml:space="preserve"> </w:t>
      </w:r>
      <w:r w:rsidR="00886CD8">
        <w:rPr>
          <w:rFonts w:ascii="Calibri Light" w:hAnsi="Calibri Light" w:cs="Calibri Light"/>
          <w:sz w:val="22"/>
        </w:rPr>
        <w:t>die</w:t>
      </w:r>
      <w:r w:rsidR="00810CB1" w:rsidRPr="00515F71">
        <w:rPr>
          <w:rFonts w:ascii="Calibri Light" w:hAnsi="Calibri Light" w:cs="Calibri Light"/>
          <w:sz w:val="22"/>
        </w:rPr>
        <w:t xml:space="preserve"> refereert naar de </w:t>
      </w:r>
      <w:r w:rsidR="00CC5562">
        <w:rPr>
          <w:rFonts w:ascii="Calibri Light" w:hAnsi="Calibri Light" w:cs="Calibri Light"/>
          <w:sz w:val="22"/>
        </w:rPr>
        <w:t>professional</w:t>
      </w:r>
      <w:r w:rsidR="00810CB1" w:rsidRPr="00515F71">
        <w:rPr>
          <w:rFonts w:ascii="Calibri Light" w:hAnsi="Calibri Light" w:cs="Calibri Light"/>
          <w:sz w:val="22"/>
        </w:rPr>
        <w:t xml:space="preserve"> en </w:t>
      </w:r>
      <w:r w:rsidR="00353101">
        <w:rPr>
          <w:rFonts w:ascii="Calibri Light" w:hAnsi="Calibri Light" w:cs="Calibri Light"/>
          <w:sz w:val="22"/>
        </w:rPr>
        <w:t xml:space="preserve">de </w:t>
      </w:r>
      <w:r w:rsidR="00810CB1" w:rsidRPr="00515F71">
        <w:rPr>
          <w:rFonts w:ascii="Calibri Light" w:hAnsi="Calibri Light" w:cs="Calibri Light"/>
          <w:sz w:val="22"/>
        </w:rPr>
        <w:t xml:space="preserve">organisatie die het goede willen doen vanuit de doelen, </w:t>
      </w:r>
      <w:r w:rsidR="00353101">
        <w:rPr>
          <w:rFonts w:ascii="Calibri Light" w:hAnsi="Calibri Light" w:cs="Calibri Light"/>
          <w:sz w:val="22"/>
        </w:rPr>
        <w:t xml:space="preserve">de </w:t>
      </w:r>
      <w:r w:rsidR="00810CB1" w:rsidRPr="00515F71">
        <w:rPr>
          <w:rFonts w:ascii="Calibri Light" w:hAnsi="Calibri Light" w:cs="Calibri Light"/>
          <w:sz w:val="22"/>
        </w:rPr>
        <w:t xml:space="preserve">eed en </w:t>
      </w:r>
      <w:r w:rsidR="00353101">
        <w:rPr>
          <w:rFonts w:ascii="Calibri Light" w:hAnsi="Calibri Light" w:cs="Calibri Light"/>
          <w:sz w:val="22"/>
        </w:rPr>
        <w:t xml:space="preserve">de </w:t>
      </w:r>
      <w:r w:rsidR="00810CB1" w:rsidRPr="00515F71">
        <w:rPr>
          <w:rFonts w:ascii="Calibri Light" w:hAnsi="Calibri Light" w:cs="Calibri Light"/>
          <w:sz w:val="22"/>
        </w:rPr>
        <w:t>beloften die zijn gemaakt</w:t>
      </w:r>
      <w:r w:rsidR="00A141A2">
        <w:rPr>
          <w:rFonts w:ascii="Calibri Light" w:hAnsi="Calibri Light" w:cs="Calibri Light"/>
          <w:sz w:val="22"/>
        </w:rPr>
        <w:t xml:space="preserve"> en </w:t>
      </w:r>
      <w:r w:rsidR="00886CD8">
        <w:rPr>
          <w:rFonts w:ascii="Calibri Light" w:hAnsi="Calibri Light" w:cs="Calibri Light"/>
          <w:sz w:val="22"/>
        </w:rPr>
        <w:t xml:space="preserve">daarmee </w:t>
      </w:r>
      <w:r w:rsidR="00A141A2">
        <w:rPr>
          <w:rFonts w:ascii="Calibri Light" w:hAnsi="Calibri Light" w:cs="Calibri Light"/>
          <w:sz w:val="22"/>
        </w:rPr>
        <w:t>aansluiting vindt met het NPG</w:t>
      </w:r>
      <w:r w:rsidR="00886CD8">
        <w:rPr>
          <w:rFonts w:ascii="Calibri Light" w:hAnsi="Calibri Light" w:cs="Calibri Light"/>
          <w:sz w:val="22"/>
        </w:rPr>
        <w:t xml:space="preserve"> </w:t>
      </w:r>
      <w:sdt>
        <w:sdtPr>
          <w:rPr>
            <w:rFonts w:ascii="Calibri Light" w:hAnsi="Calibri Light" w:cs="Calibri Light"/>
            <w:sz w:val="22"/>
            <w:szCs w:val="22"/>
            <w:lang w:eastAsia="en-US"/>
          </w:rPr>
          <w:id w:val="1627189120"/>
          <w:citation/>
        </w:sdtPr>
        <w:sdtEndPr/>
        <w:sdtContent>
          <w:r w:rsidR="00886CD8" w:rsidRPr="00A03BB7">
            <w:rPr>
              <w:rFonts w:ascii="Calibri Light" w:hAnsi="Calibri Light" w:cs="Calibri Light"/>
              <w:sz w:val="22"/>
              <w:szCs w:val="22"/>
              <w:lang w:eastAsia="en-US"/>
            </w:rPr>
            <w:fldChar w:fldCharType="begin"/>
          </w:r>
          <w:r w:rsidR="00886CD8" w:rsidRPr="00A03BB7">
            <w:rPr>
              <w:rFonts w:ascii="Calibri Light" w:hAnsi="Calibri Light" w:cs="Calibri Light"/>
              <w:sz w:val="22"/>
              <w:szCs w:val="22"/>
              <w:lang w:eastAsia="en-US"/>
            </w:rPr>
            <w:instrText xml:space="preserve"> CITATION deJ18 \l 1043 </w:instrText>
          </w:r>
          <w:r w:rsidR="00886CD8" w:rsidRPr="00A03BB7">
            <w:rPr>
              <w:rFonts w:ascii="Calibri Light" w:hAnsi="Calibri Light" w:cs="Calibri Light"/>
              <w:sz w:val="22"/>
              <w:szCs w:val="22"/>
              <w:lang w:eastAsia="en-US"/>
            </w:rPr>
            <w:fldChar w:fldCharType="separate"/>
          </w:r>
          <w:r w:rsidR="00886CD8" w:rsidRPr="00A03BB7">
            <w:rPr>
              <w:rFonts w:ascii="Calibri Light" w:hAnsi="Calibri Light" w:cs="Calibri Light"/>
              <w:sz w:val="22"/>
              <w:szCs w:val="22"/>
              <w:lang w:eastAsia="en-US"/>
            </w:rPr>
            <w:t xml:space="preserve">(de Jong, </w:t>
          </w:r>
          <w:r w:rsidR="00886CD8" w:rsidRPr="00A03BB7">
            <w:rPr>
              <w:rFonts w:ascii="Calibri Light" w:hAnsi="Calibri Light" w:cs="Calibri Light"/>
              <w:sz w:val="22"/>
              <w:szCs w:val="22"/>
              <w:lang w:eastAsia="en-US"/>
            </w:rPr>
            <w:lastRenderedPageBreak/>
            <w:t>2018)</w:t>
          </w:r>
          <w:r w:rsidR="00886CD8" w:rsidRPr="00A03BB7">
            <w:rPr>
              <w:rFonts w:ascii="Calibri Light" w:hAnsi="Calibri Light" w:cs="Calibri Light"/>
              <w:sz w:val="22"/>
              <w:szCs w:val="22"/>
              <w:lang w:eastAsia="en-US"/>
            </w:rPr>
            <w:fldChar w:fldCharType="end"/>
          </w:r>
        </w:sdtContent>
      </w:sdt>
      <w:r w:rsidR="00810CB1" w:rsidRPr="00515F71">
        <w:rPr>
          <w:rFonts w:ascii="Calibri Light" w:hAnsi="Calibri Light" w:cs="Calibri Light"/>
          <w:sz w:val="22"/>
        </w:rPr>
        <w:t xml:space="preserve">. Hierbij hebben alle </w:t>
      </w:r>
      <w:r w:rsidR="00A141A2">
        <w:rPr>
          <w:rFonts w:ascii="Calibri Light" w:hAnsi="Calibri Light" w:cs="Calibri Light"/>
          <w:sz w:val="22"/>
        </w:rPr>
        <w:t xml:space="preserve">geïnterviewde </w:t>
      </w:r>
      <w:r w:rsidR="00810CB1" w:rsidRPr="00515F71">
        <w:rPr>
          <w:rFonts w:ascii="Calibri Light" w:hAnsi="Calibri Light" w:cs="Calibri Light"/>
          <w:sz w:val="22"/>
        </w:rPr>
        <w:t xml:space="preserve">bankmedewerkers aangegeven dat zij </w:t>
      </w:r>
      <w:r w:rsidR="00886CD8">
        <w:rPr>
          <w:rFonts w:ascii="Calibri Light" w:hAnsi="Calibri Light" w:cs="Calibri Light"/>
          <w:sz w:val="22"/>
        </w:rPr>
        <w:t xml:space="preserve">met betrekking tot </w:t>
      </w:r>
      <w:r w:rsidR="00810CB1" w:rsidRPr="00515F71">
        <w:rPr>
          <w:rFonts w:ascii="Calibri Light" w:hAnsi="Calibri Light" w:cs="Calibri Light"/>
          <w:sz w:val="22"/>
        </w:rPr>
        <w:t>de AML een gevoel van verantwoordelijkheid hebben</w:t>
      </w:r>
      <w:r w:rsidR="00886CD8">
        <w:rPr>
          <w:rFonts w:ascii="Calibri Light" w:hAnsi="Calibri Light" w:cs="Calibri Light"/>
          <w:sz w:val="22"/>
        </w:rPr>
        <w:t xml:space="preserve">. </w:t>
      </w:r>
      <w:r w:rsidR="00810CB1" w:rsidRPr="00515F71">
        <w:rPr>
          <w:rFonts w:ascii="Calibri Light" w:hAnsi="Calibri Light" w:cs="Calibri Light"/>
          <w:sz w:val="22"/>
        </w:rPr>
        <w:t xml:space="preserve">Deze bevinding </w:t>
      </w:r>
      <w:r>
        <w:rPr>
          <w:rFonts w:ascii="Calibri Light" w:hAnsi="Calibri Light" w:cs="Calibri Light"/>
          <w:sz w:val="22"/>
        </w:rPr>
        <w:t xml:space="preserve">van </w:t>
      </w:r>
      <w:r w:rsidRPr="00C64EF4">
        <w:rPr>
          <w:rFonts w:ascii="Calibri Light" w:hAnsi="Calibri Light" w:cs="Calibri Light"/>
          <w:i/>
          <w:sz w:val="22"/>
        </w:rPr>
        <w:t>verantwoordelijkheid</w:t>
      </w:r>
      <w:r>
        <w:rPr>
          <w:rFonts w:ascii="Calibri Light" w:hAnsi="Calibri Light" w:cs="Calibri Light"/>
          <w:sz w:val="22"/>
        </w:rPr>
        <w:t xml:space="preserve"> </w:t>
      </w:r>
      <w:r w:rsidR="00810CB1" w:rsidRPr="00C64EF4">
        <w:rPr>
          <w:rFonts w:ascii="Calibri Light" w:hAnsi="Calibri Light" w:cs="Calibri Light"/>
          <w:sz w:val="22"/>
        </w:rPr>
        <w:t>wordt</w:t>
      </w:r>
      <w:r>
        <w:rPr>
          <w:rFonts w:ascii="Calibri Light" w:hAnsi="Calibri Light" w:cs="Calibri Light"/>
          <w:sz w:val="22"/>
        </w:rPr>
        <w:t xml:space="preserve"> </w:t>
      </w:r>
      <w:r w:rsidR="00810CB1" w:rsidRPr="00515F71">
        <w:rPr>
          <w:rFonts w:ascii="Calibri Light" w:hAnsi="Calibri Light" w:cs="Calibri Light"/>
          <w:sz w:val="22"/>
        </w:rPr>
        <w:t>bekrachtigd</w:t>
      </w:r>
      <w:r>
        <w:rPr>
          <w:rFonts w:ascii="Calibri Light" w:hAnsi="Calibri Light" w:cs="Calibri Light"/>
          <w:sz w:val="22"/>
        </w:rPr>
        <w:t xml:space="preserve"> door de toezichthouder</w:t>
      </w:r>
      <w:r w:rsidR="00353101">
        <w:rPr>
          <w:rFonts w:ascii="Calibri Light" w:hAnsi="Calibri Light" w:cs="Calibri Light"/>
          <w:sz w:val="22"/>
        </w:rPr>
        <w:t xml:space="preserve"> </w:t>
      </w:r>
      <w:r w:rsidR="00810CB1" w:rsidRPr="00515F71">
        <w:rPr>
          <w:rFonts w:ascii="Calibri Light" w:hAnsi="Calibri Light" w:cs="Calibri Light"/>
          <w:sz w:val="22"/>
        </w:rPr>
        <w:t>in een interview met voormalig bestuurslid Elderson van DNB</w:t>
      </w:r>
      <w:r w:rsidR="00353101">
        <w:rPr>
          <w:rFonts w:ascii="Calibri Light" w:hAnsi="Calibri Light" w:cs="Calibri Light"/>
          <w:sz w:val="22"/>
        </w:rPr>
        <w:t>:</w:t>
      </w:r>
      <w:r w:rsidR="00810CB1" w:rsidRPr="00515F71">
        <w:rPr>
          <w:rFonts w:ascii="Calibri Light" w:hAnsi="Calibri Light" w:cs="Calibri Light"/>
          <w:sz w:val="22"/>
        </w:rPr>
        <w:t xml:space="preserve"> “</w:t>
      </w:r>
      <w:r w:rsidR="00810CB1" w:rsidRPr="00886CD8">
        <w:rPr>
          <w:rFonts w:ascii="Calibri Light" w:hAnsi="Calibri Light" w:cs="Calibri Light"/>
          <w:i/>
          <w:sz w:val="22"/>
        </w:rPr>
        <w:t>Er is door banken echt een bladzijde omgeslagen, ik hoor banken niet meer zeggen dat ze zijn opgescheept met een taak die eigenlijk niet bij ze hoort</w:t>
      </w:r>
      <w:r w:rsidR="00810CB1" w:rsidRPr="004A7AFE">
        <w:rPr>
          <w:rFonts w:ascii="Calibri Light" w:hAnsi="Calibri Light" w:cs="Calibri Light"/>
          <w:sz w:val="22"/>
        </w:rPr>
        <w:t>”</w:t>
      </w:r>
      <w:r w:rsidR="00A141A2" w:rsidRPr="004A7AFE">
        <w:rPr>
          <w:rFonts w:ascii="Calibri Light" w:hAnsi="Calibri Light" w:cs="Calibri Light"/>
          <w:sz w:val="22"/>
          <w:szCs w:val="22"/>
        </w:rPr>
        <w:t xml:space="preserve"> (de Boer &amp; Couwenbergh, 2020).</w:t>
      </w:r>
      <w:r w:rsidR="00A141A2">
        <w:rPr>
          <w:rFonts w:ascii="Calibri Light" w:hAnsi="Calibri Light" w:cs="Calibri Light"/>
          <w:sz w:val="22"/>
          <w:szCs w:val="22"/>
        </w:rPr>
        <w:t xml:space="preserve"> </w:t>
      </w:r>
    </w:p>
    <w:p w14:paraId="412CA01E" w14:textId="533851F8" w:rsidR="00886CD8" w:rsidRDefault="00CC5562" w:rsidP="00810CB1">
      <w:pPr>
        <w:spacing w:line="360" w:lineRule="auto"/>
        <w:jc w:val="both"/>
        <w:rPr>
          <w:rFonts w:ascii="Calibri Light" w:hAnsi="Calibri Light" w:cs="Calibri Light"/>
          <w:sz w:val="22"/>
        </w:rPr>
      </w:pPr>
      <w:r>
        <w:rPr>
          <w:rFonts w:ascii="Calibri Light" w:hAnsi="Calibri Light" w:cs="Calibri Light"/>
          <w:sz w:val="22"/>
        </w:rPr>
        <w:t>Desondanks blijkt u</w:t>
      </w:r>
      <w:r w:rsidR="00886CD8">
        <w:rPr>
          <w:rFonts w:ascii="Calibri Light" w:hAnsi="Calibri Light" w:cs="Calibri Light"/>
          <w:sz w:val="22"/>
        </w:rPr>
        <w:t xml:space="preserve">it de </w:t>
      </w:r>
      <w:r w:rsidR="00810CB1" w:rsidRPr="00515F71">
        <w:rPr>
          <w:rFonts w:ascii="Calibri Light" w:hAnsi="Calibri Light" w:cs="Calibri Light"/>
          <w:sz w:val="22"/>
        </w:rPr>
        <w:t xml:space="preserve">interviews dat </w:t>
      </w:r>
      <w:r w:rsidR="00886CD8">
        <w:rPr>
          <w:rFonts w:ascii="Calibri Light" w:hAnsi="Calibri Light" w:cs="Calibri Light"/>
          <w:sz w:val="22"/>
        </w:rPr>
        <w:t>de medewerkers van ABN AMRO</w:t>
      </w:r>
      <w:r w:rsidR="00A141A2">
        <w:rPr>
          <w:rFonts w:ascii="Calibri Light" w:hAnsi="Calibri Light" w:cs="Calibri Light"/>
          <w:sz w:val="22"/>
        </w:rPr>
        <w:t xml:space="preserve"> </w:t>
      </w:r>
      <w:r w:rsidR="00810CB1" w:rsidRPr="00515F71">
        <w:rPr>
          <w:rFonts w:ascii="Calibri Light" w:hAnsi="Calibri Light" w:cs="Calibri Light"/>
          <w:sz w:val="22"/>
        </w:rPr>
        <w:t xml:space="preserve">de regeldruk als ‘hoog’ en ‘veel’ ervaren, met name in combinatie met de toezichtdruk. In de regeldruk wordt onderscheid gemaakt </w:t>
      </w:r>
      <w:r w:rsidR="00353101">
        <w:rPr>
          <w:rFonts w:ascii="Calibri Light" w:hAnsi="Calibri Light" w:cs="Calibri Light"/>
          <w:sz w:val="22"/>
        </w:rPr>
        <w:t>tussen</w:t>
      </w:r>
      <w:r w:rsidR="00810CB1" w:rsidRPr="00515F71">
        <w:rPr>
          <w:rFonts w:ascii="Calibri Light" w:hAnsi="Calibri Light" w:cs="Calibri Light"/>
          <w:sz w:val="22"/>
        </w:rPr>
        <w:t xml:space="preserve"> </w:t>
      </w:r>
      <w:r w:rsidR="00A141A2">
        <w:rPr>
          <w:rFonts w:ascii="Calibri Light" w:hAnsi="Calibri Light" w:cs="Calibri Light"/>
          <w:sz w:val="22"/>
        </w:rPr>
        <w:t xml:space="preserve">de </w:t>
      </w:r>
      <w:r w:rsidR="00CA4927">
        <w:rPr>
          <w:rFonts w:ascii="Calibri Light" w:hAnsi="Calibri Light" w:cs="Calibri Light"/>
          <w:sz w:val="22"/>
        </w:rPr>
        <w:t>eerdergenoemde</w:t>
      </w:r>
      <w:r w:rsidR="00A141A2">
        <w:rPr>
          <w:rFonts w:ascii="Calibri Light" w:hAnsi="Calibri Light" w:cs="Calibri Light"/>
          <w:sz w:val="22"/>
        </w:rPr>
        <w:t xml:space="preserve"> </w:t>
      </w:r>
      <w:r w:rsidR="0088249C">
        <w:rPr>
          <w:rFonts w:ascii="Calibri Light" w:hAnsi="Calibri Light" w:cs="Calibri Light"/>
          <w:sz w:val="22"/>
        </w:rPr>
        <w:t xml:space="preserve">strikte </w:t>
      </w:r>
      <w:r w:rsidR="00CA4927" w:rsidRPr="00CA4927">
        <w:rPr>
          <w:rFonts w:ascii="Calibri Light" w:hAnsi="Calibri Light" w:cs="Calibri Light"/>
          <w:sz w:val="22"/>
        </w:rPr>
        <w:t>wetgeving</w:t>
      </w:r>
      <w:r w:rsidR="00810CB1" w:rsidRPr="00515F71">
        <w:rPr>
          <w:rFonts w:ascii="Calibri Light" w:hAnsi="Calibri Light" w:cs="Calibri Light"/>
          <w:sz w:val="22"/>
        </w:rPr>
        <w:t xml:space="preserve"> en </w:t>
      </w:r>
      <w:r w:rsidR="00353101">
        <w:rPr>
          <w:rFonts w:ascii="Calibri Light" w:hAnsi="Calibri Light" w:cs="Calibri Light"/>
          <w:sz w:val="22"/>
        </w:rPr>
        <w:t xml:space="preserve">de </w:t>
      </w:r>
      <w:r w:rsidR="00CA4927">
        <w:rPr>
          <w:rFonts w:ascii="Calibri Light" w:hAnsi="Calibri Light" w:cs="Calibri Light"/>
          <w:sz w:val="22"/>
        </w:rPr>
        <w:t>richtlijn</w:t>
      </w:r>
      <w:r w:rsidR="00810CB1" w:rsidRPr="00515F71">
        <w:rPr>
          <w:rFonts w:ascii="Calibri Light" w:hAnsi="Calibri Light" w:cs="Calibri Light"/>
          <w:sz w:val="22"/>
        </w:rPr>
        <w:t xml:space="preserve">. </w:t>
      </w:r>
      <w:r w:rsidR="00353101">
        <w:rPr>
          <w:rFonts w:ascii="Calibri Light" w:hAnsi="Calibri Light" w:cs="Calibri Light"/>
          <w:sz w:val="22"/>
        </w:rPr>
        <w:t>De</w:t>
      </w:r>
      <w:r w:rsidR="0088249C">
        <w:rPr>
          <w:rFonts w:ascii="Calibri Light" w:hAnsi="Calibri Light" w:cs="Calibri Light"/>
          <w:sz w:val="22"/>
        </w:rPr>
        <w:t xml:space="preserve"> </w:t>
      </w:r>
      <w:r w:rsidR="0088249C">
        <w:rPr>
          <w:rFonts w:ascii="Calibri Light" w:hAnsi="Calibri Light" w:cs="Calibri Light"/>
          <w:i/>
          <w:sz w:val="22"/>
        </w:rPr>
        <w:t>principle based</w:t>
      </w:r>
      <w:r w:rsidR="00886CD8">
        <w:rPr>
          <w:rFonts w:ascii="Calibri Light" w:hAnsi="Calibri Light" w:cs="Calibri Light"/>
          <w:sz w:val="22"/>
        </w:rPr>
        <w:t xml:space="preserve"> </w:t>
      </w:r>
      <w:r w:rsidR="00CA4927">
        <w:rPr>
          <w:rFonts w:ascii="Calibri Light" w:hAnsi="Calibri Light" w:cs="Calibri Light"/>
          <w:sz w:val="22"/>
        </w:rPr>
        <w:t>richtlijn</w:t>
      </w:r>
      <w:r w:rsidR="00810CB1" w:rsidRPr="00515F71">
        <w:rPr>
          <w:rFonts w:ascii="Calibri Light" w:hAnsi="Calibri Light" w:cs="Calibri Light"/>
          <w:sz w:val="22"/>
        </w:rPr>
        <w:t xml:space="preserve"> </w:t>
      </w:r>
      <w:r w:rsidR="00353101">
        <w:rPr>
          <w:rFonts w:ascii="Calibri Light" w:hAnsi="Calibri Light" w:cs="Calibri Light"/>
          <w:sz w:val="22"/>
        </w:rPr>
        <w:t>biedt</w:t>
      </w:r>
      <w:r w:rsidR="00810CB1" w:rsidRPr="00515F71">
        <w:rPr>
          <w:rFonts w:ascii="Calibri Light" w:hAnsi="Calibri Light" w:cs="Calibri Light"/>
          <w:sz w:val="22"/>
        </w:rPr>
        <w:t xml:space="preserve"> discretionaire ruimte aan instellingen om eigen invulling te geven </w:t>
      </w:r>
      <w:r w:rsidR="0088249C">
        <w:rPr>
          <w:rFonts w:ascii="Calibri Light" w:hAnsi="Calibri Light" w:cs="Calibri Light"/>
          <w:sz w:val="22"/>
        </w:rPr>
        <w:t xml:space="preserve"> aan deze richtlijn </w:t>
      </w:r>
      <w:r w:rsidR="00353101">
        <w:rPr>
          <w:rFonts w:ascii="Calibri Light" w:hAnsi="Calibri Light" w:cs="Calibri Light"/>
          <w:sz w:val="22"/>
        </w:rPr>
        <w:t>in</w:t>
      </w:r>
      <w:r w:rsidR="00810CB1" w:rsidRPr="00515F71">
        <w:rPr>
          <w:rFonts w:ascii="Calibri Light" w:hAnsi="Calibri Light" w:cs="Calibri Light"/>
          <w:sz w:val="22"/>
        </w:rPr>
        <w:t xml:space="preserve"> overeenstemming met de motivatie van het horizontale toezicht en de professional. </w:t>
      </w:r>
      <w:r w:rsidR="00886CD8">
        <w:rPr>
          <w:rFonts w:ascii="Calibri Light" w:hAnsi="Calibri Light" w:cs="Calibri Light"/>
          <w:sz w:val="22"/>
        </w:rPr>
        <w:t>Met betrekking tot</w:t>
      </w:r>
      <w:r w:rsidR="00810CB1" w:rsidRPr="00515F71">
        <w:rPr>
          <w:rFonts w:ascii="Calibri Light" w:hAnsi="Calibri Light" w:cs="Calibri Light"/>
          <w:sz w:val="22"/>
        </w:rPr>
        <w:t xml:space="preserve"> de AML is het uitgangspunt dat het een gezamenlijke verantwoordelijkheid</w:t>
      </w:r>
      <w:r w:rsidR="00A141A2">
        <w:rPr>
          <w:rFonts w:ascii="Calibri Light" w:hAnsi="Calibri Light" w:cs="Calibri Light"/>
          <w:sz w:val="22"/>
        </w:rPr>
        <w:t xml:space="preserve"> betreft</w:t>
      </w:r>
      <w:r w:rsidR="00353101">
        <w:rPr>
          <w:rFonts w:ascii="Calibri Light" w:hAnsi="Calibri Light" w:cs="Calibri Light"/>
          <w:sz w:val="22"/>
        </w:rPr>
        <w:t>:</w:t>
      </w:r>
      <w:r w:rsidR="00810CB1" w:rsidRPr="00515F71">
        <w:rPr>
          <w:rFonts w:ascii="Calibri Light" w:hAnsi="Calibri Light" w:cs="Calibri Light"/>
          <w:sz w:val="22"/>
        </w:rPr>
        <w:t xml:space="preserve"> “</w:t>
      </w:r>
      <w:r w:rsidR="00810CB1" w:rsidRPr="00886CD8">
        <w:rPr>
          <w:rFonts w:ascii="Calibri Light" w:hAnsi="Calibri Light" w:cs="Calibri Light"/>
          <w:i/>
          <w:sz w:val="22"/>
        </w:rPr>
        <w:t>Het is afhankelijk of het een directive is, dus een richtlijn, of een regulation, dus een verordening. Een richtlijn moet worden omgezet in nationaal recht en is bindend naar de doelstelling. En een regulation gaat een stap verder, dat is gewoon direct bindend in het geheel. Je ziet wel bij de Europese Commissie de tendens ontstaan om steeds meer dossiers met regulations er doorheen te drukken</w:t>
      </w:r>
      <w:r w:rsidR="0098607B">
        <w:rPr>
          <w:rFonts w:ascii="Calibri Light" w:hAnsi="Calibri Light" w:cs="Calibri Light"/>
          <w:i/>
          <w:sz w:val="22"/>
        </w:rPr>
        <w:t>,</w:t>
      </w:r>
      <w:r w:rsidR="00810CB1" w:rsidRPr="00886CD8">
        <w:rPr>
          <w:rFonts w:ascii="Calibri Light" w:hAnsi="Calibri Light" w:cs="Calibri Light"/>
          <w:i/>
          <w:sz w:val="22"/>
        </w:rPr>
        <w:t xml:space="preserve"> </w:t>
      </w:r>
      <w:r w:rsidR="0098607B">
        <w:rPr>
          <w:rFonts w:ascii="Calibri Light" w:hAnsi="Calibri Light" w:cs="Calibri Light"/>
          <w:i/>
          <w:sz w:val="22"/>
        </w:rPr>
        <w:t>o</w:t>
      </w:r>
      <w:r w:rsidR="00810CB1" w:rsidRPr="00886CD8">
        <w:rPr>
          <w:rFonts w:ascii="Calibri Light" w:hAnsi="Calibri Light" w:cs="Calibri Light"/>
          <w:i/>
          <w:sz w:val="22"/>
        </w:rPr>
        <w:t>mdat dat een soort makkelijkere stap is om meer harmonisatie op Europees niveau te bewerkstelligen</w:t>
      </w:r>
      <w:r w:rsidR="00810CB1" w:rsidRPr="00515F71">
        <w:rPr>
          <w:rFonts w:ascii="Calibri Light" w:hAnsi="Calibri Light" w:cs="Calibri Light"/>
          <w:sz w:val="22"/>
        </w:rPr>
        <w:t xml:space="preserve">” (Respondent 12, persoonlijke communicatie, 15 december 2020). </w:t>
      </w:r>
      <w:r w:rsidR="00886CD8">
        <w:rPr>
          <w:rFonts w:ascii="Calibri Light" w:hAnsi="Calibri Light" w:cs="Calibri Light"/>
          <w:sz w:val="22"/>
        </w:rPr>
        <w:t xml:space="preserve">Zoals eerder </w:t>
      </w:r>
      <w:r w:rsidR="0098607B">
        <w:rPr>
          <w:rFonts w:ascii="Calibri Light" w:hAnsi="Calibri Light" w:cs="Calibri Light"/>
          <w:sz w:val="22"/>
        </w:rPr>
        <w:t>beschreven valt</w:t>
      </w:r>
      <w:r w:rsidR="00886CD8">
        <w:rPr>
          <w:rFonts w:ascii="Calibri Light" w:hAnsi="Calibri Light" w:cs="Calibri Light"/>
          <w:sz w:val="22"/>
        </w:rPr>
        <w:t xml:space="preserve"> de Europese context buiten </w:t>
      </w:r>
      <w:r w:rsidR="0098607B">
        <w:rPr>
          <w:rFonts w:ascii="Calibri Light" w:hAnsi="Calibri Light" w:cs="Calibri Light"/>
          <w:sz w:val="22"/>
        </w:rPr>
        <w:t xml:space="preserve">de scope van </w:t>
      </w:r>
      <w:r w:rsidR="00886CD8">
        <w:rPr>
          <w:rFonts w:ascii="Calibri Light" w:hAnsi="Calibri Light" w:cs="Calibri Light"/>
          <w:sz w:val="22"/>
        </w:rPr>
        <w:t>dit onderzoek</w:t>
      </w:r>
      <w:r w:rsidR="0098607B">
        <w:rPr>
          <w:rFonts w:ascii="Calibri Light" w:hAnsi="Calibri Light" w:cs="Calibri Light"/>
          <w:sz w:val="22"/>
        </w:rPr>
        <w:t xml:space="preserve">. Desondanks kan gesteld worden </w:t>
      </w:r>
      <w:r w:rsidR="00886CD8">
        <w:rPr>
          <w:rFonts w:ascii="Calibri Light" w:hAnsi="Calibri Light" w:cs="Calibri Light"/>
          <w:sz w:val="22"/>
        </w:rPr>
        <w:t xml:space="preserve">dat hier de strategie van </w:t>
      </w:r>
      <w:r w:rsidR="00886CD8">
        <w:rPr>
          <w:rFonts w:ascii="Calibri Light" w:hAnsi="Calibri Light" w:cs="Calibri Light"/>
          <w:i/>
          <w:sz w:val="22"/>
        </w:rPr>
        <w:t>doordrukken</w:t>
      </w:r>
      <w:r w:rsidR="00886CD8">
        <w:rPr>
          <w:rFonts w:ascii="Calibri Light" w:hAnsi="Calibri Light" w:cs="Calibri Light"/>
          <w:sz w:val="22"/>
        </w:rPr>
        <w:t xml:space="preserve"> wordt herkend</w:t>
      </w:r>
      <w:r w:rsidR="00C64EF4">
        <w:rPr>
          <w:rFonts w:ascii="Calibri Light" w:hAnsi="Calibri Light" w:cs="Calibri Light"/>
          <w:sz w:val="22"/>
        </w:rPr>
        <w:t xml:space="preserve"> </w:t>
      </w:r>
      <w:r w:rsidR="0098607B">
        <w:rPr>
          <w:rFonts w:ascii="Calibri Light" w:hAnsi="Calibri Light" w:cs="Calibri Light"/>
          <w:sz w:val="22"/>
        </w:rPr>
        <w:t>die</w:t>
      </w:r>
      <w:r w:rsidR="00C64EF4">
        <w:rPr>
          <w:rFonts w:ascii="Calibri Light" w:hAnsi="Calibri Light" w:cs="Calibri Light"/>
          <w:sz w:val="22"/>
        </w:rPr>
        <w:t xml:space="preserve"> ook </w:t>
      </w:r>
      <w:r w:rsidR="0098607B">
        <w:rPr>
          <w:rFonts w:ascii="Calibri Light" w:hAnsi="Calibri Light" w:cs="Calibri Light"/>
          <w:sz w:val="22"/>
        </w:rPr>
        <w:t>haar</w:t>
      </w:r>
      <w:r w:rsidR="00C64EF4">
        <w:rPr>
          <w:rFonts w:ascii="Calibri Light" w:hAnsi="Calibri Light" w:cs="Calibri Light"/>
          <w:sz w:val="22"/>
        </w:rPr>
        <w:t xml:space="preserve"> uitwerking heeft op Nederlandse wetgeving. </w:t>
      </w:r>
    </w:p>
    <w:p w14:paraId="135B4AB9" w14:textId="53220918" w:rsidR="00810CB1" w:rsidRPr="00886CD8" w:rsidRDefault="00886CD8" w:rsidP="00810CB1">
      <w:pPr>
        <w:spacing w:line="360" w:lineRule="auto"/>
        <w:jc w:val="both"/>
        <w:rPr>
          <w:rFonts w:ascii="Calibri Light" w:hAnsi="Calibri Light" w:cs="Calibri Light"/>
          <w:sz w:val="22"/>
        </w:rPr>
      </w:pPr>
      <w:r>
        <w:rPr>
          <w:rFonts w:ascii="Calibri Light" w:hAnsi="Calibri Light" w:cs="Calibri Light"/>
          <w:sz w:val="22"/>
        </w:rPr>
        <w:t xml:space="preserve">De stelling over de Europese context </w:t>
      </w:r>
      <w:r w:rsidR="00810CB1" w:rsidRPr="00515F71">
        <w:rPr>
          <w:rFonts w:ascii="Calibri Light" w:hAnsi="Calibri Light" w:cs="Calibri Light"/>
          <w:sz w:val="22"/>
        </w:rPr>
        <w:t xml:space="preserve">is bevestigd in een ander interview </w:t>
      </w:r>
      <w:r w:rsidR="00B772EC">
        <w:rPr>
          <w:rFonts w:ascii="Calibri Light" w:hAnsi="Calibri Light" w:cs="Calibri Light"/>
          <w:sz w:val="22"/>
        </w:rPr>
        <w:t>over</w:t>
      </w:r>
      <w:r w:rsidR="00810CB1" w:rsidRPr="00515F71">
        <w:rPr>
          <w:rFonts w:ascii="Calibri Light" w:hAnsi="Calibri Light" w:cs="Calibri Light"/>
          <w:sz w:val="22"/>
        </w:rPr>
        <w:t xml:space="preserve"> de AML</w:t>
      </w:r>
      <w:r w:rsidR="00B772EC">
        <w:rPr>
          <w:rFonts w:ascii="Calibri Light" w:hAnsi="Calibri Light" w:cs="Calibri Light"/>
          <w:sz w:val="22"/>
        </w:rPr>
        <w:t>:</w:t>
      </w:r>
      <w:r w:rsidR="00810CB1" w:rsidRPr="00515F71">
        <w:rPr>
          <w:rFonts w:ascii="Calibri Light" w:hAnsi="Calibri Light" w:cs="Calibri Light"/>
          <w:sz w:val="22"/>
        </w:rPr>
        <w:t xml:space="preserve"> “</w:t>
      </w:r>
      <w:r w:rsidR="00810CB1" w:rsidRPr="00886CD8">
        <w:rPr>
          <w:rFonts w:ascii="Calibri Light" w:hAnsi="Calibri Light" w:cs="Calibri Light"/>
          <w:i/>
          <w:sz w:val="22"/>
        </w:rPr>
        <w:t>Wat er daarnaast nog bijkomt is de wet- en regelgeving vanuit Europa. De AML</w:t>
      </w:r>
      <w:r w:rsidR="00B772EC">
        <w:rPr>
          <w:rFonts w:ascii="Calibri Light" w:hAnsi="Calibri Light" w:cs="Calibri Light"/>
          <w:i/>
          <w:sz w:val="22"/>
        </w:rPr>
        <w:t>-</w:t>
      </w:r>
      <w:r w:rsidR="00810CB1" w:rsidRPr="00886CD8">
        <w:rPr>
          <w:rFonts w:ascii="Calibri Light" w:hAnsi="Calibri Light" w:cs="Calibri Light"/>
          <w:i/>
          <w:sz w:val="22"/>
        </w:rPr>
        <w:t>richtlijnen en daarin zie je steeds aanvullingen komen op die wetten. Het zijn aanvullingen op de bestaande wet- en regelgeving</w:t>
      </w:r>
      <w:r w:rsidR="00810CB1" w:rsidRPr="00515F71">
        <w:rPr>
          <w:rFonts w:ascii="Calibri Light" w:hAnsi="Calibri Light" w:cs="Calibri Light"/>
          <w:sz w:val="22"/>
        </w:rPr>
        <w:t xml:space="preserve">” </w:t>
      </w:r>
      <w:r w:rsidR="00810CB1" w:rsidRPr="00515F71">
        <w:rPr>
          <w:rFonts w:ascii="Calibri Light" w:hAnsi="Calibri Light" w:cs="Calibri Light"/>
          <w:sz w:val="22"/>
          <w:szCs w:val="22"/>
        </w:rPr>
        <w:t xml:space="preserve">(Respondent 1, persoonlijke communicatie, 20 november 2020). De motivatie </w:t>
      </w:r>
      <w:r>
        <w:rPr>
          <w:rFonts w:ascii="Calibri Light" w:hAnsi="Calibri Light" w:cs="Calibri Light"/>
          <w:sz w:val="22"/>
          <w:szCs w:val="22"/>
        </w:rPr>
        <w:t>voor</w:t>
      </w:r>
      <w:r w:rsidR="00810CB1" w:rsidRPr="00515F71">
        <w:rPr>
          <w:rFonts w:ascii="Calibri Light" w:hAnsi="Calibri Light" w:cs="Calibri Light"/>
          <w:sz w:val="22"/>
          <w:szCs w:val="22"/>
        </w:rPr>
        <w:t xml:space="preserve"> deze meer Europese aanpak is </w:t>
      </w:r>
      <w:r>
        <w:rPr>
          <w:rFonts w:ascii="Calibri Light" w:hAnsi="Calibri Light" w:cs="Calibri Light"/>
          <w:sz w:val="22"/>
          <w:szCs w:val="22"/>
        </w:rPr>
        <w:t xml:space="preserve">vaak </w:t>
      </w:r>
      <w:r w:rsidR="00810CB1" w:rsidRPr="00515F71">
        <w:rPr>
          <w:rFonts w:ascii="Calibri Light" w:hAnsi="Calibri Light" w:cs="Calibri Light"/>
          <w:sz w:val="22"/>
          <w:szCs w:val="22"/>
        </w:rPr>
        <w:t>genoemd in de interviews</w:t>
      </w:r>
      <w:r w:rsidR="00B772EC">
        <w:rPr>
          <w:rFonts w:ascii="Calibri Light" w:hAnsi="Calibri Light" w:cs="Calibri Light"/>
          <w:sz w:val="22"/>
          <w:szCs w:val="22"/>
        </w:rPr>
        <w:t>,</w:t>
      </w:r>
      <w:r w:rsidR="00810CB1" w:rsidRPr="00515F71">
        <w:rPr>
          <w:rFonts w:ascii="Calibri Light" w:hAnsi="Calibri Light" w:cs="Calibri Light"/>
          <w:sz w:val="22"/>
          <w:szCs w:val="22"/>
        </w:rPr>
        <w:t xml:space="preserve"> waarbij wordt </w:t>
      </w:r>
      <w:r>
        <w:rPr>
          <w:rFonts w:ascii="Calibri Light" w:hAnsi="Calibri Light" w:cs="Calibri Light"/>
          <w:sz w:val="22"/>
          <w:szCs w:val="22"/>
        </w:rPr>
        <w:t>gerefereerd</w:t>
      </w:r>
      <w:r w:rsidR="00810CB1" w:rsidRPr="00515F71">
        <w:rPr>
          <w:rFonts w:ascii="Calibri Light" w:hAnsi="Calibri Light" w:cs="Calibri Light"/>
          <w:sz w:val="22"/>
          <w:szCs w:val="22"/>
        </w:rPr>
        <w:t xml:space="preserve"> </w:t>
      </w:r>
      <w:r w:rsidR="00B772EC">
        <w:rPr>
          <w:rFonts w:ascii="Calibri Light" w:hAnsi="Calibri Light" w:cs="Calibri Light"/>
          <w:sz w:val="22"/>
          <w:szCs w:val="22"/>
        </w:rPr>
        <w:t>aan</w:t>
      </w:r>
      <w:r w:rsidR="00810CB1" w:rsidRPr="00515F71">
        <w:rPr>
          <w:rFonts w:ascii="Calibri Light" w:hAnsi="Calibri Light" w:cs="Calibri Light"/>
          <w:sz w:val="22"/>
          <w:szCs w:val="22"/>
        </w:rPr>
        <w:t xml:space="preserve"> harmonisatie en een</w:t>
      </w:r>
      <w:r w:rsidR="00A141A2">
        <w:rPr>
          <w:rFonts w:ascii="Calibri Light" w:hAnsi="Calibri Light" w:cs="Calibri Light"/>
          <w:sz w:val="22"/>
          <w:szCs w:val="22"/>
        </w:rPr>
        <w:t xml:space="preserve"> </w:t>
      </w:r>
      <w:r w:rsidR="00810CB1" w:rsidRPr="00A141A2">
        <w:rPr>
          <w:rFonts w:ascii="Calibri Light" w:hAnsi="Calibri Light" w:cs="Calibri Light"/>
          <w:i/>
          <w:sz w:val="22"/>
          <w:szCs w:val="22"/>
        </w:rPr>
        <w:t>level pla</w:t>
      </w:r>
      <w:r w:rsidR="00B772EC">
        <w:rPr>
          <w:rFonts w:ascii="Calibri Light" w:hAnsi="Calibri Light" w:cs="Calibri Light"/>
          <w:i/>
          <w:sz w:val="22"/>
          <w:szCs w:val="22"/>
        </w:rPr>
        <w:t>ying</w:t>
      </w:r>
      <w:r w:rsidR="00810CB1" w:rsidRPr="00A141A2">
        <w:rPr>
          <w:rFonts w:ascii="Calibri Light" w:hAnsi="Calibri Light" w:cs="Calibri Light"/>
          <w:i/>
          <w:sz w:val="22"/>
          <w:szCs w:val="22"/>
        </w:rPr>
        <w:t xml:space="preserve"> field</w:t>
      </w:r>
      <w:r w:rsidR="00A141A2">
        <w:rPr>
          <w:rFonts w:ascii="Calibri Light" w:hAnsi="Calibri Light" w:cs="Calibri Light"/>
          <w:sz w:val="22"/>
          <w:szCs w:val="22"/>
        </w:rPr>
        <w:t xml:space="preserve">. Hierbij wordt </w:t>
      </w:r>
      <w:r w:rsidR="00810CB1" w:rsidRPr="00515F71">
        <w:rPr>
          <w:rFonts w:ascii="Calibri Light" w:hAnsi="Calibri Light" w:cs="Calibri Light"/>
          <w:sz w:val="22"/>
          <w:szCs w:val="22"/>
        </w:rPr>
        <w:t>wetgeving bindend ingevoerd voor alle banken in de Europese Bankenunie</w:t>
      </w:r>
      <w:r w:rsidR="00B772EC">
        <w:rPr>
          <w:rFonts w:ascii="Calibri Light" w:hAnsi="Calibri Light" w:cs="Calibri Light"/>
          <w:sz w:val="22"/>
          <w:szCs w:val="22"/>
        </w:rPr>
        <w:t>:</w:t>
      </w:r>
      <w:r w:rsidR="00810CB1" w:rsidRPr="00515F71">
        <w:rPr>
          <w:rFonts w:ascii="Calibri Light" w:hAnsi="Calibri Light" w:cs="Calibri Light"/>
          <w:sz w:val="22"/>
          <w:szCs w:val="22"/>
        </w:rPr>
        <w:t xml:space="preserve"> “</w:t>
      </w:r>
      <w:r w:rsidR="00810CB1" w:rsidRPr="00886CD8">
        <w:rPr>
          <w:rFonts w:ascii="Calibri Light" w:hAnsi="Calibri Light" w:cs="Calibri Light"/>
          <w:i/>
          <w:sz w:val="22"/>
          <w:szCs w:val="22"/>
        </w:rPr>
        <w:t>De discretionaire ruimte is heel beperkt. En ik kan me zo voorstellen dat je als je de ECB zou zijn dat je wilt voorkomen dat er een nieuwe wet komt en dat de een er een andere interpretatie aan geeft dan ABN AMRO. Want dat betekent niet alleen een andere interpretatie, maar ook een andere handeling van product en klant en ook een ander</w:t>
      </w:r>
      <w:r w:rsidR="00B772EC">
        <w:rPr>
          <w:rFonts w:ascii="Calibri Light" w:hAnsi="Calibri Light" w:cs="Calibri Light"/>
          <w:i/>
          <w:sz w:val="22"/>
          <w:szCs w:val="22"/>
        </w:rPr>
        <w:t>e</w:t>
      </w:r>
      <w:r w:rsidR="00810CB1" w:rsidRPr="00886CD8">
        <w:rPr>
          <w:rFonts w:ascii="Calibri Light" w:hAnsi="Calibri Light" w:cs="Calibri Light"/>
          <w:i/>
          <w:sz w:val="22"/>
          <w:szCs w:val="22"/>
        </w:rPr>
        <w:t xml:space="preserve"> rapportage. Dus daar zit weinig ruimte in, dus AML directives zijn eigenlijk in Frankrijk hetzelfde als hier</w:t>
      </w:r>
      <w:r w:rsidR="00810CB1" w:rsidRPr="00515F71">
        <w:rPr>
          <w:rFonts w:ascii="Calibri Light" w:hAnsi="Calibri Light" w:cs="Calibri Light"/>
          <w:sz w:val="22"/>
          <w:szCs w:val="22"/>
        </w:rPr>
        <w:t xml:space="preserve">” (Respondent 7, persoonlijke communicatie, 3 december 2020). </w:t>
      </w:r>
      <w:r w:rsidR="00C64EF4">
        <w:rPr>
          <w:rFonts w:ascii="Calibri Light" w:hAnsi="Calibri Light" w:cs="Calibri Light"/>
          <w:sz w:val="22"/>
          <w:szCs w:val="22"/>
        </w:rPr>
        <w:t xml:space="preserve">Deze inzichten </w:t>
      </w:r>
      <w:r w:rsidR="00B772EC">
        <w:rPr>
          <w:rFonts w:ascii="Calibri Light" w:hAnsi="Calibri Light" w:cs="Calibri Light"/>
          <w:sz w:val="22"/>
          <w:szCs w:val="22"/>
        </w:rPr>
        <w:t>tonen</w:t>
      </w:r>
      <w:r w:rsidR="00C64EF4">
        <w:rPr>
          <w:rFonts w:ascii="Calibri Light" w:hAnsi="Calibri Light" w:cs="Calibri Light"/>
          <w:sz w:val="22"/>
          <w:szCs w:val="22"/>
        </w:rPr>
        <w:t xml:space="preserve"> aan wat de invloed van </w:t>
      </w:r>
      <w:r w:rsidR="00B772EC">
        <w:rPr>
          <w:rFonts w:ascii="Calibri Light" w:hAnsi="Calibri Light" w:cs="Calibri Light"/>
          <w:sz w:val="22"/>
          <w:szCs w:val="22"/>
        </w:rPr>
        <w:t>het</w:t>
      </w:r>
      <w:r w:rsidR="00C64EF4">
        <w:rPr>
          <w:rFonts w:ascii="Calibri Light" w:hAnsi="Calibri Light" w:cs="Calibri Light"/>
          <w:sz w:val="22"/>
          <w:szCs w:val="22"/>
        </w:rPr>
        <w:t xml:space="preserve"> toezicht en </w:t>
      </w:r>
      <w:r w:rsidR="00B772EC">
        <w:rPr>
          <w:rFonts w:ascii="Calibri Light" w:hAnsi="Calibri Light" w:cs="Calibri Light"/>
          <w:sz w:val="22"/>
          <w:szCs w:val="22"/>
        </w:rPr>
        <w:t xml:space="preserve">de </w:t>
      </w:r>
      <w:r w:rsidR="00C64EF4">
        <w:rPr>
          <w:rFonts w:ascii="Calibri Light" w:hAnsi="Calibri Light" w:cs="Calibri Light"/>
          <w:sz w:val="22"/>
          <w:szCs w:val="22"/>
        </w:rPr>
        <w:t xml:space="preserve">politiek op Europees niveau betekent voor de lokale uitvoering op bankniveau </w:t>
      </w:r>
      <w:r w:rsidR="00B772EC">
        <w:rPr>
          <w:rFonts w:ascii="Calibri Light" w:hAnsi="Calibri Light" w:cs="Calibri Light"/>
          <w:sz w:val="22"/>
          <w:szCs w:val="22"/>
        </w:rPr>
        <w:t>e</w:t>
      </w:r>
      <w:r w:rsidR="00C64EF4">
        <w:rPr>
          <w:rFonts w:ascii="Calibri Light" w:hAnsi="Calibri Light" w:cs="Calibri Light"/>
          <w:sz w:val="22"/>
          <w:szCs w:val="22"/>
        </w:rPr>
        <w:t xml:space="preserve">n illustreert daarmee de complexiteit van deze tegenstelling op Europees niveau. </w:t>
      </w:r>
    </w:p>
    <w:p w14:paraId="1F317EFF" w14:textId="41DADBF8" w:rsidR="00886CD8" w:rsidRDefault="00886CD8" w:rsidP="00810CB1">
      <w:pPr>
        <w:spacing w:line="360" w:lineRule="auto"/>
        <w:jc w:val="both"/>
        <w:rPr>
          <w:rFonts w:ascii="Calibri Light" w:hAnsi="Calibri Light" w:cs="Calibri Light"/>
          <w:sz w:val="22"/>
        </w:rPr>
      </w:pPr>
      <w:r>
        <w:rPr>
          <w:rFonts w:ascii="Calibri Light" w:hAnsi="Calibri Light" w:cs="Calibri Light"/>
          <w:sz w:val="22"/>
        </w:rPr>
        <w:t>Uit</w:t>
      </w:r>
      <w:r w:rsidR="00810CB1" w:rsidRPr="00515F71">
        <w:rPr>
          <w:rFonts w:ascii="Calibri Light" w:hAnsi="Calibri Light" w:cs="Calibri Light"/>
          <w:sz w:val="22"/>
        </w:rPr>
        <w:t xml:space="preserve"> de </w:t>
      </w:r>
      <w:r>
        <w:rPr>
          <w:rFonts w:ascii="Calibri Light" w:hAnsi="Calibri Light" w:cs="Calibri Light"/>
          <w:sz w:val="22"/>
        </w:rPr>
        <w:t xml:space="preserve">interviews blijkt </w:t>
      </w:r>
      <w:r w:rsidR="00B772EC">
        <w:rPr>
          <w:rFonts w:ascii="Calibri Light" w:hAnsi="Calibri Light" w:cs="Calibri Light"/>
          <w:sz w:val="22"/>
        </w:rPr>
        <w:t>daarnaast</w:t>
      </w:r>
      <w:r>
        <w:rPr>
          <w:rFonts w:ascii="Calibri Light" w:hAnsi="Calibri Light" w:cs="Calibri Light"/>
          <w:sz w:val="22"/>
        </w:rPr>
        <w:t xml:space="preserve"> </w:t>
      </w:r>
      <w:r w:rsidR="00810CB1" w:rsidRPr="00515F71">
        <w:rPr>
          <w:rFonts w:ascii="Calibri Light" w:hAnsi="Calibri Light" w:cs="Calibri Light"/>
          <w:sz w:val="22"/>
        </w:rPr>
        <w:t xml:space="preserve">dat banken beschikken over discretionaire ruimte bij het implementeren van </w:t>
      </w:r>
      <w:r w:rsidR="00A141A2">
        <w:rPr>
          <w:rFonts w:ascii="Calibri Light" w:hAnsi="Calibri Light" w:cs="Calibri Light"/>
          <w:i/>
          <w:sz w:val="22"/>
        </w:rPr>
        <w:t>directives</w:t>
      </w:r>
      <w:r w:rsidR="00810CB1" w:rsidRPr="00515F71">
        <w:rPr>
          <w:rFonts w:ascii="Calibri Light" w:hAnsi="Calibri Light" w:cs="Calibri Light"/>
          <w:sz w:val="22"/>
        </w:rPr>
        <w:t xml:space="preserve"> in de vorm van </w:t>
      </w:r>
      <w:r w:rsidR="00810CB1" w:rsidRPr="00A141A2">
        <w:rPr>
          <w:rFonts w:ascii="Calibri Light" w:hAnsi="Calibri Light" w:cs="Calibri Light"/>
          <w:i/>
          <w:sz w:val="22"/>
        </w:rPr>
        <w:t>principle based</w:t>
      </w:r>
      <w:r w:rsidR="00810CB1" w:rsidRPr="00515F71">
        <w:rPr>
          <w:rFonts w:ascii="Calibri Light" w:hAnsi="Calibri Light" w:cs="Calibri Light"/>
          <w:sz w:val="22"/>
        </w:rPr>
        <w:t xml:space="preserve"> </w:t>
      </w:r>
      <w:r>
        <w:rPr>
          <w:rFonts w:ascii="Calibri Light" w:hAnsi="Calibri Light" w:cs="Calibri Light"/>
          <w:sz w:val="22"/>
        </w:rPr>
        <w:t>richtlijnen</w:t>
      </w:r>
      <w:r w:rsidR="00B772EC">
        <w:rPr>
          <w:rFonts w:ascii="Calibri Light" w:hAnsi="Calibri Light" w:cs="Calibri Light"/>
          <w:sz w:val="22"/>
        </w:rPr>
        <w:t>. Hieruit</w:t>
      </w:r>
      <w:r>
        <w:rPr>
          <w:rFonts w:ascii="Calibri Light" w:hAnsi="Calibri Light" w:cs="Calibri Light"/>
          <w:sz w:val="22"/>
        </w:rPr>
        <w:t xml:space="preserve"> blijkt dat gelijkwaardigheid en het optimum een </w:t>
      </w:r>
      <w:r>
        <w:rPr>
          <w:rFonts w:ascii="Calibri Light" w:hAnsi="Calibri Light" w:cs="Calibri Light"/>
          <w:sz w:val="22"/>
        </w:rPr>
        <w:lastRenderedPageBreak/>
        <w:t>direct resultaat zijn van het horizontale toezicht</w:t>
      </w:r>
      <w:r w:rsidR="00B772EC">
        <w:rPr>
          <w:rFonts w:ascii="Calibri Light" w:hAnsi="Calibri Light" w:cs="Calibri Light"/>
          <w:sz w:val="22"/>
        </w:rPr>
        <w:t xml:space="preserve">: </w:t>
      </w:r>
      <w:r w:rsidR="00810CB1" w:rsidRPr="004C3403">
        <w:rPr>
          <w:rFonts w:ascii="Calibri Light" w:hAnsi="Calibri Light" w:cs="Calibri Light"/>
          <w:i/>
          <w:iCs/>
          <w:sz w:val="22"/>
        </w:rPr>
        <w:t xml:space="preserve">“Principle based was meer van de gedachte om te kijken naar wat de strekking is van al die regels. En dat geeft veel meer ruimte om op basis van een soort gelijkwaardigheid te zoeken naar een optimum” </w:t>
      </w:r>
      <w:r w:rsidR="00810CB1" w:rsidRPr="00515F71">
        <w:rPr>
          <w:rFonts w:ascii="Calibri Light" w:hAnsi="Calibri Light" w:cs="Calibri Light"/>
          <w:sz w:val="22"/>
        </w:rPr>
        <w:t xml:space="preserve">(Respondent 11, persoonlijke communicatie, 16 december 2020). </w:t>
      </w:r>
      <w:r>
        <w:rPr>
          <w:rFonts w:ascii="Calibri Light" w:hAnsi="Calibri Light" w:cs="Calibri Light"/>
          <w:sz w:val="22"/>
        </w:rPr>
        <w:t xml:space="preserve">Deze bevindingen illustreren de spanning en </w:t>
      </w:r>
      <w:r w:rsidR="00B772EC">
        <w:rPr>
          <w:rFonts w:ascii="Calibri Light" w:hAnsi="Calibri Light" w:cs="Calibri Light"/>
          <w:sz w:val="22"/>
        </w:rPr>
        <w:t xml:space="preserve">de </w:t>
      </w:r>
      <w:r>
        <w:rPr>
          <w:rFonts w:ascii="Calibri Light" w:hAnsi="Calibri Light" w:cs="Calibri Light"/>
          <w:sz w:val="22"/>
        </w:rPr>
        <w:t>complexiteit van</w:t>
      </w:r>
      <w:r w:rsidR="00B772EC">
        <w:rPr>
          <w:rFonts w:ascii="Calibri Light" w:hAnsi="Calibri Light" w:cs="Calibri Light"/>
          <w:sz w:val="22"/>
        </w:rPr>
        <w:t xml:space="preserve"> de</w:t>
      </w:r>
      <w:r>
        <w:rPr>
          <w:rFonts w:ascii="Calibri Light" w:hAnsi="Calibri Light" w:cs="Calibri Light"/>
          <w:sz w:val="22"/>
        </w:rPr>
        <w:t xml:space="preserve"> regelgeving en </w:t>
      </w:r>
      <w:r w:rsidR="00B772EC">
        <w:rPr>
          <w:rFonts w:ascii="Calibri Light" w:hAnsi="Calibri Light" w:cs="Calibri Light"/>
          <w:sz w:val="22"/>
        </w:rPr>
        <w:t xml:space="preserve">de </w:t>
      </w:r>
      <w:r>
        <w:rPr>
          <w:rFonts w:ascii="Calibri Light" w:hAnsi="Calibri Light" w:cs="Calibri Light"/>
          <w:sz w:val="22"/>
        </w:rPr>
        <w:t xml:space="preserve">discretionaire ruimte. Enerzijds </w:t>
      </w:r>
      <w:r w:rsidR="00B772EC">
        <w:rPr>
          <w:rFonts w:ascii="Calibri Light" w:hAnsi="Calibri Light" w:cs="Calibri Light"/>
          <w:sz w:val="22"/>
        </w:rPr>
        <w:t>is het wenselijk</w:t>
      </w:r>
      <w:r>
        <w:rPr>
          <w:rFonts w:ascii="Calibri Light" w:hAnsi="Calibri Light" w:cs="Calibri Light"/>
          <w:sz w:val="22"/>
        </w:rPr>
        <w:t xml:space="preserve"> dat </w:t>
      </w:r>
      <w:r w:rsidR="00B772EC">
        <w:rPr>
          <w:rFonts w:ascii="Calibri Light" w:hAnsi="Calibri Light" w:cs="Calibri Light"/>
          <w:sz w:val="22"/>
        </w:rPr>
        <w:t xml:space="preserve">de </w:t>
      </w:r>
      <w:r>
        <w:rPr>
          <w:rFonts w:ascii="Calibri Light" w:hAnsi="Calibri Light" w:cs="Calibri Light"/>
          <w:sz w:val="22"/>
        </w:rPr>
        <w:t>wetgeving bindend is voor alle banken binnen de Europese Bankenunie, anderzijds wordt gezocht naar een optimum om banken de ruimte te bieden voor de eigen verantwoordelijkheid en</w:t>
      </w:r>
      <w:r w:rsidR="00B772EC">
        <w:rPr>
          <w:rFonts w:ascii="Calibri Light" w:hAnsi="Calibri Light" w:cs="Calibri Light"/>
          <w:sz w:val="22"/>
        </w:rPr>
        <w:t xml:space="preserve"> de eigen</w:t>
      </w:r>
      <w:r>
        <w:rPr>
          <w:rFonts w:ascii="Calibri Light" w:hAnsi="Calibri Light" w:cs="Calibri Light"/>
          <w:sz w:val="22"/>
        </w:rPr>
        <w:t xml:space="preserve"> invulling.</w:t>
      </w:r>
    </w:p>
    <w:p w14:paraId="259D4CD1" w14:textId="258C0DE6" w:rsidR="00037A63" w:rsidRPr="00886CD8" w:rsidRDefault="00886CD8" w:rsidP="00810CB1">
      <w:pPr>
        <w:spacing w:line="360" w:lineRule="auto"/>
        <w:jc w:val="both"/>
        <w:rPr>
          <w:rFonts w:ascii="Calibri Light" w:hAnsi="Calibri Light" w:cs="Calibri Light"/>
          <w:sz w:val="22"/>
        </w:rPr>
      </w:pPr>
      <w:r>
        <w:rPr>
          <w:rFonts w:ascii="Calibri Light" w:hAnsi="Calibri Light" w:cs="Calibri Light"/>
          <w:sz w:val="22"/>
        </w:rPr>
        <w:t>Toch</w:t>
      </w:r>
      <w:r w:rsidR="00810CB1" w:rsidRPr="00515F71">
        <w:rPr>
          <w:rFonts w:ascii="Calibri Light" w:hAnsi="Calibri Light" w:cs="Calibri Light"/>
          <w:sz w:val="22"/>
        </w:rPr>
        <w:t xml:space="preserve"> blijkt </w:t>
      </w:r>
      <w:r>
        <w:rPr>
          <w:rFonts w:ascii="Calibri Light" w:hAnsi="Calibri Light" w:cs="Calibri Light"/>
          <w:sz w:val="22"/>
        </w:rPr>
        <w:t>dat</w:t>
      </w:r>
      <w:r w:rsidR="00810CB1" w:rsidRPr="00515F71">
        <w:rPr>
          <w:rFonts w:ascii="Calibri Light" w:hAnsi="Calibri Light" w:cs="Calibri Light"/>
          <w:sz w:val="22"/>
        </w:rPr>
        <w:t xml:space="preserve"> het </w:t>
      </w:r>
      <w:r w:rsidR="00810CB1" w:rsidRPr="00A141A2">
        <w:rPr>
          <w:rFonts w:ascii="Calibri Light" w:hAnsi="Calibri Light" w:cs="Calibri Light"/>
          <w:i/>
          <w:sz w:val="22"/>
        </w:rPr>
        <w:t>principle based</w:t>
      </w:r>
      <w:r w:rsidR="00810CB1" w:rsidRPr="00515F71">
        <w:rPr>
          <w:rFonts w:ascii="Calibri Light" w:hAnsi="Calibri Light" w:cs="Calibri Light"/>
          <w:sz w:val="22"/>
        </w:rPr>
        <w:t xml:space="preserve"> werken met discretionaire ruimte ook nadelen </w:t>
      </w:r>
      <w:r w:rsidR="00B772EC">
        <w:rPr>
          <w:rFonts w:ascii="Calibri Light" w:hAnsi="Calibri Light" w:cs="Calibri Light"/>
          <w:sz w:val="22"/>
        </w:rPr>
        <w:t>heeft</w:t>
      </w:r>
      <w:r w:rsidR="00810CB1" w:rsidRPr="00515F71">
        <w:rPr>
          <w:rFonts w:ascii="Calibri Light" w:hAnsi="Calibri Light" w:cs="Calibri Light"/>
          <w:sz w:val="22"/>
        </w:rPr>
        <w:t xml:space="preserve"> in een systeem waar</w:t>
      </w:r>
      <w:r w:rsidR="00B772EC">
        <w:rPr>
          <w:rFonts w:ascii="Calibri Light" w:hAnsi="Calibri Light" w:cs="Calibri Light"/>
          <w:sz w:val="22"/>
        </w:rPr>
        <w:t>in</w:t>
      </w:r>
      <w:r w:rsidR="00810CB1" w:rsidRPr="00515F71">
        <w:rPr>
          <w:rFonts w:ascii="Calibri Light" w:hAnsi="Calibri Light" w:cs="Calibri Light"/>
          <w:sz w:val="22"/>
        </w:rPr>
        <w:t xml:space="preserve"> ook </w:t>
      </w:r>
      <w:r w:rsidR="00810CB1" w:rsidRPr="00A141A2">
        <w:rPr>
          <w:rFonts w:ascii="Calibri Light" w:hAnsi="Calibri Light" w:cs="Calibri Light"/>
          <w:i/>
          <w:sz w:val="22"/>
        </w:rPr>
        <w:t>rule based</w:t>
      </w:r>
      <w:r w:rsidR="00810CB1" w:rsidRPr="00515F71">
        <w:rPr>
          <w:rFonts w:ascii="Calibri Light" w:hAnsi="Calibri Light" w:cs="Calibri Light"/>
          <w:sz w:val="22"/>
        </w:rPr>
        <w:t xml:space="preserve"> wordt gestuurd en waar</w:t>
      </w:r>
      <w:r w:rsidR="00645087">
        <w:rPr>
          <w:rFonts w:ascii="Calibri Light" w:hAnsi="Calibri Light" w:cs="Calibri Light"/>
          <w:sz w:val="22"/>
        </w:rPr>
        <w:t>in</w:t>
      </w:r>
      <w:r w:rsidR="00810CB1" w:rsidRPr="00515F71">
        <w:rPr>
          <w:rFonts w:ascii="Calibri Light" w:hAnsi="Calibri Light" w:cs="Calibri Light"/>
          <w:sz w:val="22"/>
        </w:rPr>
        <w:t xml:space="preserve"> deze spanning expliciet naar voren komt</w:t>
      </w:r>
      <w:r w:rsidR="00A141A2">
        <w:rPr>
          <w:rFonts w:ascii="Calibri Light" w:hAnsi="Calibri Light" w:cs="Calibri Light"/>
          <w:sz w:val="22"/>
        </w:rPr>
        <w:t xml:space="preserve"> in combinatie met de professional</w:t>
      </w:r>
      <w:r w:rsidR="00645087">
        <w:rPr>
          <w:rFonts w:ascii="Calibri Light" w:hAnsi="Calibri Light" w:cs="Calibri Light"/>
          <w:sz w:val="22"/>
        </w:rPr>
        <w:t>:</w:t>
      </w:r>
      <w:r w:rsidR="00A141A2">
        <w:rPr>
          <w:rFonts w:ascii="Calibri Light" w:hAnsi="Calibri Light" w:cs="Calibri Light"/>
          <w:sz w:val="22"/>
        </w:rPr>
        <w:t xml:space="preserve"> </w:t>
      </w:r>
      <w:r w:rsidR="00810CB1" w:rsidRPr="00515F71">
        <w:rPr>
          <w:rFonts w:ascii="Calibri Light" w:hAnsi="Calibri Light" w:cs="Calibri Light"/>
          <w:sz w:val="22"/>
        </w:rPr>
        <w:t>“</w:t>
      </w:r>
      <w:r w:rsidR="00810CB1" w:rsidRPr="00886CD8">
        <w:rPr>
          <w:rFonts w:ascii="Calibri Light" w:hAnsi="Calibri Light" w:cs="Calibri Light"/>
          <w:i/>
          <w:sz w:val="22"/>
        </w:rPr>
        <w:t>Want principle based werken vraagt veel van mij als professional om situationeel te kunnen bepalen wat goed of fout is. En dat zie je op veel aspecten van mijn werk dat professionals dat best eng vinden. Want dat legt een grote verantwoordelijkheid bij jou als individu neer. Want lijstjes afvinken kun je jezelf verschuilen achter het systeem, achter de toezichthouder, achter de instelling die je vertegenwoordigt</w:t>
      </w:r>
      <w:r w:rsidR="00810CB1" w:rsidRPr="00515F71">
        <w:rPr>
          <w:rFonts w:ascii="Calibri Light" w:hAnsi="Calibri Light" w:cs="Calibri Light"/>
          <w:sz w:val="22"/>
        </w:rPr>
        <w:t xml:space="preserve">” (Respondent 11, persoonlijke communicatie, 16 december 2020). De spanning tussen </w:t>
      </w:r>
      <w:r w:rsidR="00810CB1" w:rsidRPr="00A141A2">
        <w:rPr>
          <w:rFonts w:ascii="Calibri Light" w:hAnsi="Calibri Light" w:cs="Calibri Light"/>
          <w:i/>
          <w:sz w:val="22"/>
        </w:rPr>
        <w:t>rule</w:t>
      </w:r>
      <w:r w:rsidR="00645087">
        <w:rPr>
          <w:rFonts w:ascii="Calibri Light" w:hAnsi="Calibri Light" w:cs="Calibri Light"/>
          <w:i/>
          <w:sz w:val="22"/>
        </w:rPr>
        <w:t xml:space="preserve"> based</w:t>
      </w:r>
      <w:r w:rsidR="00810CB1" w:rsidRPr="00A141A2">
        <w:rPr>
          <w:rFonts w:ascii="Calibri Light" w:hAnsi="Calibri Light" w:cs="Calibri Light"/>
          <w:i/>
          <w:sz w:val="22"/>
        </w:rPr>
        <w:t xml:space="preserve"> </w:t>
      </w:r>
      <w:r w:rsidR="00810CB1" w:rsidRPr="00515F71">
        <w:rPr>
          <w:rFonts w:ascii="Calibri Light" w:hAnsi="Calibri Light" w:cs="Calibri Light"/>
          <w:sz w:val="22"/>
        </w:rPr>
        <w:t xml:space="preserve">en </w:t>
      </w:r>
      <w:r w:rsidR="00810CB1" w:rsidRPr="00A141A2">
        <w:rPr>
          <w:rFonts w:ascii="Calibri Light" w:hAnsi="Calibri Light" w:cs="Calibri Light"/>
          <w:i/>
          <w:sz w:val="22"/>
        </w:rPr>
        <w:t>principle based</w:t>
      </w:r>
      <w:r w:rsidR="00810CB1" w:rsidRPr="00515F71">
        <w:rPr>
          <w:rFonts w:ascii="Calibri Light" w:hAnsi="Calibri Light" w:cs="Calibri Light"/>
          <w:sz w:val="22"/>
        </w:rPr>
        <w:t xml:space="preserve"> heeft op deze wijze </w:t>
      </w:r>
      <w:r w:rsidR="00645087">
        <w:rPr>
          <w:rFonts w:ascii="Calibri Light" w:hAnsi="Calibri Light" w:cs="Calibri Light"/>
          <w:sz w:val="22"/>
        </w:rPr>
        <w:t>haar</w:t>
      </w:r>
      <w:r w:rsidR="00810CB1" w:rsidRPr="00515F71">
        <w:rPr>
          <w:rFonts w:ascii="Calibri Light" w:hAnsi="Calibri Light" w:cs="Calibri Light"/>
          <w:sz w:val="22"/>
        </w:rPr>
        <w:t xml:space="preserve"> uitwerking op de individuele professional</w:t>
      </w:r>
      <w:r w:rsidR="00645087">
        <w:rPr>
          <w:rFonts w:ascii="Calibri Light" w:hAnsi="Calibri Light" w:cs="Calibri Light"/>
          <w:sz w:val="22"/>
        </w:rPr>
        <w:t>:</w:t>
      </w:r>
      <w:r w:rsidR="00810CB1" w:rsidRPr="00515F71">
        <w:rPr>
          <w:rFonts w:ascii="Calibri Light" w:hAnsi="Calibri Light" w:cs="Calibri Light"/>
          <w:sz w:val="22"/>
        </w:rPr>
        <w:t xml:space="preserve"> “</w:t>
      </w:r>
      <w:r w:rsidR="00810CB1" w:rsidRPr="00886CD8">
        <w:rPr>
          <w:rFonts w:ascii="Calibri Light" w:hAnsi="Calibri Light" w:cs="Calibri Light"/>
          <w:i/>
          <w:sz w:val="22"/>
        </w:rPr>
        <w:t>Compliance stond voor mij voor die controlereflex en het gezonde verstand van die professional uitschakelen, doordat je heel erg rule based gaat denken</w:t>
      </w:r>
      <w:r w:rsidR="00810CB1" w:rsidRPr="00515F71">
        <w:rPr>
          <w:rFonts w:ascii="Calibri Light" w:hAnsi="Calibri Light" w:cs="Calibri Light"/>
          <w:sz w:val="22"/>
        </w:rPr>
        <w:t xml:space="preserve">” </w:t>
      </w:r>
      <w:r w:rsidR="00645087">
        <w:rPr>
          <w:rFonts w:ascii="Calibri Light" w:hAnsi="Calibri Light" w:cs="Calibri Light"/>
          <w:sz w:val="22"/>
        </w:rPr>
        <w:t>(</w:t>
      </w:r>
      <w:r w:rsidR="00810CB1" w:rsidRPr="00515F71">
        <w:rPr>
          <w:rFonts w:ascii="Calibri Light" w:hAnsi="Calibri Light" w:cs="Calibri Light"/>
          <w:sz w:val="22"/>
        </w:rPr>
        <w:t>Respondent 11, persoonlijke communicatie, 16 december 2020). Daartegenover staat ‘reliance’ waar</w:t>
      </w:r>
      <w:r w:rsidR="00645087">
        <w:rPr>
          <w:rFonts w:ascii="Calibri Light" w:hAnsi="Calibri Light" w:cs="Calibri Light"/>
          <w:sz w:val="22"/>
        </w:rPr>
        <w:t>bij</w:t>
      </w:r>
      <w:r w:rsidR="00810CB1" w:rsidRPr="00515F71">
        <w:rPr>
          <w:rFonts w:ascii="Calibri Light" w:hAnsi="Calibri Light" w:cs="Calibri Light"/>
          <w:sz w:val="22"/>
        </w:rPr>
        <w:t xml:space="preserve"> </w:t>
      </w:r>
      <w:r w:rsidR="00645087">
        <w:rPr>
          <w:rFonts w:ascii="Calibri Light" w:hAnsi="Calibri Light" w:cs="Calibri Light"/>
          <w:sz w:val="22"/>
        </w:rPr>
        <w:t xml:space="preserve">de </w:t>
      </w:r>
      <w:r w:rsidR="00810CB1" w:rsidRPr="00515F71">
        <w:rPr>
          <w:rFonts w:ascii="Calibri Light" w:hAnsi="Calibri Light" w:cs="Calibri Light"/>
          <w:sz w:val="22"/>
        </w:rPr>
        <w:t xml:space="preserve">discretionaire ruimte volgens een </w:t>
      </w:r>
      <w:r w:rsidR="00810CB1" w:rsidRPr="00A141A2">
        <w:rPr>
          <w:rFonts w:ascii="Calibri Light" w:hAnsi="Calibri Light" w:cs="Calibri Light"/>
          <w:i/>
          <w:sz w:val="22"/>
        </w:rPr>
        <w:t>principle based</w:t>
      </w:r>
      <w:r w:rsidR="00810CB1" w:rsidRPr="00515F71">
        <w:rPr>
          <w:rFonts w:ascii="Calibri Light" w:hAnsi="Calibri Light" w:cs="Calibri Light"/>
          <w:sz w:val="22"/>
        </w:rPr>
        <w:t xml:space="preserve"> sturing centraal staat vanuit de motivatie van het horizontale toezicht</w:t>
      </w:r>
      <w:r w:rsidR="00645087">
        <w:rPr>
          <w:rFonts w:ascii="Calibri Light" w:hAnsi="Calibri Light" w:cs="Calibri Light"/>
          <w:sz w:val="22"/>
        </w:rPr>
        <w:t>:</w:t>
      </w:r>
      <w:r w:rsidR="00810CB1" w:rsidRPr="00515F71">
        <w:rPr>
          <w:rFonts w:ascii="Calibri Light" w:hAnsi="Calibri Light" w:cs="Calibri Light"/>
          <w:sz w:val="22"/>
        </w:rPr>
        <w:t xml:space="preserve"> “</w:t>
      </w:r>
      <w:r w:rsidR="00810CB1" w:rsidRPr="00886CD8">
        <w:rPr>
          <w:rFonts w:ascii="Calibri Light" w:hAnsi="Calibri Light" w:cs="Calibri Light"/>
          <w:i/>
          <w:sz w:val="22"/>
        </w:rPr>
        <w:t>Wa</w:t>
      </w:r>
      <w:r w:rsidR="00A141A2" w:rsidRPr="00886CD8">
        <w:rPr>
          <w:rFonts w:ascii="Calibri Light" w:hAnsi="Calibri Light" w:cs="Calibri Light"/>
          <w:i/>
          <w:sz w:val="22"/>
        </w:rPr>
        <w:t>n</w:t>
      </w:r>
      <w:r w:rsidR="00810CB1" w:rsidRPr="00886CD8">
        <w:rPr>
          <w:rFonts w:ascii="Calibri Light" w:hAnsi="Calibri Light" w:cs="Calibri Light"/>
          <w:i/>
          <w:sz w:val="22"/>
        </w:rPr>
        <w:t>t het stimuleren van gewenst gedrag behelst</w:t>
      </w:r>
      <w:r w:rsidR="00A141A2" w:rsidRPr="00886CD8">
        <w:rPr>
          <w:rFonts w:ascii="Calibri Light" w:hAnsi="Calibri Light" w:cs="Calibri Light"/>
          <w:i/>
          <w:sz w:val="22"/>
        </w:rPr>
        <w:t xml:space="preserve"> </w:t>
      </w:r>
      <w:r w:rsidR="00810CB1" w:rsidRPr="00886CD8">
        <w:rPr>
          <w:rFonts w:ascii="Calibri Light" w:hAnsi="Calibri Light" w:cs="Calibri Light"/>
          <w:i/>
          <w:sz w:val="22"/>
        </w:rPr>
        <w:t>wat anders dan het voorkomen van ongewenst gedrag. Want je kunt controlemechanismen zoals wet- en regelgeving prima inzetten om helder te maken wat je wilt, waar je meer van wilt en wat je wenst van instellingen en individuen van instellingen</w:t>
      </w:r>
      <w:r w:rsidR="00810CB1" w:rsidRPr="00515F71">
        <w:rPr>
          <w:rFonts w:ascii="Calibri Light" w:hAnsi="Calibri Light" w:cs="Calibri Light"/>
          <w:sz w:val="22"/>
        </w:rPr>
        <w:t xml:space="preserve">” </w:t>
      </w:r>
      <w:r w:rsidR="00645087">
        <w:rPr>
          <w:rFonts w:ascii="Calibri Light" w:hAnsi="Calibri Light" w:cs="Calibri Light"/>
          <w:sz w:val="22"/>
        </w:rPr>
        <w:t>(</w:t>
      </w:r>
      <w:r w:rsidR="00810CB1" w:rsidRPr="00515F71">
        <w:rPr>
          <w:rFonts w:ascii="Calibri Light" w:hAnsi="Calibri Light" w:cs="Calibri Light"/>
          <w:sz w:val="22"/>
        </w:rPr>
        <w:t xml:space="preserve">Respondent 11, persoonlijke communicatie, 16 december 2020). </w:t>
      </w:r>
      <w:r w:rsidR="00810CB1" w:rsidRPr="00515F71">
        <w:rPr>
          <w:rFonts w:ascii="Calibri Light" w:hAnsi="Calibri Light" w:cs="Calibri Light"/>
          <w:sz w:val="22"/>
          <w:szCs w:val="22"/>
        </w:rPr>
        <w:t xml:space="preserve">De </w:t>
      </w:r>
      <w:r>
        <w:rPr>
          <w:rFonts w:ascii="Calibri Light" w:hAnsi="Calibri Light" w:cs="Calibri Light"/>
          <w:sz w:val="22"/>
          <w:szCs w:val="22"/>
        </w:rPr>
        <w:t>essentie van de bovengenoemde</w:t>
      </w:r>
      <w:r w:rsidR="00810CB1" w:rsidRPr="00515F71">
        <w:rPr>
          <w:rFonts w:ascii="Calibri Light" w:hAnsi="Calibri Light" w:cs="Calibri Light"/>
          <w:sz w:val="22"/>
          <w:szCs w:val="22"/>
        </w:rPr>
        <w:t xml:space="preserve"> citaten </w:t>
      </w:r>
      <w:r>
        <w:rPr>
          <w:rFonts w:ascii="Calibri Light" w:hAnsi="Calibri Light" w:cs="Calibri Light"/>
          <w:sz w:val="22"/>
          <w:szCs w:val="22"/>
        </w:rPr>
        <w:t>wordt verwoord</w:t>
      </w:r>
      <w:r w:rsidR="00810CB1" w:rsidRPr="00515F71">
        <w:rPr>
          <w:rFonts w:ascii="Calibri Light" w:hAnsi="Calibri Light" w:cs="Calibri Light"/>
          <w:sz w:val="22"/>
          <w:szCs w:val="22"/>
        </w:rPr>
        <w:t xml:space="preserve"> in een brief aan de Tweede Kamer, waar</w:t>
      </w:r>
      <w:r w:rsidR="00645087">
        <w:rPr>
          <w:rFonts w:ascii="Calibri Light" w:hAnsi="Calibri Light" w:cs="Calibri Light"/>
          <w:sz w:val="22"/>
          <w:szCs w:val="22"/>
        </w:rPr>
        <w:t xml:space="preserve">in </w:t>
      </w:r>
      <w:r w:rsidR="00810CB1" w:rsidRPr="00515F71">
        <w:rPr>
          <w:rFonts w:ascii="Calibri Light" w:hAnsi="Calibri Light" w:cs="Calibri Light"/>
          <w:sz w:val="22"/>
          <w:szCs w:val="22"/>
        </w:rPr>
        <w:t xml:space="preserve">wordt gewaarschuwd voor een zogenoemde </w:t>
      </w:r>
      <w:r w:rsidR="00810CB1" w:rsidRPr="004C3403">
        <w:rPr>
          <w:rFonts w:ascii="Calibri Light" w:hAnsi="Calibri Light" w:cs="Calibri Light"/>
          <w:i/>
          <w:iCs/>
          <w:sz w:val="22"/>
          <w:szCs w:val="22"/>
        </w:rPr>
        <w:t>tick the box compliance</w:t>
      </w:r>
      <w:r w:rsidR="00645087" w:rsidRPr="004C3403">
        <w:rPr>
          <w:rFonts w:ascii="Calibri Light" w:hAnsi="Calibri Light" w:cs="Calibri Light"/>
          <w:i/>
          <w:iCs/>
          <w:sz w:val="22"/>
          <w:szCs w:val="22"/>
        </w:rPr>
        <w:t>:</w:t>
      </w:r>
      <w:r w:rsidR="00810CB1" w:rsidRPr="00515F71">
        <w:rPr>
          <w:rFonts w:ascii="Calibri Light" w:hAnsi="Calibri Light" w:cs="Calibri Light"/>
          <w:sz w:val="22"/>
          <w:szCs w:val="22"/>
        </w:rPr>
        <w:t xml:space="preserve"> “</w:t>
      </w:r>
      <w:r w:rsidR="00810CB1" w:rsidRPr="00C64EF4">
        <w:rPr>
          <w:rFonts w:ascii="Calibri Light" w:hAnsi="Calibri Light" w:cs="Calibri Light"/>
          <w:i/>
          <w:sz w:val="22"/>
          <w:szCs w:val="22"/>
        </w:rPr>
        <w:t>Het verder preciseren en uniformeren behelst een risico dat dit kan leiden tot een meer formalistische benadering tick the box compliance</w:t>
      </w:r>
      <w:r w:rsidR="00810CB1" w:rsidRPr="004A7AFE">
        <w:rPr>
          <w:rFonts w:ascii="Calibri Light" w:hAnsi="Calibri Light" w:cs="Calibri Light"/>
          <w:sz w:val="22"/>
          <w:szCs w:val="22"/>
        </w:rPr>
        <w:t xml:space="preserve">” </w:t>
      </w:r>
      <w:r w:rsidR="00656D9C" w:rsidRPr="004A7AFE">
        <w:rPr>
          <w:rFonts w:ascii="Calibri Light" w:hAnsi="Calibri Light" w:cs="Calibri Light"/>
          <w:sz w:val="22"/>
          <w:szCs w:val="22"/>
        </w:rPr>
        <w:t>(van der Linde &amp; Alkaya, 2020, p. 8)</w:t>
      </w:r>
      <w:r w:rsidR="00810CB1" w:rsidRPr="004A7AFE">
        <w:rPr>
          <w:rFonts w:ascii="Calibri Light" w:hAnsi="Calibri Light" w:cs="Calibri Light"/>
          <w:sz w:val="22"/>
          <w:szCs w:val="22"/>
        </w:rPr>
        <w:t>.</w:t>
      </w:r>
      <w:r w:rsidR="00810CB1" w:rsidRPr="00515F71">
        <w:rPr>
          <w:rFonts w:ascii="Calibri Light" w:hAnsi="Calibri Light" w:cs="Calibri Light"/>
          <w:sz w:val="22"/>
          <w:szCs w:val="22"/>
        </w:rPr>
        <w:t xml:space="preserve"> </w:t>
      </w:r>
    </w:p>
    <w:p w14:paraId="492A2A5B" w14:textId="77777777" w:rsidR="00810CB1" w:rsidRPr="000063AB" w:rsidRDefault="00810CB1" w:rsidP="00515F71">
      <w:pPr>
        <w:pStyle w:val="Kop2"/>
        <w:spacing w:line="360" w:lineRule="auto"/>
        <w:ind w:firstLine="708"/>
        <w:jc w:val="both"/>
        <w:rPr>
          <w:rFonts w:cstheme="majorHAnsi"/>
          <w:color w:val="C00000"/>
        </w:rPr>
      </w:pPr>
      <w:bookmarkStart w:id="59" w:name="_Toc66557271"/>
      <w:r w:rsidRPr="000063AB">
        <w:rPr>
          <w:rFonts w:cstheme="majorHAnsi"/>
          <w:color w:val="C00000"/>
        </w:rPr>
        <w:t>5.5 Belemmerend effect</w:t>
      </w:r>
      <w:bookmarkEnd w:id="59"/>
    </w:p>
    <w:p w14:paraId="7BDB1F38" w14:textId="21308FBA" w:rsidR="00C64EF4" w:rsidRDefault="00810CB1" w:rsidP="00810CB1">
      <w:pPr>
        <w:spacing w:line="360" w:lineRule="auto"/>
        <w:jc w:val="both"/>
        <w:rPr>
          <w:rFonts w:ascii="Calibri Light" w:hAnsi="Calibri Light" w:cs="Calibri Light"/>
          <w:sz w:val="22"/>
          <w:szCs w:val="22"/>
        </w:rPr>
      </w:pPr>
      <w:r w:rsidRPr="00515F71">
        <w:rPr>
          <w:rFonts w:ascii="Calibri Light" w:hAnsi="Calibri Light" w:cs="Calibri Light"/>
          <w:sz w:val="22"/>
          <w:szCs w:val="22"/>
        </w:rPr>
        <w:t xml:space="preserve">In deze paragraaf </w:t>
      </w:r>
      <w:r w:rsidR="00645087">
        <w:rPr>
          <w:rFonts w:ascii="Calibri Light" w:hAnsi="Calibri Light" w:cs="Calibri Light"/>
          <w:sz w:val="22"/>
          <w:szCs w:val="22"/>
        </w:rPr>
        <w:t>worden</w:t>
      </w:r>
      <w:r w:rsidRPr="00515F71">
        <w:rPr>
          <w:rFonts w:ascii="Calibri Light" w:hAnsi="Calibri Light" w:cs="Calibri Light"/>
          <w:sz w:val="22"/>
          <w:szCs w:val="22"/>
        </w:rPr>
        <w:t xml:space="preserve"> de belemmerende effecten beschreven </w:t>
      </w:r>
      <w:r w:rsidR="00DB734F">
        <w:rPr>
          <w:rFonts w:ascii="Calibri Light" w:hAnsi="Calibri Light" w:cs="Calibri Light"/>
          <w:sz w:val="22"/>
          <w:szCs w:val="22"/>
        </w:rPr>
        <w:t>die</w:t>
      </w:r>
      <w:r w:rsidRPr="00515F71">
        <w:rPr>
          <w:rFonts w:ascii="Calibri Light" w:hAnsi="Calibri Light" w:cs="Calibri Light"/>
          <w:sz w:val="22"/>
          <w:szCs w:val="22"/>
        </w:rPr>
        <w:t xml:space="preserve"> voortkomen uit de diverse tegenstellingen in de sturing</w:t>
      </w:r>
      <w:r w:rsidR="00645087">
        <w:rPr>
          <w:rFonts w:ascii="Calibri Light" w:hAnsi="Calibri Light" w:cs="Calibri Light"/>
          <w:sz w:val="22"/>
          <w:szCs w:val="22"/>
        </w:rPr>
        <w:t>. Hiermee wordt</w:t>
      </w:r>
      <w:r w:rsidRPr="00515F71">
        <w:rPr>
          <w:rFonts w:ascii="Calibri Light" w:hAnsi="Calibri Light" w:cs="Calibri Light"/>
          <w:sz w:val="22"/>
          <w:szCs w:val="22"/>
        </w:rPr>
        <w:t xml:space="preserve"> de vierde deelvraag beantwoord. </w:t>
      </w:r>
      <w:r w:rsidR="00645087">
        <w:rPr>
          <w:rFonts w:ascii="Calibri Light" w:hAnsi="Calibri Light" w:cs="Calibri Light"/>
          <w:sz w:val="22"/>
          <w:szCs w:val="22"/>
        </w:rPr>
        <w:t>De</w:t>
      </w:r>
      <w:r w:rsidR="00A141A2">
        <w:rPr>
          <w:rFonts w:ascii="Calibri Light" w:hAnsi="Calibri Light" w:cs="Calibri Light"/>
          <w:sz w:val="22"/>
          <w:szCs w:val="22"/>
        </w:rPr>
        <w:t xml:space="preserve"> resultaten van de </w:t>
      </w:r>
      <w:r w:rsidR="00645087">
        <w:rPr>
          <w:rFonts w:ascii="Calibri Light" w:hAnsi="Calibri Light" w:cs="Calibri Light"/>
          <w:sz w:val="22"/>
          <w:szCs w:val="22"/>
        </w:rPr>
        <w:t>in de vorige paragrafen</w:t>
      </w:r>
      <w:r w:rsidR="00DB734F">
        <w:rPr>
          <w:rFonts w:ascii="Calibri Light" w:hAnsi="Calibri Light" w:cs="Calibri Light"/>
          <w:sz w:val="22"/>
          <w:szCs w:val="22"/>
        </w:rPr>
        <w:t xml:space="preserve"> beschreven </w:t>
      </w:r>
      <w:r w:rsidR="00A141A2">
        <w:rPr>
          <w:rFonts w:ascii="Calibri Light" w:hAnsi="Calibri Light" w:cs="Calibri Light"/>
          <w:sz w:val="22"/>
          <w:szCs w:val="22"/>
        </w:rPr>
        <w:t xml:space="preserve">tegenstellingen </w:t>
      </w:r>
      <w:r w:rsidR="00645087">
        <w:rPr>
          <w:rFonts w:ascii="Calibri Light" w:hAnsi="Calibri Light" w:cs="Calibri Light"/>
          <w:sz w:val="22"/>
          <w:szCs w:val="22"/>
        </w:rPr>
        <w:t xml:space="preserve">bieden de </w:t>
      </w:r>
      <w:r w:rsidR="00A141A2">
        <w:rPr>
          <w:rFonts w:ascii="Calibri Light" w:hAnsi="Calibri Light" w:cs="Calibri Light"/>
          <w:sz w:val="22"/>
          <w:szCs w:val="22"/>
        </w:rPr>
        <w:t>input voor de</w:t>
      </w:r>
      <w:r w:rsidR="00DB734F">
        <w:rPr>
          <w:rFonts w:ascii="Calibri Light" w:hAnsi="Calibri Light" w:cs="Calibri Light"/>
          <w:sz w:val="22"/>
          <w:szCs w:val="22"/>
        </w:rPr>
        <w:t>ze</w:t>
      </w:r>
      <w:r w:rsidR="00A141A2">
        <w:rPr>
          <w:rFonts w:ascii="Calibri Light" w:hAnsi="Calibri Light" w:cs="Calibri Light"/>
          <w:sz w:val="22"/>
          <w:szCs w:val="22"/>
        </w:rPr>
        <w:t xml:space="preserve"> belemmerende effecten. </w:t>
      </w:r>
      <w:r w:rsidRPr="00515F71">
        <w:rPr>
          <w:rFonts w:ascii="Calibri Light" w:hAnsi="Calibri Light" w:cs="Calibri Light"/>
          <w:sz w:val="22"/>
          <w:szCs w:val="22"/>
        </w:rPr>
        <w:t>Allereerst blijk</w:t>
      </w:r>
      <w:r w:rsidR="00645087">
        <w:rPr>
          <w:rFonts w:ascii="Calibri Light" w:hAnsi="Calibri Light" w:cs="Calibri Light"/>
          <w:sz w:val="22"/>
          <w:szCs w:val="22"/>
        </w:rPr>
        <w:t>en</w:t>
      </w:r>
      <w:r w:rsidRPr="00515F71">
        <w:rPr>
          <w:rFonts w:ascii="Calibri Light" w:hAnsi="Calibri Light" w:cs="Calibri Light"/>
          <w:sz w:val="22"/>
          <w:szCs w:val="22"/>
        </w:rPr>
        <w:t xml:space="preserve"> de regelgeving en </w:t>
      </w:r>
      <w:r w:rsidR="00645087">
        <w:rPr>
          <w:rFonts w:ascii="Calibri Light" w:hAnsi="Calibri Light" w:cs="Calibri Light"/>
          <w:sz w:val="22"/>
          <w:szCs w:val="22"/>
        </w:rPr>
        <w:t xml:space="preserve">de </w:t>
      </w:r>
      <w:r w:rsidRPr="00515F71">
        <w:rPr>
          <w:rFonts w:ascii="Calibri Light" w:hAnsi="Calibri Light" w:cs="Calibri Light"/>
          <w:sz w:val="22"/>
          <w:szCs w:val="22"/>
        </w:rPr>
        <w:t xml:space="preserve">regeldruk een belangrijk vertrekpunt te zijn </w:t>
      </w:r>
      <w:r w:rsidR="00A141A2">
        <w:rPr>
          <w:rFonts w:ascii="Calibri Light" w:hAnsi="Calibri Light" w:cs="Calibri Light"/>
          <w:sz w:val="22"/>
          <w:szCs w:val="22"/>
        </w:rPr>
        <w:t>voor</w:t>
      </w:r>
      <w:r w:rsidRPr="00515F71">
        <w:rPr>
          <w:rFonts w:ascii="Calibri Light" w:hAnsi="Calibri Light" w:cs="Calibri Light"/>
          <w:sz w:val="22"/>
          <w:szCs w:val="22"/>
        </w:rPr>
        <w:t xml:space="preserve"> de belemmerende effecten </w:t>
      </w:r>
      <w:r w:rsidR="00645087">
        <w:rPr>
          <w:rFonts w:ascii="Calibri Light" w:hAnsi="Calibri Light" w:cs="Calibri Light"/>
          <w:sz w:val="22"/>
          <w:szCs w:val="22"/>
        </w:rPr>
        <w:t>ten aanzien van</w:t>
      </w:r>
      <w:r w:rsidR="00645087" w:rsidRPr="004A7AFE">
        <w:rPr>
          <w:rFonts w:ascii="Calibri Light" w:hAnsi="Calibri Light" w:cs="Calibri Light"/>
          <w:sz w:val="22"/>
          <w:szCs w:val="22"/>
        </w:rPr>
        <w:t xml:space="preserve"> </w:t>
      </w:r>
      <w:r w:rsidRPr="004A7AFE">
        <w:rPr>
          <w:rFonts w:ascii="Calibri Light" w:hAnsi="Calibri Light" w:cs="Calibri Light"/>
          <w:sz w:val="22"/>
          <w:szCs w:val="22"/>
        </w:rPr>
        <w:t xml:space="preserve">de uitvoering van de AML. </w:t>
      </w:r>
      <w:r w:rsidR="00DB734F">
        <w:rPr>
          <w:rFonts w:ascii="Calibri Light" w:hAnsi="Calibri Light" w:cs="Calibri Light"/>
          <w:sz w:val="22"/>
          <w:szCs w:val="22"/>
        </w:rPr>
        <w:t xml:space="preserve">De vraag </w:t>
      </w:r>
      <w:r w:rsidRPr="004A7AFE">
        <w:rPr>
          <w:rFonts w:ascii="Calibri Light" w:hAnsi="Calibri Light" w:cs="Calibri Light"/>
          <w:sz w:val="22"/>
          <w:szCs w:val="22"/>
        </w:rPr>
        <w:t>‘wat ziet u als belangrijkste uitdaging voor de fraudebestrijders van banken?’</w:t>
      </w:r>
      <w:r w:rsidR="00DB734F">
        <w:rPr>
          <w:rFonts w:ascii="Calibri Light" w:hAnsi="Calibri Light" w:cs="Calibri Light"/>
          <w:sz w:val="22"/>
          <w:szCs w:val="22"/>
        </w:rPr>
        <w:t xml:space="preserve"> is voorgelegd aan een fraude</w:t>
      </w:r>
      <w:r w:rsidR="00645087">
        <w:rPr>
          <w:rFonts w:ascii="Calibri Light" w:hAnsi="Calibri Light" w:cs="Calibri Light"/>
          <w:sz w:val="22"/>
          <w:szCs w:val="22"/>
        </w:rPr>
        <w:t>-</w:t>
      </w:r>
      <w:r w:rsidR="00DB734F">
        <w:rPr>
          <w:rFonts w:ascii="Calibri Light" w:hAnsi="Calibri Light" w:cs="Calibri Light"/>
          <w:sz w:val="22"/>
          <w:szCs w:val="22"/>
        </w:rPr>
        <w:t>expert binnen ABN AMRO</w:t>
      </w:r>
      <w:r w:rsidR="00645087">
        <w:rPr>
          <w:rFonts w:ascii="Calibri Light" w:hAnsi="Calibri Light" w:cs="Calibri Light"/>
          <w:sz w:val="22"/>
          <w:szCs w:val="22"/>
        </w:rPr>
        <w:t xml:space="preserve">. Deze expert gaf het volgende antwoord op deze vraag: </w:t>
      </w:r>
      <w:r w:rsidR="00DB734F">
        <w:rPr>
          <w:rFonts w:ascii="Calibri Light" w:hAnsi="Calibri Light" w:cs="Calibri Light"/>
          <w:sz w:val="22"/>
          <w:szCs w:val="22"/>
        </w:rPr>
        <w:t>“</w:t>
      </w:r>
      <w:r w:rsidRPr="00DB734F">
        <w:rPr>
          <w:rFonts w:ascii="Calibri Light" w:hAnsi="Calibri Light" w:cs="Calibri Light"/>
          <w:i/>
          <w:sz w:val="22"/>
          <w:szCs w:val="22"/>
        </w:rPr>
        <w:t xml:space="preserve">dat is zonder meer het opereren binnen de regels van de privacywetgeving. Banken in </w:t>
      </w:r>
      <w:r w:rsidRPr="00DB734F">
        <w:rPr>
          <w:rFonts w:ascii="Calibri Light" w:hAnsi="Calibri Light" w:cs="Calibri Light"/>
          <w:i/>
          <w:sz w:val="22"/>
          <w:szCs w:val="22"/>
        </w:rPr>
        <w:lastRenderedPageBreak/>
        <w:t>Nederland moeten meer doen om de privacy van klanten te beschermen dan ze mogen doen om fraude te bestrijden</w:t>
      </w:r>
      <w:r w:rsidRPr="004A7AFE">
        <w:rPr>
          <w:rFonts w:ascii="Calibri Light" w:hAnsi="Calibri Light" w:cs="Calibri Light"/>
          <w:sz w:val="22"/>
          <w:szCs w:val="22"/>
        </w:rPr>
        <w:t xml:space="preserve">” </w:t>
      </w:r>
      <w:sdt>
        <w:sdtPr>
          <w:rPr>
            <w:rFonts w:ascii="Calibri Light" w:hAnsi="Calibri Light" w:cs="Calibri Light"/>
            <w:sz w:val="22"/>
            <w:szCs w:val="22"/>
          </w:rPr>
          <w:id w:val="-944151706"/>
          <w:citation/>
        </w:sdtPr>
        <w:sdtEndPr/>
        <w:sdtContent>
          <w:r w:rsidRPr="004A7AFE">
            <w:rPr>
              <w:rFonts w:ascii="Calibri Light" w:hAnsi="Calibri Light" w:cs="Calibri Light"/>
              <w:sz w:val="22"/>
              <w:szCs w:val="22"/>
            </w:rPr>
            <w:fldChar w:fldCharType="begin"/>
          </w:r>
          <w:r w:rsidR="006D235E">
            <w:rPr>
              <w:rFonts w:ascii="Calibri Light" w:hAnsi="Calibri Light" w:cs="Calibri Light"/>
              <w:sz w:val="22"/>
              <w:szCs w:val="22"/>
            </w:rPr>
            <w:instrText xml:space="preserve">CITATION Ned201 \p 26 \l 1043 </w:instrText>
          </w:r>
          <w:r w:rsidRPr="004A7AFE">
            <w:rPr>
              <w:rFonts w:ascii="Calibri Light" w:hAnsi="Calibri Light" w:cs="Calibri Light"/>
              <w:sz w:val="22"/>
              <w:szCs w:val="22"/>
            </w:rPr>
            <w:fldChar w:fldCharType="separate"/>
          </w:r>
          <w:r w:rsidR="006D235E" w:rsidRPr="006D235E">
            <w:rPr>
              <w:rFonts w:ascii="Calibri Light" w:hAnsi="Calibri Light" w:cs="Calibri Light"/>
              <w:noProof/>
              <w:sz w:val="22"/>
              <w:szCs w:val="22"/>
            </w:rPr>
            <w:t>(Nederlandse Vereniging van Banken, 2020 , p. 26)</w:t>
          </w:r>
          <w:r w:rsidRPr="004A7AFE">
            <w:rPr>
              <w:rFonts w:ascii="Calibri Light" w:hAnsi="Calibri Light" w:cs="Calibri Light"/>
              <w:sz w:val="22"/>
              <w:szCs w:val="22"/>
            </w:rPr>
            <w:fldChar w:fldCharType="end"/>
          </w:r>
        </w:sdtContent>
      </w:sdt>
      <w:r w:rsidRPr="004A7AFE">
        <w:rPr>
          <w:rFonts w:ascii="Calibri Light" w:hAnsi="Calibri Light" w:cs="Calibri Light"/>
          <w:sz w:val="22"/>
          <w:szCs w:val="22"/>
        </w:rPr>
        <w:t xml:space="preserve">. </w:t>
      </w:r>
      <w:r w:rsidR="00C64EF4">
        <w:rPr>
          <w:rFonts w:ascii="Calibri Light" w:hAnsi="Calibri Light" w:cs="Calibri Light"/>
          <w:sz w:val="22"/>
          <w:szCs w:val="22"/>
        </w:rPr>
        <w:t xml:space="preserve">Tegelijkertijd stelt een van de </w:t>
      </w:r>
      <w:r w:rsidR="00645087">
        <w:rPr>
          <w:rFonts w:ascii="Calibri Light" w:hAnsi="Calibri Light" w:cs="Calibri Light"/>
          <w:sz w:val="22"/>
          <w:szCs w:val="22"/>
        </w:rPr>
        <w:t>r</w:t>
      </w:r>
      <w:r w:rsidR="00C64EF4">
        <w:rPr>
          <w:rFonts w:ascii="Calibri Light" w:hAnsi="Calibri Light" w:cs="Calibri Light"/>
          <w:sz w:val="22"/>
          <w:szCs w:val="22"/>
        </w:rPr>
        <w:t>espondenten van ABN AMRO dat “</w:t>
      </w:r>
      <w:r w:rsidR="00C64EF4">
        <w:rPr>
          <w:rFonts w:ascii="Calibri Light" w:hAnsi="Calibri Light" w:cs="Calibri Light"/>
          <w:i/>
          <w:sz w:val="22"/>
          <w:szCs w:val="22"/>
        </w:rPr>
        <w:t xml:space="preserve">Het mooi is om te weten wat zo’n persoon dan bij Rabobank doet, en daar onder onderzoek staat, jazeker. Hebben we daar allemaal wat aan, jazeker. Moet dat onder strikte voorwaarden, zou je van mij verwachten ‘nee natuurlijk niet want dat zou het alleen maar moeilijk maken’, maar ook dan zeg ik alsnog, jazeker. Want op het moment dat je met klanten doet waar niks mis mee is, denk ik niet dat ik daar zelf heel blij van zou worden” </w:t>
      </w:r>
      <w:r w:rsidR="00C64EF4">
        <w:rPr>
          <w:rFonts w:ascii="Calibri Light" w:hAnsi="Calibri Light" w:cs="Calibri Light"/>
          <w:sz w:val="22"/>
          <w:szCs w:val="22"/>
        </w:rPr>
        <w:t>(Respondent 10, 14 december, Persoonlijke communicatie)</w:t>
      </w:r>
      <w:r w:rsidR="00C64EF4">
        <w:rPr>
          <w:rFonts w:ascii="Calibri Light" w:hAnsi="Calibri Light" w:cs="Calibri Light"/>
          <w:i/>
          <w:sz w:val="22"/>
          <w:szCs w:val="22"/>
        </w:rPr>
        <w:t xml:space="preserve">. </w:t>
      </w:r>
      <w:r w:rsidR="00C64EF4">
        <w:rPr>
          <w:rFonts w:ascii="Calibri Light" w:hAnsi="Calibri Light" w:cs="Calibri Light"/>
          <w:sz w:val="22"/>
          <w:szCs w:val="22"/>
        </w:rPr>
        <w:t xml:space="preserve">Dit illustreert de spanning in </w:t>
      </w:r>
      <w:r w:rsidR="00645087">
        <w:rPr>
          <w:rFonts w:ascii="Calibri Light" w:hAnsi="Calibri Light" w:cs="Calibri Light"/>
          <w:sz w:val="22"/>
          <w:szCs w:val="22"/>
        </w:rPr>
        <w:t xml:space="preserve">de </w:t>
      </w:r>
      <w:r w:rsidR="00C64EF4">
        <w:rPr>
          <w:rFonts w:ascii="Calibri Light" w:hAnsi="Calibri Light" w:cs="Calibri Light"/>
          <w:sz w:val="22"/>
          <w:szCs w:val="22"/>
        </w:rPr>
        <w:t xml:space="preserve">wet- en regelgeving en de belemmering. Waar enerzijds wordt herkend dat de wet- en regelgeving een belemmering vormt voor de uitvoering, wordt anderzijds binnen dezelfde bank erkend dat </w:t>
      </w:r>
      <w:r w:rsidR="00645087">
        <w:rPr>
          <w:rFonts w:ascii="Calibri Light" w:hAnsi="Calibri Light" w:cs="Calibri Light"/>
          <w:sz w:val="22"/>
          <w:szCs w:val="22"/>
        </w:rPr>
        <w:t xml:space="preserve">de wet- en regelgeving </w:t>
      </w:r>
      <w:r w:rsidR="00C64EF4">
        <w:rPr>
          <w:rFonts w:ascii="Calibri Light" w:hAnsi="Calibri Light" w:cs="Calibri Light"/>
          <w:sz w:val="22"/>
          <w:szCs w:val="22"/>
        </w:rPr>
        <w:t xml:space="preserve">noodzakelijk is. </w:t>
      </w:r>
    </w:p>
    <w:p w14:paraId="7281A4CE" w14:textId="51FB036C" w:rsidR="00C64EF4" w:rsidRDefault="00C64EF4" w:rsidP="00810CB1">
      <w:pPr>
        <w:spacing w:line="360" w:lineRule="auto"/>
        <w:jc w:val="both"/>
        <w:rPr>
          <w:rFonts w:ascii="Calibri Light" w:hAnsi="Calibri Light" w:cs="Calibri Light"/>
          <w:sz w:val="22"/>
          <w:szCs w:val="22"/>
        </w:rPr>
      </w:pPr>
      <w:r>
        <w:rPr>
          <w:rFonts w:ascii="Calibri Light" w:hAnsi="Calibri Light" w:cs="Calibri Light"/>
          <w:sz w:val="22"/>
          <w:szCs w:val="22"/>
        </w:rPr>
        <w:t>De</w:t>
      </w:r>
      <w:r w:rsidR="00810CB1" w:rsidRPr="004A7AFE">
        <w:rPr>
          <w:rFonts w:ascii="Calibri Light" w:hAnsi="Calibri Light" w:cs="Calibri Light"/>
          <w:sz w:val="22"/>
          <w:szCs w:val="22"/>
        </w:rPr>
        <w:t xml:space="preserve"> belemmering</w:t>
      </w:r>
      <w:r>
        <w:rPr>
          <w:rFonts w:ascii="Calibri Light" w:hAnsi="Calibri Light" w:cs="Calibri Light"/>
          <w:sz w:val="22"/>
          <w:szCs w:val="22"/>
        </w:rPr>
        <w:t xml:space="preserve"> door strikte wet- en regelgeving</w:t>
      </w:r>
      <w:r w:rsidR="00810CB1" w:rsidRPr="004A7AFE">
        <w:rPr>
          <w:rFonts w:ascii="Calibri Light" w:hAnsi="Calibri Light" w:cs="Calibri Light"/>
          <w:sz w:val="22"/>
          <w:szCs w:val="22"/>
        </w:rPr>
        <w:t xml:space="preserve"> wordt ook </w:t>
      </w:r>
      <w:r w:rsidR="00DB734F">
        <w:rPr>
          <w:rFonts w:ascii="Calibri Light" w:hAnsi="Calibri Light" w:cs="Calibri Light"/>
          <w:sz w:val="22"/>
          <w:szCs w:val="22"/>
        </w:rPr>
        <w:t>verwoord</w:t>
      </w:r>
      <w:r w:rsidR="00810CB1" w:rsidRPr="004A7AFE">
        <w:rPr>
          <w:rFonts w:ascii="Calibri Light" w:hAnsi="Calibri Light" w:cs="Calibri Light"/>
          <w:sz w:val="22"/>
          <w:szCs w:val="22"/>
        </w:rPr>
        <w:t xml:space="preserve"> in een brief aan de Tweede Kamer</w:t>
      </w:r>
      <w:r w:rsidR="00645087">
        <w:rPr>
          <w:rFonts w:ascii="Calibri Light" w:hAnsi="Calibri Light" w:cs="Calibri Light"/>
          <w:sz w:val="22"/>
          <w:szCs w:val="22"/>
        </w:rPr>
        <w:t>:</w:t>
      </w:r>
      <w:r w:rsidR="00810CB1" w:rsidRPr="004A7AFE">
        <w:rPr>
          <w:rFonts w:ascii="Calibri Light" w:hAnsi="Calibri Light" w:cs="Calibri Light"/>
          <w:sz w:val="22"/>
          <w:szCs w:val="22"/>
        </w:rPr>
        <w:t xml:space="preserve"> </w:t>
      </w:r>
      <w:r>
        <w:rPr>
          <w:rFonts w:ascii="Calibri Light" w:hAnsi="Calibri Light" w:cs="Calibri Light"/>
          <w:sz w:val="22"/>
          <w:szCs w:val="22"/>
        </w:rPr>
        <w:t>“</w:t>
      </w:r>
      <w:r w:rsidR="00810CB1" w:rsidRPr="00C64EF4">
        <w:rPr>
          <w:rFonts w:ascii="Calibri Light" w:hAnsi="Calibri Light" w:cs="Calibri Light"/>
          <w:i/>
          <w:sz w:val="22"/>
          <w:szCs w:val="22"/>
        </w:rPr>
        <w:t>Tegelijkertijd lopen financiële actoren en publieke instanties tegen belemmeringen aan om tot deze meer doelgerichte aanpak te komen van privaat</w:t>
      </w:r>
      <w:r w:rsidR="00645087">
        <w:rPr>
          <w:rFonts w:ascii="Calibri Light" w:hAnsi="Calibri Light" w:cs="Calibri Light"/>
          <w:i/>
          <w:sz w:val="22"/>
          <w:szCs w:val="22"/>
        </w:rPr>
        <w:t>-</w:t>
      </w:r>
      <w:r w:rsidR="00810CB1" w:rsidRPr="00C64EF4">
        <w:rPr>
          <w:rFonts w:ascii="Calibri Light" w:hAnsi="Calibri Light" w:cs="Calibri Light"/>
          <w:i/>
          <w:sz w:val="22"/>
          <w:szCs w:val="22"/>
        </w:rPr>
        <w:t>private samenwerking en publiek</w:t>
      </w:r>
      <w:r w:rsidR="00645087">
        <w:rPr>
          <w:rFonts w:ascii="Calibri Light" w:hAnsi="Calibri Light" w:cs="Calibri Light"/>
          <w:i/>
          <w:sz w:val="22"/>
          <w:szCs w:val="22"/>
        </w:rPr>
        <w:t>-</w:t>
      </w:r>
      <w:r w:rsidR="00810CB1" w:rsidRPr="00C64EF4">
        <w:rPr>
          <w:rFonts w:ascii="Calibri Light" w:hAnsi="Calibri Light" w:cs="Calibri Light"/>
          <w:i/>
          <w:sz w:val="22"/>
          <w:szCs w:val="22"/>
        </w:rPr>
        <w:t xml:space="preserve">private samenwerking. Dit zit voornamelijk in de uitwisseling van gegevens, die wordt bemoeilijkt door de strikte interpretatie van privacywetgeving door de toezichthouder. Financiële actoren hebben het idee dat zij de strijd tegen witwassen met </w:t>
      </w:r>
      <w:r w:rsidR="00A141A2" w:rsidRPr="00C64EF4">
        <w:rPr>
          <w:rFonts w:ascii="Calibri Light" w:hAnsi="Calibri Light" w:cs="Calibri Light"/>
          <w:i/>
          <w:sz w:val="22"/>
          <w:szCs w:val="22"/>
        </w:rPr>
        <w:t>een</w:t>
      </w:r>
      <w:r w:rsidR="00810CB1" w:rsidRPr="00C64EF4">
        <w:rPr>
          <w:rFonts w:ascii="Calibri Light" w:hAnsi="Calibri Light" w:cs="Calibri Light"/>
          <w:i/>
          <w:sz w:val="22"/>
          <w:szCs w:val="22"/>
        </w:rPr>
        <w:t xml:space="preserve"> hand op de rug moeten voeren</w:t>
      </w:r>
      <w:r>
        <w:rPr>
          <w:rFonts w:ascii="Calibri Light" w:hAnsi="Calibri Light" w:cs="Calibri Light"/>
          <w:sz w:val="22"/>
          <w:szCs w:val="22"/>
        </w:rPr>
        <w:t>”</w:t>
      </w:r>
      <w:r w:rsidR="00810CB1" w:rsidRPr="004A7AFE">
        <w:rPr>
          <w:rFonts w:ascii="Calibri Light" w:hAnsi="Calibri Light" w:cs="Calibri Light"/>
          <w:sz w:val="22"/>
          <w:szCs w:val="22"/>
        </w:rPr>
        <w:t xml:space="preserve"> </w:t>
      </w:r>
      <w:r w:rsidR="00656D9C" w:rsidRPr="004A7AFE">
        <w:rPr>
          <w:rFonts w:ascii="Calibri Light" w:hAnsi="Calibri Light" w:cs="Calibri Light"/>
          <w:sz w:val="22"/>
          <w:szCs w:val="22"/>
        </w:rPr>
        <w:t>(van der Linde &amp; Alkaya, 2020, p. 5)</w:t>
      </w:r>
      <w:r w:rsidR="00810CB1" w:rsidRPr="004A7AFE">
        <w:rPr>
          <w:rFonts w:ascii="Calibri Light" w:hAnsi="Calibri Light" w:cs="Calibri Light"/>
          <w:sz w:val="22"/>
          <w:szCs w:val="22"/>
        </w:rPr>
        <w:t xml:space="preserve">. Ook in het Plan van Aanpak </w:t>
      </w:r>
      <w:r w:rsidR="00DB734F">
        <w:rPr>
          <w:rFonts w:ascii="Calibri Light" w:hAnsi="Calibri Light" w:cs="Calibri Light"/>
          <w:sz w:val="22"/>
          <w:szCs w:val="22"/>
        </w:rPr>
        <w:t>dat</w:t>
      </w:r>
      <w:r w:rsidR="00810CB1" w:rsidRPr="004A7AFE">
        <w:rPr>
          <w:rFonts w:ascii="Calibri Light" w:hAnsi="Calibri Light" w:cs="Calibri Light"/>
          <w:sz w:val="22"/>
          <w:szCs w:val="22"/>
        </w:rPr>
        <w:t xml:space="preserve"> is voorgelegd aan de Tweede Kamer wordt het “</w:t>
      </w:r>
      <w:r w:rsidR="00810CB1" w:rsidRPr="00C64EF4">
        <w:rPr>
          <w:rFonts w:ascii="Calibri Light" w:hAnsi="Calibri Light" w:cs="Calibri Light"/>
          <w:i/>
          <w:sz w:val="22"/>
          <w:szCs w:val="22"/>
        </w:rPr>
        <w:t>wegnemen van bestaande wettelijke belemmeringen voor interbancaire gegevensdeling voor de samenwerking bij transaction monitoring en zwarte lijst ongebruikelijke klanten</w:t>
      </w:r>
      <w:r w:rsidR="00810CB1" w:rsidRPr="004A7AFE">
        <w:rPr>
          <w:rFonts w:ascii="Calibri Light" w:hAnsi="Calibri Light" w:cs="Calibri Light"/>
          <w:sz w:val="22"/>
          <w:szCs w:val="22"/>
        </w:rPr>
        <w:t>” expliciet benoem</w:t>
      </w:r>
      <w:r w:rsidR="00645087">
        <w:rPr>
          <w:rFonts w:ascii="Calibri Light" w:hAnsi="Calibri Light" w:cs="Calibri Light"/>
          <w:sz w:val="22"/>
          <w:szCs w:val="22"/>
        </w:rPr>
        <w:t>d</w:t>
      </w:r>
      <w:r w:rsidR="00810CB1" w:rsidRPr="004A7AFE">
        <w:rPr>
          <w:rFonts w:ascii="Calibri Light" w:hAnsi="Calibri Light" w:cs="Calibri Light"/>
          <w:sz w:val="22"/>
          <w:szCs w:val="22"/>
        </w:rPr>
        <w:t xml:space="preserve"> </w:t>
      </w:r>
      <w:sdt>
        <w:sdtPr>
          <w:rPr>
            <w:rFonts w:ascii="Calibri Light" w:hAnsi="Calibri Light" w:cs="Calibri Light"/>
            <w:sz w:val="22"/>
            <w:szCs w:val="22"/>
          </w:rPr>
          <w:id w:val="1989049972"/>
          <w:citation/>
        </w:sdtPr>
        <w:sdtEndPr/>
        <w:sdtContent>
          <w:r w:rsidR="00810CB1" w:rsidRPr="004A7AFE">
            <w:rPr>
              <w:rFonts w:ascii="Calibri Light" w:hAnsi="Calibri Light" w:cs="Calibri Light"/>
              <w:sz w:val="22"/>
              <w:szCs w:val="22"/>
            </w:rPr>
            <w:fldChar w:fldCharType="begin"/>
          </w:r>
          <w:r w:rsidR="00631F6F" w:rsidRPr="004A7AFE">
            <w:rPr>
              <w:rFonts w:ascii="Calibri Light" w:hAnsi="Calibri Light" w:cs="Calibri Light"/>
              <w:sz w:val="22"/>
              <w:szCs w:val="22"/>
            </w:rPr>
            <w:instrText xml:space="preserve">CITATION Hoe19 \p 3 \l 1043 </w:instrText>
          </w:r>
          <w:r w:rsidR="00810CB1" w:rsidRPr="004A7AFE">
            <w:rPr>
              <w:rFonts w:ascii="Calibri Light" w:hAnsi="Calibri Light" w:cs="Calibri Light"/>
              <w:sz w:val="22"/>
              <w:szCs w:val="22"/>
            </w:rPr>
            <w:fldChar w:fldCharType="separate"/>
          </w:r>
          <w:r w:rsidR="00631F6F" w:rsidRPr="004A7AFE">
            <w:rPr>
              <w:rFonts w:ascii="Calibri Light" w:hAnsi="Calibri Light" w:cs="Calibri Light"/>
              <w:sz w:val="22"/>
              <w:szCs w:val="22"/>
            </w:rPr>
            <w:t>(Hoekstra &amp; Grapperhaus, 2019b, p. 3)</w:t>
          </w:r>
          <w:r w:rsidR="00810CB1" w:rsidRPr="004A7AFE">
            <w:rPr>
              <w:rFonts w:ascii="Calibri Light" w:hAnsi="Calibri Light" w:cs="Calibri Light"/>
              <w:sz w:val="22"/>
              <w:szCs w:val="22"/>
            </w:rPr>
            <w:fldChar w:fldCharType="end"/>
          </w:r>
        </w:sdtContent>
      </w:sdt>
      <w:r w:rsidR="00810CB1" w:rsidRPr="004A7AFE">
        <w:rPr>
          <w:rFonts w:ascii="Calibri Light" w:hAnsi="Calibri Light" w:cs="Calibri Light"/>
          <w:sz w:val="22"/>
          <w:szCs w:val="22"/>
        </w:rPr>
        <w:t xml:space="preserve">. </w:t>
      </w:r>
    </w:p>
    <w:p w14:paraId="2E7DCC31" w14:textId="24DEC9B3" w:rsidR="00CA4927" w:rsidRPr="004A7AFE" w:rsidRDefault="00810CB1" w:rsidP="00CA4927">
      <w:pPr>
        <w:spacing w:line="360" w:lineRule="auto"/>
        <w:jc w:val="both"/>
        <w:rPr>
          <w:rFonts w:ascii="Calibri Light" w:hAnsi="Calibri Light" w:cs="Calibri Light"/>
          <w:sz w:val="22"/>
        </w:rPr>
      </w:pPr>
      <w:r w:rsidRPr="004A7AFE">
        <w:rPr>
          <w:rFonts w:ascii="Calibri Light" w:hAnsi="Calibri Light" w:cs="Calibri Light"/>
          <w:sz w:val="22"/>
          <w:szCs w:val="22"/>
        </w:rPr>
        <w:t xml:space="preserve">De </w:t>
      </w:r>
      <w:r w:rsidRPr="004A7AFE">
        <w:rPr>
          <w:rFonts w:ascii="Calibri Light" w:hAnsi="Calibri Light" w:cs="Calibri Light"/>
          <w:i/>
          <w:sz w:val="22"/>
          <w:szCs w:val="22"/>
        </w:rPr>
        <w:t>rule based</w:t>
      </w:r>
      <w:r w:rsidRPr="004A7AFE">
        <w:rPr>
          <w:rFonts w:ascii="Calibri Light" w:hAnsi="Calibri Light" w:cs="Calibri Light"/>
          <w:sz w:val="22"/>
          <w:szCs w:val="22"/>
        </w:rPr>
        <w:t xml:space="preserve"> </w:t>
      </w:r>
      <w:r w:rsidR="00C64EF4">
        <w:rPr>
          <w:rFonts w:ascii="Calibri Light" w:hAnsi="Calibri Light" w:cs="Calibri Light"/>
          <w:sz w:val="22"/>
          <w:szCs w:val="22"/>
        </w:rPr>
        <w:t>weteving</w:t>
      </w:r>
      <w:r w:rsidRPr="004A7AFE">
        <w:rPr>
          <w:rFonts w:ascii="Calibri Light" w:hAnsi="Calibri Light" w:cs="Calibri Light"/>
          <w:sz w:val="22"/>
          <w:szCs w:val="22"/>
        </w:rPr>
        <w:t xml:space="preserve"> legt hierbij de nadruk op het nalevingstoezicht </w:t>
      </w:r>
      <w:r w:rsidR="00DB734F">
        <w:rPr>
          <w:rFonts w:ascii="Calibri Light" w:hAnsi="Calibri Light" w:cs="Calibri Light"/>
          <w:sz w:val="22"/>
          <w:szCs w:val="22"/>
        </w:rPr>
        <w:t xml:space="preserve">en </w:t>
      </w:r>
      <w:r w:rsidR="00645087">
        <w:rPr>
          <w:rFonts w:ascii="Calibri Light" w:hAnsi="Calibri Light" w:cs="Calibri Light"/>
          <w:sz w:val="22"/>
          <w:szCs w:val="22"/>
        </w:rPr>
        <w:t xml:space="preserve">de </w:t>
      </w:r>
      <w:r w:rsidR="00DB734F">
        <w:rPr>
          <w:rFonts w:ascii="Calibri Light" w:hAnsi="Calibri Light" w:cs="Calibri Light"/>
          <w:sz w:val="22"/>
          <w:szCs w:val="22"/>
        </w:rPr>
        <w:t xml:space="preserve">toenemende regeldruk </w:t>
      </w:r>
      <w:r w:rsidR="00645087">
        <w:rPr>
          <w:rFonts w:ascii="Calibri Light" w:hAnsi="Calibri Light" w:cs="Calibri Light"/>
          <w:sz w:val="22"/>
          <w:szCs w:val="22"/>
        </w:rPr>
        <w:t xml:space="preserve">heeft tot gevolg </w:t>
      </w:r>
      <w:r w:rsidR="00DB734F">
        <w:rPr>
          <w:rFonts w:ascii="Calibri Light" w:hAnsi="Calibri Light" w:cs="Calibri Light"/>
          <w:sz w:val="22"/>
          <w:szCs w:val="22"/>
        </w:rPr>
        <w:t xml:space="preserve">dat </w:t>
      </w:r>
      <w:r w:rsidR="00CC5562">
        <w:rPr>
          <w:rFonts w:ascii="Calibri Light" w:hAnsi="Calibri Light" w:cs="Calibri Light"/>
          <w:sz w:val="22"/>
          <w:szCs w:val="22"/>
        </w:rPr>
        <w:t xml:space="preserve">de </w:t>
      </w:r>
      <w:r w:rsidR="00DB734F">
        <w:rPr>
          <w:rFonts w:ascii="Calibri Light" w:hAnsi="Calibri Light" w:cs="Calibri Light"/>
          <w:sz w:val="22"/>
          <w:szCs w:val="22"/>
        </w:rPr>
        <w:t xml:space="preserve">banken </w:t>
      </w:r>
      <w:r w:rsidR="00645087">
        <w:rPr>
          <w:rFonts w:ascii="Calibri Light" w:hAnsi="Calibri Light" w:cs="Calibri Light"/>
          <w:sz w:val="22"/>
          <w:szCs w:val="22"/>
        </w:rPr>
        <w:t xml:space="preserve">de </w:t>
      </w:r>
      <w:r w:rsidR="00DB734F">
        <w:rPr>
          <w:rFonts w:ascii="Calibri Light" w:hAnsi="Calibri Light" w:cs="Calibri Light"/>
          <w:sz w:val="22"/>
          <w:szCs w:val="22"/>
        </w:rPr>
        <w:t xml:space="preserve">wetgeving dienen te implementeren </w:t>
      </w:r>
      <w:r w:rsidR="00C64EF4">
        <w:rPr>
          <w:rFonts w:ascii="Calibri Light" w:hAnsi="Calibri Light" w:cs="Calibri Light"/>
          <w:sz w:val="22"/>
          <w:szCs w:val="22"/>
        </w:rPr>
        <w:t xml:space="preserve">om eraan te </w:t>
      </w:r>
      <w:r w:rsidR="00DB734F">
        <w:rPr>
          <w:rFonts w:ascii="Calibri Light" w:hAnsi="Calibri Light" w:cs="Calibri Light"/>
          <w:sz w:val="22"/>
          <w:szCs w:val="22"/>
        </w:rPr>
        <w:t>voldoen. Fouten worden door toezichthouders gesanctioneerd</w:t>
      </w:r>
      <w:r w:rsidR="00645087">
        <w:rPr>
          <w:rFonts w:ascii="Calibri Light" w:hAnsi="Calibri Light" w:cs="Calibri Light"/>
          <w:sz w:val="22"/>
          <w:szCs w:val="22"/>
        </w:rPr>
        <w:t>.</w:t>
      </w:r>
      <w:r w:rsidR="00DB734F">
        <w:rPr>
          <w:rFonts w:ascii="Calibri Light" w:hAnsi="Calibri Light" w:cs="Calibri Light"/>
          <w:sz w:val="22"/>
          <w:szCs w:val="22"/>
        </w:rPr>
        <w:t xml:space="preserve"> </w:t>
      </w:r>
      <w:r w:rsidR="00645087">
        <w:rPr>
          <w:rFonts w:ascii="Calibri Light" w:hAnsi="Calibri Light" w:cs="Calibri Light"/>
          <w:sz w:val="22"/>
          <w:szCs w:val="22"/>
        </w:rPr>
        <w:t>R</w:t>
      </w:r>
      <w:r w:rsidR="00DB734F">
        <w:rPr>
          <w:rFonts w:ascii="Calibri Light" w:hAnsi="Calibri Light" w:cs="Calibri Light"/>
          <w:sz w:val="22"/>
          <w:szCs w:val="22"/>
        </w:rPr>
        <w:t xml:space="preserve">ecente voorbeelden hiervan zijn de </w:t>
      </w:r>
      <w:r w:rsidRPr="004A7AFE">
        <w:rPr>
          <w:rFonts w:ascii="Calibri Light" w:hAnsi="Calibri Light" w:cs="Calibri Light"/>
          <w:sz w:val="22"/>
        </w:rPr>
        <w:t>schikking tussen het OM en ING</w:t>
      </w:r>
      <w:r w:rsidR="00CA4927" w:rsidRPr="004A7AFE">
        <w:rPr>
          <w:rFonts w:ascii="Calibri Light" w:hAnsi="Calibri Light" w:cs="Calibri Light"/>
          <w:sz w:val="22"/>
        </w:rPr>
        <w:t xml:space="preserve"> </w:t>
      </w:r>
      <w:sdt>
        <w:sdtPr>
          <w:rPr>
            <w:rFonts w:ascii="Calibri Light" w:hAnsi="Calibri Light" w:cs="Calibri Light"/>
            <w:sz w:val="22"/>
          </w:rPr>
          <w:id w:val="-1730836594"/>
          <w:citation/>
        </w:sdtPr>
        <w:sdtEndPr/>
        <w:sdtContent>
          <w:r w:rsidR="00CA4927" w:rsidRPr="004A7AFE">
            <w:rPr>
              <w:rFonts w:ascii="Calibri Light" w:hAnsi="Calibri Light" w:cs="Calibri Light"/>
              <w:sz w:val="22"/>
            </w:rPr>
            <w:fldChar w:fldCharType="begin"/>
          </w:r>
          <w:r w:rsidR="00CA4927" w:rsidRPr="004A7AFE">
            <w:rPr>
              <w:rFonts w:ascii="Calibri Light" w:hAnsi="Calibri Light" w:cs="Calibri Light"/>
              <w:sz w:val="22"/>
            </w:rPr>
            <w:instrText xml:space="preserve"> CITATION Ope18 \l 1043 </w:instrText>
          </w:r>
          <w:r w:rsidR="00CA4927" w:rsidRPr="004A7AFE">
            <w:rPr>
              <w:rFonts w:ascii="Calibri Light" w:hAnsi="Calibri Light" w:cs="Calibri Light"/>
              <w:sz w:val="22"/>
            </w:rPr>
            <w:fldChar w:fldCharType="separate"/>
          </w:r>
          <w:r w:rsidR="00F03D98" w:rsidRPr="004A7AFE">
            <w:rPr>
              <w:rFonts w:ascii="Calibri Light" w:hAnsi="Calibri Light" w:cs="Calibri Light"/>
              <w:sz w:val="22"/>
            </w:rPr>
            <w:t>(Openbaar Ministerie, 2018)</w:t>
          </w:r>
          <w:r w:rsidR="00CA4927" w:rsidRPr="004A7AFE">
            <w:rPr>
              <w:rFonts w:ascii="Calibri Light" w:hAnsi="Calibri Light" w:cs="Calibri Light"/>
              <w:sz w:val="22"/>
            </w:rPr>
            <w:fldChar w:fldCharType="end"/>
          </w:r>
        </w:sdtContent>
      </w:sdt>
      <w:r w:rsidRPr="004A7AFE">
        <w:rPr>
          <w:rFonts w:ascii="Calibri Light" w:hAnsi="Calibri Light" w:cs="Calibri Light"/>
          <w:sz w:val="22"/>
        </w:rPr>
        <w:t>, het vervolgen van de voormalig ING-bestuurder</w:t>
      </w:r>
      <w:r w:rsidR="00CA4927" w:rsidRPr="004A7AFE">
        <w:rPr>
          <w:rFonts w:ascii="Calibri Light" w:hAnsi="Calibri Light" w:cs="Calibri Light"/>
          <w:sz w:val="22"/>
        </w:rPr>
        <w:t xml:space="preserve"> (Waterval, 2020</w:t>
      </w:r>
      <w:r w:rsidR="00A0142A" w:rsidRPr="004A7AFE">
        <w:rPr>
          <w:rFonts w:ascii="Calibri Light" w:hAnsi="Calibri Light" w:cs="Calibri Light"/>
          <w:sz w:val="22"/>
        </w:rPr>
        <w:t>b</w:t>
      </w:r>
      <w:r w:rsidR="00CA4927" w:rsidRPr="004A7AFE">
        <w:rPr>
          <w:rFonts w:ascii="Calibri Light" w:hAnsi="Calibri Light" w:cs="Calibri Light"/>
          <w:sz w:val="22"/>
        </w:rPr>
        <w:t>)</w:t>
      </w:r>
      <w:r w:rsidRPr="004A7AFE">
        <w:rPr>
          <w:rFonts w:ascii="Calibri Light" w:hAnsi="Calibri Light" w:cs="Calibri Light"/>
          <w:sz w:val="22"/>
        </w:rPr>
        <w:t xml:space="preserve"> en het huidige F</w:t>
      </w:r>
      <w:r w:rsidR="00656D9C" w:rsidRPr="004A7AFE">
        <w:rPr>
          <w:rFonts w:ascii="Calibri Light" w:hAnsi="Calibri Light" w:cs="Calibri Light"/>
          <w:sz w:val="22"/>
        </w:rPr>
        <w:t xml:space="preserve">iscale </w:t>
      </w:r>
      <w:r w:rsidRPr="004A7AFE">
        <w:rPr>
          <w:rFonts w:ascii="Calibri Light" w:hAnsi="Calibri Light" w:cs="Calibri Light"/>
          <w:sz w:val="22"/>
        </w:rPr>
        <w:t>I</w:t>
      </w:r>
      <w:r w:rsidR="00656D9C" w:rsidRPr="004A7AFE">
        <w:rPr>
          <w:rFonts w:ascii="Calibri Light" w:hAnsi="Calibri Light" w:cs="Calibri Light"/>
          <w:sz w:val="22"/>
        </w:rPr>
        <w:t xml:space="preserve">nlichtingen en </w:t>
      </w:r>
      <w:r w:rsidRPr="004A7AFE">
        <w:rPr>
          <w:rFonts w:ascii="Calibri Light" w:hAnsi="Calibri Light" w:cs="Calibri Light"/>
          <w:sz w:val="22"/>
        </w:rPr>
        <w:t>O</w:t>
      </w:r>
      <w:r w:rsidR="00656D9C" w:rsidRPr="004A7AFE">
        <w:rPr>
          <w:rFonts w:ascii="Calibri Light" w:hAnsi="Calibri Light" w:cs="Calibri Light"/>
          <w:sz w:val="22"/>
        </w:rPr>
        <w:t>psporingsdienst (FIOD)</w:t>
      </w:r>
      <w:r w:rsidRPr="004A7AFE">
        <w:rPr>
          <w:rFonts w:ascii="Calibri Light" w:hAnsi="Calibri Light" w:cs="Calibri Light"/>
          <w:sz w:val="22"/>
        </w:rPr>
        <w:t xml:space="preserve"> en OM</w:t>
      </w:r>
      <w:r w:rsidR="00645087">
        <w:rPr>
          <w:rFonts w:ascii="Calibri Light" w:hAnsi="Calibri Light" w:cs="Calibri Light"/>
          <w:sz w:val="22"/>
        </w:rPr>
        <w:t>-</w:t>
      </w:r>
      <w:r w:rsidRPr="004A7AFE">
        <w:rPr>
          <w:rFonts w:ascii="Calibri Light" w:hAnsi="Calibri Light" w:cs="Calibri Light"/>
          <w:sz w:val="22"/>
        </w:rPr>
        <w:t xml:space="preserve">onderzoek </w:t>
      </w:r>
      <w:r w:rsidR="00645087">
        <w:rPr>
          <w:rFonts w:ascii="Calibri Light" w:hAnsi="Calibri Light" w:cs="Calibri Light"/>
          <w:sz w:val="22"/>
        </w:rPr>
        <w:t>naar</w:t>
      </w:r>
      <w:r w:rsidRPr="004A7AFE">
        <w:rPr>
          <w:rFonts w:ascii="Calibri Light" w:hAnsi="Calibri Light" w:cs="Calibri Light"/>
          <w:sz w:val="22"/>
        </w:rPr>
        <w:t xml:space="preserve"> ABN </w:t>
      </w:r>
      <w:r w:rsidR="00CA4927" w:rsidRPr="004A7AFE">
        <w:rPr>
          <w:rFonts w:ascii="Calibri Light" w:hAnsi="Calibri Light" w:cs="Calibri Light"/>
          <w:sz w:val="22"/>
        </w:rPr>
        <w:t xml:space="preserve">AMRO (Schwartz, 2019). </w:t>
      </w:r>
    </w:p>
    <w:p w14:paraId="18ECDDE6" w14:textId="75D91C0F" w:rsidR="00460A2D" w:rsidRDefault="00810CB1" w:rsidP="00810CB1">
      <w:pPr>
        <w:spacing w:line="360" w:lineRule="auto"/>
        <w:jc w:val="both"/>
        <w:rPr>
          <w:rFonts w:ascii="Calibri Light" w:hAnsi="Calibri Light" w:cs="Calibri Light"/>
          <w:sz w:val="22"/>
        </w:rPr>
      </w:pPr>
      <w:r w:rsidRPr="004A7AFE">
        <w:rPr>
          <w:rFonts w:ascii="Calibri Light" w:hAnsi="Calibri Light" w:cs="Calibri Light"/>
          <w:sz w:val="22"/>
        </w:rPr>
        <w:t xml:space="preserve">Deze sancties </w:t>
      </w:r>
      <w:r w:rsidR="002C53FC">
        <w:rPr>
          <w:rFonts w:ascii="Calibri Light" w:hAnsi="Calibri Light" w:cs="Calibri Light"/>
          <w:sz w:val="22"/>
        </w:rPr>
        <w:t>resulteren</w:t>
      </w:r>
      <w:r w:rsidRPr="004A7AFE">
        <w:rPr>
          <w:rFonts w:ascii="Calibri Light" w:hAnsi="Calibri Light" w:cs="Calibri Light"/>
          <w:sz w:val="22"/>
        </w:rPr>
        <w:t xml:space="preserve"> </w:t>
      </w:r>
      <w:r w:rsidR="002C53FC">
        <w:rPr>
          <w:rFonts w:ascii="Calibri Light" w:hAnsi="Calibri Light" w:cs="Calibri Light"/>
          <w:sz w:val="22"/>
        </w:rPr>
        <w:t>in een</w:t>
      </w:r>
      <w:r w:rsidRPr="004A7AFE">
        <w:rPr>
          <w:rFonts w:ascii="Calibri Light" w:hAnsi="Calibri Light" w:cs="Calibri Light"/>
          <w:sz w:val="22"/>
        </w:rPr>
        <w:t xml:space="preserve"> angstcultuur </w:t>
      </w:r>
      <w:r w:rsidR="00A141A2" w:rsidRPr="004A7AFE">
        <w:rPr>
          <w:rFonts w:ascii="Calibri Light" w:hAnsi="Calibri Light" w:cs="Calibri Light"/>
          <w:sz w:val="22"/>
        </w:rPr>
        <w:t>bij banken</w:t>
      </w:r>
      <w:r w:rsidR="00645087">
        <w:rPr>
          <w:rFonts w:ascii="Calibri Light" w:hAnsi="Calibri Light" w:cs="Calibri Light"/>
          <w:sz w:val="22"/>
        </w:rPr>
        <w:t>,</w:t>
      </w:r>
      <w:r w:rsidRPr="004A7AFE">
        <w:rPr>
          <w:rFonts w:ascii="Calibri Light" w:hAnsi="Calibri Light" w:cs="Calibri Light"/>
          <w:sz w:val="22"/>
        </w:rPr>
        <w:t xml:space="preserve"> waarbij het zelfdenkend vermogen van de professional wordt uitgeschakeld</w:t>
      </w:r>
      <w:r w:rsidR="002C53FC">
        <w:rPr>
          <w:rFonts w:ascii="Calibri Light" w:hAnsi="Calibri Light" w:cs="Calibri Light"/>
          <w:sz w:val="22"/>
        </w:rPr>
        <w:t xml:space="preserve"> en een </w:t>
      </w:r>
      <w:r w:rsidR="002C53FC" w:rsidRPr="00893AB3">
        <w:rPr>
          <w:rFonts w:ascii="Calibri Light" w:hAnsi="Calibri Light" w:cs="Calibri Light"/>
          <w:i/>
          <w:iCs/>
          <w:sz w:val="22"/>
        </w:rPr>
        <w:t>tick the box compliance</w:t>
      </w:r>
      <w:r w:rsidR="002C53FC">
        <w:rPr>
          <w:rFonts w:ascii="Calibri Light" w:hAnsi="Calibri Light" w:cs="Calibri Light"/>
          <w:sz w:val="22"/>
        </w:rPr>
        <w:t xml:space="preserve"> ontstaat</w:t>
      </w:r>
      <w:r w:rsidR="00A141A2" w:rsidRPr="004A7AFE">
        <w:rPr>
          <w:rFonts w:ascii="Calibri Light" w:hAnsi="Calibri Light" w:cs="Calibri Light"/>
          <w:sz w:val="22"/>
        </w:rPr>
        <w:t>. Dit komt</w:t>
      </w:r>
      <w:r w:rsidRPr="004A7AFE">
        <w:rPr>
          <w:rFonts w:ascii="Calibri Light" w:hAnsi="Calibri Light" w:cs="Calibri Light"/>
          <w:sz w:val="22"/>
        </w:rPr>
        <w:t xml:space="preserve"> doordat </w:t>
      </w:r>
      <w:r w:rsidR="00645087">
        <w:rPr>
          <w:rFonts w:ascii="Calibri Light" w:hAnsi="Calibri Light" w:cs="Calibri Light"/>
          <w:sz w:val="22"/>
        </w:rPr>
        <w:t xml:space="preserve">de professional </w:t>
      </w:r>
      <w:r w:rsidRPr="004A7AFE">
        <w:rPr>
          <w:rFonts w:ascii="Calibri Light" w:hAnsi="Calibri Light" w:cs="Calibri Light"/>
          <w:sz w:val="22"/>
        </w:rPr>
        <w:t>bang is om fouten te maken met sancties als gevolg</w:t>
      </w:r>
      <w:r w:rsidR="00645087">
        <w:rPr>
          <w:rFonts w:ascii="Calibri Light" w:hAnsi="Calibri Light" w:cs="Calibri Light"/>
          <w:sz w:val="22"/>
        </w:rPr>
        <w:t>:</w:t>
      </w:r>
      <w:r w:rsidRPr="004A7AFE">
        <w:rPr>
          <w:rFonts w:ascii="Calibri Light" w:hAnsi="Calibri Light" w:cs="Calibri Light"/>
          <w:sz w:val="22"/>
        </w:rPr>
        <w:t xml:space="preserve"> “</w:t>
      </w:r>
      <w:r w:rsidRPr="002C53FC">
        <w:rPr>
          <w:rFonts w:ascii="Calibri Light" w:hAnsi="Calibri Light" w:cs="Calibri Light"/>
          <w:i/>
          <w:sz w:val="22"/>
        </w:rPr>
        <w:t>Ik denk dat die trend heel erg is van, een beetje tick the box mentaliteit. Dus als we alle vinkjes bij de toezichthouder maar halen dan kunnen we het doen, en anders doen we het niet. En nu, zeker bij de AFM en ook DNB zie je dat wij heel bang zijn om fouten te maken</w:t>
      </w:r>
      <w:r w:rsidRPr="004A7AFE">
        <w:rPr>
          <w:rFonts w:ascii="Calibri Light" w:hAnsi="Calibri Light" w:cs="Calibri Light"/>
          <w:sz w:val="22"/>
        </w:rPr>
        <w:t xml:space="preserve">” (Respondent 5, persoonlijke communicatie, 12 november 2020). Deze </w:t>
      </w:r>
      <w:r w:rsidRPr="00893AB3">
        <w:rPr>
          <w:rFonts w:ascii="Calibri Light" w:hAnsi="Calibri Light" w:cs="Calibri Light"/>
          <w:i/>
          <w:iCs/>
          <w:sz w:val="22"/>
        </w:rPr>
        <w:t>tick the box mentaliteit</w:t>
      </w:r>
      <w:r w:rsidRPr="004A7AFE">
        <w:rPr>
          <w:rFonts w:ascii="Calibri Light" w:hAnsi="Calibri Light" w:cs="Calibri Light"/>
          <w:sz w:val="22"/>
        </w:rPr>
        <w:t xml:space="preserve"> is dan ook erkend </w:t>
      </w:r>
      <w:r w:rsidR="00B30DAD">
        <w:rPr>
          <w:rFonts w:ascii="Calibri Light" w:hAnsi="Calibri Light" w:cs="Calibri Light"/>
          <w:sz w:val="22"/>
        </w:rPr>
        <w:t>door</w:t>
      </w:r>
      <w:r w:rsidRPr="004A7AFE">
        <w:rPr>
          <w:rFonts w:ascii="Calibri Light" w:hAnsi="Calibri Light" w:cs="Calibri Light"/>
          <w:sz w:val="22"/>
        </w:rPr>
        <w:t xml:space="preserve"> de commissie </w:t>
      </w:r>
      <w:r w:rsidR="00CA4927" w:rsidRPr="004A7AFE">
        <w:rPr>
          <w:rFonts w:ascii="Calibri Light" w:hAnsi="Calibri Light" w:cs="Calibri Light"/>
          <w:sz w:val="22"/>
        </w:rPr>
        <w:t xml:space="preserve">voor Financiën </w:t>
      </w:r>
      <w:r w:rsidRPr="004A7AFE">
        <w:rPr>
          <w:rFonts w:ascii="Calibri Light" w:hAnsi="Calibri Light" w:cs="Calibri Light"/>
          <w:sz w:val="22"/>
        </w:rPr>
        <w:t>die in 2019 onderzoek heeft gedaan naar de AML</w:t>
      </w:r>
      <w:r w:rsidR="00DD0B10">
        <w:rPr>
          <w:rFonts w:ascii="Calibri Light" w:hAnsi="Calibri Light" w:cs="Calibri Light"/>
          <w:sz w:val="22"/>
        </w:rPr>
        <w:t>:</w:t>
      </w:r>
      <w:r w:rsidR="002C53FC">
        <w:rPr>
          <w:rFonts w:ascii="Calibri Light" w:hAnsi="Calibri Light" w:cs="Calibri Light"/>
          <w:sz w:val="22"/>
        </w:rPr>
        <w:t xml:space="preserve"> “</w:t>
      </w:r>
      <w:r w:rsidR="002C53FC" w:rsidRPr="002C53FC">
        <w:rPr>
          <w:rFonts w:ascii="Calibri Light" w:hAnsi="Calibri Light" w:cs="Calibri Light"/>
          <w:i/>
          <w:sz w:val="22"/>
        </w:rPr>
        <w:t>F</w:t>
      </w:r>
      <w:r w:rsidRPr="002C53FC">
        <w:rPr>
          <w:rFonts w:ascii="Calibri Light" w:hAnsi="Calibri Light" w:cs="Calibri Light"/>
          <w:i/>
          <w:sz w:val="22"/>
        </w:rPr>
        <w:t>inanciële actoren constateren in de EU een beweging richting tick the box compliance en vrezen dat dit zich voortzet bij deze agenda</w:t>
      </w:r>
      <w:r w:rsidR="002C53FC">
        <w:rPr>
          <w:rFonts w:ascii="Calibri Light" w:hAnsi="Calibri Light" w:cs="Calibri Light"/>
          <w:sz w:val="22"/>
        </w:rPr>
        <w:t xml:space="preserve">” </w:t>
      </w:r>
      <w:r w:rsidR="00656D9C" w:rsidRPr="004A7AFE">
        <w:rPr>
          <w:rFonts w:ascii="Calibri Light" w:hAnsi="Calibri Light" w:cs="Calibri Light"/>
          <w:sz w:val="22"/>
        </w:rPr>
        <w:t>(van der Linde &amp; Alkaya, 2020, p. 8)</w:t>
      </w:r>
      <w:r w:rsidRPr="004A7AFE">
        <w:rPr>
          <w:rFonts w:ascii="Calibri Light" w:hAnsi="Calibri Light" w:cs="Calibri Light"/>
          <w:sz w:val="22"/>
        </w:rPr>
        <w:t xml:space="preserve">. In dezelfde brief wordt ook gewaarschuwd voor deze trend </w:t>
      </w:r>
      <w:r w:rsidRPr="004A7AFE">
        <w:rPr>
          <w:rFonts w:ascii="Calibri Light" w:hAnsi="Calibri Light" w:cs="Calibri Light"/>
          <w:sz w:val="22"/>
        </w:rPr>
        <w:lastRenderedPageBreak/>
        <w:t>“</w:t>
      </w:r>
      <w:r w:rsidRPr="002C53FC">
        <w:rPr>
          <w:rFonts w:ascii="Calibri Light" w:hAnsi="Calibri Light" w:cs="Calibri Light"/>
          <w:i/>
          <w:sz w:val="22"/>
        </w:rPr>
        <w:t>de risico</w:t>
      </w:r>
      <w:r w:rsidR="00C94DCC">
        <w:rPr>
          <w:rFonts w:ascii="Calibri Light" w:hAnsi="Calibri Light" w:cs="Calibri Light"/>
          <w:i/>
          <w:sz w:val="22"/>
        </w:rPr>
        <w:t>-</w:t>
      </w:r>
      <w:r w:rsidRPr="002C53FC">
        <w:rPr>
          <w:rFonts w:ascii="Calibri Light" w:hAnsi="Calibri Light" w:cs="Calibri Light"/>
          <w:i/>
          <w:sz w:val="22"/>
        </w:rPr>
        <w:t>gebaseerde benadering vereist flexibiliteit, gezond verstand, en dialoog. Maar uit angst voor de toezichthouder kan een reflex ontstaan waarbij instellingen vooral op zoek zijn naar duidelijkheid en verdere precisering van regelgeving waarmee meer formalistische benadering vanzelf volgt</w:t>
      </w:r>
      <w:r w:rsidRPr="004A7AFE">
        <w:rPr>
          <w:rFonts w:ascii="Calibri Light" w:hAnsi="Calibri Light" w:cs="Calibri Light"/>
          <w:sz w:val="22"/>
        </w:rPr>
        <w:t xml:space="preserve">” </w:t>
      </w:r>
      <w:r w:rsidR="00CA4927" w:rsidRPr="004A7AFE">
        <w:rPr>
          <w:rFonts w:ascii="Calibri Light" w:hAnsi="Calibri Light" w:cs="Calibri Light"/>
          <w:sz w:val="22"/>
        </w:rPr>
        <w:t>(van der Linde &amp; Alkaya, 2020, p. 8)</w:t>
      </w:r>
      <w:r w:rsidRPr="004A7AFE">
        <w:rPr>
          <w:rFonts w:ascii="Calibri Light" w:hAnsi="Calibri Light" w:cs="Calibri Light"/>
          <w:sz w:val="22"/>
        </w:rPr>
        <w:t>.</w:t>
      </w:r>
      <w:r w:rsidR="00460A2D">
        <w:rPr>
          <w:rFonts w:ascii="Calibri Light" w:hAnsi="Calibri Light" w:cs="Calibri Light"/>
          <w:sz w:val="22"/>
        </w:rPr>
        <w:t xml:space="preserve"> </w:t>
      </w:r>
    </w:p>
    <w:p w14:paraId="4B696F2A" w14:textId="68CE3875" w:rsidR="00460A2D" w:rsidRPr="00460A2D" w:rsidRDefault="0083572B" w:rsidP="00810CB1">
      <w:pPr>
        <w:spacing w:line="360" w:lineRule="auto"/>
        <w:jc w:val="both"/>
        <w:rPr>
          <w:rFonts w:ascii="Calibri Light" w:hAnsi="Calibri Light" w:cs="Calibri Light"/>
          <w:sz w:val="22"/>
        </w:rPr>
      </w:pPr>
      <w:r>
        <w:rPr>
          <w:noProof/>
        </w:rPr>
        <w:drawing>
          <wp:anchor distT="0" distB="0" distL="114300" distR="114300" simplePos="0" relativeHeight="251771904" behindDoc="0" locked="0" layoutInCell="1" allowOverlap="1" wp14:anchorId="270436A7" wp14:editId="596C433B">
            <wp:simplePos x="0" y="0"/>
            <wp:positionH relativeFrom="column">
              <wp:posOffset>461010</wp:posOffset>
            </wp:positionH>
            <wp:positionV relativeFrom="paragraph">
              <wp:posOffset>4188460</wp:posOffset>
            </wp:positionV>
            <wp:extent cx="5003800" cy="2418715"/>
            <wp:effectExtent l="0" t="0" r="0" b="0"/>
            <wp:wrapTopAndBottom/>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ermafbeelding 2021-03-12 om 3.57.59 PM.png"/>
                    <pic:cNvPicPr/>
                  </pic:nvPicPr>
                  <pic:blipFill>
                    <a:blip r:embed="rId26"/>
                    <a:stretch>
                      <a:fillRect/>
                    </a:stretch>
                  </pic:blipFill>
                  <pic:spPr>
                    <a:xfrm>
                      <a:off x="0" y="0"/>
                      <a:ext cx="5003800" cy="2418715"/>
                    </a:xfrm>
                    <a:prstGeom prst="rect">
                      <a:avLst/>
                    </a:prstGeom>
                  </pic:spPr>
                </pic:pic>
              </a:graphicData>
            </a:graphic>
            <wp14:sizeRelH relativeFrom="page">
              <wp14:pctWidth>0</wp14:pctWidth>
            </wp14:sizeRelH>
            <wp14:sizeRelV relativeFrom="page">
              <wp14:pctHeight>0</wp14:pctHeight>
            </wp14:sizeRelV>
          </wp:anchor>
        </w:drawing>
      </w:r>
      <w:r w:rsidR="00460A2D">
        <w:rPr>
          <w:rFonts w:ascii="Calibri Light" w:hAnsi="Calibri Light" w:cs="Calibri Light"/>
          <w:sz w:val="22"/>
        </w:rPr>
        <w:t xml:space="preserve">De resultaten uit de eerdere paragrafen </w:t>
      </w:r>
      <w:r w:rsidR="00C94DCC">
        <w:rPr>
          <w:rFonts w:ascii="Calibri Light" w:hAnsi="Calibri Light" w:cs="Calibri Light"/>
          <w:sz w:val="22"/>
        </w:rPr>
        <w:t>met betrekking tot</w:t>
      </w:r>
      <w:r w:rsidR="00460A2D">
        <w:rPr>
          <w:rFonts w:ascii="Calibri Light" w:hAnsi="Calibri Light" w:cs="Calibri Light"/>
          <w:sz w:val="22"/>
        </w:rPr>
        <w:t xml:space="preserve"> de uitkomsten van de tegenstellingen vormen de grondslag van deze belemmeringen en kunnen worden toegeschreven aan de gevolgen van</w:t>
      </w:r>
      <w:r w:rsidR="00290F34">
        <w:rPr>
          <w:rFonts w:ascii="Calibri Light" w:hAnsi="Calibri Light" w:cs="Calibri Light"/>
          <w:sz w:val="22"/>
        </w:rPr>
        <w:t xml:space="preserve"> huidige</w:t>
      </w:r>
      <w:r w:rsidR="00460A2D">
        <w:rPr>
          <w:rFonts w:ascii="Calibri Light" w:hAnsi="Calibri Light" w:cs="Calibri Light"/>
          <w:sz w:val="22"/>
        </w:rPr>
        <w:t xml:space="preserve"> sturing volgens het nalevingstoezicht. De strikte naleving van de wet volgens </w:t>
      </w:r>
      <w:r w:rsidR="00C94DCC">
        <w:rPr>
          <w:rFonts w:ascii="Calibri Light" w:hAnsi="Calibri Light" w:cs="Calibri Light"/>
          <w:sz w:val="22"/>
        </w:rPr>
        <w:t xml:space="preserve">de </w:t>
      </w:r>
      <w:r w:rsidR="00460A2D">
        <w:rPr>
          <w:rFonts w:ascii="Calibri Light" w:hAnsi="Calibri Light" w:cs="Calibri Light"/>
          <w:i/>
          <w:sz w:val="22"/>
        </w:rPr>
        <w:t>rule based</w:t>
      </w:r>
      <w:r w:rsidR="00460A2D">
        <w:rPr>
          <w:rFonts w:ascii="Calibri Light" w:hAnsi="Calibri Light" w:cs="Calibri Light"/>
          <w:sz w:val="22"/>
        </w:rPr>
        <w:t xml:space="preserve"> wetgeving en sanctionering bij het niet voldoen hier</w:t>
      </w:r>
      <w:r w:rsidR="00C94DCC">
        <w:rPr>
          <w:rFonts w:ascii="Calibri Light" w:hAnsi="Calibri Light" w:cs="Calibri Light"/>
          <w:sz w:val="22"/>
        </w:rPr>
        <w:t>aan,</w:t>
      </w:r>
      <w:r w:rsidR="00460A2D">
        <w:rPr>
          <w:rFonts w:ascii="Calibri Light" w:hAnsi="Calibri Light" w:cs="Calibri Light"/>
          <w:sz w:val="22"/>
        </w:rPr>
        <w:t xml:space="preserve"> veroorzaakt een mechanisme van angst</w:t>
      </w:r>
      <w:r w:rsidR="00460A2D" w:rsidRPr="004A7AFE">
        <w:rPr>
          <w:rFonts w:ascii="Calibri Light" w:hAnsi="Calibri Light" w:cs="Calibri Light"/>
          <w:sz w:val="22"/>
        </w:rPr>
        <w:t xml:space="preserve"> </w:t>
      </w:r>
      <w:r w:rsidR="00460A2D">
        <w:rPr>
          <w:rFonts w:ascii="Calibri Light" w:hAnsi="Calibri Light" w:cs="Calibri Light"/>
          <w:sz w:val="22"/>
        </w:rPr>
        <w:t xml:space="preserve">waarbij de bank als uitvoerder van het beleid door strikte wetgeving wordt gepositioneerd. </w:t>
      </w:r>
      <w:r w:rsidR="00DD0B10">
        <w:rPr>
          <w:rFonts w:ascii="Calibri Light" w:hAnsi="Calibri Light" w:cs="Calibri Light"/>
          <w:sz w:val="22"/>
        </w:rPr>
        <w:t>Als gevolg van angst ontstaat gehoorzaamheid</w:t>
      </w:r>
      <w:r w:rsidR="00C94DCC">
        <w:rPr>
          <w:rFonts w:ascii="Calibri Light" w:hAnsi="Calibri Light" w:cs="Calibri Light"/>
          <w:sz w:val="22"/>
        </w:rPr>
        <w:t>,</w:t>
      </w:r>
      <w:r w:rsidR="00DD0B10">
        <w:rPr>
          <w:rFonts w:ascii="Calibri Light" w:hAnsi="Calibri Light" w:cs="Calibri Light"/>
          <w:sz w:val="22"/>
        </w:rPr>
        <w:t xml:space="preserve"> met een </w:t>
      </w:r>
      <w:r w:rsidR="00DD0B10" w:rsidRPr="00893AB3">
        <w:rPr>
          <w:rFonts w:ascii="Calibri Light" w:hAnsi="Calibri Light" w:cs="Calibri Light"/>
          <w:i/>
          <w:iCs/>
          <w:sz w:val="22"/>
        </w:rPr>
        <w:t>tick the box compliance</w:t>
      </w:r>
      <w:r w:rsidR="00DD0B10">
        <w:rPr>
          <w:rFonts w:ascii="Calibri Light" w:hAnsi="Calibri Light" w:cs="Calibri Light"/>
          <w:sz w:val="22"/>
        </w:rPr>
        <w:t xml:space="preserve"> als resultaat. Dit mechanisme van toezicht blijkt ook zijn uitwerking te vinden in de strategie van de bank. Zoals eerder gesteld moet een bank </w:t>
      </w:r>
      <w:r w:rsidR="00DD0B10">
        <w:rPr>
          <w:rFonts w:ascii="Calibri Light" w:hAnsi="Calibri Light" w:cs="Calibri Light"/>
          <w:i/>
          <w:sz w:val="22"/>
        </w:rPr>
        <w:t>voldoen</w:t>
      </w:r>
      <w:r w:rsidR="00DD0B10">
        <w:rPr>
          <w:rFonts w:ascii="Calibri Light" w:hAnsi="Calibri Light" w:cs="Calibri Light"/>
          <w:sz w:val="22"/>
        </w:rPr>
        <w:t xml:space="preserve"> aan</w:t>
      </w:r>
      <w:r w:rsidR="00C94DCC">
        <w:rPr>
          <w:rFonts w:ascii="Calibri Light" w:hAnsi="Calibri Light" w:cs="Calibri Light"/>
          <w:sz w:val="22"/>
        </w:rPr>
        <w:t xml:space="preserve"> de</w:t>
      </w:r>
      <w:r w:rsidR="00DD0B10">
        <w:rPr>
          <w:rFonts w:ascii="Calibri Light" w:hAnsi="Calibri Light" w:cs="Calibri Light"/>
          <w:sz w:val="22"/>
        </w:rPr>
        <w:t xml:space="preserve"> wet- en regelgeving</w:t>
      </w:r>
      <w:r w:rsidR="00C94DCC">
        <w:rPr>
          <w:rFonts w:ascii="Calibri Light" w:hAnsi="Calibri Light" w:cs="Calibri Light"/>
          <w:sz w:val="22"/>
        </w:rPr>
        <w:t>.</w:t>
      </w:r>
      <w:r w:rsidR="00DD0B10">
        <w:rPr>
          <w:rFonts w:ascii="Calibri Light" w:hAnsi="Calibri Light" w:cs="Calibri Light"/>
          <w:sz w:val="22"/>
        </w:rPr>
        <w:t xml:space="preserve"> </w:t>
      </w:r>
      <w:r w:rsidR="00C94DCC">
        <w:rPr>
          <w:rFonts w:ascii="Calibri Light" w:hAnsi="Calibri Light" w:cs="Calibri Light"/>
          <w:sz w:val="22"/>
        </w:rPr>
        <w:t>R</w:t>
      </w:r>
      <w:r w:rsidR="00DD0B10">
        <w:rPr>
          <w:rFonts w:ascii="Calibri Light" w:hAnsi="Calibri Light" w:cs="Calibri Light"/>
          <w:sz w:val="22"/>
        </w:rPr>
        <w:t>ecent</w:t>
      </w:r>
      <w:r w:rsidR="00C94DCC">
        <w:rPr>
          <w:rFonts w:ascii="Calibri Light" w:hAnsi="Calibri Light" w:cs="Calibri Light"/>
          <w:sz w:val="22"/>
        </w:rPr>
        <w:t>elijk is echter</w:t>
      </w:r>
      <w:r w:rsidR="00DD0B10">
        <w:rPr>
          <w:rFonts w:ascii="Calibri Light" w:hAnsi="Calibri Light" w:cs="Calibri Light"/>
          <w:sz w:val="22"/>
        </w:rPr>
        <w:t xml:space="preserve"> een onderzoek gestart door de Europese Banken Autoriteit (EBA) naar een strategie van </w:t>
      </w:r>
      <w:r w:rsidR="00DD0B10">
        <w:rPr>
          <w:rFonts w:ascii="Calibri Light" w:hAnsi="Calibri Light" w:cs="Calibri Light"/>
          <w:i/>
          <w:sz w:val="22"/>
        </w:rPr>
        <w:t>vermijden</w:t>
      </w:r>
      <w:r w:rsidR="00DD0B10">
        <w:rPr>
          <w:rFonts w:ascii="Calibri Light" w:hAnsi="Calibri Light" w:cs="Calibri Light"/>
          <w:sz w:val="22"/>
        </w:rPr>
        <w:t xml:space="preserve"> door banken betreffende de AML. </w:t>
      </w:r>
      <w:r w:rsidR="00893AB3">
        <w:rPr>
          <w:rFonts w:ascii="Calibri Light" w:hAnsi="Calibri Light" w:cs="Calibri Light"/>
          <w:sz w:val="22"/>
        </w:rPr>
        <w:t xml:space="preserve">Met als aanleiding dat er </w:t>
      </w:r>
      <w:r w:rsidR="00DD0B10">
        <w:rPr>
          <w:rFonts w:ascii="Calibri Light" w:hAnsi="Calibri Light" w:cs="Calibri Light"/>
          <w:sz w:val="22"/>
        </w:rPr>
        <w:t xml:space="preserve">risicomijdend gedrag </w:t>
      </w:r>
      <w:r w:rsidR="00893AB3">
        <w:rPr>
          <w:rFonts w:ascii="Calibri Light" w:hAnsi="Calibri Light" w:cs="Calibri Light"/>
          <w:sz w:val="22"/>
        </w:rPr>
        <w:t xml:space="preserve">is </w:t>
      </w:r>
      <w:r w:rsidR="00DD0B10">
        <w:rPr>
          <w:rFonts w:ascii="Calibri Light" w:hAnsi="Calibri Light" w:cs="Calibri Light"/>
          <w:sz w:val="22"/>
        </w:rPr>
        <w:t xml:space="preserve">geconstateerd bij het aannemen van potentiële klanten. </w:t>
      </w:r>
      <w:r w:rsidR="00810CB1" w:rsidRPr="004A7AFE">
        <w:rPr>
          <w:rFonts w:ascii="Calibri Light" w:hAnsi="Calibri Light" w:cs="Calibri Light"/>
          <w:sz w:val="22"/>
        </w:rPr>
        <w:t>De NOS berichtte hierover in 2020 dat “</w:t>
      </w:r>
      <w:r w:rsidR="00810CB1" w:rsidRPr="00DD0B10">
        <w:rPr>
          <w:rFonts w:ascii="Calibri Light" w:hAnsi="Calibri Light" w:cs="Calibri Light"/>
          <w:i/>
          <w:sz w:val="22"/>
        </w:rPr>
        <w:t xml:space="preserve">volgens de Europese Bankenautoriteit (EBA) banken er soms bewust voor kiezen om klanten te weren nog voordat zij iets hebben misdaan, omdat ze </w:t>
      </w:r>
      <w:r w:rsidR="00810CB1" w:rsidRPr="00DD0B10">
        <w:rPr>
          <w:rFonts w:ascii="Calibri Light" w:hAnsi="Calibri Light" w:cs="Calibri Light"/>
          <w:i/>
          <w:sz w:val="22"/>
          <w:szCs w:val="22"/>
        </w:rPr>
        <w:t>inschatten dat het te bewerkelijk is om ze als klant in de gaten te houden, deze strategie wordt dan ook de-risking genoemd</w:t>
      </w:r>
      <w:r w:rsidR="00810CB1" w:rsidRPr="004A7AFE">
        <w:rPr>
          <w:rFonts w:ascii="Calibri Light" w:hAnsi="Calibri Light" w:cs="Calibri Light"/>
          <w:sz w:val="22"/>
          <w:szCs w:val="22"/>
        </w:rPr>
        <w:t xml:space="preserve">” </w:t>
      </w:r>
      <w:sdt>
        <w:sdtPr>
          <w:rPr>
            <w:rFonts w:ascii="Calibri Light" w:hAnsi="Calibri Light" w:cs="Calibri Light"/>
            <w:sz w:val="22"/>
            <w:szCs w:val="22"/>
          </w:rPr>
          <w:id w:val="783236955"/>
          <w:citation/>
        </w:sdtPr>
        <w:sdtEndPr/>
        <w:sdtContent>
          <w:r w:rsidR="00810CB1" w:rsidRPr="004A7AFE">
            <w:rPr>
              <w:rFonts w:ascii="Calibri Light" w:hAnsi="Calibri Light" w:cs="Calibri Light"/>
              <w:sz w:val="22"/>
              <w:szCs w:val="22"/>
            </w:rPr>
            <w:fldChar w:fldCharType="begin"/>
          </w:r>
          <w:r w:rsidR="00A0142A" w:rsidRPr="004A7AFE">
            <w:rPr>
              <w:rFonts w:ascii="Calibri Light" w:hAnsi="Calibri Light" w:cs="Calibri Light"/>
              <w:sz w:val="22"/>
              <w:szCs w:val="22"/>
            </w:rPr>
            <w:instrText xml:space="preserve">CITATION NOS209 \l 1043 </w:instrText>
          </w:r>
          <w:r w:rsidR="00810CB1" w:rsidRPr="004A7AFE">
            <w:rPr>
              <w:rFonts w:ascii="Calibri Light" w:hAnsi="Calibri Light" w:cs="Calibri Light"/>
              <w:sz w:val="22"/>
              <w:szCs w:val="22"/>
            </w:rPr>
            <w:fldChar w:fldCharType="separate"/>
          </w:r>
          <w:r w:rsidR="00A0142A" w:rsidRPr="004A7AFE">
            <w:rPr>
              <w:rFonts w:ascii="Calibri Light" w:hAnsi="Calibri Light" w:cs="Calibri Light"/>
              <w:sz w:val="22"/>
              <w:szCs w:val="22"/>
            </w:rPr>
            <w:t>(NOS, 2020)</w:t>
          </w:r>
          <w:r w:rsidR="00810CB1" w:rsidRPr="004A7AFE">
            <w:rPr>
              <w:rFonts w:ascii="Calibri Light" w:hAnsi="Calibri Light" w:cs="Calibri Light"/>
              <w:sz w:val="22"/>
              <w:szCs w:val="22"/>
            </w:rPr>
            <w:fldChar w:fldCharType="end"/>
          </w:r>
        </w:sdtContent>
      </w:sdt>
      <w:r w:rsidR="00810CB1" w:rsidRPr="004A7AFE">
        <w:rPr>
          <w:rFonts w:ascii="Calibri Light" w:hAnsi="Calibri Light" w:cs="Calibri Light"/>
          <w:sz w:val="22"/>
          <w:szCs w:val="22"/>
        </w:rPr>
        <w:t>. Een dergelijk voorbeeld hiervan is</w:t>
      </w:r>
      <w:r w:rsidR="00A141A2" w:rsidRPr="004A7AFE">
        <w:rPr>
          <w:rFonts w:ascii="Calibri Light" w:hAnsi="Calibri Light" w:cs="Calibri Light"/>
          <w:sz w:val="22"/>
          <w:szCs w:val="22"/>
        </w:rPr>
        <w:t xml:space="preserve"> het besluit van</w:t>
      </w:r>
      <w:r w:rsidR="00810CB1" w:rsidRPr="004A7AFE">
        <w:rPr>
          <w:rFonts w:ascii="Calibri Light" w:hAnsi="Calibri Light" w:cs="Calibri Light"/>
          <w:sz w:val="22"/>
          <w:szCs w:val="22"/>
        </w:rPr>
        <w:t xml:space="preserve"> </w:t>
      </w:r>
      <w:r w:rsidR="00C94DCC">
        <w:rPr>
          <w:rFonts w:ascii="Calibri Light" w:hAnsi="Calibri Light" w:cs="Calibri Light"/>
          <w:sz w:val="22"/>
          <w:szCs w:val="22"/>
        </w:rPr>
        <w:t xml:space="preserve">de </w:t>
      </w:r>
      <w:r w:rsidR="00810CB1" w:rsidRPr="004A7AFE">
        <w:rPr>
          <w:rFonts w:ascii="Calibri Light" w:hAnsi="Calibri Light" w:cs="Calibri Light"/>
          <w:sz w:val="22"/>
          <w:szCs w:val="22"/>
        </w:rPr>
        <w:t>Rabobank</w:t>
      </w:r>
      <w:r w:rsidR="00A141A2" w:rsidRPr="004A7AFE">
        <w:rPr>
          <w:rFonts w:ascii="Calibri Light" w:hAnsi="Calibri Light" w:cs="Calibri Light"/>
          <w:sz w:val="22"/>
          <w:szCs w:val="22"/>
        </w:rPr>
        <w:t xml:space="preserve"> in </w:t>
      </w:r>
      <w:r w:rsidR="00810CB1" w:rsidRPr="004A7AFE">
        <w:rPr>
          <w:rFonts w:ascii="Calibri Light" w:hAnsi="Calibri Light" w:cs="Calibri Light"/>
          <w:sz w:val="22"/>
          <w:szCs w:val="22"/>
        </w:rPr>
        <w:t>2019 om klanten in het betaald voetbal bij voorbaat te weigeren</w:t>
      </w:r>
      <w:r w:rsidR="00C94DCC">
        <w:rPr>
          <w:rFonts w:ascii="Calibri Light" w:hAnsi="Calibri Light" w:cs="Calibri Light"/>
          <w:sz w:val="22"/>
          <w:szCs w:val="22"/>
        </w:rPr>
        <w:t>,</w:t>
      </w:r>
      <w:r w:rsidR="00810CB1" w:rsidRPr="004A7AFE">
        <w:rPr>
          <w:rFonts w:ascii="Calibri Light" w:hAnsi="Calibri Light" w:cs="Calibri Light"/>
          <w:sz w:val="22"/>
          <w:szCs w:val="22"/>
        </w:rPr>
        <w:t xml:space="preserve"> omdat het risico op fraude </w:t>
      </w:r>
      <w:r w:rsidR="00C94DCC">
        <w:rPr>
          <w:rFonts w:ascii="Calibri Light" w:hAnsi="Calibri Light" w:cs="Calibri Light"/>
          <w:sz w:val="22"/>
          <w:szCs w:val="22"/>
        </w:rPr>
        <w:t>door</w:t>
      </w:r>
      <w:r w:rsidR="00810CB1" w:rsidRPr="004A7AFE">
        <w:rPr>
          <w:rFonts w:ascii="Calibri Light" w:hAnsi="Calibri Light" w:cs="Calibri Light"/>
          <w:sz w:val="22"/>
          <w:szCs w:val="22"/>
        </w:rPr>
        <w:t xml:space="preserve"> witwassen en financiering</w:t>
      </w:r>
      <w:r w:rsidR="00C94DCC">
        <w:rPr>
          <w:rFonts w:ascii="Calibri Light" w:hAnsi="Calibri Light" w:cs="Calibri Light"/>
          <w:sz w:val="22"/>
          <w:szCs w:val="22"/>
        </w:rPr>
        <w:t xml:space="preserve"> van</w:t>
      </w:r>
      <w:r w:rsidR="00810CB1" w:rsidRPr="004A7AFE">
        <w:rPr>
          <w:rFonts w:ascii="Calibri Light" w:hAnsi="Calibri Light" w:cs="Calibri Light"/>
          <w:sz w:val="22"/>
          <w:szCs w:val="22"/>
        </w:rPr>
        <w:t xml:space="preserve"> terrorisme te groot zou zijn </w:t>
      </w:r>
      <w:sdt>
        <w:sdtPr>
          <w:rPr>
            <w:rFonts w:ascii="Calibri Light" w:hAnsi="Calibri Light" w:cs="Calibri Light"/>
            <w:sz w:val="22"/>
            <w:szCs w:val="22"/>
          </w:rPr>
          <w:id w:val="-704795651"/>
          <w:citation/>
        </w:sdtPr>
        <w:sdtEndPr/>
        <w:sdtContent>
          <w:r w:rsidR="00810CB1" w:rsidRPr="004A7AFE">
            <w:rPr>
              <w:rFonts w:ascii="Calibri Light" w:hAnsi="Calibri Light" w:cs="Calibri Light"/>
              <w:sz w:val="22"/>
              <w:szCs w:val="22"/>
            </w:rPr>
            <w:fldChar w:fldCharType="begin"/>
          </w:r>
          <w:r w:rsidR="00A0142A" w:rsidRPr="004A7AFE">
            <w:rPr>
              <w:rFonts w:ascii="Calibri Light" w:hAnsi="Calibri Light" w:cs="Calibri Light"/>
              <w:sz w:val="22"/>
              <w:szCs w:val="22"/>
            </w:rPr>
            <w:instrText xml:space="preserve">CITATION NOS209 \l 1043 </w:instrText>
          </w:r>
          <w:r w:rsidR="00810CB1" w:rsidRPr="004A7AFE">
            <w:rPr>
              <w:rFonts w:ascii="Calibri Light" w:hAnsi="Calibri Light" w:cs="Calibri Light"/>
              <w:sz w:val="22"/>
              <w:szCs w:val="22"/>
            </w:rPr>
            <w:fldChar w:fldCharType="separate"/>
          </w:r>
          <w:r w:rsidR="00A0142A" w:rsidRPr="004A7AFE">
            <w:rPr>
              <w:rFonts w:ascii="Calibri Light" w:hAnsi="Calibri Light" w:cs="Calibri Light"/>
              <w:sz w:val="22"/>
              <w:szCs w:val="22"/>
            </w:rPr>
            <w:t>(NOS, 2020)</w:t>
          </w:r>
          <w:r w:rsidR="00810CB1" w:rsidRPr="004A7AFE">
            <w:rPr>
              <w:rFonts w:ascii="Calibri Light" w:hAnsi="Calibri Light" w:cs="Calibri Light"/>
              <w:sz w:val="22"/>
              <w:szCs w:val="22"/>
            </w:rPr>
            <w:fldChar w:fldCharType="end"/>
          </w:r>
        </w:sdtContent>
      </w:sdt>
      <w:r w:rsidR="00810CB1" w:rsidRPr="004A7AFE">
        <w:rPr>
          <w:rFonts w:ascii="Calibri Light" w:hAnsi="Calibri Light" w:cs="Calibri Light"/>
          <w:sz w:val="22"/>
          <w:szCs w:val="22"/>
        </w:rPr>
        <w:t>.</w:t>
      </w:r>
      <w:r w:rsidR="00DD0B10">
        <w:rPr>
          <w:rFonts w:ascii="Calibri Light" w:hAnsi="Calibri Light" w:cs="Calibri Light"/>
          <w:sz w:val="22"/>
          <w:szCs w:val="22"/>
        </w:rPr>
        <w:t xml:space="preserve"> </w:t>
      </w:r>
      <w:r w:rsidR="00C64EF4">
        <w:rPr>
          <w:rFonts w:ascii="Calibri Light" w:hAnsi="Calibri Light" w:cs="Calibri Light"/>
          <w:sz w:val="22"/>
          <w:szCs w:val="22"/>
        </w:rPr>
        <w:t xml:space="preserve">Om het speelveld van belemmerende effecten in relatie tot de tegenstellingen </w:t>
      </w:r>
      <w:r w:rsidR="00C94DCC">
        <w:rPr>
          <w:rFonts w:ascii="Calibri Light" w:hAnsi="Calibri Light" w:cs="Calibri Light"/>
          <w:sz w:val="22"/>
          <w:szCs w:val="22"/>
        </w:rPr>
        <w:t xml:space="preserve">te verduidelijken, </w:t>
      </w:r>
      <w:r w:rsidR="00C64EF4">
        <w:rPr>
          <w:rFonts w:ascii="Calibri Light" w:hAnsi="Calibri Light" w:cs="Calibri Light"/>
          <w:sz w:val="22"/>
          <w:szCs w:val="22"/>
        </w:rPr>
        <w:t>is in Figuur 6 een visuele weergave gegeven</w:t>
      </w:r>
      <w:r w:rsidR="00C94DCC">
        <w:rPr>
          <w:rFonts w:ascii="Calibri Light" w:hAnsi="Calibri Light" w:cs="Calibri Light"/>
          <w:sz w:val="22"/>
          <w:szCs w:val="22"/>
        </w:rPr>
        <w:t xml:space="preserve"> van dit speelveld</w:t>
      </w:r>
      <w:r w:rsidR="00C64EF4">
        <w:rPr>
          <w:rFonts w:ascii="Calibri Light" w:hAnsi="Calibri Light" w:cs="Calibri Light"/>
          <w:sz w:val="22"/>
          <w:szCs w:val="22"/>
        </w:rPr>
        <w:t xml:space="preserve">. </w:t>
      </w:r>
    </w:p>
    <w:p w14:paraId="21CACAC1" w14:textId="36AB01AE" w:rsidR="00DD0B10" w:rsidRPr="00460A2D" w:rsidRDefault="0083572B" w:rsidP="00460A2D">
      <w:pPr>
        <w:tabs>
          <w:tab w:val="left" w:pos="1580"/>
        </w:tabs>
        <w:rPr>
          <w:rFonts w:ascii="Calibri Light" w:hAnsi="Calibri Light" w:cs="Calibri Light"/>
          <w:sz w:val="22"/>
          <w:szCs w:val="22"/>
        </w:rPr>
      </w:pPr>
      <w:r w:rsidRPr="004A7AFE">
        <w:rPr>
          <w:noProof/>
        </w:rPr>
        <mc:AlternateContent>
          <mc:Choice Requires="wps">
            <w:drawing>
              <wp:anchor distT="0" distB="0" distL="114300" distR="114300" simplePos="0" relativeHeight="251752448" behindDoc="0" locked="0" layoutInCell="1" allowOverlap="1" wp14:anchorId="3E2C0A2A" wp14:editId="321F9F13">
                <wp:simplePos x="0" y="0"/>
                <wp:positionH relativeFrom="column">
                  <wp:posOffset>194310</wp:posOffset>
                </wp:positionH>
                <wp:positionV relativeFrom="paragraph">
                  <wp:posOffset>2392680</wp:posOffset>
                </wp:positionV>
                <wp:extent cx="5156200" cy="190500"/>
                <wp:effectExtent l="0" t="0" r="0" b="0"/>
                <wp:wrapNone/>
                <wp:docPr id="39" name="Tekstvak 39"/>
                <wp:cNvGraphicFramePr/>
                <a:graphic xmlns:a="http://schemas.openxmlformats.org/drawingml/2006/main">
                  <a:graphicData uri="http://schemas.microsoft.com/office/word/2010/wordprocessingShape">
                    <wps:wsp>
                      <wps:cNvSpPr txBox="1"/>
                      <wps:spPr>
                        <a:xfrm>
                          <a:off x="0" y="0"/>
                          <a:ext cx="5156200" cy="190500"/>
                        </a:xfrm>
                        <a:prstGeom prst="rect">
                          <a:avLst/>
                        </a:prstGeom>
                        <a:solidFill>
                          <a:prstClr val="white"/>
                        </a:solidFill>
                        <a:ln>
                          <a:noFill/>
                        </a:ln>
                      </wps:spPr>
                      <wps:txbx>
                        <w:txbxContent>
                          <w:p w14:paraId="6D7BC1B5" w14:textId="62596FF7" w:rsidR="008253C8" w:rsidRPr="00460A2D" w:rsidRDefault="008253C8" w:rsidP="004258B3">
                            <w:pPr>
                              <w:pStyle w:val="Bijschrift"/>
                              <w:rPr>
                                <w:rFonts w:ascii="Calibri Light" w:hAnsi="Calibri Light" w:cs="Calibri Light"/>
                                <w:color w:val="000000" w:themeColor="text1"/>
                                <w:sz w:val="22"/>
                              </w:rPr>
                            </w:pPr>
                            <w:bookmarkStart w:id="60" w:name="_Toc65499112"/>
                            <w:bookmarkStart w:id="61" w:name="_Toc66371229"/>
                            <w:bookmarkStart w:id="62" w:name="_Toc66557163"/>
                            <w:r w:rsidRPr="00460A2D">
                              <w:rPr>
                                <w:rFonts w:ascii="Calibri Light" w:hAnsi="Calibri Light" w:cs="Calibri Light"/>
                                <w:color w:val="000000" w:themeColor="text1"/>
                              </w:rPr>
                              <w:t xml:space="preserve">Figuur </w:t>
                            </w:r>
                            <w:r w:rsidRPr="00460A2D">
                              <w:rPr>
                                <w:rFonts w:ascii="Calibri Light" w:hAnsi="Calibri Light" w:cs="Calibri Light"/>
                                <w:color w:val="000000" w:themeColor="text1"/>
                              </w:rPr>
                              <w:fldChar w:fldCharType="begin"/>
                            </w:r>
                            <w:r w:rsidRPr="00460A2D">
                              <w:rPr>
                                <w:rFonts w:ascii="Calibri Light" w:hAnsi="Calibri Light" w:cs="Calibri Light"/>
                                <w:color w:val="000000" w:themeColor="text1"/>
                              </w:rPr>
                              <w:instrText xml:space="preserve"> SEQ Figuur_ \* ARABIC </w:instrText>
                            </w:r>
                            <w:r w:rsidRPr="00460A2D">
                              <w:rPr>
                                <w:rFonts w:ascii="Calibri Light" w:hAnsi="Calibri Light" w:cs="Calibri Light"/>
                                <w:color w:val="000000" w:themeColor="text1"/>
                              </w:rPr>
                              <w:fldChar w:fldCharType="separate"/>
                            </w:r>
                            <w:r>
                              <w:rPr>
                                <w:rFonts w:ascii="Calibri Light" w:hAnsi="Calibri Light" w:cs="Calibri Light"/>
                                <w:noProof/>
                                <w:color w:val="000000" w:themeColor="text1"/>
                              </w:rPr>
                              <w:t>6</w:t>
                            </w:r>
                            <w:r w:rsidRPr="00460A2D">
                              <w:rPr>
                                <w:rFonts w:ascii="Calibri Light" w:hAnsi="Calibri Light" w:cs="Calibri Light"/>
                                <w:color w:val="000000" w:themeColor="text1"/>
                              </w:rPr>
                              <w:fldChar w:fldCharType="end"/>
                            </w:r>
                            <w:r w:rsidRPr="00460A2D">
                              <w:rPr>
                                <w:rFonts w:ascii="Calibri Light" w:hAnsi="Calibri Light" w:cs="Calibri Light"/>
                                <w:color w:val="000000" w:themeColor="text1"/>
                              </w:rPr>
                              <w:t>, Netwerk van belemmeringen in het nalevingstoezicht</w:t>
                            </w:r>
                            <w:bookmarkEnd w:id="60"/>
                            <w:bookmarkEnd w:id="61"/>
                            <w:bookmarkEnd w:id="62"/>
                            <w:r w:rsidR="00E85510">
                              <w:rPr>
                                <w:rFonts w:ascii="Calibri Light" w:hAnsi="Calibri Light" w:cs="Calibri Light"/>
                                <w:color w:val="000000" w:themeColor="text1"/>
                              </w:rPr>
                              <w:t>, gemaakt in Atlas TI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E2C0A2A" id="Tekstvak 39" o:spid="_x0000_s1032" type="#_x0000_t202" style="position:absolute;margin-left:15.3pt;margin-top:188.4pt;width:406pt;height:15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" stroked="f">
                <v:textbox inset="0,0,0,0">
                  <w:txbxContent>
                    <w:p w14:paraId="6D7BC1B5" w14:textId="62596FF7" w:rsidR="008253C8" w:rsidRPr="00460A2D" w:rsidRDefault="008253C8" w:rsidP="004258B3">
                      <w:pPr>
                        <w:pStyle w:val="Bijschrift"/>
                        <w:rPr>
                          <w:rFonts w:ascii="Calibri Light" w:hAnsi="Calibri Light" w:cs="Calibri Light"/>
                          <w:color w:val="000000" w:themeColor="text1"/>
                          <w:sz w:val="22"/>
                        </w:rPr>
                      </w:pPr>
                      <w:bookmarkStart w:id="65" w:name="_Toc65499112"/>
                      <w:bookmarkStart w:id="66" w:name="_Toc66371229"/>
                      <w:bookmarkStart w:id="67" w:name="_Toc66557163"/>
                      <w:r w:rsidRPr="00460A2D">
                        <w:rPr>
                          <w:rFonts w:ascii="Calibri Light" w:hAnsi="Calibri Light" w:cs="Calibri Light"/>
                          <w:color w:val="000000" w:themeColor="text1"/>
                        </w:rPr>
                        <w:t xml:space="preserve">Figuur </w:t>
                      </w:r>
                      <w:r w:rsidRPr="00460A2D">
                        <w:rPr>
                          <w:rFonts w:ascii="Calibri Light" w:hAnsi="Calibri Light" w:cs="Calibri Light"/>
                          <w:color w:val="000000" w:themeColor="text1"/>
                        </w:rPr>
                        <w:fldChar w:fldCharType="begin"/>
                      </w:r>
                      <w:r w:rsidRPr="00460A2D">
                        <w:rPr>
                          <w:rFonts w:ascii="Calibri Light" w:hAnsi="Calibri Light" w:cs="Calibri Light"/>
                          <w:color w:val="000000" w:themeColor="text1"/>
                        </w:rPr>
                        <w:instrText xml:space="preserve"> SEQ Figuur_ \* ARABIC </w:instrText>
                      </w:r>
                      <w:r w:rsidRPr="00460A2D">
                        <w:rPr>
                          <w:rFonts w:ascii="Calibri Light" w:hAnsi="Calibri Light" w:cs="Calibri Light"/>
                          <w:color w:val="000000" w:themeColor="text1"/>
                        </w:rPr>
                        <w:fldChar w:fldCharType="separate"/>
                      </w:r>
                      <w:r>
                        <w:rPr>
                          <w:rFonts w:ascii="Calibri Light" w:hAnsi="Calibri Light" w:cs="Calibri Light"/>
                          <w:noProof/>
                          <w:color w:val="000000" w:themeColor="text1"/>
                        </w:rPr>
                        <w:t>6</w:t>
                      </w:r>
                      <w:r w:rsidRPr="00460A2D">
                        <w:rPr>
                          <w:rFonts w:ascii="Calibri Light" w:hAnsi="Calibri Light" w:cs="Calibri Light"/>
                          <w:color w:val="000000" w:themeColor="text1"/>
                        </w:rPr>
                        <w:fldChar w:fldCharType="end"/>
                      </w:r>
                      <w:r w:rsidRPr="00460A2D">
                        <w:rPr>
                          <w:rFonts w:ascii="Calibri Light" w:hAnsi="Calibri Light" w:cs="Calibri Light"/>
                          <w:color w:val="000000" w:themeColor="text1"/>
                        </w:rPr>
                        <w:t>, Netwerk van belemmeringen in het nalevingstoezicht</w:t>
                      </w:r>
                      <w:bookmarkEnd w:id="65"/>
                      <w:bookmarkEnd w:id="66"/>
                      <w:bookmarkEnd w:id="67"/>
                      <w:r w:rsidR="00E85510">
                        <w:rPr>
                          <w:rFonts w:ascii="Calibri Light" w:hAnsi="Calibri Light" w:cs="Calibri Light"/>
                          <w:color w:val="000000" w:themeColor="text1"/>
                        </w:rPr>
                        <w:t>, gemaakt in Atlas TI</w:t>
                      </w:r>
                    </w:p>
                  </w:txbxContent>
                </v:textbox>
              </v:shape>
            </w:pict>
          </mc:Fallback>
        </mc:AlternateContent>
      </w:r>
    </w:p>
    <w:p w14:paraId="30CFE925" w14:textId="58B7C142" w:rsidR="00460A2D" w:rsidRDefault="00A141A2" w:rsidP="00810CB1">
      <w:pPr>
        <w:spacing w:line="360" w:lineRule="auto"/>
        <w:jc w:val="both"/>
        <w:rPr>
          <w:rFonts w:ascii="Calibri Light" w:hAnsi="Calibri Light" w:cs="Calibri Light"/>
          <w:sz w:val="22"/>
        </w:rPr>
      </w:pPr>
      <w:r>
        <w:rPr>
          <w:rFonts w:ascii="Calibri Light" w:hAnsi="Calibri Light" w:cs="Calibri Light"/>
          <w:sz w:val="22"/>
        </w:rPr>
        <w:t xml:space="preserve">Om de </w:t>
      </w:r>
      <w:r w:rsidR="00C64EF4">
        <w:rPr>
          <w:rFonts w:ascii="Calibri Light" w:hAnsi="Calibri Light" w:cs="Calibri Light"/>
          <w:sz w:val="22"/>
        </w:rPr>
        <w:t xml:space="preserve">gevolgen van de </w:t>
      </w:r>
      <w:r>
        <w:rPr>
          <w:rFonts w:ascii="Calibri Light" w:hAnsi="Calibri Light" w:cs="Calibri Light"/>
          <w:sz w:val="22"/>
        </w:rPr>
        <w:t xml:space="preserve">belemmering </w:t>
      </w:r>
      <w:r w:rsidR="00C94DCC">
        <w:rPr>
          <w:rFonts w:ascii="Calibri Light" w:hAnsi="Calibri Light" w:cs="Calibri Light"/>
          <w:sz w:val="22"/>
        </w:rPr>
        <w:t>in kaart te brengen,</w:t>
      </w:r>
      <w:r>
        <w:rPr>
          <w:rFonts w:ascii="Calibri Light" w:hAnsi="Calibri Light" w:cs="Calibri Light"/>
          <w:sz w:val="22"/>
        </w:rPr>
        <w:t xml:space="preserve"> is gebruikgemaakt van het aantal meldingen bij de FIU. Uit </w:t>
      </w:r>
      <w:r w:rsidR="00810CB1" w:rsidRPr="00515F71">
        <w:rPr>
          <w:rFonts w:ascii="Calibri Light" w:hAnsi="Calibri Light" w:cs="Calibri Light"/>
          <w:sz w:val="22"/>
        </w:rPr>
        <w:t>de</w:t>
      </w:r>
      <w:r>
        <w:rPr>
          <w:rFonts w:ascii="Calibri Light" w:hAnsi="Calibri Light" w:cs="Calibri Light"/>
          <w:sz w:val="22"/>
        </w:rPr>
        <w:t>ze</w:t>
      </w:r>
      <w:r w:rsidR="00810CB1" w:rsidRPr="00515F71">
        <w:rPr>
          <w:rFonts w:ascii="Calibri Light" w:hAnsi="Calibri Light" w:cs="Calibri Light"/>
          <w:sz w:val="22"/>
        </w:rPr>
        <w:t xml:space="preserve"> cijfers blijkt </w:t>
      </w:r>
      <w:r w:rsidR="00810CB1" w:rsidRPr="004A7AFE">
        <w:rPr>
          <w:rFonts w:ascii="Calibri Light" w:hAnsi="Calibri Light" w:cs="Calibri Light"/>
          <w:sz w:val="22"/>
        </w:rPr>
        <w:t xml:space="preserve">dat banken veelvoudig melding maken van ongebruikelijke transacties. In de afgelopen jaren constateerde FIU – Nederland dat de aantallen ongebruikelijke transacties die werden gemeld </w:t>
      </w:r>
      <w:r w:rsidR="00810CB1" w:rsidRPr="004A7AFE">
        <w:rPr>
          <w:rFonts w:ascii="Calibri Light" w:hAnsi="Calibri Light" w:cs="Calibri Light"/>
          <w:sz w:val="22"/>
        </w:rPr>
        <w:lastRenderedPageBreak/>
        <w:t xml:space="preserve">verder toenemen </w:t>
      </w:r>
      <w:sdt>
        <w:sdtPr>
          <w:rPr>
            <w:rFonts w:ascii="Calibri Light" w:hAnsi="Calibri Light" w:cs="Calibri Light"/>
            <w:sz w:val="22"/>
          </w:rPr>
          <w:id w:val="-1459407378"/>
          <w:citation/>
        </w:sdtPr>
        <w:sdtEndPr/>
        <w:sdtContent>
          <w:r w:rsidR="00810CB1" w:rsidRPr="004A7AFE">
            <w:rPr>
              <w:rFonts w:ascii="Calibri Light" w:hAnsi="Calibri Light" w:cs="Calibri Light"/>
              <w:sz w:val="22"/>
            </w:rPr>
            <w:fldChar w:fldCharType="begin"/>
          </w:r>
          <w:r w:rsidR="00656D9C" w:rsidRPr="004A7AFE">
            <w:rPr>
              <w:rFonts w:ascii="Calibri Light" w:hAnsi="Calibri Light" w:cs="Calibri Light"/>
              <w:sz w:val="22"/>
            </w:rPr>
            <w:instrText xml:space="preserve">CITATION Ned20 \p 10 \l 1043 </w:instrText>
          </w:r>
          <w:r w:rsidR="00810CB1" w:rsidRPr="004A7AFE">
            <w:rPr>
              <w:rFonts w:ascii="Calibri Light" w:hAnsi="Calibri Light" w:cs="Calibri Light"/>
              <w:sz w:val="22"/>
            </w:rPr>
            <w:fldChar w:fldCharType="separate"/>
          </w:r>
          <w:r w:rsidR="00F03D98" w:rsidRPr="004A7AFE">
            <w:rPr>
              <w:rFonts w:ascii="Calibri Light" w:hAnsi="Calibri Light" w:cs="Calibri Light"/>
              <w:sz w:val="22"/>
            </w:rPr>
            <w:t>(Financial Intelligence Unit, 2020, p. 10)</w:t>
          </w:r>
          <w:r w:rsidR="00810CB1" w:rsidRPr="004A7AFE">
            <w:rPr>
              <w:rFonts w:ascii="Calibri Light" w:hAnsi="Calibri Light" w:cs="Calibri Light"/>
              <w:sz w:val="22"/>
            </w:rPr>
            <w:fldChar w:fldCharType="end"/>
          </w:r>
        </w:sdtContent>
      </w:sdt>
      <w:r w:rsidR="00810CB1" w:rsidRPr="004A7AFE">
        <w:rPr>
          <w:rFonts w:ascii="Calibri Light" w:hAnsi="Calibri Light" w:cs="Calibri Light"/>
          <w:sz w:val="22"/>
        </w:rPr>
        <w:t xml:space="preserve">. Zo blijkt dat in 2019 in totaal 2.462.973 meldingen van ongebruikelijke transacties </w:t>
      </w:r>
      <w:r w:rsidR="00DD0B10">
        <w:rPr>
          <w:rFonts w:ascii="Calibri Light" w:hAnsi="Calibri Light" w:cs="Calibri Light"/>
          <w:sz w:val="22"/>
        </w:rPr>
        <w:t>zijn gemaakt</w:t>
      </w:r>
      <w:r w:rsidR="00C94DCC">
        <w:rPr>
          <w:rFonts w:ascii="Calibri Light" w:hAnsi="Calibri Light" w:cs="Calibri Light"/>
          <w:sz w:val="22"/>
        </w:rPr>
        <w:t xml:space="preserve">. Deze grote toename van het aantal meldingen is het gevolg van </w:t>
      </w:r>
      <w:r w:rsidR="00810CB1" w:rsidRPr="004A7AFE">
        <w:rPr>
          <w:rFonts w:ascii="Calibri Light" w:hAnsi="Calibri Light" w:cs="Calibri Light"/>
          <w:sz w:val="22"/>
        </w:rPr>
        <w:t xml:space="preserve">een wetswijziging </w:t>
      </w:r>
      <w:r w:rsidR="00C64EF4">
        <w:rPr>
          <w:rFonts w:ascii="Calibri Light" w:hAnsi="Calibri Light" w:cs="Calibri Light"/>
          <w:sz w:val="22"/>
        </w:rPr>
        <w:t>in een indicator</w:t>
      </w:r>
      <w:r w:rsidR="00C94DCC">
        <w:rPr>
          <w:rFonts w:ascii="Calibri Light" w:hAnsi="Calibri Light" w:cs="Calibri Light"/>
          <w:sz w:val="22"/>
        </w:rPr>
        <w:t xml:space="preserve"> voor</w:t>
      </w:r>
      <w:r w:rsidR="00C64EF4">
        <w:rPr>
          <w:rFonts w:ascii="Calibri Light" w:hAnsi="Calibri Light" w:cs="Calibri Light"/>
          <w:sz w:val="22"/>
        </w:rPr>
        <w:t xml:space="preserve"> aangewezen risicolanden door de Europese Commissie </w:t>
      </w:r>
      <w:sdt>
        <w:sdtPr>
          <w:rPr>
            <w:rFonts w:ascii="Calibri Light" w:hAnsi="Calibri Light" w:cs="Calibri Light"/>
            <w:sz w:val="22"/>
          </w:rPr>
          <w:id w:val="-28268918"/>
          <w:citation/>
        </w:sdtPr>
        <w:sdtEndPr/>
        <w:sdtContent>
          <w:r w:rsidR="00283EAA" w:rsidRPr="004A7AFE">
            <w:rPr>
              <w:rFonts w:ascii="Calibri Light" w:hAnsi="Calibri Light" w:cs="Calibri Light"/>
              <w:sz w:val="22"/>
            </w:rPr>
            <w:fldChar w:fldCharType="begin"/>
          </w:r>
          <w:r w:rsidR="00C64EF4">
            <w:rPr>
              <w:rFonts w:ascii="Calibri Light" w:hAnsi="Calibri Light" w:cs="Calibri Light"/>
              <w:sz w:val="22"/>
            </w:rPr>
            <w:instrText xml:space="preserve">CITATION FIU19 \p 31 \l 1043 </w:instrText>
          </w:r>
          <w:r w:rsidR="00283EAA" w:rsidRPr="004A7AFE">
            <w:rPr>
              <w:rFonts w:ascii="Calibri Light" w:hAnsi="Calibri Light" w:cs="Calibri Light"/>
              <w:sz w:val="22"/>
            </w:rPr>
            <w:fldChar w:fldCharType="separate"/>
          </w:r>
          <w:r w:rsidR="00C64EF4" w:rsidRPr="00C64EF4">
            <w:rPr>
              <w:rFonts w:ascii="Calibri Light" w:hAnsi="Calibri Light" w:cs="Calibri Light"/>
              <w:sz w:val="22"/>
            </w:rPr>
            <w:t>(FIU - Nederland, 2019, p. 31)</w:t>
          </w:r>
          <w:r w:rsidR="00283EAA" w:rsidRPr="004A7AFE">
            <w:rPr>
              <w:rFonts w:ascii="Calibri Light" w:hAnsi="Calibri Light" w:cs="Calibri Light"/>
              <w:sz w:val="22"/>
            </w:rPr>
            <w:fldChar w:fldCharType="end"/>
          </w:r>
        </w:sdtContent>
      </w:sdt>
      <w:r w:rsidR="00283EAA" w:rsidRPr="004A7AFE">
        <w:rPr>
          <w:rFonts w:ascii="Calibri Light" w:hAnsi="Calibri Light" w:cs="Calibri Light"/>
          <w:sz w:val="22"/>
        </w:rPr>
        <w:t xml:space="preserve">. </w:t>
      </w:r>
      <w:r w:rsidR="00C64EF4">
        <w:rPr>
          <w:rFonts w:ascii="Calibri Light" w:hAnsi="Calibri Light" w:cs="Calibri Light"/>
          <w:sz w:val="22"/>
        </w:rPr>
        <w:t>Van deze 2.462.973 meldingen zijn 1.921.737</w:t>
      </w:r>
      <w:r w:rsidR="00C94DCC">
        <w:rPr>
          <w:rFonts w:ascii="Calibri Light" w:hAnsi="Calibri Light" w:cs="Calibri Light"/>
          <w:sz w:val="22"/>
        </w:rPr>
        <w:t xml:space="preserve"> meldingen</w:t>
      </w:r>
      <w:r w:rsidR="00C64EF4">
        <w:rPr>
          <w:rFonts w:ascii="Calibri Light" w:hAnsi="Calibri Light" w:cs="Calibri Light"/>
          <w:sz w:val="22"/>
        </w:rPr>
        <w:t xml:space="preserve"> gebaseerd op de</w:t>
      </w:r>
      <w:r w:rsidR="00A35352">
        <w:rPr>
          <w:rFonts w:ascii="Calibri Light" w:hAnsi="Calibri Light" w:cs="Calibri Light"/>
          <w:sz w:val="22"/>
        </w:rPr>
        <w:t>ze</w:t>
      </w:r>
      <w:r w:rsidR="00C64EF4">
        <w:rPr>
          <w:rFonts w:ascii="Calibri Light" w:hAnsi="Calibri Light" w:cs="Calibri Light"/>
          <w:sz w:val="22"/>
        </w:rPr>
        <w:t xml:space="preserve"> nieuwe indicator. </w:t>
      </w:r>
      <w:r w:rsidR="00C64EF4" w:rsidRPr="004A7AFE">
        <w:rPr>
          <w:rFonts w:ascii="Calibri Light" w:hAnsi="Calibri Light" w:cs="Calibri Light"/>
          <w:sz w:val="22"/>
        </w:rPr>
        <w:t xml:space="preserve">Vervolgens blijkt dat na analyse </w:t>
      </w:r>
      <w:r w:rsidR="00A35352">
        <w:rPr>
          <w:rFonts w:ascii="Calibri Light" w:hAnsi="Calibri Light" w:cs="Calibri Light"/>
          <w:sz w:val="22"/>
        </w:rPr>
        <w:t>“</w:t>
      </w:r>
      <w:r w:rsidR="00C64EF4" w:rsidRPr="004A7AFE">
        <w:rPr>
          <w:rFonts w:ascii="Calibri Light" w:hAnsi="Calibri Light" w:cs="Calibri Light"/>
          <w:sz w:val="22"/>
        </w:rPr>
        <w:t>slechts</w:t>
      </w:r>
      <w:r w:rsidR="00A35352">
        <w:rPr>
          <w:rFonts w:ascii="Calibri Light" w:hAnsi="Calibri Light" w:cs="Calibri Light"/>
          <w:sz w:val="22"/>
        </w:rPr>
        <w:t>”</w:t>
      </w:r>
      <w:r w:rsidR="00C64EF4" w:rsidRPr="004A7AFE">
        <w:rPr>
          <w:rFonts w:ascii="Calibri Light" w:hAnsi="Calibri Light" w:cs="Calibri Light"/>
          <w:sz w:val="22"/>
        </w:rPr>
        <w:t xml:space="preserve"> 686 transacties als verdacht konden worden aangemerkt </w:t>
      </w:r>
      <w:sdt>
        <w:sdtPr>
          <w:rPr>
            <w:rFonts w:ascii="Calibri Light" w:hAnsi="Calibri Light" w:cs="Calibri Light"/>
            <w:sz w:val="22"/>
          </w:rPr>
          <w:id w:val="-1638636915"/>
          <w:citation/>
        </w:sdtPr>
        <w:sdtEndPr/>
        <w:sdtContent>
          <w:r w:rsidR="00C64EF4" w:rsidRPr="004A7AFE">
            <w:rPr>
              <w:rFonts w:ascii="Calibri Light" w:hAnsi="Calibri Light" w:cs="Calibri Light"/>
              <w:sz w:val="22"/>
            </w:rPr>
            <w:fldChar w:fldCharType="begin"/>
          </w:r>
          <w:r w:rsidR="00C64EF4" w:rsidRPr="004A7AFE">
            <w:rPr>
              <w:rFonts w:ascii="Calibri Light" w:hAnsi="Calibri Light" w:cs="Calibri Light"/>
              <w:sz w:val="22"/>
            </w:rPr>
            <w:instrText xml:space="preserve">CITATION Ned20 \p 31 \l 1043 </w:instrText>
          </w:r>
          <w:r w:rsidR="00C64EF4" w:rsidRPr="004A7AFE">
            <w:rPr>
              <w:rFonts w:ascii="Calibri Light" w:hAnsi="Calibri Light" w:cs="Calibri Light"/>
              <w:sz w:val="22"/>
            </w:rPr>
            <w:fldChar w:fldCharType="separate"/>
          </w:r>
          <w:r w:rsidR="00C64EF4" w:rsidRPr="004A7AFE">
            <w:rPr>
              <w:rFonts w:ascii="Calibri Light" w:hAnsi="Calibri Light" w:cs="Calibri Light"/>
              <w:sz w:val="22"/>
            </w:rPr>
            <w:t>(Financial Intelligence Unit, 2020, p. 31)</w:t>
          </w:r>
          <w:r w:rsidR="00C64EF4" w:rsidRPr="004A7AFE">
            <w:rPr>
              <w:rFonts w:ascii="Calibri Light" w:hAnsi="Calibri Light" w:cs="Calibri Light"/>
              <w:sz w:val="22"/>
            </w:rPr>
            <w:fldChar w:fldCharType="end"/>
          </w:r>
        </w:sdtContent>
      </w:sdt>
      <w:r w:rsidR="00C64EF4" w:rsidRPr="004A7AFE">
        <w:rPr>
          <w:rFonts w:ascii="Calibri Light" w:hAnsi="Calibri Light" w:cs="Calibri Light"/>
          <w:sz w:val="22"/>
        </w:rPr>
        <w:t>.</w:t>
      </w:r>
      <w:r w:rsidR="00C64EF4">
        <w:rPr>
          <w:rFonts w:ascii="Calibri Light" w:hAnsi="Calibri Light" w:cs="Calibri Light"/>
          <w:sz w:val="22"/>
        </w:rPr>
        <w:t xml:space="preserve"> </w:t>
      </w:r>
    </w:p>
    <w:p w14:paraId="0160B85A" w14:textId="25D4BF7C" w:rsidR="00C64EF4" w:rsidRPr="00C64EF4" w:rsidRDefault="00C64EF4" w:rsidP="00810CB1">
      <w:pPr>
        <w:spacing w:line="360" w:lineRule="auto"/>
        <w:jc w:val="both"/>
        <w:rPr>
          <w:rFonts w:ascii="Calibri Light" w:hAnsi="Calibri Light" w:cs="Calibri Light"/>
          <w:i/>
          <w:sz w:val="22"/>
        </w:rPr>
      </w:pPr>
      <w:r>
        <w:rPr>
          <w:rFonts w:ascii="Calibri Light" w:hAnsi="Calibri Light" w:cs="Calibri Light"/>
          <w:sz w:val="22"/>
        </w:rPr>
        <w:t>Op basis van het verschil tussen deze ruim 2.4 en 1.9 miljoen meldingen zijn</w:t>
      </w:r>
      <w:r w:rsidR="00810CB1" w:rsidRPr="004A7AFE">
        <w:rPr>
          <w:rFonts w:ascii="Calibri Light" w:hAnsi="Calibri Light" w:cs="Calibri Light"/>
          <w:sz w:val="22"/>
        </w:rPr>
        <w:t xml:space="preserve"> 541.236 ongebruikelijke transactie</w:t>
      </w:r>
      <w:r w:rsidR="00C94DCC">
        <w:rPr>
          <w:rFonts w:ascii="Calibri Light" w:hAnsi="Calibri Light" w:cs="Calibri Light"/>
          <w:sz w:val="22"/>
        </w:rPr>
        <w:t>s</w:t>
      </w:r>
      <w:r w:rsidR="00810CB1" w:rsidRPr="004A7AFE">
        <w:rPr>
          <w:rFonts w:ascii="Calibri Light" w:hAnsi="Calibri Light" w:cs="Calibri Light"/>
          <w:sz w:val="22"/>
        </w:rPr>
        <w:t xml:space="preserve"> als “regulier” beschouwd en </w:t>
      </w:r>
      <w:r>
        <w:rPr>
          <w:rFonts w:ascii="Calibri Light" w:hAnsi="Calibri Light" w:cs="Calibri Light"/>
          <w:sz w:val="22"/>
        </w:rPr>
        <w:t>zijn</w:t>
      </w:r>
      <w:r w:rsidR="00810CB1" w:rsidRPr="004A7AFE">
        <w:rPr>
          <w:rFonts w:ascii="Calibri Light" w:hAnsi="Calibri Light" w:cs="Calibri Light"/>
          <w:sz w:val="22"/>
        </w:rPr>
        <w:t xml:space="preserve"> 5.302 dossiers opgebouwd met in totaal 39.944 verdachte transacties. In 2018 waren dit nog 8.514 dossiers met 57.950 verdachte transacties </w:t>
      </w:r>
      <w:sdt>
        <w:sdtPr>
          <w:rPr>
            <w:rFonts w:ascii="Calibri Light" w:hAnsi="Calibri Light" w:cs="Calibri Light"/>
            <w:sz w:val="22"/>
          </w:rPr>
          <w:id w:val="-103431823"/>
          <w:citation/>
        </w:sdtPr>
        <w:sdtEndPr/>
        <w:sdtContent>
          <w:r w:rsidR="00810CB1" w:rsidRPr="004A7AFE">
            <w:rPr>
              <w:rFonts w:ascii="Calibri Light" w:hAnsi="Calibri Light" w:cs="Calibri Light"/>
              <w:sz w:val="22"/>
            </w:rPr>
            <w:fldChar w:fldCharType="begin"/>
          </w:r>
          <w:r w:rsidR="00656D9C" w:rsidRPr="004A7AFE">
            <w:rPr>
              <w:rFonts w:ascii="Calibri Light" w:hAnsi="Calibri Light" w:cs="Calibri Light"/>
              <w:sz w:val="22"/>
            </w:rPr>
            <w:instrText xml:space="preserve">CITATION Ned20 \p 31 \l 1043 </w:instrText>
          </w:r>
          <w:r w:rsidR="00810CB1" w:rsidRPr="004A7AFE">
            <w:rPr>
              <w:rFonts w:ascii="Calibri Light" w:hAnsi="Calibri Light" w:cs="Calibri Light"/>
              <w:sz w:val="22"/>
            </w:rPr>
            <w:fldChar w:fldCharType="separate"/>
          </w:r>
          <w:r w:rsidR="00F03D98" w:rsidRPr="004A7AFE">
            <w:rPr>
              <w:rFonts w:ascii="Calibri Light" w:hAnsi="Calibri Light" w:cs="Calibri Light"/>
              <w:sz w:val="22"/>
            </w:rPr>
            <w:t>(Financial Intelligence Unit, 2020, p. 31)</w:t>
          </w:r>
          <w:r w:rsidR="00810CB1" w:rsidRPr="004A7AFE">
            <w:rPr>
              <w:rFonts w:ascii="Calibri Light" w:hAnsi="Calibri Light" w:cs="Calibri Light"/>
              <w:sz w:val="22"/>
            </w:rPr>
            <w:fldChar w:fldCharType="end"/>
          </w:r>
        </w:sdtContent>
      </w:sdt>
      <w:r w:rsidR="00810CB1" w:rsidRPr="004A7AFE">
        <w:rPr>
          <w:rFonts w:ascii="Calibri Light" w:hAnsi="Calibri Light" w:cs="Calibri Light"/>
          <w:sz w:val="22"/>
        </w:rPr>
        <w:t xml:space="preserve">. </w:t>
      </w:r>
      <w:r>
        <w:rPr>
          <w:rFonts w:ascii="Calibri Light" w:hAnsi="Calibri Light" w:cs="Calibri Light"/>
          <w:sz w:val="22"/>
        </w:rPr>
        <w:t>Zo blijkt dat een wetswijziging in een indicator leidt tot een door de FIU gestelde “enorme” hoeveelheid extra meldingen. Maar betekent dit ook dat banken meer meldingen maken doordat zij moeten voldoen aan deze wetgeving. Het gevolg van dit mechanisme is dat d</w:t>
      </w:r>
      <w:r w:rsidR="00810CB1" w:rsidRPr="004A7AFE">
        <w:rPr>
          <w:rFonts w:ascii="Calibri Light" w:hAnsi="Calibri Light" w:cs="Calibri Light"/>
          <w:sz w:val="22"/>
        </w:rPr>
        <w:t>e FIU – Nederland zelf in het jaaroverzicht</w:t>
      </w:r>
      <w:r>
        <w:rPr>
          <w:rFonts w:ascii="Calibri Light" w:hAnsi="Calibri Light" w:cs="Calibri Light"/>
          <w:sz w:val="22"/>
        </w:rPr>
        <w:t xml:space="preserve"> stelt</w:t>
      </w:r>
      <w:r w:rsidR="00810CB1" w:rsidRPr="004A7AFE">
        <w:rPr>
          <w:rFonts w:ascii="Calibri Light" w:hAnsi="Calibri Light" w:cs="Calibri Light"/>
          <w:sz w:val="22"/>
        </w:rPr>
        <w:t xml:space="preserve"> dat de database met ongebruikelijke transacties </w:t>
      </w:r>
      <w:r w:rsidR="00C94DCC">
        <w:rPr>
          <w:rFonts w:ascii="Calibri Light" w:hAnsi="Calibri Light" w:cs="Calibri Light"/>
          <w:sz w:val="22"/>
        </w:rPr>
        <w:t>veel</w:t>
      </w:r>
      <w:r w:rsidR="00810CB1" w:rsidRPr="004A7AFE">
        <w:rPr>
          <w:rFonts w:ascii="Calibri Light" w:hAnsi="Calibri Light" w:cs="Calibri Light"/>
          <w:sz w:val="22"/>
        </w:rPr>
        <w:t xml:space="preserve"> transacties </w:t>
      </w:r>
      <w:r w:rsidR="00C94DCC">
        <w:rPr>
          <w:rFonts w:ascii="Calibri Light" w:hAnsi="Calibri Light" w:cs="Calibri Light"/>
          <w:sz w:val="22"/>
        </w:rPr>
        <w:t xml:space="preserve">bevat </w:t>
      </w:r>
      <w:r w:rsidR="00810CB1" w:rsidRPr="004A7AFE">
        <w:rPr>
          <w:rFonts w:ascii="Calibri Light" w:hAnsi="Calibri Light" w:cs="Calibri Light"/>
          <w:sz w:val="22"/>
        </w:rPr>
        <w:t>die kunnen duiden op witwassen of andere vormen van criminaliteit, maar dat het met de huidige capaciteit</w:t>
      </w:r>
      <w:r w:rsidR="00893AB3">
        <w:rPr>
          <w:rFonts w:ascii="Calibri Light" w:hAnsi="Calibri Light" w:cs="Calibri Light"/>
          <w:sz w:val="22"/>
        </w:rPr>
        <w:t xml:space="preserve"> van de FIU</w:t>
      </w:r>
      <w:r w:rsidR="00810CB1" w:rsidRPr="004A7AFE">
        <w:rPr>
          <w:rFonts w:ascii="Calibri Light" w:hAnsi="Calibri Light" w:cs="Calibri Light"/>
          <w:sz w:val="22"/>
        </w:rPr>
        <w:t>, maar ook die van opsporingsautoriteiten niet mogelijk is alle</w:t>
      </w:r>
      <w:r w:rsidR="00C94DCC">
        <w:rPr>
          <w:rFonts w:ascii="Calibri Light" w:hAnsi="Calibri Light" w:cs="Calibri Light"/>
          <w:sz w:val="22"/>
        </w:rPr>
        <w:t xml:space="preserve"> om</w:t>
      </w:r>
      <w:r w:rsidR="00810CB1" w:rsidRPr="004A7AFE">
        <w:rPr>
          <w:rFonts w:ascii="Calibri Light" w:hAnsi="Calibri Light" w:cs="Calibri Light"/>
          <w:sz w:val="22"/>
        </w:rPr>
        <w:t xml:space="preserve"> transacties diepgaand te onderzoeken </w:t>
      </w:r>
      <w:sdt>
        <w:sdtPr>
          <w:rPr>
            <w:rFonts w:ascii="Calibri Light" w:hAnsi="Calibri Light" w:cs="Calibri Light"/>
            <w:sz w:val="22"/>
          </w:rPr>
          <w:id w:val="1671359969"/>
          <w:citation/>
        </w:sdtPr>
        <w:sdtEndPr/>
        <w:sdtContent>
          <w:r w:rsidR="00283EAA" w:rsidRPr="004A7AFE">
            <w:rPr>
              <w:rFonts w:ascii="Calibri Light" w:hAnsi="Calibri Light" w:cs="Calibri Light"/>
              <w:sz w:val="22"/>
            </w:rPr>
            <w:fldChar w:fldCharType="begin"/>
          </w:r>
          <w:r w:rsidR="00283EAA" w:rsidRPr="004A7AFE">
            <w:rPr>
              <w:rFonts w:ascii="Calibri Light" w:hAnsi="Calibri Light" w:cs="Calibri Light"/>
              <w:sz w:val="22"/>
            </w:rPr>
            <w:instrText xml:space="preserve">CITATION FIU19 \p 50 \l 1043 </w:instrText>
          </w:r>
          <w:r w:rsidR="00283EAA" w:rsidRPr="004A7AFE">
            <w:rPr>
              <w:rFonts w:ascii="Calibri Light" w:hAnsi="Calibri Light" w:cs="Calibri Light"/>
              <w:sz w:val="22"/>
            </w:rPr>
            <w:fldChar w:fldCharType="separate"/>
          </w:r>
          <w:r w:rsidR="00F03D98" w:rsidRPr="004A7AFE">
            <w:rPr>
              <w:rFonts w:ascii="Calibri Light" w:hAnsi="Calibri Light" w:cs="Calibri Light"/>
              <w:sz w:val="22"/>
            </w:rPr>
            <w:t>(FIU - Nederland, 2019, p. 50)</w:t>
          </w:r>
          <w:r w:rsidR="00283EAA" w:rsidRPr="004A7AFE">
            <w:rPr>
              <w:rFonts w:ascii="Calibri Light" w:hAnsi="Calibri Light" w:cs="Calibri Light"/>
              <w:sz w:val="22"/>
            </w:rPr>
            <w:fldChar w:fldCharType="end"/>
          </w:r>
        </w:sdtContent>
      </w:sdt>
      <w:r>
        <w:rPr>
          <w:rFonts w:ascii="Calibri Light" w:hAnsi="Calibri Light" w:cs="Calibri Light"/>
          <w:sz w:val="22"/>
        </w:rPr>
        <w:t>.</w:t>
      </w:r>
      <w:r w:rsidR="00810CB1" w:rsidRPr="004A7AFE">
        <w:rPr>
          <w:rFonts w:ascii="Calibri Light" w:hAnsi="Calibri Light" w:cs="Calibri Light"/>
          <w:sz w:val="22"/>
        </w:rPr>
        <w:t xml:space="preserve"> </w:t>
      </w:r>
      <w:r>
        <w:rPr>
          <w:rFonts w:ascii="Calibri Light" w:hAnsi="Calibri Light" w:cs="Calibri Light"/>
          <w:sz w:val="22"/>
        </w:rPr>
        <w:t xml:space="preserve">Dit verklaart ook het verschil </w:t>
      </w:r>
      <w:r w:rsidR="00A35352">
        <w:rPr>
          <w:rFonts w:ascii="Calibri Light" w:hAnsi="Calibri Light" w:cs="Calibri Light"/>
          <w:sz w:val="22"/>
        </w:rPr>
        <w:t xml:space="preserve">ten opzicht van 2018 </w:t>
      </w:r>
      <w:r w:rsidR="00C94DCC">
        <w:rPr>
          <w:rFonts w:ascii="Calibri Light" w:hAnsi="Calibri Light" w:cs="Calibri Light"/>
          <w:sz w:val="22"/>
        </w:rPr>
        <w:t>tussen</w:t>
      </w:r>
      <w:r>
        <w:rPr>
          <w:rFonts w:ascii="Calibri Light" w:hAnsi="Calibri Light" w:cs="Calibri Light"/>
          <w:sz w:val="22"/>
        </w:rPr>
        <w:t xml:space="preserve"> </w:t>
      </w:r>
      <w:r w:rsidR="00C94DCC">
        <w:rPr>
          <w:rFonts w:ascii="Calibri Light" w:hAnsi="Calibri Light" w:cs="Calibri Light"/>
          <w:sz w:val="22"/>
        </w:rPr>
        <w:t xml:space="preserve">het aantal </w:t>
      </w:r>
      <w:r>
        <w:rPr>
          <w:rFonts w:ascii="Calibri Light" w:hAnsi="Calibri Light" w:cs="Calibri Light"/>
          <w:sz w:val="22"/>
        </w:rPr>
        <w:t xml:space="preserve">dossiers en </w:t>
      </w:r>
      <w:r w:rsidR="00C94DCC">
        <w:rPr>
          <w:rFonts w:ascii="Calibri Light" w:hAnsi="Calibri Light" w:cs="Calibri Light"/>
          <w:sz w:val="22"/>
        </w:rPr>
        <w:t xml:space="preserve">het </w:t>
      </w:r>
      <w:r>
        <w:rPr>
          <w:rFonts w:ascii="Calibri Light" w:hAnsi="Calibri Light" w:cs="Calibri Light"/>
          <w:sz w:val="22"/>
        </w:rPr>
        <w:t xml:space="preserve">aantal verdachte transacties naar aanleiding van het verhoogde aantal meldingen dat is ontvangen. </w:t>
      </w:r>
      <w:r w:rsidR="00810CB1" w:rsidRPr="004A7AFE">
        <w:rPr>
          <w:rFonts w:ascii="Calibri Light" w:hAnsi="Calibri Light" w:cs="Calibri Light"/>
          <w:sz w:val="22"/>
        </w:rPr>
        <w:t>De FIU stelt dat de onderzoekscapaciteit gelimiteerd is</w:t>
      </w:r>
      <w:r w:rsidR="00C94DCC">
        <w:rPr>
          <w:rFonts w:ascii="Calibri Light" w:hAnsi="Calibri Light" w:cs="Calibri Light"/>
          <w:sz w:val="22"/>
        </w:rPr>
        <w:t>,</w:t>
      </w:r>
      <w:r w:rsidR="00810CB1" w:rsidRPr="004A7AFE">
        <w:rPr>
          <w:rFonts w:ascii="Calibri Light" w:hAnsi="Calibri Light" w:cs="Calibri Light"/>
          <w:sz w:val="22"/>
        </w:rPr>
        <w:t xml:space="preserve"> waardoor bewuste keuzes moeten worden gemaakt </w:t>
      </w:r>
      <w:sdt>
        <w:sdtPr>
          <w:rPr>
            <w:rFonts w:ascii="Calibri Light" w:hAnsi="Calibri Light" w:cs="Calibri Light"/>
            <w:sz w:val="22"/>
          </w:rPr>
          <w:id w:val="1066228107"/>
          <w:citation/>
        </w:sdtPr>
        <w:sdtEndPr/>
        <w:sdtContent>
          <w:r w:rsidR="00810CB1" w:rsidRPr="004A7AFE">
            <w:rPr>
              <w:rFonts w:ascii="Calibri Light" w:hAnsi="Calibri Light" w:cs="Calibri Light"/>
              <w:sz w:val="22"/>
            </w:rPr>
            <w:fldChar w:fldCharType="begin"/>
          </w:r>
          <w:r w:rsidR="00656D9C" w:rsidRPr="004A7AFE">
            <w:rPr>
              <w:rFonts w:ascii="Calibri Light" w:hAnsi="Calibri Light" w:cs="Calibri Light"/>
              <w:sz w:val="22"/>
            </w:rPr>
            <w:instrText xml:space="preserve">CITATION Ned20 \p 51 \l 1043 </w:instrText>
          </w:r>
          <w:r w:rsidR="00810CB1" w:rsidRPr="004A7AFE">
            <w:rPr>
              <w:rFonts w:ascii="Calibri Light" w:hAnsi="Calibri Light" w:cs="Calibri Light"/>
              <w:sz w:val="22"/>
            </w:rPr>
            <w:fldChar w:fldCharType="separate"/>
          </w:r>
          <w:r w:rsidR="00F03D98" w:rsidRPr="004A7AFE">
            <w:rPr>
              <w:rFonts w:ascii="Calibri Light" w:hAnsi="Calibri Light" w:cs="Calibri Light"/>
              <w:sz w:val="22"/>
            </w:rPr>
            <w:t>(Financial Intelligence Unit, 2020, p. 51)</w:t>
          </w:r>
          <w:r w:rsidR="00810CB1" w:rsidRPr="004A7AFE">
            <w:rPr>
              <w:rFonts w:ascii="Calibri Light" w:hAnsi="Calibri Light" w:cs="Calibri Light"/>
              <w:sz w:val="22"/>
            </w:rPr>
            <w:fldChar w:fldCharType="end"/>
          </w:r>
        </w:sdtContent>
      </w:sdt>
      <w:r w:rsidR="00810CB1" w:rsidRPr="004A7AFE">
        <w:rPr>
          <w:rFonts w:ascii="Calibri Light" w:hAnsi="Calibri Light" w:cs="Calibri Light"/>
          <w:sz w:val="22"/>
        </w:rPr>
        <w:t>. Deze situatie wordt bevestigd in een brief aan de Tweede Kamer waarin wordt gesteld dat er een “</w:t>
      </w:r>
      <w:r w:rsidR="00810CB1" w:rsidRPr="00DD0B10">
        <w:rPr>
          <w:rFonts w:ascii="Calibri Light" w:hAnsi="Calibri Light" w:cs="Calibri Light"/>
          <w:i/>
          <w:sz w:val="22"/>
        </w:rPr>
        <w:t>gebrekkige capaciteit is bij de opvolgingsautoriteiten, maar komt vooral ook door hoe de capaciteit door de gehele keten (preventie en repressie) wordt ingezet</w:t>
      </w:r>
      <w:r w:rsidR="00810CB1" w:rsidRPr="004A7AFE">
        <w:rPr>
          <w:rFonts w:ascii="Calibri Light" w:hAnsi="Calibri Light" w:cs="Calibri Light"/>
          <w:sz w:val="22"/>
        </w:rPr>
        <w:t>” en waarbij “</w:t>
      </w:r>
      <w:r w:rsidR="00810CB1" w:rsidRPr="00DD0B10">
        <w:rPr>
          <w:rFonts w:ascii="Calibri Light" w:hAnsi="Calibri Light" w:cs="Calibri Light"/>
          <w:i/>
          <w:sz w:val="22"/>
        </w:rPr>
        <w:t>de aanpak in brede zin wordt beschreven als onvoldoende gefocust en onvoldoende gecoördineerd</w:t>
      </w:r>
      <w:r w:rsidR="00810CB1" w:rsidRPr="004A7AFE">
        <w:rPr>
          <w:rFonts w:ascii="Calibri Light" w:hAnsi="Calibri Light" w:cs="Calibri Light"/>
          <w:sz w:val="22"/>
        </w:rPr>
        <w:t xml:space="preserve">” </w:t>
      </w:r>
      <w:r w:rsidR="00656D9C" w:rsidRPr="004A7AFE">
        <w:rPr>
          <w:rFonts w:ascii="Calibri Light" w:hAnsi="Calibri Light" w:cs="Calibri Light"/>
          <w:sz w:val="22"/>
        </w:rPr>
        <w:t>(van der Linde &amp; Alkaya, 2020, p. 4)</w:t>
      </w:r>
      <w:r w:rsidR="00810CB1" w:rsidRPr="004A7AFE">
        <w:rPr>
          <w:rFonts w:ascii="Calibri Light" w:hAnsi="Calibri Light" w:cs="Calibri Light"/>
          <w:sz w:val="22"/>
        </w:rPr>
        <w:t>.</w:t>
      </w:r>
      <w:r>
        <w:rPr>
          <w:rFonts w:ascii="Calibri Light" w:hAnsi="Calibri Light" w:cs="Calibri Light"/>
          <w:sz w:val="22"/>
        </w:rPr>
        <w:t xml:space="preserve"> Dit mechanisme </w:t>
      </w:r>
      <w:r w:rsidR="00C94DCC">
        <w:rPr>
          <w:rFonts w:ascii="Calibri Light" w:hAnsi="Calibri Light" w:cs="Calibri Light"/>
          <w:sz w:val="22"/>
        </w:rPr>
        <w:t>toont aan</w:t>
      </w:r>
      <w:r>
        <w:rPr>
          <w:rFonts w:ascii="Calibri Light" w:hAnsi="Calibri Light" w:cs="Calibri Light"/>
          <w:sz w:val="22"/>
        </w:rPr>
        <w:t xml:space="preserve"> dat dat een </w:t>
      </w:r>
      <w:r>
        <w:rPr>
          <w:rFonts w:ascii="Calibri Light" w:hAnsi="Calibri Light" w:cs="Calibri Light"/>
          <w:i/>
          <w:sz w:val="22"/>
        </w:rPr>
        <w:t xml:space="preserve">rule based </w:t>
      </w:r>
      <w:r>
        <w:rPr>
          <w:rFonts w:ascii="Calibri Light" w:hAnsi="Calibri Light" w:cs="Calibri Light"/>
          <w:sz w:val="22"/>
        </w:rPr>
        <w:t xml:space="preserve">wetswijziging op Europees niveau leidt tot een mechanisme </w:t>
      </w:r>
      <w:r w:rsidR="00C94DCC">
        <w:rPr>
          <w:rFonts w:ascii="Calibri Light" w:hAnsi="Calibri Light" w:cs="Calibri Light"/>
          <w:sz w:val="22"/>
        </w:rPr>
        <w:t>waarbij</w:t>
      </w:r>
      <w:r>
        <w:rPr>
          <w:rFonts w:ascii="Calibri Light" w:hAnsi="Calibri Light" w:cs="Calibri Light"/>
          <w:sz w:val="22"/>
        </w:rPr>
        <w:t xml:space="preserve"> banken meer meldingen maken van verdachte transacties, maar dat dit een negatief effect heeft op het verdere onderzoek van deze transacties. </w:t>
      </w:r>
    </w:p>
    <w:p w14:paraId="57D253F4" w14:textId="29A4A9F9" w:rsidR="00C64EF4" w:rsidRPr="004A7AFE" w:rsidRDefault="00A141A2" w:rsidP="00810CB1">
      <w:pPr>
        <w:spacing w:line="360" w:lineRule="auto"/>
        <w:jc w:val="both"/>
        <w:rPr>
          <w:rFonts w:ascii="Calibri Light" w:hAnsi="Calibri Light" w:cs="Calibri Light"/>
          <w:sz w:val="22"/>
        </w:rPr>
      </w:pPr>
      <w:r w:rsidRPr="00DD0B10">
        <w:rPr>
          <w:rFonts w:ascii="Calibri Light" w:hAnsi="Calibri Light" w:cs="Calibri Light"/>
          <w:color w:val="000000" w:themeColor="text1"/>
          <w:sz w:val="22"/>
        </w:rPr>
        <w:t>S</w:t>
      </w:r>
      <w:r w:rsidR="00810CB1" w:rsidRPr="00DD0B10">
        <w:rPr>
          <w:rFonts w:ascii="Calibri Light" w:hAnsi="Calibri Light" w:cs="Calibri Light"/>
          <w:color w:val="000000" w:themeColor="text1"/>
          <w:sz w:val="22"/>
        </w:rPr>
        <w:t xml:space="preserve">amenvattend </w:t>
      </w:r>
      <w:r w:rsidR="004E5D09" w:rsidRPr="00DD0B10">
        <w:rPr>
          <w:rFonts w:ascii="Calibri Light" w:hAnsi="Calibri Light" w:cs="Calibri Light"/>
          <w:color w:val="000000" w:themeColor="text1"/>
          <w:sz w:val="22"/>
        </w:rPr>
        <w:t xml:space="preserve">kan worden gesteld dat de tegenstellingen in de sturing een belemmering vormen voor de effectiviteit van de AML. </w:t>
      </w:r>
      <w:r w:rsidR="00A35352">
        <w:rPr>
          <w:rFonts w:ascii="Calibri Light" w:hAnsi="Calibri Light" w:cs="Calibri Light"/>
          <w:color w:val="000000" w:themeColor="text1"/>
          <w:sz w:val="22"/>
        </w:rPr>
        <w:t>Banken</w:t>
      </w:r>
      <w:r w:rsidR="00810CB1" w:rsidRPr="00DD0B10">
        <w:rPr>
          <w:rFonts w:ascii="Calibri Light" w:hAnsi="Calibri Light" w:cs="Calibri Light"/>
          <w:color w:val="000000" w:themeColor="text1"/>
          <w:sz w:val="22"/>
        </w:rPr>
        <w:t xml:space="preserve"> </w:t>
      </w:r>
      <w:r w:rsidR="004E5D09">
        <w:rPr>
          <w:rFonts w:ascii="Calibri Light" w:hAnsi="Calibri Light" w:cs="Calibri Light"/>
          <w:sz w:val="22"/>
        </w:rPr>
        <w:t xml:space="preserve">dienen </w:t>
      </w:r>
      <w:r w:rsidR="00810CB1" w:rsidRPr="004A7AFE">
        <w:rPr>
          <w:rFonts w:ascii="Calibri Light" w:hAnsi="Calibri Light" w:cs="Calibri Light"/>
          <w:sz w:val="22"/>
        </w:rPr>
        <w:t xml:space="preserve">melding te maken van ongebruikelijke transacties bij de FIU </w:t>
      </w:r>
      <w:r w:rsidR="00C94DCC">
        <w:rPr>
          <w:rFonts w:ascii="Calibri Light" w:hAnsi="Calibri Light" w:cs="Calibri Light"/>
          <w:sz w:val="22"/>
        </w:rPr>
        <w:t>als</w:t>
      </w:r>
      <w:r w:rsidR="00810CB1" w:rsidRPr="004A7AFE">
        <w:rPr>
          <w:rFonts w:ascii="Calibri Light" w:hAnsi="Calibri Light" w:cs="Calibri Light"/>
          <w:sz w:val="22"/>
        </w:rPr>
        <w:t xml:space="preserve"> onderdeel van de poortwachtersfunctie. </w:t>
      </w:r>
      <w:r w:rsidRPr="004A7AFE">
        <w:rPr>
          <w:rFonts w:ascii="Calibri Light" w:hAnsi="Calibri Light" w:cs="Calibri Light"/>
          <w:sz w:val="22"/>
        </w:rPr>
        <w:t xml:space="preserve">Het mechanisme van strikte </w:t>
      </w:r>
      <w:r w:rsidRPr="004A7AFE">
        <w:rPr>
          <w:rFonts w:ascii="Calibri Light" w:hAnsi="Calibri Light" w:cs="Calibri Light"/>
          <w:i/>
          <w:sz w:val="22"/>
        </w:rPr>
        <w:t>rule</w:t>
      </w:r>
      <w:r w:rsidR="00C64EF4">
        <w:rPr>
          <w:rFonts w:ascii="Calibri Light" w:hAnsi="Calibri Light" w:cs="Calibri Light"/>
          <w:i/>
          <w:sz w:val="22"/>
        </w:rPr>
        <w:t xml:space="preserve"> </w:t>
      </w:r>
      <w:r w:rsidRPr="004A7AFE">
        <w:rPr>
          <w:rFonts w:ascii="Calibri Light" w:hAnsi="Calibri Light" w:cs="Calibri Light"/>
          <w:i/>
          <w:sz w:val="22"/>
        </w:rPr>
        <w:t>based</w:t>
      </w:r>
      <w:r w:rsidR="00C64EF4">
        <w:rPr>
          <w:rFonts w:ascii="Calibri Light" w:hAnsi="Calibri Light" w:cs="Calibri Light"/>
          <w:i/>
          <w:sz w:val="22"/>
        </w:rPr>
        <w:t xml:space="preserve"> wetgeving</w:t>
      </w:r>
      <w:r w:rsidRPr="004A7AFE">
        <w:rPr>
          <w:rFonts w:ascii="Calibri Light" w:hAnsi="Calibri Light" w:cs="Calibri Light"/>
          <w:sz w:val="22"/>
        </w:rPr>
        <w:t xml:space="preserve"> </w:t>
      </w:r>
      <w:r w:rsidR="00C64EF4">
        <w:rPr>
          <w:rFonts w:ascii="Calibri Light" w:hAnsi="Calibri Light" w:cs="Calibri Light"/>
          <w:sz w:val="22"/>
        </w:rPr>
        <w:t>vanuit</w:t>
      </w:r>
      <w:r w:rsidRPr="004A7AFE">
        <w:rPr>
          <w:rFonts w:ascii="Calibri Light" w:hAnsi="Calibri Light" w:cs="Calibri Light"/>
          <w:sz w:val="22"/>
        </w:rPr>
        <w:t xml:space="preserve"> het nalevingstoezicht met handhaving volgens sancties leidt tot angst bij</w:t>
      </w:r>
      <w:r w:rsidR="00C94DCC">
        <w:rPr>
          <w:rFonts w:ascii="Calibri Light" w:hAnsi="Calibri Light" w:cs="Calibri Light"/>
          <w:sz w:val="22"/>
        </w:rPr>
        <w:t xml:space="preserve"> de</w:t>
      </w:r>
      <w:r w:rsidRPr="004A7AFE">
        <w:rPr>
          <w:rFonts w:ascii="Calibri Light" w:hAnsi="Calibri Light" w:cs="Calibri Light"/>
          <w:sz w:val="22"/>
        </w:rPr>
        <w:t xml:space="preserve"> </w:t>
      </w:r>
      <w:r w:rsidR="00A35352">
        <w:rPr>
          <w:rFonts w:ascii="Calibri Light" w:hAnsi="Calibri Light" w:cs="Calibri Light"/>
          <w:sz w:val="22"/>
        </w:rPr>
        <w:t>bank</w:t>
      </w:r>
      <w:r w:rsidRPr="004A7AFE">
        <w:rPr>
          <w:rFonts w:ascii="Calibri Light" w:hAnsi="Calibri Light" w:cs="Calibri Light"/>
          <w:sz w:val="22"/>
        </w:rPr>
        <w:t xml:space="preserve">. Deze angst heeft tot </w:t>
      </w:r>
      <w:r w:rsidR="00C94DCC">
        <w:rPr>
          <w:rFonts w:ascii="Calibri Light" w:hAnsi="Calibri Light" w:cs="Calibri Light"/>
          <w:sz w:val="22"/>
        </w:rPr>
        <w:t>gevolg</w:t>
      </w:r>
      <w:r w:rsidRPr="004A7AFE">
        <w:rPr>
          <w:rFonts w:ascii="Calibri Light" w:hAnsi="Calibri Light" w:cs="Calibri Light"/>
          <w:sz w:val="22"/>
        </w:rPr>
        <w:t xml:space="preserve"> dat banken een </w:t>
      </w:r>
      <w:r w:rsidRPr="00893AB3">
        <w:rPr>
          <w:rFonts w:ascii="Calibri Light" w:hAnsi="Calibri Light" w:cs="Calibri Light"/>
          <w:i/>
          <w:iCs/>
          <w:sz w:val="22"/>
        </w:rPr>
        <w:t>tick the box</w:t>
      </w:r>
      <w:r w:rsidR="00C64EF4" w:rsidRPr="00893AB3">
        <w:rPr>
          <w:rFonts w:ascii="Calibri Light" w:hAnsi="Calibri Light" w:cs="Calibri Light"/>
          <w:i/>
          <w:iCs/>
          <w:sz w:val="22"/>
        </w:rPr>
        <w:t xml:space="preserve"> </w:t>
      </w:r>
      <w:r w:rsidRPr="00893AB3">
        <w:rPr>
          <w:rFonts w:ascii="Calibri Light" w:hAnsi="Calibri Light" w:cs="Calibri Light"/>
          <w:i/>
          <w:iCs/>
          <w:sz w:val="22"/>
        </w:rPr>
        <w:t>compliance</w:t>
      </w:r>
      <w:r w:rsidRPr="004A7AFE">
        <w:rPr>
          <w:rFonts w:ascii="Calibri Light" w:hAnsi="Calibri Light" w:cs="Calibri Light"/>
          <w:sz w:val="22"/>
        </w:rPr>
        <w:t xml:space="preserve"> nastreven</w:t>
      </w:r>
      <w:r w:rsidR="00C94DCC">
        <w:rPr>
          <w:rFonts w:ascii="Calibri Light" w:hAnsi="Calibri Light" w:cs="Calibri Light"/>
          <w:sz w:val="22"/>
        </w:rPr>
        <w:t>,</w:t>
      </w:r>
      <w:r w:rsidRPr="004A7AFE">
        <w:rPr>
          <w:rFonts w:ascii="Calibri Light" w:hAnsi="Calibri Light" w:cs="Calibri Light"/>
          <w:sz w:val="22"/>
        </w:rPr>
        <w:t xml:space="preserve"> waarbij zij fungeren als uitvoerder van de wet- en regelgeving met een strategie van voldoen. </w:t>
      </w:r>
      <w:r w:rsidR="00C64EF4">
        <w:rPr>
          <w:rFonts w:ascii="Calibri Light" w:hAnsi="Calibri Light" w:cs="Calibri Light"/>
          <w:sz w:val="22"/>
        </w:rPr>
        <w:t xml:space="preserve">Dit mechanisme, </w:t>
      </w:r>
      <w:r w:rsidR="00C94DCC">
        <w:rPr>
          <w:rFonts w:ascii="Calibri Light" w:hAnsi="Calibri Light" w:cs="Calibri Light"/>
          <w:sz w:val="22"/>
        </w:rPr>
        <w:t>in combinatie</w:t>
      </w:r>
      <w:r w:rsidR="00C64EF4">
        <w:rPr>
          <w:rFonts w:ascii="Calibri Light" w:hAnsi="Calibri Light" w:cs="Calibri Light"/>
          <w:sz w:val="22"/>
        </w:rPr>
        <w:t xml:space="preserve"> met wetswijzigingen waardoor meer meldingen worden gemaakt, heeft </w:t>
      </w:r>
      <w:r w:rsidR="00C94DCC">
        <w:rPr>
          <w:rFonts w:ascii="Calibri Light" w:hAnsi="Calibri Light" w:cs="Calibri Light"/>
          <w:sz w:val="22"/>
        </w:rPr>
        <w:t>tot</w:t>
      </w:r>
      <w:r w:rsidR="00C64EF4">
        <w:rPr>
          <w:rFonts w:ascii="Calibri Light" w:hAnsi="Calibri Light" w:cs="Calibri Light"/>
          <w:sz w:val="22"/>
        </w:rPr>
        <w:t xml:space="preserve"> gevolg </w:t>
      </w:r>
      <w:r w:rsidRPr="004A7AFE">
        <w:rPr>
          <w:rFonts w:ascii="Calibri Light" w:hAnsi="Calibri Light" w:cs="Calibri Light"/>
          <w:sz w:val="22"/>
        </w:rPr>
        <w:t>dat</w:t>
      </w:r>
      <w:r w:rsidR="00C64EF4">
        <w:rPr>
          <w:rFonts w:ascii="Calibri Light" w:hAnsi="Calibri Light" w:cs="Calibri Light"/>
          <w:sz w:val="22"/>
        </w:rPr>
        <w:t xml:space="preserve"> de FIU</w:t>
      </w:r>
      <w:r w:rsidRPr="004A7AFE">
        <w:rPr>
          <w:rFonts w:ascii="Calibri Light" w:hAnsi="Calibri Light" w:cs="Calibri Light"/>
          <w:sz w:val="22"/>
        </w:rPr>
        <w:t xml:space="preserve"> </w:t>
      </w:r>
      <w:r w:rsidR="00DD0B10">
        <w:rPr>
          <w:rFonts w:ascii="Calibri Light" w:hAnsi="Calibri Light" w:cs="Calibri Light"/>
          <w:sz w:val="22"/>
        </w:rPr>
        <w:t xml:space="preserve">een </w:t>
      </w:r>
      <w:r w:rsidR="00C94DCC">
        <w:rPr>
          <w:rFonts w:ascii="Calibri Light" w:hAnsi="Calibri Light" w:cs="Calibri Light"/>
          <w:sz w:val="22"/>
        </w:rPr>
        <w:t>dus</w:t>
      </w:r>
      <w:r w:rsidR="00DD0B10">
        <w:rPr>
          <w:rFonts w:ascii="Calibri Light" w:hAnsi="Calibri Light" w:cs="Calibri Light"/>
          <w:sz w:val="22"/>
        </w:rPr>
        <w:t xml:space="preserve">danig </w:t>
      </w:r>
      <w:r w:rsidRPr="004A7AFE">
        <w:rPr>
          <w:rFonts w:ascii="Calibri Light" w:hAnsi="Calibri Light" w:cs="Calibri Light"/>
          <w:sz w:val="22"/>
        </w:rPr>
        <w:t xml:space="preserve">hoog aantal meldingen </w:t>
      </w:r>
      <w:r w:rsidR="00C64EF4">
        <w:rPr>
          <w:rFonts w:ascii="Calibri Light" w:hAnsi="Calibri Light" w:cs="Calibri Light"/>
          <w:sz w:val="22"/>
        </w:rPr>
        <w:t>ontvangt</w:t>
      </w:r>
      <w:r w:rsidRPr="004A7AFE">
        <w:rPr>
          <w:rFonts w:ascii="Calibri Light" w:hAnsi="Calibri Light" w:cs="Calibri Light"/>
          <w:sz w:val="22"/>
        </w:rPr>
        <w:t xml:space="preserve"> </w:t>
      </w:r>
      <w:r w:rsidR="00C64EF4">
        <w:rPr>
          <w:rFonts w:ascii="Calibri Light" w:hAnsi="Calibri Light" w:cs="Calibri Light"/>
          <w:sz w:val="22"/>
        </w:rPr>
        <w:t xml:space="preserve">dat </w:t>
      </w:r>
      <w:r w:rsidR="00DD0B10">
        <w:rPr>
          <w:rFonts w:ascii="Calibri Light" w:hAnsi="Calibri Light" w:cs="Calibri Light"/>
          <w:sz w:val="22"/>
        </w:rPr>
        <w:t>d</w:t>
      </w:r>
      <w:r w:rsidR="00C94DCC">
        <w:rPr>
          <w:rFonts w:ascii="Calibri Light" w:hAnsi="Calibri Light" w:cs="Calibri Light"/>
          <w:sz w:val="22"/>
        </w:rPr>
        <w:t>e FIU</w:t>
      </w:r>
      <w:r w:rsidR="00DD0B10">
        <w:rPr>
          <w:rFonts w:ascii="Calibri Light" w:hAnsi="Calibri Light" w:cs="Calibri Light"/>
          <w:sz w:val="22"/>
        </w:rPr>
        <w:t xml:space="preserve"> niet </w:t>
      </w:r>
      <w:r w:rsidR="00C64EF4">
        <w:rPr>
          <w:rFonts w:ascii="Calibri Light" w:hAnsi="Calibri Light" w:cs="Calibri Light"/>
          <w:sz w:val="22"/>
        </w:rPr>
        <w:t>over de capaciteit beschi</w:t>
      </w:r>
      <w:r w:rsidR="00C94DCC">
        <w:rPr>
          <w:rFonts w:ascii="Calibri Light" w:hAnsi="Calibri Light" w:cs="Calibri Light"/>
          <w:sz w:val="22"/>
        </w:rPr>
        <w:t>kt</w:t>
      </w:r>
      <w:r w:rsidR="00C64EF4">
        <w:rPr>
          <w:rFonts w:ascii="Calibri Light" w:hAnsi="Calibri Light" w:cs="Calibri Light"/>
          <w:sz w:val="22"/>
        </w:rPr>
        <w:t xml:space="preserve"> om alle</w:t>
      </w:r>
      <w:r w:rsidR="00C94DCC">
        <w:rPr>
          <w:rFonts w:ascii="Calibri Light" w:hAnsi="Calibri Light" w:cs="Calibri Light"/>
          <w:sz w:val="22"/>
        </w:rPr>
        <w:t xml:space="preserve"> meldingen </w:t>
      </w:r>
      <w:r w:rsidR="00C64EF4">
        <w:rPr>
          <w:rFonts w:ascii="Calibri Light" w:hAnsi="Calibri Light" w:cs="Calibri Light"/>
          <w:sz w:val="22"/>
        </w:rPr>
        <w:t xml:space="preserve">te verwerken en </w:t>
      </w:r>
      <w:r w:rsidR="00C94DCC">
        <w:rPr>
          <w:rFonts w:ascii="Calibri Light" w:hAnsi="Calibri Light" w:cs="Calibri Light"/>
          <w:sz w:val="22"/>
        </w:rPr>
        <w:t xml:space="preserve">te </w:t>
      </w:r>
      <w:r w:rsidR="00C64EF4">
        <w:rPr>
          <w:rFonts w:ascii="Calibri Light" w:hAnsi="Calibri Light" w:cs="Calibri Light"/>
          <w:sz w:val="22"/>
        </w:rPr>
        <w:t xml:space="preserve">onderzoeken. </w:t>
      </w:r>
      <w:r w:rsidR="00810CB1" w:rsidRPr="004A7AFE">
        <w:rPr>
          <w:rFonts w:ascii="Calibri Light" w:hAnsi="Calibri Light" w:cs="Calibri Light"/>
          <w:sz w:val="22"/>
        </w:rPr>
        <w:t>Dit mechanisme</w:t>
      </w:r>
      <w:r w:rsidR="00C64EF4">
        <w:rPr>
          <w:rFonts w:ascii="Calibri Light" w:hAnsi="Calibri Light" w:cs="Calibri Light"/>
          <w:sz w:val="22"/>
        </w:rPr>
        <w:t xml:space="preserve"> van een veelvoud aan meldingen</w:t>
      </w:r>
      <w:r w:rsidR="00810CB1" w:rsidRPr="004A7AFE">
        <w:rPr>
          <w:rFonts w:ascii="Calibri Light" w:hAnsi="Calibri Light" w:cs="Calibri Light"/>
          <w:sz w:val="22"/>
        </w:rPr>
        <w:t xml:space="preserve"> is bevestigd in de brief aan de Tweede </w:t>
      </w:r>
      <w:r w:rsidR="00C94DCC">
        <w:rPr>
          <w:rFonts w:ascii="Calibri Light" w:hAnsi="Calibri Light" w:cs="Calibri Light"/>
          <w:sz w:val="22"/>
        </w:rPr>
        <w:t>K</w:t>
      </w:r>
      <w:r w:rsidR="00810CB1" w:rsidRPr="004A7AFE">
        <w:rPr>
          <w:rFonts w:ascii="Calibri Light" w:hAnsi="Calibri Light" w:cs="Calibri Light"/>
          <w:sz w:val="22"/>
        </w:rPr>
        <w:t>amer waarin wordt gesteld dat “</w:t>
      </w:r>
      <w:r w:rsidR="00810CB1" w:rsidRPr="00C64EF4">
        <w:rPr>
          <w:rFonts w:ascii="Calibri Light" w:hAnsi="Calibri Light" w:cs="Calibri Light"/>
          <w:i/>
          <w:sz w:val="22"/>
        </w:rPr>
        <w:t xml:space="preserve">financiële </w:t>
      </w:r>
      <w:r w:rsidR="00810CB1" w:rsidRPr="00C64EF4">
        <w:rPr>
          <w:rFonts w:ascii="Calibri Light" w:hAnsi="Calibri Light" w:cs="Calibri Light"/>
          <w:i/>
          <w:sz w:val="22"/>
        </w:rPr>
        <w:lastRenderedPageBreak/>
        <w:t>instellingen nog te veel met grote sleepnetten door de zee van data varen</w:t>
      </w:r>
      <w:r w:rsidR="00810CB1" w:rsidRPr="004A7AFE">
        <w:rPr>
          <w:rFonts w:ascii="Calibri Light" w:hAnsi="Calibri Light" w:cs="Calibri Light"/>
          <w:sz w:val="22"/>
        </w:rPr>
        <w:t>”</w:t>
      </w:r>
      <w:r w:rsidR="0061173C">
        <w:rPr>
          <w:rFonts w:ascii="Calibri Light" w:hAnsi="Calibri Light" w:cs="Calibri Light"/>
          <w:sz w:val="22"/>
        </w:rPr>
        <w:t xml:space="preserve"> (</w:t>
      </w:r>
      <w:r w:rsidR="0061173C" w:rsidRPr="004A7AFE">
        <w:rPr>
          <w:rFonts w:ascii="Calibri Light" w:hAnsi="Calibri Light" w:cs="Calibri Light"/>
          <w:sz w:val="22"/>
          <w:szCs w:val="22"/>
        </w:rPr>
        <w:t xml:space="preserve">van der Linde &amp; Alkaya, 2020, p. </w:t>
      </w:r>
      <w:r w:rsidR="0061173C">
        <w:rPr>
          <w:rFonts w:ascii="Calibri Light" w:hAnsi="Calibri Light" w:cs="Calibri Light"/>
          <w:sz w:val="22"/>
          <w:szCs w:val="22"/>
        </w:rPr>
        <w:t>4)</w:t>
      </w:r>
      <w:r w:rsidR="00810CB1" w:rsidRPr="004A7AFE">
        <w:rPr>
          <w:rFonts w:ascii="Calibri Light" w:hAnsi="Calibri Light" w:cs="Calibri Light"/>
          <w:sz w:val="22"/>
        </w:rPr>
        <w:t xml:space="preserve"> waarbij grote hoeveelheden ongebruikelijke transacties worden </w:t>
      </w:r>
      <w:r w:rsidR="00C94DCC">
        <w:rPr>
          <w:rFonts w:ascii="Calibri Light" w:hAnsi="Calibri Light" w:cs="Calibri Light"/>
          <w:sz w:val="22"/>
        </w:rPr>
        <w:t>door</w:t>
      </w:r>
      <w:r w:rsidR="00810CB1" w:rsidRPr="004A7AFE">
        <w:rPr>
          <w:rFonts w:ascii="Calibri Light" w:hAnsi="Calibri Light" w:cs="Calibri Light"/>
          <w:sz w:val="22"/>
        </w:rPr>
        <w:t xml:space="preserve">gestuurd naar de FIU. </w:t>
      </w:r>
      <w:r w:rsidR="00C64EF4">
        <w:rPr>
          <w:rFonts w:ascii="Calibri Light" w:hAnsi="Calibri Light" w:cs="Calibri Light"/>
          <w:sz w:val="22"/>
        </w:rPr>
        <w:t>Dit is een opvallende uitspraak</w:t>
      </w:r>
      <w:r w:rsidR="00C94DCC">
        <w:rPr>
          <w:rFonts w:ascii="Calibri Light" w:hAnsi="Calibri Light" w:cs="Calibri Light"/>
          <w:sz w:val="22"/>
        </w:rPr>
        <w:t xml:space="preserve">, aangezien </w:t>
      </w:r>
      <w:r w:rsidR="00C64EF4">
        <w:rPr>
          <w:rFonts w:ascii="Calibri Light" w:hAnsi="Calibri Light" w:cs="Calibri Light"/>
          <w:sz w:val="22"/>
        </w:rPr>
        <w:t xml:space="preserve">eerder is gesteld dat een verandering in wetgeving </w:t>
      </w:r>
      <w:r w:rsidR="00C94DCC">
        <w:rPr>
          <w:rFonts w:ascii="Calibri Light" w:hAnsi="Calibri Light" w:cs="Calibri Light"/>
          <w:sz w:val="22"/>
        </w:rPr>
        <w:t>tot gevolg heeft</w:t>
      </w:r>
      <w:r w:rsidR="00C64EF4">
        <w:rPr>
          <w:rFonts w:ascii="Calibri Light" w:hAnsi="Calibri Light" w:cs="Calibri Light"/>
          <w:sz w:val="22"/>
        </w:rPr>
        <w:t xml:space="preserve"> dat het aantal meldingen toeneemt en dat banken moeten voldoen</w:t>
      </w:r>
      <w:r w:rsidR="0061173C">
        <w:rPr>
          <w:rFonts w:ascii="Calibri Light" w:hAnsi="Calibri Light" w:cs="Calibri Light"/>
          <w:sz w:val="22"/>
        </w:rPr>
        <w:t xml:space="preserve"> aan de gestelde wettelijke meldingsplicht volgens artikel 16 lid 1 van de Wwft</w:t>
      </w:r>
      <w:r w:rsidR="00C64EF4">
        <w:rPr>
          <w:rFonts w:ascii="Calibri Light" w:hAnsi="Calibri Light" w:cs="Calibri Light"/>
          <w:sz w:val="22"/>
        </w:rPr>
        <w:t xml:space="preserve">. </w:t>
      </w:r>
      <w:r w:rsidR="00810CB1" w:rsidRPr="004A7AFE">
        <w:rPr>
          <w:rFonts w:ascii="Calibri Light" w:hAnsi="Calibri Light" w:cs="Calibri Light"/>
          <w:sz w:val="22"/>
        </w:rPr>
        <w:t xml:space="preserve">In diezelfde brief wordt </w:t>
      </w:r>
      <w:r w:rsidR="00C94DCC" w:rsidRPr="004A7AFE">
        <w:rPr>
          <w:rFonts w:ascii="Calibri Light" w:hAnsi="Calibri Light" w:cs="Calibri Light"/>
          <w:sz w:val="22"/>
        </w:rPr>
        <w:t>be</w:t>
      </w:r>
      <w:r w:rsidR="00C94DCC">
        <w:rPr>
          <w:rFonts w:ascii="Calibri Light" w:hAnsi="Calibri Light" w:cs="Calibri Light"/>
          <w:sz w:val="22"/>
        </w:rPr>
        <w:t>schreven</w:t>
      </w:r>
      <w:r w:rsidR="00C94DCC" w:rsidRPr="004A7AFE">
        <w:rPr>
          <w:rFonts w:ascii="Calibri Light" w:hAnsi="Calibri Light" w:cs="Calibri Light"/>
          <w:sz w:val="22"/>
        </w:rPr>
        <w:t xml:space="preserve"> </w:t>
      </w:r>
      <w:r w:rsidR="00810CB1" w:rsidRPr="004A7AFE">
        <w:rPr>
          <w:rFonts w:ascii="Calibri Light" w:hAnsi="Calibri Light" w:cs="Calibri Light"/>
          <w:sz w:val="22"/>
        </w:rPr>
        <w:t xml:space="preserve">dat de bankensector </w:t>
      </w:r>
      <w:r w:rsidR="00C94DCC">
        <w:rPr>
          <w:rFonts w:ascii="Calibri Light" w:hAnsi="Calibri Light" w:cs="Calibri Light"/>
          <w:sz w:val="22"/>
        </w:rPr>
        <w:t xml:space="preserve">veel geld uitgeeft aan </w:t>
      </w:r>
      <w:r w:rsidR="00810CB1" w:rsidRPr="004A7AFE">
        <w:rPr>
          <w:rFonts w:ascii="Calibri Light" w:hAnsi="Calibri Light" w:cs="Calibri Light"/>
          <w:sz w:val="22"/>
        </w:rPr>
        <w:t xml:space="preserve">het </w:t>
      </w:r>
      <w:r w:rsidR="00C94DCC">
        <w:rPr>
          <w:rFonts w:ascii="Calibri Light" w:hAnsi="Calibri Light" w:cs="Calibri Light"/>
          <w:sz w:val="22"/>
        </w:rPr>
        <w:t>volgen</w:t>
      </w:r>
      <w:r w:rsidR="00C94DCC" w:rsidRPr="004A7AFE">
        <w:rPr>
          <w:rFonts w:ascii="Calibri Light" w:hAnsi="Calibri Light" w:cs="Calibri Light"/>
          <w:sz w:val="22"/>
        </w:rPr>
        <w:t xml:space="preserve"> </w:t>
      </w:r>
      <w:r w:rsidR="00810CB1" w:rsidRPr="004A7AFE">
        <w:rPr>
          <w:rFonts w:ascii="Calibri Light" w:hAnsi="Calibri Light" w:cs="Calibri Light"/>
          <w:sz w:val="22"/>
        </w:rPr>
        <w:t>van de regels</w:t>
      </w:r>
      <w:r w:rsidR="00C94DCC">
        <w:rPr>
          <w:rFonts w:ascii="Calibri Light" w:hAnsi="Calibri Light" w:cs="Calibri Light"/>
          <w:sz w:val="22"/>
        </w:rPr>
        <w:t>,</w:t>
      </w:r>
      <w:r w:rsidR="00810CB1" w:rsidRPr="004A7AFE">
        <w:rPr>
          <w:rFonts w:ascii="Calibri Light" w:hAnsi="Calibri Light" w:cs="Calibri Light"/>
          <w:sz w:val="22"/>
        </w:rPr>
        <w:t xml:space="preserve"> waarbij een aanzienlijk percentage van het bankpersoneel op de AML</w:t>
      </w:r>
      <w:r w:rsidRPr="004A7AFE">
        <w:rPr>
          <w:rFonts w:ascii="Calibri Light" w:hAnsi="Calibri Light" w:cs="Calibri Light"/>
          <w:sz w:val="22"/>
        </w:rPr>
        <w:t xml:space="preserve"> </w:t>
      </w:r>
      <w:r w:rsidR="00810CB1" w:rsidRPr="004A7AFE">
        <w:rPr>
          <w:rFonts w:ascii="Calibri Light" w:hAnsi="Calibri Light" w:cs="Calibri Light"/>
          <w:sz w:val="22"/>
        </w:rPr>
        <w:t>werkt</w:t>
      </w:r>
      <w:r w:rsidR="00656D9C" w:rsidRPr="004A7AFE">
        <w:rPr>
          <w:rFonts w:ascii="Calibri Light" w:hAnsi="Calibri Light" w:cs="Calibri Light"/>
          <w:sz w:val="22"/>
        </w:rPr>
        <w:t xml:space="preserve"> (van der Linde &amp; Alkaya, 2020, p. 4)</w:t>
      </w:r>
      <w:r w:rsidR="00810CB1" w:rsidRPr="004A7AFE">
        <w:rPr>
          <w:rFonts w:ascii="Calibri Light" w:hAnsi="Calibri Light" w:cs="Calibri Light"/>
          <w:sz w:val="22"/>
        </w:rPr>
        <w:t>.</w:t>
      </w:r>
      <w:r w:rsidR="00C64EF4">
        <w:rPr>
          <w:rFonts w:ascii="Calibri Light" w:hAnsi="Calibri Light" w:cs="Calibri Light"/>
          <w:sz w:val="22"/>
        </w:rPr>
        <w:t xml:space="preserve"> </w:t>
      </w:r>
    </w:p>
    <w:p w14:paraId="4C60A211" w14:textId="54DA9DE6" w:rsidR="00810CB1" w:rsidRPr="004A7AFE" w:rsidRDefault="00810CB1" w:rsidP="00515F71">
      <w:pPr>
        <w:pStyle w:val="Kop2"/>
        <w:spacing w:line="360" w:lineRule="auto"/>
        <w:ind w:firstLine="708"/>
        <w:jc w:val="both"/>
        <w:rPr>
          <w:rFonts w:cstheme="majorHAnsi"/>
          <w:color w:val="C00000"/>
        </w:rPr>
      </w:pPr>
      <w:bookmarkStart w:id="63" w:name="_Toc66557272"/>
      <w:r w:rsidRPr="004A7AFE">
        <w:rPr>
          <w:rFonts w:cstheme="majorHAnsi"/>
          <w:color w:val="C00000"/>
        </w:rPr>
        <w:t xml:space="preserve">5.6 Is de oplossing met </w:t>
      </w:r>
      <w:r w:rsidR="00A141A2" w:rsidRPr="004A7AFE">
        <w:rPr>
          <w:rFonts w:cstheme="majorHAnsi"/>
          <w:color w:val="C00000"/>
        </w:rPr>
        <w:t>horizontaal toezicht en samenwerking</w:t>
      </w:r>
      <w:r w:rsidRPr="004A7AFE">
        <w:rPr>
          <w:rFonts w:cstheme="majorHAnsi"/>
          <w:color w:val="C00000"/>
        </w:rPr>
        <w:t xml:space="preserve"> nabij?</w:t>
      </w:r>
      <w:bookmarkEnd w:id="63"/>
      <w:r w:rsidRPr="004A7AFE">
        <w:rPr>
          <w:rFonts w:cstheme="majorHAnsi"/>
          <w:color w:val="C00000"/>
        </w:rPr>
        <w:t xml:space="preserve"> </w:t>
      </w:r>
    </w:p>
    <w:p w14:paraId="32364B2E" w14:textId="54CFD00B" w:rsidR="00810CB1" w:rsidRPr="00515F71" w:rsidRDefault="00810CB1" w:rsidP="00810CB1">
      <w:pPr>
        <w:spacing w:line="360" w:lineRule="auto"/>
        <w:jc w:val="both"/>
        <w:rPr>
          <w:rFonts w:ascii="Calibri Light" w:hAnsi="Calibri Light" w:cs="Calibri Light"/>
          <w:sz w:val="22"/>
          <w:szCs w:val="22"/>
        </w:rPr>
      </w:pPr>
      <w:r w:rsidRPr="004A7AFE">
        <w:rPr>
          <w:rFonts w:ascii="Calibri Light" w:hAnsi="Calibri Light" w:cs="Calibri Light"/>
          <w:sz w:val="22"/>
          <w:szCs w:val="22"/>
        </w:rPr>
        <w:t xml:space="preserve">Ondanks </w:t>
      </w:r>
      <w:r w:rsidR="004E3036">
        <w:rPr>
          <w:rFonts w:ascii="Calibri Light" w:hAnsi="Calibri Light" w:cs="Calibri Light"/>
          <w:sz w:val="22"/>
          <w:szCs w:val="22"/>
        </w:rPr>
        <w:t xml:space="preserve">de </w:t>
      </w:r>
      <w:r w:rsidR="00C94DCC">
        <w:rPr>
          <w:rFonts w:ascii="Calibri Light" w:hAnsi="Calibri Light" w:cs="Calibri Light"/>
          <w:sz w:val="22"/>
          <w:szCs w:val="22"/>
        </w:rPr>
        <w:t>boven</w:t>
      </w:r>
      <w:r w:rsidR="00DD0B10">
        <w:rPr>
          <w:rFonts w:ascii="Calibri Light" w:hAnsi="Calibri Light" w:cs="Calibri Light"/>
          <w:sz w:val="22"/>
          <w:szCs w:val="22"/>
        </w:rPr>
        <w:t>genoemde</w:t>
      </w:r>
      <w:r w:rsidRPr="004A7AFE">
        <w:rPr>
          <w:rFonts w:ascii="Calibri Light" w:hAnsi="Calibri Light" w:cs="Calibri Light"/>
          <w:sz w:val="22"/>
          <w:szCs w:val="22"/>
        </w:rPr>
        <w:t xml:space="preserve"> belemmeringen blijkt dat banken onderling, en met steun van de overheid in brede zin</w:t>
      </w:r>
      <w:r w:rsidR="00A141A2" w:rsidRPr="004A7AFE">
        <w:rPr>
          <w:rFonts w:ascii="Calibri Light" w:hAnsi="Calibri Light" w:cs="Calibri Light"/>
          <w:sz w:val="22"/>
          <w:szCs w:val="22"/>
        </w:rPr>
        <w:t>,</w:t>
      </w:r>
      <w:r w:rsidRPr="004A7AFE">
        <w:rPr>
          <w:rFonts w:ascii="Calibri Light" w:hAnsi="Calibri Light" w:cs="Calibri Light"/>
          <w:sz w:val="22"/>
          <w:szCs w:val="22"/>
        </w:rPr>
        <w:t xml:space="preserve"> zoeken naar oplossingen voor </w:t>
      </w:r>
      <w:r w:rsidR="00C64EF4">
        <w:rPr>
          <w:rFonts w:ascii="Calibri Light" w:hAnsi="Calibri Light" w:cs="Calibri Light"/>
          <w:sz w:val="22"/>
          <w:szCs w:val="22"/>
        </w:rPr>
        <w:t>de</w:t>
      </w:r>
      <w:r w:rsidRPr="004A7AFE">
        <w:rPr>
          <w:rFonts w:ascii="Calibri Light" w:hAnsi="Calibri Light" w:cs="Calibri Light"/>
          <w:sz w:val="22"/>
          <w:szCs w:val="22"/>
        </w:rPr>
        <w:t xml:space="preserve"> complexe problematiek</w:t>
      </w:r>
      <w:r w:rsidR="00C64EF4">
        <w:rPr>
          <w:rFonts w:ascii="Calibri Light" w:hAnsi="Calibri Light" w:cs="Calibri Light"/>
          <w:sz w:val="22"/>
          <w:szCs w:val="22"/>
        </w:rPr>
        <w:t xml:space="preserve"> van de AML</w:t>
      </w:r>
      <w:r w:rsidRPr="004A7AFE">
        <w:rPr>
          <w:rFonts w:ascii="Calibri Light" w:hAnsi="Calibri Light" w:cs="Calibri Light"/>
          <w:sz w:val="22"/>
          <w:szCs w:val="22"/>
        </w:rPr>
        <w:t xml:space="preserve">. </w:t>
      </w:r>
      <w:r w:rsidR="00157075">
        <w:rPr>
          <w:rFonts w:ascii="Calibri Light" w:hAnsi="Calibri Light" w:cs="Calibri Light"/>
          <w:sz w:val="22"/>
          <w:szCs w:val="22"/>
        </w:rPr>
        <w:t>Het</w:t>
      </w:r>
      <w:r w:rsidRPr="004A7AFE">
        <w:rPr>
          <w:rFonts w:ascii="Calibri Light" w:hAnsi="Calibri Light" w:cs="Calibri Light"/>
          <w:sz w:val="22"/>
          <w:szCs w:val="22"/>
        </w:rPr>
        <w:t xml:space="preserve"> vertrekpunt </w:t>
      </w:r>
      <w:r w:rsidR="00157075">
        <w:rPr>
          <w:rFonts w:ascii="Calibri Light" w:hAnsi="Calibri Light" w:cs="Calibri Light"/>
          <w:sz w:val="22"/>
          <w:szCs w:val="22"/>
        </w:rPr>
        <w:t xml:space="preserve">daarbij is </w:t>
      </w:r>
      <w:r w:rsidRPr="004A7AFE">
        <w:rPr>
          <w:rFonts w:ascii="Calibri Light" w:hAnsi="Calibri Light" w:cs="Calibri Light"/>
          <w:sz w:val="22"/>
          <w:szCs w:val="22"/>
        </w:rPr>
        <w:t xml:space="preserve">een horizontale relatie </w:t>
      </w:r>
      <w:r w:rsidR="00157075">
        <w:rPr>
          <w:rFonts w:ascii="Calibri Light" w:hAnsi="Calibri Light" w:cs="Calibri Light"/>
          <w:sz w:val="22"/>
          <w:szCs w:val="22"/>
        </w:rPr>
        <w:t xml:space="preserve">die </w:t>
      </w:r>
      <w:r w:rsidRPr="004A7AFE">
        <w:rPr>
          <w:rFonts w:ascii="Calibri Light" w:hAnsi="Calibri Light" w:cs="Calibri Light"/>
          <w:sz w:val="22"/>
          <w:szCs w:val="22"/>
        </w:rPr>
        <w:t>tegenover het nalevingstoezicht staat. Banken trekken samen op in de TMNL waarin betaaltransacties van de deelnemende banken gezamenlijk worden gemonitord</w:t>
      </w:r>
      <w:r w:rsidR="00157075">
        <w:rPr>
          <w:rFonts w:ascii="Calibri Light" w:hAnsi="Calibri Light" w:cs="Calibri Light"/>
          <w:sz w:val="22"/>
          <w:szCs w:val="22"/>
        </w:rPr>
        <w:t xml:space="preserve"> en</w:t>
      </w:r>
      <w:r w:rsidR="00DD0B10">
        <w:rPr>
          <w:rFonts w:ascii="Calibri Light" w:hAnsi="Calibri Light" w:cs="Calibri Light"/>
          <w:sz w:val="22"/>
          <w:szCs w:val="22"/>
        </w:rPr>
        <w:t xml:space="preserve"> waarbij</w:t>
      </w:r>
      <w:r w:rsidRPr="004A7AFE">
        <w:rPr>
          <w:rFonts w:ascii="Calibri Light" w:hAnsi="Calibri Light" w:cs="Calibri Light"/>
          <w:sz w:val="22"/>
          <w:szCs w:val="22"/>
        </w:rPr>
        <w:t xml:space="preserve"> gezamenlijk </w:t>
      </w:r>
      <w:r w:rsidR="00DD0B10">
        <w:rPr>
          <w:rFonts w:ascii="Calibri Light" w:hAnsi="Calibri Light" w:cs="Calibri Light"/>
          <w:sz w:val="22"/>
          <w:szCs w:val="22"/>
        </w:rPr>
        <w:t xml:space="preserve">wordt </w:t>
      </w:r>
      <w:r w:rsidRPr="004A7AFE">
        <w:rPr>
          <w:rFonts w:ascii="Calibri Light" w:hAnsi="Calibri Light" w:cs="Calibri Light"/>
          <w:sz w:val="22"/>
          <w:szCs w:val="22"/>
        </w:rPr>
        <w:t xml:space="preserve">gezocht naar patronen in de transacties die kunnen wijzen op criminele netwerken </w:t>
      </w:r>
      <w:sdt>
        <w:sdtPr>
          <w:rPr>
            <w:rFonts w:ascii="Calibri Light" w:hAnsi="Calibri Light" w:cs="Calibri Light"/>
            <w:sz w:val="22"/>
            <w:szCs w:val="22"/>
          </w:rPr>
          <w:id w:val="-1925791673"/>
          <w:citation/>
        </w:sdtPr>
        <w:sdtEndPr/>
        <w:sdtContent>
          <w:r w:rsidRPr="004A7AFE">
            <w:rPr>
              <w:rFonts w:ascii="Calibri Light" w:hAnsi="Calibri Light" w:cs="Calibri Light"/>
              <w:sz w:val="22"/>
              <w:szCs w:val="22"/>
            </w:rPr>
            <w:fldChar w:fldCharType="begin"/>
          </w:r>
          <w:r w:rsidR="00A0142A" w:rsidRPr="004A7AFE">
            <w:rPr>
              <w:rFonts w:ascii="Calibri Light" w:hAnsi="Calibri Light" w:cs="Calibri Light"/>
              <w:sz w:val="22"/>
              <w:szCs w:val="22"/>
            </w:rPr>
            <w:instrText xml:space="preserve">CITATION TMNnd \l 1043 </w:instrText>
          </w:r>
          <w:r w:rsidRPr="004A7AFE">
            <w:rPr>
              <w:rFonts w:ascii="Calibri Light" w:hAnsi="Calibri Light" w:cs="Calibri Light"/>
              <w:sz w:val="22"/>
              <w:szCs w:val="22"/>
            </w:rPr>
            <w:fldChar w:fldCharType="separate"/>
          </w:r>
          <w:r w:rsidR="00A0142A" w:rsidRPr="004A7AFE">
            <w:rPr>
              <w:rFonts w:ascii="Calibri Light" w:hAnsi="Calibri Light" w:cs="Calibri Light"/>
              <w:sz w:val="22"/>
              <w:szCs w:val="22"/>
            </w:rPr>
            <w:t>(TMNL, 2020)</w:t>
          </w:r>
          <w:r w:rsidRPr="004A7AFE">
            <w:rPr>
              <w:rFonts w:ascii="Calibri Light" w:hAnsi="Calibri Light" w:cs="Calibri Light"/>
              <w:sz w:val="22"/>
              <w:szCs w:val="22"/>
            </w:rPr>
            <w:fldChar w:fldCharType="end"/>
          </w:r>
        </w:sdtContent>
      </w:sdt>
      <w:r w:rsidRPr="004A7AFE">
        <w:rPr>
          <w:rFonts w:ascii="Calibri Light" w:hAnsi="Calibri Light" w:cs="Calibri Light"/>
          <w:sz w:val="22"/>
          <w:szCs w:val="22"/>
        </w:rPr>
        <w:t xml:space="preserve">. Zoals </w:t>
      </w:r>
      <w:r w:rsidR="00DD0B10">
        <w:rPr>
          <w:rFonts w:ascii="Calibri Light" w:hAnsi="Calibri Light" w:cs="Calibri Light"/>
          <w:sz w:val="22"/>
          <w:szCs w:val="22"/>
        </w:rPr>
        <w:t>in een interview is aangegeven dat het</w:t>
      </w:r>
      <w:r w:rsidRPr="004A7AFE">
        <w:rPr>
          <w:rFonts w:ascii="Calibri Light" w:hAnsi="Calibri Light" w:cs="Calibri Light"/>
          <w:sz w:val="22"/>
          <w:szCs w:val="22"/>
        </w:rPr>
        <w:t xml:space="preserve"> “</w:t>
      </w:r>
      <w:r w:rsidRPr="00DD0B10">
        <w:rPr>
          <w:rFonts w:ascii="Calibri Light" w:hAnsi="Calibri Light" w:cs="Calibri Light"/>
          <w:i/>
          <w:sz w:val="22"/>
          <w:szCs w:val="22"/>
        </w:rPr>
        <w:t>een beetje onzinnig is dat iedere bank een eigen AML</w:t>
      </w:r>
      <w:r w:rsidR="00157075">
        <w:rPr>
          <w:rFonts w:ascii="Calibri Light" w:hAnsi="Calibri Light" w:cs="Calibri Light"/>
          <w:i/>
          <w:sz w:val="22"/>
          <w:szCs w:val="22"/>
        </w:rPr>
        <w:t>-</w:t>
      </w:r>
      <w:r w:rsidRPr="00DD0B10">
        <w:rPr>
          <w:rFonts w:ascii="Calibri Light" w:hAnsi="Calibri Light" w:cs="Calibri Light"/>
          <w:i/>
          <w:sz w:val="22"/>
          <w:szCs w:val="22"/>
        </w:rPr>
        <w:t>achtige syste</w:t>
      </w:r>
      <w:r w:rsidR="00157075">
        <w:rPr>
          <w:rFonts w:ascii="Calibri Light" w:hAnsi="Calibri Light" w:cs="Calibri Light"/>
          <w:i/>
          <w:sz w:val="22"/>
          <w:szCs w:val="22"/>
        </w:rPr>
        <w:t>em</w:t>
      </w:r>
      <w:r w:rsidRPr="00DD0B10">
        <w:rPr>
          <w:rFonts w:ascii="Calibri Light" w:hAnsi="Calibri Light" w:cs="Calibri Light"/>
          <w:i/>
          <w:sz w:val="22"/>
          <w:szCs w:val="22"/>
        </w:rPr>
        <w:t xml:space="preserve"> aan het ontwerpen is en probeert dingen naar boven te halen</w:t>
      </w:r>
      <w:r w:rsidRPr="00515F71">
        <w:rPr>
          <w:rFonts w:ascii="Calibri Light" w:hAnsi="Calibri Light" w:cs="Calibri Light"/>
          <w:sz w:val="22"/>
          <w:szCs w:val="22"/>
        </w:rPr>
        <w:t>” (Respondent 7, persoonlijke communicatie, 3 december 2020).</w:t>
      </w:r>
      <w:r w:rsidR="00157075">
        <w:rPr>
          <w:rFonts w:ascii="Calibri Light" w:hAnsi="Calibri Light" w:cs="Calibri Light"/>
          <w:sz w:val="22"/>
          <w:szCs w:val="22"/>
        </w:rPr>
        <w:t xml:space="preserve"> V</w:t>
      </w:r>
      <w:r w:rsidRPr="00515F71">
        <w:rPr>
          <w:rFonts w:ascii="Calibri Light" w:hAnsi="Calibri Light" w:cs="Calibri Light"/>
          <w:sz w:val="22"/>
          <w:szCs w:val="22"/>
        </w:rPr>
        <w:t xml:space="preserve">olgens een </w:t>
      </w:r>
      <w:r w:rsidR="00A141A2">
        <w:rPr>
          <w:rFonts w:ascii="Calibri Light" w:hAnsi="Calibri Light" w:cs="Calibri Light"/>
          <w:sz w:val="22"/>
          <w:szCs w:val="22"/>
        </w:rPr>
        <w:t>van de</w:t>
      </w:r>
      <w:r w:rsidRPr="00515F71">
        <w:rPr>
          <w:rFonts w:ascii="Calibri Light" w:hAnsi="Calibri Light" w:cs="Calibri Light"/>
          <w:sz w:val="22"/>
          <w:szCs w:val="22"/>
        </w:rPr>
        <w:t xml:space="preserve"> respondent</w:t>
      </w:r>
      <w:r w:rsidR="00A141A2">
        <w:rPr>
          <w:rFonts w:ascii="Calibri Light" w:hAnsi="Calibri Light" w:cs="Calibri Light"/>
          <w:sz w:val="22"/>
          <w:szCs w:val="22"/>
        </w:rPr>
        <w:t>en</w:t>
      </w:r>
      <w:r w:rsidRPr="00515F71">
        <w:rPr>
          <w:rFonts w:ascii="Calibri Light" w:hAnsi="Calibri Light" w:cs="Calibri Light"/>
          <w:sz w:val="22"/>
          <w:szCs w:val="22"/>
        </w:rPr>
        <w:t xml:space="preserve"> blijkt</w:t>
      </w:r>
      <w:r w:rsidR="00157075">
        <w:rPr>
          <w:rFonts w:ascii="Calibri Light" w:hAnsi="Calibri Light" w:cs="Calibri Light"/>
          <w:sz w:val="22"/>
          <w:szCs w:val="22"/>
        </w:rPr>
        <w:t xml:space="preserve"> namelijk</w:t>
      </w:r>
      <w:r w:rsidRPr="00515F71">
        <w:rPr>
          <w:rFonts w:ascii="Calibri Light" w:hAnsi="Calibri Light" w:cs="Calibri Light"/>
          <w:sz w:val="22"/>
          <w:szCs w:val="22"/>
        </w:rPr>
        <w:t xml:space="preserve"> dat “</w:t>
      </w:r>
      <w:r w:rsidRPr="00DD0B10">
        <w:rPr>
          <w:rFonts w:ascii="Calibri Light" w:hAnsi="Calibri Light" w:cs="Calibri Light"/>
          <w:i/>
          <w:sz w:val="22"/>
          <w:szCs w:val="22"/>
        </w:rPr>
        <w:t>dat geld wordt rondgepompt tussen banken</w:t>
      </w:r>
      <w:r w:rsidRPr="00515F71">
        <w:rPr>
          <w:rFonts w:ascii="Calibri Light" w:hAnsi="Calibri Light" w:cs="Calibri Light"/>
          <w:sz w:val="22"/>
          <w:szCs w:val="22"/>
        </w:rPr>
        <w:t xml:space="preserve">” (Respondent 10, persoonlijke communicatie, 14 december 2020). </w:t>
      </w:r>
      <w:r w:rsidR="00157075">
        <w:rPr>
          <w:rFonts w:ascii="Calibri Light" w:hAnsi="Calibri Light" w:cs="Calibri Light"/>
          <w:sz w:val="22"/>
          <w:szCs w:val="22"/>
        </w:rPr>
        <w:t>H</w:t>
      </w:r>
      <w:r w:rsidRPr="00515F71">
        <w:rPr>
          <w:rFonts w:ascii="Calibri Light" w:hAnsi="Calibri Light" w:cs="Calibri Light"/>
          <w:sz w:val="22"/>
          <w:szCs w:val="22"/>
        </w:rPr>
        <w:t>et hoofd van</w:t>
      </w:r>
      <w:r w:rsidR="00A141A2">
        <w:rPr>
          <w:rFonts w:ascii="Calibri Light" w:hAnsi="Calibri Light" w:cs="Calibri Light"/>
          <w:sz w:val="22"/>
          <w:szCs w:val="22"/>
        </w:rPr>
        <w:t xml:space="preserve"> ABN AMRO</w:t>
      </w:r>
      <w:r w:rsidRPr="00515F71">
        <w:rPr>
          <w:rFonts w:ascii="Calibri Light" w:hAnsi="Calibri Light" w:cs="Calibri Light"/>
          <w:sz w:val="22"/>
          <w:szCs w:val="22"/>
        </w:rPr>
        <w:t xml:space="preserve"> D</w:t>
      </w:r>
      <w:r w:rsidR="00C64EF4">
        <w:rPr>
          <w:rFonts w:ascii="Calibri Light" w:hAnsi="Calibri Light" w:cs="Calibri Light"/>
          <w:sz w:val="22"/>
          <w:szCs w:val="22"/>
        </w:rPr>
        <w:t xml:space="preserve">etecting </w:t>
      </w:r>
      <w:r w:rsidRPr="00515F71">
        <w:rPr>
          <w:rFonts w:ascii="Calibri Light" w:hAnsi="Calibri Light" w:cs="Calibri Light"/>
          <w:sz w:val="22"/>
          <w:szCs w:val="22"/>
        </w:rPr>
        <w:t>F</w:t>
      </w:r>
      <w:r w:rsidR="00C64EF4">
        <w:rPr>
          <w:rFonts w:ascii="Calibri Light" w:hAnsi="Calibri Light" w:cs="Calibri Light"/>
          <w:sz w:val="22"/>
          <w:szCs w:val="22"/>
        </w:rPr>
        <w:t xml:space="preserve">inancial </w:t>
      </w:r>
      <w:r w:rsidRPr="00515F71">
        <w:rPr>
          <w:rFonts w:ascii="Calibri Light" w:hAnsi="Calibri Light" w:cs="Calibri Light"/>
          <w:sz w:val="22"/>
          <w:szCs w:val="22"/>
        </w:rPr>
        <w:t>C</w:t>
      </w:r>
      <w:r w:rsidR="00C64EF4">
        <w:rPr>
          <w:rFonts w:ascii="Calibri Light" w:hAnsi="Calibri Light" w:cs="Calibri Light"/>
          <w:sz w:val="22"/>
          <w:szCs w:val="22"/>
        </w:rPr>
        <w:t>rime (DFC)</w:t>
      </w:r>
      <w:r w:rsidRPr="00515F71">
        <w:rPr>
          <w:rFonts w:ascii="Calibri Light" w:hAnsi="Calibri Light" w:cs="Calibri Light"/>
          <w:sz w:val="22"/>
          <w:szCs w:val="22"/>
        </w:rPr>
        <w:t xml:space="preserve"> </w:t>
      </w:r>
      <w:r w:rsidR="00157075">
        <w:rPr>
          <w:rFonts w:ascii="Calibri Light" w:hAnsi="Calibri Light" w:cs="Calibri Light"/>
          <w:sz w:val="22"/>
          <w:szCs w:val="22"/>
        </w:rPr>
        <w:t>heeft</w:t>
      </w:r>
      <w:r w:rsidRPr="00515F71">
        <w:rPr>
          <w:rFonts w:ascii="Calibri Light" w:hAnsi="Calibri Light" w:cs="Calibri Light"/>
          <w:sz w:val="22"/>
          <w:szCs w:val="22"/>
        </w:rPr>
        <w:t xml:space="preserve"> in een interview in het </w:t>
      </w:r>
      <w:r w:rsidRPr="004E3036">
        <w:rPr>
          <w:rFonts w:ascii="Calibri Light" w:hAnsi="Calibri Light" w:cs="Calibri Light"/>
          <w:i/>
          <w:iCs/>
          <w:sz w:val="22"/>
          <w:szCs w:val="22"/>
        </w:rPr>
        <w:t>Bank Wereld Magazine</w:t>
      </w:r>
      <w:r w:rsidRPr="00515F71">
        <w:rPr>
          <w:rFonts w:ascii="Calibri Light" w:hAnsi="Calibri Light" w:cs="Calibri Light"/>
          <w:sz w:val="22"/>
          <w:szCs w:val="22"/>
        </w:rPr>
        <w:t xml:space="preserve"> het volgende</w:t>
      </w:r>
      <w:r w:rsidR="00157075">
        <w:rPr>
          <w:rFonts w:ascii="Calibri Light" w:hAnsi="Calibri Light" w:cs="Calibri Light"/>
          <w:sz w:val="22"/>
          <w:szCs w:val="22"/>
        </w:rPr>
        <w:t xml:space="preserve"> aangegeven:</w:t>
      </w:r>
      <w:r w:rsidRPr="00515F71">
        <w:rPr>
          <w:rFonts w:ascii="Calibri Light" w:hAnsi="Calibri Light" w:cs="Calibri Light"/>
          <w:sz w:val="22"/>
          <w:szCs w:val="22"/>
        </w:rPr>
        <w:t xml:space="preserve"> “</w:t>
      </w:r>
      <w:r w:rsidRPr="00C64EF4">
        <w:rPr>
          <w:rFonts w:ascii="Calibri Light" w:hAnsi="Calibri Light" w:cs="Calibri Light"/>
          <w:i/>
          <w:sz w:val="22"/>
          <w:szCs w:val="22"/>
        </w:rPr>
        <w:t xml:space="preserve">Samenwerking tussen banken is slechts de eerste stap in een meer integrale aanpak van crimineel geld. Uiteindelijk moeten we dit </w:t>
      </w:r>
      <w:r w:rsidR="00656D9C" w:rsidRPr="00C64EF4">
        <w:rPr>
          <w:rFonts w:ascii="Calibri Light" w:hAnsi="Calibri Light" w:cs="Calibri Light"/>
          <w:i/>
          <w:sz w:val="22"/>
          <w:szCs w:val="22"/>
        </w:rPr>
        <w:t>doorontwikkelen</w:t>
      </w:r>
      <w:r w:rsidRPr="00C64EF4">
        <w:rPr>
          <w:rFonts w:ascii="Calibri Light" w:hAnsi="Calibri Light" w:cs="Calibri Light"/>
          <w:i/>
          <w:sz w:val="22"/>
          <w:szCs w:val="22"/>
        </w:rPr>
        <w:t xml:space="preserve"> zodat ook de overheid meedoet en we binnen de grenzen van privacy en informatie security nog effectiever data op elkaar kunnen leggen</w:t>
      </w:r>
      <w:r w:rsidRPr="00515F71">
        <w:rPr>
          <w:rFonts w:ascii="Calibri Light" w:hAnsi="Calibri Light" w:cs="Calibri Light"/>
          <w:sz w:val="22"/>
          <w:szCs w:val="22"/>
        </w:rPr>
        <w:t>”</w:t>
      </w:r>
      <w:r w:rsidR="006D235E">
        <w:rPr>
          <w:rFonts w:ascii="Calibri Light" w:hAnsi="Calibri Light" w:cs="Calibri Light"/>
          <w:sz w:val="22"/>
          <w:szCs w:val="22"/>
        </w:rPr>
        <w:t xml:space="preserve"> </w:t>
      </w:r>
      <w:sdt>
        <w:sdtPr>
          <w:rPr>
            <w:rFonts w:ascii="Calibri Light" w:hAnsi="Calibri Light" w:cs="Calibri Light"/>
            <w:sz w:val="22"/>
            <w:szCs w:val="22"/>
          </w:rPr>
          <w:id w:val="-302319909"/>
          <w:citation/>
        </w:sdtPr>
        <w:sdtEndPr/>
        <w:sdtContent>
          <w:r w:rsidR="006D235E" w:rsidRPr="004A7AFE">
            <w:rPr>
              <w:rFonts w:ascii="Calibri Light" w:hAnsi="Calibri Light" w:cs="Calibri Light"/>
              <w:sz w:val="22"/>
              <w:szCs w:val="22"/>
            </w:rPr>
            <w:fldChar w:fldCharType="begin"/>
          </w:r>
          <w:r w:rsidR="006D235E" w:rsidRPr="004A7AFE">
            <w:rPr>
              <w:rFonts w:ascii="Calibri Light" w:hAnsi="Calibri Light" w:cs="Calibri Light"/>
              <w:sz w:val="22"/>
              <w:szCs w:val="22"/>
            </w:rPr>
            <w:instrText xml:space="preserve">CITATION Ned201 \p 14 \l 1043 </w:instrText>
          </w:r>
          <w:r w:rsidR="006D235E" w:rsidRPr="004A7AFE">
            <w:rPr>
              <w:rFonts w:ascii="Calibri Light" w:hAnsi="Calibri Light" w:cs="Calibri Light"/>
              <w:sz w:val="22"/>
              <w:szCs w:val="22"/>
            </w:rPr>
            <w:fldChar w:fldCharType="separate"/>
          </w:r>
          <w:r w:rsidR="006D235E" w:rsidRPr="004A7AFE">
            <w:rPr>
              <w:rFonts w:ascii="Calibri Light" w:hAnsi="Calibri Light" w:cs="Calibri Light"/>
              <w:sz w:val="22"/>
              <w:szCs w:val="22"/>
            </w:rPr>
            <w:t>(Nederlandse Vereniging van Banken, 2020 , p. 14)</w:t>
          </w:r>
          <w:r w:rsidR="006D235E" w:rsidRPr="004A7AFE">
            <w:rPr>
              <w:rFonts w:ascii="Calibri Light" w:hAnsi="Calibri Light" w:cs="Calibri Light"/>
              <w:sz w:val="22"/>
              <w:szCs w:val="22"/>
            </w:rPr>
            <w:fldChar w:fldCharType="end"/>
          </w:r>
        </w:sdtContent>
      </w:sdt>
      <w:r w:rsidRPr="00515F71">
        <w:rPr>
          <w:rFonts w:ascii="Calibri Light" w:hAnsi="Calibri Light" w:cs="Calibri Light"/>
          <w:sz w:val="22"/>
          <w:szCs w:val="22"/>
        </w:rPr>
        <w:t xml:space="preserve">. Dit wordt ook </w:t>
      </w:r>
      <w:r w:rsidR="00DD0B10">
        <w:rPr>
          <w:rFonts w:ascii="Calibri Light" w:hAnsi="Calibri Light" w:cs="Calibri Light"/>
          <w:sz w:val="22"/>
          <w:szCs w:val="22"/>
        </w:rPr>
        <w:t>verwoord</w:t>
      </w:r>
      <w:r w:rsidRPr="00515F71">
        <w:rPr>
          <w:rFonts w:ascii="Calibri Light" w:hAnsi="Calibri Light" w:cs="Calibri Light"/>
          <w:sz w:val="22"/>
          <w:szCs w:val="22"/>
        </w:rPr>
        <w:t xml:space="preserve"> in een brief aan de Tweede Kamer betreffende</w:t>
      </w:r>
      <w:r w:rsidR="00C64EF4">
        <w:rPr>
          <w:rFonts w:ascii="Calibri Light" w:hAnsi="Calibri Light" w:cs="Calibri Light"/>
          <w:sz w:val="22"/>
          <w:szCs w:val="22"/>
        </w:rPr>
        <w:t xml:space="preserve"> de</w:t>
      </w:r>
      <w:r w:rsidRPr="00515F71">
        <w:rPr>
          <w:rFonts w:ascii="Calibri Light" w:hAnsi="Calibri Light" w:cs="Calibri Light"/>
          <w:sz w:val="22"/>
          <w:szCs w:val="22"/>
        </w:rPr>
        <w:t xml:space="preserve"> AML</w:t>
      </w:r>
      <w:r w:rsidR="00157075">
        <w:rPr>
          <w:rFonts w:ascii="Calibri Light" w:hAnsi="Calibri Light" w:cs="Calibri Light"/>
          <w:sz w:val="22"/>
          <w:szCs w:val="22"/>
        </w:rPr>
        <w:t>:</w:t>
      </w:r>
      <w:r w:rsidRPr="00515F71">
        <w:rPr>
          <w:rFonts w:ascii="Calibri Light" w:hAnsi="Calibri Light" w:cs="Calibri Light"/>
          <w:sz w:val="22"/>
          <w:szCs w:val="22"/>
        </w:rPr>
        <w:t xml:space="preserve"> </w:t>
      </w:r>
      <w:r w:rsidRPr="004E3036">
        <w:rPr>
          <w:rFonts w:ascii="Calibri Light" w:hAnsi="Calibri Light" w:cs="Calibri Light"/>
          <w:i/>
          <w:iCs/>
          <w:sz w:val="22"/>
          <w:szCs w:val="22"/>
        </w:rPr>
        <w:t>“Zowel toezichthouder als financiële actoren hebben een duidelijk beeld over wat voor de toekomst wel gewenst is:</w:t>
      </w:r>
      <w:r w:rsidRPr="004A7AFE">
        <w:rPr>
          <w:rFonts w:ascii="Calibri Light" w:hAnsi="Calibri Light" w:cs="Calibri Light"/>
          <w:sz w:val="22"/>
          <w:szCs w:val="22"/>
        </w:rPr>
        <w:t xml:space="preserve"> </w:t>
      </w:r>
      <w:r w:rsidRPr="00C64EF4">
        <w:rPr>
          <w:rFonts w:ascii="Calibri Light" w:hAnsi="Calibri Light" w:cs="Calibri Light"/>
          <w:i/>
          <w:sz w:val="22"/>
          <w:szCs w:val="22"/>
        </w:rPr>
        <w:t>een doelgerichte aanpak die gekenmerkt wordt door samenwerking en coördinatie binnen de gehele keten, met meer volledige gegevensuitwisseling en slimmere inzet van techniek en datagebruik</w:t>
      </w:r>
      <w:r w:rsidRPr="004A7AFE">
        <w:rPr>
          <w:rFonts w:ascii="Calibri Light" w:hAnsi="Calibri Light" w:cs="Calibri Light"/>
          <w:sz w:val="22"/>
          <w:szCs w:val="22"/>
        </w:rPr>
        <w:t xml:space="preserve">” </w:t>
      </w:r>
      <w:r w:rsidR="00656D9C" w:rsidRPr="004A7AFE">
        <w:rPr>
          <w:rFonts w:ascii="Calibri Light" w:hAnsi="Calibri Light" w:cs="Calibri Light"/>
          <w:sz w:val="22"/>
          <w:szCs w:val="22"/>
        </w:rPr>
        <w:t>(van der Linde &amp; Alkaya, 2020, p. 4)</w:t>
      </w:r>
      <w:r w:rsidRPr="004A7AFE">
        <w:rPr>
          <w:rFonts w:ascii="Calibri Light" w:hAnsi="Calibri Light" w:cs="Calibri Light"/>
          <w:sz w:val="22"/>
          <w:szCs w:val="22"/>
        </w:rPr>
        <w:t xml:space="preserve">. </w:t>
      </w:r>
      <w:r w:rsidR="00DD0B10">
        <w:rPr>
          <w:rFonts w:ascii="Calibri Light" w:hAnsi="Calibri Light" w:cs="Calibri Light"/>
          <w:sz w:val="22"/>
          <w:szCs w:val="22"/>
        </w:rPr>
        <w:t xml:space="preserve">Hieruit blijkt </w:t>
      </w:r>
      <w:r w:rsidRPr="004A7AFE">
        <w:rPr>
          <w:rFonts w:ascii="Calibri Light" w:hAnsi="Calibri Light" w:cs="Calibri Light"/>
          <w:sz w:val="22"/>
          <w:szCs w:val="22"/>
        </w:rPr>
        <w:t xml:space="preserve">dat </w:t>
      </w:r>
      <w:r w:rsidR="00157075">
        <w:rPr>
          <w:rFonts w:ascii="Calibri Light" w:hAnsi="Calibri Light" w:cs="Calibri Light"/>
          <w:sz w:val="22"/>
          <w:szCs w:val="22"/>
        </w:rPr>
        <w:t>de actoren</w:t>
      </w:r>
      <w:r w:rsidRPr="004A7AFE">
        <w:rPr>
          <w:rFonts w:ascii="Calibri Light" w:hAnsi="Calibri Light" w:cs="Calibri Light"/>
          <w:sz w:val="22"/>
          <w:szCs w:val="22"/>
        </w:rPr>
        <w:t xml:space="preserve"> gezamenlijk vanuit een netwerkgedachte zoekende </w:t>
      </w:r>
      <w:r w:rsidR="00157075">
        <w:rPr>
          <w:rFonts w:ascii="Calibri Light" w:hAnsi="Calibri Light" w:cs="Calibri Light"/>
          <w:sz w:val="22"/>
          <w:szCs w:val="22"/>
        </w:rPr>
        <w:t>zijn</w:t>
      </w:r>
      <w:r w:rsidRPr="004A7AFE">
        <w:rPr>
          <w:rFonts w:ascii="Calibri Light" w:hAnsi="Calibri Light" w:cs="Calibri Light"/>
          <w:sz w:val="22"/>
          <w:szCs w:val="22"/>
        </w:rPr>
        <w:t xml:space="preserve"> naar</w:t>
      </w:r>
      <w:r w:rsidRPr="00515F71">
        <w:rPr>
          <w:rFonts w:ascii="Calibri Light" w:hAnsi="Calibri Light" w:cs="Calibri Light"/>
          <w:sz w:val="22"/>
          <w:szCs w:val="22"/>
        </w:rPr>
        <w:t xml:space="preserve"> het optimum </w:t>
      </w:r>
      <w:r w:rsidR="00157075">
        <w:rPr>
          <w:rFonts w:ascii="Calibri Light" w:hAnsi="Calibri Light" w:cs="Calibri Light"/>
          <w:sz w:val="22"/>
          <w:szCs w:val="22"/>
        </w:rPr>
        <w:t>ten aanzien van</w:t>
      </w:r>
      <w:r w:rsidR="00157075" w:rsidRPr="00515F71">
        <w:rPr>
          <w:rFonts w:ascii="Calibri Light" w:hAnsi="Calibri Light" w:cs="Calibri Light"/>
          <w:sz w:val="22"/>
          <w:szCs w:val="22"/>
        </w:rPr>
        <w:t xml:space="preserve"> </w:t>
      </w:r>
      <w:r w:rsidRPr="00515F71">
        <w:rPr>
          <w:rFonts w:ascii="Calibri Light" w:hAnsi="Calibri Light" w:cs="Calibri Light"/>
          <w:sz w:val="22"/>
          <w:szCs w:val="22"/>
        </w:rPr>
        <w:t>dit onderwerp</w:t>
      </w:r>
      <w:r w:rsidR="00A141A2">
        <w:rPr>
          <w:rFonts w:ascii="Calibri Light" w:hAnsi="Calibri Light" w:cs="Calibri Light"/>
          <w:sz w:val="22"/>
          <w:szCs w:val="22"/>
        </w:rPr>
        <w:t>, waar</w:t>
      </w:r>
      <w:r w:rsidR="00157075">
        <w:rPr>
          <w:rFonts w:ascii="Calibri Light" w:hAnsi="Calibri Light" w:cs="Calibri Light"/>
          <w:sz w:val="22"/>
          <w:szCs w:val="22"/>
        </w:rPr>
        <w:t>bij</w:t>
      </w:r>
      <w:r w:rsidR="00A141A2">
        <w:rPr>
          <w:rFonts w:ascii="Calibri Light" w:hAnsi="Calibri Light" w:cs="Calibri Light"/>
          <w:sz w:val="22"/>
          <w:szCs w:val="22"/>
        </w:rPr>
        <w:t xml:space="preserve"> aansluiting </w:t>
      </w:r>
      <w:r w:rsidR="00656D9C">
        <w:rPr>
          <w:rFonts w:ascii="Calibri Light" w:hAnsi="Calibri Light" w:cs="Calibri Light"/>
          <w:sz w:val="22"/>
          <w:szCs w:val="22"/>
        </w:rPr>
        <w:t>wordt</w:t>
      </w:r>
      <w:r w:rsidR="00A141A2">
        <w:rPr>
          <w:rFonts w:ascii="Calibri Light" w:hAnsi="Calibri Light" w:cs="Calibri Light"/>
          <w:sz w:val="22"/>
          <w:szCs w:val="22"/>
        </w:rPr>
        <w:t xml:space="preserve"> gevonden</w:t>
      </w:r>
      <w:r w:rsidR="00157075">
        <w:rPr>
          <w:rFonts w:ascii="Calibri Light" w:hAnsi="Calibri Light" w:cs="Calibri Light"/>
          <w:sz w:val="22"/>
          <w:szCs w:val="22"/>
        </w:rPr>
        <w:t xml:space="preserve"> bij</w:t>
      </w:r>
      <w:r w:rsidR="00A141A2">
        <w:rPr>
          <w:rFonts w:ascii="Calibri Light" w:hAnsi="Calibri Light" w:cs="Calibri Light"/>
          <w:sz w:val="22"/>
          <w:szCs w:val="22"/>
        </w:rPr>
        <w:t xml:space="preserve"> de motivatie van het NPG. </w:t>
      </w:r>
    </w:p>
    <w:p w14:paraId="67EEF7DA" w14:textId="61F6CADF" w:rsidR="00810CB1" w:rsidRDefault="00810CB1" w:rsidP="00810CB1">
      <w:pPr>
        <w:spacing w:line="360" w:lineRule="auto"/>
        <w:jc w:val="both"/>
        <w:rPr>
          <w:rFonts w:ascii="Calibri Light" w:hAnsi="Calibri Light" w:cs="Calibri Light"/>
          <w:sz w:val="22"/>
          <w:szCs w:val="22"/>
        </w:rPr>
      </w:pPr>
      <w:r w:rsidRPr="00515F71">
        <w:rPr>
          <w:rFonts w:ascii="Calibri Light" w:hAnsi="Calibri Light" w:cs="Calibri Light"/>
          <w:sz w:val="22"/>
          <w:szCs w:val="22"/>
        </w:rPr>
        <w:t>Samenvattend kan worden teruggegrepen op de eerder benoemde</w:t>
      </w:r>
      <w:r w:rsidR="00283EAA">
        <w:rPr>
          <w:rFonts w:ascii="Calibri Light" w:hAnsi="Calibri Light" w:cs="Calibri Light"/>
          <w:sz w:val="22"/>
          <w:szCs w:val="22"/>
        </w:rPr>
        <w:t xml:space="preserve"> tegenstellingen</w:t>
      </w:r>
      <w:r w:rsidRPr="00515F71">
        <w:rPr>
          <w:rFonts w:ascii="Calibri Light" w:hAnsi="Calibri Light" w:cs="Calibri Light"/>
          <w:sz w:val="22"/>
          <w:szCs w:val="22"/>
        </w:rPr>
        <w:t xml:space="preserve"> en de relatie </w:t>
      </w:r>
      <w:r w:rsidR="00DD0B10">
        <w:rPr>
          <w:rFonts w:ascii="Calibri Light" w:hAnsi="Calibri Light" w:cs="Calibri Light"/>
          <w:sz w:val="22"/>
          <w:szCs w:val="22"/>
        </w:rPr>
        <w:t xml:space="preserve">tussen </w:t>
      </w:r>
      <w:r w:rsidR="00157075">
        <w:rPr>
          <w:rFonts w:ascii="Calibri Light" w:hAnsi="Calibri Light" w:cs="Calibri Light"/>
          <w:sz w:val="22"/>
          <w:szCs w:val="22"/>
        </w:rPr>
        <w:t xml:space="preserve">de </w:t>
      </w:r>
      <w:r w:rsidR="00DD0B10">
        <w:rPr>
          <w:rFonts w:ascii="Calibri Light" w:hAnsi="Calibri Light" w:cs="Calibri Light"/>
          <w:sz w:val="22"/>
          <w:szCs w:val="22"/>
        </w:rPr>
        <w:t>tegenstellingen</w:t>
      </w:r>
      <w:r w:rsidRPr="00515F71">
        <w:rPr>
          <w:rFonts w:ascii="Calibri Light" w:hAnsi="Calibri Light" w:cs="Calibri Light"/>
          <w:sz w:val="22"/>
          <w:szCs w:val="22"/>
        </w:rPr>
        <w:t xml:space="preserve">. De TMNL is een voorbeeld waarbij banken gezamenlijk optrekken vanuit het </w:t>
      </w:r>
      <w:r w:rsidR="00157075">
        <w:rPr>
          <w:rFonts w:ascii="Calibri Light" w:hAnsi="Calibri Light" w:cs="Calibri Light"/>
          <w:sz w:val="22"/>
          <w:szCs w:val="22"/>
        </w:rPr>
        <w:t>uitgangspunt</w:t>
      </w:r>
      <w:r w:rsidRPr="00515F71">
        <w:rPr>
          <w:rFonts w:ascii="Calibri Light" w:hAnsi="Calibri Light" w:cs="Calibri Light"/>
          <w:sz w:val="22"/>
          <w:szCs w:val="22"/>
        </w:rPr>
        <w:t xml:space="preserve"> van het </w:t>
      </w:r>
      <w:r w:rsidR="00435C12">
        <w:rPr>
          <w:rFonts w:ascii="Calibri Light" w:hAnsi="Calibri Light" w:cs="Calibri Light"/>
          <w:sz w:val="22"/>
          <w:szCs w:val="22"/>
        </w:rPr>
        <w:t xml:space="preserve">werken in netwerken en het </w:t>
      </w:r>
      <w:r w:rsidRPr="00515F71">
        <w:rPr>
          <w:rFonts w:ascii="Calibri Light" w:hAnsi="Calibri Light" w:cs="Calibri Light"/>
          <w:sz w:val="22"/>
          <w:szCs w:val="22"/>
        </w:rPr>
        <w:t>professionalisme</w:t>
      </w:r>
      <w:r w:rsidR="00A141A2">
        <w:rPr>
          <w:rFonts w:ascii="Calibri Light" w:hAnsi="Calibri Light" w:cs="Calibri Light"/>
          <w:sz w:val="22"/>
          <w:szCs w:val="22"/>
        </w:rPr>
        <w:t>.</w:t>
      </w:r>
      <w:r w:rsidRPr="00515F71">
        <w:rPr>
          <w:rFonts w:ascii="Calibri Light" w:hAnsi="Calibri Light" w:cs="Calibri Light"/>
          <w:sz w:val="22"/>
          <w:szCs w:val="22"/>
        </w:rPr>
        <w:t xml:space="preserve"> </w:t>
      </w:r>
      <w:r w:rsidR="00DD0B10">
        <w:rPr>
          <w:rFonts w:ascii="Calibri Light" w:hAnsi="Calibri Light" w:cs="Calibri Light"/>
          <w:sz w:val="22"/>
          <w:szCs w:val="22"/>
        </w:rPr>
        <w:t>Banken beschikken over medewerkers met kennis en expertise</w:t>
      </w:r>
      <w:r w:rsidR="00157075">
        <w:rPr>
          <w:rFonts w:ascii="Calibri Light" w:hAnsi="Calibri Light" w:cs="Calibri Light"/>
          <w:sz w:val="22"/>
          <w:szCs w:val="22"/>
        </w:rPr>
        <w:t xml:space="preserve"> die </w:t>
      </w:r>
      <w:r w:rsidR="00DD0B10">
        <w:rPr>
          <w:rFonts w:ascii="Calibri Light" w:hAnsi="Calibri Light" w:cs="Calibri Light"/>
          <w:sz w:val="22"/>
          <w:szCs w:val="22"/>
        </w:rPr>
        <w:t xml:space="preserve">het probleem gezamenlijk </w:t>
      </w:r>
      <w:r w:rsidR="00157075">
        <w:rPr>
          <w:rFonts w:ascii="Calibri Light" w:hAnsi="Calibri Light" w:cs="Calibri Light"/>
          <w:sz w:val="22"/>
          <w:szCs w:val="22"/>
        </w:rPr>
        <w:t>oppakken</w:t>
      </w:r>
      <w:r w:rsidR="00DD0B10">
        <w:rPr>
          <w:rFonts w:ascii="Calibri Light" w:hAnsi="Calibri Light" w:cs="Calibri Light"/>
          <w:sz w:val="22"/>
          <w:szCs w:val="22"/>
        </w:rPr>
        <w:t xml:space="preserve"> vanuit de motivatie van het werken in netwerken</w:t>
      </w:r>
      <w:r w:rsidR="00157075">
        <w:rPr>
          <w:rFonts w:ascii="Calibri Light" w:hAnsi="Calibri Light" w:cs="Calibri Light"/>
          <w:sz w:val="22"/>
          <w:szCs w:val="22"/>
        </w:rPr>
        <w:t>. In dit verband dient</w:t>
      </w:r>
      <w:r w:rsidR="00DD0B10">
        <w:rPr>
          <w:rFonts w:ascii="Calibri Light" w:hAnsi="Calibri Light" w:cs="Calibri Light"/>
          <w:sz w:val="22"/>
          <w:szCs w:val="22"/>
        </w:rPr>
        <w:t xml:space="preserve"> opgemerkt </w:t>
      </w:r>
      <w:r w:rsidR="00157075">
        <w:rPr>
          <w:rFonts w:ascii="Calibri Light" w:hAnsi="Calibri Light" w:cs="Calibri Light"/>
          <w:sz w:val="22"/>
          <w:szCs w:val="22"/>
        </w:rPr>
        <w:t>te</w:t>
      </w:r>
      <w:r w:rsidR="00DD0B10">
        <w:rPr>
          <w:rFonts w:ascii="Calibri Light" w:hAnsi="Calibri Light" w:cs="Calibri Light"/>
          <w:sz w:val="22"/>
          <w:szCs w:val="22"/>
        </w:rPr>
        <w:t xml:space="preserve"> worden dat de toezichthouder en </w:t>
      </w:r>
      <w:r w:rsidR="00157075">
        <w:rPr>
          <w:rFonts w:ascii="Calibri Light" w:hAnsi="Calibri Light" w:cs="Calibri Light"/>
          <w:sz w:val="22"/>
          <w:szCs w:val="22"/>
        </w:rPr>
        <w:t xml:space="preserve">de </w:t>
      </w:r>
      <w:r w:rsidR="00DD0B10">
        <w:rPr>
          <w:rFonts w:ascii="Calibri Light" w:hAnsi="Calibri Light" w:cs="Calibri Light"/>
          <w:sz w:val="22"/>
          <w:szCs w:val="22"/>
        </w:rPr>
        <w:t xml:space="preserve">overheid nog niet officieel zijn aangehaakt </w:t>
      </w:r>
      <w:r w:rsidR="00DD0B10">
        <w:rPr>
          <w:rFonts w:ascii="Calibri Light" w:hAnsi="Calibri Light" w:cs="Calibri Light"/>
          <w:sz w:val="22"/>
          <w:szCs w:val="22"/>
        </w:rPr>
        <w:lastRenderedPageBreak/>
        <w:t xml:space="preserve">bij dit initiatief. </w:t>
      </w:r>
      <w:r w:rsidR="00157075">
        <w:rPr>
          <w:rFonts w:ascii="Calibri Light" w:hAnsi="Calibri Light" w:cs="Calibri Light"/>
          <w:sz w:val="22"/>
          <w:szCs w:val="22"/>
        </w:rPr>
        <w:t>De b</w:t>
      </w:r>
      <w:r w:rsidR="00283EAA">
        <w:rPr>
          <w:rFonts w:ascii="Calibri Light" w:hAnsi="Calibri Light" w:cs="Calibri Light"/>
          <w:sz w:val="22"/>
          <w:szCs w:val="22"/>
        </w:rPr>
        <w:t xml:space="preserve">anken streven hierbij </w:t>
      </w:r>
      <w:r w:rsidR="00157075">
        <w:rPr>
          <w:rFonts w:ascii="Calibri Light" w:hAnsi="Calibri Light" w:cs="Calibri Light"/>
          <w:sz w:val="22"/>
          <w:szCs w:val="22"/>
        </w:rPr>
        <w:t xml:space="preserve">onderling </w:t>
      </w:r>
      <w:r w:rsidR="00283EAA">
        <w:rPr>
          <w:rFonts w:ascii="Calibri Light" w:hAnsi="Calibri Light" w:cs="Calibri Light"/>
          <w:sz w:val="22"/>
          <w:szCs w:val="22"/>
        </w:rPr>
        <w:t xml:space="preserve">een motivatie van NPG </w:t>
      </w:r>
      <w:r w:rsidR="00DD0B10">
        <w:rPr>
          <w:rFonts w:ascii="Calibri Light" w:hAnsi="Calibri Light" w:cs="Calibri Light"/>
          <w:sz w:val="22"/>
          <w:szCs w:val="22"/>
        </w:rPr>
        <w:t xml:space="preserve">na, </w:t>
      </w:r>
      <w:r w:rsidR="00283EAA">
        <w:rPr>
          <w:rFonts w:ascii="Calibri Light" w:hAnsi="Calibri Light" w:cs="Calibri Light"/>
          <w:sz w:val="22"/>
          <w:szCs w:val="22"/>
        </w:rPr>
        <w:t xml:space="preserve">waarbij de verhouding met de toezichthouder nog gebaseerd blijft op NPM. </w:t>
      </w:r>
      <w:r w:rsidRPr="00515F71">
        <w:rPr>
          <w:rFonts w:ascii="Calibri Light" w:hAnsi="Calibri Light" w:cs="Calibri Light"/>
          <w:sz w:val="22"/>
          <w:szCs w:val="22"/>
        </w:rPr>
        <w:t xml:space="preserve">Daarnaast blijkt dat discretionaire ruimte </w:t>
      </w:r>
      <w:r w:rsidR="00157075">
        <w:rPr>
          <w:rFonts w:ascii="Calibri Light" w:hAnsi="Calibri Light" w:cs="Calibri Light"/>
          <w:sz w:val="22"/>
          <w:szCs w:val="22"/>
        </w:rPr>
        <w:t>van belang</w:t>
      </w:r>
      <w:r w:rsidRPr="00515F71">
        <w:rPr>
          <w:rFonts w:ascii="Calibri Light" w:hAnsi="Calibri Light" w:cs="Calibri Light"/>
          <w:sz w:val="22"/>
          <w:szCs w:val="22"/>
        </w:rPr>
        <w:t xml:space="preserve"> is om naar gezamenlijke oplossingen te zoeken waarbij </w:t>
      </w:r>
      <w:r w:rsidR="006D235E">
        <w:rPr>
          <w:rFonts w:ascii="Calibri Light" w:hAnsi="Calibri Light" w:cs="Calibri Light"/>
          <w:sz w:val="22"/>
          <w:szCs w:val="22"/>
        </w:rPr>
        <w:t xml:space="preserve">de bankprofessional </w:t>
      </w:r>
      <w:r w:rsidRPr="00515F71">
        <w:rPr>
          <w:rFonts w:ascii="Calibri Light" w:hAnsi="Calibri Light" w:cs="Calibri Light"/>
          <w:sz w:val="22"/>
          <w:szCs w:val="22"/>
        </w:rPr>
        <w:t>handelt binnen de</w:t>
      </w:r>
      <w:r w:rsidR="006D235E">
        <w:rPr>
          <w:rFonts w:ascii="Calibri Light" w:hAnsi="Calibri Light" w:cs="Calibri Light"/>
          <w:sz w:val="22"/>
          <w:szCs w:val="22"/>
        </w:rPr>
        <w:t xml:space="preserve"> gestelde</w:t>
      </w:r>
      <w:r w:rsidRPr="00515F71">
        <w:rPr>
          <w:rFonts w:ascii="Calibri Light" w:hAnsi="Calibri Light" w:cs="Calibri Light"/>
          <w:sz w:val="22"/>
          <w:szCs w:val="22"/>
        </w:rPr>
        <w:t xml:space="preserve"> </w:t>
      </w:r>
      <w:r w:rsidR="00A141A2">
        <w:rPr>
          <w:rFonts w:ascii="Calibri Light" w:hAnsi="Calibri Light" w:cs="Calibri Light"/>
          <w:sz w:val="22"/>
          <w:szCs w:val="22"/>
        </w:rPr>
        <w:t>grenzen</w:t>
      </w:r>
      <w:r w:rsidRPr="00515F71">
        <w:rPr>
          <w:rFonts w:ascii="Calibri Light" w:hAnsi="Calibri Light" w:cs="Calibri Light"/>
          <w:sz w:val="22"/>
          <w:szCs w:val="22"/>
        </w:rPr>
        <w:t xml:space="preserve"> van de wet</w:t>
      </w:r>
      <w:r w:rsidR="0004526B">
        <w:rPr>
          <w:rFonts w:ascii="Calibri Light" w:hAnsi="Calibri Light" w:cs="Calibri Light"/>
          <w:sz w:val="22"/>
          <w:szCs w:val="22"/>
        </w:rPr>
        <w:t>-</w:t>
      </w:r>
      <w:r w:rsidRPr="00515F71">
        <w:rPr>
          <w:rFonts w:ascii="Calibri Light" w:hAnsi="Calibri Light" w:cs="Calibri Light"/>
          <w:sz w:val="22"/>
          <w:szCs w:val="22"/>
        </w:rPr>
        <w:t xml:space="preserve"> en regelgeving</w:t>
      </w:r>
      <w:r w:rsidR="00157075">
        <w:rPr>
          <w:rFonts w:ascii="Calibri Light" w:hAnsi="Calibri Light" w:cs="Calibri Light"/>
          <w:sz w:val="22"/>
          <w:szCs w:val="22"/>
        </w:rPr>
        <w:t>,</w:t>
      </w:r>
      <w:r w:rsidRPr="00515F71">
        <w:rPr>
          <w:rFonts w:ascii="Calibri Light" w:hAnsi="Calibri Light" w:cs="Calibri Light"/>
          <w:sz w:val="22"/>
          <w:szCs w:val="22"/>
        </w:rPr>
        <w:t xml:space="preserve"> </w:t>
      </w:r>
      <w:r w:rsidR="00157075">
        <w:rPr>
          <w:rFonts w:ascii="Calibri Light" w:hAnsi="Calibri Light" w:cs="Calibri Light"/>
          <w:sz w:val="22"/>
          <w:szCs w:val="22"/>
        </w:rPr>
        <w:t>conform</w:t>
      </w:r>
      <w:r w:rsidRPr="00515F71">
        <w:rPr>
          <w:rFonts w:ascii="Calibri Light" w:hAnsi="Calibri Light" w:cs="Calibri Light"/>
          <w:sz w:val="22"/>
          <w:szCs w:val="22"/>
        </w:rPr>
        <w:t xml:space="preserve"> </w:t>
      </w:r>
      <w:r w:rsidR="00157075">
        <w:rPr>
          <w:rFonts w:ascii="Calibri Light" w:hAnsi="Calibri Light" w:cs="Calibri Light"/>
          <w:sz w:val="22"/>
          <w:szCs w:val="22"/>
        </w:rPr>
        <w:t>de</w:t>
      </w:r>
      <w:r w:rsidRPr="00515F71">
        <w:rPr>
          <w:rFonts w:ascii="Calibri Light" w:hAnsi="Calibri Light" w:cs="Calibri Light"/>
          <w:sz w:val="22"/>
          <w:szCs w:val="22"/>
        </w:rPr>
        <w:t xml:space="preserve"> </w:t>
      </w:r>
      <w:r w:rsidR="00A141A2">
        <w:rPr>
          <w:rFonts w:ascii="Calibri Light" w:hAnsi="Calibri Light" w:cs="Calibri Light"/>
          <w:sz w:val="22"/>
          <w:szCs w:val="22"/>
        </w:rPr>
        <w:t xml:space="preserve">wijze van </w:t>
      </w:r>
      <w:r w:rsidRPr="00A141A2">
        <w:rPr>
          <w:rFonts w:ascii="Calibri Light" w:hAnsi="Calibri Light" w:cs="Calibri Light"/>
          <w:i/>
          <w:sz w:val="22"/>
          <w:szCs w:val="22"/>
        </w:rPr>
        <w:t>principle based</w:t>
      </w:r>
      <w:r w:rsidRPr="00515F71">
        <w:rPr>
          <w:rFonts w:ascii="Calibri Light" w:hAnsi="Calibri Light" w:cs="Calibri Light"/>
          <w:sz w:val="22"/>
          <w:szCs w:val="22"/>
        </w:rPr>
        <w:t xml:space="preserve"> </w:t>
      </w:r>
      <w:r w:rsidR="00A141A2">
        <w:rPr>
          <w:rFonts w:ascii="Calibri Light" w:hAnsi="Calibri Light" w:cs="Calibri Light"/>
          <w:sz w:val="22"/>
          <w:szCs w:val="22"/>
        </w:rPr>
        <w:t>regelgeving</w:t>
      </w:r>
      <w:r w:rsidRPr="00515F71">
        <w:rPr>
          <w:rFonts w:ascii="Calibri Light" w:hAnsi="Calibri Light" w:cs="Calibri Light"/>
          <w:sz w:val="22"/>
          <w:szCs w:val="22"/>
        </w:rPr>
        <w:t>.</w:t>
      </w:r>
      <w:r w:rsidR="00A141A2">
        <w:rPr>
          <w:rFonts w:ascii="Calibri Light" w:hAnsi="Calibri Light" w:cs="Calibri Light"/>
          <w:sz w:val="22"/>
          <w:szCs w:val="22"/>
        </w:rPr>
        <w:t xml:space="preserve"> D</w:t>
      </w:r>
      <w:r w:rsidRPr="00515F71">
        <w:rPr>
          <w:rFonts w:ascii="Calibri Light" w:hAnsi="Calibri Light" w:cs="Calibri Light"/>
          <w:sz w:val="22"/>
          <w:szCs w:val="22"/>
        </w:rPr>
        <w:t xml:space="preserve">iscretionaire ruimte </w:t>
      </w:r>
      <w:r w:rsidR="00A141A2">
        <w:rPr>
          <w:rFonts w:ascii="Calibri Light" w:hAnsi="Calibri Light" w:cs="Calibri Light"/>
          <w:sz w:val="22"/>
          <w:szCs w:val="22"/>
        </w:rPr>
        <w:t xml:space="preserve">is een </w:t>
      </w:r>
      <w:r w:rsidRPr="00515F71">
        <w:rPr>
          <w:rFonts w:ascii="Calibri Light" w:hAnsi="Calibri Light" w:cs="Calibri Light"/>
          <w:sz w:val="22"/>
          <w:szCs w:val="22"/>
        </w:rPr>
        <w:t xml:space="preserve">belangrijk </w:t>
      </w:r>
      <w:r w:rsidR="00A141A2">
        <w:rPr>
          <w:rFonts w:ascii="Calibri Light" w:hAnsi="Calibri Light" w:cs="Calibri Light"/>
          <w:sz w:val="22"/>
          <w:szCs w:val="22"/>
        </w:rPr>
        <w:t xml:space="preserve">element binnen </w:t>
      </w:r>
      <w:r w:rsidR="00A141A2">
        <w:rPr>
          <w:rFonts w:ascii="Calibri Light" w:hAnsi="Calibri Light" w:cs="Calibri Light"/>
          <w:i/>
          <w:sz w:val="22"/>
          <w:szCs w:val="22"/>
        </w:rPr>
        <w:t xml:space="preserve">principle based </w:t>
      </w:r>
      <w:r w:rsidR="00A141A2">
        <w:rPr>
          <w:rFonts w:ascii="Calibri Light" w:hAnsi="Calibri Light" w:cs="Calibri Light"/>
          <w:sz w:val="22"/>
          <w:szCs w:val="22"/>
        </w:rPr>
        <w:t xml:space="preserve">regelgeving </w:t>
      </w:r>
      <w:r w:rsidRPr="00515F71">
        <w:rPr>
          <w:rFonts w:ascii="Calibri Light" w:hAnsi="Calibri Light" w:cs="Calibri Light"/>
          <w:sz w:val="22"/>
          <w:szCs w:val="22"/>
        </w:rPr>
        <w:t>om naar gezamenlijke oplossingen te zoeken</w:t>
      </w:r>
      <w:r w:rsidR="00A141A2">
        <w:rPr>
          <w:rFonts w:ascii="Calibri Light" w:hAnsi="Calibri Light" w:cs="Calibri Light"/>
          <w:sz w:val="22"/>
          <w:szCs w:val="22"/>
        </w:rPr>
        <w:t>.</w:t>
      </w:r>
      <w:r w:rsidRPr="00515F71">
        <w:rPr>
          <w:rFonts w:ascii="Calibri Light" w:hAnsi="Calibri Light" w:cs="Calibri Light"/>
          <w:sz w:val="22"/>
          <w:szCs w:val="22"/>
        </w:rPr>
        <w:t xml:space="preserve"> </w:t>
      </w:r>
      <w:r w:rsidR="00A141A2" w:rsidRPr="00A64E5D">
        <w:rPr>
          <w:rFonts w:ascii="Calibri Light" w:hAnsi="Calibri Light" w:cs="Calibri Light"/>
          <w:sz w:val="22"/>
          <w:szCs w:val="22"/>
        </w:rPr>
        <w:t xml:space="preserve">Figuur </w:t>
      </w:r>
      <w:r w:rsidR="00A64E5D" w:rsidRPr="00A64E5D">
        <w:rPr>
          <w:rFonts w:ascii="Calibri Light" w:hAnsi="Calibri Light" w:cs="Calibri Light"/>
          <w:sz w:val="22"/>
          <w:szCs w:val="22"/>
        </w:rPr>
        <w:t>7</w:t>
      </w:r>
      <w:r w:rsidR="00A141A2" w:rsidRPr="00A64E5D">
        <w:rPr>
          <w:rFonts w:ascii="Calibri Light" w:hAnsi="Calibri Light" w:cs="Calibri Light"/>
          <w:sz w:val="22"/>
          <w:szCs w:val="22"/>
        </w:rPr>
        <w:t xml:space="preserve"> </w:t>
      </w:r>
      <w:r w:rsidR="00157075">
        <w:rPr>
          <w:rFonts w:ascii="Calibri Light" w:hAnsi="Calibri Light" w:cs="Calibri Light"/>
          <w:sz w:val="22"/>
          <w:szCs w:val="22"/>
        </w:rPr>
        <w:t>bevat</w:t>
      </w:r>
      <w:r w:rsidR="00A141A2" w:rsidRPr="00A64E5D">
        <w:rPr>
          <w:rFonts w:ascii="Calibri Light" w:hAnsi="Calibri Light" w:cs="Calibri Light"/>
          <w:sz w:val="22"/>
          <w:szCs w:val="22"/>
        </w:rPr>
        <w:t xml:space="preserve"> een</w:t>
      </w:r>
      <w:r w:rsidR="00A141A2">
        <w:rPr>
          <w:rFonts w:ascii="Calibri Light" w:hAnsi="Calibri Light" w:cs="Calibri Light"/>
          <w:sz w:val="22"/>
          <w:szCs w:val="22"/>
        </w:rPr>
        <w:t xml:space="preserve"> schematische weerga</w:t>
      </w:r>
      <w:r w:rsidR="00157075">
        <w:rPr>
          <w:rFonts w:ascii="Calibri Light" w:hAnsi="Calibri Light" w:cs="Calibri Light"/>
          <w:sz w:val="22"/>
          <w:szCs w:val="22"/>
        </w:rPr>
        <w:t>v</w:t>
      </w:r>
      <w:r w:rsidR="00A141A2">
        <w:rPr>
          <w:rFonts w:ascii="Calibri Light" w:hAnsi="Calibri Light" w:cs="Calibri Light"/>
          <w:sz w:val="22"/>
          <w:szCs w:val="22"/>
        </w:rPr>
        <w:t xml:space="preserve">e van het horizontale toezicht en </w:t>
      </w:r>
      <w:r w:rsidR="00157075">
        <w:rPr>
          <w:rFonts w:ascii="Calibri Light" w:hAnsi="Calibri Light" w:cs="Calibri Light"/>
          <w:sz w:val="22"/>
          <w:szCs w:val="22"/>
        </w:rPr>
        <w:t xml:space="preserve">de </w:t>
      </w:r>
      <w:r w:rsidR="00A141A2">
        <w:rPr>
          <w:rFonts w:ascii="Calibri Light" w:hAnsi="Calibri Light" w:cs="Calibri Light"/>
          <w:sz w:val="22"/>
          <w:szCs w:val="22"/>
        </w:rPr>
        <w:t>sturing vanuit de NPG</w:t>
      </w:r>
      <w:r w:rsidR="00157075">
        <w:rPr>
          <w:rFonts w:ascii="Calibri Light" w:hAnsi="Calibri Light" w:cs="Calibri Light"/>
          <w:sz w:val="22"/>
          <w:szCs w:val="22"/>
        </w:rPr>
        <w:t>-</w:t>
      </w:r>
      <w:r w:rsidR="00A141A2">
        <w:rPr>
          <w:rFonts w:ascii="Calibri Light" w:hAnsi="Calibri Light" w:cs="Calibri Light"/>
          <w:sz w:val="22"/>
          <w:szCs w:val="22"/>
        </w:rPr>
        <w:t xml:space="preserve">gedachtegang. </w:t>
      </w:r>
    </w:p>
    <w:p w14:paraId="5C935690" w14:textId="60D3D090" w:rsidR="0083572B" w:rsidRPr="00515F71" w:rsidRDefault="0083572B" w:rsidP="00810CB1">
      <w:pPr>
        <w:spacing w:line="360" w:lineRule="auto"/>
        <w:jc w:val="both"/>
        <w:rPr>
          <w:rFonts w:ascii="Calibri Light" w:hAnsi="Calibri Light" w:cs="Calibri Light"/>
          <w:sz w:val="22"/>
          <w:szCs w:val="22"/>
        </w:rPr>
      </w:pPr>
      <w:r w:rsidRPr="00656D9C">
        <w:rPr>
          <w:noProof/>
          <w:color w:val="C00000"/>
        </w:rPr>
        <mc:AlternateContent>
          <mc:Choice Requires="wps">
            <w:drawing>
              <wp:anchor distT="0" distB="0" distL="114300" distR="114300" simplePos="0" relativeHeight="251754496" behindDoc="0" locked="0" layoutInCell="1" allowOverlap="1" wp14:anchorId="392255F2" wp14:editId="61A83382">
                <wp:simplePos x="0" y="0"/>
                <wp:positionH relativeFrom="column">
                  <wp:posOffset>183515</wp:posOffset>
                </wp:positionH>
                <wp:positionV relativeFrom="paragraph">
                  <wp:posOffset>1924685</wp:posOffset>
                </wp:positionV>
                <wp:extent cx="5730875" cy="317500"/>
                <wp:effectExtent l="0" t="0" r="0" b="0"/>
                <wp:wrapTopAndBottom/>
                <wp:docPr id="40" name="Tekstvak 40"/>
                <wp:cNvGraphicFramePr/>
                <a:graphic xmlns:a="http://schemas.openxmlformats.org/drawingml/2006/main">
                  <a:graphicData uri="http://schemas.microsoft.com/office/word/2010/wordprocessingShape">
                    <wps:wsp>
                      <wps:cNvSpPr txBox="1"/>
                      <wps:spPr>
                        <a:xfrm>
                          <a:off x="0" y="0"/>
                          <a:ext cx="5730875" cy="317500"/>
                        </a:xfrm>
                        <a:prstGeom prst="rect">
                          <a:avLst/>
                        </a:prstGeom>
                        <a:solidFill>
                          <a:prstClr val="white"/>
                        </a:solidFill>
                        <a:ln>
                          <a:noFill/>
                        </a:ln>
                      </wps:spPr>
                      <wps:txbx>
                        <w:txbxContent>
                          <w:p w14:paraId="48AA758A" w14:textId="6A4AF109" w:rsidR="008253C8" w:rsidRPr="00460A2D" w:rsidRDefault="008253C8" w:rsidP="004258B3">
                            <w:pPr>
                              <w:pStyle w:val="Bijschrift"/>
                              <w:rPr>
                                <w:rFonts w:ascii="Calibri" w:hAnsi="Calibri" w:cs="Calibri Light"/>
                                <w:color w:val="000000" w:themeColor="text1"/>
                              </w:rPr>
                            </w:pPr>
                            <w:bookmarkStart w:id="64" w:name="_Toc65499113"/>
                            <w:bookmarkStart w:id="65" w:name="_Toc66371230"/>
                            <w:bookmarkStart w:id="66" w:name="_Toc66557164"/>
                            <w:r w:rsidRPr="00460A2D">
                              <w:rPr>
                                <w:rFonts w:ascii="Calibri" w:hAnsi="Calibri"/>
                                <w:color w:val="000000" w:themeColor="text1"/>
                              </w:rPr>
                              <w:t xml:space="preserve">Figuur </w:t>
                            </w:r>
                            <w:r w:rsidRPr="00460A2D">
                              <w:rPr>
                                <w:rFonts w:ascii="Calibri" w:hAnsi="Calibri"/>
                                <w:color w:val="000000" w:themeColor="text1"/>
                              </w:rPr>
                              <w:fldChar w:fldCharType="begin"/>
                            </w:r>
                            <w:r w:rsidRPr="00460A2D">
                              <w:rPr>
                                <w:rFonts w:ascii="Calibri" w:hAnsi="Calibri"/>
                                <w:color w:val="000000" w:themeColor="text1"/>
                              </w:rPr>
                              <w:instrText xml:space="preserve"> SEQ Figuur_ \* ARABIC </w:instrText>
                            </w:r>
                            <w:r w:rsidRPr="00460A2D">
                              <w:rPr>
                                <w:rFonts w:ascii="Calibri" w:hAnsi="Calibri"/>
                                <w:color w:val="000000" w:themeColor="text1"/>
                              </w:rPr>
                              <w:fldChar w:fldCharType="separate"/>
                            </w:r>
                            <w:r>
                              <w:rPr>
                                <w:rFonts w:ascii="Calibri" w:hAnsi="Calibri"/>
                                <w:noProof/>
                                <w:color w:val="000000" w:themeColor="text1"/>
                              </w:rPr>
                              <w:t>7</w:t>
                            </w:r>
                            <w:r w:rsidRPr="00460A2D">
                              <w:rPr>
                                <w:rFonts w:ascii="Calibri" w:hAnsi="Calibri"/>
                                <w:color w:val="000000" w:themeColor="text1"/>
                              </w:rPr>
                              <w:fldChar w:fldCharType="end"/>
                            </w:r>
                            <w:r w:rsidRPr="00460A2D">
                              <w:rPr>
                                <w:rFonts w:ascii="Calibri" w:hAnsi="Calibri"/>
                                <w:color w:val="000000" w:themeColor="text1"/>
                              </w:rPr>
                              <w:t>, Schematische weergave horizontaal toezicht en horizontale sturing als input voor de AML</w:t>
                            </w:r>
                            <w:bookmarkEnd w:id="64"/>
                            <w:bookmarkEnd w:id="65"/>
                            <w:bookmarkEnd w:id="66"/>
                            <w:r w:rsidR="00E85510">
                              <w:rPr>
                                <w:rFonts w:ascii="Calibri" w:hAnsi="Calibri"/>
                                <w:color w:val="000000" w:themeColor="text1"/>
                              </w:rPr>
                              <w:t>, gemaakt in Atlas TI</w:t>
                            </w:r>
                          </w:p>
                          <w:p w14:paraId="4E6C0573" w14:textId="77777777" w:rsidR="008253C8" w:rsidRDefault="008253C8"/>
                          <w:p w14:paraId="7A6140E7" w14:textId="64DF15F1" w:rsidR="008253C8" w:rsidRPr="004258B3" w:rsidRDefault="008253C8" w:rsidP="004258B3">
                            <w:pPr>
                              <w:pStyle w:val="Bijschrift"/>
                              <w:rPr>
                                <w:rFonts w:ascii="Calibri" w:hAnsi="Calibri" w:cs="Calibri Light"/>
                                <w:color w:val="000000" w:themeColor="text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2255F2" id="Tekstvak 40" o:spid="_x0000_s1033" type="#_x0000_t202" style="position:absolute;left:0;text-align:left;margin-left:14.45pt;margin-top:151.55pt;width:451.25pt;height: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" stroked="f">
                <v:textbox inset="0,0,0,0">
                  <w:txbxContent>
                    <w:p w14:paraId="48AA758A" w14:textId="6A4AF109" w:rsidR="008253C8" w:rsidRPr="00460A2D" w:rsidRDefault="008253C8" w:rsidP="004258B3">
                      <w:pPr>
                        <w:pStyle w:val="Bijschrift"/>
                        <w:rPr>
                          <w:rFonts w:ascii="Calibri" w:hAnsi="Calibri" w:cs="Calibri Light"/>
                          <w:color w:val="000000" w:themeColor="text1"/>
                        </w:rPr>
                      </w:pPr>
                      <w:bookmarkStart w:id="72" w:name="_Toc65499113"/>
                      <w:bookmarkStart w:id="73" w:name="_Toc66371230"/>
                      <w:bookmarkStart w:id="74" w:name="_Toc66557164"/>
                      <w:r w:rsidRPr="00460A2D">
                        <w:rPr>
                          <w:rFonts w:ascii="Calibri" w:hAnsi="Calibri"/>
                          <w:color w:val="000000" w:themeColor="text1"/>
                        </w:rPr>
                        <w:t xml:space="preserve">Figuur </w:t>
                      </w:r>
                      <w:r w:rsidRPr="00460A2D">
                        <w:rPr>
                          <w:rFonts w:ascii="Calibri" w:hAnsi="Calibri"/>
                          <w:color w:val="000000" w:themeColor="text1"/>
                        </w:rPr>
                        <w:fldChar w:fldCharType="begin"/>
                      </w:r>
                      <w:r w:rsidRPr="00460A2D">
                        <w:rPr>
                          <w:rFonts w:ascii="Calibri" w:hAnsi="Calibri"/>
                          <w:color w:val="000000" w:themeColor="text1"/>
                        </w:rPr>
                        <w:instrText xml:space="preserve"> SEQ Figuur_ \* ARABIC </w:instrText>
                      </w:r>
                      <w:r w:rsidRPr="00460A2D">
                        <w:rPr>
                          <w:rFonts w:ascii="Calibri" w:hAnsi="Calibri"/>
                          <w:color w:val="000000" w:themeColor="text1"/>
                        </w:rPr>
                        <w:fldChar w:fldCharType="separate"/>
                      </w:r>
                      <w:r>
                        <w:rPr>
                          <w:rFonts w:ascii="Calibri" w:hAnsi="Calibri"/>
                          <w:noProof/>
                          <w:color w:val="000000" w:themeColor="text1"/>
                        </w:rPr>
                        <w:t>7</w:t>
                      </w:r>
                      <w:r w:rsidRPr="00460A2D">
                        <w:rPr>
                          <w:rFonts w:ascii="Calibri" w:hAnsi="Calibri"/>
                          <w:color w:val="000000" w:themeColor="text1"/>
                        </w:rPr>
                        <w:fldChar w:fldCharType="end"/>
                      </w:r>
                      <w:r w:rsidRPr="00460A2D">
                        <w:rPr>
                          <w:rFonts w:ascii="Calibri" w:hAnsi="Calibri"/>
                          <w:color w:val="000000" w:themeColor="text1"/>
                        </w:rPr>
                        <w:t>, Schematische weergave horizontaal toezicht en horizontale sturing als input voor de AML</w:t>
                      </w:r>
                      <w:bookmarkEnd w:id="72"/>
                      <w:bookmarkEnd w:id="73"/>
                      <w:bookmarkEnd w:id="74"/>
                      <w:r w:rsidR="00E85510">
                        <w:rPr>
                          <w:rFonts w:ascii="Calibri" w:hAnsi="Calibri"/>
                          <w:color w:val="000000" w:themeColor="text1"/>
                        </w:rPr>
                        <w:t>, gemaakt in Atlas TI</w:t>
                      </w:r>
                    </w:p>
                    <w:p w14:paraId="4E6C0573" w14:textId="77777777" w:rsidR="008253C8" w:rsidRDefault="008253C8"/>
                    <w:p w14:paraId="7A6140E7" w14:textId="64DF15F1" w:rsidR="008253C8" w:rsidRPr="004258B3" w:rsidRDefault="008253C8" w:rsidP="004258B3">
                      <w:pPr>
                        <w:pStyle w:val="Bijschrift"/>
                        <w:rPr>
                          <w:rFonts w:ascii="Calibri" w:hAnsi="Calibri" w:cs="Calibri Light"/>
                          <w:color w:val="000000" w:themeColor="text1"/>
                        </w:rPr>
                      </w:pPr>
                    </w:p>
                  </w:txbxContent>
                </v:textbox>
                <w10:wrap type="topAndBottom"/>
              </v:shape>
            </w:pict>
          </mc:Fallback>
        </mc:AlternateContent>
      </w:r>
      <w:r>
        <w:rPr>
          <w:rFonts w:ascii="Calibri Light" w:hAnsi="Calibri Light" w:cs="Calibri Light"/>
          <w:noProof/>
          <w:sz w:val="22"/>
          <w:szCs w:val="22"/>
        </w:rPr>
        <w:drawing>
          <wp:inline distT="0" distB="0" distL="0" distR="0" wp14:anchorId="0DD99A89" wp14:editId="1D880D0D">
            <wp:extent cx="6116320" cy="1895475"/>
            <wp:effectExtent l="0" t="0" r="508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ermafbeelding 2021-03-12 om 3.59.23 PM.png"/>
                    <pic:cNvPicPr/>
                  </pic:nvPicPr>
                  <pic:blipFill>
                    <a:blip r:embed="rId27"/>
                    <a:stretch>
                      <a:fillRect/>
                    </a:stretch>
                  </pic:blipFill>
                  <pic:spPr>
                    <a:xfrm>
                      <a:off x="0" y="0"/>
                      <a:ext cx="6116320" cy="1895475"/>
                    </a:xfrm>
                    <a:prstGeom prst="rect">
                      <a:avLst/>
                    </a:prstGeom>
                  </pic:spPr>
                </pic:pic>
              </a:graphicData>
            </a:graphic>
          </wp:inline>
        </w:drawing>
      </w:r>
    </w:p>
    <w:p w14:paraId="11F649E5" w14:textId="03B20E1B" w:rsidR="00810CB1" w:rsidRPr="00656D9C" w:rsidRDefault="00810CB1" w:rsidP="00656D9C">
      <w:pPr>
        <w:pStyle w:val="Kop2"/>
        <w:ind w:firstLine="708"/>
        <w:rPr>
          <w:rFonts w:ascii="Calibri Light" w:hAnsi="Calibri Light" w:cs="Calibri Light"/>
          <w:sz w:val="22"/>
          <w:szCs w:val="22"/>
        </w:rPr>
      </w:pPr>
      <w:bookmarkStart w:id="67" w:name="_Toc66557273"/>
      <w:r w:rsidRPr="00656D9C">
        <w:rPr>
          <w:color w:val="C00000"/>
        </w:rPr>
        <w:t>5.</w:t>
      </w:r>
      <w:r w:rsidR="00515F71" w:rsidRPr="00656D9C">
        <w:rPr>
          <w:color w:val="C00000"/>
        </w:rPr>
        <w:t>7</w:t>
      </w:r>
      <w:r w:rsidRPr="00656D9C">
        <w:rPr>
          <w:color w:val="C00000"/>
        </w:rPr>
        <w:t xml:space="preserve"> Strategiebepaling</w:t>
      </w:r>
      <w:bookmarkEnd w:id="67"/>
      <w:r w:rsidRPr="00656D9C">
        <w:t xml:space="preserve"> </w:t>
      </w:r>
    </w:p>
    <w:p w14:paraId="307D87F2" w14:textId="64D5A970" w:rsidR="00810CB1" w:rsidRPr="00C64EF4" w:rsidRDefault="00810CB1" w:rsidP="00810CB1">
      <w:pPr>
        <w:spacing w:line="360" w:lineRule="auto"/>
        <w:jc w:val="both"/>
        <w:rPr>
          <w:rFonts w:ascii="Calibri Light" w:hAnsi="Calibri Light" w:cs="Calibri Light"/>
          <w:sz w:val="22"/>
          <w:szCs w:val="22"/>
        </w:rPr>
      </w:pPr>
      <w:r w:rsidRPr="00515F71">
        <w:rPr>
          <w:rFonts w:ascii="Calibri Light" w:hAnsi="Calibri Light" w:cs="Calibri Light"/>
          <w:sz w:val="22"/>
          <w:szCs w:val="22"/>
        </w:rPr>
        <w:t>Uit de resultaten</w:t>
      </w:r>
      <w:r w:rsidR="00157075">
        <w:rPr>
          <w:rFonts w:ascii="Calibri Light" w:hAnsi="Calibri Light" w:cs="Calibri Light"/>
          <w:sz w:val="22"/>
          <w:szCs w:val="22"/>
        </w:rPr>
        <w:t xml:space="preserve"> van het onderzoek</w:t>
      </w:r>
      <w:r w:rsidRPr="00515F71">
        <w:rPr>
          <w:rFonts w:ascii="Calibri Light" w:hAnsi="Calibri Light" w:cs="Calibri Light"/>
          <w:sz w:val="22"/>
          <w:szCs w:val="22"/>
        </w:rPr>
        <w:t xml:space="preserve"> is gebleken dat </w:t>
      </w:r>
      <w:r w:rsidR="00DD0B10">
        <w:rPr>
          <w:rFonts w:ascii="Calibri Light" w:hAnsi="Calibri Light" w:cs="Calibri Light"/>
          <w:sz w:val="22"/>
          <w:szCs w:val="22"/>
        </w:rPr>
        <w:t xml:space="preserve">ABN AMRO </w:t>
      </w:r>
      <w:r w:rsidR="00A141A2">
        <w:rPr>
          <w:rFonts w:ascii="Calibri Light" w:hAnsi="Calibri Light" w:cs="Calibri Light"/>
          <w:sz w:val="22"/>
          <w:szCs w:val="22"/>
        </w:rPr>
        <w:t xml:space="preserve">primair </w:t>
      </w:r>
      <w:r w:rsidR="00DD0B10">
        <w:rPr>
          <w:rFonts w:ascii="Calibri Light" w:hAnsi="Calibri Light" w:cs="Calibri Light"/>
          <w:sz w:val="22"/>
          <w:szCs w:val="22"/>
        </w:rPr>
        <w:t xml:space="preserve">de </w:t>
      </w:r>
      <w:r w:rsidR="00A141A2">
        <w:rPr>
          <w:rFonts w:ascii="Calibri Light" w:hAnsi="Calibri Light" w:cs="Calibri Light"/>
          <w:sz w:val="22"/>
          <w:szCs w:val="22"/>
        </w:rPr>
        <w:t xml:space="preserve">strategie </w:t>
      </w:r>
      <w:r w:rsidR="00DD0B10">
        <w:rPr>
          <w:rFonts w:ascii="Calibri Light" w:hAnsi="Calibri Light" w:cs="Calibri Light"/>
          <w:sz w:val="22"/>
          <w:szCs w:val="22"/>
        </w:rPr>
        <w:t xml:space="preserve">van </w:t>
      </w:r>
      <w:r w:rsidR="00A141A2">
        <w:rPr>
          <w:rFonts w:ascii="Calibri Light" w:hAnsi="Calibri Light" w:cs="Calibri Light"/>
          <w:i/>
          <w:sz w:val="22"/>
          <w:szCs w:val="22"/>
        </w:rPr>
        <w:t xml:space="preserve">voldoen </w:t>
      </w:r>
      <w:r w:rsidR="00A141A2">
        <w:rPr>
          <w:rFonts w:ascii="Calibri Light" w:hAnsi="Calibri Light" w:cs="Calibri Light"/>
          <w:sz w:val="22"/>
          <w:szCs w:val="22"/>
        </w:rPr>
        <w:t xml:space="preserve">aan </w:t>
      </w:r>
      <w:r w:rsidR="00157075">
        <w:rPr>
          <w:rFonts w:ascii="Calibri Light" w:hAnsi="Calibri Light" w:cs="Calibri Light"/>
          <w:sz w:val="22"/>
          <w:szCs w:val="22"/>
        </w:rPr>
        <w:t xml:space="preserve">de </w:t>
      </w:r>
      <w:r w:rsidR="00A141A2">
        <w:rPr>
          <w:rFonts w:ascii="Calibri Light" w:hAnsi="Calibri Light" w:cs="Calibri Light"/>
          <w:sz w:val="22"/>
          <w:szCs w:val="22"/>
        </w:rPr>
        <w:t xml:space="preserve">wet- en regelgeving </w:t>
      </w:r>
      <w:r w:rsidR="00DD0B10">
        <w:rPr>
          <w:rFonts w:ascii="Calibri Light" w:hAnsi="Calibri Light" w:cs="Calibri Light"/>
          <w:sz w:val="22"/>
          <w:szCs w:val="22"/>
        </w:rPr>
        <w:t>nastreeft</w:t>
      </w:r>
      <w:r w:rsidR="00A141A2">
        <w:rPr>
          <w:rFonts w:ascii="Calibri Light" w:hAnsi="Calibri Light" w:cs="Calibri Light"/>
          <w:sz w:val="22"/>
          <w:szCs w:val="22"/>
        </w:rPr>
        <w:t xml:space="preserve">. Deze strategie vindt aansluiting bij het </w:t>
      </w:r>
      <w:r w:rsidR="00A141A2" w:rsidRPr="00A141A2">
        <w:rPr>
          <w:rFonts w:ascii="Calibri Light" w:hAnsi="Calibri Light" w:cs="Calibri Light"/>
          <w:i/>
          <w:sz w:val="22"/>
          <w:szCs w:val="22"/>
        </w:rPr>
        <w:t>nalevingstoezicht</w:t>
      </w:r>
      <w:r w:rsidR="00A141A2">
        <w:rPr>
          <w:rFonts w:ascii="Calibri Light" w:hAnsi="Calibri Light" w:cs="Calibri Light"/>
          <w:sz w:val="22"/>
          <w:szCs w:val="22"/>
        </w:rPr>
        <w:t xml:space="preserve">. </w:t>
      </w:r>
      <w:r w:rsidR="00DD0B10">
        <w:rPr>
          <w:rFonts w:ascii="Calibri Light" w:hAnsi="Calibri Light" w:cs="Calibri Light"/>
          <w:sz w:val="22"/>
          <w:szCs w:val="22"/>
        </w:rPr>
        <w:t>Deze strategie</w:t>
      </w:r>
      <w:r w:rsidRPr="00515F71">
        <w:rPr>
          <w:rFonts w:ascii="Calibri Light" w:hAnsi="Calibri Light" w:cs="Calibri Light"/>
          <w:sz w:val="22"/>
          <w:szCs w:val="22"/>
        </w:rPr>
        <w:t xml:space="preserve"> is ook integraal opgenomen in de </w:t>
      </w:r>
      <w:r w:rsidR="00DD0B10">
        <w:rPr>
          <w:rFonts w:ascii="Calibri Light" w:hAnsi="Calibri Light" w:cs="Calibri Light"/>
          <w:sz w:val="22"/>
          <w:szCs w:val="22"/>
        </w:rPr>
        <w:t xml:space="preserve">nieuwe </w:t>
      </w:r>
      <w:r w:rsidRPr="00515F71">
        <w:rPr>
          <w:rFonts w:ascii="Calibri Light" w:hAnsi="Calibri Light" w:cs="Calibri Light"/>
          <w:sz w:val="22"/>
          <w:szCs w:val="22"/>
        </w:rPr>
        <w:t>strategie van ABN AMRO</w:t>
      </w:r>
      <w:r w:rsidR="00DD0B10">
        <w:rPr>
          <w:rFonts w:ascii="Calibri Light" w:hAnsi="Calibri Light" w:cs="Calibri Light"/>
          <w:sz w:val="22"/>
          <w:szCs w:val="22"/>
        </w:rPr>
        <w:t>:</w:t>
      </w:r>
      <w:r w:rsidRPr="00515F71">
        <w:rPr>
          <w:rFonts w:ascii="Calibri Light" w:hAnsi="Calibri Light" w:cs="Calibri Light"/>
          <w:sz w:val="22"/>
          <w:szCs w:val="22"/>
        </w:rPr>
        <w:t xml:space="preserve"> “</w:t>
      </w:r>
      <w:r w:rsidRPr="00DD0B10">
        <w:rPr>
          <w:rFonts w:ascii="Calibri Light" w:hAnsi="Calibri Light" w:cs="Calibri Light"/>
          <w:i/>
          <w:sz w:val="22"/>
          <w:szCs w:val="22"/>
        </w:rPr>
        <w:t>we nemen onze rol als poortwachter dan ook heel serieus. Tegelijkertijd bereiden we onze capaciteit uit om de toenemende wet- en regelgeving te kunnen bijblijven</w:t>
      </w:r>
      <w:r w:rsidRPr="004A7AFE">
        <w:rPr>
          <w:rFonts w:ascii="Calibri Light" w:hAnsi="Calibri Light" w:cs="Calibri Light"/>
          <w:sz w:val="22"/>
          <w:szCs w:val="22"/>
        </w:rPr>
        <w:t xml:space="preserve">” </w:t>
      </w:r>
      <w:sdt>
        <w:sdtPr>
          <w:rPr>
            <w:rFonts w:ascii="Calibri Light" w:hAnsi="Calibri Light" w:cs="Calibri Light"/>
            <w:sz w:val="22"/>
            <w:szCs w:val="22"/>
          </w:rPr>
          <w:id w:val="-1724523518"/>
          <w:citation/>
        </w:sdtPr>
        <w:sdtEndPr/>
        <w:sdtContent>
          <w:r w:rsidRPr="004A7AFE">
            <w:rPr>
              <w:rFonts w:ascii="Calibri Light" w:hAnsi="Calibri Light" w:cs="Calibri Light"/>
              <w:sz w:val="22"/>
              <w:szCs w:val="22"/>
            </w:rPr>
            <w:fldChar w:fldCharType="begin"/>
          </w:r>
          <w:r w:rsidRPr="004A7AFE">
            <w:rPr>
              <w:rFonts w:ascii="Calibri Light" w:hAnsi="Calibri Light" w:cs="Calibri Light"/>
              <w:sz w:val="22"/>
              <w:szCs w:val="22"/>
            </w:rPr>
            <w:instrText xml:space="preserve">CITATION ABNnd1 \l 1043 </w:instrText>
          </w:r>
          <w:r w:rsidRPr="004A7AFE">
            <w:rPr>
              <w:rFonts w:ascii="Calibri Light" w:hAnsi="Calibri Light" w:cs="Calibri Light"/>
              <w:sz w:val="22"/>
              <w:szCs w:val="22"/>
            </w:rPr>
            <w:fldChar w:fldCharType="separate"/>
          </w:r>
          <w:r w:rsidR="00F03D98" w:rsidRPr="004A7AFE">
            <w:rPr>
              <w:rFonts w:ascii="Calibri Light" w:hAnsi="Calibri Light" w:cs="Calibri Light"/>
              <w:sz w:val="22"/>
              <w:szCs w:val="22"/>
            </w:rPr>
            <w:t>(ABN AMRO, 2020)</w:t>
          </w:r>
          <w:r w:rsidRPr="004A7AFE">
            <w:rPr>
              <w:rFonts w:ascii="Calibri Light" w:hAnsi="Calibri Light" w:cs="Calibri Light"/>
              <w:sz w:val="22"/>
              <w:szCs w:val="22"/>
            </w:rPr>
            <w:fldChar w:fldCharType="end"/>
          </w:r>
        </w:sdtContent>
      </w:sdt>
      <w:r w:rsidRPr="004A7AFE">
        <w:rPr>
          <w:rFonts w:ascii="Calibri Light" w:hAnsi="Calibri Light" w:cs="Calibri Light"/>
          <w:sz w:val="22"/>
          <w:szCs w:val="22"/>
        </w:rPr>
        <w:t>.</w:t>
      </w:r>
      <w:r w:rsidRPr="00515F71">
        <w:rPr>
          <w:rFonts w:ascii="Calibri Light" w:hAnsi="Calibri Light" w:cs="Calibri Light"/>
          <w:sz w:val="22"/>
          <w:szCs w:val="22"/>
        </w:rPr>
        <w:t xml:space="preserve"> Deze strategie wordt ook bevestigd in diverse interviews</w:t>
      </w:r>
      <w:r w:rsidR="00157075">
        <w:rPr>
          <w:rFonts w:ascii="Calibri Light" w:hAnsi="Calibri Light" w:cs="Calibri Light"/>
          <w:sz w:val="22"/>
          <w:szCs w:val="22"/>
        </w:rPr>
        <w:t>:</w:t>
      </w:r>
      <w:r w:rsidRPr="00515F71">
        <w:rPr>
          <w:rFonts w:ascii="Calibri Light" w:hAnsi="Calibri Light" w:cs="Calibri Light"/>
          <w:sz w:val="22"/>
          <w:szCs w:val="22"/>
        </w:rPr>
        <w:t xml:space="preserve"> “</w:t>
      </w:r>
      <w:r w:rsidRPr="00DD0B10">
        <w:rPr>
          <w:rFonts w:ascii="Calibri Light" w:hAnsi="Calibri Light" w:cs="Calibri Light"/>
          <w:i/>
          <w:sz w:val="22"/>
          <w:szCs w:val="22"/>
        </w:rPr>
        <w:t>Ik heb ook op deze punten allemaal training gegeven aan de Raad van Commissarissen en die zijn daar heel simpel in. Die zeggen dat op het moment dat je niet voldoet aan de wet- en regelgeving, dan heb je dus geen licence to operate</w:t>
      </w:r>
      <w:r w:rsidRPr="00515F71">
        <w:rPr>
          <w:rFonts w:ascii="Calibri Light" w:hAnsi="Calibri Light" w:cs="Calibri Light"/>
          <w:sz w:val="22"/>
          <w:szCs w:val="22"/>
        </w:rPr>
        <w:t>” (Respondent 9, persoonlijke communicatie, 11 december 2020).</w:t>
      </w:r>
      <w:r w:rsidR="00C64EF4">
        <w:rPr>
          <w:rFonts w:ascii="Calibri Light" w:hAnsi="Calibri Light" w:cs="Calibri Light"/>
          <w:sz w:val="22"/>
          <w:szCs w:val="22"/>
        </w:rPr>
        <w:t xml:space="preserve"> </w:t>
      </w:r>
      <w:r w:rsidR="00157075">
        <w:rPr>
          <w:rFonts w:ascii="Calibri Light" w:hAnsi="Calibri Light" w:cs="Calibri Light"/>
          <w:sz w:val="22"/>
          <w:szCs w:val="22"/>
        </w:rPr>
        <w:t xml:space="preserve">De </w:t>
      </w:r>
      <w:r w:rsidR="00157075">
        <w:rPr>
          <w:rFonts w:ascii="Calibri Light" w:hAnsi="Calibri Light" w:cs="Calibri Light"/>
          <w:i/>
          <w:sz w:val="22"/>
          <w:szCs w:val="22"/>
        </w:rPr>
        <w:t>l</w:t>
      </w:r>
      <w:r w:rsidR="00C64EF4">
        <w:rPr>
          <w:rFonts w:ascii="Calibri Light" w:hAnsi="Calibri Light" w:cs="Calibri Light"/>
          <w:i/>
          <w:sz w:val="22"/>
          <w:szCs w:val="22"/>
        </w:rPr>
        <w:t>icence to operate</w:t>
      </w:r>
      <w:r w:rsidR="00C64EF4">
        <w:rPr>
          <w:rFonts w:ascii="Calibri Light" w:hAnsi="Calibri Light" w:cs="Calibri Light"/>
          <w:sz w:val="22"/>
          <w:szCs w:val="22"/>
        </w:rPr>
        <w:t xml:space="preserve"> refereert hier</w:t>
      </w:r>
      <w:r w:rsidR="00157075">
        <w:rPr>
          <w:rFonts w:ascii="Calibri Light" w:hAnsi="Calibri Light" w:cs="Calibri Light"/>
          <w:sz w:val="22"/>
          <w:szCs w:val="22"/>
        </w:rPr>
        <w:t>bij</w:t>
      </w:r>
      <w:r w:rsidR="00C64EF4">
        <w:rPr>
          <w:rFonts w:ascii="Calibri Light" w:hAnsi="Calibri Light" w:cs="Calibri Light"/>
          <w:sz w:val="22"/>
          <w:szCs w:val="22"/>
        </w:rPr>
        <w:t xml:space="preserve"> naar de banklicentie en </w:t>
      </w:r>
      <w:r w:rsidR="00157075">
        <w:rPr>
          <w:rFonts w:ascii="Calibri Light" w:hAnsi="Calibri Light" w:cs="Calibri Light"/>
          <w:sz w:val="22"/>
          <w:szCs w:val="22"/>
        </w:rPr>
        <w:t xml:space="preserve">het </w:t>
      </w:r>
      <w:r w:rsidR="00C64EF4">
        <w:rPr>
          <w:rFonts w:ascii="Calibri Light" w:hAnsi="Calibri Light" w:cs="Calibri Light"/>
          <w:sz w:val="22"/>
          <w:szCs w:val="22"/>
        </w:rPr>
        <w:t xml:space="preserve">bestaansrecht. </w:t>
      </w:r>
    </w:p>
    <w:p w14:paraId="3C4A5FA7" w14:textId="7C215C80" w:rsidR="00810CB1" w:rsidRPr="00515F71" w:rsidRDefault="00810CB1" w:rsidP="00810CB1">
      <w:pPr>
        <w:spacing w:line="360" w:lineRule="auto"/>
        <w:jc w:val="both"/>
        <w:rPr>
          <w:rFonts w:ascii="Calibri Light" w:hAnsi="Calibri Light" w:cs="Calibri Light"/>
          <w:sz w:val="22"/>
          <w:szCs w:val="22"/>
        </w:rPr>
      </w:pPr>
      <w:r w:rsidRPr="00515F71">
        <w:rPr>
          <w:rFonts w:ascii="Calibri Light" w:hAnsi="Calibri Light" w:cs="Calibri Light"/>
          <w:sz w:val="22"/>
          <w:szCs w:val="22"/>
        </w:rPr>
        <w:t xml:space="preserve">Vervolgens is gebleken dat </w:t>
      </w:r>
      <w:r w:rsidR="00157075" w:rsidRPr="00515F71">
        <w:rPr>
          <w:rFonts w:ascii="Calibri Light" w:hAnsi="Calibri Light" w:cs="Calibri Light"/>
          <w:sz w:val="22"/>
          <w:szCs w:val="22"/>
        </w:rPr>
        <w:t xml:space="preserve">banken </w:t>
      </w:r>
      <w:r w:rsidRPr="00515F71">
        <w:rPr>
          <w:rFonts w:ascii="Calibri Light" w:hAnsi="Calibri Light" w:cs="Calibri Light"/>
          <w:sz w:val="22"/>
          <w:szCs w:val="22"/>
        </w:rPr>
        <w:t>als gevolg van de toenemende regelgeving en toezicht er preventief voor kiezen om bepaalde klantgroepen niet meer aan te nemen</w:t>
      </w:r>
      <w:r w:rsidR="00A141A2">
        <w:rPr>
          <w:rFonts w:ascii="Calibri Light" w:hAnsi="Calibri Light" w:cs="Calibri Light"/>
          <w:sz w:val="22"/>
          <w:szCs w:val="22"/>
        </w:rPr>
        <w:t>. Dit staat</w:t>
      </w:r>
      <w:r w:rsidRPr="00515F71">
        <w:rPr>
          <w:rFonts w:ascii="Calibri Light" w:hAnsi="Calibri Light" w:cs="Calibri Light"/>
          <w:sz w:val="22"/>
          <w:szCs w:val="22"/>
        </w:rPr>
        <w:t xml:space="preserve"> bekend staat als ‘de-risking</w:t>
      </w:r>
      <w:r w:rsidR="00712F6C">
        <w:rPr>
          <w:rFonts w:ascii="Calibri Light" w:hAnsi="Calibri Light" w:cs="Calibri Light"/>
          <w:sz w:val="22"/>
          <w:szCs w:val="22"/>
        </w:rPr>
        <w:t>’</w:t>
      </w:r>
      <w:r w:rsidR="00435C12">
        <w:rPr>
          <w:rFonts w:ascii="Calibri Light" w:hAnsi="Calibri Light" w:cs="Calibri Light"/>
          <w:sz w:val="22"/>
          <w:szCs w:val="22"/>
        </w:rPr>
        <w:t xml:space="preserve"> en gaat uit van een strategie van </w:t>
      </w:r>
      <w:r w:rsidR="00435C12">
        <w:rPr>
          <w:rFonts w:ascii="Calibri Light" w:hAnsi="Calibri Light" w:cs="Calibri Light"/>
          <w:i/>
          <w:sz w:val="22"/>
          <w:szCs w:val="22"/>
        </w:rPr>
        <w:t>vermijding</w:t>
      </w:r>
      <w:r w:rsidR="00157075">
        <w:rPr>
          <w:rFonts w:ascii="Calibri Light" w:hAnsi="Calibri Light" w:cs="Calibri Light"/>
          <w:sz w:val="22"/>
          <w:szCs w:val="22"/>
        </w:rPr>
        <w:t>. Door h</w:t>
      </w:r>
      <w:r w:rsidRPr="00515F71">
        <w:rPr>
          <w:rFonts w:ascii="Calibri Light" w:hAnsi="Calibri Light" w:cs="Calibri Light"/>
          <w:sz w:val="22"/>
          <w:szCs w:val="22"/>
        </w:rPr>
        <w:t xml:space="preserve">et mechanisme van nalevingstoezicht met een focus op de naleving van </w:t>
      </w:r>
      <w:r w:rsidR="00157075">
        <w:rPr>
          <w:rFonts w:ascii="Calibri Light" w:hAnsi="Calibri Light" w:cs="Calibri Light"/>
          <w:sz w:val="22"/>
          <w:szCs w:val="22"/>
        </w:rPr>
        <w:t xml:space="preserve">de </w:t>
      </w:r>
      <w:r w:rsidRPr="00515F71">
        <w:rPr>
          <w:rFonts w:ascii="Calibri Light" w:hAnsi="Calibri Light" w:cs="Calibri Light"/>
          <w:sz w:val="22"/>
          <w:szCs w:val="22"/>
        </w:rPr>
        <w:t>wet</w:t>
      </w:r>
      <w:r w:rsidR="0004526B">
        <w:rPr>
          <w:rFonts w:ascii="Calibri Light" w:hAnsi="Calibri Light" w:cs="Calibri Light"/>
          <w:sz w:val="22"/>
          <w:szCs w:val="22"/>
        </w:rPr>
        <w:t>-</w:t>
      </w:r>
      <w:r w:rsidRPr="00515F71">
        <w:rPr>
          <w:rFonts w:ascii="Calibri Light" w:hAnsi="Calibri Light" w:cs="Calibri Light"/>
          <w:sz w:val="22"/>
          <w:szCs w:val="22"/>
        </w:rPr>
        <w:t xml:space="preserve"> en regelgeving en met sanctionering als middel ontstaat een mechanisme van angst bij banken. </w:t>
      </w:r>
      <w:r w:rsidR="00157075">
        <w:rPr>
          <w:rFonts w:ascii="Calibri Light" w:hAnsi="Calibri Light" w:cs="Calibri Light"/>
          <w:sz w:val="22"/>
          <w:szCs w:val="22"/>
        </w:rPr>
        <w:t>Deze angst leidt enerzijds tot</w:t>
      </w:r>
      <w:r w:rsidRPr="00515F71">
        <w:rPr>
          <w:rFonts w:ascii="Calibri Light" w:hAnsi="Calibri Light" w:cs="Calibri Light"/>
          <w:sz w:val="22"/>
          <w:szCs w:val="22"/>
        </w:rPr>
        <w:t xml:space="preserve"> een </w:t>
      </w:r>
      <w:r w:rsidRPr="00435C12">
        <w:rPr>
          <w:rFonts w:ascii="Calibri Light" w:hAnsi="Calibri Light" w:cs="Calibri Light"/>
          <w:i/>
          <w:iCs/>
          <w:sz w:val="22"/>
          <w:szCs w:val="22"/>
        </w:rPr>
        <w:t>tick the box compliance</w:t>
      </w:r>
      <w:r w:rsidR="00A141A2">
        <w:rPr>
          <w:rFonts w:ascii="Calibri Light" w:hAnsi="Calibri Light" w:cs="Calibri Light"/>
          <w:sz w:val="22"/>
          <w:szCs w:val="22"/>
        </w:rPr>
        <w:t xml:space="preserve"> met </w:t>
      </w:r>
      <w:r w:rsidR="00A141A2">
        <w:rPr>
          <w:rFonts w:ascii="Calibri Light" w:hAnsi="Calibri Light" w:cs="Calibri Light"/>
          <w:i/>
          <w:sz w:val="22"/>
          <w:szCs w:val="22"/>
        </w:rPr>
        <w:t>voldoen</w:t>
      </w:r>
      <w:r w:rsidR="00A141A2">
        <w:rPr>
          <w:rFonts w:ascii="Calibri Light" w:hAnsi="Calibri Light" w:cs="Calibri Light"/>
          <w:sz w:val="22"/>
          <w:szCs w:val="22"/>
        </w:rPr>
        <w:t xml:space="preserve"> als strategie</w:t>
      </w:r>
      <w:r w:rsidRPr="00515F71">
        <w:rPr>
          <w:rFonts w:ascii="Calibri Light" w:hAnsi="Calibri Light" w:cs="Calibri Light"/>
          <w:sz w:val="22"/>
          <w:szCs w:val="22"/>
        </w:rPr>
        <w:t xml:space="preserve"> en anderzijds </w:t>
      </w:r>
      <w:r w:rsidR="00157075">
        <w:rPr>
          <w:rFonts w:ascii="Calibri Light" w:hAnsi="Calibri Light" w:cs="Calibri Light"/>
          <w:sz w:val="22"/>
          <w:szCs w:val="22"/>
        </w:rPr>
        <w:t>tot</w:t>
      </w:r>
      <w:r w:rsidRPr="00515F71">
        <w:rPr>
          <w:rFonts w:ascii="Calibri Light" w:hAnsi="Calibri Light" w:cs="Calibri Light"/>
          <w:sz w:val="22"/>
          <w:szCs w:val="22"/>
        </w:rPr>
        <w:t xml:space="preserve"> een strategie van </w:t>
      </w:r>
      <w:r w:rsidRPr="00A141A2">
        <w:rPr>
          <w:rFonts w:ascii="Calibri Light" w:hAnsi="Calibri Light" w:cs="Calibri Light"/>
          <w:i/>
          <w:sz w:val="22"/>
          <w:szCs w:val="22"/>
        </w:rPr>
        <w:t>vermijden</w:t>
      </w:r>
      <w:r w:rsidR="00A141A2">
        <w:rPr>
          <w:rFonts w:ascii="Calibri Light" w:hAnsi="Calibri Light" w:cs="Calibri Light"/>
          <w:i/>
          <w:sz w:val="22"/>
          <w:szCs w:val="22"/>
        </w:rPr>
        <w:t xml:space="preserve"> </w:t>
      </w:r>
      <w:r w:rsidRPr="00515F71">
        <w:rPr>
          <w:rFonts w:ascii="Calibri Light" w:hAnsi="Calibri Light" w:cs="Calibri Light"/>
          <w:sz w:val="22"/>
          <w:szCs w:val="22"/>
        </w:rPr>
        <w:t>bij bepaalde klantgroepen. De</w:t>
      </w:r>
      <w:r w:rsidR="00A141A2">
        <w:rPr>
          <w:rFonts w:ascii="Calibri Light" w:hAnsi="Calibri Light" w:cs="Calibri Light"/>
          <w:sz w:val="22"/>
          <w:szCs w:val="22"/>
        </w:rPr>
        <w:t xml:space="preserve"> EBA onderzoekt de</w:t>
      </w:r>
      <w:r w:rsidRPr="00515F71">
        <w:rPr>
          <w:rFonts w:ascii="Calibri Light" w:hAnsi="Calibri Light" w:cs="Calibri Light"/>
          <w:sz w:val="22"/>
          <w:szCs w:val="22"/>
        </w:rPr>
        <w:t xml:space="preserve"> precieze omvan</w:t>
      </w:r>
      <w:r w:rsidR="00A141A2">
        <w:rPr>
          <w:rFonts w:ascii="Calibri Light" w:hAnsi="Calibri Light" w:cs="Calibri Light"/>
          <w:sz w:val="22"/>
          <w:szCs w:val="22"/>
        </w:rPr>
        <w:t>g</w:t>
      </w:r>
      <w:r w:rsidR="00C64EF4">
        <w:rPr>
          <w:rFonts w:ascii="Calibri Light" w:hAnsi="Calibri Light" w:cs="Calibri Light"/>
          <w:sz w:val="22"/>
          <w:szCs w:val="22"/>
        </w:rPr>
        <w:t xml:space="preserve"> </w:t>
      </w:r>
      <w:r w:rsidR="00157075">
        <w:rPr>
          <w:rFonts w:ascii="Calibri Light" w:hAnsi="Calibri Light" w:cs="Calibri Light"/>
          <w:sz w:val="22"/>
          <w:szCs w:val="22"/>
        </w:rPr>
        <w:t>hiervan. H</w:t>
      </w:r>
      <w:r w:rsidR="00C64EF4">
        <w:rPr>
          <w:rFonts w:ascii="Calibri Light" w:hAnsi="Calibri Light" w:cs="Calibri Light"/>
          <w:sz w:val="22"/>
          <w:szCs w:val="22"/>
        </w:rPr>
        <w:t>et mechanisme van toenemende regelgeving en angst voor sancties</w:t>
      </w:r>
      <w:r w:rsidR="006D235E">
        <w:rPr>
          <w:rFonts w:ascii="Calibri Light" w:hAnsi="Calibri Light" w:cs="Calibri Light"/>
          <w:sz w:val="22"/>
          <w:szCs w:val="22"/>
        </w:rPr>
        <w:t xml:space="preserve"> illustreert het gevolg dat dit heeft op de strategie van de organisatie, in dit geval een strategie van ‘de-risking’ en vermijding. </w:t>
      </w:r>
      <w:r w:rsidR="00C64EF4">
        <w:rPr>
          <w:rFonts w:ascii="Calibri Light" w:hAnsi="Calibri Light" w:cs="Calibri Light"/>
          <w:sz w:val="22"/>
          <w:szCs w:val="22"/>
        </w:rPr>
        <w:t xml:space="preserve"> </w:t>
      </w:r>
    </w:p>
    <w:p w14:paraId="5117F784" w14:textId="21E987A7" w:rsidR="00656D9C" w:rsidRDefault="00810CB1" w:rsidP="00656D9C">
      <w:pPr>
        <w:spacing w:line="360" w:lineRule="auto"/>
        <w:jc w:val="both"/>
        <w:rPr>
          <w:rFonts w:ascii="Calibri Light" w:hAnsi="Calibri Light" w:cs="Calibri Light"/>
          <w:sz w:val="22"/>
          <w:szCs w:val="22"/>
        </w:rPr>
      </w:pPr>
      <w:r w:rsidRPr="00515F71">
        <w:rPr>
          <w:rFonts w:ascii="Calibri Light" w:hAnsi="Calibri Light" w:cs="Calibri Light"/>
          <w:sz w:val="22"/>
          <w:szCs w:val="22"/>
        </w:rPr>
        <w:lastRenderedPageBreak/>
        <w:t xml:space="preserve">Tot slot </w:t>
      </w:r>
      <w:r w:rsidR="00DD0B10">
        <w:rPr>
          <w:rFonts w:ascii="Calibri Light" w:hAnsi="Calibri Light" w:cs="Calibri Light"/>
          <w:sz w:val="22"/>
          <w:szCs w:val="22"/>
        </w:rPr>
        <w:t xml:space="preserve">blijkt </w:t>
      </w:r>
      <w:r w:rsidRPr="00515F71">
        <w:rPr>
          <w:rFonts w:ascii="Calibri Light" w:hAnsi="Calibri Light" w:cs="Calibri Light"/>
          <w:sz w:val="22"/>
          <w:szCs w:val="22"/>
        </w:rPr>
        <w:t>dat banken</w:t>
      </w:r>
      <w:r w:rsidR="00B23299">
        <w:rPr>
          <w:rFonts w:ascii="Calibri Light" w:hAnsi="Calibri Light" w:cs="Calibri Light"/>
          <w:sz w:val="22"/>
          <w:szCs w:val="22"/>
        </w:rPr>
        <w:t>, de toezichthouder(s)</w:t>
      </w:r>
      <w:r w:rsidRPr="00515F71">
        <w:rPr>
          <w:rFonts w:ascii="Calibri Light" w:hAnsi="Calibri Light" w:cs="Calibri Light"/>
          <w:sz w:val="22"/>
          <w:szCs w:val="22"/>
        </w:rPr>
        <w:t xml:space="preserve"> en </w:t>
      </w:r>
      <w:r w:rsidR="00157075">
        <w:rPr>
          <w:rFonts w:ascii="Calibri Light" w:hAnsi="Calibri Light" w:cs="Calibri Light"/>
          <w:sz w:val="22"/>
          <w:szCs w:val="22"/>
        </w:rPr>
        <w:t xml:space="preserve">de </w:t>
      </w:r>
      <w:r w:rsidRPr="00515F71">
        <w:rPr>
          <w:rFonts w:ascii="Calibri Light" w:hAnsi="Calibri Light" w:cs="Calibri Light"/>
          <w:sz w:val="22"/>
          <w:szCs w:val="22"/>
        </w:rPr>
        <w:t xml:space="preserve">overheid een strategie van </w:t>
      </w:r>
      <w:r w:rsidRPr="00A141A2">
        <w:rPr>
          <w:rFonts w:ascii="Calibri Light" w:hAnsi="Calibri Light" w:cs="Calibri Light"/>
          <w:i/>
          <w:sz w:val="22"/>
          <w:szCs w:val="22"/>
        </w:rPr>
        <w:t>samenwerking</w:t>
      </w:r>
      <w:r w:rsidRPr="00515F71">
        <w:rPr>
          <w:rFonts w:ascii="Calibri Light" w:hAnsi="Calibri Light" w:cs="Calibri Light"/>
          <w:sz w:val="22"/>
          <w:szCs w:val="22"/>
        </w:rPr>
        <w:t xml:space="preserve"> ambiëren</w:t>
      </w:r>
      <w:r w:rsidR="00A141A2">
        <w:rPr>
          <w:rFonts w:ascii="Calibri Light" w:hAnsi="Calibri Light" w:cs="Calibri Light"/>
          <w:sz w:val="22"/>
          <w:szCs w:val="22"/>
        </w:rPr>
        <w:t xml:space="preserve"> </w:t>
      </w:r>
      <w:r w:rsidR="00DD0B10">
        <w:rPr>
          <w:rFonts w:ascii="Calibri Light" w:hAnsi="Calibri Light" w:cs="Calibri Light"/>
          <w:sz w:val="22"/>
          <w:szCs w:val="22"/>
        </w:rPr>
        <w:t>die</w:t>
      </w:r>
      <w:r w:rsidR="00A141A2">
        <w:rPr>
          <w:rFonts w:ascii="Calibri Light" w:hAnsi="Calibri Light" w:cs="Calibri Light"/>
          <w:sz w:val="22"/>
          <w:szCs w:val="22"/>
        </w:rPr>
        <w:t xml:space="preserve"> overeenkom</w:t>
      </w:r>
      <w:r w:rsidR="00C64EF4">
        <w:rPr>
          <w:rFonts w:ascii="Calibri Light" w:hAnsi="Calibri Light" w:cs="Calibri Light"/>
          <w:sz w:val="22"/>
          <w:szCs w:val="22"/>
        </w:rPr>
        <w:t xml:space="preserve">t </w:t>
      </w:r>
      <w:r w:rsidR="00A141A2">
        <w:rPr>
          <w:rFonts w:ascii="Calibri Light" w:hAnsi="Calibri Light" w:cs="Calibri Light"/>
          <w:sz w:val="22"/>
          <w:szCs w:val="22"/>
        </w:rPr>
        <w:t>met de NPG</w:t>
      </w:r>
      <w:r w:rsidR="00157075">
        <w:rPr>
          <w:rFonts w:ascii="Calibri Light" w:hAnsi="Calibri Light" w:cs="Calibri Light"/>
          <w:sz w:val="22"/>
          <w:szCs w:val="22"/>
        </w:rPr>
        <w:t>-</w:t>
      </w:r>
      <w:r w:rsidR="00A141A2">
        <w:rPr>
          <w:rFonts w:ascii="Calibri Light" w:hAnsi="Calibri Light" w:cs="Calibri Light"/>
          <w:sz w:val="22"/>
          <w:szCs w:val="22"/>
        </w:rPr>
        <w:t>motivatie</w:t>
      </w:r>
      <w:r w:rsidRPr="00515F71">
        <w:rPr>
          <w:rFonts w:ascii="Calibri Light" w:hAnsi="Calibri Light" w:cs="Calibri Light"/>
          <w:sz w:val="22"/>
          <w:szCs w:val="22"/>
        </w:rPr>
        <w:t xml:space="preserve">. Banken onderling hebben dit </w:t>
      </w:r>
      <w:r w:rsidR="00157075">
        <w:rPr>
          <w:rFonts w:ascii="Calibri Light" w:hAnsi="Calibri Light" w:cs="Calibri Light"/>
          <w:sz w:val="22"/>
          <w:szCs w:val="22"/>
        </w:rPr>
        <w:t>reeds</w:t>
      </w:r>
      <w:r w:rsidRPr="00515F71">
        <w:rPr>
          <w:rFonts w:ascii="Calibri Light" w:hAnsi="Calibri Light" w:cs="Calibri Light"/>
          <w:sz w:val="22"/>
          <w:szCs w:val="22"/>
        </w:rPr>
        <w:t xml:space="preserve"> concreet vormgegeven </w:t>
      </w:r>
      <w:r w:rsidR="00DD0B10">
        <w:rPr>
          <w:rFonts w:ascii="Calibri Light" w:hAnsi="Calibri Light" w:cs="Calibri Light"/>
          <w:sz w:val="22"/>
          <w:szCs w:val="22"/>
        </w:rPr>
        <w:t>in de vorm van</w:t>
      </w:r>
      <w:r w:rsidRPr="00515F71">
        <w:rPr>
          <w:rFonts w:ascii="Calibri Light" w:hAnsi="Calibri Light" w:cs="Calibri Light"/>
          <w:sz w:val="22"/>
          <w:szCs w:val="22"/>
        </w:rPr>
        <w:t xml:space="preserve"> TMNL. </w:t>
      </w:r>
      <w:r w:rsidR="00157075">
        <w:rPr>
          <w:rFonts w:ascii="Calibri Light" w:hAnsi="Calibri Light" w:cs="Calibri Light"/>
          <w:sz w:val="22"/>
          <w:szCs w:val="22"/>
        </w:rPr>
        <w:t>U</w:t>
      </w:r>
      <w:r w:rsidRPr="00515F71">
        <w:rPr>
          <w:rFonts w:ascii="Calibri Light" w:hAnsi="Calibri Light" w:cs="Calibri Light"/>
          <w:sz w:val="22"/>
          <w:szCs w:val="22"/>
        </w:rPr>
        <w:t xml:space="preserve">it de </w:t>
      </w:r>
      <w:r w:rsidR="00157075">
        <w:rPr>
          <w:rFonts w:ascii="Calibri Light" w:hAnsi="Calibri Light" w:cs="Calibri Light"/>
          <w:sz w:val="22"/>
          <w:szCs w:val="22"/>
        </w:rPr>
        <w:t xml:space="preserve">afgenomen </w:t>
      </w:r>
      <w:r w:rsidRPr="00515F71">
        <w:rPr>
          <w:rFonts w:ascii="Calibri Light" w:hAnsi="Calibri Light" w:cs="Calibri Light"/>
          <w:sz w:val="22"/>
          <w:szCs w:val="22"/>
        </w:rPr>
        <w:t xml:space="preserve">interviews en </w:t>
      </w:r>
      <w:r w:rsidR="00157075">
        <w:rPr>
          <w:rFonts w:ascii="Calibri Light" w:hAnsi="Calibri Light" w:cs="Calibri Light"/>
          <w:sz w:val="22"/>
          <w:szCs w:val="22"/>
        </w:rPr>
        <w:t xml:space="preserve">uit de bestudeerde </w:t>
      </w:r>
      <w:r w:rsidRPr="00515F71">
        <w:rPr>
          <w:rFonts w:ascii="Calibri Light" w:hAnsi="Calibri Light" w:cs="Calibri Light"/>
          <w:sz w:val="22"/>
          <w:szCs w:val="22"/>
        </w:rPr>
        <w:t xml:space="preserve">documenten </w:t>
      </w:r>
      <w:r w:rsidR="00157075">
        <w:rPr>
          <w:rFonts w:ascii="Calibri Light" w:hAnsi="Calibri Light" w:cs="Calibri Light"/>
          <w:sz w:val="22"/>
          <w:szCs w:val="22"/>
        </w:rPr>
        <w:t>blijkt echter</w:t>
      </w:r>
      <w:r w:rsidRPr="00515F71">
        <w:rPr>
          <w:rFonts w:ascii="Calibri Light" w:hAnsi="Calibri Light" w:cs="Calibri Light"/>
          <w:sz w:val="22"/>
          <w:szCs w:val="22"/>
        </w:rPr>
        <w:t xml:space="preserve"> dat dit tot o</w:t>
      </w:r>
      <w:r w:rsidR="00DD0B10">
        <w:rPr>
          <w:rFonts w:ascii="Calibri Light" w:hAnsi="Calibri Light" w:cs="Calibri Light"/>
          <w:sz w:val="22"/>
          <w:szCs w:val="22"/>
        </w:rPr>
        <w:t>p heden</w:t>
      </w:r>
      <w:r w:rsidRPr="00515F71">
        <w:rPr>
          <w:rFonts w:ascii="Calibri Light" w:hAnsi="Calibri Light" w:cs="Calibri Light"/>
          <w:sz w:val="22"/>
          <w:szCs w:val="22"/>
        </w:rPr>
        <w:t xml:space="preserve"> een utopie is. </w:t>
      </w:r>
      <w:r w:rsidR="00DD0B10">
        <w:rPr>
          <w:rFonts w:ascii="Calibri Light" w:hAnsi="Calibri Light" w:cs="Calibri Light"/>
          <w:sz w:val="22"/>
          <w:szCs w:val="22"/>
        </w:rPr>
        <w:t xml:space="preserve">De tegenstellingen in de sturing </w:t>
      </w:r>
      <w:r w:rsidR="00157075">
        <w:rPr>
          <w:rFonts w:ascii="Calibri Light" w:hAnsi="Calibri Light" w:cs="Calibri Light"/>
          <w:sz w:val="22"/>
          <w:szCs w:val="22"/>
        </w:rPr>
        <w:t>leiden</w:t>
      </w:r>
      <w:r w:rsidR="00DD0B10">
        <w:rPr>
          <w:rFonts w:ascii="Calibri Light" w:hAnsi="Calibri Light" w:cs="Calibri Light"/>
          <w:sz w:val="22"/>
          <w:szCs w:val="22"/>
        </w:rPr>
        <w:t xml:space="preserve"> in de praktijk</w:t>
      </w:r>
      <w:r w:rsidR="00157075">
        <w:rPr>
          <w:rFonts w:ascii="Calibri Light" w:hAnsi="Calibri Light" w:cs="Calibri Light"/>
          <w:sz w:val="22"/>
          <w:szCs w:val="22"/>
        </w:rPr>
        <w:t xml:space="preserve"> tot</w:t>
      </w:r>
      <w:r w:rsidR="00DD0B10">
        <w:rPr>
          <w:rFonts w:ascii="Calibri Light" w:hAnsi="Calibri Light" w:cs="Calibri Light"/>
          <w:sz w:val="22"/>
          <w:szCs w:val="22"/>
        </w:rPr>
        <w:t xml:space="preserve"> </w:t>
      </w:r>
      <w:r w:rsidR="00C64EF4">
        <w:rPr>
          <w:rFonts w:ascii="Calibri Light" w:hAnsi="Calibri Light" w:cs="Calibri Light"/>
          <w:sz w:val="22"/>
          <w:szCs w:val="22"/>
        </w:rPr>
        <w:t>te veel</w:t>
      </w:r>
      <w:r w:rsidR="00DD0B10">
        <w:rPr>
          <w:rFonts w:ascii="Calibri Light" w:hAnsi="Calibri Light" w:cs="Calibri Light"/>
          <w:sz w:val="22"/>
          <w:szCs w:val="22"/>
        </w:rPr>
        <w:t xml:space="preserve"> belemmeringen als gevolg van deze sturing volgens het sturingsparadigma van NPM. </w:t>
      </w:r>
      <w:r w:rsidRPr="00515F71">
        <w:rPr>
          <w:rFonts w:ascii="Calibri Light" w:hAnsi="Calibri Light" w:cs="Calibri Light"/>
          <w:sz w:val="22"/>
          <w:szCs w:val="22"/>
        </w:rPr>
        <w:t xml:space="preserve">Hoewel </w:t>
      </w:r>
      <w:r w:rsidR="00417826">
        <w:rPr>
          <w:rFonts w:ascii="Calibri Light" w:hAnsi="Calibri Light" w:cs="Calibri Light"/>
          <w:sz w:val="22"/>
          <w:szCs w:val="22"/>
        </w:rPr>
        <w:t>de partijen</w:t>
      </w:r>
      <w:r w:rsidR="00417826" w:rsidRPr="00515F71">
        <w:rPr>
          <w:rFonts w:ascii="Calibri Light" w:hAnsi="Calibri Light" w:cs="Calibri Light"/>
          <w:sz w:val="22"/>
          <w:szCs w:val="22"/>
        </w:rPr>
        <w:t xml:space="preserve"> </w:t>
      </w:r>
      <w:r w:rsidRPr="00515F71">
        <w:rPr>
          <w:rFonts w:ascii="Calibri Light" w:hAnsi="Calibri Light" w:cs="Calibri Light"/>
          <w:sz w:val="22"/>
          <w:szCs w:val="22"/>
        </w:rPr>
        <w:t xml:space="preserve">een strategie van </w:t>
      </w:r>
      <w:r w:rsidRPr="00A141A2">
        <w:rPr>
          <w:rFonts w:ascii="Calibri Light" w:hAnsi="Calibri Light" w:cs="Calibri Light"/>
          <w:i/>
          <w:sz w:val="22"/>
          <w:szCs w:val="22"/>
        </w:rPr>
        <w:t>samenwerking</w:t>
      </w:r>
      <w:r w:rsidRPr="00515F71">
        <w:rPr>
          <w:rFonts w:ascii="Calibri Light" w:hAnsi="Calibri Light" w:cs="Calibri Light"/>
          <w:sz w:val="22"/>
          <w:szCs w:val="22"/>
        </w:rPr>
        <w:t xml:space="preserve"> </w:t>
      </w:r>
      <w:r w:rsidR="00DD0B10">
        <w:rPr>
          <w:rFonts w:ascii="Calibri Light" w:hAnsi="Calibri Light" w:cs="Calibri Light"/>
          <w:sz w:val="22"/>
          <w:szCs w:val="22"/>
        </w:rPr>
        <w:t>nastre</w:t>
      </w:r>
      <w:r w:rsidR="00417826">
        <w:rPr>
          <w:rFonts w:ascii="Calibri Light" w:hAnsi="Calibri Light" w:cs="Calibri Light"/>
          <w:sz w:val="22"/>
          <w:szCs w:val="22"/>
        </w:rPr>
        <w:t>ven,</w:t>
      </w:r>
      <w:r w:rsidRPr="00515F71">
        <w:rPr>
          <w:rFonts w:ascii="Calibri Light" w:hAnsi="Calibri Light" w:cs="Calibri Light"/>
          <w:sz w:val="22"/>
          <w:szCs w:val="22"/>
        </w:rPr>
        <w:t xml:space="preserve"> </w:t>
      </w:r>
      <w:r w:rsidR="00417826">
        <w:rPr>
          <w:rFonts w:ascii="Calibri Light" w:hAnsi="Calibri Light" w:cs="Calibri Light"/>
          <w:sz w:val="22"/>
          <w:szCs w:val="22"/>
        </w:rPr>
        <w:t>treden</w:t>
      </w:r>
      <w:r w:rsidR="00A141A2">
        <w:rPr>
          <w:rFonts w:ascii="Calibri Light" w:hAnsi="Calibri Light" w:cs="Calibri Light"/>
          <w:sz w:val="22"/>
          <w:szCs w:val="22"/>
        </w:rPr>
        <w:t xml:space="preserve"> belemmerende effecten </w:t>
      </w:r>
      <w:r w:rsidR="00417826">
        <w:rPr>
          <w:rFonts w:ascii="Calibri Light" w:hAnsi="Calibri Light" w:cs="Calibri Light"/>
          <w:sz w:val="22"/>
          <w:szCs w:val="22"/>
        </w:rPr>
        <w:t>op die</w:t>
      </w:r>
      <w:r w:rsidR="00A141A2">
        <w:rPr>
          <w:rFonts w:ascii="Calibri Light" w:hAnsi="Calibri Light" w:cs="Calibri Light"/>
          <w:sz w:val="22"/>
          <w:szCs w:val="22"/>
        </w:rPr>
        <w:t xml:space="preserve"> van invloed zijn op de effectiviteit</w:t>
      </w:r>
      <w:r w:rsidR="00DD0B10">
        <w:rPr>
          <w:rFonts w:ascii="Calibri Light" w:hAnsi="Calibri Light" w:cs="Calibri Light"/>
          <w:sz w:val="22"/>
          <w:szCs w:val="22"/>
        </w:rPr>
        <w:t xml:space="preserve"> </w:t>
      </w:r>
      <w:r w:rsidR="00B23299">
        <w:rPr>
          <w:rFonts w:ascii="Calibri Light" w:hAnsi="Calibri Light" w:cs="Calibri Light"/>
          <w:sz w:val="22"/>
          <w:szCs w:val="22"/>
        </w:rPr>
        <w:t xml:space="preserve">van de AML </w:t>
      </w:r>
      <w:r w:rsidR="00DD0B10">
        <w:rPr>
          <w:rFonts w:ascii="Calibri Light" w:hAnsi="Calibri Light" w:cs="Calibri Light"/>
          <w:sz w:val="22"/>
          <w:szCs w:val="22"/>
        </w:rPr>
        <w:t xml:space="preserve">en </w:t>
      </w:r>
      <w:r w:rsidR="00417826">
        <w:rPr>
          <w:rFonts w:ascii="Calibri Light" w:hAnsi="Calibri Light" w:cs="Calibri Light"/>
          <w:sz w:val="22"/>
          <w:szCs w:val="22"/>
        </w:rPr>
        <w:t>die</w:t>
      </w:r>
      <w:r w:rsidR="00DD0B10">
        <w:rPr>
          <w:rFonts w:ascii="Calibri Light" w:hAnsi="Calibri Light" w:cs="Calibri Light"/>
          <w:sz w:val="22"/>
          <w:szCs w:val="22"/>
        </w:rPr>
        <w:t xml:space="preserve"> </w:t>
      </w:r>
      <w:r w:rsidR="00CE19A7">
        <w:rPr>
          <w:rFonts w:ascii="Calibri Light" w:hAnsi="Calibri Light" w:cs="Calibri Light"/>
          <w:sz w:val="22"/>
          <w:szCs w:val="22"/>
        </w:rPr>
        <w:t>het gevolg zijn van</w:t>
      </w:r>
      <w:r w:rsidR="00DD0B10">
        <w:rPr>
          <w:rFonts w:ascii="Calibri Light" w:hAnsi="Calibri Light" w:cs="Calibri Light"/>
          <w:sz w:val="22"/>
          <w:szCs w:val="22"/>
        </w:rPr>
        <w:t xml:space="preserve"> de wijze van toezicht</w:t>
      </w:r>
      <w:r w:rsidR="00A141A2">
        <w:rPr>
          <w:rFonts w:ascii="Calibri Light" w:hAnsi="Calibri Light" w:cs="Calibri Light"/>
          <w:sz w:val="22"/>
          <w:szCs w:val="22"/>
        </w:rPr>
        <w:t xml:space="preserve">. </w:t>
      </w:r>
      <w:r w:rsidR="00C7347F">
        <w:rPr>
          <w:rFonts w:ascii="Calibri Light" w:hAnsi="Calibri Light" w:cs="Calibri Light"/>
          <w:sz w:val="22"/>
          <w:szCs w:val="22"/>
        </w:rPr>
        <w:t>Op basis hiervan</w:t>
      </w:r>
      <w:r w:rsidR="00DD0B10">
        <w:rPr>
          <w:rFonts w:ascii="Calibri Light" w:hAnsi="Calibri Light" w:cs="Calibri Light"/>
          <w:sz w:val="22"/>
          <w:szCs w:val="22"/>
        </w:rPr>
        <w:t xml:space="preserve"> kan worden geconcludeerd dat de tegenstellingen in de sturing </w:t>
      </w:r>
      <w:r w:rsidR="00CE19A7">
        <w:rPr>
          <w:rFonts w:ascii="Calibri Light" w:hAnsi="Calibri Light" w:cs="Calibri Light"/>
          <w:sz w:val="22"/>
          <w:szCs w:val="22"/>
        </w:rPr>
        <w:t xml:space="preserve">in de praktijk een </w:t>
      </w:r>
      <w:r w:rsidR="00DD0B10">
        <w:rPr>
          <w:rFonts w:ascii="Calibri Light" w:hAnsi="Calibri Light" w:cs="Calibri Light"/>
          <w:sz w:val="22"/>
          <w:szCs w:val="22"/>
        </w:rPr>
        <w:t xml:space="preserve">negatief effect hebben op de effectiviteit van de Nederlandse AML. </w:t>
      </w:r>
    </w:p>
    <w:p w14:paraId="33A226D1" w14:textId="7827944F" w:rsidR="00810CB1" w:rsidRPr="00656D9C" w:rsidRDefault="00810CB1" w:rsidP="00656D9C">
      <w:pPr>
        <w:pStyle w:val="Kop2"/>
        <w:ind w:firstLine="708"/>
        <w:rPr>
          <w:color w:val="C00000"/>
        </w:rPr>
      </w:pPr>
      <w:bookmarkStart w:id="68" w:name="_Toc66557274"/>
      <w:r w:rsidRPr="00656D9C">
        <w:rPr>
          <w:color w:val="C00000"/>
        </w:rPr>
        <w:t>5.</w:t>
      </w:r>
      <w:r w:rsidR="00515F71" w:rsidRPr="00656D9C">
        <w:rPr>
          <w:color w:val="C00000"/>
        </w:rPr>
        <w:t>8</w:t>
      </w:r>
      <w:r w:rsidRPr="00656D9C">
        <w:rPr>
          <w:color w:val="C00000"/>
        </w:rPr>
        <w:t xml:space="preserve"> </w:t>
      </w:r>
      <w:r w:rsidR="00435C12">
        <w:rPr>
          <w:color w:val="C00000"/>
        </w:rPr>
        <w:t>Schematische samenvatting</w:t>
      </w:r>
      <w:bookmarkEnd w:id="68"/>
      <w:r w:rsidR="00435C12">
        <w:rPr>
          <w:color w:val="C00000"/>
        </w:rPr>
        <w:t xml:space="preserve"> </w:t>
      </w:r>
      <w:r w:rsidR="004E5D09">
        <w:rPr>
          <w:color w:val="C00000"/>
        </w:rPr>
        <w:t xml:space="preserve"> </w:t>
      </w:r>
      <w:r w:rsidRPr="00656D9C">
        <w:rPr>
          <w:color w:val="C00000"/>
        </w:rPr>
        <w:t xml:space="preserve"> </w:t>
      </w:r>
    </w:p>
    <w:p w14:paraId="6D15955D" w14:textId="3431333E" w:rsidR="00F85876" w:rsidRDefault="00F85876" w:rsidP="00F85876">
      <w:pPr>
        <w:spacing w:line="360" w:lineRule="auto"/>
        <w:jc w:val="both"/>
        <w:rPr>
          <w:rFonts w:ascii="Calibri Light" w:hAnsi="Calibri Light" w:cs="Calibri Light"/>
          <w:sz w:val="22"/>
          <w:szCs w:val="22"/>
        </w:rPr>
      </w:pPr>
      <w:r w:rsidRPr="00F85876">
        <w:rPr>
          <w:rFonts w:ascii="Calibri Light" w:hAnsi="Calibri Light" w:cs="Calibri Light"/>
          <w:sz w:val="22"/>
          <w:szCs w:val="22"/>
        </w:rPr>
        <w:t xml:space="preserve">In dit hoofdstuk is </w:t>
      </w:r>
      <w:r w:rsidR="00EB0D9C">
        <w:rPr>
          <w:rFonts w:ascii="Calibri Light" w:hAnsi="Calibri Light" w:cs="Calibri Light"/>
          <w:sz w:val="22"/>
          <w:szCs w:val="22"/>
        </w:rPr>
        <w:t xml:space="preserve">naar voren gekomen </w:t>
      </w:r>
      <w:r w:rsidRPr="00F85876">
        <w:rPr>
          <w:rFonts w:ascii="Calibri Light" w:hAnsi="Calibri Light" w:cs="Calibri Light"/>
          <w:sz w:val="22"/>
          <w:szCs w:val="22"/>
        </w:rPr>
        <w:t xml:space="preserve">dat tegenstellingen </w:t>
      </w:r>
      <w:r w:rsidR="00EB0D9C">
        <w:rPr>
          <w:rFonts w:ascii="Calibri Light" w:hAnsi="Calibri Light" w:cs="Calibri Light"/>
          <w:sz w:val="22"/>
          <w:szCs w:val="22"/>
        </w:rPr>
        <w:t>optreden</w:t>
      </w:r>
      <w:r w:rsidRPr="00F85876">
        <w:rPr>
          <w:rFonts w:ascii="Calibri Light" w:hAnsi="Calibri Light" w:cs="Calibri Light"/>
          <w:sz w:val="22"/>
          <w:szCs w:val="22"/>
        </w:rPr>
        <w:t xml:space="preserve"> in de manieren van sturing door de toezichthouder. Allereerst is gebleken dat alle tegenstellingen </w:t>
      </w:r>
      <w:r w:rsidR="00EB0D9C">
        <w:rPr>
          <w:rFonts w:ascii="Calibri Light" w:hAnsi="Calibri Light" w:cs="Calibri Light"/>
          <w:sz w:val="22"/>
          <w:szCs w:val="22"/>
        </w:rPr>
        <w:t>die</w:t>
      </w:r>
      <w:r w:rsidRPr="00F85876">
        <w:rPr>
          <w:rFonts w:ascii="Calibri Light" w:hAnsi="Calibri Light" w:cs="Calibri Light"/>
          <w:sz w:val="22"/>
          <w:szCs w:val="22"/>
        </w:rPr>
        <w:t xml:space="preserve"> uit de theorie zijn ontleend te herleiden zijn naar de praktijk. Vervolgens heeft dit onderzoek aangetoond dat de relatie tussen </w:t>
      </w:r>
      <w:r w:rsidR="00EB0D9C">
        <w:rPr>
          <w:rFonts w:ascii="Calibri Light" w:hAnsi="Calibri Light" w:cs="Calibri Light"/>
          <w:sz w:val="22"/>
          <w:szCs w:val="22"/>
        </w:rPr>
        <w:t xml:space="preserve">de </w:t>
      </w:r>
      <w:r w:rsidRPr="00F85876">
        <w:rPr>
          <w:rFonts w:ascii="Calibri Light" w:hAnsi="Calibri Light" w:cs="Calibri Light"/>
          <w:sz w:val="22"/>
          <w:szCs w:val="22"/>
        </w:rPr>
        <w:t xml:space="preserve">bank en </w:t>
      </w:r>
      <w:r w:rsidR="00EB0D9C">
        <w:rPr>
          <w:rFonts w:ascii="Calibri Light" w:hAnsi="Calibri Light" w:cs="Calibri Light"/>
          <w:sz w:val="22"/>
          <w:szCs w:val="22"/>
        </w:rPr>
        <w:t xml:space="preserve">de </w:t>
      </w:r>
      <w:r w:rsidRPr="00F85876">
        <w:rPr>
          <w:rFonts w:ascii="Calibri Light" w:hAnsi="Calibri Light" w:cs="Calibri Light"/>
          <w:sz w:val="22"/>
          <w:szCs w:val="22"/>
        </w:rPr>
        <w:t>toezichthouder als belangrijk vertrekpunt beschouwd dient te worden in de gehele keten van tegenstellingen en daar</w:t>
      </w:r>
      <w:r w:rsidR="00EB0D9C">
        <w:rPr>
          <w:rFonts w:ascii="Calibri Light" w:hAnsi="Calibri Light" w:cs="Calibri Light"/>
          <w:sz w:val="22"/>
          <w:szCs w:val="22"/>
        </w:rPr>
        <w:t>mee</w:t>
      </w:r>
      <w:r w:rsidRPr="00F85876">
        <w:rPr>
          <w:rFonts w:ascii="Calibri Light" w:hAnsi="Calibri Light" w:cs="Calibri Light"/>
          <w:sz w:val="22"/>
          <w:szCs w:val="22"/>
        </w:rPr>
        <w:t xml:space="preserve"> van invloed is op de mate van nalevingstoezicht of horizontaal toezicht, dan wel </w:t>
      </w:r>
      <w:r w:rsidR="00EB0D9C">
        <w:rPr>
          <w:rFonts w:ascii="Calibri Light" w:hAnsi="Calibri Light" w:cs="Calibri Light"/>
          <w:sz w:val="22"/>
          <w:szCs w:val="22"/>
        </w:rPr>
        <w:t xml:space="preserve">de </w:t>
      </w:r>
      <w:r w:rsidRPr="00F85876">
        <w:rPr>
          <w:rFonts w:ascii="Calibri Light" w:hAnsi="Calibri Light" w:cs="Calibri Light"/>
          <w:sz w:val="22"/>
          <w:szCs w:val="22"/>
        </w:rPr>
        <w:t xml:space="preserve">sturing in het algemeen. De relatie kan als een rode draad door alle spanningen gezien worden. Daarnaast heeft dit onderzoek aangetoond dat de wijze van toezicht invloed heeft op de strategie die verschillende vormen aanneemt. In Figuur </w:t>
      </w:r>
      <w:r w:rsidR="00B23299">
        <w:rPr>
          <w:rFonts w:ascii="Calibri Light" w:hAnsi="Calibri Light" w:cs="Calibri Light"/>
          <w:sz w:val="22"/>
          <w:szCs w:val="22"/>
        </w:rPr>
        <w:t>8</w:t>
      </w:r>
      <w:r w:rsidRPr="00F85876">
        <w:rPr>
          <w:rFonts w:ascii="Calibri Light" w:hAnsi="Calibri Light" w:cs="Calibri Light"/>
          <w:sz w:val="22"/>
          <w:szCs w:val="22"/>
        </w:rPr>
        <w:t xml:space="preserve"> is een </w:t>
      </w:r>
      <w:r w:rsidR="00EB0D9C">
        <w:rPr>
          <w:rFonts w:ascii="Calibri Light" w:hAnsi="Calibri Light" w:cs="Calibri Light"/>
          <w:sz w:val="22"/>
          <w:szCs w:val="22"/>
        </w:rPr>
        <w:t xml:space="preserve">schematische </w:t>
      </w:r>
      <w:r w:rsidRPr="00F85876">
        <w:rPr>
          <w:rFonts w:ascii="Calibri Light" w:hAnsi="Calibri Light" w:cs="Calibri Light"/>
          <w:sz w:val="22"/>
          <w:szCs w:val="22"/>
        </w:rPr>
        <w:t xml:space="preserve">samenvatting gegeven </w:t>
      </w:r>
      <w:r w:rsidR="00EB0D9C">
        <w:rPr>
          <w:rFonts w:ascii="Calibri Light" w:hAnsi="Calibri Light" w:cs="Calibri Light"/>
          <w:sz w:val="22"/>
          <w:szCs w:val="22"/>
        </w:rPr>
        <w:t>van de resultaten van het onderzoek. D</w:t>
      </w:r>
      <w:r w:rsidRPr="00F85876">
        <w:rPr>
          <w:rFonts w:ascii="Calibri Light" w:hAnsi="Calibri Light" w:cs="Calibri Light"/>
          <w:sz w:val="22"/>
          <w:szCs w:val="22"/>
        </w:rPr>
        <w:t>eze</w:t>
      </w:r>
      <w:r w:rsidR="006B4F3E">
        <w:rPr>
          <w:rFonts w:ascii="Calibri Light" w:hAnsi="Calibri Light" w:cs="Calibri Light"/>
          <w:sz w:val="22"/>
          <w:szCs w:val="22"/>
        </w:rPr>
        <w:t xml:space="preserve"> f</w:t>
      </w:r>
      <w:r w:rsidRPr="00F85876">
        <w:rPr>
          <w:rFonts w:ascii="Calibri Light" w:hAnsi="Calibri Light" w:cs="Calibri Light"/>
          <w:sz w:val="22"/>
          <w:szCs w:val="22"/>
        </w:rPr>
        <w:t>iguur geeft inzicht in de ver</w:t>
      </w:r>
      <w:r w:rsidR="00EB0D9C">
        <w:rPr>
          <w:rFonts w:ascii="Calibri Light" w:hAnsi="Calibri Light" w:cs="Calibri Light"/>
          <w:sz w:val="22"/>
          <w:szCs w:val="22"/>
        </w:rPr>
        <w:t>houding</w:t>
      </w:r>
      <w:r w:rsidRPr="00F85876">
        <w:rPr>
          <w:rFonts w:ascii="Calibri Light" w:hAnsi="Calibri Light" w:cs="Calibri Light"/>
          <w:sz w:val="22"/>
          <w:szCs w:val="22"/>
        </w:rPr>
        <w:t xml:space="preserve"> tussen de tegenstellingen. Daarnaast visualiseert deze figuur het effect op de strategie van de bank en daarmee het effect van sturing op de uitvoering door banken.</w:t>
      </w:r>
      <w:r w:rsidR="00B23299">
        <w:rPr>
          <w:rFonts w:ascii="Calibri Light" w:hAnsi="Calibri Light" w:cs="Calibri Light"/>
          <w:sz w:val="22"/>
          <w:szCs w:val="22"/>
        </w:rPr>
        <w:t xml:space="preserve"> Dit maakt dat Figuur 8 een samenvattend figuur is van de antwoorden op de deelvragen en als input geldt voor de beantwoording van de centrale vraag. </w:t>
      </w:r>
    </w:p>
    <w:p w14:paraId="2482FEA8" w14:textId="418D8E7B" w:rsidR="00C64EF4" w:rsidRPr="00652622" w:rsidRDefault="00656D9C" w:rsidP="00652622">
      <w:pPr>
        <w:spacing w:line="360" w:lineRule="auto"/>
        <w:jc w:val="both"/>
        <w:rPr>
          <w:rFonts w:ascii="Calibri Light" w:hAnsi="Calibri Light" w:cs="Calibri Light"/>
          <w:sz w:val="22"/>
          <w:szCs w:val="22"/>
        </w:rPr>
      </w:pPr>
      <w:r>
        <w:rPr>
          <w:noProof/>
        </w:rPr>
        <mc:AlternateContent>
          <mc:Choice Requires="wps">
            <w:drawing>
              <wp:anchor distT="0" distB="0" distL="114300" distR="114300" simplePos="0" relativeHeight="251756544" behindDoc="0" locked="0" layoutInCell="1" allowOverlap="1" wp14:anchorId="60095654" wp14:editId="582E9016">
                <wp:simplePos x="0" y="0"/>
                <wp:positionH relativeFrom="column">
                  <wp:posOffset>3783</wp:posOffset>
                </wp:positionH>
                <wp:positionV relativeFrom="paragraph">
                  <wp:posOffset>3143399</wp:posOffset>
                </wp:positionV>
                <wp:extent cx="6300470" cy="635"/>
                <wp:effectExtent l="0" t="0" r="0" b="4445"/>
                <wp:wrapNone/>
                <wp:docPr id="41" name="Tekstvak 41"/>
                <wp:cNvGraphicFramePr/>
                <a:graphic xmlns:a="http://schemas.openxmlformats.org/drawingml/2006/main">
                  <a:graphicData uri="http://schemas.microsoft.com/office/word/2010/wordprocessingShape">
                    <wps:wsp>
                      <wps:cNvSpPr txBox="1"/>
                      <wps:spPr>
                        <a:xfrm>
                          <a:off x="0" y="0"/>
                          <a:ext cx="6300470" cy="635"/>
                        </a:xfrm>
                        <a:prstGeom prst="rect">
                          <a:avLst/>
                        </a:prstGeom>
                        <a:solidFill>
                          <a:prstClr val="white"/>
                        </a:solidFill>
                        <a:ln>
                          <a:noFill/>
                        </a:ln>
                      </wps:spPr>
                      <wps:txbx>
                        <w:txbxContent>
                          <w:p w14:paraId="198E2608" w14:textId="1DA98097" w:rsidR="008253C8" w:rsidRPr="00460A2D" w:rsidRDefault="008253C8" w:rsidP="004258B3">
                            <w:pPr>
                              <w:pStyle w:val="Bijschrift"/>
                              <w:rPr>
                                <w:rFonts w:ascii="Calibri Light" w:hAnsi="Calibri Light" w:cs="Calibri Light"/>
                                <w:color w:val="000000" w:themeColor="text1"/>
                                <w:sz w:val="22"/>
                                <w:szCs w:val="22"/>
                              </w:rPr>
                            </w:pPr>
                            <w:bookmarkStart w:id="69" w:name="_Toc65499115"/>
                            <w:bookmarkStart w:id="70" w:name="_Toc66371231"/>
                            <w:bookmarkStart w:id="71" w:name="_Toc66557165"/>
                            <w:r w:rsidRPr="00460A2D">
                              <w:rPr>
                                <w:rFonts w:ascii="Calibri Light" w:hAnsi="Calibri Light" w:cs="Calibri Light"/>
                                <w:color w:val="000000" w:themeColor="text1"/>
                              </w:rPr>
                              <w:t xml:space="preserve">Figuur </w:t>
                            </w:r>
                            <w:r w:rsidRPr="00460A2D">
                              <w:rPr>
                                <w:rFonts w:ascii="Calibri Light" w:hAnsi="Calibri Light" w:cs="Calibri Light"/>
                                <w:color w:val="000000" w:themeColor="text1"/>
                              </w:rPr>
                              <w:fldChar w:fldCharType="begin"/>
                            </w:r>
                            <w:r w:rsidRPr="00460A2D">
                              <w:rPr>
                                <w:rFonts w:ascii="Calibri Light" w:hAnsi="Calibri Light" w:cs="Calibri Light"/>
                                <w:color w:val="000000" w:themeColor="text1"/>
                              </w:rPr>
                              <w:instrText xml:space="preserve"> SEQ Figuur_ \* ARABIC </w:instrText>
                            </w:r>
                            <w:r w:rsidRPr="00460A2D">
                              <w:rPr>
                                <w:rFonts w:ascii="Calibri Light" w:hAnsi="Calibri Light" w:cs="Calibri Light"/>
                                <w:color w:val="000000" w:themeColor="text1"/>
                              </w:rPr>
                              <w:fldChar w:fldCharType="separate"/>
                            </w:r>
                            <w:r>
                              <w:rPr>
                                <w:rFonts w:ascii="Calibri Light" w:hAnsi="Calibri Light" w:cs="Calibri Light"/>
                                <w:noProof/>
                                <w:color w:val="000000" w:themeColor="text1"/>
                              </w:rPr>
                              <w:t>8</w:t>
                            </w:r>
                            <w:r w:rsidRPr="00460A2D">
                              <w:rPr>
                                <w:rFonts w:ascii="Calibri Light" w:hAnsi="Calibri Light" w:cs="Calibri Light"/>
                                <w:color w:val="000000" w:themeColor="text1"/>
                              </w:rPr>
                              <w:fldChar w:fldCharType="end"/>
                            </w:r>
                            <w:r w:rsidRPr="00460A2D">
                              <w:rPr>
                                <w:rFonts w:ascii="Calibri Light" w:hAnsi="Calibri Light" w:cs="Calibri Light"/>
                                <w:color w:val="000000" w:themeColor="text1"/>
                              </w:rPr>
                              <w:t>, Samenvattend schema van de tegenstellingen in de praktijk</w:t>
                            </w:r>
                            <w:bookmarkEnd w:id="69"/>
                            <w:bookmarkEnd w:id="70"/>
                            <w:bookmarkEnd w:id="71"/>
                            <w:r w:rsidR="00E85510">
                              <w:rPr>
                                <w:rFonts w:ascii="Calibri Light" w:hAnsi="Calibri Light" w:cs="Calibri Light"/>
                                <w:color w:val="000000" w:themeColor="text1"/>
                              </w:rPr>
                              <w:t xml:space="preserve">, gemaakt in Atlas TI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095654" id="Tekstvak 41" o:spid="_x0000_s1034" type="#_x0000_t202" style="position:absolute;left:0;text-align:left;margin-left:.3pt;margin-top:247.5pt;width:496.1pt;height:.05pt;z-index:251756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" stroked="f">
                <v:textbox style="mso-fit-shape-to-text:t" inset="0,0,0,0">
                  <w:txbxContent>
                    <w:p w14:paraId="198E2608" w14:textId="1DA98097" w:rsidR="008253C8" w:rsidRPr="00460A2D" w:rsidRDefault="008253C8" w:rsidP="004258B3">
                      <w:pPr>
                        <w:pStyle w:val="Bijschrift"/>
                        <w:rPr>
                          <w:rFonts w:ascii="Calibri Light" w:hAnsi="Calibri Light" w:cs="Calibri Light"/>
                          <w:color w:val="000000" w:themeColor="text1"/>
                          <w:sz w:val="22"/>
                          <w:szCs w:val="22"/>
                        </w:rPr>
                      </w:pPr>
                      <w:bookmarkStart w:id="81" w:name="_Toc65499115"/>
                      <w:bookmarkStart w:id="82" w:name="_Toc66371231"/>
                      <w:bookmarkStart w:id="83" w:name="_Toc66557165"/>
                      <w:r w:rsidRPr="00460A2D">
                        <w:rPr>
                          <w:rFonts w:ascii="Calibri Light" w:hAnsi="Calibri Light" w:cs="Calibri Light"/>
                          <w:color w:val="000000" w:themeColor="text1"/>
                        </w:rPr>
                        <w:t xml:space="preserve">Figuur </w:t>
                      </w:r>
                      <w:r w:rsidRPr="00460A2D">
                        <w:rPr>
                          <w:rFonts w:ascii="Calibri Light" w:hAnsi="Calibri Light" w:cs="Calibri Light"/>
                          <w:color w:val="000000" w:themeColor="text1"/>
                        </w:rPr>
                        <w:fldChar w:fldCharType="begin"/>
                      </w:r>
                      <w:r w:rsidRPr="00460A2D">
                        <w:rPr>
                          <w:rFonts w:ascii="Calibri Light" w:hAnsi="Calibri Light" w:cs="Calibri Light"/>
                          <w:color w:val="000000" w:themeColor="text1"/>
                        </w:rPr>
                        <w:instrText xml:space="preserve"> SEQ Figuur_ \* ARABIC </w:instrText>
                      </w:r>
                      <w:r w:rsidRPr="00460A2D">
                        <w:rPr>
                          <w:rFonts w:ascii="Calibri Light" w:hAnsi="Calibri Light" w:cs="Calibri Light"/>
                          <w:color w:val="000000" w:themeColor="text1"/>
                        </w:rPr>
                        <w:fldChar w:fldCharType="separate"/>
                      </w:r>
                      <w:r>
                        <w:rPr>
                          <w:rFonts w:ascii="Calibri Light" w:hAnsi="Calibri Light" w:cs="Calibri Light"/>
                          <w:noProof/>
                          <w:color w:val="000000" w:themeColor="text1"/>
                        </w:rPr>
                        <w:t>8</w:t>
                      </w:r>
                      <w:r w:rsidRPr="00460A2D">
                        <w:rPr>
                          <w:rFonts w:ascii="Calibri Light" w:hAnsi="Calibri Light" w:cs="Calibri Light"/>
                          <w:color w:val="000000" w:themeColor="text1"/>
                        </w:rPr>
                        <w:fldChar w:fldCharType="end"/>
                      </w:r>
                      <w:r w:rsidRPr="00460A2D">
                        <w:rPr>
                          <w:rFonts w:ascii="Calibri Light" w:hAnsi="Calibri Light" w:cs="Calibri Light"/>
                          <w:color w:val="000000" w:themeColor="text1"/>
                        </w:rPr>
                        <w:t>, Samenvattend schema van de tegenstellingen in de praktijk</w:t>
                      </w:r>
                      <w:bookmarkEnd w:id="81"/>
                      <w:bookmarkEnd w:id="82"/>
                      <w:bookmarkEnd w:id="83"/>
                      <w:r w:rsidR="00E85510">
                        <w:rPr>
                          <w:rFonts w:ascii="Calibri Light" w:hAnsi="Calibri Light" w:cs="Calibri Light"/>
                          <w:color w:val="000000" w:themeColor="text1"/>
                        </w:rPr>
                        <w:t xml:space="preserve">, gemaakt in Atlas TI </w:t>
                      </w:r>
                    </w:p>
                  </w:txbxContent>
                </v:textbox>
              </v:shape>
            </w:pict>
          </mc:Fallback>
        </mc:AlternateContent>
      </w:r>
      <w:r w:rsidR="00A141A2">
        <w:rPr>
          <w:rFonts w:ascii="Calibri Light" w:hAnsi="Calibri Light" w:cs="Calibri Light"/>
          <w:sz w:val="22"/>
          <w:szCs w:val="22"/>
        </w:rPr>
        <w:t xml:space="preserve"> </w:t>
      </w:r>
      <w:r w:rsidR="0083572B">
        <w:rPr>
          <w:rFonts w:ascii="Calibri Light" w:hAnsi="Calibri Light" w:cs="Calibri Light"/>
          <w:noProof/>
          <w:sz w:val="22"/>
          <w:szCs w:val="22"/>
        </w:rPr>
        <w:drawing>
          <wp:inline distT="0" distB="0" distL="0" distR="0" wp14:anchorId="6E9FE2B7" wp14:editId="087C947E">
            <wp:extent cx="5836596" cy="3090996"/>
            <wp:effectExtent l="0" t="0" r="5715"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hermafbeelding 2021-03-12 om 4.00.13 PM.png"/>
                    <pic:cNvPicPr/>
                  </pic:nvPicPr>
                  <pic:blipFill>
                    <a:blip r:embed="rId28"/>
                    <a:stretch>
                      <a:fillRect/>
                    </a:stretch>
                  </pic:blipFill>
                  <pic:spPr>
                    <a:xfrm>
                      <a:off x="0" y="0"/>
                      <a:ext cx="5840994" cy="3093325"/>
                    </a:xfrm>
                    <a:prstGeom prst="rect">
                      <a:avLst/>
                    </a:prstGeom>
                  </pic:spPr>
                </pic:pic>
              </a:graphicData>
            </a:graphic>
          </wp:inline>
        </w:drawing>
      </w:r>
    </w:p>
    <w:p w14:paraId="705621CE" w14:textId="5594034F" w:rsidR="00810CB1" w:rsidRPr="000063AB" w:rsidRDefault="00810CB1" w:rsidP="00037A63">
      <w:pPr>
        <w:pStyle w:val="Kop1"/>
        <w:ind w:firstLine="708"/>
        <w:jc w:val="both"/>
        <w:rPr>
          <w:b/>
          <w:color w:val="C00000"/>
        </w:rPr>
      </w:pPr>
      <w:bookmarkStart w:id="72" w:name="_Toc66557275"/>
      <w:r w:rsidRPr="000063AB">
        <w:rPr>
          <w:b/>
          <w:color w:val="C00000"/>
        </w:rPr>
        <w:lastRenderedPageBreak/>
        <w:t>6. Conclusie</w:t>
      </w:r>
      <w:bookmarkEnd w:id="72"/>
      <w:r w:rsidRPr="000063AB">
        <w:rPr>
          <w:b/>
          <w:color w:val="C00000"/>
        </w:rPr>
        <w:t xml:space="preserve"> </w:t>
      </w:r>
    </w:p>
    <w:p w14:paraId="33F6580E" w14:textId="350F4B09" w:rsidR="00C64EF4" w:rsidRPr="00431D42" w:rsidRDefault="00810CB1" w:rsidP="00C64EF4">
      <w:pPr>
        <w:spacing w:line="360" w:lineRule="auto"/>
        <w:jc w:val="both"/>
        <w:rPr>
          <w:rFonts w:ascii="Calibri Light" w:hAnsi="Calibri Light" w:cs="Calibri Light"/>
          <w:i/>
        </w:rPr>
      </w:pPr>
      <w:r w:rsidRPr="00A141A2">
        <w:rPr>
          <w:rFonts w:ascii="Calibri Light" w:hAnsi="Calibri Light" w:cs="Calibri Light"/>
          <w:sz w:val="22"/>
          <w:szCs w:val="22"/>
        </w:rPr>
        <w:t xml:space="preserve">In dit hoofdstuk </w:t>
      </w:r>
      <w:r w:rsidR="00EB0D9C">
        <w:rPr>
          <w:rFonts w:ascii="Calibri Light" w:hAnsi="Calibri Light" w:cs="Calibri Light"/>
          <w:sz w:val="22"/>
          <w:szCs w:val="22"/>
        </w:rPr>
        <w:t>wordt</w:t>
      </w:r>
      <w:r w:rsidRPr="00A141A2">
        <w:rPr>
          <w:rFonts w:ascii="Calibri Light" w:hAnsi="Calibri Light" w:cs="Calibri Light"/>
          <w:sz w:val="22"/>
          <w:szCs w:val="22"/>
        </w:rPr>
        <w:t xml:space="preserve"> </w:t>
      </w:r>
      <w:r w:rsidR="00EB0D9C">
        <w:rPr>
          <w:rFonts w:ascii="Calibri Light" w:hAnsi="Calibri Light" w:cs="Calibri Light"/>
          <w:sz w:val="22"/>
          <w:szCs w:val="22"/>
        </w:rPr>
        <w:t xml:space="preserve">een conclusie getrokken op basis van de resultaten van het onderzoek. </w:t>
      </w:r>
      <w:r w:rsidR="00652622">
        <w:rPr>
          <w:rFonts w:ascii="Calibri Light" w:hAnsi="Calibri Light" w:cs="Calibri Light"/>
          <w:sz w:val="22"/>
          <w:szCs w:val="22"/>
        </w:rPr>
        <w:t xml:space="preserve">De antwoorden op de deelvragen dragen gezamenlijk bij aan het beantwoorden van de hoofdvraag van dit onderzoek: </w:t>
      </w:r>
      <w:r w:rsidR="00C64EF4" w:rsidRPr="000A6A9E">
        <w:rPr>
          <w:rFonts w:ascii="Calibri Light" w:hAnsi="Calibri Light" w:cs="Calibri Light"/>
          <w:i/>
          <w:sz w:val="22"/>
          <w:szCs w:val="22"/>
        </w:rPr>
        <w:t>Hoe gaa</w:t>
      </w:r>
      <w:r w:rsidR="00C64EF4">
        <w:rPr>
          <w:rFonts w:ascii="Calibri Light" w:hAnsi="Calibri Light" w:cs="Calibri Light"/>
          <w:i/>
          <w:sz w:val="22"/>
          <w:szCs w:val="22"/>
        </w:rPr>
        <w:t xml:space="preserve">t ABN AMRO </w:t>
      </w:r>
      <w:r w:rsidR="00C64EF4" w:rsidRPr="000A6A9E">
        <w:rPr>
          <w:rFonts w:ascii="Calibri Light" w:hAnsi="Calibri Light" w:cs="Calibri Light"/>
          <w:i/>
          <w:sz w:val="22"/>
          <w:szCs w:val="22"/>
        </w:rPr>
        <w:t>op organisatorisch en professioneel niveau om met de tegenstellingen tussen de bestuurlijke sturingsparadigma</w:t>
      </w:r>
      <w:r w:rsidR="00C64EF4">
        <w:rPr>
          <w:rFonts w:ascii="Calibri Light" w:hAnsi="Calibri Light" w:cs="Calibri Light"/>
          <w:i/>
          <w:sz w:val="22"/>
          <w:szCs w:val="22"/>
        </w:rPr>
        <w:t>’</w:t>
      </w:r>
      <w:r w:rsidR="00C64EF4" w:rsidRPr="000A6A9E">
        <w:rPr>
          <w:rFonts w:ascii="Calibri Light" w:hAnsi="Calibri Light" w:cs="Calibri Light"/>
          <w:i/>
          <w:sz w:val="22"/>
          <w:szCs w:val="22"/>
        </w:rPr>
        <w:t>s</w:t>
      </w:r>
      <w:r w:rsidR="00C64EF4">
        <w:rPr>
          <w:rFonts w:ascii="Calibri Light" w:hAnsi="Calibri Light" w:cs="Calibri Light"/>
          <w:i/>
          <w:sz w:val="22"/>
          <w:szCs w:val="22"/>
        </w:rPr>
        <w:t xml:space="preserve"> ten behoeve van financieel</w:t>
      </w:r>
      <w:r w:rsidR="00735E00">
        <w:rPr>
          <w:rFonts w:ascii="Calibri Light" w:hAnsi="Calibri Light" w:cs="Calibri Light"/>
          <w:i/>
          <w:sz w:val="22"/>
          <w:szCs w:val="22"/>
        </w:rPr>
        <w:t>-</w:t>
      </w:r>
      <w:r w:rsidR="00C64EF4">
        <w:rPr>
          <w:rFonts w:ascii="Calibri Light" w:hAnsi="Calibri Light" w:cs="Calibri Light"/>
          <w:i/>
          <w:sz w:val="22"/>
          <w:szCs w:val="22"/>
        </w:rPr>
        <w:t>economische criminaliteit</w:t>
      </w:r>
      <w:r w:rsidR="00C64EF4" w:rsidRPr="000A6A9E">
        <w:rPr>
          <w:rFonts w:ascii="Calibri Light" w:hAnsi="Calibri Light" w:cs="Calibri Light"/>
          <w:i/>
          <w:sz w:val="22"/>
          <w:szCs w:val="22"/>
        </w:rPr>
        <w:t>?</w:t>
      </w:r>
    </w:p>
    <w:p w14:paraId="083E146B" w14:textId="719B4A43" w:rsidR="005D2EDC" w:rsidRDefault="00810CB1" w:rsidP="00810CB1">
      <w:pPr>
        <w:spacing w:line="360" w:lineRule="auto"/>
        <w:jc w:val="both"/>
        <w:rPr>
          <w:rFonts w:ascii="Calibri Light" w:hAnsi="Calibri Light" w:cs="Calibri Light"/>
          <w:sz w:val="22"/>
          <w:szCs w:val="22"/>
        </w:rPr>
      </w:pPr>
      <w:r w:rsidRPr="00A141A2">
        <w:rPr>
          <w:rFonts w:ascii="Calibri Light" w:hAnsi="Calibri Light" w:cs="Calibri Light"/>
          <w:sz w:val="22"/>
          <w:szCs w:val="22"/>
        </w:rPr>
        <w:t xml:space="preserve">Allereerst is dit onderzoek gestart met een </w:t>
      </w:r>
      <w:r w:rsidR="00283EAA">
        <w:rPr>
          <w:rFonts w:ascii="Calibri Light" w:hAnsi="Calibri Light" w:cs="Calibri Light"/>
          <w:sz w:val="22"/>
          <w:szCs w:val="22"/>
        </w:rPr>
        <w:t xml:space="preserve">aanleiding vanuit </w:t>
      </w:r>
      <w:r w:rsidR="00484BFC">
        <w:rPr>
          <w:rFonts w:ascii="Calibri Light" w:hAnsi="Calibri Light" w:cs="Calibri Light"/>
          <w:sz w:val="22"/>
          <w:szCs w:val="22"/>
        </w:rPr>
        <w:t xml:space="preserve">de </w:t>
      </w:r>
      <w:r w:rsidR="00B86290">
        <w:rPr>
          <w:rFonts w:ascii="Calibri Light" w:hAnsi="Calibri Light" w:cs="Calibri Light"/>
          <w:sz w:val="22"/>
          <w:szCs w:val="22"/>
        </w:rPr>
        <w:t>berichtgeving</w:t>
      </w:r>
      <w:r w:rsidR="00283EAA">
        <w:rPr>
          <w:rFonts w:ascii="Calibri Light" w:hAnsi="Calibri Light" w:cs="Calibri Light"/>
          <w:sz w:val="22"/>
          <w:szCs w:val="22"/>
        </w:rPr>
        <w:t xml:space="preserve"> over de poortwachtersfunctie van </w:t>
      </w:r>
      <w:r w:rsidR="00C471B2">
        <w:rPr>
          <w:rFonts w:ascii="Calibri Light" w:hAnsi="Calibri Light" w:cs="Calibri Light"/>
          <w:sz w:val="22"/>
          <w:szCs w:val="22"/>
        </w:rPr>
        <w:t xml:space="preserve">de </w:t>
      </w:r>
      <w:r w:rsidR="00283EAA">
        <w:rPr>
          <w:rFonts w:ascii="Calibri Light" w:hAnsi="Calibri Light" w:cs="Calibri Light"/>
          <w:sz w:val="22"/>
          <w:szCs w:val="22"/>
        </w:rPr>
        <w:t xml:space="preserve">banken. </w:t>
      </w:r>
      <w:r w:rsidR="00B86290">
        <w:rPr>
          <w:rFonts w:ascii="Calibri Light" w:hAnsi="Calibri Light" w:cs="Calibri Light"/>
          <w:sz w:val="22"/>
          <w:szCs w:val="22"/>
        </w:rPr>
        <w:t xml:space="preserve">Banken hebben </w:t>
      </w:r>
      <w:r w:rsidR="00283EAA">
        <w:rPr>
          <w:rFonts w:ascii="Calibri Light" w:hAnsi="Calibri Light" w:cs="Calibri Light"/>
          <w:sz w:val="22"/>
          <w:szCs w:val="22"/>
        </w:rPr>
        <w:t xml:space="preserve">waarschuwingen, boetes en aanwijzingen gekregen van de toezichthouder </w:t>
      </w:r>
      <w:r w:rsidR="00DF7ABC">
        <w:rPr>
          <w:rFonts w:ascii="Calibri Light" w:hAnsi="Calibri Light" w:cs="Calibri Light"/>
          <w:sz w:val="22"/>
          <w:szCs w:val="22"/>
        </w:rPr>
        <w:t xml:space="preserve">vanwege </w:t>
      </w:r>
      <w:r w:rsidR="00283EAA">
        <w:rPr>
          <w:rFonts w:ascii="Calibri Light" w:hAnsi="Calibri Light" w:cs="Calibri Light"/>
          <w:sz w:val="22"/>
          <w:szCs w:val="22"/>
        </w:rPr>
        <w:t>het niet afdoende invullen</w:t>
      </w:r>
      <w:r w:rsidR="00300C86">
        <w:rPr>
          <w:rFonts w:ascii="Calibri Light" w:hAnsi="Calibri Light" w:cs="Calibri Light"/>
          <w:sz w:val="22"/>
          <w:szCs w:val="22"/>
        </w:rPr>
        <w:t xml:space="preserve"> </w:t>
      </w:r>
      <w:r w:rsidR="00283EAA">
        <w:rPr>
          <w:rFonts w:ascii="Calibri Light" w:hAnsi="Calibri Light" w:cs="Calibri Light"/>
          <w:sz w:val="22"/>
          <w:szCs w:val="22"/>
        </w:rPr>
        <w:t xml:space="preserve">van de poortwachtersfunctie. </w:t>
      </w:r>
      <w:r w:rsidR="00B86290">
        <w:rPr>
          <w:rFonts w:ascii="Calibri Light" w:hAnsi="Calibri Light" w:cs="Calibri Light"/>
          <w:sz w:val="22"/>
          <w:szCs w:val="22"/>
        </w:rPr>
        <w:t>Daartegenover staat</w:t>
      </w:r>
      <w:r w:rsidR="00283EAA">
        <w:rPr>
          <w:rFonts w:ascii="Calibri Light" w:hAnsi="Calibri Light" w:cs="Calibri Light"/>
          <w:sz w:val="22"/>
          <w:szCs w:val="22"/>
        </w:rPr>
        <w:t xml:space="preserve"> </w:t>
      </w:r>
      <w:r w:rsidR="00B86290">
        <w:rPr>
          <w:rFonts w:ascii="Calibri Light" w:hAnsi="Calibri Light" w:cs="Calibri Light"/>
          <w:sz w:val="22"/>
          <w:szCs w:val="22"/>
        </w:rPr>
        <w:t xml:space="preserve">dat diezelfde toezichthouder en </w:t>
      </w:r>
      <w:r w:rsidR="00DF7ABC">
        <w:rPr>
          <w:rFonts w:ascii="Calibri Light" w:hAnsi="Calibri Light" w:cs="Calibri Light"/>
          <w:sz w:val="22"/>
          <w:szCs w:val="22"/>
        </w:rPr>
        <w:t xml:space="preserve">de </w:t>
      </w:r>
      <w:r w:rsidR="00B86290">
        <w:rPr>
          <w:rFonts w:ascii="Calibri Light" w:hAnsi="Calibri Light" w:cs="Calibri Light"/>
          <w:sz w:val="22"/>
          <w:szCs w:val="22"/>
        </w:rPr>
        <w:t>overheid samen met banken financieel</w:t>
      </w:r>
      <w:r w:rsidR="00735E00">
        <w:rPr>
          <w:rFonts w:ascii="Calibri Light" w:hAnsi="Calibri Light" w:cs="Calibri Light"/>
          <w:sz w:val="22"/>
          <w:szCs w:val="22"/>
        </w:rPr>
        <w:t>-</w:t>
      </w:r>
      <w:r w:rsidR="00B86290">
        <w:rPr>
          <w:rFonts w:ascii="Calibri Light" w:hAnsi="Calibri Light" w:cs="Calibri Light"/>
          <w:sz w:val="22"/>
          <w:szCs w:val="22"/>
        </w:rPr>
        <w:t>economische criminaliteit tegen wil</w:t>
      </w:r>
      <w:r w:rsidR="00DF7ABC">
        <w:rPr>
          <w:rFonts w:ascii="Calibri Light" w:hAnsi="Calibri Light" w:cs="Calibri Light"/>
          <w:sz w:val="22"/>
          <w:szCs w:val="22"/>
        </w:rPr>
        <w:t>len</w:t>
      </w:r>
      <w:r w:rsidR="00B86290">
        <w:rPr>
          <w:rFonts w:ascii="Calibri Light" w:hAnsi="Calibri Light" w:cs="Calibri Light"/>
          <w:sz w:val="22"/>
          <w:szCs w:val="22"/>
        </w:rPr>
        <w:t xml:space="preserve"> gaan. Op basis van deze bevinding is </w:t>
      </w:r>
      <w:r w:rsidR="00283EAA">
        <w:rPr>
          <w:rFonts w:ascii="Calibri Light" w:hAnsi="Calibri Light" w:cs="Calibri Light"/>
          <w:sz w:val="22"/>
          <w:szCs w:val="22"/>
        </w:rPr>
        <w:t xml:space="preserve">een </w:t>
      </w:r>
      <w:r w:rsidRPr="00A141A2">
        <w:rPr>
          <w:rFonts w:ascii="Calibri Light" w:hAnsi="Calibri Light" w:cs="Calibri Light"/>
          <w:sz w:val="22"/>
          <w:szCs w:val="22"/>
        </w:rPr>
        <w:t>beschrijving</w:t>
      </w:r>
      <w:r w:rsidR="00283EAA">
        <w:rPr>
          <w:rFonts w:ascii="Calibri Light" w:hAnsi="Calibri Light" w:cs="Calibri Light"/>
          <w:sz w:val="22"/>
          <w:szCs w:val="22"/>
        </w:rPr>
        <w:t xml:space="preserve"> gegeven</w:t>
      </w:r>
      <w:r w:rsidRPr="00A141A2">
        <w:rPr>
          <w:rFonts w:ascii="Calibri Light" w:hAnsi="Calibri Light" w:cs="Calibri Light"/>
          <w:sz w:val="22"/>
          <w:szCs w:val="22"/>
        </w:rPr>
        <w:t xml:space="preserve"> van de mechanisme</w:t>
      </w:r>
      <w:r w:rsidR="00C64EF4">
        <w:rPr>
          <w:rFonts w:ascii="Calibri Light" w:hAnsi="Calibri Light" w:cs="Calibri Light"/>
          <w:sz w:val="22"/>
          <w:szCs w:val="22"/>
        </w:rPr>
        <w:t>n</w:t>
      </w:r>
      <w:r w:rsidRPr="00A141A2">
        <w:rPr>
          <w:rFonts w:ascii="Calibri Light" w:hAnsi="Calibri Light" w:cs="Calibri Light"/>
          <w:sz w:val="22"/>
          <w:szCs w:val="22"/>
        </w:rPr>
        <w:t xml:space="preserve"> van sturing </w:t>
      </w:r>
      <w:r w:rsidR="00DF7ABC">
        <w:rPr>
          <w:rFonts w:ascii="Calibri Light" w:hAnsi="Calibri Light" w:cs="Calibri Light"/>
          <w:sz w:val="22"/>
          <w:szCs w:val="22"/>
        </w:rPr>
        <w:t>die</w:t>
      </w:r>
      <w:r w:rsidRPr="00A141A2">
        <w:rPr>
          <w:rFonts w:ascii="Calibri Light" w:hAnsi="Calibri Light" w:cs="Calibri Light"/>
          <w:sz w:val="22"/>
          <w:szCs w:val="22"/>
        </w:rPr>
        <w:t xml:space="preserve"> de </w:t>
      </w:r>
      <w:r w:rsidR="00A141A2">
        <w:rPr>
          <w:rFonts w:ascii="Calibri Light" w:hAnsi="Calibri Light" w:cs="Calibri Light"/>
          <w:sz w:val="22"/>
          <w:szCs w:val="22"/>
        </w:rPr>
        <w:t xml:space="preserve">toezichthouder en </w:t>
      </w:r>
      <w:r w:rsidR="00DF7ABC">
        <w:rPr>
          <w:rFonts w:ascii="Calibri Light" w:hAnsi="Calibri Light" w:cs="Calibri Light"/>
          <w:sz w:val="22"/>
          <w:szCs w:val="22"/>
        </w:rPr>
        <w:t xml:space="preserve">de </w:t>
      </w:r>
      <w:r w:rsidRPr="00A141A2">
        <w:rPr>
          <w:rFonts w:ascii="Calibri Light" w:hAnsi="Calibri Light" w:cs="Calibri Light"/>
          <w:sz w:val="22"/>
          <w:szCs w:val="22"/>
        </w:rPr>
        <w:t>overheid hante</w:t>
      </w:r>
      <w:r w:rsidR="00DF7ABC">
        <w:rPr>
          <w:rFonts w:ascii="Calibri Light" w:hAnsi="Calibri Light" w:cs="Calibri Light"/>
          <w:sz w:val="22"/>
          <w:szCs w:val="22"/>
        </w:rPr>
        <w:t>ren</w:t>
      </w:r>
      <w:r w:rsidRPr="00A141A2">
        <w:rPr>
          <w:rFonts w:ascii="Calibri Light" w:hAnsi="Calibri Light" w:cs="Calibri Light"/>
          <w:sz w:val="22"/>
          <w:szCs w:val="22"/>
        </w:rPr>
        <w:t xml:space="preserve"> </w:t>
      </w:r>
      <w:r w:rsidR="00C64EF4">
        <w:rPr>
          <w:rFonts w:ascii="Calibri Light" w:hAnsi="Calibri Light" w:cs="Calibri Light"/>
          <w:sz w:val="22"/>
          <w:szCs w:val="22"/>
        </w:rPr>
        <w:t>bij</w:t>
      </w:r>
      <w:r w:rsidRPr="00A141A2">
        <w:rPr>
          <w:rFonts w:ascii="Calibri Light" w:hAnsi="Calibri Light" w:cs="Calibri Light"/>
          <w:sz w:val="22"/>
          <w:szCs w:val="22"/>
        </w:rPr>
        <w:t xml:space="preserve"> </w:t>
      </w:r>
      <w:r w:rsidR="00656D9C">
        <w:rPr>
          <w:rFonts w:ascii="Calibri Light" w:hAnsi="Calibri Light" w:cs="Calibri Light"/>
          <w:sz w:val="22"/>
          <w:szCs w:val="22"/>
        </w:rPr>
        <w:t xml:space="preserve">de </w:t>
      </w:r>
      <w:r w:rsidRPr="00A141A2">
        <w:rPr>
          <w:rFonts w:ascii="Calibri Light" w:hAnsi="Calibri Light" w:cs="Calibri Light"/>
          <w:sz w:val="22"/>
          <w:szCs w:val="22"/>
        </w:rPr>
        <w:t>A</w:t>
      </w:r>
      <w:r w:rsidR="00A141A2">
        <w:rPr>
          <w:rFonts w:ascii="Calibri Light" w:hAnsi="Calibri Light" w:cs="Calibri Light"/>
          <w:sz w:val="22"/>
          <w:szCs w:val="22"/>
        </w:rPr>
        <w:t>ML</w:t>
      </w:r>
      <w:r w:rsidR="006F6DBC">
        <w:rPr>
          <w:rFonts w:ascii="Calibri Light" w:hAnsi="Calibri Light" w:cs="Calibri Light"/>
          <w:sz w:val="22"/>
          <w:szCs w:val="22"/>
        </w:rPr>
        <w:t xml:space="preserve"> aan de hand van de bestuurlijke sturingsparadigma’s van Osborne (2006). </w:t>
      </w:r>
    </w:p>
    <w:p w14:paraId="4403EE6D" w14:textId="7AA0ECAC" w:rsidR="005D2EDC" w:rsidRDefault="00DD69AF" w:rsidP="00810CB1">
      <w:pPr>
        <w:spacing w:line="360" w:lineRule="auto"/>
        <w:jc w:val="both"/>
        <w:rPr>
          <w:rFonts w:ascii="Calibri Light" w:hAnsi="Calibri Light" w:cs="Calibri Light"/>
          <w:sz w:val="22"/>
          <w:szCs w:val="22"/>
        </w:rPr>
      </w:pPr>
      <w:r>
        <w:rPr>
          <w:rFonts w:ascii="Calibri Light" w:hAnsi="Calibri Light" w:cs="Calibri Light"/>
          <w:sz w:val="22"/>
          <w:szCs w:val="22"/>
        </w:rPr>
        <w:t xml:space="preserve">De </w:t>
      </w:r>
      <w:r w:rsidR="005D2EDC">
        <w:rPr>
          <w:rFonts w:ascii="Calibri Light" w:hAnsi="Calibri Light" w:cs="Calibri Light"/>
          <w:sz w:val="22"/>
          <w:szCs w:val="22"/>
        </w:rPr>
        <w:t xml:space="preserve">eerste deelvraag </w:t>
      </w:r>
      <w:r>
        <w:rPr>
          <w:rFonts w:ascii="Calibri Light" w:hAnsi="Calibri Light" w:cs="Calibri Light"/>
          <w:sz w:val="22"/>
          <w:szCs w:val="22"/>
        </w:rPr>
        <w:t xml:space="preserve">is beantwoord met </w:t>
      </w:r>
      <w:r w:rsidR="00DF7ABC">
        <w:rPr>
          <w:rFonts w:ascii="Calibri Light" w:hAnsi="Calibri Light" w:cs="Calibri Light"/>
          <w:sz w:val="22"/>
          <w:szCs w:val="22"/>
        </w:rPr>
        <w:t>twee</w:t>
      </w:r>
      <w:r w:rsidR="00283EAA" w:rsidRPr="00A141A2">
        <w:rPr>
          <w:rFonts w:ascii="Calibri Light" w:hAnsi="Calibri Light" w:cs="Calibri Light"/>
          <w:sz w:val="22"/>
          <w:szCs w:val="22"/>
        </w:rPr>
        <w:t xml:space="preserve"> tegenstellingen</w:t>
      </w:r>
      <w:r>
        <w:rPr>
          <w:rFonts w:ascii="Calibri Light" w:hAnsi="Calibri Light" w:cs="Calibri Light"/>
          <w:sz w:val="22"/>
          <w:szCs w:val="22"/>
        </w:rPr>
        <w:t xml:space="preserve"> die zijn</w:t>
      </w:r>
      <w:r w:rsidR="00283EAA" w:rsidRPr="00A141A2">
        <w:rPr>
          <w:rFonts w:ascii="Calibri Light" w:hAnsi="Calibri Light" w:cs="Calibri Light"/>
          <w:sz w:val="22"/>
          <w:szCs w:val="22"/>
        </w:rPr>
        <w:t xml:space="preserve"> ontleend</w:t>
      </w:r>
      <w:r w:rsidR="00283EAA">
        <w:rPr>
          <w:rFonts w:ascii="Calibri Light" w:hAnsi="Calibri Light" w:cs="Calibri Light"/>
          <w:sz w:val="22"/>
          <w:szCs w:val="22"/>
        </w:rPr>
        <w:t xml:space="preserve"> </w:t>
      </w:r>
      <w:r>
        <w:rPr>
          <w:rFonts w:ascii="Calibri Light" w:hAnsi="Calibri Light" w:cs="Calibri Light"/>
          <w:sz w:val="22"/>
          <w:szCs w:val="22"/>
        </w:rPr>
        <w:t xml:space="preserve">uit de theorie </w:t>
      </w:r>
      <w:r w:rsidR="00283EAA">
        <w:rPr>
          <w:rFonts w:ascii="Calibri Light" w:hAnsi="Calibri Light" w:cs="Calibri Light"/>
          <w:sz w:val="22"/>
          <w:szCs w:val="22"/>
        </w:rPr>
        <w:t>op organisatorisch niveau</w:t>
      </w:r>
      <w:r w:rsidR="00283EAA" w:rsidRPr="00A141A2">
        <w:rPr>
          <w:rFonts w:ascii="Calibri Light" w:hAnsi="Calibri Light" w:cs="Calibri Light"/>
          <w:sz w:val="22"/>
          <w:szCs w:val="22"/>
        </w:rPr>
        <w:t xml:space="preserve">. De eerste tegenstelling is het </w:t>
      </w:r>
      <w:r w:rsidR="00283EAA" w:rsidRPr="00656D9C">
        <w:rPr>
          <w:rFonts w:ascii="Calibri Light" w:hAnsi="Calibri Light" w:cs="Calibri Light"/>
          <w:i/>
          <w:sz w:val="22"/>
          <w:szCs w:val="22"/>
        </w:rPr>
        <w:t>nalevingstoezicht versus het horizontale toezich</w:t>
      </w:r>
      <w:r w:rsidR="00656D9C">
        <w:rPr>
          <w:rFonts w:ascii="Calibri Light" w:hAnsi="Calibri Light" w:cs="Calibri Light"/>
          <w:i/>
          <w:sz w:val="22"/>
          <w:szCs w:val="22"/>
        </w:rPr>
        <w:t>t</w:t>
      </w:r>
      <w:r w:rsidR="00283EAA" w:rsidRPr="00A141A2">
        <w:rPr>
          <w:rFonts w:ascii="Calibri Light" w:hAnsi="Calibri Light" w:cs="Calibri Light"/>
          <w:sz w:val="22"/>
          <w:szCs w:val="22"/>
        </w:rPr>
        <w:t xml:space="preserve">. </w:t>
      </w:r>
      <w:r w:rsidR="00DF7ABC">
        <w:rPr>
          <w:rFonts w:ascii="Calibri Light" w:hAnsi="Calibri Light" w:cs="Calibri Light"/>
          <w:sz w:val="22"/>
          <w:szCs w:val="22"/>
        </w:rPr>
        <w:t>De</w:t>
      </w:r>
      <w:r w:rsidR="00283EAA" w:rsidRPr="00A141A2">
        <w:rPr>
          <w:rFonts w:ascii="Calibri Light" w:hAnsi="Calibri Light" w:cs="Calibri Light"/>
          <w:sz w:val="22"/>
          <w:szCs w:val="22"/>
        </w:rPr>
        <w:t xml:space="preserve"> tweede organisatorische tegenstelling in de sturing </w:t>
      </w:r>
      <w:r w:rsidR="00DF7ABC">
        <w:rPr>
          <w:rFonts w:ascii="Calibri Light" w:hAnsi="Calibri Light" w:cs="Calibri Light"/>
          <w:sz w:val="22"/>
          <w:szCs w:val="22"/>
        </w:rPr>
        <w:t xml:space="preserve">betreft </w:t>
      </w:r>
      <w:r w:rsidR="00283EAA" w:rsidRPr="00A141A2">
        <w:rPr>
          <w:rFonts w:ascii="Calibri Light" w:hAnsi="Calibri Light" w:cs="Calibri Light"/>
          <w:sz w:val="22"/>
          <w:szCs w:val="22"/>
        </w:rPr>
        <w:t xml:space="preserve">de verhouding van </w:t>
      </w:r>
      <w:r w:rsidR="00283EAA" w:rsidRPr="00656D9C">
        <w:rPr>
          <w:rFonts w:ascii="Calibri Light" w:hAnsi="Calibri Light" w:cs="Calibri Light"/>
          <w:i/>
          <w:sz w:val="22"/>
          <w:szCs w:val="22"/>
        </w:rPr>
        <w:t>opdrachtgever</w:t>
      </w:r>
      <w:r w:rsidR="00DF7ABC">
        <w:rPr>
          <w:rFonts w:ascii="Calibri Light" w:hAnsi="Calibri Light" w:cs="Calibri Light"/>
          <w:i/>
          <w:sz w:val="22"/>
          <w:szCs w:val="22"/>
        </w:rPr>
        <w:t>-</w:t>
      </w:r>
      <w:r w:rsidR="00283EAA" w:rsidRPr="00656D9C">
        <w:rPr>
          <w:rFonts w:ascii="Calibri Light" w:hAnsi="Calibri Light" w:cs="Calibri Light"/>
          <w:i/>
          <w:sz w:val="22"/>
          <w:szCs w:val="22"/>
        </w:rPr>
        <w:t>opdrachtnemer versus partner</w:t>
      </w:r>
      <w:r w:rsidR="00283EAA" w:rsidRPr="00A141A2">
        <w:rPr>
          <w:rFonts w:ascii="Calibri Light" w:hAnsi="Calibri Light" w:cs="Calibri Light"/>
          <w:sz w:val="22"/>
          <w:szCs w:val="22"/>
        </w:rPr>
        <w:t xml:space="preserve">. </w:t>
      </w:r>
      <w:r w:rsidR="005D2EDC">
        <w:rPr>
          <w:rFonts w:ascii="Calibri Light" w:hAnsi="Calibri Light" w:cs="Calibri Light"/>
          <w:sz w:val="22"/>
          <w:szCs w:val="22"/>
        </w:rPr>
        <w:t xml:space="preserve">Vervolgens zijn ter beantwoording van de tweede deelvraag een tweetal tegenstellingen ontleend uit de theorie op het niveau van de professional. Allereerst is dit de tegenstelling van </w:t>
      </w:r>
      <w:r w:rsidR="005D2EDC">
        <w:rPr>
          <w:rFonts w:ascii="Calibri Light" w:hAnsi="Calibri Light" w:cs="Calibri Light"/>
          <w:i/>
          <w:sz w:val="22"/>
          <w:szCs w:val="22"/>
        </w:rPr>
        <w:t>de rol van uitvoerder versus de rol van professional</w:t>
      </w:r>
      <w:r w:rsidR="005D2EDC">
        <w:rPr>
          <w:rFonts w:ascii="Calibri Light" w:hAnsi="Calibri Light" w:cs="Calibri Light"/>
          <w:sz w:val="22"/>
          <w:szCs w:val="22"/>
        </w:rPr>
        <w:t xml:space="preserve"> en ten tweede de </w:t>
      </w:r>
      <w:r w:rsidR="005D2EDC">
        <w:rPr>
          <w:rFonts w:ascii="Calibri Light" w:hAnsi="Calibri Light" w:cs="Calibri Light"/>
          <w:i/>
          <w:sz w:val="22"/>
          <w:szCs w:val="22"/>
        </w:rPr>
        <w:t>regeldruk versus discretionaire ruimte</w:t>
      </w:r>
      <w:r w:rsidR="005D2EDC">
        <w:rPr>
          <w:rFonts w:ascii="Calibri Light" w:hAnsi="Calibri Light" w:cs="Calibri Light"/>
          <w:sz w:val="22"/>
          <w:szCs w:val="22"/>
        </w:rPr>
        <w:t>.</w:t>
      </w:r>
      <w:r w:rsidR="00E80EA5">
        <w:rPr>
          <w:rFonts w:ascii="Calibri Light" w:hAnsi="Calibri Light" w:cs="Calibri Light"/>
          <w:sz w:val="22"/>
          <w:szCs w:val="22"/>
        </w:rPr>
        <w:t xml:space="preserve"> De vier tegenstellingen zijn onderzocht aan de hand van veertien interviews en tien documenten. </w:t>
      </w:r>
    </w:p>
    <w:p w14:paraId="4642AB18" w14:textId="0904E7DE" w:rsidR="00810CB1" w:rsidRDefault="005D2EDC" w:rsidP="00810CB1">
      <w:pPr>
        <w:spacing w:line="360" w:lineRule="auto"/>
        <w:jc w:val="both"/>
        <w:rPr>
          <w:rFonts w:ascii="Calibri Light" w:hAnsi="Calibri Light" w:cs="Calibri Light"/>
          <w:sz w:val="22"/>
          <w:szCs w:val="22"/>
        </w:rPr>
      </w:pPr>
      <w:r>
        <w:rPr>
          <w:rFonts w:ascii="Calibri Light" w:hAnsi="Calibri Light" w:cs="Calibri Light"/>
          <w:sz w:val="22"/>
          <w:szCs w:val="22"/>
        </w:rPr>
        <w:t xml:space="preserve">De derde deelvraag betreft de vraag hoe ABN AMRO omgaat met de tegenstellingen in de sturing tussen de verschillende sturingsparadigma’s. </w:t>
      </w:r>
      <w:r w:rsidR="00E80EA5">
        <w:rPr>
          <w:rFonts w:ascii="Calibri Light" w:hAnsi="Calibri Light" w:cs="Calibri Light"/>
          <w:sz w:val="22"/>
          <w:szCs w:val="22"/>
        </w:rPr>
        <w:t xml:space="preserve">Allereerst is geconstateerd dat </w:t>
      </w:r>
      <w:r w:rsidR="00B86290">
        <w:rPr>
          <w:rFonts w:ascii="Calibri Light" w:hAnsi="Calibri Light" w:cs="Calibri Light"/>
          <w:sz w:val="22"/>
          <w:szCs w:val="22"/>
        </w:rPr>
        <w:t>de geformuleerde tegenstellingen in de sturing op het niveau van de organisatie</w:t>
      </w:r>
      <w:r w:rsidR="00E80EA5">
        <w:rPr>
          <w:rFonts w:ascii="Calibri Light" w:hAnsi="Calibri Light" w:cs="Calibri Light"/>
          <w:sz w:val="22"/>
          <w:szCs w:val="22"/>
        </w:rPr>
        <w:t xml:space="preserve"> en de professional</w:t>
      </w:r>
      <w:r w:rsidR="00B86290">
        <w:rPr>
          <w:rFonts w:ascii="Calibri Light" w:hAnsi="Calibri Light" w:cs="Calibri Light"/>
          <w:sz w:val="22"/>
          <w:szCs w:val="22"/>
        </w:rPr>
        <w:t xml:space="preserve"> in de praktijk </w:t>
      </w:r>
      <w:r w:rsidR="00DF7ABC">
        <w:rPr>
          <w:rFonts w:ascii="Calibri Light" w:hAnsi="Calibri Light" w:cs="Calibri Light"/>
          <w:sz w:val="22"/>
          <w:szCs w:val="22"/>
        </w:rPr>
        <w:t>inderdaad optreden in</w:t>
      </w:r>
      <w:r w:rsidR="00B86290">
        <w:rPr>
          <w:rFonts w:ascii="Calibri Light" w:hAnsi="Calibri Light" w:cs="Calibri Light"/>
          <w:sz w:val="22"/>
          <w:szCs w:val="22"/>
        </w:rPr>
        <w:t xml:space="preserve"> de interactie tussen </w:t>
      </w:r>
      <w:r w:rsidR="00DF7ABC">
        <w:rPr>
          <w:rFonts w:ascii="Calibri Light" w:hAnsi="Calibri Light" w:cs="Calibri Light"/>
          <w:sz w:val="22"/>
          <w:szCs w:val="22"/>
        </w:rPr>
        <w:t xml:space="preserve">de </w:t>
      </w:r>
      <w:r w:rsidR="00B86290">
        <w:rPr>
          <w:rFonts w:ascii="Calibri Light" w:hAnsi="Calibri Light" w:cs="Calibri Light"/>
          <w:sz w:val="22"/>
          <w:szCs w:val="22"/>
        </w:rPr>
        <w:t xml:space="preserve">toezichthouder en </w:t>
      </w:r>
      <w:r w:rsidR="00DF7ABC">
        <w:rPr>
          <w:rFonts w:ascii="Calibri Light" w:hAnsi="Calibri Light" w:cs="Calibri Light"/>
          <w:sz w:val="22"/>
          <w:szCs w:val="22"/>
        </w:rPr>
        <w:t xml:space="preserve">de </w:t>
      </w:r>
      <w:r w:rsidR="00B86290">
        <w:rPr>
          <w:rFonts w:ascii="Calibri Light" w:hAnsi="Calibri Light" w:cs="Calibri Light"/>
          <w:sz w:val="22"/>
          <w:szCs w:val="22"/>
        </w:rPr>
        <w:t>bank</w:t>
      </w:r>
      <w:r w:rsidR="00DF7ABC">
        <w:rPr>
          <w:rFonts w:ascii="Calibri Light" w:hAnsi="Calibri Light" w:cs="Calibri Light"/>
          <w:sz w:val="22"/>
          <w:szCs w:val="22"/>
        </w:rPr>
        <w:t>. Hieruit</w:t>
      </w:r>
      <w:r w:rsidR="00B86290">
        <w:rPr>
          <w:rFonts w:ascii="Calibri Light" w:hAnsi="Calibri Light" w:cs="Calibri Light"/>
          <w:sz w:val="22"/>
          <w:szCs w:val="22"/>
        </w:rPr>
        <w:t xml:space="preserve"> blijkt dat tweezijdig wordt gestuurd. Daarnaast is geconcludeerd dat de tegenstellingen niet onafhankelijk van elkaar kunnen worden gezien. Het nalevingstoezicht, dat overeenkomt met de motivatie van het NPM, </w:t>
      </w:r>
      <w:r w:rsidR="00DF7ABC">
        <w:rPr>
          <w:rFonts w:ascii="Calibri Light" w:hAnsi="Calibri Light" w:cs="Calibri Light"/>
          <w:sz w:val="22"/>
          <w:szCs w:val="22"/>
        </w:rPr>
        <w:t>hangt samen</w:t>
      </w:r>
      <w:r w:rsidR="00B86290">
        <w:rPr>
          <w:rFonts w:ascii="Calibri Light" w:hAnsi="Calibri Light" w:cs="Calibri Light"/>
          <w:sz w:val="22"/>
          <w:szCs w:val="22"/>
        </w:rPr>
        <w:t xml:space="preserve"> met de verhouding van opdrachtgever</w:t>
      </w:r>
      <w:r w:rsidR="00DF7ABC">
        <w:rPr>
          <w:rFonts w:ascii="Calibri Light" w:hAnsi="Calibri Light" w:cs="Calibri Light"/>
          <w:sz w:val="22"/>
          <w:szCs w:val="22"/>
        </w:rPr>
        <w:t>-</w:t>
      </w:r>
      <w:r w:rsidR="00B86290">
        <w:rPr>
          <w:rFonts w:ascii="Calibri Light" w:hAnsi="Calibri Light" w:cs="Calibri Light"/>
          <w:sz w:val="22"/>
          <w:szCs w:val="22"/>
        </w:rPr>
        <w:t>opdrachtnemer</w:t>
      </w:r>
      <w:r w:rsidR="00DD69AF">
        <w:rPr>
          <w:rFonts w:ascii="Calibri Light" w:hAnsi="Calibri Light" w:cs="Calibri Light"/>
          <w:sz w:val="22"/>
          <w:szCs w:val="22"/>
        </w:rPr>
        <w:t xml:space="preserve"> en van invloed is op de rol van de bank. </w:t>
      </w:r>
      <w:r w:rsidR="00DE2713">
        <w:rPr>
          <w:rFonts w:ascii="Calibri Light" w:hAnsi="Calibri Light" w:cs="Calibri Light"/>
          <w:sz w:val="22"/>
          <w:szCs w:val="22"/>
        </w:rPr>
        <w:t>D</w:t>
      </w:r>
      <w:r w:rsidR="00DD69AF">
        <w:rPr>
          <w:rFonts w:ascii="Calibri Light" w:hAnsi="Calibri Light" w:cs="Calibri Light"/>
          <w:sz w:val="22"/>
          <w:szCs w:val="22"/>
        </w:rPr>
        <w:t xml:space="preserve">e </w:t>
      </w:r>
      <w:r w:rsidR="00DE2713">
        <w:rPr>
          <w:rFonts w:ascii="Calibri Light" w:hAnsi="Calibri Light" w:cs="Calibri Light"/>
          <w:sz w:val="22"/>
          <w:szCs w:val="22"/>
        </w:rPr>
        <w:t>bankmedewerker</w:t>
      </w:r>
      <w:r w:rsidR="00DD69AF">
        <w:rPr>
          <w:rFonts w:ascii="Calibri Light" w:hAnsi="Calibri Light" w:cs="Calibri Light"/>
          <w:sz w:val="22"/>
          <w:szCs w:val="22"/>
        </w:rPr>
        <w:t xml:space="preserve"> wordt hierbij gepositioneerd als </w:t>
      </w:r>
      <w:r w:rsidR="00DD69AF" w:rsidRPr="00A141A2">
        <w:rPr>
          <w:rFonts w:ascii="Calibri Light" w:hAnsi="Calibri Light" w:cs="Calibri Light"/>
          <w:sz w:val="22"/>
          <w:szCs w:val="22"/>
        </w:rPr>
        <w:t xml:space="preserve">uitvoerder </w:t>
      </w:r>
      <w:r w:rsidR="00DD69AF">
        <w:rPr>
          <w:rFonts w:ascii="Calibri Light" w:hAnsi="Calibri Light" w:cs="Calibri Light"/>
          <w:sz w:val="22"/>
          <w:szCs w:val="22"/>
        </w:rPr>
        <w:t>die</w:t>
      </w:r>
      <w:r w:rsidR="00DD69AF" w:rsidRPr="00A141A2">
        <w:rPr>
          <w:rFonts w:ascii="Calibri Light" w:hAnsi="Calibri Light" w:cs="Calibri Light"/>
          <w:sz w:val="22"/>
          <w:szCs w:val="22"/>
        </w:rPr>
        <w:t xml:space="preserve"> handelt volgens de</w:t>
      </w:r>
      <w:r w:rsidR="00DD69AF">
        <w:rPr>
          <w:rFonts w:ascii="Calibri Light" w:hAnsi="Calibri Light" w:cs="Calibri Light"/>
          <w:sz w:val="22"/>
          <w:szCs w:val="22"/>
        </w:rPr>
        <w:t xml:space="preserve"> </w:t>
      </w:r>
      <w:r w:rsidR="00DD69AF">
        <w:rPr>
          <w:rFonts w:ascii="Calibri Light" w:hAnsi="Calibri Light" w:cs="Calibri Light"/>
          <w:i/>
          <w:sz w:val="22"/>
          <w:szCs w:val="22"/>
        </w:rPr>
        <w:t xml:space="preserve">rule based </w:t>
      </w:r>
      <w:r w:rsidR="00DD69AF">
        <w:rPr>
          <w:rFonts w:ascii="Calibri Light" w:hAnsi="Calibri Light" w:cs="Calibri Light"/>
          <w:sz w:val="22"/>
          <w:szCs w:val="22"/>
        </w:rPr>
        <w:t>wetgeving. Daartegenover</w:t>
      </w:r>
      <w:r w:rsidR="00B86290">
        <w:rPr>
          <w:rFonts w:ascii="Calibri Light" w:hAnsi="Calibri Light" w:cs="Calibri Light"/>
          <w:sz w:val="22"/>
          <w:szCs w:val="22"/>
        </w:rPr>
        <w:t xml:space="preserve"> is </w:t>
      </w:r>
      <w:r w:rsidR="00DD69AF">
        <w:rPr>
          <w:rFonts w:ascii="Calibri Light" w:hAnsi="Calibri Light" w:cs="Calibri Light"/>
          <w:sz w:val="22"/>
          <w:szCs w:val="22"/>
        </w:rPr>
        <w:t>geconstateerd</w:t>
      </w:r>
      <w:r w:rsidR="00B86290">
        <w:rPr>
          <w:rFonts w:ascii="Calibri Light" w:hAnsi="Calibri Light" w:cs="Calibri Light"/>
          <w:sz w:val="22"/>
          <w:szCs w:val="22"/>
        </w:rPr>
        <w:t xml:space="preserve"> dat het horizontale toezicht, </w:t>
      </w:r>
      <w:r w:rsidR="00DF7ABC">
        <w:rPr>
          <w:rFonts w:ascii="Calibri Light" w:hAnsi="Calibri Light" w:cs="Calibri Light"/>
          <w:sz w:val="22"/>
          <w:szCs w:val="22"/>
        </w:rPr>
        <w:t>dat</w:t>
      </w:r>
      <w:r w:rsidR="00B86290">
        <w:rPr>
          <w:rFonts w:ascii="Calibri Light" w:hAnsi="Calibri Light" w:cs="Calibri Light"/>
          <w:sz w:val="22"/>
          <w:szCs w:val="22"/>
        </w:rPr>
        <w:t xml:space="preserve"> voortvloeit uit de </w:t>
      </w:r>
      <w:r w:rsidR="00C64EF4">
        <w:rPr>
          <w:rFonts w:ascii="Calibri Light" w:hAnsi="Calibri Light" w:cs="Calibri Light"/>
          <w:sz w:val="22"/>
          <w:szCs w:val="22"/>
        </w:rPr>
        <w:t>gedachtegang</w:t>
      </w:r>
      <w:r w:rsidR="00B86290">
        <w:rPr>
          <w:rFonts w:ascii="Calibri Light" w:hAnsi="Calibri Light" w:cs="Calibri Light"/>
          <w:sz w:val="22"/>
          <w:szCs w:val="22"/>
        </w:rPr>
        <w:t xml:space="preserve"> van het NPG, </w:t>
      </w:r>
      <w:r w:rsidR="00DF7ABC">
        <w:rPr>
          <w:rFonts w:ascii="Calibri Light" w:hAnsi="Calibri Light" w:cs="Calibri Light"/>
          <w:sz w:val="22"/>
          <w:szCs w:val="22"/>
        </w:rPr>
        <w:t>verband houdt</w:t>
      </w:r>
      <w:r w:rsidR="00B86290">
        <w:rPr>
          <w:rFonts w:ascii="Calibri Light" w:hAnsi="Calibri Light" w:cs="Calibri Light"/>
          <w:sz w:val="22"/>
          <w:szCs w:val="22"/>
        </w:rPr>
        <w:t xml:space="preserve"> met </w:t>
      </w:r>
      <w:r w:rsidR="00DD69AF">
        <w:rPr>
          <w:rFonts w:ascii="Calibri Light" w:hAnsi="Calibri Light" w:cs="Calibri Light"/>
          <w:sz w:val="22"/>
          <w:szCs w:val="22"/>
        </w:rPr>
        <w:t>het werken in</w:t>
      </w:r>
      <w:r w:rsidR="00B86290">
        <w:rPr>
          <w:rFonts w:ascii="Calibri Light" w:hAnsi="Calibri Light" w:cs="Calibri Light"/>
          <w:sz w:val="22"/>
          <w:szCs w:val="22"/>
        </w:rPr>
        <w:t xml:space="preserve"> netwerken</w:t>
      </w:r>
      <w:r w:rsidR="00C64EF4">
        <w:rPr>
          <w:rFonts w:ascii="Calibri Light" w:hAnsi="Calibri Light" w:cs="Calibri Light"/>
          <w:sz w:val="22"/>
          <w:szCs w:val="22"/>
        </w:rPr>
        <w:t xml:space="preserve"> en een gelijkwaardigere verhouding nastreeft. </w:t>
      </w:r>
      <w:r w:rsidR="00DD69AF">
        <w:rPr>
          <w:rFonts w:ascii="Calibri Light" w:hAnsi="Calibri Light" w:cs="Calibri Light"/>
          <w:sz w:val="22"/>
          <w:szCs w:val="22"/>
        </w:rPr>
        <w:t>Hierbij wordt gewerkt in netwerken.</w:t>
      </w:r>
      <w:r w:rsidR="00C471B2">
        <w:rPr>
          <w:rFonts w:ascii="Calibri Light" w:hAnsi="Calibri Light" w:cs="Calibri Light"/>
          <w:sz w:val="22"/>
          <w:szCs w:val="22"/>
        </w:rPr>
        <w:t xml:space="preserve"> </w:t>
      </w:r>
      <w:r w:rsidR="00DD69AF">
        <w:rPr>
          <w:rFonts w:ascii="Calibri Light" w:hAnsi="Calibri Light" w:cs="Calibri Light"/>
          <w:sz w:val="22"/>
          <w:szCs w:val="22"/>
        </w:rPr>
        <w:t>Het u</w:t>
      </w:r>
      <w:r w:rsidR="00DF7ABC">
        <w:rPr>
          <w:rFonts w:ascii="Calibri Light" w:hAnsi="Calibri Light" w:cs="Calibri Light"/>
          <w:sz w:val="22"/>
          <w:szCs w:val="22"/>
        </w:rPr>
        <w:t xml:space="preserve">itgangspunt hierbij is </w:t>
      </w:r>
      <w:r w:rsidR="00DD69AF">
        <w:rPr>
          <w:rFonts w:ascii="Calibri Light" w:hAnsi="Calibri Light" w:cs="Calibri Light"/>
          <w:sz w:val="22"/>
          <w:szCs w:val="22"/>
        </w:rPr>
        <w:t xml:space="preserve">dat </w:t>
      </w:r>
      <w:r w:rsidR="00810CB1" w:rsidRPr="00A141A2">
        <w:rPr>
          <w:rFonts w:ascii="Calibri Light" w:hAnsi="Calibri Light" w:cs="Calibri Light"/>
          <w:sz w:val="22"/>
          <w:szCs w:val="22"/>
        </w:rPr>
        <w:t>de professional beschikt over discretionaire ruimte</w:t>
      </w:r>
      <w:r w:rsidR="00A141A2">
        <w:rPr>
          <w:rFonts w:ascii="Calibri Light" w:hAnsi="Calibri Light" w:cs="Calibri Light"/>
          <w:sz w:val="22"/>
          <w:szCs w:val="22"/>
        </w:rPr>
        <w:t xml:space="preserve"> vanuit </w:t>
      </w:r>
      <w:r w:rsidR="00DF7ABC">
        <w:rPr>
          <w:rFonts w:ascii="Calibri Light" w:hAnsi="Calibri Light" w:cs="Calibri Light"/>
          <w:sz w:val="22"/>
          <w:szCs w:val="22"/>
        </w:rPr>
        <w:t xml:space="preserve">de </w:t>
      </w:r>
      <w:r w:rsidR="00A141A2">
        <w:rPr>
          <w:rFonts w:ascii="Calibri Light" w:hAnsi="Calibri Light" w:cs="Calibri Light"/>
          <w:i/>
          <w:sz w:val="22"/>
          <w:szCs w:val="22"/>
        </w:rPr>
        <w:t>principle based</w:t>
      </w:r>
      <w:r w:rsidR="00A141A2">
        <w:rPr>
          <w:rFonts w:ascii="Calibri Light" w:hAnsi="Calibri Light" w:cs="Calibri Light"/>
          <w:sz w:val="22"/>
          <w:szCs w:val="22"/>
        </w:rPr>
        <w:t xml:space="preserve"> regelgeving. </w:t>
      </w:r>
    </w:p>
    <w:p w14:paraId="1F4ECC64" w14:textId="1D32D4CF" w:rsidR="00DE2713" w:rsidRDefault="00E80EA5" w:rsidP="00810CB1">
      <w:pPr>
        <w:spacing w:line="360" w:lineRule="auto"/>
        <w:jc w:val="both"/>
        <w:rPr>
          <w:rFonts w:ascii="Calibri Light" w:hAnsi="Calibri Light" w:cs="Calibri Light"/>
          <w:sz w:val="22"/>
          <w:szCs w:val="22"/>
        </w:rPr>
      </w:pPr>
      <w:r>
        <w:rPr>
          <w:rFonts w:ascii="Calibri Light" w:hAnsi="Calibri Light" w:cs="Calibri Light"/>
          <w:sz w:val="22"/>
          <w:szCs w:val="22"/>
        </w:rPr>
        <w:t>O</w:t>
      </w:r>
      <w:r w:rsidR="00DF7ABC">
        <w:rPr>
          <w:rFonts w:ascii="Calibri Light" w:hAnsi="Calibri Light" w:cs="Calibri Light"/>
          <w:sz w:val="22"/>
          <w:szCs w:val="22"/>
        </w:rPr>
        <w:t>p basis van het onderzoek</w:t>
      </w:r>
      <w:r w:rsidR="00B86290">
        <w:rPr>
          <w:rFonts w:ascii="Calibri Light" w:hAnsi="Calibri Light" w:cs="Calibri Light"/>
          <w:sz w:val="22"/>
          <w:szCs w:val="22"/>
        </w:rPr>
        <w:t xml:space="preserve"> </w:t>
      </w:r>
      <w:r>
        <w:rPr>
          <w:rFonts w:ascii="Calibri Light" w:hAnsi="Calibri Light" w:cs="Calibri Light"/>
          <w:sz w:val="22"/>
          <w:szCs w:val="22"/>
        </w:rPr>
        <w:t xml:space="preserve">kan </w:t>
      </w:r>
      <w:r w:rsidR="00B86290">
        <w:rPr>
          <w:rFonts w:ascii="Calibri Light" w:hAnsi="Calibri Light" w:cs="Calibri Light"/>
          <w:sz w:val="22"/>
          <w:szCs w:val="22"/>
        </w:rPr>
        <w:t>geconcludeerd</w:t>
      </w:r>
      <w:r w:rsidR="00DF7ABC">
        <w:rPr>
          <w:rFonts w:ascii="Calibri Light" w:hAnsi="Calibri Light" w:cs="Calibri Light"/>
          <w:sz w:val="22"/>
          <w:szCs w:val="22"/>
        </w:rPr>
        <w:t xml:space="preserve"> worden</w:t>
      </w:r>
      <w:r w:rsidR="00B86290">
        <w:rPr>
          <w:rFonts w:ascii="Calibri Light" w:hAnsi="Calibri Light" w:cs="Calibri Light"/>
          <w:sz w:val="22"/>
          <w:szCs w:val="22"/>
        </w:rPr>
        <w:t xml:space="preserve"> dat de </w:t>
      </w:r>
      <w:r>
        <w:rPr>
          <w:rFonts w:ascii="Calibri Light" w:hAnsi="Calibri Light" w:cs="Calibri Light"/>
          <w:sz w:val="22"/>
          <w:szCs w:val="22"/>
        </w:rPr>
        <w:t>omgang met</w:t>
      </w:r>
      <w:r w:rsidR="00B86290">
        <w:rPr>
          <w:rFonts w:ascii="Calibri Light" w:hAnsi="Calibri Light" w:cs="Calibri Light"/>
          <w:sz w:val="22"/>
          <w:szCs w:val="22"/>
        </w:rPr>
        <w:t xml:space="preserve"> van de tegenstellingen in de praktijk afhankelijk is van de relatie tussen de bank en </w:t>
      </w:r>
      <w:r w:rsidR="00DF7ABC">
        <w:rPr>
          <w:rFonts w:ascii="Calibri Light" w:hAnsi="Calibri Light" w:cs="Calibri Light"/>
          <w:sz w:val="22"/>
          <w:szCs w:val="22"/>
        </w:rPr>
        <w:t xml:space="preserve">de </w:t>
      </w:r>
      <w:r w:rsidR="00B86290">
        <w:rPr>
          <w:rFonts w:ascii="Calibri Light" w:hAnsi="Calibri Light" w:cs="Calibri Light"/>
          <w:sz w:val="22"/>
          <w:szCs w:val="22"/>
        </w:rPr>
        <w:t xml:space="preserve">toezichthouder. Deze relatie wordt gekenmerkt door de elementen </w:t>
      </w:r>
      <w:r w:rsidR="00B86290">
        <w:rPr>
          <w:rFonts w:ascii="Calibri Light" w:hAnsi="Calibri Light" w:cs="Calibri Light"/>
          <w:i/>
          <w:sz w:val="22"/>
          <w:szCs w:val="22"/>
        </w:rPr>
        <w:t xml:space="preserve">transparantie, vertrouwen </w:t>
      </w:r>
      <w:r w:rsidR="00B86290">
        <w:rPr>
          <w:rFonts w:ascii="Calibri Light" w:hAnsi="Calibri Light" w:cs="Calibri Light"/>
          <w:sz w:val="22"/>
          <w:szCs w:val="22"/>
        </w:rPr>
        <w:t xml:space="preserve">en </w:t>
      </w:r>
      <w:r w:rsidR="00B86290">
        <w:rPr>
          <w:rFonts w:ascii="Calibri Light" w:hAnsi="Calibri Light" w:cs="Calibri Light"/>
          <w:i/>
          <w:sz w:val="22"/>
          <w:szCs w:val="22"/>
        </w:rPr>
        <w:t xml:space="preserve">dialoog, </w:t>
      </w:r>
      <w:r w:rsidR="00B86290" w:rsidRPr="009A77F4">
        <w:rPr>
          <w:rFonts w:ascii="Calibri Light" w:hAnsi="Calibri Light" w:cs="Calibri Light"/>
          <w:iCs/>
          <w:sz w:val="22"/>
          <w:szCs w:val="22"/>
        </w:rPr>
        <w:t xml:space="preserve">waarmee </w:t>
      </w:r>
      <w:r w:rsidR="00B86290">
        <w:rPr>
          <w:rFonts w:ascii="Calibri Light" w:hAnsi="Calibri Light" w:cs="Calibri Light"/>
          <w:sz w:val="22"/>
          <w:szCs w:val="22"/>
        </w:rPr>
        <w:t xml:space="preserve">de wijze van toezicht als dynamisch kan worden </w:t>
      </w:r>
      <w:r w:rsidR="00B86290">
        <w:rPr>
          <w:rFonts w:ascii="Calibri Light" w:hAnsi="Calibri Light" w:cs="Calibri Light"/>
          <w:sz w:val="22"/>
          <w:szCs w:val="22"/>
        </w:rPr>
        <w:lastRenderedPageBreak/>
        <w:t>gekarakteriseerd. D</w:t>
      </w:r>
      <w:r w:rsidR="00DF7ABC">
        <w:rPr>
          <w:rFonts w:ascii="Calibri Light" w:hAnsi="Calibri Light" w:cs="Calibri Light"/>
          <w:sz w:val="22"/>
          <w:szCs w:val="22"/>
        </w:rPr>
        <w:t>eze</w:t>
      </w:r>
      <w:r w:rsidR="00B86290">
        <w:rPr>
          <w:rFonts w:ascii="Calibri Light" w:hAnsi="Calibri Light" w:cs="Calibri Light"/>
          <w:sz w:val="22"/>
          <w:szCs w:val="22"/>
        </w:rPr>
        <w:t xml:space="preserve"> relatie is van invloed op de invulling van</w:t>
      </w:r>
      <w:r w:rsidR="00DF7ABC">
        <w:rPr>
          <w:rFonts w:ascii="Calibri Light" w:hAnsi="Calibri Light" w:cs="Calibri Light"/>
          <w:sz w:val="22"/>
          <w:szCs w:val="22"/>
        </w:rPr>
        <w:t xml:space="preserve"> het</w:t>
      </w:r>
      <w:r w:rsidR="00B86290">
        <w:rPr>
          <w:rFonts w:ascii="Calibri Light" w:hAnsi="Calibri Light" w:cs="Calibri Light"/>
          <w:sz w:val="22"/>
          <w:szCs w:val="22"/>
        </w:rPr>
        <w:t xml:space="preserve"> toezicht</w:t>
      </w:r>
      <w:r w:rsidR="00DF7ABC">
        <w:rPr>
          <w:rFonts w:ascii="Calibri Light" w:hAnsi="Calibri Light" w:cs="Calibri Light"/>
          <w:sz w:val="22"/>
          <w:szCs w:val="22"/>
        </w:rPr>
        <w:t xml:space="preserve"> in de vorm van</w:t>
      </w:r>
      <w:r w:rsidR="00B86290">
        <w:rPr>
          <w:rFonts w:ascii="Calibri Light" w:hAnsi="Calibri Light" w:cs="Calibri Light"/>
          <w:sz w:val="22"/>
          <w:szCs w:val="22"/>
        </w:rPr>
        <w:t xml:space="preserve"> het nalevingstoezicht of het horizontale toezicht</w:t>
      </w:r>
      <w:r w:rsidR="00C471B2">
        <w:rPr>
          <w:rFonts w:ascii="Calibri Light" w:hAnsi="Calibri Light" w:cs="Calibri Light"/>
          <w:sz w:val="22"/>
          <w:szCs w:val="22"/>
        </w:rPr>
        <w:t>, maar blijft dynamisch</w:t>
      </w:r>
      <w:r w:rsidR="00B86290">
        <w:rPr>
          <w:rFonts w:ascii="Calibri Light" w:hAnsi="Calibri Light" w:cs="Calibri Light"/>
          <w:sz w:val="22"/>
          <w:szCs w:val="22"/>
        </w:rPr>
        <w:t xml:space="preserve">. </w:t>
      </w:r>
      <w:r w:rsidR="00DE2713">
        <w:rPr>
          <w:rFonts w:ascii="Calibri Light" w:hAnsi="Calibri Light" w:cs="Calibri Light"/>
          <w:sz w:val="22"/>
          <w:szCs w:val="22"/>
        </w:rPr>
        <w:t xml:space="preserve">Het geheel aan sturing en tegenstellingen is complex, dit onderzoek wijst uit dat er tegenstellingen bestaan in de sturing volgens de verschillende sturingsparadigma’s en dat er ook een relatie is tussen de verschillende tegenstellingen. </w:t>
      </w:r>
    </w:p>
    <w:p w14:paraId="06AAA2A5" w14:textId="1756E1EE" w:rsidR="00810CB1" w:rsidRPr="00A141A2" w:rsidRDefault="00810CB1" w:rsidP="00810CB1">
      <w:pPr>
        <w:spacing w:line="360" w:lineRule="auto"/>
        <w:jc w:val="both"/>
        <w:rPr>
          <w:rFonts w:ascii="Calibri Light" w:hAnsi="Calibri Light" w:cs="Calibri Light"/>
          <w:sz w:val="22"/>
          <w:szCs w:val="22"/>
        </w:rPr>
      </w:pPr>
      <w:r w:rsidRPr="00A141A2">
        <w:rPr>
          <w:rFonts w:ascii="Calibri Light" w:hAnsi="Calibri Light" w:cs="Calibri Light"/>
          <w:sz w:val="22"/>
          <w:szCs w:val="22"/>
        </w:rPr>
        <w:t xml:space="preserve">Tot slot </w:t>
      </w:r>
      <w:r w:rsidR="00DF7ABC">
        <w:rPr>
          <w:rFonts w:ascii="Calibri Light" w:hAnsi="Calibri Light" w:cs="Calibri Light"/>
          <w:sz w:val="22"/>
          <w:szCs w:val="22"/>
        </w:rPr>
        <w:t>kan op basis van het onderzoek</w:t>
      </w:r>
      <w:r w:rsidRPr="00A141A2">
        <w:rPr>
          <w:rFonts w:ascii="Calibri Light" w:hAnsi="Calibri Light" w:cs="Calibri Light"/>
          <w:sz w:val="22"/>
          <w:szCs w:val="22"/>
        </w:rPr>
        <w:t xml:space="preserve"> geconcludeerd</w:t>
      </w:r>
      <w:r w:rsidR="00DF7ABC">
        <w:rPr>
          <w:rFonts w:ascii="Calibri Light" w:hAnsi="Calibri Light" w:cs="Calibri Light"/>
          <w:sz w:val="22"/>
          <w:szCs w:val="22"/>
        </w:rPr>
        <w:t xml:space="preserve"> worden</w:t>
      </w:r>
      <w:r w:rsidRPr="00A141A2">
        <w:rPr>
          <w:rFonts w:ascii="Calibri Light" w:hAnsi="Calibri Light" w:cs="Calibri Light"/>
          <w:sz w:val="22"/>
          <w:szCs w:val="22"/>
        </w:rPr>
        <w:t xml:space="preserve"> dat de </w:t>
      </w:r>
      <w:r w:rsidR="00283EAA">
        <w:rPr>
          <w:rFonts w:ascii="Calibri Light" w:hAnsi="Calibri Light" w:cs="Calibri Light"/>
          <w:sz w:val="22"/>
          <w:szCs w:val="22"/>
        </w:rPr>
        <w:t xml:space="preserve">tegenstellingen in de sturing </w:t>
      </w:r>
      <w:r w:rsidR="00DF7ABC">
        <w:rPr>
          <w:rFonts w:ascii="Calibri Light" w:hAnsi="Calibri Light" w:cs="Calibri Light"/>
          <w:sz w:val="22"/>
          <w:szCs w:val="22"/>
        </w:rPr>
        <w:t>leiden tot</w:t>
      </w:r>
      <w:r w:rsidR="00283EAA">
        <w:rPr>
          <w:rFonts w:ascii="Calibri Light" w:hAnsi="Calibri Light" w:cs="Calibri Light"/>
          <w:sz w:val="22"/>
          <w:szCs w:val="22"/>
        </w:rPr>
        <w:t xml:space="preserve"> </w:t>
      </w:r>
      <w:r w:rsidRPr="00A141A2">
        <w:rPr>
          <w:rFonts w:ascii="Calibri Light" w:hAnsi="Calibri Light" w:cs="Calibri Light"/>
          <w:sz w:val="22"/>
          <w:szCs w:val="22"/>
        </w:rPr>
        <w:t xml:space="preserve">belemmeringen </w:t>
      </w:r>
      <w:r w:rsidR="00B86290">
        <w:rPr>
          <w:rFonts w:ascii="Calibri Light" w:hAnsi="Calibri Light" w:cs="Calibri Light"/>
          <w:sz w:val="22"/>
          <w:szCs w:val="22"/>
        </w:rPr>
        <w:t xml:space="preserve">met betrekking tot </w:t>
      </w:r>
      <w:r w:rsidRPr="00A141A2">
        <w:rPr>
          <w:rFonts w:ascii="Calibri Light" w:hAnsi="Calibri Light" w:cs="Calibri Light"/>
          <w:sz w:val="22"/>
          <w:szCs w:val="22"/>
        </w:rPr>
        <w:t xml:space="preserve">de effectiviteit van de </w:t>
      </w:r>
      <w:r w:rsidR="00283EAA" w:rsidRPr="00A141A2">
        <w:rPr>
          <w:rFonts w:ascii="Calibri Light" w:hAnsi="Calibri Light" w:cs="Calibri Light"/>
          <w:sz w:val="22"/>
          <w:szCs w:val="22"/>
        </w:rPr>
        <w:t>AML</w:t>
      </w:r>
      <w:r w:rsidR="00E80EA5">
        <w:rPr>
          <w:rFonts w:ascii="Calibri Light" w:hAnsi="Calibri Light" w:cs="Calibri Light"/>
          <w:sz w:val="22"/>
          <w:szCs w:val="22"/>
        </w:rPr>
        <w:t>, waarmee deelvraag vier is beantwoord</w:t>
      </w:r>
      <w:r w:rsidR="00283EAA">
        <w:rPr>
          <w:rFonts w:ascii="Calibri Light" w:hAnsi="Calibri Light" w:cs="Calibri Light"/>
          <w:sz w:val="22"/>
          <w:szCs w:val="22"/>
        </w:rPr>
        <w:t>.</w:t>
      </w:r>
      <w:r w:rsidRPr="00A141A2">
        <w:rPr>
          <w:rFonts w:ascii="Calibri Light" w:hAnsi="Calibri Light" w:cs="Calibri Light"/>
          <w:sz w:val="22"/>
          <w:szCs w:val="22"/>
        </w:rPr>
        <w:t xml:space="preserve"> Met name het nalevingstoezicht </w:t>
      </w:r>
      <w:r w:rsidR="00A141A2">
        <w:rPr>
          <w:rFonts w:ascii="Calibri Light" w:hAnsi="Calibri Light" w:cs="Calibri Light"/>
          <w:sz w:val="22"/>
          <w:szCs w:val="22"/>
        </w:rPr>
        <w:t>gaat</w:t>
      </w:r>
      <w:r w:rsidRPr="00A141A2">
        <w:rPr>
          <w:rFonts w:ascii="Calibri Light" w:hAnsi="Calibri Light" w:cs="Calibri Light"/>
          <w:sz w:val="22"/>
          <w:szCs w:val="22"/>
        </w:rPr>
        <w:t xml:space="preserve"> </w:t>
      </w:r>
      <w:r w:rsidR="00C64EF4">
        <w:rPr>
          <w:rFonts w:ascii="Calibri Light" w:hAnsi="Calibri Light" w:cs="Calibri Light"/>
          <w:sz w:val="22"/>
          <w:szCs w:val="22"/>
        </w:rPr>
        <w:t>uit</w:t>
      </w:r>
      <w:r w:rsidRPr="00A141A2">
        <w:rPr>
          <w:rFonts w:ascii="Calibri Light" w:hAnsi="Calibri Light" w:cs="Calibri Light"/>
          <w:sz w:val="22"/>
          <w:szCs w:val="22"/>
        </w:rPr>
        <w:t xml:space="preserve"> van een </w:t>
      </w:r>
      <w:r w:rsidRPr="00A141A2">
        <w:rPr>
          <w:rFonts w:ascii="Calibri Light" w:hAnsi="Calibri Light" w:cs="Calibri Light"/>
          <w:i/>
          <w:sz w:val="22"/>
          <w:szCs w:val="22"/>
        </w:rPr>
        <w:t>rule based</w:t>
      </w:r>
      <w:r w:rsidRPr="00A141A2">
        <w:rPr>
          <w:rFonts w:ascii="Calibri Light" w:hAnsi="Calibri Light" w:cs="Calibri Light"/>
          <w:sz w:val="22"/>
          <w:szCs w:val="22"/>
        </w:rPr>
        <w:t xml:space="preserve"> nalevingsbeleid </w:t>
      </w:r>
      <w:r w:rsidR="00A141A2">
        <w:rPr>
          <w:rFonts w:ascii="Calibri Light" w:hAnsi="Calibri Light" w:cs="Calibri Light"/>
          <w:sz w:val="22"/>
          <w:szCs w:val="22"/>
        </w:rPr>
        <w:t>vanuit de motivatie van het PA en NPM</w:t>
      </w:r>
      <w:r w:rsidR="00C64EF4">
        <w:rPr>
          <w:rFonts w:ascii="Calibri Light" w:hAnsi="Calibri Light" w:cs="Calibri Light"/>
          <w:sz w:val="22"/>
          <w:szCs w:val="22"/>
        </w:rPr>
        <w:t>. Dit</w:t>
      </w:r>
      <w:r w:rsidR="00A141A2">
        <w:rPr>
          <w:rFonts w:ascii="Calibri Light" w:hAnsi="Calibri Light" w:cs="Calibri Light"/>
          <w:sz w:val="22"/>
          <w:szCs w:val="22"/>
        </w:rPr>
        <w:t xml:space="preserve"> </w:t>
      </w:r>
      <w:r w:rsidR="00DF7ABC">
        <w:rPr>
          <w:rFonts w:ascii="Calibri Light" w:hAnsi="Calibri Light" w:cs="Calibri Light"/>
          <w:sz w:val="22"/>
          <w:szCs w:val="22"/>
        </w:rPr>
        <w:t>leidt tot</w:t>
      </w:r>
      <w:r w:rsidRPr="00A141A2">
        <w:rPr>
          <w:rFonts w:ascii="Calibri Light" w:hAnsi="Calibri Light" w:cs="Calibri Light"/>
          <w:sz w:val="22"/>
          <w:szCs w:val="22"/>
        </w:rPr>
        <w:t xml:space="preserve"> een </w:t>
      </w:r>
      <w:r w:rsidR="00283EAA">
        <w:rPr>
          <w:rFonts w:ascii="Calibri Light" w:hAnsi="Calibri Light" w:cs="Calibri Light"/>
          <w:sz w:val="22"/>
          <w:szCs w:val="22"/>
        </w:rPr>
        <w:t>relatie waar</w:t>
      </w:r>
      <w:r w:rsidR="00DF7ABC">
        <w:rPr>
          <w:rFonts w:ascii="Calibri Light" w:hAnsi="Calibri Light" w:cs="Calibri Light"/>
          <w:sz w:val="22"/>
          <w:szCs w:val="22"/>
        </w:rPr>
        <w:t>in</w:t>
      </w:r>
      <w:r w:rsidR="00283EAA">
        <w:rPr>
          <w:rFonts w:ascii="Calibri Light" w:hAnsi="Calibri Light" w:cs="Calibri Light"/>
          <w:sz w:val="22"/>
          <w:szCs w:val="22"/>
        </w:rPr>
        <w:t xml:space="preserve"> fouten worden bestraft en e</w:t>
      </w:r>
      <w:r w:rsidRPr="00A141A2">
        <w:rPr>
          <w:rFonts w:ascii="Calibri Light" w:hAnsi="Calibri Light" w:cs="Calibri Light"/>
          <w:sz w:val="22"/>
          <w:szCs w:val="22"/>
        </w:rPr>
        <w:t xml:space="preserve">en </w:t>
      </w:r>
      <w:r w:rsidRPr="002C6AE6">
        <w:rPr>
          <w:rFonts w:ascii="Calibri Light" w:hAnsi="Calibri Light" w:cs="Calibri Light"/>
          <w:i/>
          <w:iCs/>
          <w:sz w:val="22"/>
          <w:szCs w:val="22"/>
        </w:rPr>
        <w:t>tick the box</w:t>
      </w:r>
      <w:r w:rsidR="004258B3" w:rsidRPr="002C6AE6">
        <w:rPr>
          <w:rFonts w:ascii="Calibri Light" w:hAnsi="Calibri Light" w:cs="Calibri Light"/>
          <w:i/>
          <w:iCs/>
          <w:sz w:val="22"/>
          <w:szCs w:val="22"/>
        </w:rPr>
        <w:t xml:space="preserve"> </w:t>
      </w:r>
      <w:r w:rsidRPr="002C6AE6">
        <w:rPr>
          <w:rFonts w:ascii="Calibri Light" w:hAnsi="Calibri Light" w:cs="Calibri Light"/>
          <w:i/>
          <w:iCs/>
          <w:sz w:val="22"/>
          <w:szCs w:val="22"/>
        </w:rPr>
        <w:t>compliance</w:t>
      </w:r>
      <w:r w:rsidR="00283EAA" w:rsidRPr="002C6AE6">
        <w:rPr>
          <w:rFonts w:ascii="Calibri Light" w:hAnsi="Calibri Light" w:cs="Calibri Light"/>
          <w:i/>
          <w:iCs/>
          <w:sz w:val="22"/>
          <w:szCs w:val="22"/>
        </w:rPr>
        <w:t xml:space="preserve"> </w:t>
      </w:r>
      <w:r w:rsidR="00283EAA">
        <w:rPr>
          <w:rFonts w:ascii="Calibri Light" w:hAnsi="Calibri Light" w:cs="Calibri Light"/>
          <w:sz w:val="22"/>
          <w:szCs w:val="22"/>
        </w:rPr>
        <w:t>ontstaat</w:t>
      </w:r>
      <w:r w:rsidRPr="00A141A2">
        <w:rPr>
          <w:rFonts w:ascii="Calibri Light" w:hAnsi="Calibri Light" w:cs="Calibri Light"/>
          <w:sz w:val="22"/>
          <w:szCs w:val="22"/>
        </w:rPr>
        <w:t xml:space="preserve">. </w:t>
      </w:r>
      <w:r w:rsidR="00C64EF4">
        <w:rPr>
          <w:rFonts w:ascii="Calibri Light" w:hAnsi="Calibri Light" w:cs="Calibri Light"/>
          <w:sz w:val="22"/>
          <w:szCs w:val="22"/>
        </w:rPr>
        <w:t>Ook</w:t>
      </w:r>
      <w:r w:rsidRPr="00A141A2">
        <w:rPr>
          <w:rFonts w:ascii="Calibri Light" w:hAnsi="Calibri Light" w:cs="Calibri Light"/>
          <w:sz w:val="22"/>
          <w:szCs w:val="22"/>
        </w:rPr>
        <w:t xml:space="preserve"> heeft </w:t>
      </w:r>
      <w:r w:rsidR="00C64EF4">
        <w:rPr>
          <w:rFonts w:ascii="Calibri Light" w:hAnsi="Calibri Light" w:cs="Calibri Light"/>
          <w:sz w:val="22"/>
          <w:szCs w:val="22"/>
        </w:rPr>
        <w:t>dit v</w:t>
      </w:r>
      <w:r w:rsidRPr="00A141A2">
        <w:rPr>
          <w:rFonts w:ascii="Calibri Light" w:hAnsi="Calibri Light" w:cs="Calibri Light"/>
          <w:sz w:val="22"/>
          <w:szCs w:val="22"/>
        </w:rPr>
        <w:t xml:space="preserve">ervolgens invloed op de strategie van </w:t>
      </w:r>
      <w:r w:rsidR="00C471B2">
        <w:rPr>
          <w:rFonts w:ascii="Calibri Light" w:hAnsi="Calibri Light" w:cs="Calibri Light"/>
          <w:sz w:val="22"/>
          <w:szCs w:val="22"/>
        </w:rPr>
        <w:t>de banken</w:t>
      </w:r>
      <w:r w:rsidR="00DF7ABC">
        <w:rPr>
          <w:rFonts w:ascii="Calibri Light" w:hAnsi="Calibri Light" w:cs="Calibri Light"/>
          <w:sz w:val="22"/>
          <w:szCs w:val="22"/>
        </w:rPr>
        <w:t>. De banken gaan</w:t>
      </w:r>
      <w:r w:rsidRPr="00A141A2">
        <w:rPr>
          <w:rFonts w:ascii="Calibri Light" w:hAnsi="Calibri Light" w:cs="Calibri Light"/>
          <w:sz w:val="22"/>
          <w:szCs w:val="22"/>
        </w:rPr>
        <w:t xml:space="preserve"> </w:t>
      </w:r>
      <w:r w:rsidR="00DF7ABC">
        <w:rPr>
          <w:rFonts w:ascii="Calibri Light" w:hAnsi="Calibri Light" w:cs="Calibri Light"/>
          <w:sz w:val="22"/>
          <w:szCs w:val="22"/>
        </w:rPr>
        <w:t xml:space="preserve">hierbij </w:t>
      </w:r>
      <w:r w:rsidRPr="00A141A2">
        <w:rPr>
          <w:rFonts w:ascii="Calibri Light" w:hAnsi="Calibri Light" w:cs="Calibri Light"/>
          <w:sz w:val="22"/>
          <w:szCs w:val="22"/>
        </w:rPr>
        <w:t xml:space="preserve">uit van een strategie van </w:t>
      </w:r>
      <w:r w:rsidR="00A141A2" w:rsidRPr="00A141A2">
        <w:rPr>
          <w:rFonts w:ascii="Calibri Light" w:hAnsi="Calibri Light" w:cs="Calibri Light"/>
          <w:i/>
          <w:sz w:val="22"/>
          <w:szCs w:val="22"/>
        </w:rPr>
        <w:t>v</w:t>
      </w:r>
      <w:r w:rsidRPr="00A141A2">
        <w:rPr>
          <w:rFonts w:ascii="Calibri Light" w:hAnsi="Calibri Light" w:cs="Calibri Light"/>
          <w:i/>
          <w:sz w:val="22"/>
          <w:szCs w:val="22"/>
        </w:rPr>
        <w:t>oldoen</w:t>
      </w:r>
      <w:r w:rsidRPr="00A141A2">
        <w:rPr>
          <w:rFonts w:ascii="Calibri Light" w:hAnsi="Calibri Light" w:cs="Calibri Light"/>
          <w:sz w:val="22"/>
          <w:szCs w:val="22"/>
        </w:rPr>
        <w:t xml:space="preserve"> en </w:t>
      </w:r>
      <w:r w:rsidR="00DF7ABC">
        <w:rPr>
          <w:rFonts w:ascii="Calibri Light" w:hAnsi="Calibri Light" w:cs="Calibri Light"/>
          <w:sz w:val="22"/>
          <w:szCs w:val="22"/>
        </w:rPr>
        <w:t xml:space="preserve">gaan bij </w:t>
      </w:r>
      <w:r w:rsidRPr="00A141A2">
        <w:rPr>
          <w:rFonts w:ascii="Calibri Light" w:hAnsi="Calibri Light" w:cs="Calibri Light"/>
          <w:sz w:val="22"/>
          <w:szCs w:val="22"/>
        </w:rPr>
        <w:t xml:space="preserve">sommige klantgroepen over op een strategie van </w:t>
      </w:r>
      <w:r w:rsidRPr="00A141A2">
        <w:rPr>
          <w:rFonts w:ascii="Calibri Light" w:hAnsi="Calibri Light" w:cs="Calibri Light"/>
          <w:i/>
          <w:sz w:val="22"/>
          <w:szCs w:val="22"/>
        </w:rPr>
        <w:t>vermijde</w:t>
      </w:r>
      <w:r w:rsidR="00A141A2" w:rsidRPr="00A141A2">
        <w:rPr>
          <w:rFonts w:ascii="Calibri Light" w:hAnsi="Calibri Light" w:cs="Calibri Light"/>
          <w:i/>
          <w:sz w:val="22"/>
          <w:szCs w:val="22"/>
        </w:rPr>
        <w:t>n</w:t>
      </w:r>
      <w:r w:rsidRPr="00A141A2">
        <w:rPr>
          <w:rFonts w:ascii="Calibri Light" w:hAnsi="Calibri Light" w:cs="Calibri Light"/>
          <w:sz w:val="22"/>
          <w:szCs w:val="22"/>
        </w:rPr>
        <w:t xml:space="preserve">. </w:t>
      </w:r>
      <w:r w:rsidR="00A141A2">
        <w:rPr>
          <w:rFonts w:ascii="Calibri Light" w:hAnsi="Calibri Light" w:cs="Calibri Light"/>
          <w:sz w:val="22"/>
          <w:szCs w:val="22"/>
        </w:rPr>
        <w:t xml:space="preserve">Dit mechanisme heeft </w:t>
      </w:r>
      <w:r w:rsidR="00DF7ABC">
        <w:rPr>
          <w:rFonts w:ascii="Calibri Light" w:hAnsi="Calibri Light" w:cs="Calibri Light"/>
          <w:sz w:val="22"/>
          <w:szCs w:val="22"/>
        </w:rPr>
        <w:t>tevens</w:t>
      </w:r>
      <w:r w:rsidR="00A141A2">
        <w:rPr>
          <w:rFonts w:ascii="Calibri Light" w:hAnsi="Calibri Light" w:cs="Calibri Light"/>
          <w:sz w:val="22"/>
          <w:szCs w:val="22"/>
        </w:rPr>
        <w:t xml:space="preserve"> gevolgen voor de hoeveelheid meldingen die worden gedaan door </w:t>
      </w:r>
      <w:r w:rsidR="00C471B2">
        <w:rPr>
          <w:rFonts w:ascii="Calibri Light" w:hAnsi="Calibri Light" w:cs="Calibri Light"/>
          <w:sz w:val="22"/>
          <w:szCs w:val="22"/>
        </w:rPr>
        <w:t xml:space="preserve">de </w:t>
      </w:r>
      <w:r w:rsidR="00A141A2">
        <w:rPr>
          <w:rFonts w:ascii="Calibri Light" w:hAnsi="Calibri Light" w:cs="Calibri Light"/>
          <w:sz w:val="22"/>
          <w:szCs w:val="22"/>
        </w:rPr>
        <w:t>banken bij de FIU. Vervolgens</w:t>
      </w:r>
      <w:r w:rsidRPr="00A141A2">
        <w:rPr>
          <w:rFonts w:ascii="Calibri Light" w:hAnsi="Calibri Light" w:cs="Calibri Light"/>
          <w:sz w:val="22"/>
          <w:szCs w:val="22"/>
        </w:rPr>
        <w:t xml:space="preserve"> is gebleken dat zowel </w:t>
      </w:r>
      <w:r w:rsidR="00DF7ABC">
        <w:rPr>
          <w:rFonts w:ascii="Calibri Light" w:hAnsi="Calibri Light" w:cs="Calibri Light"/>
          <w:sz w:val="22"/>
          <w:szCs w:val="22"/>
        </w:rPr>
        <w:t xml:space="preserve">de </w:t>
      </w:r>
      <w:r w:rsidRPr="00A141A2">
        <w:rPr>
          <w:rFonts w:ascii="Calibri Light" w:hAnsi="Calibri Light" w:cs="Calibri Light"/>
          <w:sz w:val="22"/>
          <w:szCs w:val="22"/>
        </w:rPr>
        <w:t>banken</w:t>
      </w:r>
      <w:r w:rsidR="00283EAA">
        <w:rPr>
          <w:rFonts w:ascii="Calibri Light" w:hAnsi="Calibri Light" w:cs="Calibri Light"/>
          <w:sz w:val="22"/>
          <w:szCs w:val="22"/>
        </w:rPr>
        <w:t>,</w:t>
      </w:r>
      <w:r w:rsidRPr="00A141A2">
        <w:rPr>
          <w:rFonts w:ascii="Calibri Light" w:hAnsi="Calibri Light" w:cs="Calibri Light"/>
          <w:sz w:val="22"/>
          <w:szCs w:val="22"/>
        </w:rPr>
        <w:t xml:space="preserve"> de toezichthouder </w:t>
      </w:r>
      <w:r w:rsidR="00DF7ABC">
        <w:rPr>
          <w:rFonts w:ascii="Calibri Light" w:hAnsi="Calibri Light" w:cs="Calibri Light"/>
          <w:sz w:val="22"/>
          <w:szCs w:val="22"/>
        </w:rPr>
        <w:t>als</w:t>
      </w:r>
      <w:r w:rsidR="00283EAA">
        <w:rPr>
          <w:rFonts w:ascii="Calibri Light" w:hAnsi="Calibri Light" w:cs="Calibri Light"/>
          <w:sz w:val="22"/>
          <w:szCs w:val="22"/>
        </w:rPr>
        <w:t xml:space="preserve"> de partners </w:t>
      </w:r>
      <w:r w:rsidR="00DF7ABC">
        <w:rPr>
          <w:rFonts w:ascii="Calibri Light" w:hAnsi="Calibri Light" w:cs="Calibri Light"/>
          <w:sz w:val="22"/>
          <w:szCs w:val="22"/>
        </w:rPr>
        <w:t xml:space="preserve">in het kader van </w:t>
      </w:r>
      <w:r w:rsidR="00283EAA">
        <w:rPr>
          <w:rFonts w:ascii="Calibri Light" w:hAnsi="Calibri Light" w:cs="Calibri Light"/>
          <w:sz w:val="22"/>
          <w:szCs w:val="22"/>
        </w:rPr>
        <w:t xml:space="preserve">de AML </w:t>
      </w:r>
      <w:r w:rsidRPr="00A141A2">
        <w:rPr>
          <w:rFonts w:ascii="Calibri Light" w:hAnsi="Calibri Light" w:cs="Calibri Light"/>
          <w:sz w:val="22"/>
          <w:szCs w:val="22"/>
        </w:rPr>
        <w:t xml:space="preserve">een strategie van </w:t>
      </w:r>
      <w:r w:rsidRPr="00A141A2">
        <w:rPr>
          <w:rFonts w:ascii="Calibri Light" w:hAnsi="Calibri Light" w:cs="Calibri Light"/>
          <w:i/>
          <w:sz w:val="22"/>
          <w:szCs w:val="22"/>
        </w:rPr>
        <w:t>samenwerken</w:t>
      </w:r>
      <w:r w:rsidR="00A141A2">
        <w:rPr>
          <w:rFonts w:ascii="Calibri Light" w:hAnsi="Calibri Light" w:cs="Calibri Light"/>
          <w:i/>
          <w:sz w:val="22"/>
          <w:szCs w:val="22"/>
        </w:rPr>
        <w:t xml:space="preserve"> </w:t>
      </w:r>
      <w:r w:rsidRPr="00A141A2">
        <w:rPr>
          <w:rFonts w:ascii="Calibri Light" w:hAnsi="Calibri Light" w:cs="Calibri Light"/>
          <w:sz w:val="22"/>
          <w:szCs w:val="22"/>
        </w:rPr>
        <w:t>ambiëren</w:t>
      </w:r>
      <w:r w:rsidR="00DF7ABC">
        <w:rPr>
          <w:rFonts w:ascii="Calibri Light" w:hAnsi="Calibri Light" w:cs="Calibri Light"/>
          <w:sz w:val="22"/>
          <w:szCs w:val="22"/>
        </w:rPr>
        <w:t>,</w:t>
      </w:r>
      <w:r w:rsidRPr="00A141A2">
        <w:rPr>
          <w:rFonts w:ascii="Calibri Light" w:hAnsi="Calibri Light" w:cs="Calibri Light"/>
          <w:sz w:val="22"/>
          <w:szCs w:val="22"/>
        </w:rPr>
        <w:t xml:space="preserve"> maar </w:t>
      </w:r>
      <w:r w:rsidR="00DF7ABC">
        <w:rPr>
          <w:rFonts w:ascii="Calibri Light" w:hAnsi="Calibri Light" w:cs="Calibri Light"/>
          <w:sz w:val="22"/>
          <w:szCs w:val="22"/>
        </w:rPr>
        <w:t xml:space="preserve">dat </w:t>
      </w:r>
      <w:r w:rsidR="00B86290">
        <w:rPr>
          <w:rFonts w:ascii="Calibri Light" w:hAnsi="Calibri Light" w:cs="Calibri Light"/>
          <w:sz w:val="22"/>
          <w:szCs w:val="22"/>
        </w:rPr>
        <w:t xml:space="preserve">deze samenwerking nog niet optimaal is. </w:t>
      </w:r>
      <w:r w:rsidRPr="00A141A2">
        <w:rPr>
          <w:rFonts w:ascii="Calibri Light" w:hAnsi="Calibri Light" w:cs="Calibri Light"/>
          <w:sz w:val="22"/>
          <w:szCs w:val="22"/>
        </w:rPr>
        <w:t>Ook hierin speelt de relatie tussen</w:t>
      </w:r>
      <w:r w:rsidR="00DF7ABC">
        <w:rPr>
          <w:rFonts w:ascii="Calibri Light" w:hAnsi="Calibri Light" w:cs="Calibri Light"/>
          <w:sz w:val="22"/>
          <w:szCs w:val="22"/>
        </w:rPr>
        <w:t xml:space="preserve"> de</w:t>
      </w:r>
      <w:r w:rsidRPr="00A141A2">
        <w:rPr>
          <w:rFonts w:ascii="Calibri Light" w:hAnsi="Calibri Light" w:cs="Calibri Light"/>
          <w:sz w:val="22"/>
          <w:szCs w:val="22"/>
        </w:rPr>
        <w:t xml:space="preserve"> bank en </w:t>
      </w:r>
      <w:r w:rsidR="00DF7ABC">
        <w:rPr>
          <w:rFonts w:ascii="Calibri Light" w:hAnsi="Calibri Light" w:cs="Calibri Light"/>
          <w:sz w:val="22"/>
          <w:szCs w:val="22"/>
        </w:rPr>
        <w:t xml:space="preserve">de </w:t>
      </w:r>
      <w:r w:rsidRPr="00A141A2">
        <w:rPr>
          <w:rFonts w:ascii="Calibri Light" w:hAnsi="Calibri Light" w:cs="Calibri Light"/>
          <w:sz w:val="22"/>
          <w:szCs w:val="22"/>
        </w:rPr>
        <w:t>toezichthouder</w:t>
      </w:r>
      <w:r w:rsidR="00DF7ABC">
        <w:rPr>
          <w:rFonts w:ascii="Calibri Light" w:hAnsi="Calibri Light" w:cs="Calibri Light"/>
          <w:sz w:val="22"/>
          <w:szCs w:val="22"/>
        </w:rPr>
        <w:t xml:space="preserve"> een rol, evenals de relatie tussen de</w:t>
      </w:r>
      <w:r w:rsidRPr="00A141A2">
        <w:rPr>
          <w:rFonts w:ascii="Calibri Light" w:hAnsi="Calibri Light" w:cs="Calibri Light"/>
          <w:sz w:val="22"/>
          <w:szCs w:val="22"/>
        </w:rPr>
        <w:t xml:space="preserve"> bank en </w:t>
      </w:r>
      <w:r w:rsidR="00DF7ABC">
        <w:rPr>
          <w:rFonts w:ascii="Calibri Light" w:hAnsi="Calibri Light" w:cs="Calibri Light"/>
          <w:sz w:val="22"/>
          <w:szCs w:val="22"/>
        </w:rPr>
        <w:t xml:space="preserve">de </w:t>
      </w:r>
      <w:r w:rsidR="00C64EF4">
        <w:rPr>
          <w:rFonts w:ascii="Calibri Light" w:hAnsi="Calibri Light" w:cs="Calibri Light"/>
          <w:sz w:val="22"/>
          <w:szCs w:val="22"/>
        </w:rPr>
        <w:t xml:space="preserve">overheid in algemene </w:t>
      </w:r>
      <w:r w:rsidR="00DF7ABC">
        <w:rPr>
          <w:rFonts w:ascii="Calibri Light" w:hAnsi="Calibri Light" w:cs="Calibri Light"/>
          <w:sz w:val="22"/>
          <w:szCs w:val="22"/>
        </w:rPr>
        <w:t>zin. Deze relatie komt tot stand</w:t>
      </w:r>
      <w:r w:rsidRPr="00A141A2">
        <w:rPr>
          <w:rFonts w:ascii="Calibri Light" w:hAnsi="Calibri Light" w:cs="Calibri Light"/>
          <w:sz w:val="22"/>
          <w:szCs w:val="22"/>
        </w:rPr>
        <w:t xml:space="preserve"> door gezamenlijk op te trekken op basis van gelijkwaardigheid</w:t>
      </w:r>
      <w:r w:rsidR="00A141A2">
        <w:rPr>
          <w:rFonts w:ascii="Calibri Light" w:hAnsi="Calibri Light" w:cs="Calibri Light"/>
          <w:sz w:val="22"/>
          <w:szCs w:val="22"/>
        </w:rPr>
        <w:t xml:space="preserve"> vanuit de motivatie van het NPG</w:t>
      </w:r>
      <w:r w:rsidRPr="00A141A2">
        <w:rPr>
          <w:rFonts w:ascii="Calibri Light" w:hAnsi="Calibri Light" w:cs="Calibri Light"/>
          <w:sz w:val="22"/>
          <w:szCs w:val="22"/>
        </w:rPr>
        <w:t>.</w:t>
      </w:r>
    </w:p>
    <w:p w14:paraId="747287F9" w14:textId="7369B02B" w:rsidR="00B86290" w:rsidRDefault="00E80EA5" w:rsidP="00810CB1">
      <w:pPr>
        <w:spacing w:line="360" w:lineRule="auto"/>
        <w:jc w:val="both"/>
        <w:rPr>
          <w:rFonts w:ascii="Calibri Light" w:hAnsi="Calibri Light" w:cs="Calibri Light"/>
          <w:sz w:val="22"/>
          <w:szCs w:val="22"/>
        </w:rPr>
      </w:pPr>
      <w:r>
        <w:rPr>
          <w:rFonts w:ascii="Calibri Light" w:hAnsi="Calibri Light" w:cs="Calibri Light"/>
          <w:sz w:val="22"/>
          <w:szCs w:val="22"/>
        </w:rPr>
        <w:t>Op basis van de deelvragen is h</w:t>
      </w:r>
      <w:r w:rsidR="00A141A2">
        <w:rPr>
          <w:rFonts w:ascii="Calibri Light" w:hAnsi="Calibri Light" w:cs="Calibri Light"/>
          <w:sz w:val="22"/>
          <w:szCs w:val="22"/>
        </w:rPr>
        <w:t xml:space="preserve">et antwoord op de centrale vraagstelling dat banken willen en moeten </w:t>
      </w:r>
      <w:r w:rsidR="00A141A2">
        <w:rPr>
          <w:rFonts w:ascii="Calibri Light" w:hAnsi="Calibri Light" w:cs="Calibri Light"/>
          <w:i/>
          <w:sz w:val="22"/>
          <w:szCs w:val="22"/>
        </w:rPr>
        <w:t>voldoen</w:t>
      </w:r>
      <w:r w:rsidR="00A141A2">
        <w:rPr>
          <w:rFonts w:ascii="Calibri Light" w:hAnsi="Calibri Light" w:cs="Calibri Light"/>
          <w:sz w:val="22"/>
          <w:szCs w:val="22"/>
        </w:rPr>
        <w:t xml:space="preserve"> aan de wet- en regelgeving</w:t>
      </w:r>
      <w:r w:rsidR="009261D8">
        <w:rPr>
          <w:rFonts w:ascii="Calibri Light" w:hAnsi="Calibri Light" w:cs="Calibri Light"/>
          <w:sz w:val="22"/>
          <w:szCs w:val="22"/>
        </w:rPr>
        <w:t>,</w:t>
      </w:r>
      <w:r w:rsidR="00A141A2">
        <w:rPr>
          <w:rFonts w:ascii="Calibri Light" w:hAnsi="Calibri Light" w:cs="Calibri Light"/>
          <w:sz w:val="22"/>
          <w:szCs w:val="22"/>
        </w:rPr>
        <w:t xml:space="preserve"> ongeacht de tegenstellingen in de </w:t>
      </w:r>
      <w:r w:rsidR="00B86290">
        <w:rPr>
          <w:rFonts w:ascii="Calibri Light" w:hAnsi="Calibri Light" w:cs="Calibri Light"/>
          <w:sz w:val="22"/>
          <w:szCs w:val="22"/>
        </w:rPr>
        <w:t xml:space="preserve">vorm van </w:t>
      </w:r>
      <w:r w:rsidR="00A141A2">
        <w:rPr>
          <w:rFonts w:ascii="Calibri Light" w:hAnsi="Calibri Light" w:cs="Calibri Light"/>
          <w:sz w:val="22"/>
          <w:szCs w:val="22"/>
        </w:rPr>
        <w:t xml:space="preserve">sturing. Daarnaast </w:t>
      </w:r>
      <w:r w:rsidR="00B86290">
        <w:rPr>
          <w:rFonts w:ascii="Calibri Light" w:hAnsi="Calibri Light" w:cs="Calibri Light"/>
          <w:sz w:val="22"/>
          <w:szCs w:val="22"/>
        </w:rPr>
        <w:t xml:space="preserve">blijkt </w:t>
      </w:r>
      <w:r w:rsidR="00A141A2">
        <w:rPr>
          <w:rFonts w:ascii="Calibri Light" w:hAnsi="Calibri Light" w:cs="Calibri Light"/>
          <w:sz w:val="22"/>
          <w:szCs w:val="22"/>
        </w:rPr>
        <w:t xml:space="preserve">dat banken een verdere mate van </w:t>
      </w:r>
      <w:r w:rsidR="00A141A2">
        <w:rPr>
          <w:rFonts w:ascii="Calibri Light" w:hAnsi="Calibri Light" w:cs="Calibri Light"/>
          <w:i/>
          <w:sz w:val="22"/>
          <w:szCs w:val="22"/>
        </w:rPr>
        <w:t>samenwerking</w:t>
      </w:r>
      <w:r w:rsidR="00A141A2">
        <w:rPr>
          <w:rFonts w:ascii="Calibri Light" w:hAnsi="Calibri Light" w:cs="Calibri Light"/>
          <w:sz w:val="22"/>
          <w:szCs w:val="22"/>
        </w:rPr>
        <w:t xml:space="preserve"> ambiëren met de overheid </w:t>
      </w:r>
      <w:r w:rsidR="009261D8">
        <w:rPr>
          <w:rFonts w:ascii="Calibri Light" w:hAnsi="Calibri Light" w:cs="Calibri Light"/>
          <w:sz w:val="22"/>
          <w:szCs w:val="22"/>
        </w:rPr>
        <w:t>en</w:t>
      </w:r>
      <w:r w:rsidR="00A141A2">
        <w:rPr>
          <w:rFonts w:ascii="Calibri Light" w:hAnsi="Calibri Light" w:cs="Calibri Light"/>
          <w:sz w:val="22"/>
          <w:szCs w:val="22"/>
        </w:rPr>
        <w:t xml:space="preserve"> met andere banken</w:t>
      </w:r>
      <w:r w:rsidR="009261D8">
        <w:rPr>
          <w:rFonts w:ascii="Calibri Light" w:hAnsi="Calibri Light" w:cs="Calibri Light"/>
          <w:sz w:val="22"/>
          <w:szCs w:val="22"/>
        </w:rPr>
        <w:t>,</w:t>
      </w:r>
      <w:r w:rsidR="00A141A2">
        <w:rPr>
          <w:rFonts w:ascii="Calibri Light" w:hAnsi="Calibri Light" w:cs="Calibri Light"/>
          <w:sz w:val="22"/>
          <w:szCs w:val="22"/>
        </w:rPr>
        <w:t xml:space="preserve"> maar dat de belemmeringen in de huidige </w:t>
      </w:r>
      <w:r>
        <w:rPr>
          <w:rFonts w:ascii="Calibri Light" w:hAnsi="Calibri Light" w:cs="Calibri Light"/>
          <w:sz w:val="22"/>
          <w:szCs w:val="22"/>
        </w:rPr>
        <w:t xml:space="preserve">wijze van sturing ten koste gaat van de effectiviteit van de Nederlandse AML. </w:t>
      </w:r>
      <w:r w:rsidR="00A141A2">
        <w:rPr>
          <w:rFonts w:ascii="Calibri Light" w:hAnsi="Calibri Light" w:cs="Calibri Light"/>
          <w:sz w:val="22"/>
          <w:szCs w:val="22"/>
        </w:rPr>
        <w:t xml:space="preserve"> </w:t>
      </w:r>
      <w:r w:rsidR="00356DAE">
        <w:rPr>
          <w:rFonts w:ascii="Calibri Light" w:hAnsi="Calibri Light" w:cs="Calibri Light"/>
          <w:sz w:val="22"/>
          <w:szCs w:val="22"/>
        </w:rPr>
        <w:t>ABN AMRO zet</w:t>
      </w:r>
      <w:r w:rsidR="00A141A2">
        <w:rPr>
          <w:rFonts w:ascii="Calibri Light" w:hAnsi="Calibri Light" w:cs="Calibri Light"/>
          <w:sz w:val="22"/>
          <w:szCs w:val="22"/>
        </w:rPr>
        <w:t xml:space="preserve"> daarom in op de relatie met de toezichthouder, maar ook </w:t>
      </w:r>
      <w:r w:rsidR="009261D8">
        <w:rPr>
          <w:rFonts w:ascii="Calibri Light" w:hAnsi="Calibri Light" w:cs="Calibri Light"/>
          <w:sz w:val="22"/>
          <w:szCs w:val="22"/>
        </w:rPr>
        <w:t xml:space="preserve">op de relatie </w:t>
      </w:r>
      <w:r w:rsidR="00A141A2">
        <w:rPr>
          <w:rFonts w:ascii="Calibri Light" w:hAnsi="Calibri Light" w:cs="Calibri Light"/>
          <w:sz w:val="22"/>
          <w:szCs w:val="22"/>
        </w:rPr>
        <w:t xml:space="preserve">met de </w:t>
      </w:r>
      <w:r w:rsidR="00C64EF4">
        <w:rPr>
          <w:rFonts w:ascii="Calibri Light" w:hAnsi="Calibri Light" w:cs="Calibri Light"/>
          <w:sz w:val="22"/>
          <w:szCs w:val="22"/>
        </w:rPr>
        <w:t>overheid</w:t>
      </w:r>
      <w:r w:rsidR="00A141A2">
        <w:rPr>
          <w:rFonts w:ascii="Calibri Light" w:hAnsi="Calibri Light" w:cs="Calibri Light"/>
          <w:sz w:val="22"/>
          <w:szCs w:val="22"/>
        </w:rPr>
        <w:t>. Banken slaan daarin de handen ineen</w:t>
      </w:r>
      <w:r w:rsidR="009261D8">
        <w:rPr>
          <w:rFonts w:ascii="Calibri Light" w:hAnsi="Calibri Light" w:cs="Calibri Light"/>
          <w:sz w:val="22"/>
          <w:szCs w:val="22"/>
        </w:rPr>
        <w:t>,</w:t>
      </w:r>
      <w:r w:rsidR="00A141A2">
        <w:rPr>
          <w:rFonts w:ascii="Calibri Light" w:hAnsi="Calibri Light" w:cs="Calibri Light"/>
          <w:sz w:val="22"/>
          <w:szCs w:val="22"/>
        </w:rPr>
        <w:t xml:space="preserve"> waar</w:t>
      </w:r>
      <w:r w:rsidR="009261D8">
        <w:rPr>
          <w:rFonts w:ascii="Calibri Light" w:hAnsi="Calibri Light" w:cs="Calibri Light"/>
          <w:sz w:val="22"/>
          <w:szCs w:val="22"/>
        </w:rPr>
        <w:t>bij</w:t>
      </w:r>
      <w:r w:rsidR="00A141A2">
        <w:rPr>
          <w:rFonts w:ascii="Calibri Light" w:hAnsi="Calibri Light" w:cs="Calibri Light"/>
          <w:sz w:val="22"/>
          <w:szCs w:val="22"/>
        </w:rPr>
        <w:t xml:space="preserve"> de TMNL een recent voorbeeld is</w:t>
      </w:r>
      <w:r w:rsidR="009261D8">
        <w:rPr>
          <w:rFonts w:ascii="Calibri Light" w:hAnsi="Calibri Light" w:cs="Calibri Light"/>
          <w:sz w:val="22"/>
          <w:szCs w:val="22"/>
        </w:rPr>
        <w:t xml:space="preserve"> van een werkwijze</w:t>
      </w:r>
      <w:r w:rsidR="00A141A2">
        <w:rPr>
          <w:rFonts w:ascii="Calibri Light" w:hAnsi="Calibri Light" w:cs="Calibri Light"/>
          <w:sz w:val="22"/>
          <w:szCs w:val="22"/>
        </w:rPr>
        <w:t xml:space="preserve"> om het vertrouwen van de toezichthouder en </w:t>
      </w:r>
      <w:r w:rsidR="009261D8">
        <w:rPr>
          <w:rFonts w:ascii="Calibri Light" w:hAnsi="Calibri Light" w:cs="Calibri Light"/>
          <w:sz w:val="22"/>
          <w:szCs w:val="22"/>
        </w:rPr>
        <w:t xml:space="preserve">de </w:t>
      </w:r>
      <w:r w:rsidR="00A141A2">
        <w:rPr>
          <w:rFonts w:ascii="Calibri Light" w:hAnsi="Calibri Light" w:cs="Calibri Light"/>
          <w:sz w:val="22"/>
          <w:szCs w:val="22"/>
        </w:rPr>
        <w:t xml:space="preserve">Nederlandse overheid te verkrijgen in de samenwerking. Hierbij zetten </w:t>
      </w:r>
      <w:r w:rsidR="00356DAE">
        <w:rPr>
          <w:rFonts w:ascii="Calibri Light" w:hAnsi="Calibri Light" w:cs="Calibri Light"/>
          <w:sz w:val="22"/>
          <w:szCs w:val="22"/>
        </w:rPr>
        <w:t xml:space="preserve">de </w:t>
      </w:r>
      <w:r w:rsidR="00A141A2">
        <w:rPr>
          <w:rFonts w:ascii="Calibri Light" w:hAnsi="Calibri Light" w:cs="Calibri Light"/>
          <w:sz w:val="22"/>
          <w:szCs w:val="22"/>
        </w:rPr>
        <w:t>banken de eerste stap vooruit met de</w:t>
      </w:r>
      <w:r w:rsidR="00B86290">
        <w:rPr>
          <w:rFonts w:ascii="Calibri Light" w:hAnsi="Calibri Light" w:cs="Calibri Light"/>
          <w:sz w:val="22"/>
          <w:szCs w:val="22"/>
        </w:rPr>
        <w:t xml:space="preserve"> hoop en</w:t>
      </w:r>
      <w:r w:rsidR="00A141A2">
        <w:rPr>
          <w:rFonts w:ascii="Calibri Light" w:hAnsi="Calibri Light" w:cs="Calibri Light"/>
          <w:sz w:val="22"/>
          <w:szCs w:val="22"/>
        </w:rPr>
        <w:t xml:space="preserve"> </w:t>
      </w:r>
      <w:r w:rsidR="009261D8">
        <w:rPr>
          <w:rFonts w:ascii="Calibri Light" w:hAnsi="Calibri Light" w:cs="Calibri Light"/>
          <w:sz w:val="22"/>
          <w:szCs w:val="22"/>
        </w:rPr>
        <w:t xml:space="preserve">de </w:t>
      </w:r>
      <w:r w:rsidR="00A141A2">
        <w:rPr>
          <w:rFonts w:ascii="Calibri Light" w:hAnsi="Calibri Light" w:cs="Calibri Light"/>
          <w:sz w:val="22"/>
          <w:szCs w:val="22"/>
        </w:rPr>
        <w:t xml:space="preserve">intentie dat ook de overheid aanhaakt. </w:t>
      </w:r>
    </w:p>
    <w:p w14:paraId="6B882323" w14:textId="04E10B71" w:rsidR="00460A2D" w:rsidRPr="00A141A2" w:rsidRDefault="00A141A2" w:rsidP="00810CB1">
      <w:pPr>
        <w:spacing w:line="360" w:lineRule="auto"/>
        <w:jc w:val="both"/>
        <w:rPr>
          <w:rFonts w:ascii="Calibri Light" w:hAnsi="Calibri Light" w:cs="Calibri Light"/>
          <w:sz w:val="22"/>
          <w:szCs w:val="22"/>
        </w:rPr>
      </w:pPr>
      <w:r>
        <w:rPr>
          <w:rFonts w:ascii="Calibri Light" w:hAnsi="Calibri Light" w:cs="Calibri Light"/>
          <w:sz w:val="22"/>
          <w:szCs w:val="22"/>
        </w:rPr>
        <w:t>Dit onderzoek bevestig</w:t>
      </w:r>
      <w:r w:rsidR="009261D8">
        <w:rPr>
          <w:rFonts w:ascii="Calibri Light" w:hAnsi="Calibri Light" w:cs="Calibri Light"/>
          <w:sz w:val="22"/>
          <w:szCs w:val="22"/>
        </w:rPr>
        <w:t>t</w:t>
      </w:r>
      <w:r>
        <w:rPr>
          <w:rFonts w:ascii="Calibri Light" w:hAnsi="Calibri Light" w:cs="Calibri Light"/>
          <w:sz w:val="22"/>
          <w:szCs w:val="22"/>
        </w:rPr>
        <w:t xml:space="preserve"> dat tweezijdig wordt gestuurd</w:t>
      </w:r>
      <w:r w:rsidR="009261D8">
        <w:rPr>
          <w:rFonts w:ascii="Calibri Light" w:hAnsi="Calibri Light" w:cs="Calibri Light"/>
          <w:sz w:val="22"/>
          <w:szCs w:val="22"/>
        </w:rPr>
        <w:t>,</w:t>
      </w:r>
      <w:r>
        <w:rPr>
          <w:rFonts w:ascii="Calibri Light" w:hAnsi="Calibri Light" w:cs="Calibri Light"/>
          <w:sz w:val="22"/>
          <w:szCs w:val="22"/>
        </w:rPr>
        <w:t xml:space="preserve"> waarbij met name het nalevingstoezicht vanuit de motivatie van het NPM belemmeringen </w:t>
      </w:r>
      <w:r w:rsidR="009261D8">
        <w:rPr>
          <w:rFonts w:ascii="Calibri Light" w:hAnsi="Calibri Light" w:cs="Calibri Light"/>
          <w:sz w:val="22"/>
          <w:szCs w:val="22"/>
        </w:rPr>
        <w:t>oplevert</w:t>
      </w:r>
      <w:r>
        <w:rPr>
          <w:rFonts w:ascii="Calibri Light" w:hAnsi="Calibri Light" w:cs="Calibri Light"/>
          <w:sz w:val="22"/>
          <w:szCs w:val="22"/>
        </w:rPr>
        <w:t xml:space="preserve"> voor de effectiviteit van het netwerk rondom de AML. </w:t>
      </w:r>
      <w:r w:rsidR="009261D8">
        <w:rPr>
          <w:rFonts w:ascii="Calibri Light" w:hAnsi="Calibri Light" w:cs="Calibri Light"/>
          <w:sz w:val="22"/>
          <w:szCs w:val="22"/>
        </w:rPr>
        <w:t>Tevens blijkt</w:t>
      </w:r>
      <w:r>
        <w:rPr>
          <w:rFonts w:ascii="Calibri Light" w:hAnsi="Calibri Light" w:cs="Calibri Light"/>
          <w:sz w:val="22"/>
          <w:szCs w:val="22"/>
        </w:rPr>
        <w:t xml:space="preserve"> dat de motivatie van samenwerking vanuit het NPG</w:t>
      </w:r>
      <w:r w:rsidR="009261D8">
        <w:rPr>
          <w:rFonts w:ascii="Calibri Light" w:hAnsi="Calibri Light" w:cs="Calibri Light"/>
          <w:sz w:val="22"/>
          <w:szCs w:val="22"/>
        </w:rPr>
        <w:t>,</w:t>
      </w:r>
      <w:r>
        <w:rPr>
          <w:rFonts w:ascii="Calibri Light" w:hAnsi="Calibri Light" w:cs="Calibri Light"/>
          <w:sz w:val="22"/>
          <w:szCs w:val="22"/>
        </w:rPr>
        <w:t xml:space="preserve"> met een focus op horizontaal toezicht en sturing</w:t>
      </w:r>
      <w:r w:rsidR="009261D8">
        <w:rPr>
          <w:rFonts w:ascii="Calibri Light" w:hAnsi="Calibri Light" w:cs="Calibri Light"/>
          <w:sz w:val="22"/>
          <w:szCs w:val="22"/>
        </w:rPr>
        <w:t>,</w:t>
      </w:r>
      <w:r>
        <w:rPr>
          <w:rFonts w:ascii="Calibri Light" w:hAnsi="Calibri Light" w:cs="Calibri Light"/>
          <w:sz w:val="22"/>
          <w:szCs w:val="22"/>
        </w:rPr>
        <w:t xml:space="preserve"> mogelijk de uitkomst biedt voor een meer effectieve werking van de Nederlandse AML. </w:t>
      </w:r>
      <w:r w:rsidR="00810CB1" w:rsidRPr="00A141A2">
        <w:rPr>
          <w:rFonts w:ascii="Calibri Light" w:hAnsi="Calibri Light" w:cs="Calibri Light"/>
          <w:sz w:val="22"/>
          <w:szCs w:val="22"/>
        </w:rPr>
        <w:t xml:space="preserve">Er </w:t>
      </w:r>
      <w:r w:rsidR="00283EAA">
        <w:rPr>
          <w:rFonts w:ascii="Calibri Light" w:hAnsi="Calibri Light" w:cs="Calibri Light"/>
          <w:sz w:val="22"/>
          <w:szCs w:val="22"/>
        </w:rPr>
        <w:t>lijkt</w:t>
      </w:r>
      <w:r w:rsidR="00810CB1" w:rsidRPr="00A141A2">
        <w:rPr>
          <w:rFonts w:ascii="Calibri Light" w:hAnsi="Calibri Light" w:cs="Calibri Light"/>
          <w:sz w:val="22"/>
          <w:szCs w:val="22"/>
        </w:rPr>
        <w:t xml:space="preserve"> vanuit beide partijen behoefte</w:t>
      </w:r>
      <w:r w:rsidR="009261D8">
        <w:rPr>
          <w:rFonts w:ascii="Calibri Light" w:hAnsi="Calibri Light" w:cs="Calibri Light"/>
          <w:sz w:val="22"/>
          <w:szCs w:val="22"/>
        </w:rPr>
        <w:t xml:space="preserve"> te zijn</w:t>
      </w:r>
      <w:r w:rsidR="00810CB1" w:rsidRPr="00A141A2">
        <w:rPr>
          <w:rFonts w:ascii="Calibri Light" w:hAnsi="Calibri Light" w:cs="Calibri Light"/>
          <w:sz w:val="22"/>
          <w:szCs w:val="22"/>
        </w:rPr>
        <w:t xml:space="preserve"> aan meer onderlinge samenwerking, maar in de huidige situatie ontbreekt het nog aan regie van het gehele netwerk om tot effectief beleid te komen. </w:t>
      </w:r>
      <w:r w:rsidR="00C64EF4">
        <w:rPr>
          <w:rFonts w:ascii="Calibri Light" w:hAnsi="Calibri Light" w:cs="Calibri Light"/>
          <w:sz w:val="22"/>
          <w:szCs w:val="22"/>
        </w:rPr>
        <w:t xml:space="preserve">In de huidige situatie trekken banken </w:t>
      </w:r>
      <w:r w:rsidR="009261D8">
        <w:rPr>
          <w:rFonts w:ascii="Calibri Light" w:hAnsi="Calibri Light" w:cs="Calibri Light"/>
          <w:sz w:val="22"/>
          <w:szCs w:val="22"/>
        </w:rPr>
        <w:t xml:space="preserve">gezamenlijk </w:t>
      </w:r>
      <w:r w:rsidR="00C64EF4">
        <w:rPr>
          <w:rFonts w:ascii="Calibri Light" w:hAnsi="Calibri Light" w:cs="Calibri Light"/>
          <w:sz w:val="22"/>
          <w:szCs w:val="22"/>
        </w:rPr>
        <w:t>op om ongebruikelijke transacties op te sporen</w:t>
      </w:r>
      <w:r w:rsidR="009261D8">
        <w:rPr>
          <w:rFonts w:ascii="Calibri Light" w:hAnsi="Calibri Light" w:cs="Calibri Light"/>
          <w:sz w:val="22"/>
          <w:szCs w:val="22"/>
        </w:rPr>
        <w:t>.</w:t>
      </w:r>
      <w:r w:rsidR="00C64EF4">
        <w:rPr>
          <w:rFonts w:ascii="Calibri Light" w:hAnsi="Calibri Light" w:cs="Calibri Light"/>
          <w:sz w:val="22"/>
          <w:szCs w:val="22"/>
        </w:rPr>
        <w:t xml:space="preserve"> Voor de toekomst is het de vraag wie</w:t>
      </w:r>
      <w:r w:rsidR="009261D8">
        <w:rPr>
          <w:rFonts w:ascii="Calibri Light" w:hAnsi="Calibri Light" w:cs="Calibri Light"/>
          <w:sz w:val="22"/>
          <w:szCs w:val="22"/>
        </w:rPr>
        <w:t xml:space="preserve"> hierin</w:t>
      </w:r>
      <w:r w:rsidR="00C64EF4">
        <w:rPr>
          <w:rFonts w:ascii="Calibri Light" w:hAnsi="Calibri Light" w:cs="Calibri Light"/>
          <w:sz w:val="22"/>
          <w:szCs w:val="22"/>
        </w:rPr>
        <w:t xml:space="preserve"> de regie neemt.</w:t>
      </w:r>
    </w:p>
    <w:p w14:paraId="6F940C4C" w14:textId="1B697FAB" w:rsidR="00810CB1" w:rsidRPr="000063AB" w:rsidRDefault="00810CB1" w:rsidP="004258B3">
      <w:pPr>
        <w:pStyle w:val="Kop1"/>
        <w:ind w:firstLine="708"/>
        <w:jc w:val="both"/>
        <w:rPr>
          <w:rFonts w:ascii="Calibri Light" w:hAnsi="Calibri Light" w:cs="Calibri Light"/>
          <w:b/>
          <w:color w:val="C00000"/>
        </w:rPr>
      </w:pPr>
      <w:bookmarkStart w:id="73" w:name="_Toc66557276"/>
      <w:r w:rsidRPr="000063AB">
        <w:rPr>
          <w:rFonts w:ascii="Calibri Light" w:hAnsi="Calibri Light" w:cs="Calibri Light"/>
          <w:b/>
          <w:color w:val="C00000"/>
        </w:rPr>
        <w:lastRenderedPageBreak/>
        <w:t xml:space="preserve">7. </w:t>
      </w:r>
      <w:r w:rsidR="00431D42" w:rsidRPr="000063AB">
        <w:rPr>
          <w:rFonts w:ascii="Calibri Light" w:hAnsi="Calibri Light" w:cs="Calibri Light"/>
          <w:b/>
          <w:color w:val="C00000"/>
        </w:rPr>
        <w:t>D</w:t>
      </w:r>
      <w:r w:rsidRPr="000063AB">
        <w:rPr>
          <w:rFonts w:ascii="Calibri Light" w:hAnsi="Calibri Light" w:cs="Calibri Light"/>
          <w:b/>
          <w:color w:val="C00000"/>
        </w:rPr>
        <w:t xml:space="preserve">iscussie </w:t>
      </w:r>
      <w:r w:rsidR="00431D42" w:rsidRPr="000063AB">
        <w:rPr>
          <w:rFonts w:ascii="Calibri Light" w:hAnsi="Calibri Light" w:cs="Calibri Light"/>
          <w:b/>
          <w:color w:val="C00000"/>
        </w:rPr>
        <w:t>en aanbevelingen</w:t>
      </w:r>
      <w:bookmarkEnd w:id="73"/>
      <w:r w:rsidR="00431D42" w:rsidRPr="000063AB">
        <w:rPr>
          <w:rFonts w:ascii="Calibri Light" w:hAnsi="Calibri Light" w:cs="Calibri Light"/>
          <w:b/>
          <w:color w:val="C00000"/>
        </w:rPr>
        <w:t xml:space="preserve"> </w:t>
      </w:r>
    </w:p>
    <w:p w14:paraId="40CE129C" w14:textId="59D44274" w:rsidR="00431D42" w:rsidRPr="00431D42" w:rsidRDefault="00431D42" w:rsidP="00B86290">
      <w:pPr>
        <w:spacing w:line="360" w:lineRule="auto"/>
        <w:jc w:val="both"/>
        <w:rPr>
          <w:rFonts w:ascii="Calibri Light" w:hAnsi="Calibri Light" w:cs="Calibri Light"/>
          <w:sz w:val="22"/>
          <w:szCs w:val="22"/>
          <w:lang w:eastAsia="en-US"/>
        </w:rPr>
      </w:pPr>
      <w:r w:rsidRPr="00431D42">
        <w:rPr>
          <w:rFonts w:ascii="Calibri Light" w:hAnsi="Calibri Light" w:cs="Calibri Light"/>
          <w:sz w:val="22"/>
          <w:szCs w:val="22"/>
          <w:lang w:eastAsia="en-US"/>
        </w:rPr>
        <w:t>Dit onderzoek h</w:t>
      </w:r>
      <w:r w:rsidR="009261D8">
        <w:rPr>
          <w:rFonts w:ascii="Calibri Light" w:hAnsi="Calibri Light" w:cs="Calibri Light"/>
          <w:sz w:val="22"/>
          <w:szCs w:val="22"/>
          <w:lang w:eastAsia="en-US"/>
        </w:rPr>
        <w:t>ad</w:t>
      </w:r>
      <w:r w:rsidRPr="00431D42">
        <w:rPr>
          <w:rFonts w:ascii="Calibri Light" w:hAnsi="Calibri Light" w:cs="Calibri Light"/>
          <w:sz w:val="22"/>
          <w:szCs w:val="22"/>
          <w:lang w:eastAsia="en-US"/>
        </w:rPr>
        <w:t xml:space="preserve"> </w:t>
      </w:r>
      <w:r w:rsidR="009261D8">
        <w:rPr>
          <w:rFonts w:ascii="Calibri Light" w:hAnsi="Calibri Light" w:cs="Calibri Light"/>
          <w:sz w:val="22"/>
          <w:szCs w:val="22"/>
          <w:lang w:eastAsia="en-US"/>
        </w:rPr>
        <w:t>tot</w:t>
      </w:r>
      <w:r w:rsidRPr="00431D42">
        <w:rPr>
          <w:rFonts w:ascii="Calibri Light" w:hAnsi="Calibri Light" w:cs="Calibri Light"/>
          <w:sz w:val="22"/>
          <w:szCs w:val="22"/>
          <w:lang w:eastAsia="en-US"/>
        </w:rPr>
        <w:t xml:space="preserve"> doel om meer inzicht te verkrijgen in de tegenstellingen</w:t>
      </w:r>
      <w:r w:rsidR="00B86290">
        <w:rPr>
          <w:rFonts w:ascii="Calibri Light" w:hAnsi="Calibri Light" w:cs="Calibri Light"/>
          <w:sz w:val="22"/>
          <w:szCs w:val="22"/>
          <w:lang w:eastAsia="en-US"/>
        </w:rPr>
        <w:t xml:space="preserve"> met betrekking tot</w:t>
      </w:r>
      <w:r w:rsidRPr="00431D42">
        <w:rPr>
          <w:rFonts w:ascii="Calibri Light" w:hAnsi="Calibri Light" w:cs="Calibri Light"/>
          <w:sz w:val="22"/>
          <w:szCs w:val="22"/>
          <w:lang w:eastAsia="en-US"/>
        </w:rPr>
        <w:t xml:space="preserve"> de sturing door de toezichthouder op het organisatorische niveau</w:t>
      </w:r>
      <w:r w:rsidR="00B86290">
        <w:rPr>
          <w:rFonts w:ascii="Calibri Light" w:hAnsi="Calibri Light" w:cs="Calibri Light"/>
          <w:sz w:val="22"/>
          <w:szCs w:val="22"/>
          <w:lang w:eastAsia="en-US"/>
        </w:rPr>
        <w:t xml:space="preserve"> </w:t>
      </w:r>
      <w:r w:rsidRPr="00431D42">
        <w:rPr>
          <w:rFonts w:ascii="Calibri Light" w:hAnsi="Calibri Light" w:cs="Calibri Light"/>
          <w:sz w:val="22"/>
          <w:szCs w:val="22"/>
          <w:lang w:eastAsia="en-US"/>
        </w:rPr>
        <w:t>en</w:t>
      </w:r>
      <w:r w:rsidR="009261D8">
        <w:rPr>
          <w:rFonts w:ascii="Calibri Light" w:hAnsi="Calibri Light" w:cs="Calibri Light"/>
          <w:sz w:val="22"/>
          <w:szCs w:val="22"/>
          <w:lang w:eastAsia="en-US"/>
        </w:rPr>
        <w:t xml:space="preserve"> op</w:t>
      </w:r>
      <w:r w:rsidRPr="00431D42">
        <w:rPr>
          <w:rFonts w:ascii="Calibri Light" w:hAnsi="Calibri Light" w:cs="Calibri Light"/>
          <w:sz w:val="22"/>
          <w:szCs w:val="22"/>
          <w:lang w:eastAsia="en-US"/>
        </w:rPr>
        <w:t xml:space="preserve"> het niveau van de professional. </w:t>
      </w:r>
      <w:r w:rsidR="009261D8">
        <w:rPr>
          <w:rFonts w:ascii="Calibri Light" w:hAnsi="Calibri Light" w:cs="Calibri Light"/>
          <w:sz w:val="22"/>
          <w:szCs w:val="22"/>
          <w:lang w:eastAsia="en-US"/>
        </w:rPr>
        <w:t>Daarnaast had dit onderzoek tot doel om in kaart te brengen</w:t>
      </w:r>
      <w:r w:rsidRPr="00431D42">
        <w:rPr>
          <w:rFonts w:ascii="Calibri Light" w:hAnsi="Calibri Light" w:cs="Calibri Light"/>
          <w:sz w:val="22"/>
          <w:szCs w:val="22"/>
          <w:lang w:eastAsia="en-US"/>
        </w:rPr>
        <w:t xml:space="preserve"> hoe ABN AMRO omgaat met deze tegenstellingen in de sturing. </w:t>
      </w:r>
      <w:r w:rsidR="009261D8">
        <w:rPr>
          <w:rFonts w:ascii="Calibri Light" w:hAnsi="Calibri Light" w:cs="Calibri Light"/>
          <w:sz w:val="22"/>
          <w:szCs w:val="22"/>
          <w:lang w:eastAsia="en-US"/>
        </w:rPr>
        <w:t xml:space="preserve">In dit hoofdstuk wordt in de discussie in paragraaf 7.1 gereflecteerd op het onderzoek, </w:t>
      </w:r>
      <w:r w:rsidRPr="00431D42">
        <w:rPr>
          <w:rFonts w:ascii="Calibri Light" w:hAnsi="Calibri Light" w:cs="Calibri Light"/>
          <w:sz w:val="22"/>
          <w:szCs w:val="22"/>
          <w:lang w:eastAsia="en-US"/>
        </w:rPr>
        <w:t xml:space="preserve">de theorie en </w:t>
      </w:r>
      <w:r w:rsidR="009261D8">
        <w:rPr>
          <w:rFonts w:ascii="Calibri Light" w:hAnsi="Calibri Light" w:cs="Calibri Light"/>
          <w:sz w:val="22"/>
          <w:szCs w:val="22"/>
          <w:lang w:eastAsia="en-US"/>
        </w:rPr>
        <w:t xml:space="preserve">de </w:t>
      </w:r>
      <w:r w:rsidRPr="00431D42">
        <w:rPr>
          <w:rFonts w:ascii="Calibri Light" w:hAnsi="Calibri Light" w:cs="Calibri Light"/>
          <w:sz w:val="22"/>
          <w:szCs w:val="22"/>
          <w:lang w:eastAsia="en-US"/>
        </w:rPr>
        <w:t>resultaten</w:t>
      </w:r>
      <w:r w:rsidR="009261D8">
        <w:rPr>
          <w:rFonts w:ascii="Calibri Light" w:hAnsi="Calibri Light" w:cs="Calibri Light"/>
          <w:sz w:val="22"/>
          <w:szCs w:val="22"/>
          <w:lang w:eastAsia="en-US"/>
        </w:rPr>
        <w:t xml:space="preserve"> van het onderzoek</w:t>
      </w:r>
      <w:r w:rsidRPr="00431D42">
        <w:rPr>
          <w:rFonts w:ascii="Calibri Light" w:hAnsi="Calibri Light" w:cs="Calibri Light"/>
          <w:sz w:val="22"/>
          <w:szCs w:val="22"/>
          <w:lang w:eastAsia="en-US"/>
        </w:rPr>
        <w:t xml:space="preserve">, de </w:t>
      </w:r>
      <w:r w:rsidR="009261D8">
        <w:rPr>
          <w:rFonts w:ascii="Calibri Light" w:hAnsi="Calibri Light" w:cs="Calibri Light"/>
          <w:sz w:val="22"/>
          <w:szCs w:val="22"/>
          <w:lang w:eastAsia="en-US"/>
        </w:rPr>
        <w:t>onderzoeks</w:t>
      </w:r>
      <w:r w:rsidRPr="00431D42">
        <w:rPr>
          <w:rFonts w:ascii="Calibri Light" w:hAnsi="Calibri Light" w:cs="Calibri Light"/>
          <w:sz w:val="22"/>
          <w:szCs w:val="22"/>
          <w:lang w:eastAsia="en-US"/>
        </w:rPr>
        <w:t>methode en de betekenis van de</w:t>
      </w:r>
      <w:r w:rsidR="00B86290">
        <w:rPr>
          <w:rFonts w:ascii="Calibri Light" w:hAnsi="Calibri Light" w:cs="Calibri Light"/>
          <w:sz w:val="22"/>
          <w:szCs w:val="22"/>
          <w:lang w:eastAsia="en-US"/>
        </w:rPr>
        <w:t>ze</w:t>
      </w:r>
      <w:r w:rsidRPr="00431D42">
        <w:rPr>
          <w:rFonts w:ascii="Calibri Light" w:hAnsi="Calibri Light" w:cs="Calibri Light"/>
          <w:sz w:val="22"/>
          <w:szCs w:val="22"/>
          <w:lang w:eastAsia="en-US"/>
        </w:rPr>
        <w:t xml:space="preserve"> resultaten voor de praktijk. Tot slot </w:t>
      </w:r>
      <w:r w:rsidR="00B86290">
        <w:rPr>
          <w:rFonts w:ascii="Calibri Light" w:hAnsi="Calibri Light" w:cs="Calibri Light"/>
          <w:sz w:val="22"/>
          <w:szCs w:val="22"/>
          <w:lang w:eastAsia="en-US"/>
        </w:rPr>
        <w:t>worden in</w:t>
      </w:r>
      <w:r w:rsidRPr="00431D42">
        <w:rPr>
          <w:rFonts w:ascii="Calibri Light" w:hAnsi="Calibri Light" w:cs="Calibri Light"/>
          <w:sz w:val="22"/>
          <w:szCs w:val="22"/>
          <w:lang w:eastAsia="en-US"/>
        </w:rPr>
        <w:t xml:space="preserve"> paragraaf 7.2 aanbevelingen</w:t>
      </w:r>
      <w:r w:rsidR="00B86290">
        <w:rPr>
          <w:rFonts w:ascii="Calibri Light" w:hAnsi="Calibri Light" w:cs="Calibri Light"/>
          <w:sz w:val="22"/>
          <w:szCs w:val="22"/>
          <w:lang w:eastAsia="en-US"/>
        </w:rPr>
        <w:t xml:space="preserve"> </w:t>
      </w:r>
      <w:r w:rsidR="009261D8">
        <w:rPr>
          <w:rFonts w:ascii="Calibri Light" w:hAnsi="Calibri Light" w:cs="Calibri Light"/>
          <w:sz w:val="22"/>
          <w:szCs w:val="22"/>
          <w:lang w:eastAsia="en-US"/>
        </w:rPr>
        <w:t>opgesteld</w:t>
      </w:r>
      <w:r w:rsidR="00652622">
        <w:rPr>
          <w:rFonts w:ascii="Calibri Light" w:hAnsi="Calibri Light" w:cs="Calibri Light"/>
          <w:sz w:val="22"/>
          <w:szCs w:val="22"/>
          <w:lang w:eastAsia="en-US"/>
        </w:rPr>
        <w:t xml:space="preserve"> voor de bank en het Nederlandse AML-netwerk. </w:t>
      </w:r>
    </w:p>
    <w:p w14:paraId="7907036F" w14:textId="078BCC6E" w:rsidR="00431D42" w:rsidRPr="000063AB" w:rsidRDefault="00431D42" w:rsidP="00431D42">
      <w:pPr>
        <w:pStyle w:val="Kop2"/>
        <w:ind w:firstLine="708"/>
        <w:rPr>
          <w:color w:val="C00000"/>
        </w:rPr>
      </w:pPr>
      <w:bookmarkStart w:id="74" w:name="_Toc66557277"/>
      <w:r w:rsidRPr="000063AB">
        <w:rPr>
          <w:color w:val="C00000"/>
        </w:rPr>
        <w:t>7.1 Discussie</w:t>
      </w:r>
      <w:bookmarkEnd w:id="74"/>
      <w:r w:rsidRPr="000063AB">
        <w:rPr>
          <w:color w:val="C00000"/>
        </w:rPr>
        <w:t xml:space="preserve"> </w:t>
      </w:r>
    </w:p>
    <w:p w14:paraId="6B667C3E" w14:textId="77777777" w:rsidR="00810CB1" w:rsidRPr="00283EAA" w:rsidRDefault="00810CB1" w:rsidP="00515F71">
      <w:pPr>
        <w:spacing w:line="360" w:lineRule="auto"/>
        <w:ind w:firstLine="708"/>
        <w:jc w:val="both"/>
        <w:rPr>
          <w:rFonts w:ascii="Calibri Light" w:hAnsi="Calibri Light" w:cs="Calibri Light"/>
          <w:i/>
          <w:sz w:val="22"/>
          <w:szCs w:val="22"/>
        </w:rPr>
      </w:pPr>
      <w:r w:rsidRPr="00283EAA">
        <w:rPr>
          <w:rFonts w:ascii="Calibri Light" w:hAnsi="Calibri Light" w:cs="Calibri Light"/>
          <w:i/>
          <w:sz w:val="22"/>
          <w:szCs w:val="22"/>
        </w:rPr>
        <w:t xml:space="preserve">Reflectie op de theorie en resultaten </w:t>
      </w:r>
    </w:p>
    <w:p w14:paraId="6FF57389" w14:textId="18D4C2DD" w:rsidR="00A141A2" w:rsidRDefault="00A141A2" w:rsidP="00810CB1">
      <w:pPr>
        <w:spacing w:line="360" w:lineRule="auto"/>
        <w:jc w:val="both"/>
        <w:rPr>
          <w:rFonts w:ascii="Calibri Light" w:hAnsi="Calibri Light" w:cs="Calibri Light"/>
          <w:sz w:val="22"/>
          <w:szCs w:val="22"/>
        </w:rPr>
      </w:pPr>
      <w:r>
        <w:rPr>
          <w:rFonts w:ascii="Calibri Light" w:hAnsi="Calibri Light" w:cs="Calibri Light"/>
          <w:sz w:val="22"/>
          <w:szCs w:val="22"/>
        </w:rPr>
        <w:t xml:space="preserve">In dit onderzoek zijn de sturingsparadigma’s PA, NPM en NPG van Osborne (2006) als </w:t>
      </w:r>
      <w:r w:rsidR="00B86290">
        <w:rPr>
          <w:rFonts w:ascii="Calibri Light" w:hAnsi="Calibri Light" w:cs="Calibri Light"/>
          <w:sz w:val="22"/>
          <w:szCs w:val="22"/>
        </w:rPr>
        <w:t>uitgangspunt</w:t>
      </w:r>
      <w:r>
        <w:rPr>
          <w:rFonts w:ascii="Calibri Light" w:hAnsi="Calibri Light" w:cs="Calibri Light"/>
          <w:sz w:val="22"/>
          <w:szCs w:val="22"/>
        </w:rPr>
        <w:t xml:space="preserve"> genomen </w:t>
      </w:r>
      <w:r w:rsidR="009261D8">
        <w:rPr>
          <w:rFonts w:ascii="Calibri Light" w:hAnsi="Calibri Light" w:cs="Calibri Light"/>
          <w:sz w:val="22"/>
          <w:szCs w:val="22"/>
        </w:rPr>
        <w:t>om</w:t>
      </w:r>
      <w:r>
        <w:rPr>
          <w:rFonts w:ascii="Calibri Light" w:hAnsi="Calibri Light" w:cs="Calibri Light"/>
          <w:sz w:val="22"/>
          <w:szCs w:val="22"/>
        </w:rPr>
        <w:t xml:space="preserve"> de </w:t>
      </w:r>
      <w:r w:rsidR="00C64EF4">
        <w:rPr>
          <w:rFonts w:ascii="Calibri Light" w:hAnsi="Calibri Light" w:cs="Calibri Light"/>
          <w:sz w:val="22"/>
          <w:szCs w:val="22"/>
        </w:rPr>
        <w:t xml:space="preserve">vier </w:t>
      </w:r>
      <w:r>
        <w:rPr>
          <w:rFonts w:ascii="Calibri Light" w:hAnsi="Calibri Light" w:cs="Calibri Light"/>
          <w:sz w:val="22"/>
          <w:szCs w:val="22"/>
        </w:rPr>
        <w:t xml:space="preserve">tegenstellingen in de </w:t>
      </w:r>
      <w:r w:rsidR="00B86290">
        <w:rPr>
          <w:rFonts w:ascii="Calibri Light" w:hAnsi="Calibri Light" w:cs="Calibri Light"/>
          <w:sz w:val="22"/>
          <w:szCs w:val="22"/>
        </w:rPr>
        <w:t xml:space="preserve">manier van </w:t>
      </w:r>
      <w:r>
        <w:rPr>
          <w:rFonts w:ascii="Calibri Light" w:hAnsi="Calibri Light" w:cs="Calibri Light"/>
          <w:sz w:val="22"/>
          <w:szCs w:val="22"/>
        </w:rPr>
        <w:t>sturing bij de AML</w:t>
      </w:r>
      <w:r w:rsidR="009261D8">
        <w:rPr>
          <w:rFonts w:ascii="Calibri Light" w:hAnsi="Calibri Light" w:cs="Calibri Light"/>
          <w:sz w:val="22"/>
          <w:szCs w:val="22"/>
        </w:rPr>
        <w:t xml:space="preserve"> te onderzoeken</w:t>
      </w:r>
      <w:r>
        <w:rPr>
          <w:rFonts w:ascii="Calibri Light" w:hAnsi="Calibri Light" w:cs="Calibri Light"/>
          <w:sz w:val="22"/>
          <w:szCs w:val="22"/>
        </w:rPr>
        <w:t xml:space="preserve">. </w:t>
      </w:r>
      <w:r w:rsidR="00810CB1" w:rsidRPr="00A141A2">
        <w:rPr>
          <w:rFonts w:ascii="Calibri Light" w:hAnsi="Calibri Light" w:cs="Calibri Light"/>
          <w:sz w:val="22"/>
          <w:szCs w:val="22"/>
        </w:rPr>
        <w:t xml:space="preserve">Uit de resultaten en </w:t>
      </w:r>
      <w:r w:rsidR="009261D8">
        <w:rPr>
          <w:rFonts w:ascii="Calibri Light" w:hAnsi="Calibri Light" w:cs="Calibri Light"/>
          <w:sz w:val="22"/>
          <w:szCs w:val="22"/>
        </w:rPr>
        <w:t xml:space="preserve">de </w:t>
      </w:r>
      <w:r w:rsidR="00810CB1" w:rsidRPr="00A141A2">
        <w:rPr>
          <w:rFonts w:ascii="Calibri Light" w:hAnsi="Calibri Light" w:cs="Calibri Light"/>
          <w:sz w:val="22"/>
          <w:szCs w:val="22"/>
        </w:rPr>
        <w:t xml:space="preserve">conclusie </w:t>
      </w:r>
      <w:r w:rsidR="009261D8">
        <w:rPr>
          <w:rFonts w:ascii="Calibri Light" w:hAnsi="Calibri Light" w:cs="Calibri Light"/>
          <w:sz w:val="22"/>
          <w:szCs w:val="22"/>
        </w:rPr>
        <w:t xml:space="preserve">van het onderzoek </w:t>
      </w:r>
      <w:r w:rsidR="00810CB1" w:rsidRPr="00A141A2">
        <w:rPr>
          <w:rFonts w:ascii="Calibri Light" w:hAnsi="Calibri Light" w:cs="Calibri Light"/>
          <w:sz w:val="22"/>
          <w:szCs w:val="22"/>
        </w:rPr>
        <w:t>is gebleken dat de vier tegenstellingen</w:t>
      </w:r>
      <w:r>
        <w:rPr>
          <w:rFonts w:ascii="Calibri Light" w:hAnsi="Calibri Light" w:cs="Calibri Light"/>
          <w:sz w:val="22"/>
          <w:szCs w:val="22"/>
        </w:rPr>
        <w:t xml:space="preserve"> in de sturing</w:t>
      </w:r>
      <w:r w:rsidR="00B86290">
        <w:rPr>
          <w:rFonts w:ascii="Calibri Light" w:hAnsi="Calibri Light" w:cs="Calibri Light"/>
          <w:sz w:val="22"/>
          <w:szCs w:val="22"/>
        </w:rPr>
        <w:t xml:space="preserve"> inderdaad</w:t>
      </w:r>
      <w:r w:rsidR="00810CB1" w:rsidRPr="00A141A2">
        <w:rPr>
          <w:rFonts w:ascii="Calibri Light" w:hAnsi="Calibri Light" w:cs="Calibri Light"/>
          <w:sz w:val="22"/>
          <w:szCs w:val="22"/>
        </w:rPr>
        <w:t xml:space="preserve"> zijn bevestigd in de praktijk</w:t>
      </w:r>
      <w:r w:rsidR="009261D8">
        <w:rPr>
          <w:rFonts w:ascii="Calibri Light" w:hAnsi="Calibri Light" w:cs="Calibri Light"/>
          <w:sz w:val="22"/>
          <w:szCs w:val="22"/>
        </w:rPr>
        <w:t xml:space="preserve">. Dit </w:t>
      </w:r>
      <w:r w:rsidR="00B86290">
        <w:rPr>
          <w:rFonts w:ascii="Calibri Light" w:hAnsi="Calibri Light" w:cs="Calibri Light"/>
          <w:sz w:val="22"/>
          <w:szCs w:val="22"/>
        </w:rPr>
        <w:t xml:space="preserve">betekent dat </w:t>
      </w:r>
      <w:r w:rsidR="00810CB1" w:rsidRPr="00A141A2">
        <w:rPr>
          <w:rFonts w:ascii="Calibri Light" w:hAnsi="Calibri Light" w:cs="Calibri Light"/>
          <w:sz w:val="22"/>
          <w:szCs w:val="22"/>
        </w:rPr>
        <w:t xml:space="preserve">op een enkel beleidsdossier zoals de AML </w:t>
      </w:r>
      <w:r w:rsidR="00B86290">
        <w:rPr>
          <w:rFonts w:ascii="Calibri Light" w:hAnsi="Calibri Light" w:cs="Calibri Light"/>
          <w:sz w:val="22"/>
          <w:szCs w:val="22"/>
        </w:rPr>
        <w:t>meervoudig</w:t>
      </w:r>
      <w:r w:rsidR="00C64EF4">
        <w:rPr>
          <w:rFonts w:ascii="Calibri Light" w:hAnsi="Calibri Light" w:cs="Calibri Light"/>
          <w:sz w:val="22"/>
          <w:szCs w:val="22"/>
        </w:rPr>
        <w:t xml:space="preserve"> en conflicterend</w:t>
      </w:r>
      <w:r w:rsidR="00B86290">
        <w:rPr>
          <w:rFonts w:ascii="Calibri Light" w:hAnsi="Calibri Light" w:cs="Calibri Light"/>
          <w:sz w:val="22"/>
          <w:szCs w:val="22"/>
        </w:rPr>
        <w:t xml:space="preserve"> wordt gestuurd. </w:t>
      </w:r>
      <w:r w:rsidR="00C64EF4">
        <w:rPr>
          <w:rFonts w:ascii="Calibri Light" w:hAnsi="Calibri Light" w:cs="Calibri Light"/>
          <w:sz w:val="22"/>
          <w:szCs w:val="22"/>
        </w:rPr>
        <w:t>Hier</w:t>
      </w:r>
      <w:r w:rsidR="00B86290">
        <w:rPr>
          <w:rFonts w:ascii="Calibri Light" w:hAnsi="Calibri Light" w:cs="Calibri Light"/>
          <w:sz w:val="22"/>
          <w:szCs w:val="22"/>
        </w:rPr>
        <w:t xml:space="preserve"> komen </w:t>
      </w:r>
      <w:r>
        <w:rPr>
          <w:rFonts w:ascii="Calibri Light" w:hAnsi="Calibri Light" w:cs="Calibri Light"/>
          <w:sz w:val="22"/>
          <w:szCs w:val="22"/>
        </w:rPr>
        <w:t xml:space="preserve">elementen </w:t>
      </w:r>
      <w:r w:rsidR="00B86290">
        <w:rPr>
          <w:rFonts w:ascii="Calibri Light" w:hAnsi="Calibri Light" w:cs="Calibri Light"/>
          <w:sz w:val="22"/>
          <w:szCs w:val="22"/>
        </w:rPr>
        <w:t xml:space="preserve">van sturing </w:t>
      </w:r>
      <w:r w:rsidR="00C64EF4">
        <w:rPr>
          <w:rFonts w:ascii="Calibri Light" w:hAnsi="Calibri Light" w:cs="Calibri Light"/>
          <w:sz w:val="22"/>
          <w:szCs w:val="22"/>
        </w:rPr>
        <w:t xml:space="preserve">in </w:t>
      </w:r>
      <w:r w:rsidR="00B86290">
        <w:rPr>
          <w:rFonts w:ascii="Calibri Light" w:hAnsi="Calibri Light" w:cs="Calibri Light"/>
          <w:sz w:val="22"/>
          <w:szCs w:val="22"/>
        </w:rPr>
        <w:t>terug</w:t>
      </w:r>
      <w:r w:rsidR="009261D8">
        <w:rPr>
          <w:rFonts w:ascii="Calibri Light" w:hAnsi="Calibri Light" w:cs="Calibri Light"/>
          <w:sz w:val="22"/>
          <w:szCs w:val="22"/>
        </w:rPr>
        <w:t>, zowel</w:t>
      </w:r>
      <w:r w:rsidR="00B86290">
        <w:rPr>
          <w:rFonts w:ascii="Calibri Light" w:hAnsi="Calibri Light" w:cs="Calibri Light"/>
          <w:sz w:val="22"/>
          <w:szCs w:val="22"/>
        </w:rPr>
        <w:t xml:space="preserve"> </w:t>
      </w:r>
      <w:r>
        <w:rPr>
          <w:rFonts w:ascii="Calibri Light" w:hAnsi="Calibri Light" w:cs="Calibri Light"/>
          <w:sz w:val="22"/>
          <w:szCs w:val="22"/>
        </w:rPr>
        <w:t xml:space="preserve">vanuit het nalevingstoezicht uit de motivatie van het PA </w:t>
      </w:r>
      <w:r w:rsidR="00B86290">
        <w:rPr>
          <w:rFonts w:ascii="Calibri Light" w:hAnsi="Calibri Light" w:cs="Calibri Light"/>
          <w:sz w:val="22"/>
          <w:szCs w:val="22"/>
        </w:rPr>
        <w:t>als vanuit het</w:t>
      </w:r>
      <w:r>
        <w:rPr>
          <w:rFonts w:ascii="Calibri Light" w:hAnsi="Calibri Light" w:cs="Calibri Light"/>
          <w:sz w:val="22"/>
          <w:szCs w:val="22"/>
        </w:rPr>
        <w:t xml:space="preserve"> NPM</w:t>
      </w:r>
      <w:r w:rsidR="009261D8">
        <w:rPr>
          <w:rFonts w:ascii="Calibri Light" w:hAnsi="Calibri Light" w:cs="Calibri Light"/>
          <w:sz w:val="22"/>
          <w:szCs w:val="22"/>
        </w:rPr>
        <w:t>-</w:t>
      </w:r>
      <w:r>
        <w:rPr>
          <w:rFonts w:ascii="Calibri Light" w:hAnsi="Calibri Light" w:cs="Calibri Light"/>
          <w:sz w:val="22"/>
          <w:szCs w:val="22"/>
        </w:rPr>
        <w:t>paradigma.</w:t>
      </w:r>
      <w:r w:rsidR="009261D8">
        <w:rPr>
          <w:rFonts w:ascii="Calibri Light" w:hAnsi="Calibri Light" w:cs="Calibri Light"/>
          <w:sz w:val="22"/>
          <w:szCs w:val="22"/>
        </w:rPr>
        <w:t xml:space="preserve"> Tevens is gebleken</w:t>
      </w:r>
      <w:r>
        <w:rPr>
          <w:rFonts w:ascii="Calibri Light" w:hAnsi="Calibri Light" w:cs="Calibri Light"/>
          <w:sz w:val="22"/>
          <w:szCs w:val="22"/>
        </w:rPr>
        <w:t xml:space="preserve"> dat tegelijkertijd wordt gestuurd vanuit het horizontale toezicht </w:t>
      </w:r>
      <w:r w:rsidR="009261D8">
        <w:rPr>
          <w:rFonts w:ascii="Calibri Light" w:hAnsi="Calibri Light" w:cs="Calibri Light"/>
          <w:sz w:val="22"/>
          <w:szCs w:val="22"/>
        </w:rPr>
        <w:t>van</w:t>
      </w:r>
      <w:r>
        <w:rPr>
          <w:rFonts w:ascii="Calibri Light" w:hAnsi="Calibri Light" w:cs="Calibri Light"/>
          <w:sz w:val="22"/>
          <w:szCs w:val="22"/>
        </w:rPr>
        <w:t>uit de motivatie van het NPG</w:t>
      </w:r>
      <w:r w:rsidR="009261D8">
        <w:rPr>
          <w:rFonts w:ascii="Calibri Light" w:hAnsi="Calibri Light" w:cs="Calibri Light"/>
          <w:sz w:val="22"/>
          <w:szCs w:val="22"/>
        </w:rPr>
        <w:t xml:space="preserve">. Beide vormen van sturing zijn </w:t>
      </w:r>
      <w:r>
        <w:rPr>
          <w:rFonts w:ascii="Calibri Light" w:hAnsi="Calibri Light" w:cs="Calibri Light"/>
          <w:sz w:val="22"/>
          <w:szCs w:val="22"/>
        </w:rPr>
        <w:t>conflicterend met elkaar</w:t>
      </w:r>
      <w:r w:rsidR="00B86290">
        <w:rPr>
          <w:rFonts w:ascii="Calibri Light" w:hAnsi="Calibri Light" w:cs="Calibri Light"/>
          <w:sz w:val="22"/>
          <w:szCs w:val="22"/>
        </w:rPr>
        <w:t xml:space="preserve">. </w:t>
      </w:r>
    </w:p>
    <w:p w14:paraId="3EA638E8" w14:textId="4351CB82" w:rsidR="00810CB1" w:rsidRPr="00A141A2" w:rsidRDefault="00810CB1" w:rsidP="00810CB1">
      <w:pPr>
        <w:spacing w:line="360" w:lineRule="auto"/>
        <w:jc w:val="both"/>
        <w:rPr>
          <w:rFonts w:ascii="Calibri Light" w:hAnsi="Calibri Light" w:cs="Calibri Light"/>
          <w:sz w:val="22"/>
          <w:szCs w:val="22"/>
        </w:rPr>
      </w:pPr>
      <w:r w:rsidRPr="00A141A2">
        <w:rPr>
          <w:rFonts w:ascii="Calibri Light" w:hAnsi="Calibri Light" w:cs="Calibri Light"/>
          <w:sz w:val="22"/>
          <w:szCs w:val="22"/>
        </w:rPr>
        <w:t xml:space="preserve">Allereerst biedt het model van Ayers en Braithwaite (1992) </w:t>
      </w:r>
      <w:r w:rsidR="009261D8">
        <w:rPr>
          <w:rFonts w:ascii="Calibri Light" w:hAnsi="Calibri Light" w:cs="Calibri Light"/>
          <w:sz w:val="22"/>
          <w:szCs w:val="22"/>
        </w:rPr>
        <w:t>in de vorm van</w:t>
      </w:r>
      <w:r w:rsidRPr="00A141A2">
        <w:rPr>
          <w:rFonts w:ascii="Calibri Light" w:hAnsi="Calibri Light" w:cs="Calibri Light"/>
          <w:sz w:val="22"/>
          <w:szCs w:val="22"/>
        </w:rPr>
        <w:t xml:space="preserve"> de </w:t>
      </w:r>
      <w:r w:rsidR="009261D8">
        <w:rPr>
          <w:rFonts w:ascii="Calibri Light" w:hAnsi="Calibri Light" w:cs="Calibri Light"/>
          <w:sz w:val="22"/>
          <w:szCs w:val="22"/>
        </w:rPr>
        <w:t>P</w:t>
      </w:r>
      <w:r w:rsidRPr="00A141A2">
        <w:rPr>
          <w:rFonts w:ascii="Calibri Light" w:hAnsi="Calibri Light" w:cs="Calibri Light"/>
          <w:sz w:val="22"/>
          <w:szCs w:val="22"/>
        </w:rPr>
        <w:t xml:space="preserve">yramid of </w:t>
      </w:r>
      <w:r w:rsidR="009261D8">
        <w:rPr>
          <w:rFonts w:ascii="Calibri Light" w:hAnsi="Calibri Light" w:cs="Calibri Light"/>
          <w:sz w:val="22"/>
          <w:szCs w:val="22"/>
        </w:rPr>
        <w:t>E</w:t>
      </w:r>
      <w:r w:rsidRPr="00A141A2">
        <w:rPr>
          <w:rFonts w:ascii="Calibri Light" w:hAnsi="Calibri Light" w:cs="Calibri Light"/>
          <w:sz w:val="22"/>
          <w:szCs w:val="22"/>
        </w:rPr>
        <w:t xml:space="preserve">nforcement </w:t>
      </w:r>
      <w:r w:rsidR="009261D8">
        <w:rPr>
          <w:rFonts w:ascii="Calibri Light" w:hAnsi="Calibri Light" w:cs="Calibri Light"/>
          <w:sz w:val="22"/>
          <w:szCs w:val="22"/>
        </w:rPr>
        <w:t>S</w:t>
      </w:r>
      <w:r w:rsidRPr="00A141A2">
        <w:rPr>
          <w:rFonts w:ascii="Calibri Light" w:hAnsi="Calibri Light" w:cs="Calibri Light"/>
          <w:sz w:val="22"/>
          <w:szCs w:val="22"/>
        </w:rPr>
        <w:t>trategies</w:t>
      </w:r>
      <w:r w:rsidR="00300C86">
        <w:rPr>
          <w:rFonts w:ascii="Calibri Light" w:hAnsi="Calibri Light" w:cs="Calibri Light"/>
          <w:sz w:val="22"/>
          <w:szCs w:val="22"/>
        </w:rPr>
        <w:t xml:space="preserve"> (Figuur 2)</w:t>
      </w:r>
      <w:r w:rsidRPr="00A141A2">
        <w:rPr>
          <w:rFonts w:ascii="Calibri Light" w:hAnsi="Calibri Light" w:cs="Calibri Light"/>
          <w:sz w:val="22"/>
          <w:szCs w:val="22"/>
        </w:rPr>
        <w:t xml:space="preserve"> een verklaring voor de conflicterende </w:t>
      </w:r>
      <w:r w:rsidR="00B86290">
        <w:rPr>
          <w:rFonts w:ascii="Calibri Light" w:hAnsi="Calibri Light" w:cs="Calibri Light"/>
          <w:sz w:val="22"/>
          <w:szCs w:val="22"/>
        </w:rPr>
        <w:t>manier</w:t>
      </w:r>
      <w:r w:rsidRPr="00A141A2">
        <w:rPr>
          <w:rFonts w:ascii="Calibri Light" w:hAnsi="Calibri Light" w:cs="Calibri Light"/>
          <w:sz w:val="22"/>
          <w:szCs w:val="22"/>
        </w:rPr>
        <w:t xml:space="preserve"> van sturing in het </w:t>
      </w:r>
      <w:r w:rsidRPr="00C64EF4">
        <w:rPr>
          <w:rFonts w:ascii="Calibri Light" w:hAnsi="Calibri Light" w:cs="Calibri Light"/>
          <w:i/>
          <w:sz w:val="22"/>
          <w:szCs w:val="22"/>
        </w:rPr>
        <w:t>nalevingstoezicht versus het horizontale toezicht</w:t>
      </w:r>
      <w:r w:rsidRPr="00A141A2">
        <w:rPr>
          <w:rFonts w:ascii="Calibri Light" w:hAnsi="Calibri Light" w:cs="Calibri Light"/>
          <w:sz w:val="22"/>
          <w:szCs w:val="22"/>
        </w:rPr>
        <w:t xml:space="preserve">. Dit model </w:t>
      </w:r>
      <w:r w:rsidR="00B86290">
        <w:rPr>
          <w:rFonts w:ascii="Calibri Light" w:hAnsi="Calibri Light" w:cs="Calibri Light"/>
          <w:sz w:val="22"/>
          <w:szCs w:val="22"/>
        </w:rPr>
        <w:t>toont</w:t>
      </w:r>
      <w:r w:rsidRPr="00A141A2">
        <w:rPr>
          <w:rFonts w:ascii="Calibri Light" w:hAnsi="Calibri Light" w:cs="Calibri Light"/>
          <w:sz w:val="22"/>
          <w:szCs w:val="22"/>
        </w:rPr>
        <w:t xml:space="preserve"> dat er een weg is van horizontaal toezicht naar nalevingstoezicht. Het model stelt dat wanneer een organisatie niet uit kan gaan van zelfregulatie, ofwel niet kan voldoen aan de wet</w:t>
      </w:r>
      <w:r w:rsidR="00B86290">
        <w:rPr>
          <w:rFonts w:ascii="Calibri Light" w:hAnsi="Calibri Light" w:cs="Calibri Light"/>
          <w:sz w:val="22"/>
          <w:szCs w:val="22"/>
        </w:rPr>
        <w:t>-</w:t>
      </w:r>
      <w:r w:rsidRPr="00A141A2">
        <w:rPr>
          <w:rFonts w:ascii="Calibri Light" w:hAnsi="Calibri Light" w:cs="Calibri Light"/>
          <w:sz w:val="22"/>
          <w:szCs w:val="22"/>
        </w:rPr>
        <w:t xml:space="preserve"> en regelgeving,</w:t>
      </w:r>
      <w:r w:rsidR="009261D8">
        <w:rPr>
          <w:rFonts w:ascii="Calibri Light" w:hAnsi="Calibri Light" w:cs="Calibri Light"/>
          <w:sz w:val="22"/>
          <w:szCs w:val="22"/>
        </w:rPr>
        <w:t xml:space="preserve"> de</w:t>
      </w:r>
      <w:r w:rsidRPr="00A141A2">
        <w:rPr>
          <w:rFonts w:ascii="Calibri Light" w:hAnsi="Calibri Light" w:cs="Calibri Light"/>
          <w:sz w:val="22"/>
          <w:szCs w:val="22"/>
        </w:rPr>
        <w:t xml:space="preserve"> toezichthouder overgaat </w:t>
      </w:r>
      <w:r w:rsidR="009261D8">
        <w:rPr>
          <w:rFonts w:ascii="Calibri Light" w:hAnsi="Calibri Light" w:cs="Calibri Light"/>
          <w:sz w:val="22"/>
          <w:szCs w:val="22"/>
        </w:rPr>
        <w:t>tot</w:t>
      </w:r>
      <w:r w:rsidRPr="00A141A2">
        <w:rPr>
          <w:rFonts w:ascii="Calibri Light" w:hAnsi="Calibri Light" w:cs="Calibri Light"/>
          <w:sz w:val="22"/>
          <w:szCs w:val="22"/>
        </w:rPr>
        <w:t xml:space="preserve"> het opleggen van maatregelen </w:t>
      </w:r>
      <w:r w:rsidR="00B86290">
        <w:rPr>
          <w:rFonts w:ascii="Calibri Light" w:hAnsi="Calibri Light" w:cs="Calibri Light"/>
          <w:sz w:val="22"/>
          <w:szCs w:val="22"/>
        </w:rPr>
        <w:t>die</w:t>
      </w:r>
      <w:r w:rsidRPr="00A141A2">
        <w:rPr>
          <w:rFonts w:ascii="Calibri Light" w:hAnsi="Calibri Light" w:cs="Calibri Light"/>
          <w:sz w:val="22"/>
          <w:szCs w:val="22"/>
        </w:rPr>
        <w:t xml:space="preserve"> naleving afdwingen. </w:t>
      </w:r>
      <w:r w:rsidR="00B86290">
        <w:rPr>
          <w:rFonts w:ascii="Calibri Light" w:hAnsi="Calibri Light" w:cs="Calibri Light"/>
          <w:sz w:val="22"/>
          <w:szCs w:val="22"/>
        </w:rPr>
        <w:t xml:space="preserve">Ook toont dit model aan dat </w:t>
      </w:r>
      <w:r w:rsidRPr="00A141A2">
        <w:rPr>
          <w:rFonts w:ascii="Calibri Light" w:hAnsi="Calibri Light" w:cs="Calibri Light"/>
          <w:sz w:val="22"/>
          <w:szCs w:val="22"/>
        </w:rPr>
        <w:t xml:space="preserve">een </w:t>
      </w:r>
      <w:r w:rsidR="00C64EF4">
        <w:rPr>
          <w:rFonts w:ascii="Calibri Light" w:hAnsi="Calibri Light" w:cs="Calibri Light"/>
          <w:sz w:val="22"/>
          <w:szCs w:val="22"/>
        </w:rPr>
        <w:t>organisatie</w:t>
      </w:r>
      <w:r w:rsidR="00B86290">
        <w:rPr>
          <w:rFonts w:ascii="Calibri Light" w:hAnsi="Calibri Light" w:cs="Calibri Light"/>
          <w:sz w:val="22"/>
          <w:szCs w:val="22"/>
        </w:rPr>
        <w:t xml:space="preserve"> </w:t>
      </w:r>
      <w:r w:rsidRPr="00A141A2">
        <w:rPr>
          <w:rFonts w:ascii="Calibri Light" w:hAnsi="Calibri Light" w:cs="Calibri Light"/>
          <w:sz w:val="22"/>
          <w:szCs w:val="22"/>
        </w:rPr>
        <w:t xml:space="preserve">juist discretionaire ruimte </w:t>
      </w:r>
      <w:r w:rsidR="00B86290">
        <w:rPr>
          <w:rFonts w:ascii="Calibri Light" w:hAnsi="Calibri Light" w:cs="Calibri Light"/>
          <w:sz w:val="22"/>
          <w:szCs w:val="22"/>
        </w:rPr>
        <w:t xml:space="preserve">krijgt </w:t>
      </w:r>
      <w:r w:rsidRPr="00A141A2">
        <w:rPr>
          <w:rFonts w:ascii="Calibri Light" w:hAnsi="Calibri Light" w:cs="Calibri Light"/>
          <w:sz w:val="22"/>
          <w:szCs w:val="22"/>
        </w:rPr>
        <w:t xml:space="preserve">wanneer </w:t>
      </w:r>
      <w:r w:rsidR="00C64EF4">
        <w:rPr>
          <w:rFonts w:ascii="Calibri Light" w:hAnsi="Calibri Light" w:cs="Calibri Light"/>
          <w:sz w:val="22"/>
          <w:szCs w:val="22"/>
        </w:rPr>
        <w:t>zij</w:t>
      </w:r>
      <w:r w:rsidRPr="00A141A2">
        <w:rPr>
          <w:rFonts w:ascii="Calibri Light" w:hAnsi="Calibri Light" w:cs="Calibri Light"/>
          <w:sz w:val="22"/>
          <w:szCs w:val="22"/>
        </w:rPr>
        <w:t xml:space="preserve"> uitgaat van zelfregulatie en voldoet aan </w:t>
      </w:r>
      <w:r w:rsidR="009261D8">
        <w:rPr>
          <w:rFonts w:ascii="Calibri Light" w:hAnsi="Calibri Light" w:cs="Calibri Light"/>
          <w:sz w:val="22"/>
          <w:szCs w:val="22"/>
        </w:rPr>
        <w:t xml:space="preserve">de </w:t>
      </w:r>
      <w:r w:rsidRPr="00A141A2">
        <w:rPr>
          <w:rFonts w:ascii="Calibri Light" w:hAnsi="Calibri Light" w:cs="Calibri Light"/>
          <w:sz w:val="22"/>
          <w:szCs w:val="22"/>
        </w:rPr>
        <w:t>relevante wet</w:t>
      </w:r>
      <w:r w:rsidR="00B86290">
        <w:rPr>
          <w:rFonts w:ascii="Calibri Light" w:hAnsi="Calibri Light" w:cs="Calibri Light"/>
          <w:sz w:val="22"/>
          <w:szCs w:val="22"/>
        </w:rPr>
        <w:t>-</w:t>
      </w:r>
      <w:r w:rsidRPr="00A141A2">
        <w:rPr>
          <w:rFonts w:ascii="Calibri Light" w:hAnsi="Calibri Light" w:cs="Calibri Light"/>
          <w:sz w:val="22"/>
          <w:szCs w:val="22"/>
        </w:rPr>
        <w:t xml:space="preserve"> en regelgeving. Aan dit resultaat van </w:t>
      </w:r>
      <w:r w:rsidRPr="00A141A2">
        <w:rPr>
          <w:rFonts w:ascii="Calibri Light" w:hAnsi="Calibri Light" w:cs="Calibri Light"/>
          <w:i/>
          <w:sz w:val="22"/>
          <w:szCs w:val="22"/>
        </w:rPr>
        <w:t>dynamisch toezicht</w:t>
      </w:r>
      <w:r w:rsidRPr="00A141A2">
        <w:rPr>
          <w:rFonts w:ascii="Calibri Light" w:hAnsi="Calibri Light" w:cs="Calibri Light"/>
          <w:sz w:val="22"/>
          <w:szCs w:val="22"/>
        </w:rPr>
        <w:t xml:space="preserve"> ligt volgens dit onderzoek</w:t>
      </w:r>
      <w:r w:rsidR="00A141A2">
        <w:rPr>
          <w:rFonts w:ascii="Calibri Light" w:hAnsi="Calibri Light" w:cs="Calibri Light"/>
          <w:sz w:val="22"/>
          <w:szCs w:val="22"/>
        </w:rPr>
        <w:t xml:space="preserve"> </w:t>
      </w:r>
      <w:r w:rsidRPr="00A141A2">
        <w:rPr>
          <w:rFonts w:ascii="Calibri Light" w:hAnsi="Calibri Light" w:cs="Calibri Light"/>
          <w:sz w:val="22"/>
          <w:szCs w:val="22"/>
        </w:rPr>
        <w:t xml:space="preserve">de </w:t>
      </w:r>
      <w:r w:rsidRPr="00B86290">
        <w:rPr>
          <w:rFonts w:ascii="Calibri Light" w:hAnsi="Calibri Light" w:cs="Calibri Light"/>
          <w:sz w:val="22"/>
          <w:szCs w:val="22"/>
        </w:rPr>
        <w:t xml:space="preserve">relatie tussen </w:t>
      </w:r>
      <w:r w:rsidR="009261D8">
        <w:rPr>
          <w:rFonts w:ascii="Calibri Light" w:hAnsi="Calibri Light" w:cs="Calibri Light"/>
          <w:sz w:val="22"/>
          <w:szCs w:val="22"/>
        </w:rPr>
        <w:t xml:space="preserve">de </w:t>
      </w:r>
      <w:r w:rsidRPr="00B86290">
        <w:rPr>
          <w:rFonts w:ascii="Calibri Light" w:hAnsi="Calibri Light" w:cs="Calibri Light"/>
          <w:sz w:val="22"/>
          <w:szCs w:val="22"/>
        </w:rPr>
        <w:t xml:space="preserve">bank en </w:t>
      </w:r>
      <w:r w:rsidR="009261D8">
        <w:rPr>
          <w:rFonts w:ascii="Calibri Light" w:hAnsi="Calibri Light" w:cs="Calibri Light"/>
          <w:sz w:val="22"/>
          <w:szCs w:val="22"/>
        </w:rPr>
        <w:t xml:space="preserve">de </w:t>
      </w:r>
      <w:r w:rsidRPr="00B86290">
        <w:rPr>
          <w:rFonts w:ascii="Calibri Light" w:hAnsi="Calibri Light" w:cs="Calibri Light"/>
          <w:sz w:val="22"/>
          <w:szCs w:val="22"/>
        </w:rPr>
        <w:t>toezichthouder</w:t>
      </w:r>
      <w:r w:rsidRPr="00A141A2">
        <w:rPr>
          <w:rFonts w:ascii="Calibri Light" w:hAnsi="Calibri Light" w:cs="Calibri Light"/>
          <w:sz w:val="22"/>
          <w:szCs w:val="22"/>
        </w:rPr>
        <w:t xml:space="preserve"> ten grondslag. Uit de resultaten </w:t>
      </w:r>
      <w:r w:rsidR="00B86290">
        <w:rPr>
          <w:rFonts w:ascii="Calibri Light" w:hAnsi="Calibri Light" w:cs="Calibri Light"/>
          <w:sz w:val="22"/>
          <w:szCs w:val="22"/>
        </w:rPr>
        <w:t xml:space="preserve">blijkt </w:t>
      </w:r>
      <w:r w:rsidRPr="00A141A2">
        <w:rPr>
          <w:rFonts w:ascii="Calibri Light" w:hAnsi="Calibri Light" w:cs="Calibri Light"/>
          <w:sz w:val="22"/>
          <w:szCs w:val="22"/>
        </w:rPr>
        <w:t xml:space="preserve">dat </w:t>
      </w:r>
      <w:r w:rsidR="009261D8" w:rsidRPr="00A141A2">
        <w:rPr>
          <w:rFonts w:ascii="Calibri Light" w:hAnsi="Calibri Light" w:cs="Calibri Light"/>
          <w:sz w:val="22"/>
          <w:szCs w:val="22"/>
        </w:rPr>
        <w:t xml:space="preserve">de </w:t>
      </w:r>
      <w:r w:rsidR="009261D8">
        <w:rPr>
          <w:rFonts w:ascii="Calibri Light" w:hAnsi="Calibri Light" w:cs="Calibri Light"/>
          <w:sz w:val="22"/>
          <w:szCs w:val="22"/>
        </w:rPr>
        <w:t>wijze</w:t>
      </w:r>
      <w:r w:rsidR="009261D8" w:rsidRPr="00A141A2">
        <w:rPr>
          <w:rFonts w:ascii="Calibri Light" w:hAnsi="Calibri Light" w:cs="Calibri Light"/>
          <w:sz w:val="22"/>
          <w:szCs w:val="22"/>
        </w:rPr>
        <w:t xml:space="preserve"> van toezicht wordt vormgegeven </w:t>
      </w:r>
      <w:r w:rsidRPr="00A141A2">
        <w:rPr>
          <w:rFonts w:ascii="Calibri Light" w:hAnsi="Calibri Light" w:cs="Calibri Light"/>
          <w:sz w:val="22"/>
          <w:szCs w:val="22"/>
        </w:rPr>
        <w:t xml:space="preserve">op basis van de relatie tussen </w:t>
      </w:r>
      <w:r w:rsidR="009261D8">
        <w:rPr>
          <w:rFonts w:ascii="Calibri Light" w:hAnsi="Calibri Light" w:cs="Calibri Light"/>
          <w:sz w:val="22"/>
          <w:szCs w:val="22"/>
        </w:rPr>
        <w:t xml:space="preserve">de </w:t>
      </w:r>
      <w:r w:rsidRPr="00A141A2">
        <w:rPr>
          <w:rFonts w:ascii="Calibri Light" w:hAnsi="Calibri Light" w:cs="Calibri Light"/>
          <w:sz w:val="22"/>
          <w:szCs w:val="22"/>
        </w:rPr>
        <w:t xml:space="preserve">bank en </w:t>
      </w:r>
      <w:r w:rsidR="009261D8">
        <w:rPr>
          <w:rFonts w:ascii="Calibri Light" w:hAnsi="Calibri Light" w:cs="Calibri Light"/>
          <w:sz w:val="22"/>
          <w:szCs w:val="22"/>
        </w:rPr>
        <w:t xml:space="preserve">de </w:t>
      </w:r>
      <w:r w:rsidRPr="00A141A2">
        <w:rPr>
          <w:rFonts w:ascii="Calibri Light" w:hAnsi="Calibri Light" w:cs="Calibri Light"/>
          <w:sz w:val="22"/>
          <w:szCs w:val="22"/>
        </w:rPr>
        <w:t>toezicht</w:t>
      </w:r>
      <w:r w:rsidR="00C64EF4">
        <w:rPr>
          <w:rFonts w:ascii="Calibri Light" w:hAnsi="Calibri Light" w:cs="Calibri Light"/>
          <w:sz w:val="22"/>
          <w:szCs w:val="22"/>
        </w:rPr>
        <w:t>houder</w:t>
      </w:r>
      <w:r w:rsidRPr="00A141A2">
        <w:rPr>
          <w:rFonts w:ascii="Calibri Light" w:hAnsi="Calibri Light" w:cs="Calibri Light"/>
          <w:sz w:val="22"/>
          <w:szCs w:val="22"/>
        </w:rPr>
        <w:t xml:space="preserve"> en </w:t>
      </w:r>
      <w:r w:rsidR="00B86290">
        <w:rPr>
          <w:rFonts w:ascii="Calibri Light" w:hAnsi="Calibri Light" w:cs="Calibri Light"/>
          <w:sz w:val="22"/>
          <w:szCs w:val="22"/>
        </w:rPr>
        <w:t>dat deze relatie dan ook</w:t>
      </w:r>
      <w:r w:rsidRPr="00A141A2">
        <w:rPr>
          <w:rFonts w:ascii="Calibri Light" w:hAnsi="Calibri Light" w:cs="Calibri Light"/>
          <w:sz w:val="22"/>
          <w:szCs w:val="22"/>
        </w:rPr>
        <w:t xml:space="preserve"> als dynamisch kan worden beschouwd. </w:t>
      </w:r>
    </w:p>
    <w:p w14:paraId="09E1EFC1" w14:textId="6D81C72B" w:rsidR="00810CB1" w:rsidRPr="00A141A2" w:rsidRDefault="00810CB1" w:rsidP="00810CB1">
      <w:pPr>
        <w:spacing w:line="360" w:lineRule="auto"/>
        <w:jc w:val="both"/>
        <w:rPr>
          <w:rFonts w:ascii="Calibri Light" w:hAnsi="Calibri Light" w:cs="Calibri Light"/>
          <w:sz w:val="22"/>
          <w:szCs w:val="22"/>
        </w:rPr>
      </w:pPr>
      <w:r w:rsidRPr="00A141A2">
        <w:rPr>
          <w:rFonts w:ascii="Calibri Light" w:hAnsi="Calibri Light" w:cs="Calibri Light"/>
          <w:sz w:val="22"/>
          <w:szCs w:val="22"/>
        </w:rPr>
        <w:t xml:space="preserve">Vervolgens biedt het </w:t>
      </w:r>
      <w:r w:rsidR="009261D8">
        <w:rPr>
          <w:rFonts w:ascii="Calibri Light" w:hAnsi="Calibri Light" w:cs="Calibri Light"/>
          <w:sz w:val="22"/>
          <w:szCs w:val="22"/>
        </w:rPr>
        <w:t>R</w:t>
      </w:r>
      <w:r w:rsidRPr="00A141A2">
        <w:rPr>
          <w:rFonts w:ascii="Calibri Light" w:hAnsi="Calibri Light" w:cs="Calibri Light"/>
          <w:sz w:val="22"/>
          <w:szCs w:val="22"/>
        </w:rPr>
        <w:t xml:space="preserve">egulation </w:t>
      </w:r>
      <w:r w:rsidR="009261D8">
        <w:rPr>
          <w:rFonts w:ascii="Calibri Light" w:hAnsi="Calibri Light" w:cs="Calibri Light"/>
          <w:sz w:val="22"/>
          <w:szCs w:val="22"/>
        </w:rPr>
        <w:t>D</w:t>
      </w:r>
      <w:r w:rsidRPr="00A141A2">
        <w:rPr>
          <w:rFonts w:ascii="Calibri Light" w:hAnsi="Calibri Light" w:cs="Calibri Light"/>
          <w:sz w:val="22"/>
          <w:szCs w:val="22"/>
        </w:rPr>
        <w:t>ilemma van Potoski en Prakash (2004) verdere verklaringen voor het dynamische toezicht</w:t>
      </w:r>
      <w:r w:rsidR="00B86290">
        <w:rPr>
          <w:rFonts w:ascii="Calibri Light" w:hAnsi="Calibri Light" w:cs="Calibri Light"/>
          <w:sz w:val="22"/>
          <w:szCs w:val="22"/>
        </w:rPr>
        <w:t>, m</w:t>
      </w:r>
      <w:r w:rsidR="00A141A2">
        <w:rPr>
          <w:rFonts w:ascii="Calibri Light" w:hAnsi="Calibri Light" w:cs="Calibri Light"/>
          <w:sz w:val="22"/>
          <w:szCs w:val="22"/>
        </w:rPr>
        <w:t>aar</w:t>
      </w:r>
      <w:r w:rsidRPr="00A141A2">
        <w:rPr>
          <w:rFonts w:ascii="Calibri Light" w:hAnsi="Calibri Light" w:cs="Calibri Light"/>
          <w:sz w:val="22"/>
          <w:szCs w:val="22"/>
        </w:rPr>
        <w:t xml:space="preserve"> </w:t>
      </w:r>
      <w:r w:rsidR="00B86290">
        <w:rPr>
          <w:rFonts w:ascii="Calibri Light" w:hAnsi="Calibri Light" w:cs="Calibri Light"/>
          <w:sz w:val="22"/>
          <w:szCs w:val="22"/>
        </w:rPr>
        <w:t>vindt</w:t>
      </w:r>
      <w:r w:rsidRPr="00A141A2">
        <w:rPr>
          <w:rFonts w:ascii="Calibri Light" w:hAnsi="Calibri Light" w:cs="Calibri Light"/>
          <w:sz w:val="22"/>
          <w:szCs w:val="22"/>
        </w:rPr>
        <w:t xml:space="preserve"> </w:t>
      </w:r>
      <w:r w:rsidR="00A141A2">
        <w:rPr>
          <w:rFonts w:ascii="Calibri Light" w:hAnsi="Calibri Light" w:cs="Calibri Light"/>
          <w:sz w:val="22"/>
          <w:szCs w:val="22"/>
        </w:rPr>
        <w:t>dit dilemma</w:t>
      </w:r>
      <w:r w:rsidRPr="00A141A2">
        <w:rPr>
          <w:rFonts w:ascii="Calibri Light" w:hAnsi="Calibri Light" w:cs="Calibri Light"/>
          <w:sz w:val="22"/>
          <w:szCs w:val="22"/>
        </w:rPr>
        <w:t xml:space="preserve"> ook aansluiting met de tegenstelling</w:t>
      </w:r>
      <w:r w:rsidR="00A141A2">
        <w:rPr>
          <w:rFonts w:ascii="Calibri Light" w:hAnsi="Calibri Light" w:cs="Calibri Light"/>
          <w:sz w:val="22"/>
          <w:szCs w:val="22"/>
        </w:rPr>
        <w:t xml:space="preserve"> van het nalevingstoezicht en</w:t>
      </w:r>
      <w:r w:rsidR="009261D8">
        <w:rPr>
          <w:rFonts w:ascii="Calibri Light" w:hAnsi="Calibri Light" w:cs="Calibri Light"/>
          <w:sz w:val="22"/>
          <w:szCs w:val="22"/>
        </w:rPr>
        <w:t xml:space="preserve"> het</w:t>
      </w:r>
      <w:r w:rsidR="00A141A2">
        <w:rPr>
          <w:rFonts w:ascii="Calibri Light" w:hAnsi="Calibri Light" w:cs="Calibri Light"/>
          <w:sz w:val="22"/>
          <w:szCs w:val="22"/>
        </w:rPr>
        <w:t xml:space="preserve"> horizontale toezicht</w:t>
      </w:r>
      <w:r w:rsidRPr="00A141A2">
        <w:rPr>
          <w:rFonts w:ascii="Calibri Light" w:hAnsi="Calibri Light" w:cs="Calibri Light"/>
          <w:sz w:val="22"/>
          <w:szCs w:val="22"/>
        </w:rPr>
        <w:t xml:space="preserve">. Op basis van de interviews is </w:t>
      </w:r>
      <w:r w:rsidR="00C64EF4">
        <w:rPr>
          <w:rFonts w:ascii="Calibri Light" w:hAnsi="Calibri Light" w:cs="Calibri Light"/>
          <w:sz w:val="22"/>
          <w:szCs w:val="22"/>
        </w:rPr>
        <w:t>geconcludeerd</w:t>
      </w:r>
      <w:r w:rsidRPr="00A141A2">
        <w:rPr>
          <w:rFonts w:ascii="Calibri Light" w:hAnsi="Calibri Light" w:cs="Calibri Light"/>
          <w:sz w:val="22"/>
          <w:szCs w:val="22"/>
        </w:rPr>
        <w:t xml:space="preserve"> dat de toezichthouder gebruikmaakt van flexibiliteit waar</w:t>
      </w:r>
      <w:r w:rsidR="009261D8">
        <w:rPr>
          <w:rFonts w:ascii="Calibri Light" w:hAnsi="Calibri Light" w:cs="Calibri Light"/>
          <w:sz w:val="22"/>
          <w:szCs w:val="22"/>
        </w:rPr>
        <w:t>aan</w:t>
      </w:r>
      <w:r w:rsidRPr="00A141A2">
        <w:rPr>
          <w:rFonts w:ascii="Calibri Light" w:hAnsi="Calibri Light" w:cs="Calibri Light"/>
          <w:sz w:val="22"/>
          <w:szCs w:val="22"/>
        </w:rPr>
        <w:t xml:space="preserve"> wederzijds vertrouwen ten grondslag ligt. Ook hierin speelt de </w:t>
      </w:r>
      <w:r w:rsidRPr="00A141A2">
        <w:rPr>
          <w:rFonts w:ascii="Calibri Light" w:hAnsi="Calibri Light" w:cs="Calibri Light"/>
          <w:i/>
          <w:sz w:val="22"/>
          <w:szCs w:val="22"/>
        </w:rPr>
        <w:t xml:space="preserve">relatie tussen de bank en </w:t>
      </w:r>
      <w:r w:rsidR="009261D8">
        <w:rPr>
          <w:rFonts w:ascii="Calibri Light" w:hAnsi="Calibri Light" w:cs="Calibri Light"/>
          <w:i/>
          <w:sz w:val="22"/>
          <w:szCs w:val="22"/>
        </w:rPr>
        <w:t xml:space="preserve">de </w:t>
      </w:r>
      <w:r w:rsidRPr="00A141A2">
        <w:rPr>
          <w:rFonts w:ascii="Calibri Light" w:hAnsi="Calibri Light" w:cs="Calibri Light"/>
          <w:i/>
          <w:sz w:val="22"/>
          <w:szCs w:val="22"/>
        </w:rPr>
        <w:t>toezichthouder</w:t>
      </w:r>
      <w:r w:rsidRPr="00A141A2">
        <w:rPr>
          <w:rFonts w:ascii="Calibri Light" w:hAnsi="Calibri Light" w:cs="Calibri Light"/>
          <w:sz w:val="22"/>
          <w:szCs w:val="22"/>
        </w:rPr>
        <w:t xml:space="preserve"> een essentiële rol. </w:t>
      </w:r>
      <w:r w:rsidR="00842F7F">
        <w:rPr>
          <w:rFonts w:ascii="Calibri Light" w:hAnsi="Calibri Light" w:cs="Calibri Light"/>
          <w:sz w:val="22"/>
          <w:szCs w:val="22"/>
        </w:rPr>
        <w:t>Dit resultaat kan verklaard worden door</w:t>
      </w:r>
      <w:r w:rsidRPr="00A141A2">
        <w:rPr>
          <w:rFonts w:ascii="Calibri Light" w:hAnsi="Calibri Light" w:cs="Calibri Light"/>
          <w:sz w:val="22"/>
          <w:szCs w:val="22"/>
        </w:rPr>
        <w:t xml:space="preserve">dat een relatie met </w:t>
      </w:r>
      <w:r w:rsidRPr="00A141A2">
        <w:rPr>
          <w:rFonts w:ascii="Calibri Light" w:hAnsi="Calibri Light" w:cs="Calibri Light"/>
          <w:i/>
          <w:sz w:val="22"/>
          <w:szCs w:val="22"/>
        </w:rPr>
        <w:t>vertrouwen</w:t>
      </w:r>
      <w:r w:rsidRPr="00A141A2">
        <w:rPr>
          <w:rFonts w:ascii="Calibri Light" w:hAnsi="Calibri Light" w:cs="Calibri Light"/>
          <w:sz w:val="22"/>
          <w:szCs w:val="22"/>
        </w:rPr>
        <w:t xml:space="preserve">, </w:t>
      </w:r>
      <w:r w:rsidRPr="00A141A2">
        <w:rPr>
          <w:rFonts w:ascii="Calibri Light" w:hAnsi="Calibri Light" w:cs="Calibri Light"/>
          <w:i/>
          <w:sz w:val="22"/>
          <w:szCs w:val="22"/>
        </w:rPr>
        <w:t>transparantie</w:t>
      </w:r>
      <w:r w:rsidRPr="00A141A2">
        <w:rPr>
          <w:rFonts w:ascii="Calibri Light" w:hAnsi="Calibri Light" w:cs="Calibri Light"/>
          <w:sz w:val="22"/>
          <w:szCs w:val="22"/>
        </w:rPr>
        <w:t xml:space="preserve"> en </w:t>
      </w:r>
      <w:r w:rsidRPr="00A141A2">
        <w:rPr>
          <w:rFonts w:ascii="Calibri Light" w:hAnsi="Calibri Light" w:cs="Calibri Light"/>
          <w:i/>
          <w:sz w:val="22"/>
          <w:szCs w:val="22"/>
        </w:rPr>
        <w:t>dialoog</w:t>
      </w:r>
      <w:r w:rsidRPr="00A141A2">
        <w:rPr>
          <w:rFonts w:ascii="Calibri Light" w:hAnsi="Calibri Light" w:cs="Calibri Light"/>
          <w:sz w:val="22"/>
          <w:szCs w:val="22"/>
        </w:rPr>
        <w:t xml:space="preserve"> vanuit de bank leidt tot flexibiliteit en wederzijds vertrouwen van de </w:t>
      </w:r>
      <w:r w:rsidRPr="00A141A2">
        <w:rPr>
          <w:rFonts w:ascii="Calibri Light" w:hAnsi="Calibri Light" w:cs="Calibri Light"/>
          <w:sz w:val="22"/>
          <w:szCs w:val="22"/>
        </w:rPr>
        <w:lastRenderedPageBreak/>
        <w:t>toezichthouder</w:t>
      </w:r>
      <w:r w:rsidR="00842F7F">
        <w:rPr>
          <w:rFonts w:ascii="Calibri Light" w:hAnsi="Calibri Light" w:cs="Calibri Light"/>
          <w:sz w:val="22"/>
          <w:szCs w:val="22"/>
        </w:rPr>
        <w:t>,</w:t>
      </w:r>
      <w:r w:rsidRPr="00A141A2">
        <w:rPr>
          <w:rFonts w:ascii="Calibri Light" w:hAnsi="Calibri Light" w:cs="Calibri Light"/>
          <w:sz w:val="22"/>
          <w:szCs w:val="22"/>
        </w:rPr>
        <w:t xml:space="preserve"> waarmee een win</w:t>
      </w:r>
      <w:r w:rsidR="00842F7F">
        <w:rPr>
          <w:rFonts w:ascii="Calibri Light" w:hAnsi="Calibri Light" w:cs="Calibri Light"/>
          <w:sz w:val="22"/>
          <w:szCs w:val="22"/>
        </w:rPr>
        <w:t>-</w:t>
      </w:r>
      <w:r w:rsidRPr="00A141A2">
        <w:rPr>
          <w:rFonts w:ascii="Calibri Light" w:hAnsi="Calibri Light" w:cs="Calibri Light"/>
          <w:sz w:val="22"/>
          <w:szCs w:val="22"/>
        </w:rPr>
        <w:t>winresultaat wordt behaald. Hier</w:t>
      </w:r>
      <w:r w:rsidR="00842F7F">
        <w:rPr>
          <w:rFonts w:ascii="Calibri Light" w:hAnsi="Calibri Light" w:cs="Calibri Light"/>
          <w:sz w:val="22"/>
          <w:szCs w:val="22"/>
        </w:rPr>
        <w:t>mee</w:t>
      </w:r>
      <w:r w:rsidRPr="00A141A2">
        <w:rPr>
          <w:rFonts w:ascii="Calibri Light" w:hAnsi="Calibri Light" w:cs="Calibri Light"/>
          <w:sz w:val="22"/>
          <w:szCs w:val="22"/>
        </w:rPr>
        <w:t xml:space="preserve"> word</w:t>
      </w:r>
      <w:r w:rsidR="009261D8">
        <w:rPr>
          <w:rFonts w:ascii="Calibri Light" w:hAnsi="Calibri Light" w:cs="Calibri Light"/>
          <w:sz w:val="22"/>
          <w:szCs w:val="22"/>
        </w:rPr>
        <w:t>t</w:t>
      </w:r>
      <w:r w:rsidRPr="00A141A2">
        <w:rPr>
          <w:rFonts w:ascii="Calibri Light" w:hAnsi="Calibri Light" w:cs="Calibri Light"/>
          <w:sz w:val="22"/>
          <w:szCs w:val="22"/>
        </w:rPr>
        <w:t xml:space="preserve"> aansluiting gevonden </w:t>
      </w:r>
      <w:r w:rsidR="00842F7F">
        <w:rPr>
          <w:rFonts w:ascii="Calibri Light" w:hAnsi="Calibri Light" w:cs="Calibri Light"/>
          <w:sz w:val="22"/>
          <w:szCs w:val="22"/>
        </w:rPr>
        <w:t>bij</w:t>
      </w:r>
      <w:r w:rsidRPr="00A141A2">
        <w:rPr>
          <w:rFonts w:ascii="Calibri Light" w:hAnsi="Calibri Light" w:cs="Calibri Light"/>
          <w:sz w:val="22"/>
          <w:szCs w:val="22"/>
        </w:rPr>
        <w:t xml:space="preserve"> het horizontale toezicht en de motivatie van het NPG. </w:t>
      </w:r>
      <w:r w:rsidR="00B86290">
        <w:rPr>
          <w:rFonts w:ascii="Calibri Light" w:hAnsi="Calibri Light" w:cs="Calibri Light"/>
          <w:sz w:val="22"/>
          <w:szCs w:val="22"/>
        </w:rPr>
        <w:t xml:space="preserve">Wanneer deze elementen binnen </w:t>
      </w:r>
      <w:r w:rsidRPr="00A141A2">
        <w:rPr>
          <w:rFonts w:ascii="Calibri Light" w:hAnsi="Calibri Light" w:cs="Calibri Light"/>
          <w:sz w:val="22"/>
          <w:szCs w:val="22"/>
        </w:rPr>
        <w:t xml:space="preserve">een relatie </w:t>
      </w:r>
      <w:r w:rsidR="00842F7F">
        <w:rPr>
          <w:rFonts w:ascii="Calibri Light" w:hAnsi="Calibri Light" w:cs="Calibri Light"/>
          <w:sz w:val="22"/>
          <w:szCs w:val="22"/>
        </w:rPr>
        <w:t xml:space="preserve">echter niet </w:t>
      </w:r>
      <w:r w:rsidR="00B86290">
        <w:rPr>
          <w:rFonts w:ascii="Calibri Light" w:hAnsi="Calibri Light" w:cs="Calibri Light"/>
          <w:sz w:val="22"/>
          <w:szCs w:val="22"/>
        </w:rPr>
        <w:t>aanwezig zijn</w:t>
      </w:r>
      <w:r w:rsidR="00842F7F">
        <w:rPr>
          <w:rFonts w:ascii="Calibri Light" w:hAnsi="Calibri Light" w:cs="Calibri Light"/>
          <w:sz w:val="22"/>
          <w:szCs w:val="22"/>
        </w:rPr>
        <w:t>,</w:t>
      </w:r>
      <w:r w:rsidR="00B86290">
        <w:rPr>
          <w:rFonts w:ascii="Calibri Light" w:hAnsi="Calibri Light" w:cs="Calibri Light"/>
          <w:sz w:val="22"/>
          <w:szCs w:val="22"/>
        </w:rPr>
        <w:t xml:space="preserve"> leidt dit </w:t>
      </w:r>
      <w:r w:rsidRPr="00A141A2">
        <w:rPr>
          <w:rFonts w:ascii="Calibri Light" w:hAnsi="Calibri Light" w:cs="Calibri Light"/>
          <w:sz w:val="22"/>
          <w:szCs w:val="22"/>
        </w:rPr>
        <w:t>tot een mechanisme van sanctionering door de toezichthouder</w:t>
      </w:r>
      <w:r w:rsidR="00A141A2">
        <w:rPr>
          <w:rFonts w:ascii="Calibri Light" w:hAnsi="Calibri Light" w:cs="Calibri Light"/>
          <w:sz w:val="22"/>
          <w:szCs w:val="22"/>
        </w:rPr>
        <w:t xml:space="preserve">. </w:t>
      </w:r>
      <w:r w:rsidR="00B86290">
        <w:rPr>
          <w:rFonts w:ascii="Calibri Light" w:hAnsi="Calibri Light" w:cs="Calibri Light"/>
          <w:sz w:val="22"/>
          <w:szCs w:val="22"/>
        </w:rPr>
        <w:t>Hier wordt de verbinding gevonden met</w:t>
      </w:r>
      <w:r w:rsidR="00A141A2">
        <w:rPr>
          <w:rFonts w:ascii="Calibri Light" w:hAnsi="Calibri Light" w:cs="Calibri Light"/>
          <w:sz w:val="22"/>
          <w:szCs w:val="22"/>
        </w:rPr>
        <w:t xml:space="preserve"> </w:t>
      </w:r>
      <w:r w:rsidRPr="00A141A2">
        <w:rPr>
          <w:rFonts w:ascii="Calibri Light" w:hAnsi="Calibri Light" w:cs="Calibri Light"/>
          <w:sz w:val="22"/>
          <w:szCs w:val="22"/>
        </w:rPr>
        <w:t>de motivatie van het NPM</w:t>
      </w:r>
      <w:r w:rsidR="00B86290">
        <w:rPr>
          <w:rFonts w:ascii="Calibri Light" w:hAnsi="Calibri Light" w:cs="Calibri Light"/>
          <w:sz w:val="22"/>
          <w:szCs w:val="22"/>
        </w:rPr>
        <w:t xml:space="preserve"> </w:t>
      </w:r>
      <w:r w:rsidR="00A141A2">
        <w:rPr>
          <w:rFonts w:ascii="Calibri Light" w:hAnsi="Calibri Light" w:cs="Calibri Light"/>
          <w:sz w:val="22"/>
          <w:szCs w:val="22"/>
        </w:rPr>
        <w:t>en</w:t>
      </w:r>
      <w:r w:rsidR="00B86290">
        <w:rPr>
          <w:rFonts w:ascii="Calibri Light" w:hAnsi="Calibri Light" w:cs="Calibri Light"/>
          <w:sz w:val="22"/>
          <w:szCs w:val="22"/>
        </w:rPr>
        <w:t xml:space="preserve"> </w:t>
      </w:r>
      <w:r w:rsidR="00A141A2">
        <w:rPr>
          <w:rFonts w:ascii="Calibri Light" w:hAnsi="Calibri Light" w:cs="Calibri Light"/>
          <w:sz w:val="22"/>
          <w:szCs w:val="22"/>
        </w:rPr>
        <w:t>het nalevingstoezicht</w:t>
      </w:r>
      <w:r w:rsidR="00842F7F">
        <w:rPr>
          <w:rFonts w:ascii="Calibri Light" w:hAnsi="Calibri Light" w:cs="Calibri Light"/>
          <w:sz w:val="22"/>
          <w:szCs w:val="22"/>
        </w:rPr>
        <w:t>.</w:t>
      </w:r>
      <w:r w:rsidR="00A141A2">
        <w:rPr>
          <w:rFonts w:ascii="Calibri Light" w:hAnsi="Calibri Light" w:cs="Calibri Light"/>
          <w:sz w:val="22"/>
          <w:szCs w:val="22"/>
        </w:rPr>
        <w:t xml:space="preserve"> </w:t>
      </w:r>
      <w:r w:rsidR="00842F7F">
        <w:rPr>
          <w:rFonts w:ascii="Calibri Light" w:hAnsi="Calibri Light" w:cs="Calibri Light"/>
          <w:sz w:val="22"/>
          <w:szCs w:val="22"/>
        </w:rPr>
        <w:t>Het</w:t>
      </w:r>
      <w:r w:rsidR="00A141A2">
        <w:rPr>
          <w:rFonts w:ascii="Calibri Light" w:hAnsi="Calibri Light" w:cs="Calibri Light"/>
          <w:sz w:val="22"/>
          <w:szCs w:val="22"/>
        </w:rPr>
        <w:t xml:space="preserve"> wordt immers afgedwongen om te voldoen aan </w:t>
      </w:r>
      <w:r w:rsidR="00842F7F">
        <w:rPr>
          <w:rFonts w:ascii="Calibri Light" w:hAnsi="Calibri Light" w:cs="Calibri Light"/>
          <w:sz w:val="22"/>
          <w:szCs w:val="22"/>
        </w:rPr>
        <w:t xml:space="preserve">de </w:t>
      </w:r>
      <w:r w:rsidR="00A141A2">
        <w:rPr>
          <w:rFonts w:ascii="Calibri Light" w:hAnsi="Calibri Light" w:cs="Calibri Light"/>
          <w:sz w:val="22"/>
          <w:szCs w:val="22"/>
        </w:rPr>
        <w:t xml:space="preserve">wet- en regelgeving. </w:t>
      </w:r>
      <w:r w:rsidR="00B86290">
        <w:rPr>
          <w:rFonts w:ascii="Calibri Light" w:hAnsi="Calibri Light" w:cs="Calibri Light"/>
          <w:sz w:val="22"/>
          <w:szCs w:val="22"/>
        </w:rPr>
        <w:t>Dit</w:t>
      </w:r>
      <w:r w:rsidR="00A141A2">
        <w:rPr>
          <w:rFonts w:ascii="Calibri Light" w:hAnsi="Calibri Light" w:cs="Calibri Light"/>
          <w:sz w:val="22"/>
          <w:szCs w:val="22"/>
        </w:rPr>
        <w:t xml:space="preserve"> resulteert </w:t>
      </w:r>
      <w:r w:rsidR="00B86290">
        <w:rPr>
          <w:rFonts w:ascii="Calibri Light" w:hAnsi="Calibri Light" w:cs="Calibri Light"/>
          <w:sz w:val="22"/>
          <w:szCs w:val="22"/>
        </w:rPr>
        <w:t xml:space="preserve">uiteindelijk </w:t>
      </w:r>
      <w:r w:rsidR="00A141A2">
        <w:rPr>
          <w:rFonts w:ascii="Calibri Light" w:hAnsi="Calibri Light" w:cs="Calibri Light"/>
          <w:sz w:val="22"/>
          <w:szCs w:val="22"/>
        </w:rPr>
        <w:t xml:space="preserve">in een relatie </w:t>
      </w:r>
      <w:r w:rsidR="00B86290">
        <w:rPr>
          <w:rFonts w:ascii="Calibri Light" w:hAnsi="Calibri Light" w:cs="Calibri Light"/>
          <w:sz w:val="22"/>
          <w:szCs w:val="22"/>
        </w:rPr>
        <w:t>die gekenmerkt wordt door conflicten</w:t>
      </w:r>
      <w:r w:rsidR="00842F7F">
        <w:rPr>
          <w:rFonts w:ascii="Calibri Light" w:hAnsi="Calibri Light" w:cs="Calibri Light"/>
          <w:sz w:val="22"/>
          <w:szCs w:val="22"/>
        </w:rPr>
        <w:t>. Dit</w:t>
      </w:r>
      <w:r w:rsidR="00B86290">
        <w:rPr>
          <w:rFonts w:ascii="Calibri Light" w:hAnsi="Calibri Light" w:cs="Calibri Light"/>
          <w:sz w:val="22"/>
          <w:szCs w:val="22"/>
        </w:rPr>
        <w:t xml:space="preserve"> bewijst daarmee </w:t>
      </w:r>
      <w:r w:rsidR="00842F7F">
        <w:rPr>
          <w:rFonts w:ascii="Calibri Light" w:hAnsi="Calibri Light" w:cs="Calibri Light"/>
          <w:sz w:val="22"/>
          <w:szCs w:val="22"/>
        </w:rPr>
        <w:t>het belang van</w:t>
      </w:r>
      <w:r w:rsidR="00A141A2">
        <w:rPr>
          <w:rFonts w:ascii="Calibri Light" w:hAnsi="Calibri Light" w:cs="Calibri Light"/>
          <w:sz w:val="22"/>
          <w:szCs w:val="22"/>
        </w:rPr>
        <w:t xml:space="preserve"> de </w:t>
      </w:r>
      <w:r w:rsidR="00A141A2" w:rsidRPr="00B86290">
        <w:rPr>
          <w:rFonts w:ascii="Calibri Light" w:hAnsi="Calibri Light" w:cs="Calibri Light"/>
          <w:sz w:val="22"/>
          <w:szCs w:val="22"/>
        </w:rPr>
        <w:t xml:space="preserve">relatie tussen </w:t>
      </w:r>
      <w:r w:rsidR="00842F7F">
        <w:rPr>
          <w:rFonts w:ascii="Calibri Light" w:hAnsi="Calibri Light" w:cs="Calibri Light"/>
          <w:sz w:val="22"/>
          <w:szCs w:val="22"/>
        </w:rPr>
        <w:t xml:space="preserve">de </w:t>
      </w:r>
      <w:r w:rsidR="00A141A2" w:rsidRPr="00B86290">
        <w:rPr>
          <w:rFonts w:ascii="Calibri Light" w:hAnsi="Calibri Light" w:cs="Calibri Light"/>
          <w:sz w:val="22"/>
          <w:szCs w:val="22"/>
        </w:rPr>
        <w:t xml:space="preserve">bank en </w:t>
      </w:r>
      <w:r w:rsidR="00842F7F">
        <w:rPr>
          <w:rFonts w:ascii="Calibri Light" w:hAnsi="Calibri Light" w:cs="Calibri Light"/>
          <w:sz w:val="22"/>
          <w:szCs w:val="22"/>
        </w:rPr>
        <w:t xml:space="preserve">de </w:t>
      </w:r>
      <w:r w:rsidR="00A141A2" w:rsidRPr="00B86290">
        <w:rPr>
          <w:rFonts w:ascii="Calibri Light" w:hAnsi="Calibri Light" w:cs="Calibri Light"/>
          <w:sz w:val="22"/>
          <w:szCs w:val="22"/>
        </w:rPr>
        <w:t>toezichthouder</w:t>
      </w:r>
      <w:r w:rsidR="00A141A2">
        <w:rPr>
          <w:rFonts w:ascii="Calibri Light" w:hAnsi="Calibri Light" w:cs="Calibri Light"/>
          <w:sz w:val="22"/>
          <w:szCs w:val="22"/>
        </w:rPr>
        <w:t xml:space="preserve"> voor de uitwerking van het toezicht. </w:t>
      </w:r>
    </w:p>
    <w:p w14:paraId="3BB77FED" w14:textId="5AC03170" w:rsidR="00810CB1" w:rsidRPr="00A141A2" w:rsidRDefault="00842F7F" w:rsidP="00810CB1">
      <w:pPr>
        <w:spacing w:line="360" w:lineRule="auto"/>
        <w:jc w:val="both"/>
        <w:rPr>
          <w:rFonts w:ascii="Calibri Light" w:hAnsi="Calibri Light" w:cs="Calibri Light"/>
          <w:sz w:val="22"/>
          <w:szCs w:val="22"/>
        </w:rPr>
      </w:pPr>
      <w:r>
        <w:rPr>
          <w:rFonts w:ascii="Calibri Light" w:hAnsi="Calibri Light" w:cs="Calibri Light"/>
          <w:sz w:val="22"/>
          <w:szCs w:val="22"/>
        </w:rPr>
        <w:t xml:space="preserve">Ten aanzien van </w:t>
      </w:r>
      <w:r w:rsidR="00B86290">
        <w:rPr>
          <w:rFonts w:ascii="Calibri Light" w:hAnsi="Calibri Light" w:cs="Calibri Light"/>
          <w:sz w:val="22"/>
          <w:szCs w:val="22"/>
        </w:rPr>
        <w:t>de</w:t>
      </w:r>
      <w:r w:rsidR="00A141A2">
        <w:rPr>
          <w:rFonts w:ascii="Calibri Light" w:hAnsi="Calibri Light" w:cs="Calibri Light"/>
          <w:sz w:val="22"/>
          <w:szCs w:val="22"/>
        </w:rPr>
        <w:t xml:space="preserve"> tweede tegenstelling</w:t>
      </w:r>
      <w:r w:rsidR="00B86290">
        <w:rPr>
          <w:rFonts w:ascii="Calibri Light" w:hAnsi="Calibri Light" w:cs="Calibri Light"/>
          <w:sz w:val="22"/>
          <w:szCs w:val="22"/>
        </w:rPr>
        <w:t xml:space="preserve"> is</w:t>
      </w:r>
      <w:r w:rsidR="00A141A2" w:rsidRPr="00A141A2">
        <w:rPr>
          <w:rFonts w:ascii="Calibri Light" w:hAnsi="Calibri Light" w:cs="Calibri Light"/>
          <w:sz w:val="22"/>
          <w:szCs w:val="22"/>
        </w:rPr>
        <w:t xml:space="preserve"> </w:t>
      </w:r>
      <w:r w:rsidR="00A141A2">
        <w:rPr>
          <w:rFonts w:ascii="Calibri Light" w:hAnsi="Calibri Light" w:cs="Calibri Light"/>
          <w:sz w:val="22"/>
          <w:szCs w:val="22"/>
        </w:rPr>
        <w:t>uit</w:t>
      </w:r>
      <w:r w:rsidR="00810CB1" w:rsidRPr="00A141A2">
        <w:rPr>
          <w:rFonts w:ascii="Calibri Light" w:hAnsi="Calibri Light" w:cs="Calibri Light"/>
          <w:sz w:val="22"/>
          <w:szCs w:val="22"/>
        </w:rPr>
        <w:t xml:space="preserve"> de interviews en </w:t>
      </w:r>
      <w:r>
        <w:rPr>
          <w:rFonts w:ascii="Calibri Light" w:hAnsi="Calibri Light" w:cs="Calibri Light"/>
          <w:sz w:val="22"/>
          <w:szCs w:val="22"/>
        </w:rPr>
        <w:t xml:space="preserve">de </w:t>
      </w:r>
      <w:r w:rsidR="00810CB1" w:rsidRPr="00A141A2">
        <w:rPr>
          <w:rFonts w:ascii="Calibri Light" w:hAnsi="Calibri Light" w:cs="Calibri Light"/>
          <w:sz w:val="22"/>
          <w:szCs w:val="22"/>
        </w:rPr>
        <w:t xml:space="preserve">documenten gebleken </w:t>
      </w:r>
      <w:r>
        <w:rPr>
          <w:rFonts w:ascii="Calibri Light" w:hAnsi="Calibri Light" w:cs="Calibri Light"/>
          <w:sz w:val="22"/>
          <w:szCs w:val="22"/>
        </w:rPr>
        <w:t>dat</w:t>
      </w:r>
      <w:r w:rsidR="00C64EF4">
        <w:rPr>
          <w:rFonts w:ascii="Calibri Light" w:hAnsi="Calibri Light" w:cs="Calibri Light"/>
          <w:sz w:val="22"/>
          <w:szCs w:val="22"/>
        </w:rPr>
        <w:t xml:space="preserve"> </w:t>
      </w:r>
      <w:r w:rsidR="00B86290">
        <w:rPr>
          <w:rFonts w:ascii="Calibri Light" w:hAnsi="Calibri Light" w:cs="Calibri Light"/>
          <w:sz w:val="22"/>
          <w:szCs w:val="22"/>
        </w:rPr>
        <w:t>vooral sprake is van een relatie van opdrachtgever</w:t>
      </w:r>
      <w:r>
        <w:rPr>
          <w:rFonts w:ascii="Calibri Light" w:hAnsi="Calibri Light" w:cs="Calibri Light"/>
          <w:sz w:val="22"/>
          <w:szCs w:val="22"/>
        </w:rPr>
        <w:t>-</w:t>
      </w:r>
      <w:r w:rsidR="00B86290">
        <w:rPr>
          <w:rFonts w:ascii="Calibri Light" w:hAnsi="Calibri Light" w:cs="Calibri Light"/>
          <w:sz w:val="22"/>
          <w:szCs w:val="22"/>
        </w:rPr>
        <w:t>opdrachtnemer</w:t>
      </w:r>
      <w:r>
        <w:rPr>
          <w:rFonts w:ascii="Calibri Light" w:hAnsi="Calibri Light" w:cs="Calibri Light"/>
          <w:sz w:val="22"/>
          <w:szCs w:val="22"/>
        </w:rPr>
        <w:t>,</w:t>
      </w:r>
      <w:r w:rsidR="00B86290">
        <w:rPr>
          <w:rFonts w:ascii="Calibri Light" w:hAnsi="Calibri Light" w:cs="Calibri Light"/>
          <w:sz w:val="22"/>
          <w:szCs w:val="22"/>
        </w:rPr>
        <w:t xml:space="preserve"> waarmee de verbinding wordt gelegd met het nalevingstoezicht</w:t>
      </w:r>
      <w:r w:rsidR="00C64EF4">
        <w:rPr>
          <w:rFonts w:ascii="Calibri Light" w:hAnsi="Calibri Light" w:cs="Calibri Light"/>
          <w:sz w:val="22"/>
          <w:szCs w:val="22"/>
        </w:rPr>
        <w:t xml:space="preserve"> en aansluiting </w:t>
      </w:r>
      <w:r>
        <w:rPr>
          <w:rFonts w:ascii="Calibri Light" w:hAnsi="Calibri Light" w:cs="Calibri Light"/>
          <w:sz w:val="22"/>
          <w:szCs w:val="22"/>
        </w:rPr>
        <w:t>wordt gevonden bij</w:t>
      </w:r>
      <w:r w:rsidR="00C64EF4">
        <w:rPr>
          <w:rFonts w:ascii="Calibri Light" w:hAnsi="Calibri Light" w:cs="Calibri Light"/>
          <w:sz w:val="22"/>
          <w:szCs w:val="22"/>
        </w:rPr>
        <w:t xml:space="preserve"> de PAT.</w:t>
      </w:r>
      <w:r w:rsidR="00810CB1" w:rsidRPr="00A141A2">
        <w:rPr>
          <w:rFonts w:ascii="Calibri Light" w:hAnsi="Calibri Light" w:cs="Calibri Light"/>
          <w:sz w:val="22"/>
          <w:szCs w:val="22"/>
        </w:rPr>
        <w:t xml:space="preserve"> </w:t>
      </w:r>
      <w:r w:rsidR="00B86290">
        <w:rPr>
          <w:rFonts w:ascii="Calibri Light" w:hAnsi="Calibri Light" w:cs="Calibri Light"/>
          <w:sz w:val="22"/>
          <w:szCs w:val="22"/>
        </w:rPr>
        <w:t xml:space="preserve">Desondanks blijft de ambitie bestaan </w:t>
      </w:r>
      <w:r w:rsidR="00810CB1" w:rsidRPr="00A141A2">
        <w:rPr>
          <w:rFonts w:ascii="Calibri Light" w:hAnsi="Calibri Light" w:cs="Calibri Light"/>
          <w:sz w:val="22"/>
          <w:szCs w:val="22"/>
        </w:rPr>
        <w:t xml:space="preserve">om in netwerken te werken in een </w:t>
      </w:r>
      <w:r w:rsidR="00C64EF4">
        <w:rPr>
          <w:rFonts w:ascii="Calibri Light" w:hAnsi="Calibri Light" w:cs="Calibri Light"/>
          <w:sz w:val="22"/>
          <w:szCs w:val="22"/>
        </w:rPr>
        <w:t>gelijkwaardigere</w:t>
      </w:r>
      <w:r w:rsidR="00810CB1" w:rsidRPr="00A141A2">
        <w:rPr>
          <w:rFonts w:ascii="Calibri Light" w:hAnsi="Calibri Light" w:cs="Calibri Light"/>
          <w:sz w:val="22"/>
          <w:szCs w:val="22"/>
        </w:rPr>
        <w:t xml:space="preserve"> relatie</w:t>
      </w:r>
      <w:r>
        <w:rPr>
          <w:rFonts w:ascii="Calibri Light" w:hAnsi="Calibri Light" w:cs="Calibri Light"/>
          <w:sz w:val="22"/>
          <w:szCs w:val="22"/>
        </w:rPr>
        <w:t xml:space="preserve">. Hier is </w:t>
      </w:r>
      <w:r w:rsidR="00B86290">
        <w:rPr>
          <w:rFonts w:ascii="Calibri Light" w:hAnsi="Calibri Light" w:cs="Calibri Light"/>
          <w:sz w:val="22"/>
          <w:szCs w:val="22"/>
        </w:rPr>
        <w:t xml:space="preserve">tot op heden </w:t>
      </w:r>
      <w:r>
        <w:rPr>
          <w:rFonts w:ascii="Calibri Light" w:hAnsi="Calibri Light" w:cs="Calibri Light"/>
          <w:sz w:val="22"/>
          <w:szCs w:val="22"/>
        </w:rPr>
        <w:t>echter</w:t>
      </w:r>
      <w:r w:rsidR="00B86290">
        <w:rPr>
          <w:rFonts w:ascii="Calibri Light" w:hAnsi="Calibri Light" w:cs="Calibri Light"/>
          <w:sz w:val="22"/>
          <w:szCs w:val="22"/>
        </w:rPr>
        <w:t xml:space="preserve"> slechts beperkt invulling aan gegeven. </w:t>
      </w:r>
      <w:r w:rsidR="00810CB1" w:rsidRPr="00A141A2">
        <w:rPr>
          <w:rFonts w:ascii="Calibri Light" w:hAnsi="Calibri Light" w:cs="Calibri Light"/>
          <w:sz w:val="22"/>
          <w:szCs w:val="22"/>
        </w:rPr>
        <w:t xml:space="preserve">Het resultaat </w:t>
      </w:r>
      <w:r>
        <w:rPr>
          <w:rFonts w:ascii="Calibri Light" w:hAnsi="Calibri Light" w:cs="Calibri Light"/>
          <w:sz w:val="22"/>
          <w:szCs w:val="22"/>
        </w:rPr>
        <w:t xml:space="preserve">hiervan is </w:t>
      </w:r>
      <w:r w:rsidR="00810CB1" w:rsidRPr="00A141A2">
        <w:rPr>
          <w:rFonts w:ascii="Calibri Light" w:hAnsi="Calibri Light" w:cs="Calibri Light"/>
          <w:sz w:val="22"/>
          <w:szCs w:val="22"/>
        </w:rPr>
        <w:t xml:space="preserve">dat de verhouding met name gefocust </w:t>
      </w:r>
      <w:r>
        <w:rPr>
          <w:rFonts w:ascii="Calibri Light" w:hAnsi="Calibri Light" w:cs="Calibri Light"/>
          <w:sz w:val="22"/>
          <w:szCs w:val="22"/>
        </w:rPr>
        <w:t xml:space="preserve">is </w:t>
      </w:r>
      <w:r w:rsidR="00810CB1" w:rsidRPr="00A141A2">
        <w:rPr>
          <w:rFonts w:ascii="Calibri Light" w:hAnsi="Calibri Light" w:cs="Calibri Light"/>
          <w:sz w:val="22"/>
          <w:szCs w:val="22"/>
        </w:rPr>
        <w:t>op de PAT</w:t>
      </w:r>
      <w:r>
        <w:rPr>
          <w:rFonts w:ascii="Calibri Light" w:hAnsi="Calibri Light" w:cs="Calibri Light"/>
          <w:sz w:val="22"/>
          <w:szCs w:val="22"/>
        </w:rPr>
        <w:t>. Dit</w:t>
      </w:r>
      <w:r w:rsidR="00A141A2">
        <w:rPr>
          <w:rFonts w:ascii="Calibri Light" w:hAnsi="Calibri Light" w:cs="Calibri Light"/>
          <w:sz w:val="22"/>
          <w:szCs w:val="22"/>
        </w:rPr>
        <w:t xml:space="preserve"> </w:t>
      </w:r>
      <w:r w:rsidR="00810CB1" w:rsidRPr="00A141A2">
        <w:rPr>
          <w:rFonts w:ascii="Calibri Light" w:hAnsi="Calibri Light" w:cs="Calibri Light"/>
          <w:sz w:val="22"/>
          <w:szCs w:val="22"/>
        </w:rPr>
        <w:t xml:space="preserve">is in overeenstemming met de verwachting. Volgens de motivatie van het NPM is de uitvoering </w:t>
      </w:r>
      <w:r w:rsidRPr="00A141A2">
        <w:rPr>
          <w:rFonts w:ascii="Calibri Light" w:hAnsi="Calibri Light" w:cs="Calibri Light"/>
          <w:sz w:val="22"/>
          <w:szCs w:val="22"/>
        </w:rPr>
        <w:t xml:space="preserve">namelijk </w:t>
      </w:r>
      <w:r w:rsidR="00810CB1" w:rsidRPr="00A141A2">
        <w:rPr>
          <w:rFonts w:ascii="Calibri Light" w:hAnsi="Calibri Light" w:cs="Calibri Light"/>
          <w:sz w:val="22"/>
          <w:szCs w:val="22"/>
        </w:rPr>
        <w:t>gedecentraliseerd en vind</w:t>
      </w:r>
      <w:r>
        <w:rPr>
          <w:rFonts w:ascii="Calibri Light" w:hAnsi="Calibri Light" w:cs="Calibri Light"/>
          <w:sz w:val="22"/>
          <w:szCs w:val="22"/>
        </w:rPr>
        <w:t>t</w:t>
      </w:r>
      <w:r w:rsidR="00810CB1" w:rsidRPr="00A141A2">
        <w:rPr>
          <w:rFonts w:ascii="Calibri Light" w:hAnsi="Calibri Light" w:cs="Calibri Light"/>
          <w:sz w:val="22"/>
          <w:szCs w:val="22"/>
        </w:rPr>
        <w:t xml:space="preserve"> het beleidsvormingsproces volgens de theorie plaats bij de overheid. Een verklaring voor dit resultaat </w:t>
      </w:r>
      <w:r>
        <w:rPr>
          <w:rFonts w:ascii="Calibri Light" w:hAnsi="Calibri Light" w:cs="Calibri Light"/>
          <w:sz w:val="22"/>
          <w:szCs w:val="22"/>
        </w:rPr>
        <w:t>is gelegen</w:t>
      </w:r>
      <w:r w:rsidR="00810CB1" w:rsidRPr="00A141A2">
        <w:rPr>
          <w:rFonts w:ascii="Calibri Light" w:hAnsi="Calibri Light" w:cs="Calibri Light"/>
          <w:sz w:val="22"/>
          <w:szCs w:val="22"/>
        </w:rPr>
        <w:t xml:space="preserve"> in de motivatie van de PAT waarin de bank als opdrachtnemer fungeert </w:t>
      </w:r>
      <w:r>
        <w:rPr>
          <w:rFonts w:ascii="Calibri Light" w:hAnsi="Calibri Light" w:cs="Calibri Light"/>
          <w:sz w:val="22"/>
          <w:szCs w:val="22"/>
        </w:rPr>
        <w:t>in</w:t>
      </w:r>
      <w:r w:rsidR="00810CB1" w:rsidRPr="00A141A2">
        <w:rPr>
          <w:rFonts w:ascii="Calibri Light" w:hAnsi="Calibri Light" w:cs="Calibri Light"/>
          <w:sz w:val="22"/>
          <w:szCs w:val="22"/>
        </w:rPr>
        <w:t xml:space="preserve"> het gevoerde beleid van de overheid</w:t>
      </w:r>
      <w:r w:rsidR="00A141A2">
        <w:rPr>
          <w:rFonts w:ascii="Calibri Light" w:hAnsi="Calibri Light" w:cs="Calibri Light"/>
          <w:sz w:val="22"/>
          <w:szCs w:val="22"/>
        </w:rPr>
        <w:t>.</w:t>
      </w:r>
      <w:r w:rsidR="00810CB1" w:rsidRPr="00A141A2">
        <w:rPr>
          <w:rFonts w:ascii="Calibri Light" w:hAnsi="Calibri Light" w:cs="Calibri Light"/>
          <w:sz w:val="22"/>
          <w:szCs w:val="22"/>
        </w:rPr>
        <w:t xml:space="preserve"> Hoewel er meer behoefte is aan het werken in netwerken</w:t>
      </w:r>
      <w:r>
        <w:rPr>
          <w:rFonts w:ascii="Calibri Light" w:hAnsi="Calibri Light" w:cs="Calibri Light"/>
          <w:sz w:val="22"/>
          <w:szCs w:val="22"/>
        </w:rPr>
        <w:t>,</w:t>
      </w:r>
      <w:r w:rsidR="00810CB1" w:rsidRPr="00A141A2">
        <w:rPr>
          <w:rFonts w:ascii="Calibri Light" w:hAnsi="Calibri Light" w:cs="Calibri Light"/>
          <w:sz w:val="22"/>
          <w:szCs w:val="22"/>
        </w:rPr>
        <w:t xml:space="preserve"> blijkt met name dat de gelijkwaardigheid hierin tekort schiet, </w:t>
      </w:r>
      <w:r>
        <w:rPr>
          <w:rFonts w:ascii="Calibri Light" w:hAnsi="Calibri Light" w:cs="Calibri Light"/>
          <w:sz w:val="22"/>
          <w:szCs w:val="22"/>
        </w:rPr>
        <w:t>naast</w:t>
      </w:r>
      <w:r w:rsidRPr="00A141A2">
        <w:rPr>
          <w:rFonts w:ascii="Calibri Light" w:hAnsi="Calibri Light" w:cs="Calibri Light"/>
          <w:sz w:val="22"/>
          <w:szCs w:val="22"/>
        </w:rPr>
        <w:t xml:space="preserve"> </w:t>
      </w:r>
      <w:r w:rsidR="00810CB1" w:rsidRPr="00A141A2">
        <w:rPr>
          <w:rFonts w:ascii="Calibri Light" w:hAnsi="Calibri Light" w:cs="Calibri Light"/>
          <w:sz w:val="22"/>
          <w:szCs w:val="22"/>
        </w:rPr>
        <w:t xml:space="preserve">de </w:t>
      </w:r>
      <w:r w:rsidR="00C64EF4">
        <w:rPr>
          <w:rFonts w:ascii="Calibri Light" w:hAnsi="Calibri Light" w:cs="Calibri Light"/>
          <w:sz w:val="22"/>
          <w:szCs w:val="22"/>
        </w:rPr>
        <w:t xml:space="preserve">beschreven </w:t>
      </w:r>
      <w:r w:rsidR="00810CB1" w:rsidRPr="00A141A2">
        <w:rPr>
          <w:rFonts w:ascii="Calibri Light" w:hAnsi="Calibri Light" w:cs="Calibri Light"/>
          <w:sz w:val="22"/>
          <w:szCs w:val="22"/>
        </w:rPr>
        <w:t xml:space="preserve">belemmeringen. Uit de resultaten is immers gebleken dat banken </w:t>
      </w:r>
      <w:r w:rsidR="00B86290">
        <w:rPr>
          <w:rFonts w:ascii="Calibri Light" w:hAnsi="Calibri Light" w:cs="Calibri Light"/>
          <w:sz w:val="22"/>
          <w:szCs w:val="22"/>
        </w:rPr>
        <w:t xml:space="preserve">onderling er wel in slagen </w:t>
      </w:r>
      <w:r w:rsidR="00810CB1" w:rsidRPr="00A141A2">
        <w:rPr>
          <w:rFonts w:ascii="Calibri Light" w:hAnsi="Calibri Light" w:cs="Calibri Light"/>
          <w:sz w:val="22"/>
          <w:szCs w:val="22"/>
        </w:rPr>
        <w:t xml:space="preserve">om op basis van een netwerk gezamenlijk op te trekken. Aan deze belemmeringen liggen twee punten ten grondslag. </w:t>
      </w:r>
      <w:r w:rsidR="00A141A2">
        <w:rPr>
          <w:rFonts w:ascii="Calibri Light" w:hAnsi="Calibri Light" w:cs="Calibri Light"/>
          <w:sz w:val="22"/>
          <w:szCs w:val="22"/>
        </w:rPr>
        <w:t>Ten eerste</w:t>
      </w:r>
      <w:r w:rsidR="00810CB1" w:rsidRPr="00A141A2">
        <w:rPr>
          <w:rFonts w:ascii="Calibri Light" w:hAnsi="Calibri Light" w:cs="Calibri Light"/>
          <w:sz w:val="22"/>
          <w:szCs w:val="22"/>
        </w:rPr>
        <w:t xml:space="preserve"> blijkt in beperkte mate sprake te zijn van gelijkwaardigheid in het netwerk</w:t>
      </w:r>
      <w:r>
        <w:rPr>
          <w:rFonts w:ascii="Calibri Light" w:hAnsi="Calibri Light" w:cs="Calibri Light"/>
          <w:sz w:val="22"/>
          <w:szCs w:val="22"/>
        </w:rPr>
        <w:t>. Gelijkwaardigheid wordt</w:t>
      </w:r>
      <w:r w:rsidR="00810CB1" w:rsidRPr="00A141A2">
        <w:rPr>
          <w:rFonts w:ascii="Calibri Light" w:hAnsi="Calibri Light" w:cs="Calibri Light"/>
          <w:sz w:val="22"/>
          <w:szCs w:val="22"/>
        </w:rPr>
        <w:t xml:space="preserve"> </w:t>
      </w:r>
      <w:r w:rsidR="002D0B42">
        <w:rPr>
          <w:rFonts w:ascii="Calibri Light" w:hAnsi="Calibri Light" w:cs="Calibri Light"/>
          <w:sz w:val="22"/>
          <w:szCs w:val="22"/>
        </w:rPr>
        <w:t xml:space="preserve">immers </w:t>
      </w:r>
      <w:r w:rsidR="00810CB1" w:rsidRPr="00A141A2">
        <w:rPr>
          <w:rFonts w:ascii="Calibri Light" w:hAnsi="Calibri Light" w:cs="Calibri Light"/>
          <w:sz w:val="22"/>
          <w:szCs w:val="22"/>
        </w:rPr>
        <w:t xml:space="preserve">als een van de elementen getypeerd in netwerken (Klijn et al., 1993). Ten tweede blijkt dat </w:t>
      </w:r>
      <w:r>
        <w:rPr>
          <w:rFonts w:ascii="Calibri Light" w:hAnsi="Calibri Light" w:cs="Calibri Light"/>
          <w:sz w:val="22"/>
          <w:szCs w:val="22"/>
        </w:rPr>
        <w:t>de</w:t>
      </w:r>
      <w:r w:rsidR="00810CB1" w:rsidRPr="00A141A2">
        <w:rPr>
          <w:rFonts w:ascii="Calibri Light" w:hAnsi="Calibri Light" w:cs="Calibri Light"/>
          <w:sz w:val="22"/>
          <w:szCs w:val="22"/>
        </w:rPr>
        <w:t xml:space="preserve"> (Europese) politiek</w:t>
      </w:r>
      <w:r>
        <w:rPr>
          <w:rFonts w:ascii="Calibri Light" w:hAnsi="Calibri Light" w:cs="Calibri Light"/>
          <w:sz w:val="22"/>
          <w:szCs w:val="22"/>
        </w:rPr>
        <w:t xml:space="preserve"> ook in grote mate</w:t>
      </w:r>
      <w:r w:rsidR="00810CB1" w:rsidRPr="00A141A2">
        <w:rPr>
          <w:rFonts w:ascii="Calibri Light" w:hAnsi="Calibri Light" w:cs="Calibri Light"/>
          <w:sz w:val="22"/>
          <w:szCs w:val="22"/>
        </w:rPr>
        <w:t xml:space="preserve"> van invloed is op het beleidsterrein van de AML met betrekking tot </w:t>
      </w:r>
      <w:r>
        <w:rPr>
          <w:rFonts w:ascii="Calibri Light" w:hAnsi="Calibri Light" w:cs="Calibri Light"/>
          <w:sz w:val="22"/>
          <w:szCs w:val="22"/>
        </w:rPr>
        <w:t xml:space="preserve">de </w:t>
      </w:r>
      <w:r w:rsidR="00810CB1" w:rsidRPr="00A141A2">
        <w:rPr>
          <w:rFonts w:ascii="Calibri Light" w:hAnsi="Calibri Light" w:cs="Calibri Light"/>
          <w:sz w:val="22"/>
          <w:szCs w:val="22"/>
        </w:rPr>
        <w:t>wet</w:t>
      </w:r>
      <w:r w:rsidR="0004526B">
        <w:rPr>
          <w:rFonts w:ascii="Calibri Light" w:hAnsi="Calibri Light" w:cs="Calibri Light"/>
          <w:sz w:val="22"/>
          <w:szCs w:val="22"/>
        </w:rPr>
        <w:t>-</w:t>
      </w:r>
      <w:r w:rsidR="00810CB1" w:rsidRPr="00A141A2">
        <w:rPr>
          <w:rFonts w:ascii="Calibri Light" w:hAnsi="Calibri Light" w:cs="Calibri Light"/>
          <w:sz w:val="22"/>
          <w:szCs w:val="22"/>
        </w:rPr>
        <w:t xml:space="preserve"> en regelgeving. </w:t>
      </w:r>
      <w:r w:rsidR="00B86290">
        <w:rPr>
          <w:rFonts w:ascii="Calibri Light" w:hAnsi="Calibri Light" w:cs="Calibri Light"/>
          <w:sz w:val="22"/>
          <w:szCs w:val="22"/>
        </w:rPr>
        <w:t xml:space="preserve">Met de invloed van de Europese politiek wordt gestreefd naar een </w:t>
      </w:r>
      <w:r w:rsidR="00B86290" w:rsidRPr="002D0B42">
        <w:rPr>
          <w:rFonts w:ascii="Calibri Light" w:hAnsi="Calibri Light" w:cs="Calibri Light"/>
          <w:i/>
          <w:iCs/>
          <w:sz w:val="22"/>
          <w:szCs w:val="22"/>
        </w:rPr>
        <w:t>level pla</w:t>
      </w:r>
      <w:r w:rsidRPr="002D0B42">
        <w:rPr>
          <w:rFonts w:ascii="Calibri Light" w:hAnsi="Calibri Light" w:cs="Calibri Light"/>
          <w:i/>
          <w:iCs/>
          <w:sz w:val="22"/>
          <w:szCs w:val="22"/>
        </w:rPr>
        <w:t xml:space="preserve">ying </w:t>
      </w:r>
      <w:r w:rsidR="00B86290" w:rsidRPr="002D0B42">
        <w:rPr>
          <w:rFonts w:ascii="Calibri Light" w:hAnsi="Calibri Light" w:cs="Calibri Light"/>
          <w:i/>
          <w:iCs/>
          <w:sz w:val="22"/>
          <w:szCs w:val="22"/>
        </w:rPr>
        <w:t>field</w:t>
      </w:r>
      <w:r w:rsidR="00B86290">
        <w:rPr>
          <w:rFonts w:ascii="Calibri Light" w:hAnsi="Calibri Light" w:cs="Calibri Light"/>
          <w:sz w:val="22"/>
          <w:szCs w:val="22"/>
        </w:rPr>
        <w:t xml:space="preserve"> in </w:t>
      </w:r>
      <w:r>
        <w:rPr>
          <w:rFonts w:ascii="Calibri Light" w:hAnsi="Calibri Light" w:cs="Calibri Light"/>
          <w:sz w:val="22"/>
          <w:szCs w:val="22"/>
        </w:rPr>
        <w:t>E</w:t>
      </w:r>
      <w:r w:rsidR="00B86290">
        <w:rPr>
          <w:rFonts w:ascii="Calibri Light" w:hAnsi="Calibri Light" w:cs="Calibri Light"/>
          <w:sz w:val="22"/>
          <w:szCs w:val="22"/>
        </w:rPr>
        <w:t>uropa, of</w:t>
      </w:r>
      <w:r>
        <w:rPr>
          <w:rFonts w:ascii="Calibri Light" w:hAnsi="Calibri Light" w:cs="Calibri Light"/>
          <w:sz w:val="22"/>
          <w:szCs w:val="22"/>
        </w:rPr>
        <w:t>te</w:t>
      </w:r>
      <w:r w:rsidR="00B86290">
        <w:rPr>
          <w:rFonts w:ascii="Calibri Light" w:hAnsi="Calibri Light" w:cs="Calibri Light"/>
          <w:sz w:val="22"/>
          <w:szCs w:val="22"/>
        </w:rPr>
        <w:t xml:space="preserve">wel een gelijk speelveld. </w:t>
      </w:r>
      <w:r w:rsidR="00810CB1" w:rsidRPr="00A141A2">
        <w:rPr>
          <w:rFonts w:ascii="Calibri Light" w:hAnsi="Calibri Light" w:cs="Calibri Light"/>
          <w:sz w:val="22"/>
          <w:szCs w:val="22"/>
        </w:rPr>
        <w:t xml:space="preserve">In dit onderzoek is de politieke context aanvullend </w:t>
      </w:r>
      <w:r>
        <w:rPr>
          <w:rFonts w:ascii="Calibri Light" w:hAnsi="Calibri Light" w:cs="Calibri Light"/>
          <w:sz w:val="22"/>
          <w:szCs w:val="22"/>
        </w:rPr>
        <w:t xml:space="preserve">eveneens bestudeerd. Hierbij ontbreekt het echter aan diepgang. </w:t>
      </w:r>
      <w:r w:rsidR="00810CB1" w:rsidRPr="00A141A2">
        <w:rPr>
          <w:rFonts w:ascii="Calibri Light" w:hAnsi="Calibri Light" w:cs="Calibri Light"/>
          <w:sz w:val="22"/>
          <w:szCs w:val="22"/>
        </w:rPr>
        <w:t xml:space="preserve">Het advies voor een vervolgonderzoek is daarom om de (Europese) politieke context </w:t>
      </w:r>
      <w:r>
        <w:rPr>
          <w:rFonts w:ascii="Calibri Light" w:hAnsi="Calibri Light" w:cs="Calibri Light"/>
          <w:sz w:val="22"/>
          <w:szCs w:val="22"/>
        </w:rPr>
        <w:t>nader te analyseren</w:t>
      </w:r>
      <w:r w:rsidR="00810CB1" w:rsidRPr="00A141A2">
        <w:rPr>
          <w:rFonts w:ascii="Calibri Light" w:hAnsi="Calibri Light" w:cs="Calibri Light"/>
          <w:sz w:val="22"/>
          <w:szCs w:val="22"/>
        </w:rPr>
        <w:t xml:space="preserve"> in een onderzoek </w:t>
      </w:r>
      <w:r>
        <w:rPr>
          <w:rFonts w:ascii="Calibri Light" w:hAnsi="Calibri Light" w:cs="Calibri Light"/>
          <w:sz w:val="22"/>
          <w:szCs w:val="22"/>
        </w:rPr>
        <w:t>naar</w:t>
      </w:r>
      <w:r w:rsidRPr="00A141A2">
        <w:rPr>
          <w:rFonts w:ascii="Calibri Light" w:hAnsi="Calibri Light" w:cs="Calibri Light"/>
          <w:sz w:val="22"/>
          <w:szCs w:val="22"/>
        </w:rPr>
        <w:t xml:space="preserve"> </w:t>
      </w:r>
      <w:r w:rsidR="00810CB1" w:rsidRPr="00A141A2">
        <w:rPr>
          <w:rFonts w:ascii="Calibri Light" w:hAnsi="Calibri Light" w:cs="Calibri Light"/>
          <w:sz w:val="22"/>
          <w:szCs w:val="22"/>
        </w:rPr>
        <w:t xml:space="preserve">een </w:t>
      </w:r>
      <w:r w:rsidR="00356DAE">
        <w:rPr>
          <w:rFonts w:ascii="Calibri Light" w:hAnsi="Calibri Light" w:cs="Calibri Light"/>
          <w:sz w:val="22"/>
          <w:szCs w:val="22"/>
        </w:rPr>
        <w:t>internationaal</w:t>
      </w:r>
      <w:r w:rsidR="00810CB1" w:rsidRPr="00A141A2">
        <w:rPr>
          <w:rFonts w:ascii="Calibri Light" w:hAnsi="Calibri Light" w:cs="Calibri Light"/>
          <w:sz w:val="22"/>
          <w:szCs w:val="22"/>
        </w:rPr>
        <w:t xml:space="preserve"> beleidsterrein zoals de AML. </w:t>
      </w:r>
    </w:p>
    <w:p w14:paraId="09B38583" w14:textId="3628858B" w:rsidR="00810CB1" w:rsidRDefault="00810CB1" w:rsidP="00810CB1">
      <w:pPr>
        <w:spacing w:line="360" w:lineRule="auto"/>
        <w:jc w:val="both"/>
        <w:rPr>
          <w:rFonts w:ascii="Calibri Light" w:hAnsi="Calibri Light" w:cs="Calibri Light"/>
          <w:sz w:val="22"/>
          <w:szCs w:val="22"/>
        </w:rPr>
      </w:pPr>
      <w:r w:rsidRPr="00A141A2">
        <w:rPr>
          <w:rFonts w:ascii="Calibri Light" w:hAnsi="Calibri Light" w:cs="Calibri Light"/>
          <w:sz w:val="22"/>
          <w:szCs w:val="22"/>
        </w:rPr>
        <w:t>Ten derde blijkt dat het nalevingstoezicht met een</w:t>
      </w:r>
      <w:r w:rsidR="00B86290">
        <w:rPr>
          <w:rFonts w:ascii="Calibri Light" w:hAnsi="Calibri Light" w:cs="Calibri Light"/>
          <w:sz w:val="22"/>
          <w:szCs w:val="22"/>
        </w:rPr>
        <w:t xml:space="preserve"> relatie in de vorm van</w:t>
      </w:r>
      <w:r w:rsidRPr="00A141A2">
        <w:rPr>
          <w:rFonts w:ascii="Calibri Light" w:hAnsi="Calibri Light" w:cs="Calibri Light"/>
          <w:sz w:val="22"/>
          <w:szCs w:val="22"/>
        </w:rPr>
        <w:t xml:space="preserve"> opdrachtgever</w:t>
      </w:r>
      <w:r w:rsidR="00842F7F">
        <w:rPr>
          <w:rFonts w:ascii="Calibri Light" w:hAnsi="Calibri Light" w:cs="Calibri Light"/>
          <w:sz w:val="22"/>
          <w:szCs w:val="22"/>
        </w:rPr>
        <w:t>-</w:t>
      </w:r>
      <w:r w:rsidRPr="00A141A2">
        <w:rPr>
          <w:rFonts w:ascii="Calibri Light" w:hAnsi="Calibri Light" w:cs="Calibri Light"/>
          <w:sz w:val="22"/>
          <w:szCs w:val="22"/>
        </w:rPr>
        <w:t xml:space="preserve">opdrachtnemer </w:t>
      </w:r>
      <w:r w:rsidR="00842F7F">
        <w:rPr>
          <w:rFonts w:ascii="Calibri Light" w:hAnsi="Calibri Light" w:cs="Calibri Light"/>
          <w:sz w:val="22"/>
          <w:szCs w:val="22"/>
        </w:rPr>
        <w:t xml:space="preserve">ertoe </w:t>
      </w:r>
      <w:r w:rsidRPr="00A141A2">
        <w:rPr>
          <w:rFonts w:ascii="Calibri Light" w:hAnsi="Calibri Light" w:cs="Calibri Light"/>
          <w:sz w:val="22"/>
          <w:szCs w:val="22"/>
        </w:rPr>
        <w:t xml:space="preserve">leidt </w:t>
      </w:r>
      <w:r w:rsidR="00842F7F">
        <w:rPr>
          <w:rFonts w:ascii="Calibri Light" w:hAnsi="Calibri Light" w:cs="Calibri Light"/>
          <w:sz w:val="22"/>
          <w:szCs w:val="22"/>
        </w:rPr>
        <w:t>dat de bank enkel de uitvoerder lijkt te zijn</w:t>
      </w:r>
      <w:r w:rsidR="00A141A2">
        <w:rPr>
          <w:rFonts w:ascii="Calibri Light" w:hAnsi="Calibri Light" w:cs="Calibri Light"/>
          <w:sz w:val="22"/>
          <w:szCs w:val="22"/>
        </w:rPr>
        <w:t xml:space="preserve">. </w:t>
      </w:r>
      <w:r w:rsidR="00842F7F">
        <w:rPr>
          <w:rFonts w:ascii="Calibri Light" w:hAnsi="Calibri Light" w:cs="Calibri Light"/>
          <w:sz w:val="22"/>
          <w:szCs w:val="22"/>
        </w:rPr>
        <w:t>Dit leidt tot</w:t>
      </w:r>
      <w:r w:rsidR="00A141A2">
        <w:rPr>
          <w:rFonts w:ascii="Calibri Light" w:hAnsi="Calibri Light" w:cs="Calibri Light"/>
          <w:sz w:val="22"/>
          <w:szCs w:val="22"/>
        </w:rPr>
        <w:t xml:space="preserve"> </w:t>
      </w:r>
      <w:r w:rsidR="00842F7F">
        <w:rPr>
          <w:rFonts w:ascii="Calibri Light" w:hAnsi="Calibri Light" w:cs="Calibri Light"/>
          <w:sz w:val="22"/>
          <w:szCs w:val="22"/>
        </w:rPr>
        <w:t>een</w:t>
      </w:r>
      <w:r w:rsidR="00A141A2">
        <w:rPr>
          <w:rFonts w:ascii="Calibri Light" w:hAnsi="Calibri Light" w:cs="Calibri Light"/>
          <w:sz w:val="22"/>
          <w:szCs w:val="22"/>
        </w:rPr>
        <w:t xml:space="preserve"> </w:t>
      </w:r>
      <w:r w:rsidR="00842F7F">
        <w:rPr>
          <w:rFonts w:ascii="Calibri Light" w:hAnsi="Calibri Light" w:cs="Calibri Light"/>
          <w:sz w:val="22"/>
          <w:szCs w:val="22"/>
        </w:rPr>
        <w:t>ervaring</w:t>
      </w:r>
      <w:r w:rsidRPr="00A141A2">
        <w:rPr>
          <w:rFonts w:ascii="Calibri Light" w:hAnsi="Calibri Light" w:cs="Calibri Light"/>
          <w:sz w:val="22"/>
          <w:szCs w:val="22"/>
        </w:rPr>
        <w:t xml:space="preserve"> van regel- en toezichtdruk</w:t>
      </w:r>
      <w:r w:rsidR="00842F7F">
        <w:rPr>
          <w:rFonts w:ascii="Calibri Light" w:hAnsi="Calibri Light" w:cs="Calibri Light"/>
          <w:sz w:val="22"/>
          <w:szCs w:val="22"/>
        </w:rPr>
        <w:t xml:space="preserve">, </w:t>
      </w:r>
      <w:r w:rsidR="00A141A2">
        <w:rPr>
          <w:rFonts w:ascii="Calibri Light" w:hAnsi="Calibri Light" w:cs="Calibri Light"/>
          <w:sz w:val="22"/>
          <w:szCs w:val="22"/>
        </w:rPr>
        <w:t xml:space="preserve">omdat </w:t>
      </w:r>
      <w:r w:rsidR="00842F7F">
        <w:rPr>
          <w:rFonts w:ascii="Calibri Light" w:hAnsi="Calibri Light" w:cs="Calibri Light"/>
          <w:sz w:val="22"/>
          <w:szCs w:val="22"/>
        </w:rPr>
        <w:t xml:space="preserve">de bank </w:t>
      </w:r>
      <w:r w:rsidR="00A141A2">
        <w:rPr>
          <w:rFonts w:ascii="Calibri Light" w:hAnsi="Calibri Light" w:cs="Calibri Light"/>
          <w:sz w:val="22"/>
          <w:szCs w:val="22"/>
        </w:rPr>
        <w:t xml:space="preserve">moet voldoen aan </w:t>
      </w:r>
      <w:r w:rsidR="00842F7F">
        <w:rPr>
          <w:rFonts w:ascii="Calibri Light" w:hAnsi="Calibri Light" w:cs="Calibri Light"/>
          <w:sz w:val="22"/>
          <w:szCs w:val="22"/>
        </w:rPr>
        <w:t xml:space="preserve">de </w:t>
      </w:r>
      <w:r w:rsidR="00A141A2">
        <w:rPr>
          <w:rFonts w:ascii="Calibri Light" w:hAnsi="Calibri Light" w:cs="Calibri Light"/>
          <w:sz w:val="22"/>
          <w:szCs w:val="22"/>
        </w:rPr>
        <w:t xml:space="preserve">wet- en regelgeving. Dit is conform de theorie van Hood et al. </w:t>
      </w:r>
      <w:r w:rsidR="00842F7F">
        <w:rPr>
          <w:rFonts w:ascii="Calibri Light" w:hAnsi="Calibri Light" w:cs="Calibri Light"/>
          <w:sz w:val="22"/>
          <w:szCs w:val="22"/>
        </w:rPr>
        <w:t>(</w:t>
      </w:r>
      <w:r w:rsidR="00A141A2">
        <w:rPr>
          <w:rFonts w:ascii="Calibri Light" w:hAnsi="Calibri Light" w:cs="Calibri Light"/>
          <w:sz w:val="22"/>
          <w:szCs w:val="22"/>
        </w:rPr>
        <w:t xml:space="preserve">2010) </w:t>
      </w:r>
      <w:r w:rsidR="00842F7F">
        <w:rPr>
          <w:rFonts w:ascii="Calibri Light" w:hAnsi="Calibri Light" w:cs="Calibri Light"/>
          <w:sz w:val="22"/>
          <w:szCs w:val="22"/>
        </w:rPr>
        <w:t>die stellen</w:t>
      </w:r>
      <w:r w:rsidR="00A141A2">
        <w:rPr>
          <w:rFonts w:ascii="Calibri Light" w:hAnsi="Calibri Light" w:cs="Calibri Light"/>
          <w:sz w:val="22"/>
          <w:szCs w:val="22"/>
        </w:rPr>
        <w:t xml:space="preserve"> dat de overheid </w:t>
      </w:r>
      <w:r w:rsidR="00842F7F">
        <w:rPr>
          <w:rFonts w:ascii="Calibri Light" w:hAnsi="Calibri Light" w:cs="Calibri Light"/>
          <w:sz w:val="22"/>
          <w:szCs w:val="22"/>
        </w:rPr>
        <w:t>de uitvoering van veel taken</w:t>
      </w:r>
      <w:r w:rsidR="00A141A2">
        <w:rPr>
          <w:rFonts w:ascii="Calibri Light" w:hAnsi="Calibri Light" w:cs="Calibri Light"/>
          <w:sz w:val="22"/>
          <w:szCs w:val="22"/>
        </w:rPr>
        <w:t xml:space="preserve"> </w:t>
      </w:r>
      <w:r w:rsidR="00842F7F">
        <w:rPr>
          <w:rFonts w:ascii="Calibri Light" w:hAnsi="Calibri Light" w:cs="Calibri Light"/>
          <w:sz w:val="22"/>
          <w:szCs w:val="22"/>
        </w:rPr>
        <w:t>uitbesteedt,</w:t>
      </w:r>
      <w:r w:rsidR="00A141A2">
        <w:rPr>
          <w:rFonts w:ascii="Calibri Light" w:hAnsi="Calibri Light" w:cs="Calibri Light"/>
          <w:sz w:val="22"/>
          <w:szCs w:val="22"/>
        </w:rPr>
        <w:t xml:space="preserve"> terwijl de regelgeving juist toeneemt. </w:t>
      </w:r>
      <w:r w:rsidR="00B86290">
        <w:rPr>
          <w:rFonts w:ascii="Calibri Light" w:hAnsi="Calibri Light" w:cs="Calibri Light"/>
          <w:sz w:val="22"/>
          <w:szCs w:val="22"/>
        </w:rPr>
        <w:t>Ook</w:t>
      </w:r>
      <w:r w:rsidRPr="00A141A2">
        <w:rPr>
          <w:rFonts w:ascii="Calibri Light" w:hAnsi="Calibri Light" w:cs="Calibri Light"/>
          <w:sz w:val="22"/>
          <w:szCs w:val="22"/>
        </w:rPr>
        <w:t xml:space="preserve"> is gebleken dat horizontaal toezicht met een gezamenlijke rol leidt tot discretionaire ruimte </w:t>
      </w:r>
      <w:r w:rsidR="00842F7F">
        <w:rPr>
          <w:rFonts w:ascii="Calibri Light" w:hAnsi="Calibri Light" w:cs="Calibri Light"/>
          <w:sz w:val="22"/>
          <w:szCs w:val="22"/>
        </w:rPr>
        <w:t>als</w:t>
      </w:r>
      <w:r w:rsidRPr="00A141A2">
        <w:rPr>
          <w:rFonts w:ascii="Calibri Light" w:hAnsi="Calibri Light" w:cs="Calibri Light"/>
          <w:sz w:val="22"/>
          <w:szCs w:val="22"/>
        </w:rPr>
        <w:t xml:space="preserve"> onderdeel van </w:t>
      </w:r>
      <w:r w:rsidR="00842F7F">
        <w:rPr>
          <w:rFonts w:ascii="Calibri Light" w:hAnsi="Calibri Light" w:cs="Calibri Light"/>
          <w:sz w:val="22"/>
          <w:szCs w:val="22"/>
        </w:rPr>
        <w:t>de functie van een</w:t>
      </w:r>
      <w:r w:rsidR="00842F7F" w:rsidRPr="00A141A2">
        <w:rPr>
          <w:rFonts w:ascii="Calibri Light" w:hAnsi="Calibri Light" w:cs="Calibri Light"/>
          <w:sz w:val="22"/>
          <w:szCs w:val="22"/>
        </w:rPr>
        <w:t xml:space="preserve"> </w:t>
      </w:r>
      <w:r w:rsidRPr="00A141A2">
        <w:rPr>
          <w:rFonts w:ascii="Calibri Light" w:hAnsi="Calibri Light" w:cs="Calibri Light"/>
          <w:sz w:val="22"/>
          <w:szCs w:val="22"/>
        </w:rPr>
        <w:t xml:space="preserve">professional. Deze resultaten zijn in overeenstemming met de verwachting dat </w:t>
      </w:r>
      <w:r w:rsidR="00842F7F">
        <w:rPr>
          <w:rFonts w:ascii="Calibri Light" w:hAnsi="Calibri Light" w:cs="Calibri Light"/>
          <w:sz w:val="22"/>
          <w:szCs w:val="22"/>
        </w:rPr>
        <w:t xml:space="preserve">de </w:t>
      </w:r>
      <w:r w:rsidRPr="00A141A2">
        <w:rPr>
          <w:rFonts w:ascii="Calibri Light" w:hAnsi="Calibri Light" w:cs="Calibri Light"/>
          <w:sz w:val="22"/>
          <w:szCs w:val="22"/>
        </w:rPr>
        <w:t>discretionaire ruimte</w:t>
      </w:r>
      <w:r w:rsidR="00842F7F">
        <w:rPr>
          <w:rFonts w:ascii="Calibri Light" w:hAnsi="Calibri Light" w:cs="Calibri Light"/>
          <w:sz w:val="22"/>
          <w:szCs w:val="22"/>
        </w:rPr>
        <w:t xml:space="preserve"> een</w:t>
      </w:r>
      <w:r w:rsidRPr="00A141A2">
        <w:rPr>
          <w:rFonts w:ascii="Calibri Light" w:hAnsi="Calibri Light" w:cs="Calibri Light"/>
          <w:sz w:val="22"/>
          <w:szCs w:val="22"/>
        </w:rPr>
        <w:t xml:space="preserve"> </w:t>
      </w:r>
      <w:r w:rsidR="00842F7F">
        <w:rPr>
          <w:rFonts w:ascii="Calibri Light" w:hAnsi="Calibri Light" w:cs="Calibri Light"/>
          <w:sz w:val="22"/>
          <w:szCs w:val="22"/>
        </w:rPr>
        <w:t>eigenschap</w:t>
      </w:r>
      <w:r w:rsidR="00842F7F" w:rsidRPr="00A141A2">
        <w:rPr>
          <w:rFonts w:ascii="Calibri Light" w:hAnsi="Calibri Light" w:cs="Calibri Light"/>
          <w:sz w:val="22"/>
          <w:szCs w:val="22"/>
        </w:rPr>
        <w:t xml:space="preserve"> </w:t>
      </w:r>
      <w:r w:rsidRPr="00A141A2">
        <w:rPr>
          <w:rFonts w:ascii="Calibri Light" w:hAnsi="Calibri Light" w:cs="Calibri Light"/>
          <w:sz w:val="22"/>
          <w:szCs w:val="22"/>
        </w:rPr>
        <w:t>is van de professional waa</w:t>
      </w:r>
      <w:r w:rsidR="00C74B17">
        <w:rPr>
          <w:rFonts w:ascii="Calibri Light" w:hAnsi="Calibri Light" w:cs="Calibri Light"/>
          <w:sz w:val="22"/>
          <w:szCs w:val="22"/>
        </w:rPr>
        <w:t>r</w:t>
      </w:r>
      <w:r w:rsidR="00842F7F">
        <w:rPr>
          <w:rFonts w:ascii="Calibri Light" w:hAnsi="Calibri Light" w:cs="Calibri Light"/>
          <w:sz w:val="22"/>
          <w:szCs w:val="22"/>
        </w:rPr>
        <w:t>bij</w:t>
      </w:r>
      <w:r w:rsidRPr="00A141A2">
        <w:rPr>
          <w:rFonts w:ascii="Calibri Light" w:hAnsi="Calibri Light" w:cs="Calibri Light"/>
          <w:sz w:val="22"/>
          <w:szCs w:val="22"/>
        </w:rPr>
        <w:t xml:space="preserve"> juist aansluiting wordt gevonden met het NPG. Een verklaring voor dit resultaat </w:t>
      </w:r>
      <w:r w:rsidR="00842F7F">
        <w:rPr>
          <w:rFonts w:ascii="Calibri Light" w:hAnsi="Calibri Light" w:cs="Calibri Light"/>
          <w:sz w:val="22"/>
          <w:szCs w:val="22"/>
        </w:rPr>
        <w:t>kan gevonden worden in</w:t>
      </w:r>
      <w:r w:rsidRPr="00A141A2">
        <w:rPr>
          <w:rFonts w:ascii="Calibri Light" w:hAnsi="Calibri Light" w:cs="Calibri Light"/>
          <w:sz w:val="22"/>
          <w:szCs w:val="22"/>
        </w:rPr>
        <w:t xml:space="preserve"> het onderzoek van Brandsen </w:t>
      </w:r>
      <w:r w:rsidR="00842F7F">
        <w:rPr>
          <w:rFonts w:ascii="Calibri Light" w:hAnsi="Calibri Light" w:cs="Calibri Light"/>
          <w:sz w:val="22"/>
          <w:szCs w:val="22"/>
        </w:rPr>
        <w:t>en</w:t>
      </w:r>
      <w:r w:rsidRPr="00A141A2">
        <w:rPr>
          <w:rFonts w:ascii="Calibri Light" w:hAnsi="Calibri Light" w:cs="Calibri Light"/>
          <w:sz w:val="22"/>
          <w:szCs w:val="22"/>
        </w:rPr>
        <w:t xml:space="preserve"> Honingh </w:t>
      </w:r>
      <w:r w:rsidR="00842F7F">
        <w:rPr>
          <w:rFonts w:ascii="Calibri Light" w:hAnsi="Calibri Light" w:cs="Calibri Light"/>
          <w:sz w:val="22"/>
          <w:szCs w:val="22"/>
        </w:rPr>
        <w:lastRenderedPageBreak/>
        <w:t>(</w:t>
      </w:r>
      <w:r w:rsidRPr="00A141A2">
        <w:rPr>
          <w:rFonts w:ascii="Calibri Light" w:hAnsi="Calibri Light" w:cs="Calibri Light"/>
          <w:sz w:val="22"/>
          <w:szCs w:val="22"/>
        </w:rPr>
        <w:t xml:space="preserve">2013). De focus van </w:t>
      </w:r>
      <w:r w:rsidR="00037971">
        <w:rPr>
          <w:rFonts w:ascii="Calibri Light" w:hAnsi="Calibri Light" w:cs="Calibri Light"/>
          <w:sz w:val="22"/>
          <w:szCs w:val="22"/>
        </w:rPr>
        <w:t xml:space="preserve">de </w:t>
      </w:r>
      <w:r w:rsidRPr="00A141A2">
        <w:rPr>
          <w:rFonts w:ascii="Calibri Light" w:hAnsi="Calibri Light" w:cs="Calibri Light"/>
          <w:sz w:val="22"/>
          <w:szCs w:val="22"/>
        </w:rPr>
        <w:t>outputcontrole vanuit het NPM en het nalevingstoezicht</w:t>
      </w:r>
      <w:r w:rsidR="00037971">
        <w:rPr>
          <w:rFonts w:ascii="Calibri Light" w:hAnsi="Calibri Light" w:cs="Calibri Light"/>
          <w:sz w:val="22"/>
          <w:szCs w:val="22"/>
        </w:rPr>
        <w:t xml:space="preserve"> leiden echter tot </w:t>
      </w:r>
      <w:r w:rsidRPr="00A141A2">
        <w:rPr>
          <w:rFonts w:ascii="Calibri Light" w:hAnsi="Calibri Light" w:cs="Calibri Light"/>
          <w:sz w:val="22"/>
          <w:szCs w:val="22"/>
        </w:rPr>
        <w:t xml:space="preserve">een hoeveelheid eisen in de vorm van </w:t>
      </w:r>
      <w:r w:rsidRPr="00A141A2">
        <w:rPr>
          <w:rFonts w:ascii="Calibri Light" w:hAnsi="Calibri Light" w:cs="Calibri Light"/>
          <w:i/>
          <w:sz w:val="22"/>
          <w:szCs w:val="22"/>
        </w:rPr>
        <w:t>rule based</w:t>
      </w:r>
      <w:r w:rsidRPr="00A141A2">
        <w:rPr>
          <w:rFonts w:ascii="Calibri Light" w:hAnsi="Calibri Light" w:cs="Calibri Light"/>
          <w:sz w:val="22"/>
          <w:szCs w:val="22"/>
        </w:rPr>
        <w:t xml:space="preserve"> wetgeving waar</w:t>
      </w:r>
      <w:r w:rsidR="00037971">
        <w:rPr>
          <w:rFonts w:ascii="Calibri Light" w:hAnsi="Calibri Light" w:cs="Calibri Light"/>
          <w:sz w:val="22"/>
          <w:szCs w:val="22"/>
        </w:rPr>
        <w:t>aan</w:t>
      </w:r>
      <w:r w:rsidRPr="00A141A2">
        <w:rPr>
          <w:rFonts w:ascii="Calibri Light" w:hAnsi="Calibri Light" w:cs="Calibri Light"/>
          <w:sz w:val="22"/>
          <w:szCs w:val="22"/>
        </w:rPr>
        <w:t xml:space="preserve"> banken moeten voldoen. Dit </w:t>
      </w:r>
      <w:r w:rsidR="00B86290">
        <w:rPr>
          <w:rFonts w:ascii="Calibri Light" w:hAnsi="Calibri Light" w:cs="Calibri Light"/>
          <w:sz w:val="22"/>
          <w:szCs w:val="22"/>
        </w:rPr>
        <w:t xml:space="preserve">blijkt uit </w:t>
      </w:r>
      <w:r w:rsidR="00037971">
        <w:rPr>
          <w:rFonts w:ascii="Calibri Light" w:hAnsi="Calibri Light" w:cs="Calibri Light"/>
          <w:sz w:val="22"/>
          <w:szCs w:val="22"/>
        </w:rPr>
        <w:t xml:space="preserve">de </w:t>
      </w:r>
      <w:r w:rsidRPr="00A141A2">
        <w:rPr>
          <w:rFonts w:ascii="Calibri Light" w:hAnsi="Calibri Light" w:cs="Calibri Light"/>
          <w:sz w:val="22"/>
          <w:szCs w:val="22"/>
        </w:rPr>
        <w:t xml:space="preserve">resultaten </w:t>
      </w:r>
      <w:r w:rsidR="00037971">
        <w:rPr>
          <w:rFonts w:ascii="Calibri Light" w:hAnsi="Calibri Light" w:cs="Calibri Light"/>
          <w:sz w:val="22"/>
          <w:szCs w:val="22"/>
        </w:rPr>
        <w:t>van het onderzoek dat</w:t>
      </w:r>
      <w:r w:rsidRPr="00A141A2">
        <w:rPr>
          <w:rFonts w:ascii="Calibri Light" w:hAnsi="Calibri Light" w:cs="Calibri Light"/>
          <w:sz w:val="22"/>
          <w:szCs w:val="22"/>
        </w:rPr>
        <w:t xml:space="preserve"> het zelfregulerend</w:t>
      </w:r>
      <w:r w:rsidR="00B86290">
        <w:rPr>
          <w:rFonts w:ascii="Calibri Light" w:hAnsi="Calibri Light" w:cs="Calibri Light"/>
          <w:sz w:val="22"/>
          <w:szCs w:val="22"/>
        </w:rPr>
        <w:t xml:space="preserve"> vermogen</w:t>
      </w:r>
      <w:r w:rsidRPr="00A141A2">
        <w:rPr>
          <w:rFonts w:ascii="Calibri Light" w:hAnsi="Calibri Light" w:cs="Calibri Light"/>
          <w:sz w:val="22"/>
          <w:szCs w:val="22"/>
        </w:rPr>
        <w:t xml:space="preserve"> van de professional wordt verminderd wanneer de uitkomsten al vooraf zijn vastge</w:t>
      </w:r>
      <w:r w:rsidR="00037971">
        <w:rPr>
          <w:rFonts w:ascii="Calibri Light" w:hAnsi="Calibri Light" w:cs="Calibri Light"/>
          <w:sz w:val="22"/>
          <w:szCs w:val="22"/>
        </w:rPr>
        <w:t>legd</w:t>
      </w:r>
      <w:r w:rsidRPr="00A141A2">
        <w:rPr>
          <w:rFonts w:ascii="Calibri Light" w:hAnsi="Calibri Light" w:cs="Calibri Light"/>
          <w:sz w:val="22"/>
          <w:szCs w:val="22"/>
        </w:rPr>
        <w:t xml:space="preserve"> in de vorm van wetgeving. </w:t>
      </w:r>
    </w:p>
    <w:p w14:paraId="2B8C20B3" w14:textId="0289AC58" w:rsidR="001E1B17" w:rsidRPr="005D2EDC" w:rsidRDefault="00A141A2" w:rsidP="00810CB1">
      <w:pPr>
        <w:spacing w:line="360" w:lineRule="auto"/>
        <w:jc w:val="both"/>
        <w:rPr>
          <w:rFonts w:ascii="Calibri Light" w:hAnsi="Calibri Light" w:cs="Calibri Light"/>
          <w:sz w:val="22"/>
          <w:szCs w:val="22"/>
        </w:rPr>
      </w:pPr>
      <w:r>
        <w:rPr>
          <w:rFonts w:ascii="Calibri Light" w:hAnsi="Calibri Light" w:cs="Calibri Light"/>
          <w:sz w:val="22"/>
          <w:szCs w:val="22"/>
        </w:rPr>
        <w:t xml:space="preserve">Vervolgens is in dit onderzoek naar voren gekomen dat het mechanisme van NPM </w:t>
      </w:r>
      <w:r w:rsidR="00B86290">
        <w:rPr>
          <w:rFonts w:ascii="Calibri Light" w:hAnsi="Calibri Light" w:cs="Calibri Light"/>
          <w:sz w:val="22"/>
          <w:szCs w:val="22"/>
        </w:rPr>
        <w:t xml:space="preserve">in combinatie </w:t>
      </w:r>
      <w:r>
        <w:rPr>
          <w:rFonts w:ascii="Calibri Light" w:hAnsi="Calibri Light" w:cs="Calibri Light"/>
          <w:sz w:val="22"/>
          <w:szCs w:val="22"/>
        </w:rPr>
        <w:t xml:space="preserve">met </w:t>
      </w:r>
      <w:r w:rsidR="00B86290">
        <w:rPr>
          <w:rFonts w:ascii="Calibri Light" w:hAnsi="Calibri Light" w:cs="Calibri Light"/>
          <w:sz w:val="22"/>
          <w:szCs w:val="22"/>
        </w:rPr>
        <w:t xml:space="preserve">het </w:t>
      </w:r>
      <w:r>
        <w:rPr>
          <w:rFonts w:ascii="Calibri Light" w:hAnsi="Calibri Light" w:cs="Calibri Light"/>
          <w:sz w:val="22"/>
          <w:szCs w:val="22"/>
        </w:rPr>
        <w:t>nalevingstoezicht leidt tot angst bij financiële instellingen</w:t>
      </w:r>
      <w:r w:rsidR="00B86290">
        <w:rPr>
          <w:rFonts w:ascii="Calibri Light" w:hAnsi="Calibri Light" w:cs="Calibri Light"/>
          <w:sz w:val="22"/>
          <w:szCs w:val="22"/>
        </w:rPr>
        <w:t xml:space="preserve">, wat </w:t>
      </w:r>
      <w:r>
        <w:rPr>
          <w:rFonts w:ascii="Calibri Light" w:hAnsi="Calibri Light" w:cs="Calibri Light"/>
          <w:sz w:val="22"/>
          <w:szCs w:val="22"/>
        </w:rPr>
        <w:t xml:space="preserve">ook </w:t>
      </w:r>
      <w:r w:rsidR="00B86290">
        <w:rPr>
          <w:rFonts w:ascii="Calibri Light" w:hAnsi="Calibri Light" w:cs="Calibri Light"/>
          <w:sz w:val="22"/>
          <w:szCs w:val="22"/>
        </w:rPr>
        <w:t xml:space="preserve">van invloed is op het functioneren </w:t>
      </w:r>
      <w:r>
        <w:rPr>
          <w:rFonts w:ascii="Calibri Light" w:hAnsi="Calibri Light" w:cs="Calibri Light"/>
          <w:sz w:val="22"/>
          <w:szCs w:val="22"/>
        </w:rPr>
        <w:t xml:space="preserve">van de professional. De factor </w:t>
      </w:r>
      <w:r>
        <w:rPr>
          <w:rFonts w:ascii="Calibri Light" w:hAnsi="Calibri Light" w:cs="Calibri Light"/>
          <w:i/>
          <w:sz w:val="22"/>
          <w:szCs w:val="22"/>
        </w:rPr>
        <w:t>angst</w:t>
      </w:r>
      <w:r>
        <w:rPr>
          <w:rFonts w:ascii="Calibri Light" w:hAnsi="Calibri Light" w:cs="Calibri Light"/>
          <w:sz w:val="22"/>
          <w:szCs w:val="22"/>
        </w:rPr>
        <w:t xml:space="preserve"> is in dit onderzoek </w:t>
      </w:r>
      <w:r w:rsidR="00037971">
        <w:rPr>
          <w:rFonts w:ascii="Calibri Light" w:hAnsi="Calibri Light" w:cs="Calibri Light"/>
          <w:sz w:val="22"/>
          <w:szCs w:val="22"/>
        </w:rPr>
        <w:t xml:space="preserve">onverwacht </w:t>
      </w:r>
      <w:r>
        <w:rPr>
          <w:rFonts w:ascii="Calibri Light" w:hAnsi="Calibri Light" w:cs="Calibri Light"/>
          <w:sz w:val="22"/>
          <w:szCs w:val="22"/>
        </w:rPr>
        <w:t xml:space="preserve">nadrukkelijk naar voren gekomen </w:t>
      </w:r>
      <w:r w:rsidR="00B86290">
        <w:rPr>
          <w:rFonts w:ascii="Calibri Light" w:hAnsi="Calibri Light" w:cs="Calibri Light"/>
          <w:sz w:val="22"/>
          <w:szCs w:val="22"/>
        </w:rPr>
        <w:t>als</w:t>
      </w:r>
      <w:r>
        <w:rPr>
          <w:rFonts w:ascii="Calibri Light" w:hAnsi="Calibri Light" w:cs="Calibri Light"/>
          <w:sz w:val="22"/>
          <w:szCs w:val="22"/>
        </w:rPr>
        <w:t xml:space="preserve"> </w:t>
      </w:r>
      <w:r w:rsidR="00B86290">
        <w:rPr>
          <w:rFonts w:ascii="Calibri Light" w:hAnsi="Calibri Light" w:cs="Calibri Light"/>
          <w:sz w:val="22"/>
          <w:szCs w:val="22"/>
        </w:rPr>
        <w:t>gevolg</w:t>
      </w:r>
      <w:r>
        <w:rPr>
          <w:rFonts w:ascii="Calibri Light" w:hAnsi="Calibri Light" w:cs="Calibri Light"/>
          <w:sz w:val="22"/>
          <w:szCs w:val="22"/>
        </w:rPr>
        <w:t xml:space="preserve"> van het nalevingstoezicht, </w:t>
      </w:r>
      <w:r>
        <w:rPr>
          <w:rFonts w:ascii="Calibri Light" w:hAnsi="Calibri Light" w:cs="Calibri Light"/>
          <w:i/>
          <w:sz w:val="22"/>
          <w:szCs w:val="22"/>
        </w:rPr>
        <w:t>rule based</w:t>
      </w:r>
      <w:r>
        <w:rPr>
          <w:rFonts w:ascii="Calibri Light" w:hAnsi="Calibri Light" w:cs="Calibri Light"/>
          <w:sz w:val="22"/>
          <w:szCs w:val="22"/>
        </w:rPr>
        <w:t xml:space="preserve"> </w:t>
      </w:r>
      <w:r w:rsidR="00483FB6">
        <w:rPr>
          <w:rFonts w:ascii="Calibri Light" w:hAnsi="Calibri Light" w:cs="Calibri Light"/>
          <w:sz w:val="22"/>
          <w:szCs w:val="22"/>
        </w:rPr>
        <w:t>wetgeving</w:t>
      </w:r>
      <w:r>
        <w:rPr>
          <w:rFonts w:ascii="Calibri Light" w:hAnsi="Calibri Light" w:cs="Calibri Light"/>
          <w:sz w:val="22"/>
          <w:szCs w:val="22"/>
        </w:rPr>
        <w:t xml:space="preserve"> en sanctionering. </w:t>
      </w:r>
      <w:r w:rsidR="00B86290">
        <w:rPr>
          <w:rFonts w:ascii="Calibri Light" w:hAnsi="Calibri Light" w:cs="Calibri Light"/>
          <w:sz w:val="22"/>
          <w:szCs w:val="22"/>
        </w:rPr>
        <w:t xml:space="preserve">Een aanbeveling is dan ook om in een vervolgonderzoek de variabele </w:t>
      </w:r>
      <w:r w:rsidR="00B86290">
        <w:rPr>
          <w:rFonts w:ascii="Calibri Light" w:hAnsi="Calibri Light" w:cs="Calibri Light"/>
          <w:i/>
          <w:sz w:val="22"/>
          <w:szCs w:val="22"/>
        </w:rPr>
        <w:t>angst</w:t>
      </w:r>
      <w:r w:rsidR="00B86290">
        <w:rPr>
          <w:rFonts w:ascii="Calibri Light" w:hAnsi="Calibri Light" w:cs="Calibri Light"/>
          <w:sz w:val="22"/>
          <w:szCs w:val="22"/>
        </w:rPr>
        <w:t xml:space="preserve"> mee te </w:t>
      </w:r>
      <w:r w:rsidR="00DD7A95">
        <w:rPr>
          <w:rFonts w:ascii="Calibri Light" w:hAnsi="Calibri Light" w:cs="Calibri Light"/>
          <w:sz w:val="22"/>
          <w:szCs w:val="22"/>
        </w:rPr>
        <w:t xml:space="preserve">nemen en </w:t>
      </w:r>
      <w:r w:rsidR="00037971">
        <w:rPr>
          <w:rFonts w:ascii="Calibri Light" w:hAnsi="Calibri Light" w:cs="Calibri Light"/>
          <w:sz w:val="22"/>
          <w:szCs w:val="22"/>
        </w:rPr>
        <w:t xml:space="preserve">nader </w:t>
      </w:r>
      <w:r w:rsidR="00DD7A95">
        <w:rPr>
          <w:rFonts w:ascii="Calibri Light" w:hAnsi="Calibri Light" w:cs="Calibri Light"/>
          <w:sz w:val="22"/>
          <w:szCs w:val="22"/>
        </w:rPr>
        <w:t xml:space="preserve">te onderzoeken. </w:t>
      </w:r>
      <w:r w:rsidR="001E1B17">
        <w:rPr>
          <w:rFonts w:ascii="Calibri Light" w:hAnsi="Calibri Light" w:cs="Calibri Light"/>
          <w:sz w:val="22"/>
          <w:szCs w:val="22"/>
        </w:rPr>
        <w:t xml:space="preserve">In eventueel vervolgonderzoek kan dit worden onderzocht door verder te kijken dan de </w:t>
      </w:r>
      <w:r w:rsidR="00483FB6">
        <w:rPr>
          <w:rFonts w:ascii="Calibri Light" w:hAnsi="Calibri Light" w:cs="Calibri Light"/>
          <w:sz w:val="22"/>
          <w:szCs w:val="22"/>
        </w:rPr>
        <w:t>bestuurskundige discipline</w:t>
      </w:r>
      <w:r w:rsidR="001E1B17">
        <w:rPr>
          <w:rFonts w:ascii="Calibri Light" w:hAnsi="Calibri Light" w:cs="Calibri Light"/>
          <w:sz w:val="22"/>
          <w:szCs w:val="22"/>
        </w:rPr>
        <w:t xml:space="preserve"> en te bezien of de criminologie </w:t>
      </w:r>
      <w:r w:rsidR="00483FB6">
        <w:rPr>
          <w:rFonts w:ascii="Calibri Light" w:hAnsi="Calibri Light" w:cs="Calibri Light"/>
          <w:sz w:val="22"/>
          <w:szCs w:val="22"/>
        </w:rPr>
        <w:t>of</w:t>
      </w:r>
      <w:r w:rsidR="001E1B17">
        <w:rPr>
          <w:rFonts w:ascii="Calibri Light" w:hAnsi="Calibri Light" w:cs="Calibri Light"/>
          <w:sz w:val="22"/>
          <w:szCs w:val="22"/>
        </w:rPr>
        <w:t xml:space="preserve"> psychologie mogelijk antwoord biedt voor de invloed van </w:t>
      </w:r>
      <w:r w:rsidR="001E1B17">
        <w:rPr>
          <w:rFonts w:ascii="Calibri Light" w:hAnsi="Calibri Light" w:cs="Calibri Light"/>
          <w:i/>
          <w:sz w:val="22"/>
          <w:szCs w:val="22"/>
        </w:rPr>
        <w:t xml:space="preserve">angst </w:t>
      </w:r>
      <w:r w:rsidR="001E1B17">
        <w:rPr>
          <w:rFonts w:ascii="Calibri Light" w:hAnsi="Calibri Light" w:cs="Calibri Light"/>
          <w:sz w:val="22"/>
          <w:szCs w:val="22"/>
        </w:rPr>
        <w:t xml:space="preserve">op de professional. </w:t>
      </w:r>
    </w:p>
    <w:p w14:paraId="4715A0F8" w14:textId="0A7DD2E6" w:rsidR="00810CB1" w:rsidRPr="00A141A2" w:rsidRDefault="00A141A2" w:rsidP="00810CB1">
      <w:pPr>
        <w:spacing w:line="360" w:lineRule="auto"/>
        <w:jc w:val="both"/>
        <w:rPr>
          <w:rFonts w:ascii="Calibri Light" w:hAnsi="Calibri Light" w:cs="Calibri Light"/>
          <w:sz w:val="22"/>
          <w:szCs w:val="22"/>
        </w:rPr>
      </w:pPr>
      <w:r>
        <w:rPr>
          <w:rFonts w:ascii="Calibri Light" w:hAnsi="Calibri Light" w:cs="Calibri Light"/>
          <w:sz w:val="22"/>
          <w:szCs w:val="22"/>
        </w:rPr>
        <w:t>Tot slot is u</w:t>
      </w:r>
      <w:r w:rsidR="00810CB1" w:rsidRPr="00A141A2">
        <w:rPr>
          <w:rFonts w:ascii="Calibri Light" w:hAnsi="Calibri Light" w:cs="Calibri Light"/>
          <w:sz w:val="22"/>
          <w:szCs w:val="22"/>
        </w:rPr>
        <w:t xml:space="preserve">it de interviews gebleken dat de strategie van </w:t>
      </w:r>
      <w:r w:rsidR="00483FB6">
        <w:rPr>
          <w:rFonts w:ascii="Calibri Light" w:hAnsi="Calibri Light" w:cs="Calibri Light"/>
          <w:sz w:val="22"/>
          <w:szCs w:val="22"/>
        </w:rPr>
        <w:t>de bank</w:t>
      </w:r>
      <w:r w:rsidR="00810CB1" w:rsidRPr="00A141A2">
        <w:rPr>
          <w:rFonts w:ascii="Calibri Light" w:hAnsi="Calibri Light" w:cs="Calibri Light"/>
          <w:sz w:val="22"/>
          <w:szCs w:val="22"/>
        </w:rPr>
        <w:t xml:space="preserve"> dynamisch is, evenals de wijze van toezicht tussen </w:t>
      </w:r>
      <w:r w:rsidR="00E409F2">
        <w:rPr>
          <w:rFonts w:ascii="Calibri Light" w:hAnsi="Calibri Light" w:cs="Calibri Light"/>
          <w:sz w:val="22"/>
          <w:szCs w:val="22"/>
        </w:rPr>
        <w:t xml:space="preserve">de </w:t>
      </w:r>
      <w:r w:rsidR="00810CB1" w:rsidRPr="00A141A2">
        <w:rPr>
          <w:rFonts w:ascii="Calibri Light" w:hAnsi="Calibri Light" w:cs="Calibri Light"/>
          <w:sz w:val="22"/>
          <w:szCs w:val="22"/>
        </w:rPr>
        <w:t xml:space="preserve">bank en </w:t>
      </w:r>
      <w:r w:rsidR="00E409F2">
        <w:rPr>
          <w:rFonts w:ascii="Calibri Light" w:hAnsi="Calibri Light" w:cs="Calibri Light"/>
          <w:sz w:val="22"/>
          <w:szCs w:val="22"/>
        </w:rPr>
        <w:t xml:space="preserve">de </w:t>
      </w:r>
      <w:r w:rsidR="00810CB1" w:rsidRPr="00A141A2">
        <w:rPr>
          <w:rFonts w:ascii="Calibri Light" w:hAnsi="Calibri Light" w:cs="Calibri Light"/>
          <w:sz w:val="22"/>
          <w:szCs w:val="22"/>
        </w:rPr>
        <w:t>toezicht</w:t>
      </w:r>
      <w:r w:rsidR="00E409F2">
        <w:rPr>
          <w:rFonts w:ascii="Calibri Light" w:hAnsi="Calibri Light" w:cs="Calibri Light"/>
          <w:sz w:val="22"/>
          <w:szCs w:val="22"/>
        </w:rPr>
        <w:t>houder</w:t>
      </w:r>
      <w:r w:rsidR="00810CB1" w:rsidRPr="00A141A2">
        <w:rPr>
          <w:rFonts w:ascii="Calibri Light" w:hAnsi="Calibri Light" w:cs="Calibri Light"/>
          <w:sz w:val="22"/>
          <w:szCs w:val="22"/>
        </w:rPr>
        <w:t xml:space="preserve">. Het nalevingstoezicht leidt </w:t>
      </w:r>
      <w:r w:rsidR="00B86290">
        <w:rPr>
          <w:rFonts w:ascii="Calibri Light" w:hAnsi="Calibri Light" w:cs="Calibri Light"/>
          <w:sz w:val="22"/>
          <w:szCs w:val="22"/>
        </w:rPr>
        <w:t xml:space="preserve">tot </w:t>
      </w:r>
      <w:r w:rsidR="00810CB1" w:rsidRPr="00A141A2">
        <w:rPr>
          <w:rFonts w:ascii="Calibri Light" w:hAnsi="Calibri Light" w:cs="Calibri Light"/>
          <w:i/>
          <w:sz w:val="22"/>
          <w:szCs w:val="22"/>
        </w:rPr>
        <w:t>doordrukken</w:t>
      </w:r>
      <w:r w:rsidR="00810CB1" w:rsidRPr="00A141A2">
        <w:rPr>
          <w:rFonts w:ascii="Calibri Light" w:hAnsi="Calibri Light" w:cs="Calibri Light"/>
          <w:sz w:val="22"/>
          <w:szCs w:val="22"/>
        </w:rPr>
        <w:t xml:space="preserve"> bij de toezichthouder en </w:t>
      </w:r>
      <w:r w:rsidR="00037971">
        <w:rPr>
          <w:rFonts w:ascii="Calibri Light" w:hAnsi="Calibri Light" w:cs="Calibri Light"/>
          <w:sz w:val="22"/>
          <w:szCs w:val="22"/>
        </w:rPr>
        <w:t xml:space="preserve">de </w:t>
      </w:r>
      <w:r w:rsidR="00810CB1" w:rsidRPr="00A141A2">
        <w:rPr>
          <w:rFonts w:ascii="Calibri Light" w:hAnsi="Calibri Light" w:cs="Calibri Light"/>
          <w:sz w:val="22"/>
          <w:szCs w:val="22"/>
        </w:rPr>
        <w:t xml:space="preserve">(Europese) politiek. </w:t>
      </w:r>
      <w:r w:rsidR="00037971">
        <w:rPr>
          <w:rFonts w:ascii="Calibri Light" w:hAnsi="Calibri Light" w:cs="Calibri Light"/>
          <w:sz w:val="22"/>
          <w:szCs w:val="22"/>
        </w:rPr>
        <w:t>Deze partijen</w:t>
      </w:r>
      <w:r>
        <w:rPr>
          <w:rFonts w:ascii="Calibri Light" w:hAnsi="Calibri Light" w:cs="Calibri Light"/>
          <w:sz w:val="22"/>
          <w:szCs w:val="22"/>
        </w:rPr>
        <w:t xml:space="preserve"> stellen zich assertief</w:t>
      </w:r>
      <w:r w:rsidR="00B86290">
        <w:rPr>
          <w:rFonts w:ascii="Calibri Light" w:hAnsi="Calibri Light" w:cs="Calibri Light"/>
          <w:sz w:val="22"/>
          <w:szCs w:val="22"/>
        </w:rPr>
        <w:t xml:space="preserve"> </w:t>
      </w:r>
      <w:r w:rsidR="00DD7A95">
        <w:rPr>
          <w:rFonts w:ascii="Calibri Light" w:hAnsi="Calibri Light" w:cs="Calibri Light"/>
          <w:sz w:val="22"/>
          <w:szCs w:val="22"/>
        </w:rPr>
        <w:t>op</w:t>
      </w:r>
      <w:r w:rsidR="00037971">
        <w:rPr>
          <w:rFonts w:ascii="Calibri Light" w:hAnsi="Calibri Light" w:cs="Calibri Light"/>
          <w:sz w:val="22"/>
          <w:szCs w:val="22"/>
        </w:rPr>
        <w:t>,</w:t>
      </w:r>
      <w:r w:rsidR="00DD7A95">
        <w:rPr>
          <w:rFonts w:ascii="Calibri Light" w:hAnsi="Calibri Light" w:cs="Calibri Light"/>
          <w:sz w:val="22"/>
          <w:szCs w:val="22"/>
        </w:rPr>
        <w:t xml:space="preserve"> waarop</w:t>
      </w:r>
      <w:r w:rsidR="00B86290">
        <w:rPr>
          <w:rFonts w:ascii="Calibri Light" w:hAnsi="Calibri Light" w:cs="Calibri Light"/>
          <w:sz w:val="22"/>
          <w:szCs w:val="22"/>
        </w:rPr>
        <w:t xml:space="preserve"> </w:t>
      </w:r>
      <w:r w:rsidR="00483FB6">
        <w:rPr>
          <w:rFonts w:ascii="Calibri Light" w:hAnsi="Calibri Light" w:cs="Calibri Light"/>
          <w:sz w:val="22"/>
          <w:szCs w:val="22"/>
        </w:rPr>
        <w:t>de bank</w:t>
      </w:r>
      <w:r>
        <w:rPr>
          <w:rFonts w:ascii="Calibri Light" w:hAnsi="Calibri Light" w:cs="Calibri Light"/>
          <w:sz w:val="22"/>
          <w:szCs w:val="22"/>
        </w:rPr>
        <w:t xml:space="preserve"> </w:t>
      </w:r>
      <w:r w:rsidR="00483FB6">
        <w:rPr>
          <w:rFonts w:ascii="Calibri Light" w:hAnsi="Calibri Light" w:cs="Calibri Light"/>
          <w:sz w:val="22"/>
          <w:szCs w:val="22"/>
        </w:rPr>
        <w:t>reageert</w:t>
      </w:r>
      <w:r w:rsidR="00810CB1" w:rsidRPr="00A141A2">
        <w:rPr>
          <w:rFonts w:ascii="Calibri Light" w:hAnsi="Calibri Light" w:cs="Calibri Light"/>
          <w:sz w:val="22"/>
          <w:szCs w:val="22"/>
        </w:rPr>
        <w:t xml:space="preserve"> </w:t>
      </w:r>
      <w:r>
        <w:rPr>
          <w:rFonts w:ascii="Calibri Light" w:hAnsi="Calibri Light" w:cs="Calibri Light"/>
          <w:sz w:val="22"/>
          <w:szCs w:val="22"/>
        </w:rPr>
        <w:t xml:space="preserve">met een </w:t>
      </w:r>
      <w:r w:rsidR="00810CB1" w:rsidRPr="00A141A2">
        <w:rPr>
          <w:rFonts w:ascii="Calibri Light" w:hAnsi="Calibri Light" w:cs="Calibri Light"/>
          <w:sz w:val="22"/>
          <w:szCs w:val="22"/>
        </w:rPr>
        <w:t xml:space="preserve">strategie van </w:t>
      </w:r>
      <w:r w:rsidR="00810CB1" w:rsidRPr="00A141A2">
        <w:rPr>
          <w:rFonts w:ascii="Calibri Light" w:hAnsi="Calibri Light" w:cs="Calibri Light"/>
          <w:i/>
          <w:sz w:val="22"/>
          <w:szCs w:val="22"/>
        </w:rPr>
        <w:t>voldoen</w:t>
      </w:r>
      <w:r>
        <w:rPr>
          <w:rFonts w:ascii="Calibri Light" w:hAnsi="Calibri Light" w:cs="Calibri Light"/>
          <w:sz w:val="22"/>
          <w:szCs w:val="22"/>
        </w:rPr>
        <w:t xml:space="preserve"> </w:t>
      </w:r>
      <w:r w:rsidR="00810CB1" w:rsidRPr="00A141A2">
        <w:rPr>
          <w:rFonts w:ascii="Calibri Light" w:hAnsi="Calibri Light" w:cs="Calibri Light"/>
          <w:sz w:val="22"/>
          <w:szCs w:val="22"/>
        </w:rPr>
        <w:t xml:space="preserve">of </w:t>
      </w:r>
      <w:r w:rsidR="00810CB1" w:rsidRPr="00A141A2">
        <w:rPr>
          <w:rFonts w:ascii="Calibri Light" w:hAnsi="Calibri Light" w:cs="Calibri Light"/>
          <w:i/>
          <w:sz w:val="22"/>
          <w:szCs w:val="22"/>
        </w:rPr>
        <w:t>vermijden</w:t>
      </w:r>
      <w:r w:rsidR="00810CB1" w:rsidRPr="00A141A2">
        <w:rPr>
          <w:rFonts w:ascii="Calibri Light" w:hAnsi="Calibri Light" w:cs="Calibri Light"/>
          <w:sz w:val="22"/>
          <w:szCs w:val="22"/>
        </w:rPr>
        <w:t xml:space="preserve">. </w:t>
      </w:r>
      <w:r>
        <w:rPr>
          <w:rFonts w:ascii="Calibri Light" w:hAnsi="Calibri Light" w:cs="Calibri Light"/>
          <w:sz w:val="22"/>
          <w:szCs w:val="22"/>
        </w:rPr>
        <w:t xml:space="preserve">De </w:t>
      </w:r>
      <w:r w:rsidR="00DD7A95">
        <w:rPr>
          <w:rFonts w:ascii="Calibri Light" w:hAnsi="Calibri Light" w:cs="Calibri Light"/>
          <w:sz w:val="22"/>
          <w:szCs w:val="22"/>
        </w:rPr>
        <w:t>toezichthouders</w:t>
      </w:r>
      <w:r>
        <w:rPr>
          <w:rFonts w:ascii="Calibri Light" w:hAnsi="Calibri Light" w:cs="Calibri Light"/>
          <w:sz w:val="22"/>
          <w:szCs w:val="22"/>
        </w:rPr>
        <w:t xml:space="preserve"> en</w:t>
      </w:r>
      <w:r w:rsidR="00037971">
        <w:rPr>
          <w:rFonts w:ascii="Calibri Light" w:hAnsi="Calibri Light" w:cs="Calibri Light"/>
          <w:sz w:val="22"/>
          <w:szCs w:val="22"/>
        </w:rPr>
        <w:t xml:space="preserve"> de</w:t>
      </w:r>
      <w:r>
        <w:rPr>
          <w:rFonts w:ascii="Calibri Light" w:hAnsi="Calibri Light" w:cs="Calibri Light"/>
          <w:sz w:val="22"/>
          <w:szCs w:val="22"/>
        </w:rPr>
        <w:t xml:space="preserve"> </w:t>
      </w:r>
      <w:r w:rsidR="00DD7A95">
        <w:rPr>
          <w:rFonts w:ascii="Calibri Light" w:hAnsi="Calibri Light" w:cs="Calibri Light"/>
          <w:sz w:val="22"/>
          <w:szCs w:val="22"/>
        </w:rPr>
        <w:t>overheid</w:t>
      </w:r>
      <w:r>
        <w:rPr>
          <w:rFonts w:ascii="Calibri Light" w:hAnsi="Calibri Light" w:cs="Calibri Light"/>
          <w:sz w:val="22"/>
          <w:szCs w:val="22"/>
        </w:rPr>
        <w:t xml:space="preserve"> hebben immers de</w:t>
      </w:r>
      <w:r w:rsidR="00DD7A95">
        <w:rPr>
          <w:rFonts w:ascii="Calibri Light" w:hAnsi="Calibri Light" w:cs="Calibri Light"/>
          <w:sz w:val="22"/>
          <w:szCs w:val="22"/>
        </w:rPr>
        <w:t xml:space="preserve"> macht</w:t>
      </w:r>
      <w:r w:rsidR="00037971">
        <w:rPr>
          <w:rFonts w:ascii="Calibri Light" w:hAnsi="Calibri Light" w:cs="Calibri Light"/>
          <w:sz w:val="22"/>
          <w:szCs w:val="22"/>
        </w:rPr>
        <w:t xml:space="preserve"> en</w:t>
      </w:r>
      <w:r w:rsidR="00DD7A95">
        <w:rPr>
          <w:rFonts w:ascii="Calibri Light" w:hAnsi="Calibri Light" w:cs="Calibri Light"/>
          <w:sz w:val="22"/>
          <w:szCs w:val="22"/>
        </w:rPr>
        <w:t xml:space="preserve"> het mandaat </w:t>
      </w:r>
      <w:r>
        <w:rPr>
          <w:rFonts w:ascii="Calibri Light" w:hAnsi="Calibri Light" w:cs="Calibri Light"/>
          <w:sz w:val="22"/>
          <w:szCs w:val="22"/>
        </w:rPr>
        <w:t xml:space="preserve">om sancties op te leggen en </w:t>
      </w:r>
      <w:r w:rsidR="00037971">
        <w:rPr>
          <w:rFonts w:ascii="Calibri Light" w:hAnsi="Calibri Light" w:cs="Calibri Light"/>
          <w:sz w:val="22"/>
          <w:szCs w:val="22"/>
        </w:rPr>
        <w:t xml:space="preserve">de </w:t>
      </w:r>
      <w:r>
        <w:rPr>
          <w:rFonts w:ascii="Calibri Light" w:hAnsi="Calibri Light" w:cs="Calibri Light"/>
          <w:sz w:val="22"/>
          <w:szCs w:val="22"/>
        </w:rPr>
        <w:t>wet- en regelgeving aan te passen</w:t>
      </w:r>
      <w:r w:rsidR="00037971">
        <w:rPr>
          <w:rFonts w:ascii="Calibri Light" w:hAnsi="Calibri Light" w:cs="Calibri Light"/>
          <w:sz w:val="22"/>
          <w:szCs w:val="22"/>
        </w:rPr>
        <w:t>.</w:t>
      </w:r>
      <w:r>
        <w:rPr>
          <w:rFonts w:ascii="Calibri Light" w:hAnsi="Calibri Light" w:cs="Calibri Light"/>
          <w:sz w:val="22"/>
          <w:szCs w:val="22"/>
        </w:rPr>
        <w:t xml:space="preserve"> </w:t>
      </w:r>
      <w:r w:rsidR="00037971">
        <w:rPr>
          <w:rFonts w:ascii="Calibri Light" w:hAnsi="Calibri Light" w:cs="Calibri Light"/>
          <w:sz w:val="22"/>
          <w:szCs w:val="22"/>
        </w:rPr>
        <w:t>H</w:t>
      </w:r>
      <w:r>
        <w:rPr>
          <w:rFonts w:ascii="Calibri Light" w:hAnsi="Calibri Light" w:cs="Calibri Light"/>
          <w:sz w:val="22"/>
          <w:szCs w:val="22"/>
        </w:rPr>
        <w:t xml:space="preserve">et is </w:t>
      </w:r>
      <w:r w:rsidR="00037971">
        <w:rPr>
          <w:rFonts w:ascii="Calibri Light" w:hAnsi="Calibri Light" w:cs="Calibri Light"/>
          <w:sz w:val="22"/>
          <w:szCs w:val="22"/>
        </w:rPr>
        <w:t>vervolgens</w:t>
      </w:r>
      <w:r>
        <w:rPr>
          <w:rFonts w:ascii="Calibri Light" w:hAnsi="Calibri Light" w:cs="Calibri Light"/>
          <w:sz w:val="22"/>
          <w:szCs w:val="22"/>
        </w:rPr>
        <w:t xml:space="preserve"> aan </w:t>
      </w:r>
      <w:r w:rsidR="00037971">
        <w:rPr>
          <w:rFonts w:ascii="Calibri Light" w:hAnsi="Calibri Light" w:cs="Calibri Light"/>
          <w:sz w:val="22"/>
          <w:szCs w:val="22"/>
        </w:rPr>
        <w:t xml:space="preserve">de </w:t>
      </w:r>
      <w:r w:rsidR="00483FB6">
        <w:rPr>
          <w:rFonts w:ascii="Calibri Light" w:hAnsi="Calibri Light" w:cs="Calibri Light"/>
          <w:sz w:val="22"/>
          <w:szCs w:val="22"/>
        </w:rPr>
        <w:t>bank</w:t>
      </w:r>
      <w:r>
        <w:rPr>
          <w:rFonts w:ascii="Calibri Light" w:hAnsi="Calibri Light" w:cs="Calibri Light"/>
          <w:sz w:val="22"/>
          <w:szCs w:val="22"/>
        </w:rPr>
        <w:t xml:space="preserve"> om hierop te anticiperen. Dit is conform het element van assertiviteit </w:t>
      </w:r>
      <w:r w:rsidR="00037971">
        <w:rPr>
          <w:rFonts w:ascii="Calibri Light" w:hAnsi="Calibri Light" w:cs="Calibri Light"/>
          <w:sz w:val="22"/>
          <w:szCs w:val="22"/>
        </w:rPr>
        <w:t>uit</w:t>
      </w:r>
      <w:r>
        <w:rPr>
          <w:rFonts w:ascii="Calibri Light" w:hAnsi="Calibri Light" w:cs="Calibri Light"/>
          <w:sz w:val="22"/>
          <w:szCs w:val="22"/>
        </w:rPr>
        <w:t xml:space="preserve"> het model van Thomas en Kilmann (1976). </w:t>
      </w:r>
      <w:r w:rsidR="00DD7A95">
        <w:rPr>
          <w:rFonts w:ascii="Calibri Light" w:hAnsi="Calibri Light" w:cs="Calibri Light"/>
          <w:sz w:val="22"/>
          <w:szCs w:val="22"/>
        </w:rPr>
        <w:t>Daar</w:t>
      </w:r>
      <w:r w:rsidR="00037971">
        <w:rPr>
          <w:rFonts w:ascii="Calibri Light" w:hAnsi="Calibri Light" w:cs="Calibri Light"/>
          <w:sz w:val="22"/>
          <w:szCs w:val="22"/>
        </w:rPr>
        <w:t>entegen</w:t>
      </w:r>
      <w:r w:rsidR="00810CB1" w:rsidRPr="00A141A2">
        <w:rPr>
          <w:rFonts w:ascii="Calibri Light" w:hAnsi="Calibri Light" w:cs="Calibri Light"/>
          <w:sz w:val="22"/>
          <w:szCs w:val="22"/>
        </w:rPr>
        <w:t xml:space="preserve"> blijkt dat bij het horizontale toezicht </w:t>
      </w:r>
      <w:r w:rsidR="00037971">
        <w:rPr>
          <w:rFonts w:ascii="Calibri Light" w:hAnsi="Calibri Light" w:cs="Calibri Light"/>
          <w:sz w:val="22"/>
          <w:szCs w:val="22"/>
        </w:rPr>
        <w:t xml:space="preserve">door </w:t>
      </w:r>
      <w:r w:rsidR="00DD7A95">
        <w:rPr>
          <w:rFonts w:ascii="Calibri Light" w:hAnsi="Calibri Light" w:cs="Calibri Light"/>
          <w:sz w:val="22"/>
          <w:szCs w:val="22"/>
        </w:rPr>
        <w:t>de toezichthouder</w:t>
      </w:r>
      <w:r w:rsidR="00037971">
        <w:rPr>
          <w:rFonts w:ascii="Calibri Light" w:hAnsi="Calibri Light" w:cs="Calibri Light"/>
          <w:sz w:val="22"/>
          <w:szCs w:val="22"/>
        </w:rPr>
        <w:t>, de</w:t>
      </w:r>
      <w:r w:rsidR="00DD7A95">
        <w:rPr>
          <w:rFonts w:ascii="Calibri Light" w:hAnsi="Calibri Light" w:cs="Calibri Light"/>
          <w:sz w:val="22"/>
          <w:szCs w:val="22"/>
        </w:rPr>
        <w:t xml:space="preserve"> overheid </w:t>
      </w:r>
      <w:r w:rsidR="00037971">
        <w:rPr>
          <w:rFonts w:ascii="Calibri Light" w:hAnsi="Calibri Light" w:cs="Calibri Light"/>
          <w:sz w:val="22"/>
          <w:szCs w:val="22"/>
        </w:rPr>
        <w:t>en</w:t>
      </w:r>
      <w:r w:rsidR="00DD7A95">
        <w:rPr>
          <w:rFonts w:ascii="Calibri Light" w:hAnsi="Calibri Light" w:cs="Calibri Light"/>
          <w:sz w:val="22"/>
          <w:szCs w:val="22"/>
        </w:rPr>
        <w:t xml:space="preserve"> </w:t>
      </w:r>
      <w:r w:rsidR="00037971">
        <w:rPr>
          <w:rFonts w:ascii="Calibri Light" w:hAnsi="Calibri Light" w:cs="Calibri Light"/>
          <w:sz w:val="22"/>
          <w:szCs w:val="22"/>
        </w:rPr>
        <w:t xml:space="preserve">de </w:t>
      </w:r>
      <w:r w:rsidR="00DD7A95">
        <w:rPr>
          <w:rFonts w:ascii="Calibri Light" w:hAnsi="Calibri Light" w:cs="Calibri Light"/>
          <w:sz w:val="22"/>
          <w:szCs w:val="22"/>
        </w:rPr>
        <w:t>banken</w:t>
      </w:r>
      <w:r w:rsidR="00810CB1" w:rsidRPr="00A141A2">
        <w:rPr>
          <w:rFonts w:ascii="Calibri Light" w:hAnsi="Calibri Light" w:cs="Calibri Light"/>
          <w:sz w:val="22"/>
          <w:szCs w:val="22"/>
        </w:rPr>
        <w:t xml:space="preserve"> </w:t>
      </w:r>
      <w:r w:rsidR="00483FB6">
        <w:rPr>
          <w:rFonts w:ascii="Calibri Light" w:hAnsi="Calibri Light" w:cs="Calibri Light"/>
          <w:sz w:val="22"/>
          <w:szCs w:val="22"/>
        </w:rPr>
        <w:t xml:space="preserve">gezamenlijk </w:t>
      </w:r>
      <w:r w:rsidRPr="00A141A2">
        <w:rPr>
          <w:rFonts w:ascii="Calibri Light" w:hAnsi="Calibri Light" w:cs="Calibri Light"/>
          <w:sz w:val="22"/>
          <w:szCs w:val="22"/>
        </w:rPr>
        <w:t>wordt</w:t>
      </w:r>
      <w:r w:rsidR="00810CB1" w:rsidRPr="00A141A2">
        <w:rPr>
          <w:rFonts w:ascii="Calibri Light" w:hAnsi="Calibri Light" w:cs="Calibri Light"/>
          <w:sz w:val="22"/>
          <w:szCs w:val="22"/>
        </w:rPr>
        <w:t xml:space="preserve"> gestreefd naar een strategie van </w:t>
      </w:r>
      <w:r w:rsidR="00810CB1" w:rsidRPr="00A141A2">
        <w:rPr>
          <w:rFonts w:ascii="Calibri Light" w:hAnsi="Calibri Light" w:cs="Calibri Light"/>
          <w:i/>
          <w:sz w:val="22"/>
          <w:szCs w:val="22"/>
        </w:rPr>
        <w:t>samenwerking</w:t>
      </w:r>
      <w:r>
        <w:rPr>
          <w:rFonts w:ascii="Calibri Light" w:hAnsi="Calibri Light" w:cs="Calibri Light"/>
          <w:i/>
          <w:sz w:val="22"/>
          <w:szCs w:val="22"/>
        </w:rPr>
        <w:t xml:space="preserve"> </w:t>
      </w:r>
      <w:r w:rsidR="00037971">
        <w:rPr>
          <w:rFonts w:ascii="Calibri Light" w:hAnsi="Calibri Light" w:cs="Calibri Light"/>
          <w:sz w:val="22"/>
          <w:szCs w:val="22"/>
        </w:rPr>
        <w:t>als</w:t>
      </w:r>
      <w:r w:rsidR="00810CB1" w:rsidRPr="00A141A2">
        <w:rPr>
          <w:rFonts w:ascii="Calibri Light" w:hAnsi="Calibri Light" w:cs="Calibri Light"/>
          <w:sz w:val="22"/>
          <w:szCs w:val="22"/>
        </w:rPr>
        <w:t xml:space="preserve"> het hoogst haalbare resultaat. </w:t>
      </w:r>
      <w:r>
        <w:rPr>
          <w:rFonts w:ascii="Calibri Light" w:hAnsi="Calibri Light" w:cs="Calibri Light"/>
          <w:sz w:val="22"/>
          <w:szCs w:val="22"/>
        </w:rPr>
        <w:t xml:space="preserve">Dit </w:t>
      </w:r>
      <w:r w:rsidR="00037971">
        <w:rPr>
          <w:rFonts w:ascii="Calibri Light" w:hAnsi="Calibri Light" w:cs="Calibri Light"/>
          <w:sz w:val="22"/>
          <w:szCs w:val="22"/>
        </w:rPr>
        <w:t>sluit aan</w:t>
      </w:r>
      <w:r>
        <w:rPr>
          <w:rFonts w:ascii="Calibri Light" w:hAnsi="Calibri Light" w:cs="Calibri Light"/>
          <w:sz w:val="22"/>
          <w:szCs w:val="22"/>
        </w:rPr>
        <w:t xml:space="preserve"> bij het NPG</w:t>
      </w:r>
      <w:r w:rsidR="00037971">
        <w:rPr>
          <w:rFonts w:ascii="Calibri Light" w:hAnsi="Calibri Light" w:cs="Calibri Light"/>
          <w:sz w:val="22"/>
          <w:szCs w:val="22"/>
        </w:rPr>
        <w:t>-</w:t>
      </w:r>
      <w:r>
        <w:rPr>
          <w:rFonts w:ascii="Calibri Light" w:hAnsi="Calibri Light" w:cs="Calibri Light"/>
          <w:sz w:val="22"/>
          <w:szCs w:val="22"/>
        </w:rPr>
        <w:t>paradigma waar</w:t>
      </w:r>
      <w:r w:rsidR="00037971">
        <w:rPr>
          <w:rFonts w:ascii="Calibri Light" w:hAnsi="Calibri Light" w:cs="Calibri Light"/>
          <w:sz w:val="22"/>
          <w:szCs w:val="22"/>
        </w:rPr>
        <w:t>in</w:t>
      </w:r>
      <w:r>
        <w:rPr>
          <w:rFonts w:ascii="Calibri Light" w:hAnsi="Calibri Light" w:cs="Calibri Light"/>
          <w:sz w:val="22"/>
          <w:szCs w:val="22"/>
        </w:rPr>
        <w:t xml:space="preserve"> </w:t>
      </w:r>
      <w:r w:rsidR="00B86290">
        <w:rPr>
          <w:rFonts w:ascii="Calibri Light" w:hAnsi="Calibri Light" w:cs="Calibri Light"/>
          <w:sz w:val="22"/>
          <w:szCs w:val="22"/>
        </w:rPr>
        <w:t xml:space="preserve">door de </w:t>
      </w:r>
      <w:r w:rsidRPr="00B86290">
        <w:rPr>
          <w:rFonts w:ascii="Calibri Light" w:hAnsi="Calibri Light" w:cs="Calibri Light"/>
          <w:i/>
          <w:sz w:val="22"/>
          <w:szCs w:val="22"/>
        </w:rPr>
        <w:t>dialoog</w:t>
      </w:r>
      <w:r>
        <w:rPr>
          <w:rFonts w:ascii="Calibri Light" w:hAnsi="Calibri Light" w:cs="Calibri Light"/>
          <w:sz w:val="22"/>
          <w:szCs w:val="22"/>
        </w:rPr>
        <w:t xml:space="preserve"> </w:t>
      </w:r>
      <w:r w:rsidR="00B86290">
        <w:rPr>
          <w:rFonts w:ascii="Calibri Light" w:hAnsi="Calibri Light" w:cs="Calibri Light"/>
          <w:sz w:val="22"/>
          <w:szCs w:val="22"/>
        </w:rPr>
        <w:t xml:space="preserve">te voeren </w:t>
      </w:r>
      <w:r>
        <w:rPr>
          <w:rFonts w:ascii="Calibri Light" w:hAnsi="Calibri Light" w:cs="Calibri Light"/>
          <w:sz w:val="22"/>
          <w:szCs w:val="22"/>
        </w:rPr>
        <w:t>naar de best mogelijke oplossing</w:t>
      </w:r>
      <w:r w:rsidR="00B86290">
        <w:rPr>
          <w:rFonts w:ascii="Calibri Light" w:hAnsi="Calibri Light" w:cs="Calibri Light"/>
          <w:sz w:val="22"/>
          <w:szCs w:val="22"/>
        </w:rPr>
        <w:t xml:space="preserve"> </w:t>
      </w:r>
      <w:r w:rsidR="00037971">
        <w:rPr>
          <w:rFonts w:ascii="Calibri Light" w:hAnsi="Calibri Light" w:cs="Calibri Light"/>
          <w:sz w:val="22"/>
          <w:szCs w:val="22"/>
        </w:rPr>
        <w:t>wordt gezocht</w:t>
      </w:r>
      <w:r>
        <w:rPr>
          <w:rFonts w:ascii="Calibri Light" w:hAnsi="Calibri Light" w:cs="Calibri Light"/>
          <w:sz w:val="22"/>
          <w:szCs w:val="22"/>
        </w:rPr>
        <w:t xml:space="preserve">. Bij deze laatste optie wordt </w:t>
      </w:r>
      <w:r w:rsidR="00DD7A95">
        <w:rPr>
          <w:rFonts w:ascii="Calibri Light" w:hAnsi="Calibri Light" w:cs="Calibri Light"/>
          <w:sz w:val="22"/>
          <w:szCs w:val="22"/>
        </w:rPr>
        <w:t>nogmaals</w:t>
      </w:r>
      <w:r>
        <w:rPr>
          <w:rFonts w:ascii="Calibri Light" w:hAnsi="Calibri Light" w:cs="Calibri Light"/>
          <w:sz w:val="22"/>
          <w:szCs w:val="22"/>
        </w:rPr>
        <w:t xml:space="preserve"> aansluiting gevonden met het werken in netwerken en het horizontale toezicht. </w:t>
      </w:r>
    </w:p>
    <w:p w14:paraId="23CD34A5" w14:textId="666BBC32" w:rsidR="00810CB1" w:rsidRPr="00283EAA" w:rsidRDefault="004258B3" w:rsidP="00515F71">
      <w:pPr>
        <w:spacing w:line="360" w:lineRule="auto"/>
        <w:ind w:firstLine="708"/>
        <w:jc w:val="both"/>
        <w:rPr>
          <w:rFonts w:ascii="Calibri Light" w:hAnsi="Calibri Light" w:cs="Calibri Light"/>
          <w:i/>
          <w:sz w:val="22"/>
          <w:szCs w:val="22"/>
        </w:rPr>
      </w:pPr>
      <w:r w:rsidRPr="00283EAA">
        <w:rPr>
          <w:rFonts w:ascii="Calibri Light" w:hAnsi="Calibri Light" w:cs="Calibri Light"/>
          <w:i/>
          <w:sz w:val="22"/>
          <w:szCs w:val="22"/>
        </w:rPr>
        <w:t>Reflectie</w:t>
      </w:r>
      <w:r w:rsidR="00283EAA" w:rsidRPr="00283EAA">
        <w:rPr>
          <w:rFonts w:ascii="Calibri Light" w:hAnsi="Calibri Light" w:cs="Calibri Light"/>
          <w:i/>
          <w:sz w:val="22"/>
          <w:szCs w:val="22"/>
        </w:rPr>
        <w:t xml:space="preserve"> op de </w:t>
      </w:r>
      <w:r w:rsidRPr="00283EAA">
        <w:rPr>
          <w:rFonts w:ascii="Calibri Light" w:hAnsi="Calibri Light" w:cs="Calibri Light"/>
          <w:i/>
          <w:sz w:val="22"/>
          <w:szCs w:val="22"/>
        </w:rPr>
        <w:t>methoden</w:t>
      </w:r>
      <w:r w:rsidR="00810CB1" w:rsidRPr="00283EAA">
        <w:rPr>
          <w:rFonts w:ascii="Calibri Light" w:hAnsi="Calibri Light" w:cs="Calibri Light"/>
          <w:i/>
          <w:sz w:val="22"/>
          <w:szCs w:val="22"/>
        </w:rPr>
        <w:t xml:space="preserve"> </w:t>
      </w:r>
    </w:p>
    <w:p w14:paraId="35613DB4" w14:textId="4E31E183" w:rsidR="00EE50F2" w:rsidRPr="00A141A2" w:rsidRDefault="00B86290" w:rsidP="00810CB1">
      <w:pPr>
        <w:spacing w:line="360" w:lineRule="auto"/>
        <w:jc w:val="both"/>
        <w:rPr>
          <w:rFonts w:ascii="Calibri Light" w:hAnsi="Calibri Light" w:cs="Calibri Light"/>
          <w:sz w:val="22"/>
          <w:szCs w:val="22"/>
        </w:rPr>
      </w:pPr>
      <w:r>
        <w:rPr>
          <w:rFonts w:ascii="Calibri Light" w:hAnsi="Calibri Light" w:cs="Calibri Light"/>
          <w:sz w:val="22"/>
          <w:szCs w:val="22"/>
        </w:rPr>
        <w:t>Vanwege de C</w:t>
      </w:r>
      <w:r w:rsidR="00037971">
        <w:rPr>
          <w:rFonts w:ascii="Calibri Light" w:hAnsi="Calibri Light" w:cs="Calibri Light"/>
          <w:sz w:val="22"/>
          <w:szCs w:val="22"/>
        </w:rPr>
        <w:t>OVID-</w:t>
      </w:r>
      <w:r>
        <w:rPr>
          <w:rFonts w:ascii="Calibri Light" w:hAnsi="Calibri Light" w:cs="Calibri Light"/>
          <w:sz w:val="22"/>
          <w:szCs w:val="22"/>
        </w:rPr>
        <w:t>19</w:t>
      </w:r>
      <w:r w:rsidR="00037971">
        <w:rPr>
          <w:rFonts w:ascii="Calibri Light" w:hAnsi="Calibri Light" w:cs="Calibri Light"/>
          <w:sz w:val="22"/>
          <w:szCs w:val="22"/>
        </w:rPr>
        <w:t>-</w:t>
      </w:r>
      <w:r>
        <w:rPr>
          <w:rFonts w:ascii="Calibri Light" w:hAnsi="Calibri Light" w:cs="Calibri Light"/>
          <w:sz w:val="22"/>
          <w:szCs w:val="22"/>
        </w:rPr>
        <w:t>crisis is het lastiger gebleken om contact en verbinding te leggen met respondenten</w:t>
      </w:r>
      <w:r w:rsidR="00037971">
        <w:rPr>
          <w:rFonts w:ascii="Calibri Light" w:hAnsi="Calibri Light" w:cs="Calibri Light"/>
          <w:sz w:val="22"/>
          <w:szCs w:val="22"/>
        </w:rPr>
        <w:t xml:space="preserve"> die werkzaam zijn bij</w:t>
      </w:r>
      <w:r>
        <w:rPr>
          <w:rFonts w:ascii="Calibri Light" w:hAnsi="Calibri Light" w:cs="Calibri Light"/>
          <w:sz w:val="22"/>
          <w:szCs w:val="22"/>
        </w:rPr>
        <w:t xml:space="preserve"> andere organisaties dan ABN AMRO. </w:t>
      </w:r>
      <w:r w:rsidR="00300C86">
        <w:rPr>
          <w:rFonts w:ascii="Calibri Light" w:hAnsi="Calibri Light" w:cs="Calibri Light"/>
          <w:sz w:val="22"/>
          <w:szCs w:val="22"/>
        </w:rPr>
        <w:t xml:space="preserve">Dit heeft ertoe geleid dat geen interviews zijn </w:t>
      </w:r>
      <w:r w:rsidR="00037971">
        <w:rPr>
          <w:rFonts w:ascii="Calibri Light" w:hAnsi="Calibri Light" w:cs="Calibri Light"/>
          <w:sz w:val="22"/>
          <w:szCs w:val="22"/>
        </w:rPr>
        <w:t xml:space="preserve">afgenomen </w:t>
      </w:r>
      <w:r w:rsidR="00300C86">
        <w:rPr>
          <w:rFonts w:ascii="Calibri Light" w:hAnsi="Calibri Light" w:cs="Calibri Light"/>
          <w:sz w:val="22"/>
          <w:szCs w:val="22"/>
        </w:rPr>
        <w:t xml:space="preserve">met </w:t>
      </w:r>
      <w:r>
        <w:rPr>
          <w:rFonts w:ascii="Calibri Light" w:hAnsi="Calibri Light" w:cs="Calibri Light"/>
          <w:sz w:val="22"/>
          <w:szCs w:val="22"/>
        </w:rPr>
        <w:t xml:space="preserve">medewerkers van </w:t>
      </w:r>
      <w:r w:rsidR="00300C86">
        <w:rPr>
          <w:rFonts w:ascii="Calibri Light" w:hAnsi="Calibri Light" w:cs="Calibri Light"/>
          <w:sz w:val="22"/>
          <w:szCs w:val="22"/>
        </w:rPr>
        <w:t>andere banken.</w:t>
      </w:r>
      <w:r>
        <w:rPr>
          <w:rFonts w:ascii="Calibri Light" w:hAnsi="Calibri Light" w:cs="Calibri Light"/>
          <w:sz w:val="22"/>
          <w:szCs w:val="22"/>
        </w:rPr>
        <w:t xml:space="preserve"> </w:t>
      </w:r>
      <w:r w:rsidR="00300C86">
        <w:rPr>
          <w:rFonts w:ascii="Calibri Light" w:hAnsi="Calibri Light" w:cs="Calibri Light"/>
          <w:sz w:val="22"/>
          <w:szCs w:val="22"/>
        </w:rPr>
        <w:t>Om te voorkomen dat dit onderzoek een eenzijdig</w:t>
      </w:r>
      <w:r>
        <w:rPr>
          <w:rFonts w:ascii="Calibri Light" w:hAnsi="Calibri Light" w:cs="Calibri Light"/>
          <w:sz w:val="22"/>
          <w:szCs w:val="22"/>
        </w:rPr>
        <w:t>e</w:t>
      </w:r>
      <w:r w:rsidR="00300C86">
        <w:rPr>
          <w:rFonts w:ascii="Calibri Light" w:hAnsi="Calibri Light" w:cs="Calibri Light"/>
          <w:sz w:val="22"/>
          <w:szCs w:val="22"/>
        </w:rPr>
        <w:t xml:space="preserve"> </w:t>
      </w:r>
      <w:r>
        <w:rPr>
          <w:rFonts w:ascii="Calibri Light" w:hAnsi="Calibri Light" w:cs="Calibri Light"/>
          <w:sz w:val="22"/>
          <w:szCs w:val="22"/>
        </w:rPr>
        <w:t>dimensie</w:t>
      </w:r>
      <w:r w:rsidR="00300C86">
        <w:rPr>
          <w:rFonts w:ascii="Calibri Light" w:hAnsi="Calibri Light" w:cs="Calibri Light"/>
          <w:sz w:val="22"/>
          <w:szCs w:val="22"/>
        </w:rPr>
        <w:t xml:space="preserve"> zou </w:t>
      </w:r>
      <w:r>
        <w:rPr>
          <w:rFonts w:ascii="Calibri Light" w:hAnsi="Calibri Light" w:cs="Calibri Light"/>
          <w:sz w:val="22"/>
          <w:szCs w:val="22"/>
        </w:rPr>
        <w:t>krijgen</w:t>
      </w:r>
      <w:r w:rsidR="00300C86">
        <w:rPr>
          <w:rFonts w:ascii="Calibri Light" w:hAnsi="Calibri Light" w:cs="Calibri Light"/>
          <w:sz w:val="22"/>
          <w:szCs w:val="22"/>
        </w:rPr>
        <w:t xml:space="preserve"> vanuit het perspectief van ABN AMRO is gesproken met de</w:t>
      </w:r>
      <w:r w:rsidR="00EE50F2">
        <w:rPr>
          <w:rFonts w:ascii="Calibri Light" w:hAnsi="Calibri Light" w:cs="Calibri Light"/>
          <w:sz w:val="22"/>
          <w:szCs w:val="22"/>
        </w:rPr>
        <w:t xml:space="preserve"> Nederlandse</w:t>
      </w:r>
      <w:r w:rsidR="00300C86">
        <w:rPr>
          <w:rFonts w:ascii="Calibri Light" w:hAnsi="Calibri Light" w:cs="Calibri Light"/>
          <w:sz w:val="22"/>
          <w:szCs w:val="22"/>
        </w:rPr>
        <w:t xml:space="preserve"> toezichthouders en </w:t>
      </w:r>
      <w:r w:rsidR="00EE50F2">
        <w:rPr>
          <w:rFonts w:ascii="Calibri Light" w:hAnsi="Calibri Light" w:cs="Calibri Light"/>
          <w:sz w:val="22"/>
          <w:szCs w:val="22"/>
        </w:rPr>
        <w:t xml:space="preserve">de </w:t>
      </w:r>
      <w:r w:rsidR="00483FB6">
        <w:rPr>
          <w:rFonts w:ascii="Calibri Light" w:hAnsi="Calibri Light" w:cs="Calibri Light"/>
          <w:sz w:val="22"/>
          <w:szCs w:val="22"/>
        </w:rPr>
        <w:t>NVB</w:t>
      </w:r>
      <w:r w:rsidR="00300C86">
        <w:rPr>
          <w:rFonts w:ascii="Calibri Light" w:hAnsi="Calibri Light" w:cs="Calibri Light"/>
          <w:sz w:val="22"/>
          <w:szCs w:val="22"/>
        </w:rPr>
        <w:t xml:space="preserve">. </w:t>
      </w:r>
      <w:r w:rsidR="00EE50F2">
        <w:rPr>
          <w:rFonts w:ascii="Calibri Light" w:hAnsi="Calibri Light" w:cs="Calibri Light"/>
          <w:sz w:val="22"/>
          <w:szCs w:val="22"/>
        </w:rPr>
        <w:t xml:space="preserve">Het doel van </w:t>
      </w:r>
      <w:r>
        <w:rPr>
          <w:rFonts w:ascii="Calibri Light" w:hAnsi="Calibri Light" w:cs="Calibri Light"/>
          <w:sz w:val="22"/>
          <w:szCs w:val="22"/>
        </w:rPr>
        <w:t>deze</w:t>
      </w:r>
      <w:r w:rsidR="00EE50F2">
        <w:rPr>
          <w:rFonts w:ascii="Calibri Light" w:hAnsi="Calibri Light" w:cs="Calibri Light"/>
          <w:sz w:val="22"/>
          <w:szCs w:val="22"/>
        </w:rPr>
        <w:t xml:space="preserve"> interview</w:t>
      </w:r>
      <w:r>
        <w:rPr>
          <w:rFonts w:ascii="Calibri Light" w:hAnsi="Calibri Light" w:cs="Calibri Light"/>
          <w:sz w:val="22"/>
          <w:szCs w:val="22"/>
        </w:rPr>
        <w:t>s</w:t>
      </w:r>
      <w:r w:rsidR="00EE50F2">
        <w:rPr>
          <w:rFonts w:ascii="Calibri Light" w:hAnsi="Calibri Light" w:cs="Calibri Light"/>
          <w:sz w:val="22"/>
          <w:szCs w:val="22"/>
        </w:rPr>
        <w:t xml:space="preserve"> </w:t>
      </w:r>
      <w:r w:rsidR="00037971">
        <w:rPr>
          <w:rFonts w:ascii="Calibri Light" w:hAnsi="Calibri Light" w:cs="Calibri Light"/>
          <w:sz w:val="22"/>
          <w:szCs w:val="22"/>
        </w:rPr>
        <w:t>was</w:t>
      </w:r>
      <w:r w:rsidR="00EE50F2">
        <w:rPr>
          <w:rFonts w:ascii="Calibri Light" w:hAnsi="Calibri Light" w:cs="Calibri Light"/>
          <w:sz w:val="22"/>
          <w:szCs w:val="22"/>
        </w:rPr>
        <w:t xml:space="preserve"> om </w:t>
      </w:r>
      <w:r>
        <w:rPr>
          <w:rFonts w:ascii="Calibri Light" w:hAnsi="Calibri Light" w:cs="Calibri Light"/>
          <w:sz w:val="22"/>
          <w:szCs w:val="22"/>
        </w:rPr>
        <w:t xml:space="preserve">een breder perspectief te </w:t>
      </w:r>
      <w:r w:rsidR="00037971">
        <w:rPr>
          <w:rFonts w:ascii="Calibri Light" w:hAnsi="Calibri Light" w:cs="Calibri Light"/>
          <w:sz w:val="22"/>
          <w:szCs w:val="22"/>
        </w:rPr>
        <w:t>ver</w:t>
      </w:r>
      <w:r>
        <w:rPr>
          <w:rFonts w:ascii="Calibri Light" w:hAnsi="Calibri Light" w:cs="Calibri Light"/>
          <w:sz w:val="22"/>
          <w:szCs w:val="22"/>
        </w:rPr>
        <w:t xml:space="preserve">krijgen dan </w:t>
      </w:r>
      <w:r w:rsidR="00037971">
        <w:rPr>
          <w:rFonts w:ascii="Calibri Light" w:hAnsi="Calibri Light" w:cs="Calibri Light"/>
          <w:sz w:val="22"/>
          <w:szCs w:val="22"/>
        </w:rPr>
        <w:t>enkel het perspectief</w:t>
      </w:r>
      <w:r>
        <w:rPr>
          <w:rFonts w:ascii="Calibri Light" w:hAnsi="Calibri Light" w:cs="Calibri Light"/>
          <w:sz w:val="22"/>
          <w:szCs w:val="22"/>
        </w:rPr>
        <w:t xml:space="preserve"> van ABN AMRO. </w:t>
      </w:r>
      <w:r w:rsidR="00DD7A95">
        <w:rPr>
          <w:rFonts w:ascii="Calibri Light" w:hAnsi="Calibri Light" w:cs="Calibri Light"/>
          <w:sz w:val="22"/>
          <w:szCs w:val="22"/>
        </w:rPr>
        <w:t>In totaal zijn tien</w:t>
      </w:r>
      <w:r>
        <w:rPr>
          <w:rFonts w:ascii="Calibri Light" w:hAnsi="Calibri Light" w:cs="Calibri Light"/>
          <w:sz w:val="22"/>
          <w:szCs w:val="22"/>
        </w:rPr>
        <w:t xml:space="preserve"> interviews </w:t>
      </w:r>
      <w:r w:rsidR="00037971">
        <w:rPr>
          <w:rFonts w:ascii="Calibri Light" w:hAnsi="Calibri Light" w:cs="Calibri Light"/>
          <w:sz w:val="22"/>
          <w:szCs w:val="22"/>
        </w:rPr>
        <w:t xml:space="preserve">afgenomen </w:t>
      </w:r>
      <w:r>
        <w:rPr>
          <w:rFonts w:ascii="Calibri Light" w:hAnsi="Calibri Light" w:cs="Calibri Light"/>
          <w:sz w:val="22"/>
          <w:szCs w:val="22"/>
        </w:rPr>
        <w:t xml:space="preserve">met </w:t>
      </w:r>
      <w:r w:rsidR="00037971">
        <w:rPr>
          <w:rFonts w:ascii="Calibri Light" w:hAnsi="Calibri Light" w:cs="Calibri Light"/>
          <w:sz w:val="22"/>
          <w:szCs w:val="22"/>
        </w:rPr>
        <w:t xml:space="preserve">medewerkers van </w:t>
      </w:r>
      <w:r>
        <w:rPr>
          <w:rFonts w:ascii="Calibri Light" w:hAnsi="Calibri Light" w:cs="Calibri Light"/>
          <w:sz w:val="22"/>
          <w:szCs w:val="22"/>
        </w:rPr>
        <w:t xml:space="preserve">ABN AMRO. </w:t>
      </w:r>
      <w:r w:rsidR="00810CB1" w:rsidRPr="00A141A2">
        <w:rPr>
          <w:rFonts w:ascii="Calibri Light" w:hAnsi="Calibri Light" w:cs="Calibri Light"/>
          <w:sz w:val="22"/>
          <w:szCs w:val="22"/>
        </w:rPr>
        <w:t xml:space="preserve">Om een zo </w:t>
      </w:r>
      <w:r>
        <w:rPr>
          <w:rFonts w:ascii="Calibri Light" w:hAnsi="Calibri Light" w:cs="Calibri Light"/>
          <w:sz w:val="22"/>
          <w:szCs w:val="22"/>
        </w:rPr>
        <w:t>breed</w:t>
      </w:r>
      <w:r w:rsidR="00810CB1" w:rsidRPr="00A141A2">
        <w:rPr>
          <w:rFonts w:ascii="Calibri Light" w:hAnsi="Calibri Light" w:cs="Calibri Light"/>
          <w:sz w:val="22"/>
          <w:szCs w:val="22"/>
        </w:rPr>
        <w:t xml:space="preserve"> mogelijk beeld te </w:t>
      </w:r>
      <w:r w:rsidR="00037971">
        <w:rPr>
          <w:rFonts w:ascii="Calibri Light" w:hAnsi="Calibri Light" w:cs="Calibri Light"/>
          <w:sz w:val="22"/>
          <w:szCs w:val="22"/>
        </w:rPr>
        <w:t>ver</w:t>
      </w:r>
      <w:r>
        <w:rPr>
          <w:rFonts w:ascii="Calibri Light" w:hAnsi="Calibri Light" w:cs="Calibri Light"/>
          <w:sz w:val="22"/>
          <w:szCs w:val="22"/>
        </w:rPr>
        <w:t>krijgen</w:t>
      </w:r>
      <w:r w:rsidR="00037971">
        <w:rPr>
          <w:rFonts w:ascii="Calibri Light" w:hAnsi="Calibri Light" w:cs="Calibri Light"/>
          <w:sz w:val="22"/>
          <w:szCs w:val="22"/>
        </w:rPr>
        <w:t>,</w:t>
      </w:r>
      <w:r>
        <w:rPr>
          <w:rFonts w:ascii="Calibri Light" w:hAnsi="Calibri Light" w:cs="Calibri Light"/>
          <w:sz w:val="22"/>
          <w:szCs w:val="22"/>
        </w:rPr>
        <w:t xml:space="preserve"> is met </w:t>
      </w:r>
      <w:r w:rsidR="00810CB1" w:rsidRPr="00A141A2">
        <w:rPr>
          <w:rFonts w:ascii="Calibri Light" w:hAnsi="Calibri Light" w:cs="Calibri Light"/>
          <w:sz w:val="22"/>
          <w:szCs w:val="22"/>
        </w:rPr>
        <w:t xml:space="preserve">respondenten van verschillende afdelingen binnen </w:t>
      </w:r>
      <w:r w:rsidR="00A141A2">
        <w:rPr>
          <w:rFonts w:ascii="Calibri Light" w:hAnsi="Calibri Light" w:cs="Calibri Light"/>
          <w:sz w:val="22"/>
          <w:szCs w:val="22"/>
        </w:rPr>
        <w:t xml:space="preserve">ABN AMRO </w:t>
      </w:r>
      <w:r>
        <w:rPr>
          <w:rFonts w:ascii="Calibri Light" w:hAnsi="Calibri Light" w:cs="Calibri Light"/>
          <w:sz w:val="22"/>
          <w:szCs w:val="22"/>
        </w:rPr>
        <w:t>gesproken</w:t>
      </w:r>
      <w:r w:rsidR="00810CB1" w:rsidRPr="00A141A2">
        <w:rPr>
          <w:rFonts w:ascii="Calibri Light" w:hAnsi="Calibri Light" w:cs="Calibri Light"/>
          <w:sz w:val="22"/>
          <w:szCs w:val="22"/>
        </w:rPr>
        <w:t xml:space="preserve">. </w:t>
      </w:r>
      <w:r w:rsidR="00DD7A95">
        <w:rPr>
          <w:rFonts w:ascii="Calibri Light" w:hAnsi="Calibri Light" w:cs="Calibri Light"/>
          <w:sz w:val="22"/>
          <w:szCs w:val="22"/>
        </w:rPr>
        <w:t>Tot slot</w:t>
      </w:r>
      <w:r w:rsidR="00810CB1" w:rsidRPr="00A141A2">
        <w:rPr>
          <w:rFonts w:ascii="Calibri Light" w:hAnsi="Calibri Light" w:cs="Calibri Light"/>
          <w:sz w:val="22"/>
          <w:szCs w:val="22"/>
        </w:rPr>
        <w:t xml:space="preserve"> is ervoor gekozen om een interview </w:t>
      </w:r>
      <w:r w:rsidR="00037971">
        <w:rPr>
          <w:rFonts w:ascii="Calibri Light" w:hAnsi="Calibri Light" w:cs="Calibri Light"/>
          <w:sz w:val="22"/>
          <w:szCs w:val="22"/>
        </w:rPr>
        <w:t>af te nemen</w:t>
      </w:r>
      <w:r w:rsidR="00810CB1" w:rsidRPr="00A141A2">
        <w:rPr>
          <w:rFonts w:ascii="Calibri Light" w:hAnsi="Calibri Light" w:cs="Calibri Light"/>
          <w:sz w:val="22"/>
          <w:szCs w:val="22"/>
        </w:rPr>
        <w:t xml:space="preserve"> met een onafhankelijk</w:t>
      </w:r>
      <w:r w:rsidR="00037971">
        <w:rPr>
          <w:rFonts w:ascii="Calibri Light" w:hAnsi="Calibri Light" w:cs="Calibri Light"/>
          <w:sz w:val="22"/>
          <w:szCs w:val="22"/>
        </w:rPr>
        <w:t>e</w:t>
      </w:r>
      <w:r w:rsidR="00810CB1" w:rsidRPr="00A141A2">
        <w:rPr>
          <w:rFonts w:ascii="Calibri Light" w:hAnsi="Calibri Light" w:cs="Calibri Light"/>
          <w:sz w:val="22"/>
          <w:szCs w:val="22"/>
        </w:rPr>
        <w:t xml:space="preserve"> persoon die geen onderdeel </w:t>
      </w:r>
      <w:r w:rsidR="00037971">
        <w:rPr>
          <w:rFonts w:ascii="Calibri Light" w:hAnsi="Calibri Light" w:cs="Calibri Light"/>
          <w:sz w:val="22"/>
          <w:szCs w:val="22"/>
        </w:rPr>
        <w:t>was</w:t>
      </w:r>
      <w:r w:rsidR="00037971" w:rsidRPr="00A141A2">
        <w:rPr>
          <w:rFonts w:ascii="Calibri Light" w:hAnsi="Calibri Light" w:cs="Calibri Light"/>
          <w:sz w:val="22"/>
          <w:szCs w:val="22"/>
        </w:rPr>
        <w:t xml:space="preserve"> </w:t>
      </w:r>
      <w:r w:rsidR="00810CB1" w:rsidRPr="00A141A2">
        <w:rPr>
          <w:rFonts w:ascii="Calibri Light" w:hAnsi="Calibri Light" w:cs="Calibri Light"/>
          <w:sz w:val="22"/>
          <w:szCs w:val="22"/>
        </w:rPr>
        <w:t xml:space="preserve">van het netwerk van </w:t>
      </w:r>
      <w:r w:rsidR="004B0389">
        <w:rPr>
          <w:rFonts w:ascii="Calibri Light" w:hAnsi="Calibri Light" w:cs="Calibri Light"/>
          <w:sz w:val="22"/>
          <w:szCs w:val="22"/>
        </w:rPr>
        <w:t xml:space="preserve">de </w:t>
      </w:r>
      <w:r w:rsidR="00810CB1" w:rsidRPr="00A141A2">
        <w:rPr>
          <w:rFonts w:ascii="Calibri Light" w:hAnsi="Calibri Light" w:cs="Calibri Light"/>
          <w:sz w:val="22"/>
          <w:szCs w:val="22"/>
        </w:rPr>
        <w:t xml:space="preserve">bank, toezicht en overheid. </w:t>
      </w:r>
      <w:r>
        <w:rPr>
          <w:rFonts w:ascii="Calibri Light" w:hAnsi="Calibri Light" w:cs="Calibri Light"/>
          <w:sz w:val="22"/>
          <w:szCs w:val="22"/>
        </w:rPr>
        <w:t>Over het onderwerp sturing</w:t>
      </w:r>
      <w:r w:rsidR="00810CB1" w:rsidRPr="00A141A2">
        <w:rPr>
          <w:rFonts w:ascii="Calibri Light" w:hAnsi="Calibri Light" w:cs="Calibri Light"/>
          <w:sz w:val="22"/>
          <w:szCs w:val="22"/>
        </w:rPr>
        <w:t xml:space="preserve"> is gesproken met een promovendus van Nyenrode Universiteit. De betreffende respondent is gepromoveerd op het onderwerp </w:t>
      </w:r>
      <w:r w:rsidR="00810CB1" w:rsidRPr="00A141A2">
        <w:rPr>
          <w:rFonts w:ascii="Calibri Light" w:hAnsi="Calibri Light" w:cs="Calibri Light"/>
          <w:sz w:val="22"/>
          <w:szCs w:val="22"/>
        </w:rPr>
        <w:lastRenderedPageBreak/>
        <w:t xml:space="preserve">compliance </w:t>
      </w:r>
      <w:r w:rsidR="00A141A2">
        <w:rPr>
          <w:rFonts w:ascii="Calibri Light" w:hAnsi="Calibri Light" w:cs="Calibri Light"/>
          <w:sz w:val="22"/>
          <w:szCs w:val="22"/>
        </w:rPr>
        <w:t xml:space="preserve">en reliance </w:t>
      </w:r>
      <w:r w:rsidR="00810CB1" w:rsidRPr="00A141A2">
        <w:rPr>
          <w:rFonts w:ascii="Calibri Light" w:hAnsi="Calibri Light" w:cs="Calibri Light"/>
          <w:sz w:val="22"/>
          <w:szCs w:val="22"/>
        </w:rPr>
        <w:t>tussen organisaties</w:t>
      </w:r>
      <w:r w:rsidR="00037971">
        <w:rPr>
          <w:rFonts w:ascii="Calibri Light" w:hAnsi="Calibri Light" w:cs="Calibri Light"/>
          <w:sz w:val="22"/>
          <w:szCs w:val="22"/>
        </w:rPr>
        <w:t>.</w:t>
      </w:r>
      <w:r>
        <w:rPr>
          <w:rFonts w:ascii="Calibri Light" w:hAnsi="Calibri Light" w:cs="Calibri Light"/>
          <w:sz w:val="22"/>
          <w:szCs w:val="22"/>
        </w:rPr>
        <w:t xml:space="preserve"> </w:t>
      </w:r>
      <w:r w:rsidR="00037971">
        <w:rPr>
          <w:rFonts w:ascii="Calibri Light" w:hAnsi="Calibri Light" w:cs="Calibri Light"/>
          <w:sz w:val="22"/>
          <w:szCs w:val="22"/>
        </w:rPr>
        <w:t>D</w:t>
      </w:r>
      <w:r>
        <w:rPr>
          <w:rFonts w:ascii="Calibri Light" w:hAnsi="Calibri Light" w:cs="Calibri Light"/>
          <w:sz w:val="22"/>
          <w:szCs w:val="22"/>
        </w:rPr>
        <w:t xml:space="preserve">it interview </w:t>
      </w:r>
      <w:r w:rsidR="00A141A2">
        <w:rPr>
          <w:rFonts w:ascii="Calibri Light" w:hAnsi="Calibri Light" w:cs="Calibri Light"/>
          <w:sz w:val="22"/>
          <w:szCs w:val="22"/>
        </w:rPr>
        <w:t xml:space="preserve">diende als onafhankelijk </w:t>
      </w:r>
      <w:r w:rsidR="00DD7A95">
        <w:rPr>
          <w:rFonts w:ascii="Calibri Light" w:hAnsi="Calibri Light" w:cs="Calibri Light"/>
          <w:sz w:val="22"/>
          <w:szCs w:val="22"/>
        </w:rPr>
        <w:t>interview</w:t>
      </w:r>
      <w:r w:rsidR="00A141A2">
        <w:rPr>
          <w:rFonts w:ascii="Calibri Light" w:hAnsi="Calibri Light" w:cs="Calibri Light"/>
          <w:sz w:val="22"/>
          <w:szCs w:val="22"/>
        </w:rPr>
        <w:t xml:space="preserve">. </w:t>
      </w:r>
      <w:r w:rsidR="00810CB1" w:rsidRPr="00A141A2">
        <w:rPr>
          <w:rFonts w:ascii="Calibri Light" w:hAnsi="Calibri Light" w:cs="Calibri Light"/>
          <w:sz w:val="22"/>
          <w:szCs w:val="22"/>
        </w:rPr>
        <w:t xml:space="preserve">Tot slot </w:t>
      </w:r>
      <w:r>
        <w:rPr>
          <w:rFonts w:ascii="Calibri Light" w:hAnsi="Calibri Light" w:cs="Calibri Light"/>
          <w:sz w:val="22"/>
          <w:szCs w:val="22"/>
        </w:rPr>
        <w:t xml:space="preserve">heeft </w:t>
      </w:r>
      <w:r w:rsidR="00037971">
        <w:rPr>
          <w:rFonts w:ascii="Calibri Light" w:hAnsi="Calibri Light" w:cs="Calibri Light"/>
          <w:sz w:val="22"/>
          <w:szCs w:val="22"/>
        </w:rPr>
        <w:t>de analyse</w:t>
      </w:r>
      <w:r w:rsidR="00810CB1" w:rsidRPr="00A141A2">
        <w:rPr>
          <w:rFonts w:ascii="Calibri Light" w:hAnsi="Calibri Light" w:cs="Calibri Light"/>
          <w:sz w:val="22"/>
          <w:szCs w:val="22"/>
        </w:rPr>
        <w:t xml:space="preserve"> van </w:t>
      </w:r>
      <w:r>
        <w:rPr>
          <w:rFonts w:ascii="Calibri Light" w:hAnsi="Calibri Light" w:cs="Calibri Light"/>
          <w:sz w:val="22"/>
          <w:szCs w:val="22"/>
        </w:rPr>
        <w:t xml:space="preserve">de </w:t>
      </w:r>
      <w:r w:rsidR="00810CB1" w:rsidRPr="00A141A2">
        <w:rPr>
          <w:rFonts w:ascii="Calibri Light" w:hAnsi="Calibri Light" w:cs="Calibri Light"/>
          <w:sz w:val="22"/>
          <w:szCs w:val="22"/>
        </w:rPr>
        <w:t xml:space="preserve">documenten </w:t>
      </w:r>
      <w:r w:rsidR="00037971">
        <w:rPr>
          <w:rFonts w:ascii="Calibri Light" w:hAnsi="Calibri Light" w:cs="Calibri Light"/>
          <w:sz w:val="22"/>
          <w:szCs w:val="22"/>
        </w:rPr>
        <w:t>ertoe geleid</w:t>
      </w:r>
      <w:r>
        <w:rPr>
          <w:rFonts w:ascii="Calibri Light" w:hAnsi="Calibri Light" w:cs="Calibri Light"/>
          <w:sz w:val="22"/>
          <w:szCs w:val="22"/>
        </w:rPr>
        <w:t xml:space="preserve"> dat afstand is gedaan van de perceptie van ABN AMRO en </w:t>
      </w:r>
      <w:r w:rsidR="00037971">
        <w:rPr>
          <w:rFonts w:ascii="Calibri Light" w:hAnsi="Calibri Light" w:cs="Calibri Light"/>
          <w:sz w:val="22"/>
          <w:szCs w:val="22"/>
        </w:rPr>
        <w:t xml:space="preserve">dat </w:t>
      </w:r>
      <w:r>
        <w:rPr>
          <w:rFonts w:ascii="Calibri Light" w:hAnsi="Calibri Light" w:cs="Calibri Light"/>
          <w:sz w:val="22"/>
          <w:szCs w:val="22"/>
        </w:rPr>
        <w:t xml:space="preserve">een breder beeld is bewerkstelligd. </w:t>
      </w:r>
      <w:r w:rsidR="00810CB1" w:rsidRPr="00A141A2">
        <w:rPr>
          <w:rFonts w:ascii="Calibri Light" w:hAnsi="Calibri Light" w:cs="Calibri Light"/>
          <w:sz w:val="22"/>
          <w:szCs w:val="22"/>
        </w:rPr>
        <w:t xml:space="preserve">Het doel </w:t>
      </w:r>
      <w:r>
        <w:rPr>
          <w:rFonts w:ascii="Calibri Light" w:hAnsi="Calibri Light" w:cs="Calibri Light"/>
          <w:sz w:val="22"/>
          <w:szCs w:val="22"/>
        </w:rPr>
        <w:t>van deze documentenstudie was</w:t>
      </w:r>
      <w:r w:rsidR="00810CB1" w:rsidRPr="00A141A2">
        <w:rPr>
          <w:rFonts w:ascii="Calibri Light" w:hAnsi="Calibri Light" w:cs="Calibri Light"/>
          <w:sz w:val="22"/>
          <w:szCs w:val="22"/>
        </w:rPr>
        <w:t xml:space="preserve"> om inzichten vanuit de overheid en andere banken te bundelen met de inzichten </w:t>
      </w:r>
      <w:r>
        <w:rPr>
          <w:rFonts w:ascii="Calibri Light" w:hAnsi="Calibri Light" w:cs="Calibri Light"/>
          <w:sz w:val="22"/>
          <w:szCs w:val="22"/>
        </w:rPr>
        <w:t>die</w:t>
      </w:r>
      <w:r w:rsidR="00810CB1" w:rsidRPr="00A141A2">
        <w:rPr>
          <w:rFonts w:ascii="Calibri Light" w:hAnsi="Calibri Light" w:cs="Calibri Light"/>
          <w:sz w:val="22"/>
          <w:szCs w:val="22"/>
        </w:rPr>
        <w:t xml:space="preserve"> zijn verkregen uit de interviews om</w:t>
      </w:r>
      <w:r w:rsidR="00037971">
        <w:rPr>
          <w:rFonts w:ascii="Calibri Light" w:hAnsi="Calibri Light" w:cs="Calibri Light"/>
          <w:sz w:val="22"/>
          <w:szCs w:val="22"/>
        </w:rPr>
        <w:t xml:space="preserve"> op deze wijze</w:t>
      </w:r>
      <w:r w:rsidR="00810CB1" w:rsidRPr="00A141A2">
        <w:rPr>
          <w:rFonts w:ascii="Calibri Light" w:hAnsi="Calibri Light" w:cs="Calibri Light"/>
          <w:sz w:val="22"/>
          <w:szCs w:val="22"/>
        </w:rPr>
        <w:t xml:space="preserve"> een</w:t>
      </w:r>
      <w:r>
        <w:rPr>
          <w:rFonts w:ascii="Calibri Light" w:hAnsi="Calibri Light" w:cs="Calibri Light"/>
          <w:sz w:val="22"/>
          <w:szCs w:val="22"/>
        </w:rPr>
        <w:t xml:space="preserve"> </w:t>
      </w:r>
      <w:r w:rsidR="00810CB1" w:rsidRPr="00A141A2">
        <w:rPr>
          <w:rFonts w:ascii="Calibri Light" w:hAnsi="Calibri Light" w:cs="Calibri Light"/>
          <w:sz w:val="22"/>
          <w:szCs w:val="22"/>
        </w:rPr>
        <w:t>betrouwbaar en valide beeld te creëren.</w:t>
      </w:r>
      <w:r w:rsidR="00283EAA">
        <w:rPr>
          <w:rFonts w:ascii="Calibri Light" w:hAnsi="Calibri Light" w:cs="Calibri Light"/>
          <w:sz w:val="22"/>
          <w:szCs w:val="22"/>
        </w:rPr>
        <w:t xml:space="preserve"> Het is aan te bevelen om in een vervolgonderzoek een diverse selectie van respondenten aan te schrijven</w:t>
      </w:r>
      <w:r>
        <w:rPr>
          <w:rFonts w:ascii="Calibri Light" w:hAnsi="Calibri Light" w:cs="Calibri Light"/>
          <w:sz w:val="22"/>
          <w:szCs w:val="22"/>
        </w:rPr>
        <w:t xml:space="preserve"> </w:t>
      </w:r>
      <w:r w:rsidR="00037971">
        <w:rPr>
          <w:rFonts w:ascii="Calibri Light" w:hAnsi="Calibri Light" w:cs="Calibri Light"/>
          <w:sz w:val="22"/>
          <w:szCs w:val="22"/>
        </w:rPr>
        <w:t>die</w:t>
      </w:r>
      <w:r>
        <w:rPr>
          <w:rFonts w:ascii="Calibri Light" w:hAnsi="Calibri Light" w:cs="Calibri Light"/>
          <w:sz w:val="22"/>
          <w:szCs w:val="22"/>
        </w:rPr>
        <w:t xml:space="preserve"> werkzaam zijn bij verschillende organisaties waarop het beleid effect heeft. </w:t>
      </w:r>
    </w:p>
    <w:p w14:paraId="7EB8847B" w14:textId="77777777" w:rsidR="00810CB1" w:rsidRPr="00283EAA" w:rsidRDefault="00810CB1" w:rsidP="00515F71">
      <w:pPr>
        <w:spacing w:line="360" w:lineRule="auto"/>
        <w:ind w:firstLine="708"/>
        <w:jc w:val="both"/>
        <w:rPr>
          <w:rFonts w:ascii="Calibri Light" w:hAnsi="Calibri Light" w:cs="Calibri Light"/>
          <w:i/>
          <w:sz w:val="22"/>
          <w:szCs w:val="22"/>
        </w:rPr>
      </w:pPr>
      <w:r w:rsidRPr="00283EAA">
        <w:rPr>
          <w:rFonts w:ascii="Calibri Light" w:hAnsi="Calibri Light" w:cs="Calibri Light"/>
          <w:i/>
          <w:sz w:val="22"/>
          <w:szCs w:val="22"/>
        </w:rPr>
        <w:t xml:space="preserve">Betekenis van de resultaten voor de praktijk </w:t>
      </w:r>
    </w:p>
    <w:p w14:paraId="07BF692F" w14:textId="734B0696" w:rsidR="00810CB1" w:rsidRPr="00A141A2" w:rsidRDefault="00810CB1" w:rsidP="00810CB1">
      <w:pPr>
        <w:spacing w:line="360" w:lineRule="auto"/>
        <w:jc w:val="both"/>
        <w:rPr>
          <w:rFonts w:ascii="Calibri Light" w:hAnsi="Calibri Light" w:cs="Calibri Light"/>
          <w:sz w:val="22"/>
          <w:szCs w:val="22"/>
        </w:rPr>
      </w:pPr>
      <w:r w:rsidRPr="00A141A2">
        <w:rPr>
          <w:rFonts w:ascii="Calibri Light" w:hAnsi="Calibri Light" w:cs="Calibri Light"/>
          <w:sz w:val="22"/>
          <w:szCs w:val="22"/>
        </w:rPr>
        <w:t xml:space="preserve">Dit onderzoek heeft bevestigd dat </w:t>
      </w:r>
      <w:r w:rsidR="00A141A2">
        <w:rPr>
          <w:rFonts w:ascii="Calibri Light" w:hAnsi="Calibri Light" w:cs="Calibri Light"/>
          <w:sz w:val="22"/>
          <w:szCs w:val="22"/>
        </w:rPr>
        <w:t xml:space="preserve">in de praktijk </w:t>
      </w:r>
      <w:r w:rsidRPr="00A141A2">
        <w:rPr>
          <w:rFonts w:ascii="Calibri Light" w:hAnsi="Calibri Light" w:cs="Calibri Light"/>
          <w:sz w:val="22"/>
          <w:szCs w:val="22"/>
        </w:rPr>
        <w:t>tegenstellingen</w:t>
      </w:r>
      <w:r w:rsidR="00037971">
        <w:rPr>
          <w:rFonts w:ascii="Calibri Light" w:hAnsi="Calibri Light" w:cs="Calibri Light"/>
          <w:sz w:val="22"/>
          <w:szCs w:val="22"/>
        </w:rPr>
        <w:t xml:space="preserve"> optreden</w:t>
      </w:r>
      <w:r w:rsidR="00A141A2">
        <w:rPr>
          <w:rFonts w:ascii="Calibri Light" w:hAnsi="Calibri Light" w:cs="Calibri Light"/>
          <w:sz w:val="22"/>
          <w:szCs w:val="22"/>
        </w:rPr>
        <w:t xml:space="preserve"> in </w:t>
      </w:r>
      <w:r w:rsidR="00B86290">
        <w:rPr>
          <w:rFonts w:ascii="Calibri Light" w:hAnsi="Calibri Light" w:cs="Calibri Light"/>
          <w:sz w:val="22"/>
          <w:szCs w:val="22"/>
        </w:rPr>
        <w:t xml:space="preserve">de manier van </w:t>
      </w:r>
      <w:r w:rsidR="00A141A2">
        <w:rPr>
          <w:rFonts w:ascii="Calibri Light" w:hAnsi="Calibri Light" w:cs="Calibri Light"/>
          <w:sz w:val="22"/>
          <w:szCs w:val="22"/>
        </w:rPr>
        <w:t xml:space="preserve">sturing </w:t>
      </w:r>
      <w:r w:rsidRPr="00A141A2">
        <w:rPr>
          <w:rFonts w:ascii="Calibri Light" w:hAnsi="Calibri Light" w:cs="Calibri Light"/>
          <w:sz w:val="22"/>
          <w:szCs w:val="22"/>
        </w:rPr>
        <w:t xml:space="preserve">door de </w:t>
      </w:r>
      <w:r w:rsidR="00A141A2">
        <w:rPr>
          <w:rFonts w:ascii="Calibri Light" w:hAnsi="Calibri Light" w:cs="Calibri Light"/>
          <w:sz w:val="22"/>
          <w:szCs w:val="22"/>
        </w:rPr>
        <w:t>toezichthouder</w:t>
      </w:r>
      <w:r w:rsidR="00037971">
        <w:rPr>
          <w:rFonts w:ascii="Calibri Light" w:hAnsi="Calibri Light" w:cs="Calibri Light"/>
          <w:sz w:val="22"/>
          <w:szCs w:val="22"/>
        </w:rPr>
        <w:t>.</w:t>
      </w:r>
      <w:r w:rsidR="00B86290">
        <w:rPr>
          <w:rFonts w:ascii="Calibri Light" w:hAnsi="Calibri Light" w:cs="Calibri Light"/>
          <w:sz w:val="22"/>
          <w:szCs w:val="22"/>
        </w:rPr>
        <w:t xml:space="preserve"> </w:t>
      </w:r>
      <w:r w:rsidR="00037971">
        <w:rPr>
          <w:rFonts w:ascii="Calibri Light" w:hAnsi="Calibri Light" w:cs="Calibri Light"/>
          <w:sz w:val="22"/>
          <w:szCs w:val="22"/>
        </w:rPr>
        <w:t>D</w:t>
      </w:r>
      <w:r w:rsidR="00B86290">
        <w:rPr>
          <w:rFonts w:ascii="Calibri Light" w:hAnsi="Calibri Light" w:cs="Calibri Light"/>
          <w:sz w:val="22"/>
          <w:szCs w:val="22"/>
        </w:rPr>
        <w:t xml:space="preserve">e </w:t>
      </w:r>
      <w:r w:rsidRPr="00A141A2">
        <w:rPr>
          <w:rFonts w:ascii="Calibri Light" w:hAnsi="Calibri Light" w:cs="Calibri Light"/>
          <w:sz w:val="22"/>
          <w:szCs w:val="22"/>
        </w:rPr>
        <w:t xml:space="preserve">resultaten van dit onderzoek kunnen vervolgens in een breder kader worden geplaatst. De doelen van de AML sluiten immers aan bij de theorie en </w:t>
      </w:r>
      <w:r w:rsidR="00037971">
        <w:rPr>
          <w:rFonts w:ascii="Calibri Light" w:hAnsi="Calibri Light" w:cs="Calibri Light"/>
          <w:sz w:val="22"/>
          <w:szCs w:val="22"/>
        </w:rPr>
        <w:t xml:space="preserve">de </w:t>
      </w:r>
      <w:r w:rsidRPr="00A141A2">
        <w:rPr>
          <w:rFonts w:ascii="Calibri Light" w:hAnsi="Calibri Light" w:cs="Calibri Light"/>
          <w:sz w:val="22"/>
          <w:szCs w:val="22"/>
        </w:rPr>
        <w:t xml:space="preserve">motivatie van het NPG. </w:t>
      </w:r>
      <w:r w:rsidR="00A141A2">
        <w:rPr>
          <w:rFonts w:ascii="Calibri Light" w:hAnsi="Calibri Light" w:cs="Calibri Light"/>
          <w:sz w:val="22"/>
          <w:szCs w:val="22"/>
        </w:rPr>
        <w:t xml:space="preserve">Deze </w:t>
      </w:r>
      <w:r w:rsidR="00283EAA">
        <w:rPr>
          <w:rFonts w:ascii="Calibri Light" w:hAnsi="Calibri Light" w:cs="Calibri Light"/>
          <w:sz w:val="22"/>
          <w:szCs w:val="22"/>
        </w:rPr>
        <w:t xml:space="preserve">benadrukt </w:t>
      </w:r>
      <w:r w:rsidRPr="00A141A2">
        <w:rPr>
          <w:rFonts w:ascii="Calibri Light" w:hAnsi="Calibri Light" w:cs="Calibri Light"/>
          <w:sz w:val="22"/>
          <w:szCs w:val="22"/>
        </w:rPr>
        <w:t xml:space="preserve">om </w:t>
      </w:r>
      <w:r w:rsidR="00A141A2">
        <w:rPr>
          <w:rFonts w:ascii="Calibri Light" w:hAnsi="Calibri Light" w:cs="Calibri Light"/>
          <w:sz w:val="22"/>
          <w:szCs w:val="22"/>
        </w:rPr>
        <w:t>door middel van</w:t>
      </w:r>
      <w:r w:rsidRPr="00A141A2">
        <w:rPr>
          <w:rFonts w:ascii="Calibri Light" w:hAnsi="Calibri Light" w:cs="Calibri Light"/>
          <w:sz w:val="22"/>
          <w:szCs w:val="22"/>
        </w:rPr>
        <w:t xml:space="preserve"> samenwerking te komen tot een beter functionerend netwerk van de AML waarbij </w:t>
      </w:r>
      <w:r w:rsidR="00857E87">
        <w:rPr>
          <w:rFonts w:ascii="Calibri Light" w:hAnsi="Calibri Light" w:cs="Calibri Light"/>
          <w:sz w:val="22"/>
          <w:szCs w:val="22"/>
        </w:rPr>
        <w:t>PPS</w:t>
      </w:r>
      <w:r w:rsidRPr="00A141A2">
        <w:rPr>
          <w:rFonts w:ascii="Calibri Light" w:hAnsi="Calibri Light" w:cs="Calibri Light"/>
          <w:sz w:val="22"/>
          <w:szCs w:val="22"/>
        </w:rPr>
        <w:t xml:space="preserve"> plaatsvindt. Dit onderzoek geeft een inkijk vanuit het perspectief van de private organisaties in de vorm van </w:t>
      </w:r>
      <w:r w:rsidR="00857E87">
        <w:rPr>
          <w:rFonts w:ascii="Calibri Light" w:hAnsi="Calibri Light" w:cs="Calibri Light"/>
          <w:sz w:val="22"/>
          <w:szCs w:val="22"/>
        </w:rPr>
        <w:t>een Nederlandse bank</w:t>
      </w:r>
      <w:r w:rsidRPr="00A141A2">
        <w:rPr>
          <w:rFonts w:ascii="Calibri Light" w:hAnsi="Calibri Light" w:cs="Calibri Light"/>
          <w:sz w:val="22"/>
          <w:szCs w:val="22"/>
        </w:rPr>
        <w:t xml:space="preserve"> waarop het huidige beleid van toepassing is. Daarbij toont dit onderzoek aan dat </w:t>
      </w:r>
      <w:r w:rsidR="00857E87">
        <w:rPr>
          <w:rFonts w:ascii="Calibri Light" w:hAnsi="Calibri Light" w:cs="Calibri Light"/>
          <w:sz w:val="22"/>
          <w:szCs w:val="22"/>
        </w:rPr>
        <w:t>deze</w:t>
      </w:r>
      <w:r w:rsidR="00037971">
        <w:rPr>
          <w:rFonts w:ascii="Calibri Light" w:hAnsi="Calibri Light" w:cs="Calibri Light"/>
          <w:sz w:val="22"/>
          <w:szCs w:val="22"/>
        </w:rPr>
        <w:t xml:space="preserve"> bank en</w:t>
      </w:r>
      <w:r w:rsidR="00857E87">
        <w:rPr>
          <w:rFonts w:ascii="Calibri Light" w:hAnsi="Calibri Light" w:cs="Calibri Light"/>
          <w:sz w:val="22"/>
          <w:szCs w:val="22"/>
        </w:rPr>
        <w:t xml:space="preserve"> andere Nederlandse </w:t>
      </w:r>
      <w:r w:rsidRPr="00A141A2">
        <w:rPr>
          <w:rFonts w:ascii="Calibri Light" w:hAnsi="Calibri Light" w:cs="Calibri Light"/>
          <w:sz w:val="22"/>
          <w:szCs w:val="22"/>
        </w:rPr>
        <w:t xml:space="preserve">banken hun maatschappelijke plicht als poortwachter zeer serieus nemen en </w:t>
      </w:r>
      <w:r w:rsidR="00037971">
        <w:rPr>
          <w:rFonts w:ascii="Calibri Light" w:hAnsi="Calibri Light" w:cs="Calibri Light"/>
          <w:sz w:val="22"/>
          <w:szCs w:val="22"/>
        </w:rPr>
        <w:t xml:space="preserve">dat </w:t>
      </w:r>
      <w:r w:rsidRPr="00A141A2">
        <w:rPr>
          <w:rFonts w:ascii="Calibri Light" w:hAnsi="Calibri Light" w:cs="Calibri Light"/>
          <w:sz w:val="22"/>
          <w:szCs w:val="22"/>
        </w:rPr>
        <w:t>zij het als hun maatschappelijke taak zien om mee te werken aan een schoon financieel stelsel.</w:t>
      </w:r>
      <w:r w:rsidR="00037971">
        <w:rPr>
          <w:rFonts w:ascii="Calibri Light" w:hAnsi="Calibri Light" w:cs="Calibri Light"/>
          <w:sz w:val="22"/>
          <w:szCs w:val="22"/>
        </w:rPr>
        <w:t xml:space="preserve"> Tevens</w:t>
      </w:r>
      <w:r w:rsidRPr="00A141A2">
        <w:rPr>
          <w:rFonts w:ascii="Calibri Light" w:hAnsi="Calibri Light" w:cs="Calibri Light"/>
          <w:sz w:val="22"/>
          <w:szCs w:val="22"/>
        </w:rPr>
        <w:t xml:space="preserve"> toont dit onderzoek aan dat de </w:t>
      </w:r>
      <w:r w:rsidR="00B86290">
        <w:rPr>
          <w:rFonts w:ascii="Calibri Light" w:hAnsi="Calibri Light" w:cs="Calibri Light"/>
          <w:sz w:val="22"/>
          <w:szCs w:val="22"/>
        </w:rPr>
        <w:t>manier</w:t>
      </w:r>
      <w:r w:rsidRPr="00A141A2">
        <w:rPr>
          <w:rFonts w:ascii="Calibri Light" w:hAnsi="Calibri Light" w:cs="Calibri Light"/>
          <w:sz w:val="22"/>
          <w:szCs w:val="22"/>
        </w:rPr>
        <w:t xml:space="preserve"> van sturing volgens strikte wet</w:t>
      </w:r>
      <w:r w:rsidR="00037971">
        <w:rPr>
          <w:rFonts w:ascii="Calibri Light" w:hAnsi="Calibri Light" w:cs="Calibri Light"/>
          <w:sz w:val="22"/>
          <w:szCs w:val="22"/>
        </w:rPr>
        <w:t>-</w:t>
      </w:r>
      <w:r w:rsidRPr="00A141A2">
        <w:rPr>
          <w:rFonts w:ascii="Calibri Light" w:hAnsi="Calibri Light" w:cs="Calibri Light"/>
          <w:sz w:val="22"/>
          <w:szCs w:val="22"/>
        </w:rPr>
        <w:t xml:space="preserve"> en regelgeving</w:t>
      </w:r>
      <w:r w:rsidR="00037971">
        <w:rPr>
          <w:rFonts w:ascii="Calibri Light" w:hAnsi="Calibri Light" w:cs="Calibri Light"/>
          <w:sz w:val="22"/>
          <w:szCs w:val="22"/>
        </w:rPr>
        <w:t xml:space="preserve"> en</w:t>
      </w:r>
      <w:r w:rsidRPr="00A141A2">
        <w:rPr>
          <w:rFonts w:ascii="Calibri Light" w:hAnsi="Calibri Light" w:cs="Calibri Light"/>
          <w:sz w:val="22"/>
          <w:szCs w:val="22"/>
        </w:rPr>
        <w:t xml:space="preserve"> met een duidelijke opdrachtgever</w:t>
      </w:r>
      <w:r w:rsidR="00037971">
        <w:rPr>
          <w:rFonts w:ascii="Calibri Light" w:hAnsi="Calibri Light" w:cs="Calibri Light"/>
          <w:sz w:val="22"/>
          <w:szCs w:val="22"/>
        </w:rPr>
        <w:t>-</w:t>
      </w:r>
      <w:r w:rsidRPr="00A141A2">
        <w:rPr>
          <w:rFonts w:ascii="Calibri Light" w:hAnsi="Calibri Light" w:cs="Calibri Light"/>
          <w:sz w:val="22"/>
          <w:szCs w:val="22"/>
        </w:rPr>
        <w:t>opdrachtnemer</w:t>
      </w:r>
      <w:r w:rsidR="00037971">
        <w:rPr>
          <w:rFonts w:ascii="Calibri Light" w:hAnsi="Calibri Light" w:cs="Calibri Light"/>
          <w:sz w:val="22"/>
          <w:szCs w:val="22"/>
        </w:rPr>
        <w:t>-</w:t>
      </w:r>
      <w:r w:rsidRPr="00A141A2">
        <w:rPr>
          <w:rFonts w:ascii="Calibri Light" w:hAnsi="Calibri Light" w:cs="Calibri Light"/>
          <w:sz w:val="22"/>
          <w:szCs w:val="22"/>
        </w:rPr>
        <w:t xml:space="preserve">verhouding vanuit het nalevingstoezicht een belemmering </w:t>
      </w:r>
      <w:r w:rsidR="00037971">
        <w:rPr>
          <w:rFonts w:ascii="Calibri Light" w:hAnsi="Calibri Light" w:cs="Calibri Light"/>
          <w:sz w:val="22"/>
          <w:szCs w:val="22"/>
        </w:rPr>
        <w:t>vormt</w:t>
      </w:r>
      <w:r w:rsidRPr="00A141A2">
        <w:rPr>
          <w:rFonts w:ascii="Calibri Light" w:hAnsi="Calibri Light" w:cs="Calibri Light"/>
          <w:sz w:val="22"/>
          <w:szCs w:val="22"/>
        </w:rPr>
        <w:t xml:space="preserve"> voor de effectiviteit van het netwerk rondom de AML. Banken zijn bereid om in </w:t>
      </w:r>
      <w:r w:rsidR="00037971">
        <w:rPr>
          <w:rFonts w:ascii="Calibri Light" w:hAnsi="Calibri Light" w:cs="Calibri Light"/>
          <w:sz w:val="22"/>
          <w:szCs w:val="22"/>
        </w:rPr>
        <w:t>samenwerking</w:t>
      </w:r>
      <w:r w:rsidR="00037971" w:rsidRPr="00A141A2">
        <w:rPr>
          <w:rFonts w:ascii="Calibri Light" w:hAnsi="Calibri Light" w:cs="Calibri Light"/>
          <w:sz w:val="22"/>
          <w:szCs w:val="22"/>
        </w:rPr>
        <w:t xml:space="preserve"> </w:t>
      </w:r>
      <w:r w:rsidRPr="00A141A2">
        <w:rPr>
          <w:rFonts w:ascii="Calibri Light" w:hAnsi="Calibri Light" w:cs="Calibri Light"/>
          <w:sz w:val="22"/>
          <w:szCs w:val="22"/>
        </w:rPr>
        <w:t>met de</w:t>
      </w:r>
      <w:r w:rsidR="004B0389">
        <w:rPr>
          <w:rFonts w:ascii="Calibri Light" w:hAnsi="Calibri Light" w:cs="Calibri Light"/>
          <w:sz w:val="22"/>
          <w:szCs w:val="22"/>
        </w:rPr>
        <w:t xml:space="preserve"> toezichthouder en de</w:t>
      </w:r>
      <w:r w:rsidRPr="00A141A2">
        <w:rPr>
          <w:rFonts w:ascii="Calibri Light" w:hAnsi="Calibri Light" w:cs="Calibri Light"/>
          <w:sz w:val="22"/>
          <w:szCs w:val="22"/>
        </w:rPr>
        <w:t xml:space="preserve"> overheid een gezonde financiële sector te bewerkstelligen, maar he</w:t>
      </w:r>
      <w:r w:rsidR="00037971">
        <w:rPr>
          <w:rFonts w:ascii="Calibri Light" w:hAnsi="Calibri Light" w:cs="Calibri Light"/>
          <w:sz w:val="22"/>
          <w:szCs w:val="22"/>
        </w:rPr>
        <w:t>bben</w:t>
      </w:r>
      <w:r w:rsidRPr="00A141A2">
        <w:rPr>
          <w:rFonts w:ascii="Calibri Light" w:hAnsi="Calibri Light" w:cs="Calibri Light"/>
          <w:sz w:val="22"/>
          <w:szCs w:val="22"/>
        </w:rPr>
        <w:t xml:space="preserve"> daar in de huidige vorm de hulp van de </w:t>
      </w:r>
      <w:r w:rsidR="004B0389">
        <w:rPr>
          <w:rFonts w:ascii="Calibri Light" w:hAnsi="Calibri Light" w:cs="Calibri Light"/>
          <w:sz w:val="22"/>
          <w:szCs w:val="22"/>
        </w:rPr>
        <w:t xml:space="preserve">toezichthouder en de </w:t>
      </w:r>
      <w:r w:rsidRPr="00A141A2">
        <w:rPr>
          <w:rFonts w:ascii="Calibri Light" w:hAnsi="Calibri Light" w:cs="Calibri Light"/>
          <w:sz w:val="22"/>
          <w:szCs w:val="22"/>
        </w:rPr>
        <w:t xml:space="preserve">overheid </w:t>
      </w:r>
      <w:r w:rsidR="00037971">
        <w:rPr>
          <w:rFonts w:ascii="Calibri Light" w:hAnsi="Calibri Light" w:cs="Calibri Light"/>
          <w:sz w:val="22"/>
          <w:szCs w:val="22"/>
        </w:rPr>
        <w:t>bij</w:t>
      </w:r>
      <w:r w:rsidRPr="00A141A2">
        <w:rPr>
          <w:rFonts w:ascii="Calibri Light" w:hAnsi="Calibri Light" w:cs="Calibri Light"/>
          <w:sz w:val="22"/>
          <w:szCs w:val="22"/>
        </w:rPr>
        <w:t xml:space="preserve"> nodig. </w:t>
      </w:r>
      <w:r w:rsidR="00A141A2">
        <w:rPr>
          <w:rFonts w:ascii="Calibri Light" w:hAnsi="Calibri Light" w:cs="Calibri Light"/>
          <w:sz w:val="22"/>
          <w:szCs w:val="22"/>
        </w:rPr>
        <w:t xml:space="preserve">Daarnaast zijn alle partners in de AML gebaat bij een betere samenwerking om </w:t>
      </w:r>
      <w:r w:rsidR="00037971">
        <w:rPr>
          <w:rFonts w:ascii="Calibri Light" w:hAnsi="Calibri Light" w:cs="Calibri Light"/>
          <w:sz w:val="22"/>
          <w:szCs w:val="22"/>
        </w:rPr>
        <w:t xml:space="preserve">een </w:t>
      </w:r>
      <w:r w:rsidR="00A141A2">
        <w:rPr>
          <w:rFonts w:ascii="Calibri Light" w:hAnsi="Calibri Light" w:cs="Calibri Light"/>
          <w:sz w:val="22"/>
          <w:szCs w:val="22"/>
        </w:rPr>
        <w:t xml:space="preserve">effectiever netwerk </w:t>
      </w:r>
      <w:r w:rsidR="00037971">
        <w:rPr>
          <w:rFonts w:ascii="Calibri Light" w:hAnsi="Calibri Light" w:cs="Calibri Light"/>
          <w:sz w:val="22"/>
          <w:szCs w:val="22"/>
        </w:rPr>
        <w:t>tot stand te brengen</w:t>
      </w:r>
      <w:r w:rsidR="00A141A2">
        <w:rPr>
          <w:rFonts w:ascii="Calibri Light" w:hAnsi="Calibri Light" w:cs="Calibri Light"/>
          <w:sz w:val="22"/>
          <w:szCs w:val="22"/>
        </w:rPr>
        <w:t xml:space="preserve">. </w:t>
      </w:r>
      <w:r w:rsidRPr="00A141A2">
        <w:rPr>
          <w:rFonts w:ascii="Calibri Light" w:hAnsi="Calibri Light" w:cs="Calibri Light"/>
          <w:sz w:val="22"/>
          <w:szCs w:val="22"/>
        </w:rPr>
        <w:t>Zoals het onderzoek aantoont</w:t>
      </w:r>
      <w:r w:rsidR="00037971">
        <w:rPr>
          <w:rFonts w:ascii="Calibri Light" w:hAnsi="Calibri Light" w:cs="Calibri Light"/>
          <w:sz w:val="22"/>
          <w:szCs w:val="22"/>
        </w:rPr>
        <w:t>,</w:t>
      </w:r>
      <w:r w:rsidRPr="00A141A2">
        <w:rPr>
          <w:rFonts w:ascii="Calibri Light" w:hAnsi="Calibri Light" w:cs="Calibri Light"/>
          <w:sz w:val="22"/>
          <w:szCs w:val="22"/>
        </w:rPr>
        <w:t xml:space="preserve"> blijkt ongelijkwaardigheid in de inspanningen als een belemmerende factor te werken. </w:t>
      </w:r>
      <w:r w:rsidR="001E5884">
        <w:rPr>
          <w:rFonts w:ascii="Calibri Light" w:hAnsi="Calibri Light" w:cs="Calibri Light"/>
          <w:sz w:val="22"/>
          <w:szCs w:val="22"/>
        </w:rPr>
        <w:t>O</w:t>
      </w:r>
      <w:r w:rsidRPr="00A141A2">
        <w:rPr>
          <w:rFonts w:ascii="Calibri Light" w:hAnsi="Calibri Light" w:cs="Calibri Light"/>
          <w:sz w:val="22"/>
          <w:szCs w:val="22"/>
        </w:rPr>
        <w:t>ok wet</w:t>
      </w:r>
      <w:r w:rsidR="00A141A2">
        <w:rPr>
          <w:rFonts w:ascii="Calibri Light" w:hAnsi="Calibri Light" w:cs="Calibri Light"/>
          <w:sz w:val="22"/>
          <w:szCs w:val="22"/>
        </w:rPr>
        <w:t>-</w:t>
      </w:r>
      <w:r w:rsidRPr="00A141A2">
        <w:rPr>
          <w:rFonts w:ascii="Calibri Light" w:hAnsi="Calibri Light" w:cs="Calibri Light"/>
          <w:sz w:val="22"/>
          <w:szCs w:val="22"/>
        </w:rPr>
        <w:t xml:space="preserve"> en regelgeving </w:t>
      </w:r>
      <w:r w:rsidR="001E5884">
        <w:rPr>
          <w:rFonts w:ascii="Calibri Light" w:hAnsi="Calibri Light" w:cs="Calibri Light"/>
          <w:sz w:val="22"/>
          <w:szCs w:val="22"/>
        </w:rPr>
        <w:t>met betrekking tot privacy staat</w:t>
      </w:r>
      <w:r w:rsidRPr="00A141A2">
        <w:rPr>
          <w:rFonts w:ascii="Calibri Light" w:hAnsi="Calibri Light" w:cs="Calibri Light"/>
          <w:sz w:val="22"/>
          <w:szCs w:val="22"/>
        </w:rPr>
        <w:t xml:space="preserve"> de </w:t>
      </w:r>
      <w:r w:rsidR="00A141A2">
        <w:rPr>
          <w:rFonts w:ascii="Calibri Light" w:hAnsi="Calibri Light" w:cs="Calibri Light"/>
          <w:sz w:val="22"/>
          <w:szCs w:val="22"/>
        </w:rPr>
        <w:t>effectiviteit</w:t>
      </w:r>
      <w:r w:rsidRPr="00A141A2">
        <w:rPr>
          <w:rFonts w:ascii="Calibri Light" w:hAnsi="Calibri Light" w:cs="Calibri Light"/>
          <w:sz w:val="22"/>
          <w:szCs w:val="22"/>
        </w:rPr>
        <w:t xml:space="preserve"> </w:t>
      </w:r>
      <w:r w:rsidR="001E5884">
        <w:rPr>
          <w:rFonts w:ascii="Calibri Light" w:hAnsi="Calibri Light" w:cs="Calibri Light"/>
          <w:sz w:val="22"/>
          <w:szCs w:val="22"/>
        </w:rPr>
        <w:t>van</w:t>
      </w:r>
      <w:r w:rsidRPr="00A141A2">
        <w:rPr>
          <w:rFonts w:ascii="Calibri Light" w:hAnsi="Calibri Light" w:cs="Calibri Light"/>
          <w:sz w:val="22"/>
          <w:szCs w:val="22"/>
        </w:rPr>
        <w:t xml:space="preserve"> het huidige beleid in de weg. </w:t>
      </w:r>
      <w:r w:rsidR="00A141A2">
        <w:rPr>
          <w:rFonts w:ascii="Calibri Light" w:hAnsi="Calibri Light" w:cs="Calibri Light"/>
          <w:sz w:val="22"/>
          <w:szCs w:val="22"/>
        </w:rPr>
        <w:t>Banken hebben een eerste aanzet gedaan door hun krachten te bundelen in de TMNL</w:t>
      </w:r>
      <w:r w:rsidR="001E5884">
        <w:rPr>
          <w:rFonts w:ascii="Calibri Light" w:hAnsi="Calibri Light" w:cs="Calibri Light"/>
          <w:sz w:val="22"/>
          <w:szCs w:val="22"/>
        </w:rPr>
        <w:t>.</w:t>
      </w:r>
      <w:r w:rsidR="00A141A2">
        <w:rPr>
          <w:rFonts w:ascii="Calibri Light" w:hAnsi="Calibri Light" w:cs="Calibri Light"/>
          <w:sz w:val="22"/>
          <w:szCs w:val="22"/>
        </w:rPr>
        <w:t xml:space="preserve"> </w:t>
      </w:r>
      <w:r w:rsidR="001E5884">
        <w:rPr>
          <w:rFonts w:ascii="Calibri Light" w:hAnsi="Calibri Light" w:cs="Calibri Light"/>
          <w:sz w:val="22"/>
          <w:szCs w:val="22"/>
        </w:rPr>
        <w:t>H</w:t>
      </w:r>
      <w:r w:rsidR="00A141A2">
        <w:rPr>
          <w:rFonts w:ascii="Calibri Light" w:hAnsi="Calibri Light" w:cs="Calibri Light"/>
          <w:sz w:val="22"/>
          <w:szCs w:val="22"/>
        </w:rPr>
        <w:t xml:space="preserve">et is nu aan de </w:t>
      </w:r>
      <w:r w:rsidR="004B0389">
        <w:rPr>
          <w:rFonts w:ascii="Calibri Light" w:hAnsi="Calibri Light" w:cs="Calibri Light"/>
          <w:sz w:val="22"/>
          <w:szCs w:val="22"/>
        </w:rPr>
        <w:t xml:space="preserve">toezichthouder en de </w:t>
      </w:r>
      <w:r w:rsidR="00A141A2">
        <w:rPr>
          <w:rFonts w:ascii="Calibri Light" w:hAnsi="Calibri Light" w:cs="Calibri Light"/>
          <w:sz w:val="22"/>
          <w:szCs w:val="22"/>
        </w:rPr>
        <w:t xml:space="preserve">overheid om het vertrouwen in de sector om te zetten in een effectief landelijk </w:t>
      </w:r>
      <w:r w:rsidR="001B7CD5">
        <w:rPr>
          <w:rFonts w:ascii="Calibri Light" w:hAnsi="Calibri Light" w:cs="Calibri Light"/>
          <w:sz w:val="22"/>
          <w:szCs w:val="22"/>
        </w:rPr>
        <w:t>AML-netwerk</w:t>
      </w:r>
      <w:r w:rsidR="00A141A2">
        <w:rPr>
          <w:rFonts w:ascii="Calibri Light" w:hAnsi="Calibri Light" w:cs="Calibri Light"/>
          <w:sz w:val="22"/>
          <w:szCs w:val="22"/>
        </w:rPr>
        <w:t xml:space="preserve">. </w:t>
      </w:r>
    </w:p>
    <w:p w14:paraId="6C82B758" w14:textId="31817DDE" w:rsidR="00460A2D" w:rsidRPr="00A141A2" w:rsidRDefault="001E5884" w:rsidP="00810CB1">
      <w:pPr>
        <w:spacing w:line="360" w:lineRule="auto"/>
        <w:jc w:val="both"/>
        <w:rPr>
          <w:rFonts w:ascii="Calibri Light" w:hAnsi="Calibri Light" w:cs="Calibri Light"/>
          <w:sz w:val="22"/>
          <w:szCs w:val="22"/>
        </w:rPr>
      </w:pPr>
      <w:r>
        <w:rPr>
          <w:rFonts w:ascii="Calibri Light" w:hAnsi="Calibri Light" w:cs="Calibri Light"/>
          <w:sz w:val="22"/>
          <w:szCs w:val="22"/>
        </w:rPr>
        <w:t>Daarnaast</w:t>
      </w:r>
      <w:r w:rsidRPr="00A141A2">
        <w:rPr>
          <w:rFonts w:ascii="Calibri Light" w:hAnsi="Calibri Light" w:cs="Calibri Light"/>
          <w:sz w:val="22"/>
          <w:szCs w:val="22"/>
        </w:rPr>
        <w:t xml:space="preserve"> </w:t>
      </w:r>
      <w:r w:rsidR="00810CB1" w:rsidRPr="00A141A2">
        <w:rPr>
          <w:rFonts w:ascii="Calibri Light" w:hAnsi="Calibri Light" w:cs="Calibri Light"/>
          <w:sz w:val="22"/>
          <w:szCs w:val="22"/>
        </w:rPr>
        <w:t xml:space="preserve">heeft dit onderzoek nieuwe inzichten </w:t>
      </w:r>
      <w:r>
        <w:rPr>
          <w:rFonts w:ascii="Calibri Light" w:hAnsi="Calibri Light" w:cs="Calibri Light"/>
          <w:sz w:val="22"/>
          <w:szCs w:val="22"/>
        </w:rPr>
        <w:t>opgeleverd ten aanzien van</w:t>
      </w:r>
      <w:r w:rsidR="00810CB1" w:rsidRPr="00A141A2">
        <w:rPr>
          <w:rFonts w:ascii="Calibri Light" w:hAnsi="Calibri Light" w:cs="Calibri Light"/>
          <w:sz w:val="22"/>
          <w:szCs w:val="22"/>
        </w:rPr>
        <w:t xml:space="preserve"> de bestuurskundige sturingsparadigma’s van Osborne (2006). Huidig onderzoek </w:t>
      </w:r>
      <w:r>
        <w:rPr>
          <w:rFonts w:ascii="Calibri Light" w:hAnsi="Calibri Light" w:cs="Calibri Light"/>
          <w:sz w:val="22"/>
          <w:szCs w:val="22"/>
        </w:rPr>
        <w:t>is</w:t>
      </w:r>
      <w:r w:rsidR="00810CB1" w:rsidRPr="00A141A2">
        <w:rPr>
          <w:rFonts w:ascii="Calibri Light" w:hAnsi="Calibri Light" w:cs="Calibri Light"/>
          <w:sz w:val="22"/>
          <w:szCs w:val="22"/>
        </w:rPr>
        <w:t xml:space="preserve"> met name </w:t>
      </w:r>
      <w:r>
        <w:rPr>
          <w:rFonts w:ascii="Calibri Light" w:hAnsi="Calibri Light" w:cs="Calibri Light"/>
          <w:sz w:val="22"/>
          <w:szCs w:val="22"/>
        </w:rPr>
        <w:t xml:space="preserve">gericht </w:t>
      </w:r>
      <w:r w:rsidR="00810CB1" w:rsidRPr="00A141A2">
        <w:rPr>
          <w:rFonts w:ascii="Calibri Light" w:hAnsi="Calibri Light" w:cs="Calibri Light"/>
          <w:sz w:val="22"/>
          <w:szCs w:val="22"/>
        </w:rPr>
        <w:t>op de invulling van de sturingsparadigma’s. Dit onderzoek heeft e</w:t>
      </w:r>
      <w:r>
        <w:rPr>
          <w:rFonts w:ascii="Calibri Light" w:hAnsi="Calibri Light" w:cs="Calibri Light"/>
          <w:sz w:val="22"/>
          <w:szCs w:val="22"/>
        </w:rPr>
        <w:t>en bijdrage geleverd aan de wetenschap</w:t>
      </w:r>
      <w:r w:rsidR="00810CB1" w:rsidRPr="00A141A2">
        <w:rPr>
          <w:rFonts w:ascii="Calibri Light" w:hAnsi="Calibri Light" w:cs="Calibri Light"/>
          <w:sz w:val="22"/>
          <w:szCs w:val="22"/>
        </w:rPr>
        <w:t xml:space="preserve"> door </w:t>
      </w:r>
      <w:r>
        <w:rPr>
          <w:rFonts w:ascii="Calibri Light" w:hAnsi="Calibri Light" w:cs="Calibri Light"/>
          <w:sz w:val="22"/>
          <w:szCs w:val="22"/>
        </w:rPr>
        <w:t>vier</w:t>
      </w:r>
      <w:r w:rsidR="00810CB1" w:rsidRPr="00A141A2">
        <w:rPr>
          <w:rFonts w:ascii="Calibri Light" w:hAnsi="Calibri Light" w:cs="Calibri Light"/>
          <w:sz w:val="22"/>
          <w:szCs w:val="22"/>
        </w:rPr>
        <w:t xml:space="preserve"> tegenstellingen in de sturingsparadigma’s te onderscheiden </w:t>
      </w:r>
      <w:r w:rsidR="00B86290">
        <w:rPr>
          <w:rFonts w:ascii="Calibri Light" w:hAnsi="Calibri Light" w:cs="Calibri Light"/>
          <w:sz w:val="22"/>
          <w:szCs w:val="22"/>
        </w:rPr>
        <w:t>die</w:t>
      </w:r>
      <w:r w:rsidR="00810CB1" w:rsidRPr="00A141A2">
        <w:rPr>
          <w:rFonts w:ascii="Calibri Light" w:hAnsi="Calibri Light" w:cs="Calibri Light"/>
          <w:sz w:val="22"/>
          <w:szCs w:val="22"/>
        </w:rPr>
        <w:t xml:space="preserve"> </w:t>
      </w:r>
      <w:r>
        <w:rPr>
          <w:rFonts w:ascii="Calibri Light" w:hAnsi="Calibri Light" w:cs="Calibri Light"/>
          <w:sz w:val="22"/>
          <w:szCs w:val="22"/>
        </w:rPr>
        <w:t>betrekking hebben</w:t>
      </w:r>
      <w:r w:rsidR="00810CB1" w:rsidRPr="00A141A2">
        <w:rPr>
          <w:rFonts w:ascii="Calibri Light" w:hAnsi="Calibri Light" w:cs="Calibri Light"/>
          <w:sz w:val="22"/>
          <w:szCs w:val="22"/>
        </w:rPr>
        <w:t xml:space="preserve"> op een enkel beleidsterrein en </w:t>
      </w:r>
      <w:r w:rsidR="00B86290">
        <w:rPr>
          <w:rFonts w:ascii="Calibri Light" w:hAnsi="Calibri Light" w:cs="Calibri Light"/>
          <w:sz w:val="22"/>
          <w:szCs w:val="22"/>
        </w:rPr>
        <w:t xml:space="preserve">deze </w:t>
      </w:r>
      <w:r w:rsidR="00810CB1" w:rsidRPr="00A141A2">
        <w:rPr>
          <w:rFonts w:ascii="Calibri Light" w:hAnsi="Calibri Light" w:cs="Calibri Light"/>
          <w:sz w:val="22"/>
          <w:szCs w:val="22"/>
        </w:rPr>
        <w:t xml:space="preserve">verder te onderzoeken. Dit onderzoek </w:t>
      </w:r>
      <w:r w:rsidR="00B86290">
        <w:rPr>
          <w:rFonts w:ascii="Calibri Light" w:hAnsi="Calibri Light" w:cs="Calibri Light"/>
          <w:sz w:val="22"/>
          <w:szCs w:val="22"/>
        </w:rPr>
        <w:t xml:space="preserve">toont aan </w:t>
      </w:r>
      <w:r w:rsidR="00810CB1" w:rsidRPr="00A141A2">
        <w:rPr>
          <w:rFonts w:ascii="Calibri Light" w:hAnsi="Calibri Light" w:cs="Calibri Light"/>
          <w:sz w:val="22"/>
          <w:szCs w:val="22"/>
        </w:rPr>
        <w:t xml:space="preserve">dat verschillen in de </w:t>
      </w:r>
      <w:r w:rsidR="00B86290">
        <w:rPr>
          <w:rFonts w:ascii="Calibri Light" w:hAnsi="Calibri Light" w:cs="Calibri Light"/>
          <w:sz w:val="22"/>
          <w:szCs w:val="22"/>
        </w:rPr>
        <w:t xml:space="preserve">manier van </w:t>
      </w:r>
      <w:r w:rsidR="00810CB1" w:rsidRPr="00A141A2">
        <w:rPr>
          <w:rFonts w:ascii="Calibri Light" w:hAnsi="Calibri Light" w:cs="Calibri Light"/>
          <w:sz w:val="22"/>
          <w:szCs w:val="22"/>
        </w:rPr>
        <w:t xml:space="preserve">sturing </w:t>
      </w:r>
      <w:r>
        <w:rPr>
          <w:rFonts w:ascii="Calibri Light" w:hAnsi="Calibri Light" w:cs="Calibri Light"/>
          <w:sz w:val="22"/>
          <w:szCs w:val="22"/>
        </w:rPr>
        <w:t>het gevolg zijn van</w:t>
      </w:r>
      <w:r w:rsidR="00810CB1" w:rsidRPr="00A141A2">
        <w:rPr>
          <w:rFonts w:ascii="Calibri Light" w:hAnsi="Calibri Light" w:cs="Calibri Light"/>
          <w:sz w:val="22"/>
          <w:szCs w:val="22"/>
        </w:rPr>
        <w:t xml:space="preserve"> verschillende motivaties </w:t>
      </w:r>
      <w:r>
        <w:rPr>
          <w:rFonts w:ascii="Calibri Light" w:hAnsi="Calibri Light" w:cs="Calibri Light"/>
          <w:sz w:val="22"/>
          <w:szCs w:val="22"/>
        </w:rPr>
        <w:t>in</w:t>
      </w:r>
      <w:r w:rsidR="00810CB1" w:rsidRPr="00A141A2">
        <w:rPr>
          <w:rFonts w:ascii="Calibri Light" w:hAnsi="Calibri Light" w:cs="Calibri Light"/>
          <w:sz w:val="22"/>
          <w:szCs w:val="22"/>
        </w:rPr>
        <w:t xml:space="preserve"> </w:t>
      </w:r>
      <w:r w:rsidR="00A141A2">
        <w:rPr>
          <w:rFonts w:ascii="Calibri Light" w:hAnsi="Calibri Light" w:cs="Calibri Light"/>
          <w:sz w:val="22"/>
          <w:szCs w:val="22"/>
        </w:rPr>
        <w:t>de</w:t>
      </w:r>
      <w:r w:rsidR="00810CB1" w:rsidRPr="00A141A2">
        <w:rPr>
          <w:rFonts w:ascii="Calibri Light" w:hAnsi="Calibri Light" w:cs="Calibri Light"/>
          <w:sz w:val="22"/>
          <w:szCs w:val="22"/>
        </w:rPr>
        <w:t xml:space="preserve"> sturingsparadigma’s. </w:t>
      </w:r>
      <w:r>
        <w:rPr>
          <w:rFonts w:ascii="Calibri Light" w:hAnsi="Calibri Light" w:cs="Calibri Light"/>
          <w:sz w:val="22"/>
          <w:szCs w:val="22"/>
        </w:rPr>
        <w:t xml:space="preserve">Tot slot toont dit onderzoek aan </w:t>
      </w:r>
      <w:r w:rsidR="00810CB1" w:rsidRPr="00A141A2">
        <w:rPr>
          <w:rFonts w:ascii="Calibri Light" w:hAnsi="Calibri Light" w:cs="Calibri Light"/>
          <w:sz w:val="22"/>
          <w:szCs w:val="22"/>
        </w:rPr>
        <w:t xml:space="preserve">dat deze tegenstrijdigheid </w:t>
      </w:r>
      <w:r>
        <w:rPr>
          <w:rFonts w:ascii="Calibri Light" w:hAnsi="Calibri Light" w:cs="Calibri Light"/>
          <w:sz w:val="22"/>
          <w:szCs w:val="22"/>
        </w:rPr>
        <w:lastRenderedPageBreak/>
        <w:t>in</w:t>
      </w:r>
      <w:r w:rsidR="00810CB1" w:rsidRPr="00A141A2">
        <w:rPr>
          <w:rFonts w:ascii="Calibri Light" w:hAnsi="Calibri Light" w:cs="Calibri Light"/>
          <w:sz w:val="22"/>
          <w:szCs w:val="22"/>
        </w:rPr>
        <w:t xml:space="preserve"> de motivatie van de sturingsparadigma</w:t>
      </w:r>
      <w:r>
        <w:rPr>
          <w:rFonts w:ascii="Calibri Light" w:hAnsi="Calibri Light" w:cs="Calibri Light"/>
          <w:sz w:val="22"/>
          <w:szCs w:val="22"/>
        </w:rPr>
        <w:t>’</w:t>
      </w:r>
      <w:r w:rsidR="00810CB1" w:rsidRPr="00A141A2">
        <w:rPr>
          <w:rFonts w:ascii="Calibri Light" w:hAnsi="Calibri Light" w:cs="Calibri Light"/>
          <w:sz w:val="22"/>
          <w:szCs w:val="22"/>
        </w:rPr>
        <w:t xml:space="preserve">s </w:t>
      </w:r>
      <w:r>
        <w:rPr>
          <w:rFonts w:ascii="Calibri Light" w:hAnsi="Calibri Light" w:cs="Calibri Light"/>
          <w:sz w:val="22"/>
          <w:szCs w:val="22"/>
        </w:rPr>
        <w:t xml:space="preserve">een </w:t>
      </w:r>
      <w:r w:rsidR="00810CB1" w:rsidRPr="00A141A2">
        <w:rPr>
          <w:rFonts w:ascii="Calibri Light" w:hAnsi="Calibri Light" w:cs="Calibri Light"/>
          <w:sz w:val="22"/>
          <w:szCs w:val="22"/>
        </w:rPr>
        <w:t>belemmering vorm</w:t>
      </w:r>
      <w:r>
        <w:rPr>
          <w:rFonts w:ascii="Calibri Light" w:hAnsi="Calibri Light" w:cs="Calibri Light"/>
          <w:sz w:val="22"/>
          <w:szCs w:val="22"/>
        </w:rPr>
        <w:t>t</w:t>
      </w:r>
      <w:r w:rsidR="00810CB1" w:rsidRPr="00A141A2">
        <w:rPr>
          <w:rFonts w:ascii="Calibri Light" w:hAnsi="Calibri Light" w:cs="Calibri Light"/>
          <w:sz w:val="22"/>
          <w:szCs w:val="22"/>
        </w:rPr>
        <w:t xml:space="preserve"> voor de effectiviteit van een beleidsterrein, zoals in dit onderzoek is aangetoond met de AML. </w:t>
      </w:r>
    </w:p>
    <w:p w14:paraId="78A43170" w14:textId="509AA31C" w:rsidR="00431D42" w:rsidRPr="00460A2D" w:rsidRDefault="00460A2D" w:rsidP="00431D42">
      <w:pPr>
        <w:pStyle w:val="Kop2"/>
        <w:spacing w:line="360" w:lineRule="auto"/>
        <w:ind w:firstLine="708"/>
        <w:rPr>
          <w:rFonts w:ascii="Calibri Light" w:hAnsi="Calibri Light" w:cs="Calibri Light"/>
          <w:color w:val="C00000"/>
        </w:rPr>
      </w:pPr>
      <w:bookmarkStart w:id="75" w:name="_Toc66557278"/>
      <w:r w:rsidRPr="00460A2D">
        <w:rPr>
          <w:rFonts w:ascii="Calibri Light" w:hAnsi="Calibri Light" w:cs="Calibri Light"/>
          <w:color w:val="C00000"/>
        </w:rPr>
        <w:t>7</w:t>
      </w:r>
      <w:r w:rsidR="00431D42" w:rsidRPr="00460A2D">
        <w:rPr>
          <w:rFonts w:ascii="Calibri Light" w:hAnsi="Calibri Light" w:cs="Calibri Light"/>
          <w:color w:val="C00000"/>
        </w:rPr>
        <w:t>.</w:t>
      </w:r>
      <w:r w:rsidR="001908C8">
        <w:rPr>
          <w:rFonts w:ascii="Calibri Light" w:hAnsi="Calibri Light" w:cs="Calibri Light"/>
          <w:color w:val="C00000"/>
        </w:rPr>
        <w:t>2</w:t>
      </w:r>
      <w:r w:rsidR="00431D42" w:rsidRPr="00460A2D">
        <w:rPr>
          <w:rFonts w:ascii="Calibri Light" w:hAnsi="Calibri Light" w:cs="Calibri Light"/>
          <w:color w:val="C00000"/>
        </w:rPr>
        <w:t xml:space="preserve"> Aanbevelingen</w:t>
      </w:r>
      <w:bookmarkEnd w:id="75"/>
      <w:r w:rsidR="00431D42" w:rsidRPr="00460A2D">
        <w:rPr>
          <w:rFonts w:ascii="Calibri Light" w:hAnsi="Calibri Light" w:cs="Calibri Light"/>
          <w:color w:val="C00000"/>
        </w:rPr>
        <w:t xml:space="preserve"> </w:t>
      </w:r>
    </w:p>
    <w:p w14:paraId="76C34511" w14:textId="1BE5077F" w:rsidR="00431D42" w:rsidRDefault="00843BFC" w:rsidP="00431D42">
      <w:pPr>
        <w:spacing w:line="360" w:lineRule="auto"/>
        <w:jc w:val="both"/>
        <w:rPr>
          <w:rFonts w:ascii="Calibri Light" w:hAnsi="Calibri Light" w:cs="Calibri Light"/>
          <w:sz w:val="22"/>
          <w:szCs w:val="22"/>
          <w:lang w:eastAsia="en-US"/>
        </w:rPr>
      </w:pPr>
      <w:r>
        <w:rPr>
          <w:rFonts w:ascii="Calibri Light" w:hAnsi="Calibri Light" w:cs="Calibri Light"/>
          <w:sz w:val="22"/>
          <w:szCs w:val="22"/>
          <w:lang w:eastAsia="en-US"/>
        </w:rPr>
        <w:t>Op basis van de resultaten van het onderzoek kunnen</w:t>
      </w:r>
      <w:r w:rsidR="00431D42" w:rsidRPr="00431D42">
        <w:rPr>
          <w:rFonts w:ascii="Calibri Light" w:hAnsi="Calibri Light" w:cs="Calibri Light"/>
          <w:sz w:val="22"/>
          <w:szCs w:val="22"/>
          <w:lang w:eastAsia="en-US"/>
        </w:rPr>
        <w:t xml:space="preserve"> aanbevelingen </w:t>
      </w:r>
      <w:r>
        <w:rPr>
          <w:rFonts w:ascii="Calibri Light" w:hAnsi="Calibri Light" w:cs="Calibri Light"/>
          <w:sz w:val="22"/>
          <w:szCs w:val="22"/>
          <w:lang w:eastAsia="en-US"/>
        </w:rPr>
        <w:t>worden opgesteld</w:t>
      </w:r>
      <w:r w:rsidRPr="00431D42">
        <w:rPr>
          <w:rFonts w:ascii="Calibri Light" w:hAnsi="Calibri Light" w:cs="Calibri Light"/>
          <w:sz w:val="22"/>
          <w:szCs w:val="22"/>
          <w:lang w:eastAsia="en-US"/>
        </w:rPr>
        <w:t xml:space="preserve"> </w:t>
      </w:r>
      <w:r w:rsidR="00B86290">
        <w:rPr>
          <w:rFonts w:ascii="Calibri Light" w:hAnsi="Calibri Light" w:cs="Calibri Light"/>
          <w:sz w:val="22"/>
          <w:szCs w:val="22"/>
          <w:lang w:eastAsia="en-US"/>
        </w:rPr>
        <w:t xml:space="preserve">waarmee </w:t>
      </w:r>
      <w:r w:rsidR="00431D42" w:rsidRPr="00431D42">
        <w:rPr>
          <w:rFonts w:ascii="Calibri Light" w:hAnsi="Calibri Light" w:cs="Calibri Light"/>
          <w:sz w:val="22"/>
          <w:szCs w:val="22"/>
          <w:lang w:eastAsia="en-US"/>
        </w:rPr>
        <w:t xml:space="preserve">de organisatie en het netwerk van de AML </w:t>
      </w:r>
      <w:r>
        <w:rPr>
          <w:rFonts w:ascii="Calibri Light" w:hAnsi="Calibri Light" w:cs="Calibri Light"/>
          <w:sz w:val="22"/>
          <w:szCs w:val="22"/>
          <w:lang w:eastAsia="en-US"/>
        </w:rPr>
        <w:t>aan de slag</w:t>
      </w:r>
      <w:r w:rsidR="00431D42" w:rsidRPr="00431D42">
        <w:rPr>
          <w:rFonts w:ascii="Calibri Light" w:hAnsi="Calibri Light" w:cs="Calibri Light"/>
          <w:sz w:val="22"/>
          <w:szCs w:val="22"/>
          <w:lang w:eastAsia="en-US"/>
        </w:rPr>
        <w:t xml:space="preserve"> kunnen in de toekomst. </w:t>
      </w:r>
      <w:r w:rsidR="00431D42">
        <w:rPr>
          <w:rFonts w:ascii="Calibri Light" w:hAnsi="Calibri Light" w:cs="Calibri Light"/>
          <w:sz w:val="22"/>
          <w:szCs w:val="22"/>
          <w:lang w:eastAsia="en-US"/>
        </w:rPr>
        <w:t xml:space="preserve">Centraal hierin staat de </w:t>
      </w:r>
      <w:r w:rsidR="00B86290">
        <w:rPr>
          <w:rFonts w:ascii="Calibri Light" w:hAnsi="Calibri Light" w:cs="Calibri Light"/>
          <w:sz w:val="22"/>
          <w:szCs w:val="22"/>
          <w:lang w:eastAsia="en-US"/>
        </w:rPr>
        <w:t>wijze</w:t>
      </w:r>
      <w:r w:rsidR="00431D42">
        <w:rPr>
          <w:rFonts w:ascii="Calibri Light" w:hAnsi="Calibri Light" w:cs="Calibri Light"/>
          <w:sz w:val="22"/>
          <w:szCs w:val="22"/>
          <w:lang w:eastAsia="en-US"/>
        </w:rPr>
        <w:t xml:space="preserve"> waarop ABN AMRO met deze </w:t>
      </w:r>
      <w:r w:rsidR="00B86290">
        <w:rPr>
          <w:rFonts w:ascii="Calibri Light" w:hAnsi="Calibri Light" w:cs="Calibri Light"/>
          <w:sz w:val="22"/>
          <w:szCs w:val="22"/>
          <w:lang w:eastAsia="en-US"/>
        </w:rPr>
        <w:t>tegenstellingen</w:t>
      </w:r>
      <w:r w:rsidR="00431D42">
        <w:rPr>
          <w:rFonts w:ascii="Calibri Light" w:hAnsi="Calibri Light" w:cs="Calibri Light"/>
          <w:sz w:val="22"/>
          <w:szCs w:val="22"/>
          <w:lang w:eastAsia="en-US"/>
        </w:rPr>
        <w:t xml:space="preserve"> in de</w:t>
      </w:r>
      <w:r w:rsidR="00B86290">
        <w:rPr>
          <w:rFonts w:ascii="Calibri Light" w:hAnsi="Calibri Light" w:cs="Calibri Light"/>
          <w:sz w:val="22"/>
          <w:szCs w:val="22"/>
          <w:lang w:eastAsia="en-US"/>
        </w:rPr>
        <w:t xml:space="preserve"> manier van </w:t>
      </w:r>
      <w:r w:rsidR="00431D42">
        <w:rPr>
          <w:rFonts w:ascii="Calibri Light" w:hAnsi="Calibri Light" w:cs="Calibri Light"/>
          <w:sz w:val="22"/>
          <w:szCs w:val="22"/>
          <w:lang w:eastAsia="en-US"/>
        </w:rPr>
        <w:t>sturing omgaat. Uit het onderzoek blijkt dat</w:t>
      </w:r>
      <w:r w:rsidR="00B86290">
        <w:rPr>
          <w:rFonts w:ascii="Calibri Light" w:hAnsi="Calibri Light" w:cs="Calibri Light"/>
          <w:sz w:val="22"/>
          <w:szCs w:val="22"/>
          <w:lang w:eastAsia="en-US"/>
        </w:rPr>
        <w:t xml:space="preserve"> ook</w:t>
      </w:r>
      <w:r w:rsidR="00431D42">
        <w:rPr>
          <w:rFonts w:ascii="Calibri Light" w:hAnsi="Calibri Light" w:cs="Calibri Light"/>
          <w:sz w:val="22"/>
          <w:szCs w:val="22"/>
          <w:lang w:eastAsia="en-US"/>
        </w:rPr>
        <w:t xml:space="preserve"> elementen in de sturing</w:t>
      </w:r>
      <w:r>
        <w:rPr>
          <w:rFonts w:ascii="Calibri Light" w:hAnsi="Calibri Light" w:cs="Calibri Light"/>
          <w:sz w:val="22"/>
          <w:szCs w:val="22"/>
          <w:lang w:eastAsia="en-US"/>
        </w:rPr>
        <w:t xml:space="preserve"> een rol spelen </w:t>
      </w:r>
      <w:r w:rsidR="00431D42">
        <w:rPr>
          <w:rFonts w:ascii="Calibri Light" w:hAnsi="Calibri Light" w:cs="Calibri Light"/>
          <w:sz w:val="22"/>
          <w:szCs w:val="22"/>
          <w:lang w:eastAsia="en-US"/>
        </w:rPr>
        <w:t xml:space="preserve">waar banken geen directe invloed op hebben, zoals de wet- en regelgeving en de capaciteit van overheidsdiensten. </w:t>
      </w:r>
      <w:r w:rsidR="004B0389">
        <w:rPr>
          <w:rFonts w:ascii="Calibri Light" w:hAnsi="Calibri Light" w:cs="Calibri Light"/>
          <w:sz w:val="22"/>
          <w:szCs w:val="22"/>
          <w:lang w:eastAsia="en-US"/>
        </w:rPr>
        <w:t xml:space="preserve">Het is daarom belangrijk om voor de bank aanbevelingen te formuleren waar zij wel direct invloed op uit kunnen oefenen. </w:t>
      </w:r>
    </w:p>
    <w:p w14:paraId="2294F748" w14:textId="146E956A" w:rsidR="00431D42" w:rsidRDefault="00431D42" w:rsidP="00431D42">
      <w:pPr>
        <w:spacing w:line="360" w:lineRule="auto"/>
        <w:jc w:val="both"/>
        <w:rPr>
          <w:rFonts w:ascii="Calibri Light" w:hAnsi="Calibri Light" w:cs="Calibri Light"/>
          <w:sz w:val="22"/>
          <w:szCs w:val="22"/>
        </w:rPr>
      </w:pPr>
      <w:r>
        <w:rPr>
          <w:rFonts w:ascii="Calibri Light" w:hAnsi="Calibri Light" w:cs="Calibri Light"/>
          <w:sz w:val="22"/>
          <w:szCs w:val="22"/>
        </w:rPr>
        <w:t xml:space="preserve">De </w:t>
      </w:r>
      <w:r w:rsidR="00B86290">
        <w:rPr>
          <w:rFonts w:ascii="Calibri Light" w:hAnsi="Calibri Light" w:cs="Calibri Light"/>
          <w:sz w:val="22"/>
          <w:szCs w:val="22"/>
        </w:rPr>
        <w:t xml:space="preserve">eerste </w:t>
      </w:r>
      <w:r>
        <w:rPr>
          <w:rFonts w:ascii="Calibri Light" w:hAnsi="Calibri Light" w:cs="Calibri Light"/>
          <w:sz w:val="22"/>
          <w:szCs w:val="22"/>
        </w:rPr>
        <w:t xml:space="preserve">aanbeveling </w:t>
      </w:r>
      <w:r w:rsidR="00843BFC">
        <w:rPr>
          <w:rFonts w:ascii="Calibri Light" w:hAnsi="Calibri Light" w:cs="Calibri Light"/>
          <w:sz w:val="22"/>
          <w:szCs w:val="22"/>
        </w:rPr>
        <w:t>op basis van</w:t>
      </w:r>
      <w:r>
        <w:rPr>
          <w:rFonts w:ascii="Calibri Light" w:hAnsi="Calibri Light" w:cs="Calibri Light"/>
          <w:sz w:val="22"/>
          <w:szCs w:val="22"/>
        </w:rPr>
        <w:t xml:space="preserve"> dit onderzoek </w:t>
      </w:r>
      <w:r w:rsidR="00843BFC">
        <w:rPr>
          <w:rFonts w:ascii="Calibri Light" w:hAnsi="Calibri Light" w:cs="Calibri Light"/>
          <w:sz w:val="22"/>
          <w:szCs w:val="22"/>
        </w:rPr>
        <w:t>houdt in</w:t>
      </w:r>
      <w:r>
        <w:rPr>
          <w:rFonts w:ascii="Calibri Light" w:hAnsi="Calibri Light" w:cs="Calibri Light"/>
          <w:sz w:val="22"/>
          <w:szCs w:val="22"/>
        </w:rPr>
        <w:t xml:space="preserve"> dat de bank </w:t>
      </w:r>
      <w:r w:rsidR="00843BFC">
        <w:rPr>
          <w:rFonts w:ascii="Calibri Light" w:hAnsi="Calibri Light" w:cs="Calibri Light"/>
          <w:sz w:val="22"/>
          <w:szCs w:val="22"/>
        </w:rPr>
        <w:t xml:space="preserve">in </w:t>
      </w:r>
      <w:r>
        <w:rPr>
          <w:rFonts w:ascii="Calibri Light" w:hAnsi="Calibri Light" w:cs="Calibri Light"/>
          <w:sz w:val="22"/>
          <w:szCs w:val="22"/>
        </w:rPr>
        <w:t>dient te blijven zetten op de relatie met de toezichthouder</w:t>
      </w:r>
      <w:r w:rsidR="00857E87">
        <w:rPr>
          <w:rFonts w:ascii="Calibri Light" w:hAnsi="Calibri Light" w:cs="Calibri Light"/>
          <w:sz w:val="22"/>
          <w:szCs w:val="22"/>
        </w:rPr>
        <w:t xml:space="preserve">. </w:t>
      </w:r>
      <w:r>
        <w:rPr>
          <w:rFonts w:ascii="Calibri Light" w:hAnsi="Calibri Light" w:cs="Calibri Light"/>
          <w:sz w:val="22"/>
          <w:szCs w:val="22"/>
        </w:rPr>
        <w:t xml:space="preserve">De relatie dient </w:t>
      </w:r>
      <w:r w:rsidRPr="00B86290">
        <w:rPr>
          <w:rFonts w:ascii="Calibri Light" w:hAnsi="Calibri Light" w:cs="Calibri Light"/>
          <w:i/>
          <w:sz w:val="22"/>
          <w:szCs w:val="22"/>
        </w:rPr>
        <w:t>transparant</w:t>
      </w:r>
      <w:r>
        <w:rPr>
          <w:rFonts w:ascii="Calibri Light" w:hAnsi="Calibri Light" w:cs="Calibri Light"/>
          <w:sz w:val="22"/>
          <w:szCs w:val="22"/>
        </w:rPr>
        <w:t xml:space="preserve"> te zijn</w:t>
      </w:r>
      <w:r w:rsidR="00843BFC">
        <w:rPr>
          <w:rFonts w:ascii="Calibri Light" w:hAnsi="Calibri Light" w:cs="Calibri Light"/>
          <w:sz w:val="22"/>
          <w:szCs w:val="22"/>
        </w:rPr>
        <w:t>,</w:t>
      </w:r>
      <w:r>
        <w:rPr>
          <w:rFonts w:ascii="Calibri Light" w:hAnsi="Calibri Light" w:cs="Calibri Light"/>
          <w:sz w:val="22"/>
          <w:szCs w:val="22"/>
        </w:rPr>
        <w:t xml:space="preserve"> met ruimte voor </w:t>
      </w:r>
      <w:r w:rsidR="00B86290">
        <w:rPr>
          <w:rFonts w:ascii="Calibri Light" w:hAnsi="Calibri Light" w:cs="Calibri Light"/>
          <w:sz w:val="22"/>
          <w:szCs w:val="22"/>
        </w:rPr>
        <w:t xml:space="preserve">de </w:t>
      </w:r>
      <w:r w:rsidRPr="00B86290">
        <w:rPr>
          <w:rFonts w:ascii="Calibri Light" w:hAnsi="Calibri Light" w:cs="Calibri Light"/>
          <w:i/>
          <w:sz w:val="22"/>
          <w:szCs w:val="22"/>
        </w:rPr>
        <w:t>dialoog</w:t>
      </w:r>
      <w:r>
        <w:rPr>
          <w:rFonts w:ascii="Calibri Light" w:hAnsi="Calibri Light" w:cs="Calibri Light"/>
          <w:sz w:val="22"/>
          <w:szCs w:val="22"/>
        </w:rPr>
        <w:t xml:space="preserve"> met de toezichthouder om </w:t>
      </w:r>
      <w:r w:rsidRPr="00B86290">
        <w:rPr>
          <w:rFonts w:ascii="Calibri Light" w:hAnsi="Calibri Light" w:cs="Calibri Light"/>
          <w:i/>
          <w:sz w:val="22"/>
          <w:szCs w:val="22"/>
        </w:rPr>
        <w:t>vertrouwen</w:t>
      </w:r>
      <w:r>
        <w:rPr>
          <w:rFonts w:ascii="Calibri Light" w:hAnsi="Calibri Light" w:cs="Calibri Light"/>
          <w:sz w:val="22"/>
          <w:szCs w:val="22"/>
        </w:rPr>
        <w:t xml:space="preserve"> te creëren. </w:t>
      </w:r>
      <w:r w:rsidR="00652622">
        <w:rPr>
          <w:rFonts w:ascii="Calibri Light" w:hAnsi="Calibri Light" w:cs="Calibri Light"/>
          <w:sz w:val="22"/>
          <w:szCs w:val="22"/>
        </w:rPr>
        <w:t xml:space="preserve">Zoals </w:t>
      </w:r>
      <w:r w:rsidR="00EE1B93">
        <w:rPr>
          <w:rFonts w:ascii="Calibri Light" w:hAnsi="Calibri Light" w:cs="Calibri Light"/>
          <w:sz w:val="22"/>
          <w:szCs w:val="22"/>
        </w:rPr>
        <w:t xml:space="preserve">in </w:t>
      </w:r>
      <w:r w:rsidR="00652622">
        <w:rPr>
          <w:rFonts w:ascii="Calibri Light" w:hAnsi="Calibri Light" w:cs="Calibri Light"/>
          <w:sz w:val="22"/>
          <w:szCs w:val="22"/>
        </w:rPr>
        <w:t xml:space="preserve">dit onderzoek </w:t>
      </w:r>
      <w:r w:rsidR="00EE1B93">
        <w:rPr>
          <w:rFonts w:ascii="Calibri Light" w:hAnsi="Calibri Light" w:cs="Calibri Light"/>
          <w:sz w:val="22"/>
          <w:szCs w:val="22"/>
        </w:rPr>
        <w:t xml:space="preserve">is aangetoond </w:t>
      </w:r>
      <w:r w:rsidR="00652622">
        <w:rPr>
          <w:rFonts w:ascii="Calibri Light" w:hAnsi="Calibri Light" w:cs="Calibri Light"/>
          <w:sz w:val="22"/>
          <w:szCs w:val="22"/>
        </w:rPr>
        <w:t>is de relatie tussen bank en toezichthouder een belangrijke factor in de wijze waarop de toezichthouder het toezicht a</w:t>
      </w:r>
      <w:r w:rsidR="00D16FCF">
        <w:rPr>
          <w:rFonts w:ascii="Calibri Light" w:hAnsi="Calibri Light" w:cs="Calibri Light"/>
          <w:sz w:val="22"/>
          <w:szCs w:val="22"/>
        </w:rPr>
        <w:t>f</w:t>
      </w:r>
      <w:r w:rsidR="00652622">
        <w:rPr>
          <w:rFonts w:ascii="Calibri Light" w:hAnsi="Calibri Light" w:cs="Calibri Light"/>
          <w:sz w:val="22"/>
          <w:szCs w:val="22"/>
        </w:rPr>
        <w:t>stemt.</w:t>
      </w:r>
      <w:r w:rsidR="00785A34">
        <w:rPr>
          <w:rFonts w:ascii="Calibri Light" w:hAnsi="Calibri Light" w:cs="Calibri Light"/>
          <w:sz w:val="22"/>
          <w:szCs w:val="22"/>
        </w:rPr>
        <w:t xml:space="preserve"> </w:t>
      </w:r>
      <w:r w:rsidR="00D16FCF">
        <w:rPr>
          <w:rFonts w:ascii="Calibri Light" w:hAnsi="Calibri Light" w:cs="Calibri Light"/>
          <w:sz w:val="22"/>
          <w:szCs w:val="22"/>
        </w:rPr>
        <w:t>De bank kan dit doen door in te zetten op het relatiemanagement tussen de bank en de toezichthouder. Het draait hierbij dus niet alleen om het voldoen aan wet- en regelgeving maar ook om in dialoog te gaan met de toezichthouder en hierin een transparante relatie te onderhouden.</w:t>
      </w:r>
      <w:r w:rsidR="00B53E7C">
        <w:rPr>
          <w:rFonts w:ascii="Calibri Light" w:hAnsi="Calibri Light" w:cs="Calibri Light"/>
          <w:sz w:val="22"/>
          <w:szCs w:val="22"/>
        </w:rPr>
        <w:t xml:space="preserve"> Met als opbrengst een relatie waarbij ruimte is voor dialoog en waar niet iedere overtreding direct wordt bestraft.  </w:t>
      </w:r>
    </w:p>
    <w:p w14:paraId="18144776" w14:textId="43A3D685" w:rsidR="00431D42" w:rsidRDefault="00857E87" w:rsidP="00431D42">
      <w:pPr>
        <w:spacing w:line="360" w:lineRule="auto"/>
        <w:jc w:val="both"/>
        <w:rPr>
          <w:rFonts w:ascii="Calibri Light" w:hAnsi="Calibri Light" w:cs="Calibri Light"/>
          <w:sz w:val="22"/>
          <w:szCs w:val="22"/>
        </w:rPr>
      </w:pPr>
      <w:r>
        <w:rPr>
          <w:rFonts w:ascii="Calibri Light" w:hAnsi="Calibri Light" w:cs="Calibri Light"/>
          <w:sz w:val="22"/>
          <w:szCs w:val="22"/>
        </w:rPr>
        <w:t xml:space="preserve">Een tweede </w:t>
      </w:r>
      <w:r w:rsidR="00B86290">
        <w:rPr>
          <w:rFonts w:ascii="Calibri Light" w:hAnsi="Calibri Light" w:cs="Calibri Light"/>
          <w:sz w:val="22"/>
          <w:szCs w:val="22"/>
        </w:rPr>
        <w:t xml:space="preserve">aanbeveling </w:t>
      </w:r>
      <w:r w:rsidR="00431D42">
        <w:rPr>
          <w:rFonts w:ascii="Calibri Light" w:hAnsi="Calibri Light" w:cs="Calibri Light"/>
          <w:sz w:val="22"/>
          <w:szCs w:val="22"/>
        </w:rPr>
        <w:t xml:space="preserve">is </w:t>
      </w:r>
      <w:r w:rsidR="00B86290">
        <w:rPr>
          <w:rFonts w:ascii="Calibri Light" w:hAnsi="Calibri Light" w:cs="Calibri Light"/>
          <w:sz w:val="22"/>
          <w:szCs w:val="22"/>
        </w:rPr>
        <w:t xml:space="preserve">dat </w:t>
      </w:r>
      <w:r w:rsidR="00843BFC">
        <w:rPr>
          <w:rFonts w:ascii="Calibri Light" w:hAnsi="Calibri Light" w:cs="Calibri Light"/>
          <w:sz w:val="22"/>
          <w:szCs w:val="22"/>
        </w:rPr>
        <w:t xml:space="preserve">banken </w:t>
      </w:r>
      <w:r w:rsidR="00B86290">
        <w:rPr>
          <w:rFonts w:ascii="Calibri Light" w:hAnsi="Calibri Light" w:cs="Calibri Light"/>
          <w:sz w:val="22"/>
          <w:szCs w:val="22"/>
        </w:rPr>
        <w:t xml:space="preserve">in de toekomst </w:t>
      </w:r>
      <w:r w:rsidR="00431D42">
        <w:rPr>
          <w:rFonts w:ascii="Calibri Light" w:hAnsi="Calibri Light" w:cs="Calibri Light"/>
          <w:sz w:val="22"/>
          <w:szCs w:val="22"/>
        </w:rPr>
        <w:t>onderling het initiatief van de TMNL blijven steunen</w:t>
      </w:r>
      <w:r w:rsidR="00843BFC">
        <w:rPr>
          <w:rFonts w:ascii="Calibri Light" w:hAnsi="Calibri Light" w:cs="Calibri Light"/>
          <w:sz w:val="22"/>
          <w:szCs w:val="22"/>
        </w:rPr>
        <w:t>,</w:t>
      </w:r>
      <w:r w:rsidR="00431D42">
        <w:rPr>
          <w:rFonts w:ascii="Calibri Light" w:hAnsi="Calibri Light" w:cs="Calibri Light"/>
          <w:sz w:val="22"/>
          <w:szCs w:val="22"/>
        </w:rPr>
        <w:t xml:space="preserve"> </w:t>
      </w:r>
      <w:r w:rsidR="00B86290">
        <w:rPr>
          <w:rFonts w:ascii="Calibri Light" w:hAnsi="Calibri Light" w:cs="Calibri Light"/>
          <w:sz w:val="22"/>
          <w:szCs w:val="22"/>
        </w:rPr>
        <w:t>waar</w:t>
      </w:r>
      <w:r w:rsidR="00843BFC">
        <w:rPr>
          <w:rFonts w:ascii="Calibri Light" w:hAnsi="Calibri Light" w:cs="Calibri Light"/>
          <w:sz w:val="22"/>
          <w:szCs w:val="22"/>
        </w:rPr>
        <w:t>mee</w:t>
      </w:r>
      <w:r w:rsidR="00B86290">
        <w:rPr>
          <w:rFonts w:ascii="Calibri Light" w:hAnsi="Calibri Light" w:cs="Calibri Light"/>
          <w:sz w:val="22"/>
          <w:szCs w:val="22"/>
        </w:rPr>
        <w:t xml:space="preserve"> een </w:t>
      </w:r>
      <w:r w:rsidR="00431D42">
        <w:rPr>
          <w:rFonts w:ascii="Calibri Light" w:hAnsi="Calibri Light" w:cs="Calibri Light"/>
          <w:sz w:val="22"/>
          <w:szCs w:val="22"/>
        </w:rPr>
        <w:t xml:space="preserve">strategie van </w:t>
      </w:r>
      <w:r w:rsidR="00431D42" w:rsidRPr="00857E87">
        <w:rPr>
          <w:rFonts w:ascii="Calibri Light" w:hAnsi="Calibri Light" w:cs="Calibri Light"/>
          <w:i/>
          <w:sz w:val="22"/>
          <w:szCs w:val="22"/>
        </w:rPr>
        <w:t>samenwerking</w:t>
      </w:r>
      <w:r w:rsidR="00431D42">
        <w:rPr>
          <w:rFonts w:ascii="Calibri Light" w:hAnsi="Calibri Light" w:cs="Calibri Light"/>
          <w:sz w:val="22"/>
          <w:szCs w:val="22"/>
        </w:rPr>
        <w:t xml:space="preserve"> wordt nagestreefd.</w:t>
      </w:r>
      <w:r w:rsidR="00D16FCF">
        <w:rPr>
          <w:rFonts w:ascii="Calibri Light" w:hAnsi="Calibri Light" w:cs="Calibri Light"/>
          <w:sz w:val="22"/>
          <w:szCs w:val="22"/>
        </w:rPr>
        <w:t xml:space="preserve"> Deze strategie is een vervolgstap op de eerste aanbeveling. Een goede relatie tussen bank, dan wel banken, en </w:t>
      </w:r>
      <w:r w:rsidR="00C0690D">
        <w:rPr>
          <w:rFonts w:ascii="Calibri Light" w:hAnsi="Calibri Light" w:cs="Calibri Light"/>
          <w:sz w:val="22"/>
          <w:szCs w:val="22"/>
        </w:rPr>
        <w:t xml:space="preserve">de </w:t>
      </w:r>
      <w:r w:rsidR="00D16FCF">
        <w:rPr>
          <w:rFonts w:ascii="Calibri Light" w:hAnsi="Calibri Light" w:cs="Calibri Light"/>
          <w:sz w:val="22"/>
          <w:szCs w:val="22"/>
        </w:rPr>
        <w:t xml:space="preserve">toezichthouder dient te resulteren in een relatie van </w:t>
      </w:r>
      <w:r w:rsidR="00D16FCF">
        <w:rPr>
          <w:rFonts w:ascii="Calibri Light" w:hAnsi="Calibri Light" w:cs="Calibri Light"/>
          <w:i/>
          <w:sz w:val="22"/>
          <w:szCs w:val="22"/>
        </w:rPr>
        <w:t>vertrouwen, transparantie</w:t>
      </w:r>
      <w:r w:rsidR="00D16FCF">
        <w:rPr>
          <w:rFonts w:ascii="Calibri Light" w:hAnsi="Calibri Light" w:cs="Calibri Light"/>
          <w:sz w:val="22"/>
          <w:szCs w:val="22"/>
        </w:rPr>
        <w:t xml:space="preserve"> en </w:t>
      </w:r>
      <w:r w:rsidR="00D16FCF">
        <w:rPr>
          <w:rFonts w:ascii="Calibri Light" w:hAnsi="Calibri Light" w:cs="Calibri Light"/>
          <w:i/>
          <w:sz w:val="22"/>
          <w:szCs w:val="22"/>
        </w:rPr>
        <w:t>dialoog</w:t>
      </w:r>
      <w:r w:rsidR="00D16FCF">
        <w:rPr>
          <w:rFonts w:ascii="Calibri Light" w:hAnsi="Calibri Light" w:cs="Calibri Light"/>
          <w:sz w:val="22"/>
          <w:szCs w:val="22"/>
        </w:rPr>
        <w:t xml:space="preserve">. Dit kan worden bewerkstelligd door de toezichthouder en </w:t>
      </w:r>
      <w:r w:rsidR="00C0690D">
        <w:rPr>
          <w:rFonts w:ascii="Calibri Light" w:hAnsi="Calibri Light" w:cs="Calibri Light"/>
          <w:sz w:val="22"/>
          <w:szCs w:val="22"/>
        </w:rPr>
        <w:t xml:space="preserve">de </w:t>
      </w:r>
      <w:r w:rsidR="00D16FCF">
        <w:rPr>
          <w:rFonts w:ascii="Calibri Light" w:hAnsi="Calibri Light" w:cs="Calibri Light"/>
          <w:sz w:val="22"/>
          <w:szCs w:val="22"/>
        </w:rPr>
        <w:t>overheid mee te</w:t>
      </w:r>
      <w:r w:rsidR="00C0690D">
        <w:rPr>
          <w:rFonts w:ascii="Calibri Light" w:hAnsi="Calibri Light" w:cs="Calibri Light"/>
          <w:sz w:val="22"/>
          <w:szCs w:val="22"/>
        </w:rPr>
        <w:t xml:space="preserve"> blijven</w:t>
      </w:r>
      <w:r w:rsidR="00D16FCF">
        <w:rPr>
          <w:rFonts w:ascii="Calibri Light" w:hAnsi="Calibri Light" w:cs="Calibri Light"/>
          <w:sz w:val="22"/>
          <w:szCs w:val="22"/>
        </w:rPr>
        <w:t xml:space="preserve"> nemen in het traject van de TMNL</w:t>
      </w:r>
      <w:r w:rsidR="00C0690D">
        <w:rPr>
          <w:rFonts w:ascii="Calibri Light" w:hAnsi="Calibri Light" w:cs="Calibri Light"/>
          <w:sz w:val="22"/>
          <w:szCs w:val="22"/>
        </w:rPr>
        <w:t>.</w:t>
      </w:r>
      <w:r w:rsidR="00D16FCF">
        <w:rPr>
          <w:rFonts w:ascii="Calibri Light" w:hAnsi="Calibri Light" w:cs="Calibri Light"/>
          <w:sz w:val="22"/>
          <w:szCs w:val="22"/>
        </w:rPr>
        <w:t xml:space="preserve"> </w:t>
      </w:r>
      <w:r w:rsidR="00C0690D">
        <w:rPr>
          <w:rFonts w:ascii="Calibri Light" w:hAnsi="Calibri Light" w:cs="Calibri Light"/>
          <w:sz w:val="22"/>
          <w:szCs w:val="22"/>
        </w:rPr>
        <w:t xml:space="preserve">Met daarbij ruimte voor dialoog om aan te geven waar het netwerk belemmeringen ervaart en dit voor te leggen aan de toezichthouder en de overheid. </w:t>
      </w:r>
      <w:r w:rsidR="00D16FCF">
        <w:rPr>
          <w:rFonts w:ascii="Calibri Light" w:hAnsi="Calibri Light" w:cs="Calibri Light"/>
          <w:sz w:val="22"/>
          <w:szCs w:val="22"/>
        </w:rPr>
        <w:t xml:space="preserve">Door de toezichthouder en </w:t>
      </w:r>
      <w:r w:rsidR="00C0690D">
        <w:rPr>
          <w:rFonts w:ascii="Calibri Light" w:hAnsi="Calibri Light" w:cs="Calibri Light"/>
          <w:sz w:val="22"/>
          <w:szCs w:val="22"/>
        </w:rPr>
        <w:t xml:space="preserve">de </w:t>
      </w:r>
      <w:r w:rsidR="00D16FCF">
        <w:rPr>
          <w:rFonts w:ascii="Calibri Light" w:hAnsi="Calibri Light" w:cs="Calibri Light"/>
          <w:sz w:val="22"/>
          <w:szCs w:val="22"/>
        </w:rPr>
        <w:t>overheid aan te laten haken kan een proces worden gestart waar invulling wordt gegeven aan de elementen van de motivatie van het NPG, waarbij een</w:t>
      </w:r>
      <w:r w:rsidR="00C0690D">
        <w:rPr>
          <w:rFonts w:ascii="Calibri Light" w:hAnsi="Calibri Light" w:cs="Calibri Light"/>
          <w:sz w:val="22"/>
          <w:szCs w:val="22"/>
        </w:rPr>
        <w:t xml:space="preserve"> mechanisme van</w:t>
      </w:r>
      <w:r w:rsidR="00D16FCF">
        <w:rPr>
          <w:rFonts w:ascii="Calibri Light" w:hAnsi="Calibri Light" w:cs="Calibri Light"/>
          <w:sz w:val="22"/>
          <w:szCs w:val="22"/>
        </w:rPr>
        <w:t xml:space="preserve"> horizontaal toezicht en horizontale sturing wordt nagestreefd. </w:t>
      </w:r>
      <w:r w:rsidR="00B86290">
        <w:rPr>
          <w:rFonts w:ascii="Calibri Light" w:hAnsi="Calibri Light" w:cs="Calibri Light"/>
          <w:sz w:val="22"/>
          <w:szCs w:val="22"/>
        </w:rPr>
        <w:t xml:space="preserve">Op deze manier kan de rol van de professional met zijn </w:t>
      </w:r>
      <w:r>
        <w:rPr>
          <w:rFonts w:ascii="Calibri Light" w:hAnsi="Calibri Light" w:cs="Calibri Light"/>
          <w:sz w:val="22"/>
          <w:szCs w:val="22"/>
        </w:rPr>
        <w:t xml:space="preserve">kennis en expertise binnen de geboden </w:t>
      </w:r>
      <w:r w:rsidR="00B86290">
        <w:rPr>
          <w:rFonts w:ascii="Calibri Light" w:hAnsi="Calibri Light" w:cs="Calibri Light"/>
          <w:sz w:val="22"/>
          <w:szCs w:val="22"/>
        </w:rPr>
        <w:t>discretionaire ruimte het beste tot zijn recht komen</w:t>
      </w:r>
      <w:r w:rsidR="00D16FCF">
        <w:rPr>
          <w:rFonts w:ascii="Calibri Light" w:hAnsi="Calibri Light" w:cs="Calibri Light"/>
          <w:sz w:val="22"/>
          <w:szCs w:val="22"/>
        </w:rPr>
        <w:t xml:space="preserve"> in het netwerk van de TMNL</w:t>
      </w:r>
      <w:r w:rsidR="00843BFC">
        <w:rPr>
          <w:rFonts w:ascii="Calibri Light" w:hAnsi="Calibri Light" w:cs="Calibri Light"/>
          <w:sz w:val="22"/>
          <w:szCs w:val="22"/>
        </w:rPr>
        <w:t>. Tevens</w:t>
      </w:r>
      <w:r w:rsidR="00B86290">
        <w:rPr>
          <w:rFonts w:ascii="Calibri Light" w:hAnsi="Calibri Light" w:cs="Calibri Light"/>
          <w:sz w:val="22"/>
          <w:szCs w:val="22"/>
        </w:rPr>
        <w:t xml:space="preserve"> kunnen de huidige belemmeringen in de manier van sturing worden omgezet in nieuwe kansen</w:t>
      </w:r>
      <w:r w:rsidR="00843BFC">
        <w:rPr>
          <w:rFonts w:ascii="Calibri Light" w:hAnsi="Calibri Light" w:cs="Calibri Light"/>
          <w:sz w:val="22"/>
          <w:szCs w:val="22"/>
        </w:rPr>
        <w:t>,</w:t>
      </w:r>
      <w:r w:rsidR="00B86290">
        <w:rPr>
          <w:rFonts w:ascii="Calibri Light" w:hAnsi="Calibri Light" w:cs="Calibri Light"/>
          <w:sz w:val="22"/>
          <w:szCs w:val="22"/>
        </w:rPr>
        <w:t xml:space="preserve"> met als gevolg dat de effectiviteit van de Nederlandse AML </w:t>
      </w:r>
      <w:r w:rsidR="00843BFC">
        <w:rPr>
          <w:rFonts w:ascii="Calibri Light" w:hAnsi="Calibri Light" w:cs="Calibri Light"/>
          <w:sz w:val="22"/>
          <w:szCs w:val="22"/>
        </w:rPr>
        <w:t>toeneemt</w:t>
      </w:r>
      <w:r w:rsidR="00B86290">
        <w:rPr>
          <w:rFonts w:ascii="Calibri Light" w:hAnsi="Calibri Light" w:cs="Calibri Light"/>
          <w:sz w:val="22"/>
          <w:szCs w:val="22"/>
        </w:rPr>
        <w:t xml:space="preserve">. De </w:t>
      </w:r>
      <w:r w:rsidR="00431D42">
        <w:rPr>
          <w:rFonts w:ascii="Calibri Light" w:hAnsi="Calibri Light" w:cs="Calibri Light"/>
          <w:sz w:val="22"/>
          <w:szCs w:val="22"/>
        </w:rPr>
        <w:t>TMNL is hier een eerste stap in het werken in netwerken</w:t>
      </w:r>
      <w:r w:rsidR="00843BFC">
        <w:rPr>
          <w:rFonts w:ascii="Calibri Light" w:hAnsi="Calibri Light" w:cs="Calibri Light"/>
          <w:sz w:val="22"/>
          <w:szCs w:val="22"/>
        </w:rPr>
        <w:t>,</w:t>
      </w:r>
      <w:r w:rsidR="00431D42">
        <w:rPr>
          <w:rFonts w:ascii="Calibri Light" w:hAnsi="Calibri Light" w:cs="Calibri Light"/>
          <w:sz w:val="22"/>
          <w:szCs w:val="22"/>
        </w:rPr>
        <w:t xml:space="preserve"> waarbij het aan de overheid is om in de toekomst</w:t>
      </w:r>
      <w:r w:rsidR="00B748BE">
        <w:rPr>
          <w:rFonts w:ascii="Calibri Light" w:hAnsi="Calibri Light" w:cs="Calibri Light"/>
          <w:sz w:val="22"/>
          <w:szCs w:val="22"/>
        </w:rPr>
        <w:t xml:space="preserve"> verder</w:t>
      </w:r>
      <w:r w:rsidR="00431D42">
        <w:rPr>
          <w:rFonts w:ascii="Calibri Light" w:hAnsi="Calibri Light" w:cs="Calibri Light"/>
          <w:sz w:val="22"/>
          <w:szCs w:val="22"/>
        </w:rPr>
        <w:t xml:space="preserve"> aan te haken. </w:t>
      </w:r>
      <w:r>
        <w:rPr>
          <w:rFonts w:ascii="Calibri Light" w:hAnsi="Calibri Light" w:cs="Calibri Light"/>
          <w:sz w:val="22"/>
          <w:szCs w:val="22"/>
        </w:rPr>
        <w:t>Laat in dit netwerk zien waartoe de sector in staat is</w:t>
      </w:r>
      <w:r w:rsidR="00843BFC">
        <w:rPr>
          <w:rFonts w:ascii="Calibri Light" w:hAnsi="Calibri Light" w:cs="Calibri Light"/>
          <w:sz w:val="22"/>
          <w:szCs w:val="22"/>
        </w:rPr>
        <w:t>,</w:t>
      </w:r>
      <w:r>
        <w:rPr>
          <w:rFonts w:ascii="Calibri Light" w:hAnsi="Calibri Light" w:cs="Calibri Light"/>
          <w:sz w:val="22"/>
          <w:szCs w:val="22"/>
        </w:rPr>
        <w:t xml:space="preserve"> waardoor het voor de toezichthouder en </w:t>
      </w:r>
      <w:r w:rsidR="00843BFC">
        <w:rPr>
          <w:rFonts w:ascii="Calibri Light" w:hAnsi="Calibri Light" w:cs="Calibri Light"/>
          <w:sz w:val="22"/>
          <w:szCs w:val="22"/>
        </w:rPr>
        <w:t xml:space="preserve">de </w:t>
      </w:r>
      <w:r>
        <w:rPr>
          <w:rFonts w:ascii="Calibri Light" w:hAnsi="Calibri Light" w:cs="Calibri Light"/>
          <w:sz w:val="22"/>
          <w:szCs w:val="22"/>
        </w:rPr>
        <w:t xml:space="preserve">overheid aantrekkelijk wordt om </w:t>
      </w:r>
      <w:r w:rsidR="00B748BE">
        <w:rPr>
          <w:rFonts w:ascii="Calibri Light" w:hAnsi="Calibri Light" w:cs="Calibri Light"/>
          <w:sz w:val="22"/>
          <w:szCs w:val="22"/>
        </w:rPr>
        <w:t xml:space="preserve">deze aansluiting te vinden. </w:t>
      </w:r>
    </w:p>
    <w:p w14:paraId="660FD004" w14:textId="692292BE" w:rsidR="00857E87" w:rsidRDefault="00D16FCF" w:rsidP="00857E87">
      <w:pPr>
        <w:spacing w:line="360" w:lineRule="auto"/>
        <w:jc w:val="both"/>
        <w:rPr>
          <w:rFonts w:ascii="Calibri Light" w:hAnsi="Calibri Light" w:cs="Calibri Light"/>
          <w:sz w:val="22"/>
          <w:szCs w:val="22"/>
        </w:rPr>
      </w:pPr>
      <w:r>
        <w:rPr>
          <w:rFonts w:ascii="Calibri Light" w:hAnsi="Calibri Light" w:cs="Calibri Light"/>
          <w:sz w:val="22"/>
          <w:szCs w:val="22"/>
        </w:rPr>
        <w:lastRenderedPageBreak/>
        <w:t xml:space="preserve">Tot slot is het aan het gehele netwerk van de Nederlandse AML aan te bevelen om de huidige belemmeringen om te zetten in kansen om tot een effectiever Nederlands AML-beleid te komen, waar ook de bankensector een stem heeft. </w:t>
      </w:r>
      <w:r w:rsidR="00CA0562">
        <w:rPr>
          <w:rFonts w:ascii="Calibri Light" w:hAnsi="Calibri Light" w:cs="Calibri Light"/>
          <w:sz w:val="22"/>
          <w:szCs w:val="22"/>
        </w:rPr>
        <w:t xml:space="preserve">Dit is een motiverende aanbeveling om tot een gezamenlijk beter AML-beleid te komen. </w:t>
      </w:r>
      <w:r w:rsidR="00431D42" w:rsidRPr="00A141A2">
        <w:rPr>
          <w:rFonts w:ascii="Calibri Light" w:hAnsi="Calibri Light" w:cs="Calibri Light"/>
          <w:sz w:val="22"/>
          <w:szCs w:val="22"/>
        </w:rPr>
        <w:t>Banken</w:t>
      </w:r>
      <w:r w:rsidR="00431D42">
        <w:rPr>
          <w:rFonts w:ascii="Calibri Light" w:hAnsi="Calibri Light" w:cs="Calibri Light"/>
          <w:sz w:val="22"/>
          <w:szCs w:val="22"/>
        </w:rPr>
        <w:t xml:space="preserve">, </w:t>
      </w:r>
      <w:r w:rsidR="00843BFC">
        <w:rPr>
          <w:rFonts w:ascii="Calibri Light" w:hAnsi="Calibri Light" w:cs="Calibri Light"/>
          <w:sz w:val="22"/>
          <w:szCs w:val="22"/>
        </w:rPr>
        <w:t xml:space="preserve">de </w:t>
      </w:r>
      <w:r w:rsidR="00431D42">
        <w:rPr>
          <w:rFonts w:ascii="Calibri Light" w:hAnsi="Calibri Light" w:cs="Calibri Light"/>
          <w:sz w:val="22"/>
          <w:szCs w:val="22"/>
        </w:rPr>
        <w:t>toezichthoude</w:t>
      </w:r>
      <w:r w:rsidR="00B748BE">
        <w:rPr>
          <w:rFonts w:ascii="Calibri Light" w:hAnsi="Calibri Light" w:cs="Calibri Light"/>
          <w:sz w:val="22"/>
          <w:szCs w:val="22"/>
        </w:rPr>
        <w:t>r en</w:t>
      </w:r>
      <w:r w:rsidR="00431D42">
        <w:rPr>
          <w:rFonts w:ascii="Calibri Light" w:hAnsi="Calibri Light" w:cs="Calibri Light"/>
          <w:sz w:val="22"/>
          <w:szCs w:val="22"/>
        </w:rPr>
        <w:t xml:space="preserve"> </w:t>
      </w:r>
      <w:r w:rsidR="00857E87">
        <w:rPr>
          <w:rFonts w:ascii="Calibri Light" w:hAnsi="Calibri Light" w:cs="Calibri Light"/>
          <w:sz w:val="22"/>
          <w:szCs w:val="22"/>
        </w:rPr>
        <w:t xml:space="preserve">de overheid </w:t>
      </w:r>
      <w:r w:rsidR="00B748BE">
        <w:rPr>
          <w:rFonts w:ascii="Calibri Light" w:hAnsi="Calibri Light" w:cs="Calibri Light"/>
          <w:sz w:val="22"/>
          <w:szCs w:val="22"/>
        </w:rPr>
        <w:t xml:space="preserve">op zowel nationaal als </w:t>
      </w:r>
      <w:r w:rsidR="00431D42">
        <w:rPr>
          <w:rFonts w:ascii="Calibri Light" w:hAnsi="Calibri Light" w:cs="Calibri Light"/>
          <w:sz w:val="22"/>
          <w:szCs w:val="22"/>
        </w:rPr>
        <w:t xml:space="preserve">Europees niveau </w:t>
      </w:r>
      <w:r w:rsidR="00431D42" w:rsidRPr="00A141A2">
        <w:rPr>
          <w:rFonts w:ascii="Calibri Light" w:hAnsi="Calibri Light" w:cs="Calibri Light"/>
          <w:sz w:val="22"/>
          <w:szCs w:val="22"/>
        </w:rPr>
        <w:t xml:space="preserve">zijn gezamenlijk op zoek naar een juiste balans </w:t>
      </w:r>
      <w:r w:rsidR="00B86290">
        <w:rPr>
          <w:rFonts w:ascii="Calibri Light" w:hAnsi="Calibri Light" w:cs="Calibri Light"/>
          <w:sz w:val="22"/>
          <w:szCs w:val="22"/>
        </w:rPr>
        <w:t xml:space="preserve">binnen </w:t>
      </w:r>
      <w:r w:rsidR="00431D42" w:rsidRPr="00A141A2">
        <w:rPr>
          <w:rFonts w:ascii="Calibri Light" w:hAnsi="Calibri Light" w:cs="Calibri Light"/>
          <w:sz w:val="22"/>
          <w:szCs w:val="22"/>
        </w:rPr>
        <w:t xml:space="preserve">het netwerk van de AML. Dit onderzoek </w:t>
      </w:r>
      <w:r w:rsidR="00843BFC">
        <w:rPr>
          <w:rFonts w:ascii="Calibri Light" w:hAnsi="Calibri Light" w:cs="Calibri Light"/>
          <w:sz w:val="22"/>
          <w:szCs w:val="22"/>
        </w:rPr>
        <w:t>heeft aangetoond</w:t>
      </w:r>
      <w:r w:rsidR="00431D42" w:rsidRPr="00A141A2">
        <w:rPr>
          <w:rFonts w:ascii="Calibri Light" w:hAnsi="Calibri Light" w:cs="Calibri Light"/>
          <w:sz w:val="22"/>
          <w:szCs w:val="22"/>
        </w:rPr>
        <w:t xml:space="preserve"> wat de belemmeringen zijn </w:t>
      </w:r>
      <w:r w:rsidR="00843BFC">
        <w:rPr>
          <w:rFonts w:ascii="Calibri Light" w:hAnsi="Calibri Light" w:cs="Calibri Light"/>
          <w:sz w:val="22"/>
          <w:szCs w:val="22"/>
        </w:rPr>
        <w:t>in</w:t>
      </w:r>
      <w:r w:rsidR="00431D42" w:rsidRPr="00A141A2">
        <w:rPr>
          <w:rFonts w:ascii="Calibri Light" w:hAnsi="Calibri Light" w:cs="Calibri Light"/>
          <w:sz w:val="22"/>
          <w:szCs w:val="22"/>
        </w:rPr>
        <w:t xml:space="preserve"> de huidige </w:t>
      </w:r>
      <w:r w:rsidR="00B86290">
        <w:rPr>
          <w:rFonts w:ascii="Calibri Light" w:hAnsi="Calibri Light" w:cs="Calibri Light"/>
          <w:sz w:val="22"/>
          <w:szCs w:val="22"/>
        </w:rPr>
        <w:t>manier</w:t>
      </w:r>
      <w:r w:rsidR="00431D42" w:rsidRPr="00A141A2">
        <w:rPr>
          <w:rFonts w:ascii="Calibri Light" w:hAnsi="Calibri Light" w:cs="Calibri Light"/>
          <w:sz w:val="22"/>
          <w:szCs w:val="22"/>
        </w:rPr>
        <w:t xml:space="preserve"> van sturing </w:t>
      </w:r>
      <w:r w:rsidR="00B86290">
        <w:rPr>
          <w:rFonts w:ascii="Calibri Light" w:hAnsi="Calibri Light" w:cs="Calibri Light"/>
          <w:sz w:val="22"/>
          <w:szCs w:val="22"/>
        </w:rPr>
        <w:t>waar</w:t>
      </w:r>
      <w:r w:rsidR="00843BFC">
        <w:rPr>
          <w:rFonts w:ascii="Calibri Light" w:hAnsi="Calibri Light" w:cs="Calibri Light"/>
          <w:sz w:val="22"/>
          <w:szCs w:val="22"/>
        </w:rPr>
        <w:t>in</w:t>
      </w:r>
      <w:r w:rsidR="00431D42" w:rsidRPr="00A141A2">
        <w:rPr>
          <w:rFonts w:ascii="Calibri Light" w:hAnsi="Calibri Light" w:cs="Calibri Light"/>
          <w:sz w:val="22"/>
          <w:szCs w:val="22"/>
        </w:rPr>
        <w:t xml:space="preserve"> de nadruk </w:t>
      </w:r>
      <w:r w:rsidR="00B86290">
        <w:rPr>
          <w:rFonts w:ascii="Calibri Light" w:hAnsi="Calibri Light" w:cs="Calibri Light"/>
          <w:sz w:val="22"/>
          <w:szCs w:val="22"/>
        </w:rPr>
        <w:t xml:space="preserve">wordt gelegd </w:t>
      </w:r>
      <w:r w:rsidR="00431D42" w:rsidRPr="00A141A2">
        <w:rPr>
          <w:rFonts w:ascii="Calibri Light" w:hAnsi="Calibri Light" w:cs="Calibri Light"/>
          <w:sz w:val="22"/>
          <w:szCs w:val="22"/>
        </w:rPr>
        <w:t xml:space="preserve">op het nalevingstoezicht. </w:t>
      </w:r>
      <w:r w:rsidR="00843BFC">
        <w:rPr>
          <w:rFonts w:ascii="Calibri Light" w:hAnsi="Calibri Light" w:cs="Calibri Light"/>
          <w:sz w:val="22"/>
          <w:szCs w:val="22"/>
        </w:rPr>
        <w:t>Dit</w:t>
      </w:r>
      <w:r w:rsidR="00B86290">
        <w:rPr>
          <w:rFonts w:ascii="Calibri Light" w:hAnsi="Calibri Light" w:cs="Calibri Light"/>
          <w:sz w:val="22"/>
          <w:szCs w:val="22"/>
        </w:rPr>
        <w:t xml:space="preserve"> onderzoek toont</w:t>
      </w:r>
      <w:r w:rsidR="00843BFC">
        <w:rPr>
          <w:rFonts w:ascii="Calibri Light" w:hAnsi="Calibri Light" w:cs="Calibri Light"/>
          <w:sz w:val="22"/>
          <w:szCs w:val="22"/>
        </w:rPr>
        <w:t xml:space="preserve"> tevens</w:t>
      </w:r>
      <w:r w:rsidR="00B86290">
        <w:rPr>
          <w:rFonts w:ascii="Calibri Light" w:hAnsi="Calibri Light" w:cs="Calibri Light"/>
          <w:sz w:val="22"/>
          <w:szCs w:val="22"/>
        </w:rPr>
        <w:t xml:space="preserve"> aan </w:t>
      </w:r>
      <w:r w:rsidR="00431D42">
        <w:rPr>
          <w:rFonts w:ascii="Calibri Light" w:hAnsi="Calibri Light" w:cs="Calibri Light"/>
          <w:sz w:val="22"/>
          <w:szCs w:val="22"/>
        </w:rPr>
        <w:t>hoe complex deze problematiek</w:t>
      </w:r>
      <w:r w:rsidR="00CA0562">
        <w:rPr>
          <w:rFonts w:ascii="Calibri Light" w:hAnsi="Calibri Light" w:cs="Calibri Light"/>
          <w:sz w:val="22"/>
          <w:szCs w:val="22"/>
        </w:rPr>
        <w:t xml:space="preserve"> omtrent de AML</w:t>
      </w:r>
      <w:r w:rsidR="00431D42">
        <w:rPr>
          <w:rFonts w:ascii="Calibri Light" w:hAnsi="Calibri Light" w:cs="Calibri Light"/>
          <w:sz w:val="22"/>
          <w:szCs w:val="22"/>
        </w:rPr>
        <w:t xml:space="preserve"> is. Zoals Osborne (2006) stelt</w:t>
      </w:r>
      <w:r w:rsidR="00843BFC">
        <w:rPr>
          <w:rFonts w:ascii="Calibri Light" w:hAnsi="Calibri Light" w:cs="Calibri Light"/>
          <w:sz w:val="22"/>
          <w:szCs w:val="22"/>
        </w:rPr>
        <w:t>,</w:t>
      </w:r>
      <w:r w:rsidR="00431D42">
        <w:rPr>
          <w:rFonts w:ascii="Calibri Light" w:hAnsi="Calibri Light" w:cs="Calibri Light"/>
          <w:sz w:val="22"/>
          <w:szCs w:val="22"/>
        </w:rPr>
        <w:t xml:space="preserve"> </w:t>
      </w:r>
      <w:r w:rsidR="00843BFC">
        <w:rPr>
          <w:rFonts w:ascii="Calibri Light" w:hAnsi="Calibri Light" w:cs="Calibri Light"/>
          <w:sz w:val="22"/>
          <w:szCs w:val="22"/>
        </w:rPr>
        <w:t>leidt</w:t>
      </w:r>
      <w:r w:rsidR="00431D42">
        <w:rPr>
          <w:rFonts w:ascii="Calibri Light" w:hAnsi="Calibri Light" w:cs="Calibri Light"/>
          <w:sz w:val="22"/>
          <w:szCs w:val="22"/>
        </w:rPr>
        <w:t xml:space="preserve"> een toenemende globalisering in een plurale wereld </w:t>
      </w:r>
      <w:r w:rsidR="00843BFC">
        <w:rPr>
          <w:rFonts w:ascii="Calibri Light" w:hAnsi="Calibri Light" w:cs="Calibri Light"/>
          <w:sz w:val="22"/>
          <w:szCs w:val="22"/>
        </w:rPr>
        <w:t xml:space="preserve">tot </w:t>
      </w:r>
      <w:r w:rsidR="00431D42">
        <w:rPr>
          <w:rFonts w:ascii="Calibri Light" w:hAnsi="Calibri Light" w:cs="Calibri Light"/>
          <w:sz w:val="22"/>
          <w:szCs w:val="22"/>
        </w:rPr>
        <w:t xml:space="preserve">complexe vraagstukken die niet eenzijdig kunnen worden opgelost en daarom vragen om een andere </w:t>
      </w:r>
      <w:r w:rsidR="00B86290">
        <w:rPr>
          <w:rFonts w:ascii="Calibri Light" w:hAnsi="Calibri Light" w:cs="Calibri Light"/>
          <w:sz w:val="22"/>
          <w:szCs w:val="22"/>
        </w:rPr>
        <w:t>visie</w:t>
      </w:r>
      <w:r w:rsidR="00431D42">
        <w:rPr>
          <w:rFonts w:ascii="Calibri Light" w:hAnsi="Calibri Light" w:cs="Calibri Light"/>
          <w:sz w:val="22"/>
          <w:szCs w:val="22"/>
        </w:rPr>
        <w:t xml:space="preserve"> op de</w:t>
      </w:r>
      <w:r w:rsidR="00B86290">
        <w:rPr>
          <w:rFonts w:ascii="Calibri Light" w:hAnsi="Calibri Light" w:cs="Calibri Light"/>
          <w:sz w:val="22"/>
          <w:szCs w:val="22"/>
        </w:rPr>
        <w:t xml:space="preserve"> </w:t>
      </w:r>
      <w:r w:rsidR="00843BFC">
        <w:rPr>
          <w:rFonts w:ascii="Calibri Light" w:hAnsi="Calibri Light" w:cs="Calibri Light"/>
          <w:sz w:val="22"/>
          <w:szCs w:val="22"/>
        </w:rPr>
        <w:t xml:space="preserve">wijze </w:t>
      </w:r>
      <w:r w:rsidR="00B86290">
        <w:rPr>
          <w:rFonts w:ascii="Calibri Light" w:hAnsi="Calibri Light" w:cs="Calibri Light"/>
          <w:sz w:val="22"/>
          <w:szCs w:val="22"/>
        </w:rPr>
        <w:t>van</w:t>
      </w:r>
      <w:r w:rsidR="00431D42">
        <w:rPr>
          <w:rFonts w:ascii="Calibri Light" w:hAnsi="Calibri Light" w:cs="Calibri Light"/>
          <w:sz w:val="22"/>
          <w:szCs w:val="22"/>
        </w:rPr>
        <w:t xml:space="preserve"> sturing door de overheid</w:t>
      </w:r>
      <w:r>
        <w:rPr>
          <w:rFonts w:ascii="Calibri Light" w:hAnsi="Calibri Light" w:cs="Calibri Light"/>
          <w:sz w:val="22"/>
          <w:szCs w:val="22"/>
        </w:rPr>
        <w:t xml:space="preserve">. </w:t>
      </w:r>
      <w:r w:rsidR="00CA0562">
        <w:rPr>
          <w:rFonts w:ascii="Calibri Light" w:hAnsi="Calibri Light" w:cs="Calibri Light"/>
          <w:sz w:val="22"/>
          <w:szCs w:val="22"/>
        </w:rPr>
        <w:t>Het besef dat gecreëerd dient te worden is dat een enkele wijziging in</w:t>
      </w:r>
      <w:r w:rsidR="00B748BE">
        <w:rPr>
          <w:rFonts w:ascii="Calibri Light" w:hAnsi="Calibri Light" w:cs="Calibri Light"/>
          <w:sz w:val="22"/>
          <w:szCs w:val="22"/>
        </w:rPr>
        <w:t xml:space="preserve"> bijvoorbeeld</w:t>
      </w:r>
      <w:r w:rsidR="00CA0562">
        <w:rPr>
          <w:rFonts w:ascii="Calibri Light" w:hAnsi="Calibri Light" w:cs="Calibri Light"/>
          <w:sz w:val="22"/>
          <w:szCs w:val="22"/>
        </w:rPr>
        <w:t xml:space="preserve"> de wetgeving</w:t>
      </w:r>
      <w:r w:rsidR="00C532F8">
        <w:rPr>
          <w:rFonts w:ascii="Calibri Light" w:hAnsi="Calibri Light" w:cs="Calibri Light"/>
          <w:sz w:val="22"/>
          <w:szCs w:val="22"/>
        </w:rPr>
        <w:t xml:space="preserve"> om tot strengere wetgeving te komen</w:t>
      </w:r>
      <w:r w:rsidR="00CA0562">
        <w:rPr>
          <w:rFonts w:ascii="Calibri Light" w:hAnsi="Calibri Light" w:cs="Calibri Light"/>
          <w:sz w:val="22"/>
          <w:szCs w:val="22"/>
        </w:rPr>
        <w:t xml:space="preserve"> tot negatieve gevolgen kan leiden voor de gehele Nederlandse AML. </w:t>
      </w:r>
      <w:r w:rsidR="00857E87">
        <w:rPr>
          <w:rFonts w:ascii="Calibri Light" w:hAnsi="Calibri Light" w:cs="Calibri Light"/>
          <w:sz w:val="22"/>
          <w:szCs w:val="22"/>
        </w:rPr>
        <w:t xml:space="preserve">Dit is geïllustreerd </w:t>
      </w:r>
      <w:r w:rsidR="006554FA">
        <w:rPr>
          <w:rFonts w:ascii="Calibri Light" w:hAnsi="Calibri Light" w:cs="Calibri Light"/>
          <w:sz w:val="22"/>
          <w:szCs w:val="22"/>
        </w:rPr>
        <w:t>aan de hand van</w:t>
      </w:r>
      <w:r w:rsidR="00857E87">
        <w:rPr>
          <w:rFonts w:ascii="Calibri Light" w:hAnsi="Calibri Light" w:cs="Calibri Light"/>
          <w:sz w:val="22"/>
          <w:szCs w:val="22"/>
        </w:rPr>
        <w:t xml:space="preserve"> de wetswijziging van meldingen door de Europese Commissie</w:t>
      </w:r>
      <w:r w:rsidR="006554FA">
        <w:rPr>
          <w:rFonts w:ascii="Calibri Light" w:hAnsi="Calibri Light" w:cs="Calibri Light"/>
          <w:sz w:val="22"/>
          <w:szCs w:val="22"/>
        </w:rPr>
        <w:t>,</w:t>
      </w:r>
      <w:r w:rsidR="00857E87">
        <w:rPr>
          <w:rFonts w:ascii="Calibri Light" w:hAnsi="Calibri Light" w:cs="Calibri Light"/>
          <w:sz w:val="22"/>
          <w:szCs w:val="22"/>
        </w:rPr>
        <w:t xml:space="preserve"> met een </w:t>
      </w:r>
      <w:r w:rsidR="006554FA">
        <w:rPr>
          <w:rFonts w:ascii="Calibri Light" w:hAnsi="Calibri Light" w:cs="Calibri Light"/>
          <w:sz w:val="22"/>
          <w:szCs w:val="22"/>
        </w:rPr>
        <w:t>grote</w:t>
      </w:r>
      <w:r w:rsidR="00857E87">
        <w:rPr>
          <w:rFonts w:ascii="Calibri Light" w:hAnsi="Calibri Light" w:cs="Calibri Light"/>
          <w:sz w:val="22"/>
          <w:szCs w:val="22"/>
        </w:rPr>
        <w:t xml:space="preserve"> hoeveelheid meldingen als </w:t>
      </w:r>
      <w:r w:rsidR="00B748BE">
        <w:rPr>
          <w:rFonts w:ascii="Calibri Light" w:hAnsi="Calibri Light" w:cs="Calibri Light"/>
          <w:sz w:val="22"/>
          <w:szCs w:val="22"/>
        </w:rPr>
        <w:t>effect en gebrekkige opvolging als gevolg van beperkte capaciteit</w:t>
      </w:r>
      <w:r w:rsidR="00857E87">
        <w:rPr>
          <w:rFonts w:ascii="Calibri Light" w:hAnsi="Calibri Light" w:cs="Calibri Light"/>
          <w:sz w:val="22"/>
          <w:szCs w:val="22"/>
        </w:rPr>
        <w:t>. Denk in deze complexe problematiek daarom in oorzaak</w:t>
      </w:r>
      <w:r w:rsidR="006554FA">
        <w:rPr>
          <w:rFonts w:ascii="Calibri Light" w:hAnsi="Calibri Light" w:cs="Calibri Light"/>
          <w:sz w:val="22"/>
          <w:szCs w:val="22"/>
        </w:rPr>
        <w:t>-</w:t>
      </w:r>
      <w:r w:rsidR="00857E87">
        <w:rPr>
          <w:rFonts w:ascii="Calibri Light" w:hAnsi="Calibri Light" w:cs="Calibri Light"/>
          <w:sz w:val="22"/>
          <w:szCs w:val="22"/>
        </w:rPr>
        <w:t xml:space="preserve">gevolgrelaties om tot de kern van het probleem te komen. </w:t>
      </w:r>
      <w:r w:rsidR="00B748BE" w:rsidRPr="00A141A2">
        <w:rPr>
          <w:rFonts w:ascii="Calibri Light" w:hAnsi="Calibri Light" w:cs="Calibri Light"/>
          <w:sz w:val="22"/>
          <w:szCs w:val="22"/>
        </w:rPr>
        <w:t xml:space="preserve">Samenwerking volgens het NPG dient daarin de huidige AML toekomstbestendig te maken. </w:t>
      </w:r>
      <w:r w:rsidR="00B748BE">
        <w:rPr>
          <w:rFonts w:ascii="Calibri Light" w:hAnsi="Calibri Light" w:cs="Calibri Light"/>
          <w:sz w:val="22"/>
          <w:szCs w:val="22"/>
        </w:rPr>
        <w:t xml:space="preserve">De stap naar letterlijke samenwerking tussen de overheid en de banken dient hierin nog gemaakt te worden </w:t>
      </w:r>
      <w:r w:rsidR="00C532F8">
        <w:rPr>
          <w:rFonts w:ascii="Calibri Light" w:hAnsi="Calibri Light" w:cs="Calibri Light"/>
          <w:sz w:val="22"/>
          <w:szCs w:val="22"/>
        </w:rPr>
        <w:t>vanuit de motivatie van gezamenlijk</w:t>
      </w:r>
      <w:r w:rsidR="00B748BE">
        <w:rPr>
          <w:rFonts w:ascii="Calibri Light" w:hAnsi="Calibri Light" w:cs="Calibri Light"/>
          <w:sz w:val="22"/>
          <w:szCs w:val="22"/>
        </w:rPr>
        <w:t xml:space="preserve">e verantwoordelijkheid. </w:t>
      </w:r>
    </w:p>
    <w:p w14:paraId="0A063421" w14:textId="00AD686B" w:rsidR="00E87EF3" w:rsidRDefault="00431D42" w:rsidP="00857E87">
      <w:pPr>
        <w:spacing w:line="360" w:lineRule="auto"/>
        <w:jc w:val="center"/>
        <w:rPr>
          <w:rFonts w:ascii="Calibri Light" w:hAnsi="Calibri Light" w:cs="Calibri Light"/>
          <w:sz w:val="22"/>
          <w:szCs w:val="22"/>
        </w:rPr>
      </w:pPr>
      <w:r w:rsidRPr="00A141A2">
        <w:rPr>
          <w:rFonts w:ascii="Calibri Light" w:hAnsi="Calibri Light" w:cs="Calibri Light"/>
          <w:sz w:val="22"/>
          <w:szCs w:val="22"/>
        </w:rPr>
        <w:t xml:space="preserve">“Samenkomen is immers een begin, </w:t>
      </w:r>
      <w:r w:rsidR="00857E87" w:rsidRPr="00A141A2">
        <w:rPr>
          <w:rFonts w:ascii="Calibri Light" w:hAnsi="Calibri Light" w:cs="Calibri Light"/>
          <w:sz w:val="22"/>
          <w:szCs w:val="22"/>
        </w:rPr>
        <w:t>samen</w:t>
      </w:r>
      <w:r w:rsidR="00857E87">
        <w:rPr>
          <w:rFonts w:ascii="Calibri Light" w:hAnsi="Calibri Light" w:cs="Calibri Light"/>
          <w:sz w:val="22"/>
          <w:szCs w:val="22"/>
        </w:rPr>
        <w:t xml:space="preserve"> </w:t>
      </w:r>
      <w:r w:rsidR="00857E87" w:rsidRPr="00A141A2">
        <w:rPr>
          <w:rFonts w:ascii="Calibri Light" w:hAnsi="Calibri Light" w:cs="Calibri Light"/>
          <w:sz w:val="22"/>
          <w:szCs w:val="22"/>
        </w:rPr>
        <w:t>blijven</w:t>
      </w:r>
      <w:r w:rsidRPr="00A141A2">
        <w:rPr>
          <w:rFonts w:ascii="Calibri Light" w:hAnsi="Calibri Light" w:cs="Calibri Light"/>
          <w:sz w:val="22"/>
          <w:szCs w:val="22"/>
        </w:rPr>
        <w:t xml:space="preserve"> is een voortgang, en samenwerken is succes” </w:t>
      </w:r>
      <w:r w:rsidR="00857E87">
        <w:rPr>
          <w:rFonts w:ascii="Calibri Light" w:hAnsi="Calibri Light" w:cs="Calibri Light"/>
          <w:sz w:val="22"/>
          <w:szCs w:val="22"/>
        </w:rPr>
        <w:t xml:space="preserve">                      </w:t>
      </w:r>
      <w:r w:rsidRPr="00A141A2">
        <w:rPr>
          <w:rFonts w:ascii="Calibri Light" w:hAnsi="Calibri Light" w:cs="Calibri Light"/>
          <w:sz w:val="22"/>
          <w:szCs w:val="22"/>
        </w:rPr>
        <w:t>– Henry Ford</w:t>
      </w:r>
      <w:r w:rsidR="00857E87">
        <w:rPr>
          <w:rFonts w:ascii="Calibri Light" w:hAnsi="Calibri Light" w:cs="Calibri Light"/>
          <w:sz w:val="22"/>
          <w:szCs w:val="22"/>
        </w:rPr>
        <w:t xml:space="preserve"> – </w:t>
      </w:r>
    </w:p>
    <w:p w14:paraId="178B93C9" w14:textId="60B1415D" w:rsidR="00C532F8" w:rsidRDefault="00C532F8" w:rsidP="00857E87">
      <w:pPr>
        <w:spacing w:line="360" w:lineRule="auto"/>
        <w:jc w:val="center"/>
        <w:rPr>
          <w:rFonts w:ascii="Calibri Light" w:hAnsi="Calibri Light" w:cs="Calibri Light"/>
          <w:sz w:val="22"/>
          <w:szCs w:val="22"/>
        </w:rPr>
      </w:pPr>
    </w:p>
    <w:p w14:paraId="0B256CBC" w14:textId="0BD87C73" w:rsidR="00C532F8" w:rsidRDefault="00C532F8" w:rsidP="00857E87">
      <w:pPr>
        <w:spacing w:line="360" w:lineRule="auto"/>
        <w:jc w:val="center"/>
        <w:rPr>
          <w:rFonts w:ascii="Calibri Light" w:hAnsi="Calibri Light" w:cs="Calibri Light"/>
          <w:sz w:val="22"/>
          <w:szCs w:val="22"/>
        </w:rPr>
      </w:pPr>
    </w:p>
    <w:p w14:paraId="0B2AFEB4" w14:textId="4E535948" w:rsidR="00C532F8" w:rsidRDefault="00C532F8" w:rsidP="00857E87">
      <w:pPr>
        <w:spacing w:line="360" w:lineRule="auto"/>
        <w:jc w:val="center"/>
        <w:rPr>
          <w:rFonts w:ascii="Calibri Light" w:hAnsi="Calibri Light" w:cs="Calibri Light"/>
          <w:sz w:val="22"/>
          <w:szCs w:val="22"/>
        </w:rPr>
      </w:pPr>
    </w:p>
    <w:p w14:paraId="6E9509C7" w14:textId="58B3391B" w:rsidR="00C532F8" w:rsidRDefault="00C532F8" w:rsidP="00857E87">
      <w:pPr>
        <w:spacing w:line="360" w:lineRule="auto"/>
        <w:jc w:val="center"/>
        <w:rPr>
          <w:rFonts w:ascii="Calibri Light" w:hAnsi="Calibri Light" w:cs="Calibri Light"/>
          <w:sz w:val="22"/>
          <w:szCs w:val="22"/>
        </w:rPr>
      </w:pPr>
    </w:p>
    <w:p w14:paraId="6EA2B193" w14:textId="5B7EF7AF" w:rsidR="00C532F8" w:rsidRDefault="00C532F8" w:rsidP="00857E87">
      <w:pPr>
        <w:spacing w:line="360" w:lineRule="auto"/>
        <w:jc w:val="center"/>
        <w:rPr>
          <w:rFonts w:ascii="Calibri Light" w:hAnsi="Calibri Light" w:cs="Calibri Light"/>
          <w:sz w:val="22"/>
          <w:szCs w:val="22"/>
        </w:rPr>
      </w:pPr>
    </w:p>
    <w:p w14:paraId="30F0DA41" w14:textId="15D24A9D" w:rsidR="00C532F8" w:rsidRDefault="00C532F8" w:rsidP="00857E87">
      <w:pPr>
        <w:spacing w:line="360" w:lineRule="auto"/>
        <w:jc w:val="center"/>
        <w:rPr>
          <w:rFonts w:ascii="Calibri Light" w:hAnsi="Calibri Light" w:cs="Calibri Light"/>
          <w:sz w:val="22"/>
          <w:szCs w:val="22"/>
        </w:rPr>
      </w:pPr>
    </w:p>
    <w:p w14:paraId="3F85232E" w14:textId="71A373C0" w:rsidR="00D21FE4" w:rsidRDefault="00D21FE4" w:rsidP="00857E87">
      <w:pPr>
        <w:spacing w:line="360" w:lineRule="auto"/>
        <w:jc w:val="center"/>
        <w:rPr>
          <w:rFonts w:ascii="Calibri Light" w:hAnsi="Calibri Light" w:cs="Calibri Light"/>
          <w:sz w:val="22"/>
          <w:szCs w:val="22"/>
        </w:rPr>
      </w:pPr>
    </w:p>
    <w:p w14:paraId="269C7700" w14:textId="5B8E045A" w:rsidR="00D21FE4" w:rsidRDefault="00D21FE4" w:rsidP="00857E87">
      <w:pPr>
        <w:spacing w:line="360" w:lineRule="auto"/>
        <w:jc w:val="center"/>
        <w:rPr>
          <w:rFonts w:ascii="Calibri Light" w:hAnsi="Calibri Light" w:cs="Calibri Light"/>
          <w:sz w:val="22"/>
          <w:szCs w:val="22"/>
        </w:rPr>
      </w:pPr>
    </w:p>
    <w:p w14:paraId="7249EA3A" w14:textId="77777777" w:rsidR="00D21FE4" w:rsidRDefault="00D21FE4" w:rsidP="00857E87">
      <w:pPr>
        <w:spacing w:line="360" w:lineRule="auto"/>
        <w:jc w:val="center"/>
        <w:rPr>
          <w:rFonts w:ascii="Calibri Light" w:hAnsi="Calibri Light" w:cs="Calibri Light"/>
          <w:sz w:val="22"/>
          <w:szCs w:val="22"/>
        </w:rPr>
      </w:pPr>
    </w:p>
    <w:p w14:paraId="7336479C" w14:textId="77777777" w:rsidR="00C532F8" w:rsidRPr="00037A63" w:rsidRDefault="00C532F8" w:rsidP="00E30353">
      <w:pPr>
        <w:spacing w:line="360" w:lineRule="auto"/>
        <w:rPr>
          <w:rFonts w:ascii="Calibri Light" w:hAnsi="Calibri Light" w:cs="Calibri Light"/>
          <w:sz w:val="22"/>
          <w:szCs w:val="22"/>
        </w:rPr>
      </w:pPr>
    </w:p>
    <w:bookmarkStart w:id="76" w:name="_Toc66557279" w:displacedByCustomXml="next"/>
    <w:sdt>
      <w:sdtPr>
        <w:rPr>
          <w:rFonts w:ascii="Times New Roman" w:eastAsia="Times New Roman" w:hAnsi="Times New Roman" w:cs="Times New Roman"/>
          <w:color w:val="auto"/>
          <w:sz w:val="24"/>
          <w:szCs w:val="24"/>
          <w:lang w:eastAsia="nl-NL"/>
        </w:rPr>
        <w:id w:val="-956647189"/>
        <w:docPartObj>
          <w:docPartGallery w:val="Bibliographies"/>
          <w:docPartUnique/>
        </w:docPartObj>
      </w:sdtPr>
      <w:sdtEndPr>
        <w:rPr>
          <w:rFonts w:ascii="Calibri Light" w:hAnsi="Calibri Light" w:cs="Calibri Light"/>
          <w:color w:val="000000" w:themeColor="text1"/>
          <w:sz w:val="22"/>
          <w:szCs w:val="22"/>
        </w:rPr>
      </w:sdtEndPr>
      <w:sdtContent>
        <w:p w14:paraId="3A01C9D3" w14:textId="77777777" w:rsidR="002654B4" w:rsidRPr="002E24CE" w:rsidRDefault="002654B4" w:rsidP="002654B4">
          <w:pPr>
            <w:pStyle w:val="Kop1"/>
            <w:rPr>
              <w:rFonts w:ascii="Calibri" w:hAnsi="Calibri" w:cs="Calibri"/>
              <w:b/>
              <w:color w:val="C00000"/>
            </w:rPr>
          </w:pPr>
          <w:r w:rsidRPr="002E24CE">
            <w:rPr>
              <w:rFonts w:ascii="Calibri" w:hAnsi="Calibri" w:cs="Calibri"/>
              <w:b/>
              <w:color w:val="C00000"/>
            </w:rPr>
            <w:t>Bibliografie</w:t>
          </w:r>
          <w:bookmarkEnd w:id="76"/>
        </w:p>
        <w:sdt>
          <w:sdtPr>
            <w:rPr>
              <w:rFonts w:ascii="Calibri" w:eastAsia="Times New Roman" w:hAnsi="Calibri" w:cs="Calibri"/>
              <w:sz w:val="22"/>
              <w:szCs w:val="22"/>
              <w:lang w:eastAsia="nl-NL"/>
            </w:rPr>
            <w:id w:val="111145805"/>
            <w:bibliography/>
          </w:sdtPr>
          <w:sdtEndPr>
            <w:rPr>
              <w:rFonts w:ascii="Calibri Light" w:hAnsi="Calibri Light" w:cs="Calibri Light"/>
              <w:color w:val="000000" w:themeColor="text1"/>
            </w:rPr>
          </w:sdtEndPr>
          <w:sdtContent>
            <w:p w14:paraId="71A87925"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fldChar w:fldCharType="begin"/>
              </w:r>
              <w:r w:rsidRPr="002654B4">
                <w:rPr>
                  <w:rFonts w:ascii="Calibri Light" w:hAnsi="Calibri Light" w:cs="Calibri Light"/>
                  <w:color w:val="000000" w:themeColor="text1"/>
                  <w:sz w:val="22"/>
                  <w:szCs w:val="22"/>
                </w:rPr>
                <w:instrText>BIBLIOGRAPHY</w:instrText>
              </w:r>
              <w:r w:rsidRPr="002654B4">
                <w:rPr>
                  <w:rFonts w:ascii="Calibri Light" w:hAnsi="Calibri Light" w:cs="Calibri Light"/>
                  <w:color w:val="000000" w:themeColor="text1"/>
                  <w:sz w:val="22"/>
                  <w:szCs w:val="22"/>
                </w:rPr>
                <w:fldChar w:fldCharType="separate"/>
              </w:r>
              <w:r w:rsidRPr="002654B4">
                <w:rPr>
                  <w:rFonts w:ascii="Calibri Light" w:hAnsi="Calibri Light" w:cs="Calibri Light"/>
                  <w:color w:val="000000" w:themeColor="text1"/>
                  <w:sz w:val="22"/>
                  <w:szCs w:val="22"/>
                </w:rPr>
                <w:t xml:space="preserve">ABN AMRO. (2020). </w:t>
              </w:r>
              <w:r w:rsidRPr="002654B4">
                <w:rPr>
                  <w:rFonts w:ascii="Calibri Light" w:hAnsi="Calibri Light" w:cs="Calibri Light"/>
                  <w:iCs/>
                  <w:color w:val="000000" w:themeColor="text1"/>
                  <w:sz w:val="22"/>
                  <w:szCs w:val="22"/>
                </w:rPr>
                <w:t>abnamro</w:t>
              </w:r>
              <w:r w:rsidRPr="002654B4">
                <w:rPr>
                  <w:rFonts w:ascii="Calibri Light" w:hAnsi="Calibri Light" w:cs="Calibri Light"/>
                  <w:color w:val="000000" w:themeColor="text1"/>
                  <w:sz w:val="22"/>
                  <w:szCs w:val="22"/>
                </w:rPr>
                <w:t>. Opgeroepen op december 2020, van Onze strategie: https://www.abnamro.com/app#/nl/over-abn-amro/product/onze-strategie</w:t>
              </w:r>
            </w:p>
            <w:p w14:paraId="673C63F2"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Algemene Rekenkamer. (2017). </w:t>
              </w:r>
              <w:r w:rsidRPr="002654B4">
                <w:rPr>
                  <w:rFonts w:ascii="Calibri Light" w:hAnsi="Calibri Light" w:cs="Calibri Light"/>
                  <w:iCs/>
                  <w:color w:val="000000" w:themeColor="text1"/>
                  <w:sz w:val="22"/>
                  <w:szCs w:val="22"/>
                </w:rPr>
                <w:t>Toezicht op banken in Nederland.</w:t>
              </w:r>
              <w:r w:rsidRPr="002654B4">
                <w:rPr>
                  <w:rFonts w:ascii="Calibri Light" w:hAnsi="Calibri Light" w:cs="Calibri Light"/>
                  <w:color w:val="000000" w:themeColor="text1"/>
                  <w:sz w:val="22"/>
                  <w:szCs w:val="22"/>
                </w:rPr>
                <w:t xml:space="preserve"> Den Haag: Algemene rekenkamer.</w:t>
              </w:r>
            </w:p>
            <w:p w14:paraId="12D31D26"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Bleijenbergh, I. (2016). </w:t>
              </w:r>
              <w:r w:rsidRPr="002654B4">
                <w:rPr>
                  <w:rFonts w:ascii="Calibri Light" w:hAnsi="Calibri Light" w:cs="Calibri Light"/>
                  <w:iCs/>
                  <w:color w:val="000000" w:themeColor="text1"/>
                  <w:sz w:val="22"/>
                  <w:szCs w:val="22"/>
                </w:rPr>
                <w:t>Kwalitatief onderzoek in organisaties (2</w:t>
              </w:r>
              <w:r w:rsidRPr="002654B4">
                <w:rPr>
                  <w:rFonts w:ascii="Calibri Light" w:hAnsi="Calibri Light" w:cs="Calibri Light"/>
                  <w:iCs/>
                  <w:color w:val="000000" w:themeColor="text1"/>
                  <w:sz w:val="22"/>
                  <w:szCs w:val="22"/>
                  <w:vertAlign w:val="superscript"/>
                </w:rPr>
                <w:t>e</w:t>
              </w:r>
              <w:r w:rsidRPr="002654B4">
                <w:rPr>
                  <w:rFonts w:ascii="Calibri Light" w:hAnsi="Calibri Light" w:cs="Calibri Light"/>
                  <w:iCs/>
                  <w:color w:val="000000" w:themeColor="text1"/>
                  <w:sz w:val="22"/>
                  <w:szCs w:val="22"/>
                </w:rPr>
                <w:t xml:space="preserve"> druk). Amsterdam, Nederland:</w:t>
              </w:r>
              <w:r w:rsidRPr="002654B4">
                <w:rPr>
                  <w:rFonts w:ascii="Calibri Light" w:hAnsi="Calibri Light" w:cs="Calibri Light"/>
                  <w:color w:val="000000" w:themeColor="text1"/>
                  <w:sz w:val="22"/>
                  <w:szCs w:val="22"/>
                </w:rPr>
                <w:t xml:space="preserve"> Boom Lemma uitgevers. </w:t>
              </w:r>
            </w:p>
            <w:p w14:paraId="4811F34D"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Brandsen, T., &amp; Honingh, M. (2013). Professionals and shifts in Governance. </w:t>
              </w:r>
              <w:r w:rsidRPr="002654B4">
                <w:rPr>
                  <w:rFonts w:ascii="Calibri Light" w:hAnsi="Calibri Light" w:cs="Calibri Light"/>
                  <w:iCs/>
                  <w:color w:val="000000" w:themeColor="text1"/>
                  <w:sz w:val="22"/>
                  <w:szCs w:val="22"/>
                </w:rPr>
                <w:t>International journal of Public Administration</w:t>
              </w:r>
              <w:r w:rsidRPr="002654B4">
                <w:rPr>
                  <w:rFonts w:ascii="Calibri Light" w:hAnsi="Calibri Light" w:cs="Calibri Light"/>
                  <w:color w:val="000000" w:themeColor="text1"/>
                  <w:sz w:val="22"/>
                  <w:szCs w:val="22"/>
                </w:rPr>
                <w:t>, 876 - 883.</w:t>
              </w:r>
            </w:p>
            <w:p w14:paraId="73AFA929"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rPr>
                <w:t xml:space="preserve">Bryman, A. (2008). </w:t>
              </w:r>
              <w:r w:rsidRPr="002654B4">
                <w:rPr>
                  <w:rFonts w:ascii="Calibri Light" w:hAnsi="Calibri Light" w:cs="Calibri Light"/>
                  <w:color w:val="000000" w:themeColor="text1"/>
                  <w:sz w:val="22"/>
                  <w:szCs w:val="22"/>
                  <w:lang w:val="en-US"/>
                </w:rPr>
                <w:t xml:space="preserve">Of methods and methodology. </w:t>
              </w:r>
              <w:r w:rsidRPr="002654B4">
                <w:rPr>
                  <w:rFonts w:ascii="Calibri Light" w:hAnsi="Calibri Light" w:cs="Calibri Light"/>
                  <w:iCs/>
                  <w:color w:val="000000" w:themeColor="text1"/>
                  <w:sz w:val="22"/>
                  <w:szCs w:val="22"/>
                  <w:lang w:val="en-US"/>
                </w:rPr>
                <w:t>Qualitative Research in Organizations and Management: An International Journal</w:t>
              </w:r>
              <w:r w:rsidRPr="002654B4">
                <w:rPr>
                  <w:rFonts w:ascii="Calibri Light" w:hAnsi="Calibri Light" w:cs="Calibri Light"/>
                  <w:color w:val="000000" w:themeColor="text1"/>
                  <w:sz w:val="22"/>
                  <w:szCs w:val="22"/>
                  <w:lang w:val="en-US"/>
                </w:rPr>
                <w:t>(Vol.3 No. 2), 159-168.</w:t>
              </w:r>
            </w:p>
            <w:p w14:paraId="34F98215"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Bryson, J. M., Crosby, B. C., &amp; Bloomberg, L. (2014). Public Value Governance: Moving Beyond Traditional Public Administration and the New Public Management. </w:t>
              </w:r>
              <w:r w:rsidRPr="002654B4">
                <w:rPr>
                  <w:rFonts w:ascii="Calibri Light" w:hAnsi="Calibri Light" w:cs="Calibri Light"/>
                  <w:iCs/>
                  <w:color w:val="000000" w:themeColor="text1"/>
                  <w:sz w:val="22"/>
                  <w:szCs w:val="22"/>
                  <w:lang w:val="en-US"/>
                </w:rPr>
                <w:t>Public Administration Review</w:t>
              </w:r>
              <w:r w:rsidRPr="002654B4">
                <w:rPr>
                  <w:rFonts w:ascii="Calibri Light" w:hAnsi="Calibri Light" w:cs="Calibri Light"/>
                  <w:color w:val="000000" w:themeColor="text1"/>
                  <w:sz w:val="22"/>
                  <w:szCs w:val="22"/>
                  <w:lang w:val="en-US"/>
                </w:rPr>
                <w:t>(Vol. 74 issue. 4), 445-456.</w:t>
              </w:r>
            </w:p>
            <w:p w14:paraId="63002097"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Christensen, T., &amp; Leagreid, P. (2008). Beyond new public management: agencification and regulatory reform in Norway. </w:t>
              </w:r>
              <w:r w:rsidRPr="002654B4">
                <w:rPr>
                  <w:rFonts w:ascii="Calibri Light" w:hAnsi="Calibri Light" w:cs="Calibri Light"/>
                  <w:iCs/>
                  <w:color w:val="000000" w:themeColor="text1"/>
                  <w:sz w:val="22"/>
                  <w:szCs w:val="22"/>
                  <w:lang w:val="en-US"/>
                </w:rPr>
                <w:t>Financial accountability &amp; management, 24 (1)</w:t>
              </w:r>
              <w:r w:rsidRPr="002654B4">
                <w:rPr>
                  <w:rFonts w:ascii="Calibri Light" w:hAnsi="Calibri Light" w:cs="Calibri Light"/>
                  <w:color w:val="000000" w:themeColor="text1"/>
                  <w:sz w:val="22"/>
                  <w:szCs w:val="22"/>
                  <w:lang w:val="en-US"/>
                </w:rPr>
                <w:t>, 15 - 30.</w:t>
              </w:r>
            </w:p>
            <w:p w14:paraId="16EF2D34" w14:textId="77777777" w:rsidR="002654B4" w:rsidRPr="002654B4" w:rsidRDefault="002654B4" w:rsidP="002654B4">
              <w:pPr>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Christopher Hood , Oliver James , George Jones , Colin Scott &amp; Tony Travers (1998)</w:t>
              </w:r>
            </w:p>
            <w:p w14:paraId="70A5F064" w14:textId="77777777" w:rsidR="002654B4" w:rsidRPr="002654B4" w:rsidRDefault="002654B4" w:rsidP="002654B4">
              <w:pPr>
                <w:ind w:left="708"/>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Regulation Inside Government: Where New Public Management Meets the Audit Explosion, Public Money and Management, 18:2, 61-68</w:t>
              </w:r>
            </w:p>
            <w:p w14:paraId="1D0B332A"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Davis, G. F., &amp; Cobb, J. A. (2010). RESOURCE DEPENDENCE THEORY: PAST AND FUTURE. </w:t>
              </w:r>
              <w:r w:rsidRPr="002654B4">
                <w:rPr>
                  <w:rFonts w:ascii="Calibri Light" w:hAnsi="Calibri Light" w:cs="Calibri Light"/>
                  <w:iCs/>
                  <w:color w:val="000000" w:themeColor="text1"/>
                  <w:sz w:val="22"/>
                  <w:szCs w:val="22"/>
                  <w:lang w:val="en-US"/>
                </w:rPr>
                <w:t>Research in the Sociology of Organizations, Volume 28</w:t>
              </w:r>
              <w:r w:rsidRPr="002654B4">
                <w:rPr>
                  <w:rFonts w:ascii="Calibri Light" w:hAnsi="Calibri Light" w:cs="Calibri Light"/>
                  <w:color w:val="000000" w:themeColor="text1"/>
                  <w:sz w:val="22"/>
                  <w:szCs w:val="22"/>
                  <w:lang w:val="en-US"/>
                </w:rPr>
                <w:t>, 21 -42 .</w:t>
              </w:r>
            </w:p>
            <w:p w14:paraId="51B68429" w14:textId="356B294F" w:rsidR="002654B4" w:rsidRPr="002654B4" w:rsidRDefault="00E30353" w:rsidP="002654B4">
              <w:pPr>
                <w:pStyle w:val="Bibliografie"/>
                <w:ind w:left="720" w:hanging="720"/>
                <w:rPr>
                  <w:rFonts w:ascii="Calibri Light" w:hAnsi="Calibri Light" w:cs="Calibri Light"/>
                  <w:color w:val="000000" w:themeColor="text1"/>
                  <w:sz w:val="22"/>
                  <w:szCs w:val="22"/>
                </w:rPr>
              </w:pPr>
              <w:r w:rsidRPr="00514297">
                <w:rPr>
                  <w:rFonts w:ascii="Calibri Light" w:hAnsi="Calibri Light" w:cs="Calibri Light"/>
                  <w:color w:val="000000" w:themeColor="text1"/>
                  <w:sz w:val="22"/>
                  <w:szCs w:val="22"/>
                  <w:lang w:val="en-US"/>
                </w:rPr>
                <w:t>D</w:t>
              </w:r>
              <w:r w:rsidR="002654B4" w:rsidRPr="00514297">
                <w:rPr>
                  <w:rFonts w:ascii="Calibri Light" w:hAnsi="Calibri Light" w:cs="Calibri Light"/>
                  <w:color w:val="000000" w:themeColor="text1"/>
                  <w:sz w:val="22"/>
                  <w:szCs w:val="22"/>
                  <w:lang w:val="en-US"/>
                </w:rPr>
                <w:t xml:space="preserve">e Boer, M., &amp; Couwenbergh, P. (2020, december 13). </w:t>
              </w:r>
              <w:r w:rsidR="002654B4" w:rsidRPr="002654B4">
                <w:rPr>
                  <w:rFonts w:ascii="Calibri Light" w:hAnsi="Calibri Light" w:cs="Calibri Light"/>
                  <w:iCs/>
                  <w:color w:val="000000" w:themeColor="text1"/>
                  <w:sz w:val="22"/>
                  <w:szCs w:val="22"/>
                </w:rPr>
                <w:t>Vertrekkend DNB-bestuurder pleit voor deltaplan tegen witwassen en verlagen bankbelasting</w:t>
              </w:r>
              <w:r w:rsidR="002654B4" w:rsidRPr="002654B4">
                <w:rPr>
                  <w:rFonts w:ascii="Calibri Light" w:hAnsi="Calibri Light" w:cs="Calibri Light"/>
                  <w:color w:val="000000" w:themeColor="text1"/>
                  <w:sz w:val="22"/>
                  <w:szCs w:val="22"/>
                </w:rPr>
                <w:t>. Opgeroepen op december 2020, van financieel dagblad: https://fd.nl/economie-politiek/1367039/vertrekkend-dnb-bestuurder-pleit-voor-deltaplan-tegen-witwassen-en-verlagen-bankbelasting</w:t>
              </w:r>
            </w:p>
            <w:p w14:paraId="61F8F1AF" w14:textId="31D73EF8" w:rsidR="002654B4" w:rsidRPr="002654B4" w:rsidRDefault="00E30353" w:rsidP="002654B4">
              <w:pPr>
                <w:pStyle w:val="Bibliografie"/>
                <w:ind w:left="720" w:hanging="720"/>
                <w:rPr>
                  <w:rFonts w:ascii="Calibri Light" w:hAnsi="Calibri Light" w:cs="Calibri Light"/>
                  <w:color w:val="000000" w:themeColor="text1"/>
                  <w:sz w:val="22"/>
                  <w:szCs w:val="22"/>
                </w:rPr>
              </w:pPr>
              <w:r>
                <w:rPr>
                  <w:rFonts w:ascii="Calibri Light" w:hAnsi="Calibri Light" w:cs="Calibri Light"/>
                  <w:color w:val="000000" w:themeColor="text1"/>
                  <w:sz w:val="22"/>
                  <w:szCs w:val="22"/>
                </w:rPr>
                <w:t>D</w:t>
              </w:r>
              <w:r w:rsidR="002654B4" w:rsidRPr="002654B4">
                <w:rPr>
                  <w:rFonts w:ascii="Calibri Light" w:hAnsi="Calibri Light" w:cs="Calibri Light"/>
                  <w:color w:val="000000" w:themeColor="text1"/>
                  <w:sz w:val="22"/>
                  <w:szCs w:val="22"/>
                </w:rPr>
                <w:t xml:space="preserve">e Boer, M., &amp; Rooijers, E. (2019, november 25). </w:t>
              </w:r>
              <w:r w:rsidR="002654B4" w:rsidRPr="002654B4">
                <w:rPr>
                  <w:rFonts w:ascii="Calibri Light" w:hAnsi="Calibri Light" w:cs="Calibri Light"/>
                  <w:iCs/>
                  <w:color w:val="000000" w:themeColor="text1"/>
                  <w:sz w:val="22"/>
                  <w:szCs w:val="22"/>
                </w:rPr>
                <w:t>Rabobank noemt witwasaanpak niet effectief</w:t>
              </w:r>
              <w:r w:rsidR="002654B4" w:rsidRPr="002654B4">
                <w:rPr>
                  <w:rFonts w:ascii="Calibri Light" w:hAnsi="Calibri Light" w:cs="Calibri Light"/>
                  <w:color w:val="000000" w:themeColor="text1"/>
                  <w:sz w:val="22"/>
                  <w:szCs w:val="22"/>
                </w:rPr>
                <w:t>. Opgeroepen op 2021 januari , van fd: https://fd.nl/ondernemen/1325616/rabobank-noemt-witwasaanpak-niet-effectief</w:t>
              </w:r>
            </w:p>
            <w:p w14:paraId="265CA9C8"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de Jong, G. (2018). </w:t>
              </w:r>
              <w:r w:rsidRPr="002654B4">
                <w:rPr>
                  <w:rFonts w:ascii="Calibri Light" w:hAnsi="Calibri Light" w:cs="Calibri Light"/>
                  <w:iCs/>
                  <w:color w:val="000000" w:themeColor="text1"/>
                  <w:sz w:val="22"/>
                  <w:szCs w:val="22"/>
                </w:rPr>
                <w:t>Regeldruk of afvinkcultuur? Praat dan over integriteit.</w:t>
              </w:r>
              <w:r w:rsidRPr="002654B4">
                <w:rPr>
                  <w:rFonts w:ascii="Calibri Light" w:hAnsi="Calibri Light" w:cs="Calibri Light"/>
                  <w:color w:val="000000" w:themeColor="text1"/>
                  <w:sz w:val="22"/>
                  <w:szCs w:val="22"/>
                </w:rPr>
                <w:t xml:space="preserve"> Opgehaald van http://www.moralmarkets.org/nl/2018/weg-met-de-regeldruk-of-afvinkcultuur-praat-dan-over-integriteit/</w:t>
              </w:r>
            </w:p>
            <w:p w14:paraId="4BEA2403"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De Nederlandsche Bank. (z.d.a). </w:t>
              </w:r>
              <w:r w:rsidRPr="002654B4">
                <w:rPr>
                  <w:rFonts w:ascii="Calibri Light" w:hAnsi="Calibri Light" w:cs="Calibri Light"/>
                  <w:iCs/>
                  <w:color w:val="000000" w:themeColor="text1"/>
                  <w:sz w:val="22"/>
                  <w:szCs w:val="22"/>
                </w:rPr>
                <w:t>ATM de vernieuwde toezichtaanpak.</w:t>
              </w:r>
              <w:r w:rsidRPr="002654B4">
                <w:rPr>
                  <w:rFonts w:ascii="Calibri Light" w:hAnsi="Calibri Light" w:cs="Calibri Light"/>
                  <w:color w:val="000000" w:themeColor="text1"/>
                  <w:sz w:val="22"/>
                  <w:szCs w:val="22"/>
                </w:rPr>
                <w:t xml:space="preserve"> Opgeroepen op oktober 2020, van dnb: https://www.dnb.nl/media/yjdd5bfy/web_130477_ia_atm.pdf</w:t>
              </w:r>
            </w:p>
            <w:p w14:paraId="7074766E"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De Nederlandsche Bank. (z.d.b). </w:t>
              </w:r>
              <w:r w:rsidRPr="002654B4">
                <w:rPr>
                  <w:rFonts w:ascii="Calibri Light" w:hAnsi="Calibri Light" w:cs="Calibri Light"/>
                  <w:iCs/>
                  <w:color w:val="000000" w:themeColor="text1"/>
                  <w:sz w:val="22"/>
                  <w:szCs w:val="22"/>
                </w:rPr>
                <w:t>Het Single Supervisory Mechanism</w:t>
              </w:r>
              <w:r w:rsidRPr="002654B4">
                <w:rPr>
                  <w:rFonts w:ascii="Calibri Light" w:hAnsi="Calibri Light" w:cs="Calibri Light"/>
                  <w:color w:val="000000" w:themeColor="text1"/>
                  <w:sz w:val="22"/>
                  <w:szCs w:val="22"/>
                </w:rPr>
                <w:t>. Opgeroepen op oktober 2020, van dnb: https://www.dnb.nl/toezichtprofessioneel/bankenunie/het-europese-bankentoezicht/index.jsp</w:t>
              </w:r>
            </w:p>
            <w:p w14:paraId="3EF05704"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lastRenderedPageBreak/>
                <w:t xml:space="preserve">De Nederlandsche Bank. (2019). </w:t>
              </w:r>
              <w:r w:rsidRPr="002654B4">
                <w:rPr>
                  <w:rFonts w:ascii="Calibri Light" w:hAnsi="Calibri Light" w:cs="Calibri Light"/>
                  <w:iCs/>
                  <w:color w:val="000000" w:themeColor="text1"/>
                  <w:sz w:val="22"/>
                  <w:szCs w:val="22"/>
                </w:rPr>
                <w:t>Leidraad Wwft en Sw.</w:t>
              </w:r>
              <w:r w:rsidRPr="002654B4">
                <w:rPr>
                  <w:rFonts w:ascii="Calibri Light" w:hAnsi="Calibri Light" w:cs="Calibri Light"/>
                  <w:color w:val="000000" w:themeColor="text1"/>
                  <w:sz w:val="22"/>
                  <w:szCs w:val="22"/>
                </w:rPr>
                <w:t xml:space="preserve"> Opgehaald van DNB: https://www.dnb.nl/media/dzicty20/dnb-leidraad-wwft-en-sw.pdf</w:t>
              </w:r>
            </w:p>
            <w:p w14:paraId="25471470" w14:textId="77777777" w:rsidR="002654B4" w:rsidRPr="00F60110" w:rsidRDefault="002654B4" w:rsidP="002654B4">
              <w:pPr>
                <w:pStyle w:val="Bibliografie"/>
                <w:ind w:left="720" w:hanging="720"/>
                <w:rPr>
                  <w:rFonts w:ascii="Calibri Light" w:hAnsi="Calibri Light" w:cs="Calibri Light"/>
                  <w:color w:val="000000" w:themeColor="text1"/>
                  <w:sz w:val="22"/>
                  <w:szCs w:val="22"/>
                  <w:lang w:val="en-US"/>
                </w:rPr>
              </w:pPr>
              <w:r w:rsidRPr="00F60110">
                <w:rPr>
                  <w:rFonts w:ascii="Calibri Light" w:hAnsi="Calibri Light" w:cs="Calibri Light"/>
                  <w:color w:val="000000" w:themeColor="text1"/>
                  <w:sz w:val="22"/>
                  <w:szCs w:val="22"/>
                  <w:lang w:val="en-US"/>
                </w:rPr>
                <w:t xml:space="preserve">Dunleavy, P., &amp; Hood, C. (2009). </w:t>
              </w:r>
              <w:r w:rsidRPr="002654B4">
                <w:rPr>
                  <w:rFonts w:ascii="Calibri Light" w:hAnsi="Calibri Light" w:cs="Calibri Light"/>
                  <w:iCs/>
                  <w:color w:val="000000" w:themeColor="text1"/>
                  <w:sz w:val="22"/>
                  <w:szCs w:val="22"/>
                  <w:lang w:val="en-US"/>
                </w:rPr>
                <w:t>From old public administration to new public management.</w:t>
              </w:r>
              <w:r w:rsidRPr="002654B4">
                <w:rPr>
                  <w:rFonts w:ascii="Calibri Light" w:hAnsi="Calibri Light" w:cs="Calibri Light"/>
                  <w:color w:val="000000" w:themeColor="text1"/>
                  <w:sz w:val="22"/>
                  <w:szCs w:val="22"/>
                  <w:lang w:val="en-US"/>
                </w:rPr>
                <w:t xml:space="preserve"> </w:t>
              </w:r>
              <w:r w:rsidRPr="00F60110">
                <w:rPr>
                  <w:rFonts w:ascii="Calibri Light" w:hAnsi="Calibri Light" w:cs="Calibri Light"/>
                  <w:color w:val="000000" w:themeColor="text1"/>
                  <w:sz w:val="22"/>
                  <w:szCs w:val="22"/>
                  <w:lang w:val="en-US"/>
                </w:rPr>
                <w:t>Public Money &amp; Management.</w:t>
              </w:r>
            </w:p>
            <w:p w14:paraId="32E7DA50" w14:textId="77777777" w:rsidR="002654B4" w:rsidRPr="00F60110" w:rsidRDefault="002654B4" w:rsidP="002654B4">
              <w:pPr>
                <w:pStyle w:val="Normaalweb"/>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Emerson, R. M. (1962). Power-dependence relations. </w:t>
              </w:r>
              <w:r w:rsidRPr="00F60110">
                <w:rPr>
                  <w:rFonts w:ascii="Calibri Light" w:hAnsi="Calibri Light" w:cs="Calibri Light"/>
                  <w:color w:val="000000" w:themeColor="text1"/>
                  <w:sz w:val="22"/>
                  <w:szCs w:val="22"/>
                  <w:lang w:val="en-US"/>
                </w:rPr>
                <w:t xml:space="preserve">American Sociological Review, 27, 31–40. </w:t>
              </w:r>
            </w:p>
            <w:p w14:paraId="03AF0FCD"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Financial Intelligence Unit. (2020). </w:t>
              </w:r>
              <w:r w:rsidRPr="002654B4">
                <w:rPr>
                  <w:rFonts w:ascii="Calibri Light" w:hAnsi="Calibri Light" w:cs="Calibri Light"/>
                  <w:iCs/>
                  <w:color w:val="000000" w:themeColor="text1"/>
                  <w:sz w:val="22"/>
                  <w:szCs w:val="22"/>
                </w:rPr>
                <w:t>FIU - Nederland jaaroverzicht 2019.</w:t>
              </w:r>
              <w:r w:rsidRPr="002654B4">
                <w:rPr>
                  <w:rFonts w:ascii="Calibri Light" w:hAnsi="Calibri Light" w:cs="Calibri Light"/>
                  <w:color w:val="000000" w:themeColor="text1"/>
                  <w:sz w:val="22"/>
                  <w:szCs w:val="22"/>
                </w:rPr>
                <w:t xml:space="preserve"> Financial Intelligence Unit. Opgehaald van FIU: https://www.fiu-nederland.nl/sites/www.fiu-nederland.nl/files/documenten/7178-fiu_jaaroverzicht_2019_nl_web-3.pdf</w:t>
              </w:r>
            </w:p>
            <w:p w14:paraId="6DFDCBB0"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FIU - Nederland. (2019). </w:t>
              </w:r>
              <w:r w:rsidRPr="002654B4">
                <w:rPr>
                  <w:rFonts w:ascii="Calibri Light" w:hAnsi="Calibri Light" w:cs="Calibri Light"/>
                  <w:iCs/>
                  <w:color w:val="000000" w:themeColor="text1"/>
                  <w:sz w:val="22"/>
                  <w:szCs w:val="22"/>
                </w:rPr>
                <w:t>Jaaroverzicht 2019.</w:t>
              </w:r>
              <w:r w:rsidRPr="002654B4">
                <w:rPr>
                  <w:rFonts w:ascii="Calibri Light" w:hAnsi="Calibri Light" w:cs="Calibri Light"/>
                  <w:color w:val="000000" w:themeColor="text1"/>
                  <w:sz w:val="22"/>
                  <w:szCs w:val="22"/>
                </w:rPr>
                <w:t xml:space="preserve"> Financial Intelligence Unit.</w:t>
              </w:r>
            </w:p>
            <w:p w14:paraId="3C7C2330" w14:textId="77777777" w:rsidR="002654B4" w:rsidRPr="00F60110"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Guston, D. H. (1996, Augustus 4). Principal-agent theory and the structure of science policy. </w:t>
              </w:r>
              <w:r w:rsidRPr="00F60110">
                <w:rPr>
                  <w:rFonts w:ascii="Calibri Light" w:hAnsi="Calibri Light" w:cs="Calibri Light"/>
                  <w:iCs/>
                  <w:color w:val="000000" w:themeColor="text1"/>
                  <w:sz w:val="22"/>
                  <w:szCs w:val="22"/>
                  <w:lang w:val="en-US"/>
                </w:rPr>
                <w:t>Science and Public Policy, No. 4</w:t>
              </w:r>
              <w:r w:rsidRPr="00F60110">
                <w:rPr>
                  <w:rFonts w:ascii="Calibri Light" w:hAnsi="Calibri Light" w:cs="Calibri Light"/>
                  <w:color w:val="000000" w:themeColor="text1"/>
                  <w:sz w:val="22"/>
                  <w:szCs w:val="22"/>
                  <w:lang w:val="en-US"/>
                </w:rPr>
                <w:t>, 229-240.</w:t>
              </w:r>
            </w:p>
            <w:p w14:paraId="015EB2D8"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Havari, A. (2006). Complexity in Local Government Change: Limits to Rational Reforming. </w:t>
              </w:r>
              <w:r w:rsidRPr="002654B4">
                <w:rPr>
                  <w:rFonts w:ascii="Calibri Light" w:hAnsi="Calibri Light" w:cs="Calibri Light"/>
                  <w:iCs/>
                  <w:color w:val="000000" w:themeColor="text1"/>
                  <w:sz w:val="22"/>
                  <w:szCs w:val="22"/>
                  <w:lang w:val="en-US"/>
                </w:rPr>
                <w:t>Public Management Review , Vol. 8, no. 1</w:t>
              </w:r>
              <w:r w:rsidRPr="002654B4">
                <w:rPr>
                  <w:rFonts w:ascii="Calibri Light" w:hAnsi="Calibri Light" w:cs="Calibri Light"/>
                  <w:color w:val="000000" w:themeColor="text1"/>
                  <w:sz w:val="22"/>
                  <w:szCs w:val="22"/>
                  <w:lang w:val="en-US"/>
                </w:rPr>
                <w:t>, 31-46.</w:t>
              </w:r>
            </w:p>
            <w:p w14:paraId="28FFCA1C" w14:textId="5F990298" w:rsid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Hennink, M., Kaiser N, B., &amp; Marconi C, V. (2017). Code Saturation Versus Meaning Saturation: How Many Interviews Are Enough? </w:t>
              </w:r>
              <w:r w:rsidRPr="002654B4">
                <w:rPr>
                  <w:rFonts w:ascii="Calibri Light" w:hAnsi="Calibri Light" w:cs="Calibri Light"/>
                  <w:iCs/>
                  <w:color w:val="000000" w:themeColor="text1"/>
                  <w:sz w:val="22"/>
                  <w:szCs w:val="22"/>
                </w:rPr>
                <w:t>Qualitative Health Research</w:t>
              </w:r>
              <w:r w:rsidRPr="002654B4">
                <w:rPr>
                  <w:rFonts w:ascii="Calibri Light" w:hAnsi="Calibri Light" w:cs="Calibri Light"/>
                  <w:color w:val="000000" w:themeColor="text1"/>
                  <w:sz w:val="22"/>
                  <w:szCs w:val="22"/>
                </w:rPr>
                <w:t>, Vol.27, No.4, 591-608.</w:t>
              </w:r>
            </w:p>
            <w:sdt>
              <w:sdtPr>
                <w:rPr>
                  <w:rFonts w:ascii="Calibri Light" w:eastAsia="Times New Roman" w:hAnsi="Calibri Light" w:cs="Calibri Light"/>
                  <w:color w:val="000000" w:themeColor="text1"/>
                  <w:sz w:val="22"/>
                  <w:szCs w:val="22"/>
                  <w:lang w:eastAsia="nl-NL"/>
                </w:rPr>
                <w:id w:val="-1858960604"/>
                <w:bibliography/>
              </w:sdtPr>
              <w:sdtEndPr>
                <w:rPr>
                  <w:rFonts w:eastAsiaTheme="minorHAnsi"/>
                  <w:lang w:eastAsia="en-US"/>
                </w:rPr>
              </w:sdtEndPr>
              <w:sdtContent>
                <w:p w14:paraId="334AC4B4" w14:textId="457EA4E3" w:rsidR="00EA7949" w:rsidRDefault="00EA7949" w:rsidP="00EA7949">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fldChar w:fldCharType="begin"/>
                  </w:r>
                  <w:r w:rsidRPr="00EA7949">
                    <w:rPr>
                      <w:rFonts w:ascii="Calibri Light" w:hAnsi="Calibri Light" w:cs="Calibri Light"/>
                      <w:color w:val="000000" w:themeColor="text1"/>
                      <w:sz w:val="22"/>
                      <w:szCs w:val="22"/>
                    </w:rPr>
                    <w:instrText>BIBLIOGRAPHY</w:instrText>
                  </w:r>
                  <w:r w:rsidRPr="002654B4">
                    <w:rPr>
                      <w:rFonts w:ascii="Calibri Light" w:hAnsi="Calibri Light" w:cs="Calibri Light"/>
                      <w:color w:val="000000" w:themeColor="text1"/>
                      <w:sz w:val="22"/>
                      <w:szCs w:val="22"/>
                    </w:rPr>
                    <w:fldChar w:fldCharType="separate"/>
                  </w:r>
                  <w:r w:rsidRPr="002654B4">
                    <w:rPr>
                      <w:rFonts w:ascii="Calibri Light" w:hAnsi="Calibri Light" w:cs="Calibri Light"/>
                      <w:color w:val="000000" w:themeColor="text1"/>
                      <w:sz w:val="22"/>
                      <w:szCs w:val="22"/>
                    </w:rPr>
                    <w:t xml:space="preserve">Hoekstra, &amp; Grapperhaus. (2019a). </w:t>
                  </w:r>
                  <w:r w:rsidRPr="002654B4">
                    <w:rPr>
                      <w:rFonts w:ascii="Calibri Light" w:hAnsi="Calibri Light" w:cs="Calibri Light"/>
                      <w:iCs/>
                      <w:color w:val="000000" w:themeColor="text1"/>
                      <w:sz w:val="22"/>
                      <w:szCs w:val="22"/>
                    </w:rPr>
                    <w:t>Bijlage kamerbrief 'plan van aanpak witwassen'.</w:t>
                  </w:r>
                  <w:r w:rsidRPr="002654B4">
                    <w:rPr>
                      <w:rFonts w:ascii="Calibri Light" w:hAnsi="Calibri Light" w:cs="Calibri Light"/>
                      <w:color w:val="000000" w:themeColor="text1"/>
                      <w:sz w:val="22"/>
                      <w:szCs w:val="22"/>
                    </w:rPr>
                    <w:t xml:space="preserve"> Opgehaald van Rijksoverheid: https://www.rijksoverheid.nl/documenten/kamerstukken/2019/06/30/plan-van-aanpak-witwassen</w:t>
                  </w:r>
                </w:p>
                <w:p w14:paraId="0242DB68" w14:textId="11BAC03D" w:rsidR="00EA7949" w:rsidRDefault="00EA7949" w:rsidP="00EA7949">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Hoekstra, W., &amp; Grapperhaus, F. (2019b, juni 30). Aanbiedingsbrief plan van aanpak witwassen. Opgehaald van Rijksoverheid: https://www.rijksoverheid.nl/documenten/kamerstukken/2019/06/30/aanbiedingsbrief-plan-van-aanpak-witwassen</w:t>
                  </w:r>
                </w:p>
                <w:p w14:paraId="28F40C2A" w14:textId="35D07E00" w:rsidR="002654B4" w:rsidRPr="00F40010" w:rsidRDefault="00EA7949" w:rsidP="00EA7949">
                  <w:pPr>
                    <w:pStyle w:val="Bibliografie"/>
                    <w:rPr>
                      <w:rFonts w:ascii="Calibri Light" w:hAnsi="Calibri Light" w:cs="Calibri Light"/>
                      <w:color w:val="000000" w:themeColor="text1"/>
                      <w:sz w:val="22"/>
                      <w:szCs w:val="22"/>
                      <w:lang w:val="en-US"/>
                    </w:rPr>
                  </w:pPr>
                  <w:r w:rsidRPr="002654B4">
                    <w:rPr>
                      <w:rFonts w:ascii="Calibri Light" w:hAnsi="Calibri Light" w:cs="Calibri Light"/>
                      <w:bCs/>
                      <w:color w:val="000000" w:themeColor="text1"/>
                      <w:sz w:val="22"/>
                      <w:szCs w:val="22"/>
                    </w:rPr>
                    <w:fldChar w:fldCharType="end"/>
                  </w:r>
                  <w:r w:rsidR="002654B4" w:rsidRPr="002654B4">
                    <w:rPr>
                      <w:rFonts w:ascii="Calibri Light" w:hAnsi="Calibri Light" w:cs="Calibri Light"/>
                      <w:color w:val="000000" w:themeColor="text1"/>
                      <w:sz w:val="22"/>
                      <w:szCs w:val="22"/>
                      <w:lang w:val="en-US"/>
                    </w:rPr>
                    <w:t xml:space="preserve">Hood, C. (1991). A Public Management for all reasons? </w:t>
                  </w:r>
                  <w:r w:rsidR="002654B4" w:rsidRPr="002654B4">
                    <w:rPr>
                      <w:rFonts w:ascii="Calibri Light" w:hAnsi="Calibri Light" w:cs="Calibri Light"/>
                      <w:iCs/>
                      <w:color w:val="000000" w:themeColor="text1"/>
                      <w:sz w:val="22"/>
                      <w:szCs w:val="22"/>
                      <w:lang w:val="en-US"/>
                    </w:rPr>
                    <w:t xml:space="preserve">Public Administration vol. 69 </w:t>
                  </w:r>
                  <w:r w:rsidR="002654B4" w:rsidRPr="002654B4">
                    <w:rPr>
                      <w:rFonts w:ascii="Calibri Light" w:hAnsi="Calibri Light" w:cs="Calibri Light"/>
                      <w:color w:val="000000" w:themeColor="text1"/>
                      <w:sz w:val="22"/>
                      <w:szCs w:val="22"/>
                      <w:lang w:val="en-US"/>
                    </w:rPr>
                    <w:t>, 3-19.</w:t>
                  </w:r>
                </w:p>
              </w:sdtContent>
            </w:sdt>
            <w:p w14:paraId="35835D6F" w14:textId="77777777" w:rsidR="002654B4" w:rsidRPr="002654B4" w:rsidRDefault="002654B4" w:rsidP="00EA7949">
              <w:pPr>
                <w:pStyle w:val="Normaalweb"/>
                <w:rPr>
                  <w:rFonts w:ascii="Calibri Light" w:hAnsi="Calibri Light" w:cs="Calibri Light"/>
                  <w:color w:val="000000" w:themeColor="text1"/>
                  <w:sz w:val="22"/>
                  <w:szCs w:val="22"/>
                </w:rPr>
              </w:pPr>
              <w:r w:rsidRPr="00F60110">
                <w:rPr>
                  <w:rFonts w:ascii="Calibri Light" w:hAnsi="Calibri Light" w:cs="Calibri Light"/>
                  <w:color w:val="000000" w:themeColor="text1"/>
                  <w:sz w:val="22"/>
                  <w:szCs w:val="22"/>
                  <w:lang w:val="en-US"/>
                </w:rPr>
                <w:t xml:space="preserve">Kenis, P. N., &amp; Provan, K. G. (2008). </w:t>
              </w:r>
              <w:r w:rsidRPr="002654B4">
                <w:rPr>
                  <w:rFonts w:ascii="Calibri Light" w:hAnsi="Calibri Light" w:cs="Calibri Light"/>
                  <w:color w:val="000000" w:themeColor="text1"/>
                  <w:sz w:val="22"/>
                  <w:szCs w:val="22"/>
                  <w:lang w:val="en-US"/>
                </w:rPr>
                <w:t xml:space="preserve">Het network-governance-perspectief. In </w:t>
              </w:r>
              <w:r w:rsidRPr="002654B4">
                <w:rPr>
                  <w:rFonts w:ascii="Calibri Light" w:hAnsi="Calibri Light" w:cs="Calibri Light"/>
                  <w:iCs/>
                  <w:color w:val="000000" w:themeColor="text1"/>
                  <w:sz w:val="22"/>
                  <w:szCs w:val="22"/>
                  <w:lang w:val="en-US"/>
                </w:rPr>
                <w:t xml:space="preserve">Business Performance Management. </w:t>
              </w:r>
              <w:r w:rsidRPr="002654B4">
                <w:rPr>
                  <w:rFonts w:ascii="Calibri Light" w:hAnsi="Calibri Light" w:cs="Calibri Light"/>
                  <w:iCs/>
                  <w:color w:val="000000" w:themeColor="text1"/>
                  <w:sz w:val="22"/>
                  <w:szCs w:val="22"/>
                </w:rPr>
                <w:t>Sturen op prestatie en resultaat. P</w:t>
              </w:r>
              <w:r w:rsidRPr="002654B4">
                <w:rPr>
                  <w:rFonts w:ascii="Calibri Light" w:hAnsi="Calibri Light" w:cs="Calibri Light"/>
                  <w:color w:val="000000" w:themeColor="text1"/>
                  <w:sz w:val="22"/>
                  <w:szCs w:val="22"/>
                </w:rPr>
                <w:t xml:space="preserve">. 296-312. Boom Academic. </w:t>
              </w:r>
            </w:p>
            <w:p w14:paraId="0BA42B51"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Kleinnijenhuis. (2019, april 2019a). </w:t>
              </w:r>
              <w:r w:rsidRPr="002654B4">
                <w:rPr>
                  <w:rFonts w:ascii="Calibri Light" w:hAnsi="Calibri Light" w:cs="Calibri Light"/>
                  <w:iCs/>
                  <w:color w:val="000000" w:themeColor="text1"/>
                  <w:sz w:val="22"/>
                  <w:szCs w:val="22"/>
                </w:rPr>
                <w:t>Directeur Nederlandsche Bank: ‘Als ik een boef was, zou ik me rot lachen’</w:t>
              </w:r>
              <w:r w:rsidRPr="002654B4">
                <w:rPr>
                  <w:rFonts w:ascii="Calibri Light" w:hAnsi="Calibri Light" w:cs="Calibri Light"/>
                  <w:color w:val="000000" w:themeColor="text1"/>
                  <w:sz w:val="22"/>
                  <w:szCs w:val="22"/>
                </w:rPr>
                <w:t>. Opgeroepen op oktober 2020, van Trouw: https://www.trouw.nl/economie/directeur-nederlandsche-bank-als-ik-een-boef-was-zou-ik-me-rot-lachen~bc9ccdae/</w:t>
              </w:r>
            </w:p>
            <w:p w14:paraId="341E7A8C"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Klijn, E. H. (2012). Public Management and Governance: a comparison of two paradigms to deal with modern complex problems in D. Levi Faur (ed) The handbook of governance, Oxford: Oxford University Press: 201 - 214. </w:t>
              </w:r>
              <w:r w:rsidRPr="002654B4">
                <w:rPr>
                  <w:rFonts w:ascii="Calibri Light" w:hAnsi="Calibri Light" w:cs="Calibri Light"/>
                  <w:iCs/>
                  <w:color w:val="000000" w:themeColor="text1"/>
                  <w:sz w:val="22"/>
                  <w:szCs w:val="22"/>
                </w:rPr>
                <w:t>The Oxford Handbook of Governance</w:t>
              </w:r>
              <w:r w:rsidRPr="002654B4">
                <w:rPr>
                  <w:rFonts w:ascii="Calibri Light" w:hAnsi="Calibri Light" w:cs="Calibri Light"/>
                  <w:color w:val="000000" w:themeColor="text1"/>
                  <w:sz w:val="22"/>
                  <w:szCs w:val="22"/>
                </w:rPr>
                <w:t xml:space="preserve">, 201-214. </w:t>
              </w:r>
            </w:p>
            <w:p w14:paraId="10502893"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rPr>
                <w:t xml:space="preserve">Klijn, E., Koppenjan, J., &amp; Termeer, K. (1993). Van beleidsnetwerken naarnetwerkmanagementEen theoretische verkenning vanmanagementstrategieën in netwerken. </w:t>
              </w:r>
              <w:r w:rsidRPr="002654B4">
                <w:rPr>
                  <w:rFonts w:ascii="Calibri Light" w:hAnsi="Calibri Light" w:cs="Calibri Light"/>
                  <w:iCs/>
                  <w:color w:val="000000" w:themeColor="text1"/>
                  <w:sz w:val="22"/>
                  <w:szCs w:val="22"/>
                  <w:lang w:val="en-US"/>
                </w:rPr>
                <w:t>Beleid en Maatschappij , 20</w:t>
              </w:r>
              <w:r w:rsidRPr="002654B4">
                <w:rPr>
                  <w:rFonts w:ascii="Calibri Light" w:hAnsi="Calibri Light" w:cs="Calibri Light"/>
                  <w:color w:val="000000" w:themeColor="text1"/>
                  <w:sz w:val="22"/>
                  <w:szCs w:val="22"/>
                  <w:lang w:val="en-US"/>
                </w:rPr>
                <w:t>(5 ), 230 - 243.</w:t>
              </w:r>
            </w:p>
            <w:p w14:paraId="6E314F77"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514297">
                <w:rPr>
                  <w:rFonts w:ascii="Calibri Light" w:hAnsi="Calibri Light" w:cs="Calibri Light"/>
                  <w:color w:val="000000" w:themeColor="text1"/>
                  <w:sz w:val="22"/>
                  <w:szCs w:val="22"/>
                  <w:lang w:val="en-US"/>
                </w:rPr>
                <w:lastRenderedPageBreak/>
                <w:t xml:space="preserve">Kruyen, P. M., &amp; Genugten van, M. (2020). </w:t>
              </w:r>
              <w:r w:rsidRPr="002654B4">
                <w:rPr>
                  <w:rFonts w:ascii="Calibri Light" w:hAnsi="Calibri Light" w:cs="Calibri Light"/>
                  <w:color w:val="000000" w:themeColor="text1"/>
                  <w:sz w:val="22"/>
                  <w:szCs w:val="22"/>
                  <w:lang w:val="en-US"/>
                </w:rPr>
                <w:t xml:space="preserve">Opening up the black box of civil servants’ competencies. </w:t>
              </w:r>
              <w:r w:rsidRPr="002654B4">
                <w:rPr>
                  <w:rFonts w:ascii="Calibri Light" w:hAnsi="Calibri Light" w:cs="Calibri Light"/>
                  <w:iCs/>
                  <w:color w:val="000000" w:themeColor="text1"/>
                  <w:sz w:val="22"/>
                  <w:szCs w:val="22"/>
                  <w:lang w:val="en-US"/>
                </w:rPr>
                <w:t>Public Management Review</w:t>
              </w:r>
              <w:r w:rsidRPr="002654B4">
                <w:rPr>
                  <w:rFonts w:ascii="Calibri Light" w:hAnsi="Calibri Light" w:cs="Calibri Light"/>
                  <w:color w:val="000000" w:themeColor="text1"/>
                  <w:sz w:val="22"/>
                  <w:szCs w:val="22"/>
                  <w:lang w:val="en-US"/>
                </w:rPr>
                <w:t>, 118-140.</w:t>
              </w:r>
            </w:p>
            <w:p w14:paraId="1863EA23" w14:textId="080CEA06" w:rsidR="00F85876" w:rsidRPr="00F85876" w:rsidRDefault="002654B4" w:rsidP="00F85876">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rPr>
                <w:fldChar w:fldCharType="begin"/>
              </w:r>
              <w:r w:rsidRPr="00EA7949">
                <w:rPr>
                  <w:rFonts w:ascii="Calibri Light" w:hAnsi="Calibri Light" w:cs="Calibri Light"/>
                  <w:color w:val="000000" w:themeColor="text1"/>
                  <w:sz w:val="22"/>
                  <w:szCs w:val="22"/>
                  <w:lang w:val="en-US"/>
                </w:rPr>
                <w:instrText>BIBLIOGRAPHY</w:instrText>
              </w:r>
              <w:r w:rsidRPr="002654B4">
                <w:rPr>
                  <w:rFonts w:ascii="Calibri Light" w:hAnsi="Calibri Light" w:cs="Calibri Light"/>
                  <w:color w:val="000000" w:themeColor="text1"/>
                  <w:sz w:val="22"/>
                  <w:szCs w:val="22"/>
                </w:rPr>
                <w:fldChar w:fldCharType="separate"/>
              </w:r>
              <w:r w:rsidRPr="002654B4">
                <w:rPr>
                  <w:rFonts w:ascii="Calibri Light" w:hAnsi="Calibri Light" w:cs="Calibri Light"/>
                  <w:color w:val="000000" w:themeColor="text1"/>
                  <w:sz w:val="22"/>
                  <w:szCs w:val="22"/>
                  <w:lang w:val="en-US"/>
                </w:rPr>
                <w:t xml:space="preserve">Loader, D. (2004). Chapter 1 - What is regulation? In D. Loader, </w:t>
              </w:r>
              <w:r w:rsidRPr="002654B4">
                <w:rPr>
                  <w:rFonts w:ascii="Calibri Light" w:hAnsi="Calibri Light" w:cs="Calibri Light"/>
                  <w:iCs/>
                  <w:color w:val="000000" w:themeColor="text1"/>
                  <w:sz w:val="22"/>
                  <w:szCs w:val="22"/>
                  <w:lang w:val="en-US"/>
                </w:rPr>
                <w:t>Regulation &amp; Compliance in Operations</w:t>
              </w:r>
              <w:r w:rsidRPr="002654B4">
                <w:rPr>
                  <w:rFonts w:ascii="Calibri Light" w:hAnsi="Calibri Light" w:cs="Calibri Light"/>
                  <w:color w:val="000000" w:themeColor="text1"/>
                  <w:sz w:val="22"/>
                  <w:szCs w:val="22"/>
                  <w:lang w:val="en-US"/>
                </w:rPr>
                <w:t xml:space="preserve"> (pp. 13 - 26). Butterworth-Heinemann.</w:t>
              </w:r>
            </w:p>
            <w:p w14:paraId="4EF0B3E0" w14:textId="66DFA1DE" w:rsidR="002654B4" w:rsidRPr="002654B4" w:rsidRDefault="002654B4" w:rsidP="00F85876">
              <w:pPr>
                <w:rPr>
                  <w:rFonts w:ascii="Calibri Light" w:hAnsi="Calibri Light" w:cs="Calibri Light"/>
                  <w:color w:val="000000" w:themeColor="text1"/>
                  <w:sz w:val="22"/>
                  <w:szCs w:val="22"/>
                </w:rPr>
              </w:pPr>
              <w:r w:rsidRPr="002654B4">
                <w:rPr>
                  <w:rFonts w:ascii="Calibri Light" w:hAnsi="Calibri Light" w:cs="Calibri Light"/>
                  <w:bCs/>
                  <w:color w:val="000000" w:themeColor="text1"/>
                  <w:sz w:val="22"/>
                  <w:szCs w:val="22"/>
                </w:rPr>
                <w:fldChar w:fldCharType="end"/>
              </w:r>
              <w:r w:rsidRPr="002654B4">
                <w:rPr>
                  <w:rFonts w:ascii="Calibri Light" w:hAnsi="Calibri Light" w:cs="Calibri Light"/>
                  <w:color w:val="000000" w:themeColor="text1"/>
                  <w:sz w:val="22"/>
                  <w:szCs w:val="22"/>
                  <w:lang w:val="en-US"/>
                </w:rPr>
                <w:t xml:space="preserve">Myers D, M. (2013). Overview of Qualitative Research. In M. Myers D, </w:t>
              </w:r>
              <w:r w:rsidRPr="002654B4">
                <w:rPr>
                  <w:rFonts w:ascii="Calibri Light" w:hAnsi="Calibri Light" w:cs="Calibri Light"/>
                  <w:iCs/>
                  <w:color w:val="000000" w:themeColor="text1"/>
                  <w:sz w:val="22"/>
                  <w:szCs w:val="22"/>
                  <w:lang w:val="en-US"/>
                </w:rPr>
                <w:t>Qualitative Research in Business &amp; Management</w:t>
              </w:r>
              <w:r w:rsidRPr="002654B4">
                <w:rPr>
                  <w:rFonts w:ascii="Calibri Light" w:hAnsi="Calibri Light" w:cs="Calibri Light"/>
                  <w:color w:val="000000" w:themeColor="text1"/>
                  <w:sz w:val="22"/>
                  <w:szCs w:val="22"/>
                  <w:lang w:val="en-US"/>
                </w:rPr>
                <w:t xml:space="preserve">, Vol. 2. </w:t>
              </w:r>
              <w:r w:rsidRPr="002654B4">
                <w:rPr>
                  <w:rFonts w:ascii="Calibri Light" w:hAnsi="Calibri Light" w:cs="Calibri Light"/>
                  <w:color w:val="000000" w:themeColor="text1"/>
                  <w:sz w:val="22"/>
                  <w:szCs w:val="22"/>
                </w:rPr>
                <w:t>Sage.</w:t>
              </w:r>
            </w:p>
            <w:p w14:paraId="03317909"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Nederlandse Vereniging van Banken. (2020 ). </w:t>
              </w:r>
              <w:r w:rsidRPr="002654B4">
                <w:rPr>
                  <w:rFonts w:ascii="Calibri Light" w:hAnsi="Calibri Light" w:cs="Calibri Light"/>
                  <w:iCs/>
                  <w:color w:val="000000" w:themeColor="text1"/>
                  <w:sz w:val="22"/>
                  <w:szCs w:val="22"/>
                </w:rPr>
                <w:t>Experts van binnen en buiten de financiële sector aan het woord over veiligheid.</w:t>
              </w:r>
              <w:r w:rsidRPr="002654B4">
                <w:rPr>
                  <w:rFonts w:ascii="Calibri Light" w:hAnsi="Calibri Light" w:cs="Calibri Light"/>
                  <w:color w:val="000000" w:themeColor="text1"/>
                  <w:sz w:val="22"/>
                  <w:szCs w:val="22"/>
                </w:rPr>
                <w:t xml:space="preserve"> Nederlandse Vereniging van Banken.</w:t>
              </w:r>
            </w:p>
            <w:p w14:paraId="1BFD0DE3"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Nederlandse Vereniging van Banken. (z.d.). </w:t>
              </w:r>
              <w:r w:rsidRPr="002654B4">
                <w:rPr>
                  <w:rFonts w:ascii="Calibri Light" w:hAnsi="Calibri Light" w:cs="Calibri Light"/>
                  <w:iCs/>
                  <w:color w:val="000000" w:themeColor="text1"/>
                  <w:sz w:val="22"/>
                  <w:szCs w:val="22"/>
                </w:rPr>
                <w:t>Aanpak Witwassen</w:t>
              </w:r>
              <w:r w:rsidRPr="002654B4">
                <w:rPr>
                  <w:rFonts w:ascii="Calibri Light" w:hAnsi="Calibri Light" w:cs="Calibri Light"/>
                  <w:color w:val="000000" w:themeColor="text1"/>
                  <w:sz w:val="22"/>
                  <w:szCs w:val="22"/>
                </w:rPr>
                <w:t>. Opgeroepen op november 2020, van nvb: https://www.nvb.nl/themas/veiligheid-fraude/aanpak-witwassen/</w:t>
              </w:r>
            </w:p>
            <w:p w14:paraId="560A791C"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NOS. (2020, september 3). </w:t>
              </w:r>
              <w:r w:rsidRPr="002654B4">
                <w:rPr>
                  <w:rFonts w:ascii="Calibri Light" w:hAnsi="Calibri Light" w:cs="Calibri Light"/>
                  <w:iCs/>
                  <w:color w:val="000000" w:themeColor="text1"/>
                  <w:sz w:val="22"/>
                  <w:szCs w:val="22"/>
                </w:rPr>
                <w:t>Onderzoek naar negatieve bijwerkingen anti- witwasregels</w:t>
              </w:r>
              <w:r w:rsidRPr="002654B4">
                <w:rPr>
                  <w:rFonts w:ascii="Calibri Light" w:hAnsi="Calibri Light" w:cs="Calibri Light"/>
                  <w:color w:val="000000" w:themeColor="text1"/>
                  <w:sz w:val="22"/>
                  <w:szCs w:val="22"/>
                </w:rPr>
                <w:t>. Opgeroepen op januari 2021, van nos: https://nos.nl/artikel/2346572-onderzoek-naar-negatieve-bijwerkingen-anti-witwasregels-banken.html</w:t>
              </w:r>
            </w:p>
            <w:p w14:paraId="6AD50820"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Openbaar Ministerie. (2018, september 4). </w:t>
              </w:r>
              <w:r w:rsidRPr="002654B4">
                <w:rPr>
                  <w:rFonts w:ascii="Calibri Light" w:hAnsi="Calibri Light" w:cs="Calibri Light"/>
                  <w:iCs/>
                  <w:color w:val="000000" w:themeColor="text1"/>
                  <w:sz w:val="22"/>
                  <w:szCs w:val="22"/>
                </w:rPr>
                <w:t>ING betaalt 775 miljoen vanwege ernstige nalatigheden bij voorkomen witwassen</w:t>
              </w:r>
              <w:r w:rsidRPr="002654B4">
                <w:rPr>
                  <w:rFonts w:ascii="Calibri Light" w:hAnsi="Calibri Light" w:cs="Calibri Light"/>
                  <w:color w:val="000000" w:themeColor="text1"/>
                  <w:sz w:val="22"/>
                  <w:szCs w:val="22"/>
                </w:rPr>
                <w:t>. Opgeroepen op februari 2021, van https://www.om.nl/actueel/nieuws/2018/09/04/ing-betaalt-775-miljoen-vanwege-ernstige-nalatigheden-bij-voorkomen-witwassen</w:t>
              </w:r>
            </w:p>
            <w:p w14:paraId="09A5B57B"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Osborne, S. P. (2006). The New Public Governance? . </w:t>
              </w:r>
              <w:r w:rsidRPr="002654B4">
                <w:rPr>
                  <w:rFonts w:ascii="Calibri Light" w:hAnsi="Calibri Light" w:cs="Calibri Light"/>
                  <w:iCs/>
                  <w:color w:val="000000" w:themeColor="text1"/>
                  <w:sz w:val="22"/>
                  <w:szCs w:val="22"/>
                  <w:lang w:val="en-US"/>
                </w:rPr>
                <w:t>Public Management Review Vol. 8 issue 3</w:t>
              </w:r>
              <w:r w:rsidRPr="002654B4">
                <w:rPr>
                  <w:rFonts w:ascii="Calibri Light" w:hAnsi="Calibri Light" w:cs="Calibri Light"/>
                  <w:color w:val="000000" w:themeColor="text1"/>
                  <w:sz w:val="22"/>
                  <w:szCs w:val="22"/>
                  <w:lang w:val="en-US"/>
                </w:rPr>
                <w:t>, 377-387.</w:t>
              </w:r>
            </w:p>
            <w:p w14:paraId="352FDAEB" w14:textId="77777777" w:rsidR="002654B4" w:rsidRPr="00C95443" w:rsidRDefault="002654B4" w:rsidP="002654B4">
              <w:pPr>
                <w:rPr>
                  <w:rFonts w:ascii="Calibri Light" w:hAnsi="Calibri Light" w:cs="Calibri Light"/>
                  <w:color w:val="000000" w:themeColor="text1"/>
                  <w:sz w:val="22"/>
                  <w:szCs w:val="22"/>
                  <w:lang w:val="en-US"/>
                </w:rPr>
              </w:pPr>
              <w:r w:rsidRPr="00C95443">
                <w:rPr>
                  <w:rFonts w:ascii="Calibri Light" w:hAnsi="Calibri Light" w:cs="Calibri Light"/>
                  <w:color w:val="000000" w:themeColor="text1"/>
                  <w:sz w:val="22"/>
                  <w:szCs w:val="22"/>
                  <w:lang w:val="en-US"/>
                </w:rPr>
                <w:t>Patrick Dunleavy &amp; Christopher Hood (1994) From old public administration to new public management, Public Money &amp; Management, 14:3, 9-16</w:t>
              </w:r>
            </w:p>
            <w:p w14:paraId="05953D1A" w14:textId="54407CB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rPr>
                <w:t xml:space="preserve">Pestoff, V., Brandsen, T., &amp; Verschuere, B. (2012). </w:t>
              </w:r>
              <w:r w:rsidRPr="002654B4">
                <w:rPr>
                  <w:rFonts w:ascii="Calibri Light" w:hAnsi="Calibri Light" w:cs="Calibri Light"/>
                  <w:color w:val="000000" w:themeColor="text1"/>
                  <w:sz w:val="22"/>
                  <w:szCs w:val="22"/>
                  <w:lang w:val="en-US"/>
                </w:rPr>
                <w:t xml:space="preserve">New Public Governance, the Third Sector and Co-production. </w:t>
              </w:r>
              <w:r w:rsidRPr="002654B4">
                <w:rPr>
                  <w:rFonts w:ascii="Calibri Light" w:hAnsi="Calibri Light" w:cs="Calibri Light"/>
                  <w:iCs/>
                  <w:color w:val="000000" w:themeColor="text1"/>
                  <w:sz w:val="22"/>
                  <w:szCs w:val="22"/>
                  <w:lang w:val="en-US"/>
                </w:rPr>
                <w:t>Routledge</w:t>
              </w:r>
              <w:r w:rsidRPr="002654B4">
                <w:rPr>
                  <w:rFonts w:ascii="Calibri Light" w:hAnsi="Calibri Light" w:cs="Calibri Light"/>
                  <w:color w:val="000000" w:themeColor="text1"/>
                  <w:sz w:val="22"/>
                  <w:szCs w:val="22"/>
                  <w:lang w:val="en-US"/>
                </w:rPr>
                <w:t>.</w:t>
              </w:r>
            </w:p>
            <w:p w14:paraId="4955B795" w14:textId="77777777" w:rsidR="002654B4" w:rsidRPr="002654B4" w:rsidRDefault="002654B4" w:rsidP="002654B4">
              <w:pPr>
                <w:pStyle w:val="Normaalweb"/>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Pfeffer, J., &amp; Salancik, G. R. (1978). The external control of organizations: A resource dependence perspective. </w:t>
              </w:r>
              <w:r w:rsidRPr="002654B4">
                <w:rPr>
                  <w:rFonts w:ascii="Calibri Light" w:hAnsi="Calibri Light" w:cs="Calibri Light"/>
                  <w:color w:val="000000" w:themeColor="text1"/>
                  <w:sz w:val="22"/>
                  <w:szCs w:val="22"/>
                </w:rPr>
                <w:t>New York: Harper &amp; Row.</w:t>
              </w:r>
            </w:p>
            <w:p w14:paraId="78709E40"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Polman, J. (2019, november 29). </w:t>
              </w:r>
              <w:r w:rsidRPr="002654B4">
                <w:rPr>
                  <w:rFonts w:ascii="Calibri Light" w:hAnsi="Calibri Light" w:cs="Calibri Light"/>
                  <w:iCs/>
                  <w:color w:val="000000" w:themeColor="text1"/>
                  <w:sz w:val="22"/>
                  <w:szCs w:val="22"/>
                </w:rPr>
                <w:t>Staat en banken jagen samen op adviseurs van de onderwereld</w:t>
              </w:r>
              <w:r w:rsidRPr="002654B4">
                <w:rPr>
                  <w:rFonts w:ascii="Calibri Light" w:hAnsi="Calibri Light" w:cs="Calibri Light"/>
                  <w:color w:val="000000" w:themeColor="text1"/>
                  <w:sz w:val="22"/>
                  <w:szCs w:val="22"/>
                </w:rPr>
                <w:t>. Opgeroepen op oktober 2020, van Financieel Dagblad: https://fd.nl/ondernemen/1326410/staat-en-banken-jagen-samen-op-adviseurs-van-de-onderwereld</w:t>
              </w:r>
            </w:p>
            <w:p w14:paraId="1373F643" w14:textId="6A06CB88" w:rsid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Potoski, M., &amp; Prakash, A. (2004). The Regulation Dilemma: Cooperation and Conflict in Environmental Governance. </w:t>
              </w:r>
              <w:r w:rsidRPr="002654B4">
                <w:rPr>
                  <w:rFonts w:ascii="Calibri Light" w:hAnsi="Calibri Light" w:cs="Calibri Light"/>
                  <w:iCs/>
                  <w:color w:val="000000" w:themeColor="text1"/>
                  <w:sz w:val="22"/>
                  <w:szCs w:val="22"/>
                </w:rPr>
                <w:t>Public Administration, Vol. 64, No. 2</w:t>
              </w:r>
              <w:r w:rsidRPr="002654B4">
                <w:rPr>
                  <w:rFonts w:ascii="Calibri Light" w:hAnsi="Calibri Light" w:cs="Calibri Light"/>
                  <w:color w:val="000000" w:themeColor="text1"/>
                  <w:sz w:val="22"/>
                  <w:szCs w:val="22"/>
                </w:rPr>
                <w:t>, 152 -163.</w:t>
              </w:r>
            </w:p>
            <w:p w14:paraId="21BB10BA" w14:textId="1F521C04" w:rsidR="008253C8" w:rsidRPr="008253C8" w:rsidRDefault="008253C8" w:rsidP="008253C8">
              <w:pPr>
                <w:rPr>
                  <w:rFonts w:ascii="Calibri Light" w:hAnsi="Calibri Light" w:cs="Calibri Light"/>
                  <w:sz w:val="22"/>
                  <w:szCs w:val="22"/>
                </w:rPr>
              </w:pPr>
              <w:r w:rsidRPr="00B8207D">
                <w:rPr>
                  <w:rFonts w:ascii="Calibri Light" w:hAnsi="Calibri Light" w:cs="Calibri Light"/>
                  <w:sz w:val="22"/>
                  <w:szCs w:val="22"/>
                  <w:lang w:eastAsia="en-US"/>
                </w:rPr>
                <w:t>Rijksoverheid. (2020</w:t>
              </w:r>
              <w:r w:rsidR="00A773AF">
                <w:rPr>
                  <w:rFonts w:ascii="Calibri Light" w:hAnsi="Calibri Light" w:cs="Calibri Light"/>
                  <w:sz w:val="22"/>
                  <w:szCs w:val="22"/>
                  <w:lang w:eastAsia="en-US"/>
                </w:rPr>
                <w:t>, juli 21</w:t>
              </w:r>
              <w:r w:rsidRPr="00B8207D">
                <w:rPr>
                  <w:rFonts w:ascii="Calibri Light" w:hAnsi="Calibri Light" w:cs="Calibri Light"/>
                  <w:sz w:val="22"/>
                  <w:szCs w:val="22"/>
                  <w:lang w:eastAsia="en-US"/>
                </w:rPr>
                <w:t xml:space="preserve">). </w:t>
              </w:r>
              <w:r w:rsidRPr="00B8207D">
                <w:rPr>
                  <w:rFonts w:ascii="Calibri Light" w:hAnsi="Calibri Light" w:cs="Calibri Light"/>
                  <w:sz w:val="22"/>
                  <w:szCs w:val="22"/>
                </w:rPr>
                <w:t xml:space="preserve">Algemene leidraad Wet ter voorkoming van witwassen en financieren van terrorisme (Wwft). </w:t>
              </w:r>
              <w:r w:rsidR="00B8207D" w:rsidRPr="00B8207D">
                <w:rPr>
                  <w:rFonts w:ascii="Calibri Light" w:hAnsi="Calibri Light" w:cs="Calibri Light"/>
                  <w:sz w:val="22"/>
                  <w:szCs w:val="22"/>
                </w:rPr>
                <w:t>Ministerie van Financiën &amp; Ministerie van Justitie en Veiligheid</w:t>
              </w:r>
            </w:p>
            <w:p w14:paraId="62BB294D"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Rijksoverheid. (z.d.a). </w:t>
              </w:r>
              <w:r w:rsidRPr="002654B4">
                <w:rPr>
                  <w:rFonts w:ascii="Calibri Light" w:hAnsi="Calibri Light" w:cs="Calibri Light"/>
                  <w:iCs/>
                  <w:color w:val="000000" w:themeColor="text1"/>
                  <w:sz w:val="22"/>
                  <w:szCs w:val="22"/>
                </w:rPr>
                <w:t>Wet op financieel toezicht (Wft)</w:t>
              </w:r>
              <w:r w:rsidRPr="002654B4">
                <w:rPr>
                  <w:rFonts w:ascii="Calibri Light" w:hAnsi="Calibri Light" w:cs="Calibri Light"/>
                  <w:color w:val="000000" w:themeColor="text1"/>
                  <w:sz w:val="22"/>
                  <w:szCs w:val="22"/>
                </w:rPr>
                <w:t>. Opgeroepen op juli 2020, van rijksoverheid : https://www.rijksoverheid.nl/onderwerpen/financiele-sector/wet-op-het-financieel-toezicht-wft</w:t>
              </w:r>
            </w:p>
            <w:p w14:paraId="412C5B52"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Rijksoverheid. (z.d.b). </w:t>
              </w:r>
              <w:r w:rsidRPr="002654B4">
                <w:rPr>
                  <w:rFonts w:ascii="Calibri Light" w:hAnsi="Calibri Light" w:cs="Calibri Light"/>
                  <w:iCs/>
                  <w:color w:val="000000" w:themeColor="text1"/>
                  <w:sz w:val="22"/>
                  <w:szCs w:val="22"/>
                </w:rPr>
                <w:t>Internationale aanpak tegen witwassen en financiering terrorisme</w:t>
              </w:r>
              <w:r w:rsidRPr="002654B4">
                <w:rPr>
                  <w:rFonts w:ascii="Calibri Light" w:hAnsi="Calibri Light" w:cs="Calibri Light"/>
                  <w:color w:val="000000" w:themeColor="text1"/>
                  <w:sz w:val="22"/>
                  <w:szCs w:val="22"/>
                </w:rPr>
                <w:t>. Opgeroepen op augustus 2020, van rijksoverheid: https://www.rijksoverheid.nl/onderwerpen/financiele-</w:t>
              </w:r>
              <w:r w:rsidRPr="002654B4">
                <w:rPr>
                  <w:rFonts w:ascii="Calibri Light" w:hAnsi="Calibri Light" w:cs="Calibri Light"/>
                  <w:color w:val="000000" w:themeColor="text1"/>
                  <w:sz w:val="22"/>
                  <w:szCs w:val="22"/>
                </w:rPr>
                <w:lastRenderedPageBreak/>
                <w:t>sector/misbruik-in-financiele-sector-tegengaan/internationale-aanpak-tegen-witwassen-en-financiering-terrorisme</w:t>
              </w:r>
            </w:p>
            <w:p w14:paraId="5DB8254A"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Roberts, B., Landells, T., &amp; Bolton, D. (2020). Sustainable Governance and Responsive Regulation: The Higher Education Sector and Maritime Industry in Australia. </w:t>
              </w:r>
              <w:r w:rsidRPr="002654B4">
                <w:rPr>
                  <w:rFonts w:ascii="Calibri Light" w:hAnsi="Calibri Light" w:cs="Calibri Light"/>
                  <w:iCs/>
                  <w:color w:val="000000" w:themeColor="text1"/>
                  <w:sz w:val="22"/>
                  <w:szCs w:val="22"/>
                  <w:lang w:val="en-US"/>
                </w:rPr>
                <w:t>Journal of Sustainable Research</w:t>
              </w:r>
              <w:r w:rsidRPr="002654B4">
                <w:rPr>
                  <w:rFonts w:ascii="Calibri Light" w:hAnsi="Calibri Light" w:cs="Calibri Light"/>
                  <w:color w:val="000000" w:themeColor="text1"/>
                  <w:sz w:val="22"/>
                  <w:szCs w:val="22"/>
                  <w:lang w:val="en-US"/>
                </w:rPr>
                <w:t>, 1 - 41 .</w:t>
              </w:r>
            </w:p>
            <w:p w14:paraId="7C7B732D"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Rutz, S., Mathew, D., Robben, P., &amp; de Bont, A. (2015). Enhancing responsiveness and consistency: Comparing the collective use of discretion and discretionary room at inspectorates in England and the Netherlands. </w:t>
              </w:r>
              <w:r w:rsidRPr="002654B4">
                <w:rPr>
                  <w:rFonts w:ascii="Calibri Light" w:hAnsi="Calibri Light" w:cs="Calibri Light"/>
                  <w:iCs/>
                  <w:color w:val="000000" w:themeColor="text1"/>
                  <w:sz w:val="22"/>
                  <w:szCs w:val="22"/>
                </w:rPr>
                <w:t xml:space="preserve">Regulation &amp; Governance </w:t>
              </w:r>
              <w:r w:rsidRPr="002654B4">
                <w:rPr>
                  <w:rFonts w:ascii="Calibri Light" w:hAnsi="Calibri Light" w:cs="Calibri Light"/>
                  <w:color w:val="000000" w:themeColor="text1"/>
                  <w:sz w:val="22"/>
                  <w:szCs w:val="22"/>
                </w:rPr>
                <w:t>, 81-94.</w:t>
              </w:r>
            </w:p>
            <w:p w14:paraId="0DF73CBB"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Sanders, M. (2010). Legitieme besluitvorming door PPS. </w:t>
              </w:r>
              <w:r w:rsidRPr="002654B4">
                <w:rPr>
                  <w:rFonts w:ascii="Calibri Light" w:hAnsi="Calibri Light" w:cs="Calibri Light"/>
                  <w:iCs/>
                  <w:color w:val="000000" w:themeColor="text1"/>
                  <w:sz w:val="22"/>
                  <w:szCs w:val="22"/>
                </w:rPr>
                <w:t>Rechter der werkelijkheid</w:t>
              </w:r>
              <w:r w:rsidRPr="002654B4">
                <w:rPr>
                  <w:rFonts w:ascii="Calibri Light" w:hAnsi="Calibri Light" w:cs="Calibri Light"/>
                  <w:color w:val="000000" w:themeColor="text1"/>
                  <w:sz w:val="22"/>
                  <w:szCs w:val="22"/>
                </w:rPr>
                <w:t>, Vol. 31, No. 1, 80-84.</w:t>
              </w:r>
            </w:p>
            <w:p w14:paraId="60E18B54"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Schalk, J. (2011). Interorganisational Relations and Goal Consensus: An Exploratory Study in Two Local Dutch Service Delivery Networks. </w:t>
              </w:r>
              <w:r w:rsidRPr="002654B4">
                <w:rPr>
                  <w:rFonts w:ascii="Calibri Light" w:hAnsi="Calibri Light" w:cs="Calibri Light"/>
                  <w:iCs/>
                  <w:color w:val="000000" w:themeColor="text1"/>
                  <w:sz w:val="22"/>
                  <w:szCs w:val="22"/>
                </w:rPr>
                <w:t>Local Government Studies</w:t>
              </w:r>
              <w:r w:rsidRPr="002654B4">
                <w:rPr>
                  <w:rFonts w:ascii="Calibri Light" w:hAnsi="Calibri Light" w:cs="Calibri Light"/>
                  <w:color w:val="000000" w:themeColor="text1"/>
                  <w:sz w:val="22"/>
                  <w:szCs w:val="22"/>
                </w:rPr>
                <w:t>, 853 - 877.</w:t>
              </w:r>
            </w:p>
            <w:p w14:paraId="47AAF499"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Schenk, B., &amp; van de Klundert, M. (2014). </w:t>
              </w:r>
              <w:r w:rsidRPr="002654B4">
                <w:rPr>
                  <w:rFonts w:ascii="Calibri Light" w:hAnsi="Calibri Light" w:cs="Calibri Light"/>
                  <w:iCs/>
                  <w:color w:val="000000" w:themeColor="text1"/>
                  <w:sz w:val="22"/>
                  <w:szCs w:val="22"/>
                </w:rPr>
                <w:t>"Niemand zag de crisis aankomen".</w:t>
              </w:r>
              <w:r w:rsidRPr="002654B4">
                <w:rPr>
                  <w:rFonts w:ascii="Calibri Light" w:hAnsi="Calibri Light" w:cs="Calibri Light"/>
                  <w:color w:val="000000" w:themeColor="text1"/>
                  <w:sz w:val="22"/>
                  <w:szCs w:val="22"/>
                </w:rPr>
                <w:t xml:space="preserve"> Utrecht: Universiteit Utrecht.</w:t>
              </w:r>
            </w:p>
            <w:p w14:paraId="04767EAE"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Schwartz, K. (2019, september 26). </w:t>
              </w:r>
              <w:r w:rsidRPr="002654B4">
                <w:rPr>
                  <w:rFonts w:ascii="Calibri Light" w:hAnsi="Calibri Light" w:cs="Calibri Light"/>
                  <w:iCs/>
                  <w:color w:val="000000" w:themeColor="text1"/>
                  <w:sz w:val="22"/>
                  <w:szCs w:val="22"/>
                </w:rPr>
                <w:t>Justitie begint strafrechtelijk onderzoek tegen ABN Amro</w:t>
              </w:r>
              <w:r w:rsidRPr="002654B4">
                <w:rPr>
                  <w:rFonts w:ascii="Calibri Light" w:hAnsi="Calibri Light" w:cs="Calibri Light"/>
                  <w:color w:val="000000" w:themeColor="text1"/>
                  <w:sz w:val="22"/>
                  <w:szCs w:val="22"/>
                </w:rPr>
                <w:t>. Opgeroepen op oktober 2020, van Trouw: https://www.trouw.nl/nieuws/justitie-begint-strafrechtelijk-onderzoek-tegen-abn-amro~b5a185fc/</w:t>
              </w:r>
            </w:p>
            <w:p w14:paraId="50E69EAB" w14:textId="77777777" w:rsidR="002654B4" w:rsidRPr="002654B4" w:rsidRDefault="002654B4" w:rsidP="002654B4">
              <w:pPr>
                <w:pStyle w:val="Bibliografie"/>
                <w:ind w:left="720" w:hanging="720"/>
                <w:rPr>
                  <w:rFonts w:ascii="Calibri Light" w:hAnsi="Calibri Light" w:cs="Calibri Light"/>
                  <w:color w:val="000000" w:themeColor="text1"/>
                  <w:sz w:val="22"/>
                  <w:szCs w:val="22"/>
                  <w:lang w:val="en-US"/>
                </w:rPr>
              </w:pPr>
              <w:r w:rsidRPr="002654B4">
                <w:rPr>
                  <w:rFonts w:ascii="Calibri Light" w:hAnsi="Calibri Light" w:cs="Calibri Light"/>
                  <w:color w:val="000000" w:themeColor="text1"/>
                  <w:sz w:val="22"/>
                  <w:szCs w:val="22"/>
                  <w:lang w:val="en-US"/>
                </w:rPr>
                <w:t xml:space="preserve">Sorensen, E., &amp; Torfin, J. (2009). Making governance networks effective and democratic through metagovernance. </w:t>
              </w:r>
              <w:r w:rsidRPr="002654B4">
                <w:rPr>
                  <w:rFonts w:ascii="Calibri Light" w:hAnsi="Calibri Light" w:cs="Calibri Light"/>
                  <w:iCs/>
                  <w:color w:val="000000" w:themeColor="text1"/>
                  <w:sz w:val="22"/>
                  <w:szCs w:val="22"/>
                  <w:lang w:val="en-US"/>
                </w:rPr>
                <w:t>Public Administration Vol.87, No 2</w:t>
              </w:r>
              <w:r w:rsidRPr="002654B4">
                <w:rPr>
                  <w:rFonts w:ascii="Calibri Light" w:hAnsi="Calibri Light" w:cs="Calibri Light"/>
                  <w:color w:val="000000" w:themeColor="text1"/>
                  <w:sz w:val="22"/>
                  <w:szCs w:val="22"/>
                  <w:lang w:val="en-US"/>
                </w:rPr>
                <w:t>, 234-258 .</w:t>
              </w:r>
            </w:p>
            <w:p w14:paraId="3A61EE92"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Thomas, K. W., &amp; Kilmann, R. H. (1976, Juni). Thomas - Kilmann conflict mode instrument. </w:t>
              </w:r>
              <w:r w:rsidRPr="002654B4">
                <w:rPr>
                  <w:rFonts w:ascii="Calibri Light" w:hAnsi="Calibri Light" w:cs="Calibri Light"/>
                  <w:iCs/>
                  <w:color w:val="000000" w:themeColor="text1"/>
                  <w:sz w:val="22"/>
                  <w:szCs w:val="22"/>
                </w:rPr>
                <w:t>Group &amp; Organization studies</w:t>
              </w:r>
              <w:r w:rsidRPr="002654B4">
                <w:rPr>
                  <w:rFonts w:ascii="Calibri Light" w:hAnsi="Calibri Light" w:cs="Calibri Light"/>
                  <w:color w:val="000000" w:themeColor="text1"/>
                  <w:sz w:val="22"/>
                  <w:szCs w:val="22"/>
                </w:rPr>
                <w:t>, 249-251.</w:t>
              </w:r>
            </w:p>
            <w:p w14:paraId="5A0A38D2"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TMNL. (2020). </w:t>
              </w:r>
              <w:r w:rsidRPr="002654B4">
                <w:rPr>
                  <w:rFonts w:ascii="Calibri Light" w:hAnsi="Calibri Light" w:cs="Calibri Light"/>
                  <w:iCs/>
                  <w:color w:val="000000" w:themeColor="text1"/>
                  <w:sz w:val="22"/>
                  <w:szCs w:val="22"/>
                </w:rPr>
                <w:t>Wat is TMNL?</w:t>
              </w:r>
              <w:r w:rsidRPr="002654B4">
                <w:rPr>
                  <w:rFonts w:ascii="Calibri Light" w:hAnsi="Calibri Light" w:cs="Calibri Light"/>
                  <w:color w:val="000000" w:themeColor="text1"/>
                  <w:sz w:val="22"/>
                  <w:szCs w:val="22"/>
                </w:rPr>
                <w:t xml:space="preserve"> Opgeroepen op december 2020, van tmnl: https://tmnl.nl/wat-is-tmnl/</w:t>
              </w:r>
            </w:p>
            <w:p w14:paraId="5532ABB3"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lang w:val="en-US"/>
                </w:rPr>
                <w:t xml:space="preserve">Tummers, L., &amp; Bekkers, V. (2013). Policy Implementation, Street-level Bureaucracy, and the Importance of Discretion. </w:t>
              </w:r>
              <w:r w:rsidRPr="002654B4">
                <w:rPr>
                  <w:rFonts w:ascii="Calibri Light" w:hAnsi="Calibri Light" w:cs="Calibri Light"/>
                  <w:iCs/>
                  <w:color w:val="000000" w:themeColor="text1"/>
                  <w:sz w:val="22"/>
                  <w:szCs w:val="22"/>
                </w:rPr>
                <w:t>Public Management Review</w:t>
              </w:r>
              <w:r w:rsidRPr="002654B4">
                <w:rPr>
                  <w:rFonts w:ascii="Calibri Light" w:hAnsi="Calibri Light" w:cs="Calibri Light"/>
                  <w:color w:val="000000" w:themeColor="text1"/>
                  <w:sz w:val="22"/>
                  <w:szCs w:val="22"/>
                </w:rPr>
                <w:t>, 527-547 .</w:t>
              </w:r>
            </w:p>
            <w:p w14:paraId="13F1E2F3" w14:textId="26B93778" w:rsidR="002654B4" w:rsidRPr="002654B4" w:rsidRDefault="00E30353" w:rsidP="002654B4">
              <w:pPr>
                <w:pStyle w:val="Bibliografie"/>
                <w:ind w:left="720" w:hanging="720"/>
                <w:rPr>
                  <w:rFonts w:ascii="Calibri Light" w:hAnsi="Calibri Light" w:cs="Calibri Light"/>
                  <w:color w:val="000000" w:themeColor="text1"/>
                  <w:sz w:val="22"/>
                  <w:szCs w:val="22"/>
                </w:rPr>
              </w:pPr>
              <w:r>
                <w:rPr>
                  <w:rFonts w:ascii="Calibri Light" w:hAnsi="Calibri Light" w:cs="Calibri Light"/>
                  <w:color w:val="000000" w:themeColor="text1"/>
                  <w:sz w:val="22"/>
                  <w:szCs w:val="22"/>
                </w:rPr>
                <w:t>V</w:t>
              </w:r>
              <w:r w:rsidR="002654B4" w:rsidRPr="002654B4">
                <w:rPr>
                  <w:rFonts w:ascii="Calibri Light" w:hAnsi="Calibri Light" w:cs="Calibri Light"/>
                  <w:color w:val="000000" w:themeColor="text1"/>
                  <w:sz w:val="22"/>
                  <w:szCs w:val="22"/>
                </w:rPr>
                <w:t xml:space="preserve">an der Linde, R., &amp; Alkaya, M. (2020, december 2020). Brief van de rapporteurs Europese AML - CTF agenda. </w:t>
              </w:r>
              <w:r w:rsidR="002654B4" w:rsidRPr="002654B4">
                <w:rPr>
                  <w:rFonts w:ascii="Calibri Light" w:hAnsi="Calibri Light" w:cs="Calibri Light"/>
                  <w:iCs/>
                  <w:color w:val="000000" w:themeColor="text1"/>
                  <w:sz w:val="22"/>
                  <w:szCs w:val="22"/>
                </w:rPr>
                <w:t>Leden van de vaste commissies voor Financiën en Europese Zaken</w:t>
              </w:r>
              <w:r w:rsidR="002654B4" w:rsidRPr="002654B4">
                <w:rPr>
                  <w:rFonts w:ascii="Calibri Light" w:hAnsi="Calibri Light" w:cs="Calibri Light"/>
                  <w:color w:val="000000" w:themeColor="text1"/>
                  <w:sz w:val="22"/>
                  <w:szCs w:val="22"/>
                </w:rPr>
                <w:t>. Den Haag: Tweede Kamer der Staten - Generaal .</w:t>
              </w:r>
            </w:p>
            <w:p w14:paraId="419C2D7D" w14:textId="57BB6DD2" w:rsidR="002654B4" w:rsidRPr="002654B4" w:rsidRDefault="00E30353" w:rsidP="002654B4">
              <w:pPr>
                <w:pStyle w:val="Bibliografie"/>
                <w:ind w:left="720" w:hanging="720"/>
                <w:rPr>
                  <w:rFonts w:ascii="Calibri Light" w:hAnsi="Calibri Light" w:cs="Calibri Light"/>
                  <w:color w:val="000000" w:themeColor="text1"/>
                  <w:sz w:val="22"/>
                  <w:szCs w:val="22"/>
                </w:rPr>
              </w:pPr>
              <w:r>
                <w:rPr>
                  <w:rFonts w:ascii="Calibri Light" w:hAnsi="Calibri Light" w:cs="Calibri Light"/>
                  <w:color w:val="000000" w:themeColor="text1"/>
                  <w:sz w:val="22"/>
                  <w:szCs w:val="22"/>
                </w:rPr>
                <w:t>V</w:t>
              </w:r>
              <w:r w:rsidR="002654B4" w:rsidRPr="002654B4">
                <w:rPr>
                  <w:rFonts w:ascii="Calibri Light" w:hAnsi="Calibri Light" w:cs="Calibri Light"/>
                  <w:color w:val="000000" w:themeColor="text1"/>
                  <w:sz w:val="22"/>
                  <w:szCs w:val="22"/>
                </w:rPr>
                <w:t xml:space="preserve">an Thiel, S. (2009). </w:t>
              </w:r>
              <w:r w:rsidR="002654B4" w:rsidRPr="002654B4">
                <w:rPr>
                  <w:rFonts w:ascii="Calibri Light" w:hAnsi="Calibri Light" w:cs="Calibri Light"/>
                  <w:iCs/>
                  <w:color w:val="000000" w:themeColor="text1"/>
                  <w:sz w:val="22"/>
                  <w:szCs w:val="22"/>
                </w:rPr>
                <w:t>Prestatiemeting in de publieke sector.</w:t>
              </w:r>
              <w:r w:rsidR="002654B4" w:rsidRPr="002654B4">
                <w:rPr>
                  <w:rFonts w:ascii="Calibri Light" w:hAnsi="Calibri Light" w:cs="Calibri Light"/>
                  <w:color w:val="000000" w:themeColor="text1"/>
                  <w:sz w:val="22"/>
                  <w:szCs w:val="22"/>
                </w:rPr>
                <w:t xml:space="preserve"> Overheidsmanagement.</w:t>
              </w:r>
            </w:p>
            <w:p w14:paraId="1F89EA81" w14:textId="31D913C5" w:rsidR="002654B4" w:rsidRPr="002654B4" w:rsidRDefault="00E30353" w:rsidP="002654B4">
              <w:pPr>
                <w:pStyle w:val="Normaalweb"/>
                <w:rPr>
                  <w:rFonts w:ascii="Calibri Light" w:hAnsi="Calibri Light" w:cs="Calibri Light"/>
                  <w:color w:val="000000" w:themeColor="text1"/>
                  <w:sz w:val="22"/>
                  <w:szCs w:val="22"/>
                </w:rPr>
              </w:pPr>
              <w:r>
                <w:rPr>
                  <w:rFonts w:ascii="Calibri Light" w:hAnsi="Calibri Light" w:cs="Calibri Light"/>
                  <w:color w:val="000000" w:themeColor="text1"/>
                  <w:sz w:val="22"/>
                  <w:szCs w:val="22"/>
                </w:rPr>
                <w:t xml:space="preserve">Van </w:t>
              </w:r>
              <w:r w:rsidR="002654B4" w:rsidRPr="002654B4">
                <w:rPr>
                  <w:rFonts w:ascii="Calibri Light" w:hAnsi="Calibri Light" w:cs="Calibri Light"/>
                  <w:color w:val="000000" w:themeColor="text1"/>
                  <w:sz w:val="22"/>
                  <w:szCs w:val="22"/>
                </w:rPr>
                <w:t xml:space="preserve">Thiel, S. (2013). </w:t>
              </w:r>
              <w:r w:rsidR="002654B4" w:rsidRPr="002654B4">
                <w:rPr>
                  <w:rFonts w:ascii="Calibri Light" w:hAnsi="Calibri Light" w:cs="Calibri Light"/>
                  <w:iCs/>
                  <w:color w:val="000000" w:themeColor="text1"/>
                  <w:sz w:val="22"/>
                  <w:szCs w:val="22"/>
                </w:rPr>
                <w:t xml:space="preserve">Bestuurskundig onderzoek. Een methodologische inleiding. </w:t>
              </w:r>
              <w:r w:rsidR="002654B4" w:rsidRPr="002654B4">
                <w:rPr>
                  <w:rFonts w:ascii="Calibri Light" w:hAnsi="Calibri Light" w:cs="Calibri Light"/>
                  <w:color w:val="000000" w:themeColor="text1"/>
                  <w:sz w:val="22"/>
                  <w:szCs w:val="22"/>
                </w:rPr>
                <w:t xml:space="preserve">Bussum: Uitgeverij Coutinho. </w:t>
              </w:r>
            </w:p>
            <w:p w14:paraId="08F62564" w14:textId="2BCA7AFC" w:rsidR="002654B4" w:rsidRPr="002654B4" w:rsidRDefault="00E30353" w:rsidP="002654B4">
              <w:pPr>
                <w:pStyle w:val="Bibliografie"/>
                <w:ind w:left="720" w:hanging="720"/>
                <w:rPr>
                  <w:rFonts w:ascii="Calibri Light" w:hAnsi="Calibri Light" w:cs="Calibri Light"/>
                  <w:color w:val="000000" w:themeColor="text1"/>
                  <w:sz w:val="22"/>
                  <w:szCs w:val="22"/>
                  <w:lang w:val="en-US"/>
                </w:rPr>
              </w:pPr>
              <w:r>
                <w:rPr>
                  <w:rFonts w:ascii="Calibri Light" w:hAnsi="Calibri Light" w:cs="Calibri Light"/>
                  <w:color w:val="000000" w:themeColor="text1"/>
                  <w:sz w:val="22"/>
                  <w:szCs w:val="22"/>
                  <w:lang w:val="en-US"/>
                </w:rPr>
                <w:t>V</w:t>
              </w:r>
              <w:r w:rsidR="002654B4" w:rsidRPr="002654B4">
                <w:rPr>
                  <w:rFonts w:ascii="Calibri Light" w:hAnsi="Calibri Light" w:cs="Calibri Light"/>
                  <w:color w:val="000000" w:themeColor="text1"/>
                  <w:sz w:val="22"/>
                  <w:szCs w:val="22"/>
                  <w:lang w:val="en-US"/>
                </w:rPr>
                <w:t xml:space="preserve">an Thiel, S. (2016). A Principal - Agent Perspective. In S. Van de Walle, &amp; S. Groeneveld, </w:t>
              </w:r>
              <w:r w:rsidR="002654B4" w:rsidRPr="002654B4">
                <w:rPr>
                  <w:rFonts w:ascii="Calibri Light" w:hAnsi="Calibri Light" w:cs="Calibri Light"/>
                  <w:iCs/>
                  <w:color w:val="000000" w:themeColor="text1"/>
                  <w:sz w:val="22"/>
                  <w:szCs w:val="22"/>
                  <w:lang w:val="en-US"/>
                </w:rPr>
                <w:t>Theory and Practice of Public Sector Reform</w:t>
              </w:r>
              <w:r w:rsidR="002654B4" w:rsidRPr="002654B4">
                <w:rPr>
                  <w:rFonts w:ascii="Calibri Light" w:hAnsi="Calibri Light" w:cs="Calibri Light"/>
                  <w:color w:val="000000" w:themeColor="text1"/>
                  <w:sz w:val="22"/>
                  <w:szCs w:val="22"/>
                  <w:lang w:val="en-US"/>
                </w:rPr>
                <w:t xml:space="preserve"> (pp. 44 - 60 ). Routledge .</w:t>
              </w:r>
            </w:p>
            <w:p w14:paraId="66052E97"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Velders, R., &amp; Brunia, M. (2013). </w:t>
              </w:r>
              <w:r w:rsidRPr="002654B4">
                <w:rPr>
                  <w:rFonts w:ascii="Calibri Light" w:hAnsi="Calibri Light" w:cs="Calibri Light"/>
                  <w:iCs/>
                  <w:color w:val="000000" w:themeColor="text1"/>
                  <w:sz w:val="22"/>
                  <w:szCs w:val="22"/>
                </w:rPr>
                <w:t>Begrippenkader rijksinspecties.</w:t>
              </w:r>
              <w:r w:rsidRPr="002654B4">
                <w:rPr>
                  <w:rFonts w:ascii="Calibri Light" w:hAnsi="Calibri Light" w:cs="Calibri Light"/>
                  <w:color w:val="000000" w:themeColor="text1"/>
                  <w:sz w:val="22"/>
                  <w:szCs w:val="22"/>
                </w:rPr>
                <w:t xml:space="preserve"> Den Haag: Inspectieraad.</w:t>
              </w:r>
            </w:p>
            <w:p w14:paraId="6FD938B6"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t xml:space="preserve">Veldhuizen, R. en Kamerling, R. (2009). Horizontaal toezicht en het tax control framework (TCF). </w:t>
              </w:r>
              <w:r w:rsidRPr="002654B4">
                <w:rPr>
                  <w:rFonts w:ascii="Calibri Light" w:hAnsi="Calibri Light" w:cs="Calibri Light"/>
                  <w:iCs/>
                  <w:color w:val="000000" w:themeColor="text1"/>
                  <w:sz w:val="22"/>
                  <w:szCs w:val="22"/>
                </w:rPr>
                <w:t>Maandblad voor Accountancy en Bedrijfseconomie, vol. 83, no. 5, pp.</w:t>
              </w:r>
              <w:r w:rsidRPr="002654B4">
                <w:rPr>
                  <w:rFonts w:ascii="Calibri Light" w:hAnsi="Calibri Light" w:cs="Calibri Light"/>
                  <w:color w:val="000000" w:themeColor="text1"/>
                  <w:sz w:val="22"/>
                  <w:szCs w:val="22"/>
                </w:rPr>
                <w:t xml:space="preserve"> 181 - 191.</w:t>
              </w:r>
            </w:p>
            <w:p w14:paraId="7B61807F" w14:textId="77777777" w:rsidR="002654B4" w:rsidRPr="002654B4" w:rsidRDefault="002654B4" w:rsidP="002654B4">
              <w:pPr>
                <w:pStyle w:val="Bibliografie"/>
                <w:ind w:left="720" w:hanging="720"/>
                <w:rPr>
                  <w:rFonts w:ascii="Calibri Light" w:hAnsi="Calibri Light" w:cs="Calibri Light"/>
                  <w:iCs/>
                  <w:color w:val="000000" w:themeColor="text1"/>
                  <w:sz w:val="22"/>
                  <w:szCs w:val="22"/>
                  <w:lang w:val="en-US"/>
                </w:rPr>
              </w:pPr>
              <w:r w:rsidRPr="00F60110">
                <w:rPr>
                  <w:rFonts w:ascii="Calibri Light" w:hAnsi="Calibri Light" w:cs="Calibri Light"/>
                  <w:color w:val="000000" w:themeColor="text1"/>
                  <w:sz w:val="22"/>
                  <w:szCs w:val="22"/>
                </w:rPr>
                <w:t xml:space="preserve">Velotti, L., Botti, A., &amp; Vesci, M. (2012). </w:t>
              </w:r>
              <w:r w:rsidRPr="002654B4">
                <w:rPr>
                  <w:rFonts w:ascii="Calibri Light" w:hAnsi="Calibri Light" w:cs="Calibri Light"/>
                  <w:color w:val="000000" w:themeColor="text1"/>
                  <w:sz w:val="22"/>
                  <w:szCs w:val="22"/>
                  <w:lang w:val="en-US"/>
                </w:rPr>
                <w:t xml:space="preserve">Public - Private Partnerships and network governance. What are the challenges? </w:t>
              </w:r>
              <w:r w:rsidRPr="002654B4">
                <w:rPr>
                  <w:rFonts w:ascii="Calibri Light" w:hAnsi="Calibri Light" w:cs="Calibri Light"/>
                  <w:iCs/>
                  <w:color w:val="000000" w:themeColor="text1"/>
                  <w:sz w:val="22"/>
                  <w:szCs w:val="22"/>
                  <w:lang w:val="en-US"/>
                </w:rPr>
                <w:t xml:space="preserve">Public Performance &amp; Management Review, Vol. 36, No. </w:t>
              </w:r>
              <w:r w:rsidRPr="002654B4">
                <w:rPr>
                  <w:rFonts w:ascii="Calibri Light" w:hAnsi="Calibri Light" w:cs="Calibri Light"/>
                  <w:color w:val="000000" w:themeColor="text1"/>
                  <w:sz w:val="22"/>
                  <w:szCs w:val="22"/>
                  <w:lang w:val="en-US"/>
                </w:rPr>
                <w:t>2, 340 - 365.</w:t>
              </w:r>
            </w:p>
            <w:p w14:paraId="668B7501"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2654B4">
                <w:rPr>
                  <w:rFonts w:ascii="Calibri Light" w:hAnsi="Calibri Light" w:cs="Calibri Light"/>
                  <w:color w:val="000000" w:themeColor="text1"/>
                  <w:sz w:val="22"/>
                  <w:szCs w:val="22"/>
                </w:rPr>
                <w:lastRenderedPageBreak/>
                <w:t xml:space="preserve">Waterval, D. (2020a, juli 8). </w:t>
              </w:r>
              <w:r w:rsidRPr="002654B4">
                <w:rPr>
                  <w:rFonts w:ascii="Calibri Light" w:hAnsi="Calibri Light" w:cs="Calibri Light"/>
                  <w:iCs/>
                  <w:color w:val="000000" w:themeColor="text1"/>
                  <w:sz w:val="22"/>
                  <w:szCs w:val="22"/>
                </w:rPr>
                <w:t>Banken gaan vanaf nu samen strijd aan tegen witwassen</w:t>
              </w:r>
              <w:r w:rsidRPr="002654B4">
                <w:rPr>
                  <w:rFonts w:ascii="Calibri Light" w:hAnsi="Calibri Light" w:cs="Calibri Light"/>
                  <w:color w:val="000000" w:themeColor="text1"/>
                  <w:sz w:val="22"/>
                  <w:szCs w:val="22"/>
                </w:rPr>
                <w:t>. Opgeroepen op augustus 2020, van Trouw: https://www.trouw.nl/economie/banken-gaan-vanaf-nu-samen-strijd-aan-tegen-witwassen~b2b23380/</w:t>
              </w:r>
            </w:p>
            <w:p w14:paraId="0F14A4B9" w14:textId="77777777" w:rsidR="002654B4" w:rsidRPr="002654B4" w:rsidRDefault="002654B4" w:rsidP="002654B4">
              <w:pPr>
                <w:pStyle w:val="Bibliografie"/>
                <w:ind w:left="720" w:hanging="720"/>
                <w:rPr>
                  <w:rFonts w:ascii="Calibri Light" w:hAnsi="Calibri Light" w:cs="Calibri Light"/>
                  <w:color w:val="000000" w:themeColor="text1"/>
                  <w:sz w:val="22"/>
                  <w:szCs w:val="22"/>
                </w:rPr>
              </w:pPr>
              <w:r w:rsidRPr="00F60110">
                <w:rPr>
                  <w:rFonts w:ascii="Calibri Light" w:hAnsi="Calibri Light" w:cs="Calibri Light"/>
                  <w:color w:val="000000" w:themeColor="text1"/>
                  <w:sz w:val="22"/>
                  <w:szCs w:val="22"/>
                </w:rPr>
                <w:t xml:space="preserve">Waterval, D. (2020b, december 12). </w:t>
              </w:r>
              <w:r w:rsidRPr="002654B4">
                <w:rPr>
                  <w:rFonts w:ascii="Calibri Light" w:hAnsi="Calibri Light" w:cs="Calibri Light"/>
                  <w:iCs/>
                  <w:color w:val="000000" w:themeColor="text1"/>
                  <w:sz w:val="22"/>
                  <w:szCs w:val="22"/>
                </w:rPr>
                <w:t>En zo komt oud-ING-topman Ralph Hamers tóch nog voor de rechter</w:t>
              </w:r>
              <w:r w:rsidRPr="002654B4">
                <w:rPr>
                  <w:rFonts w:ascii="Calibri Light" w:hAnsi="Calibri Light" w:cs="Calibri Light"/>
                  <w:color w:val="000000" w:themeColor="text1"/>
                  <w:sz w:val="22"/>
                  <w:szCs w:val="22"/>
                </w:rPr>
                <w:t>. Opgeroepen op februari 2021, van trouw: https://www.trouw.nl/economie/en-zo-komt-oud-ing-topman-ralph-hamers-toch-nog-voor-de-rechter~b4af4001/</w:t>
              </w:r>
            </w:p>
            <w:p w14:paraId="25FFFC44" w14:textId="77777777" w:rsidR="002654B4" w:rsidRPr="002654B4" w:rsidRDefault="002654B4" w:rsidP="002654B4">
              <w:pPr>
                <w:rPr>
                  <w:rFonts w:ascii="Calibri Light" w:hAnsi="Calibri Light" w:cs="Calibri Light"/>
                  <w:color w:val="000000" w:themeColor="text1"/>
                  <w:sz w:val="22"/>
                  <w:szCs w:val="22"/>
                </w:rPr>
              </w:pPr>
              <w:r w:rsidRPr="002654B4">
                <w:rPr>
                  <w:rFonts w:ascii="Calibri Light" w:hAnsi="Calibri Light" w:cs="Calibri Light"/>
                  <w:bCs/>
                  <w:color w:val="000000" w:themeColor="text1"/>
                  <w:sz w:val="22"/>
                  <w:szCs w:val="22"/>
                </w:rPr>
                <w:fldChar w:fldCharType="end"/>
              </w:r>
            </w:p>
          </w:sdtContent>
        </w:sdt>
      </w:sdtContent>
    </w:sdt>
    <w:p w14:paraId="35150DEC" w14:textId="356D37C8" w:rsidR="002654B4" w:rsidRDefault="002654B4" w:rsidP="002654B4">
      <w:pPr>
        <w:rPr>
          <w:rFonts w:ascii="Calibri Light" w:hAnsi="Calibri Light" w:cs="Calibri Light"/>
          <w:sz w:val="22"/>
          <w:szCs w:val="22"/>
        </w:rPr>
      </w:pPr>
    </w:p>
    <w:p w14:paraId="67155ED8" w14:textId="42D2B5D5" w:rsidR="00E87EF3" w:rsidRPr="00037A63" w:rsidRDefault="00E87EF3" w:rsidP="00452F2D">
      <w:pPr>
        <w:spacing w:line="360" w:lineRule="auto"/>
        <w:jc w:val="both"/>
        <w:rPr>
          <w:rFonts w:ascii="Calibri Light" w:hAnsi="Calibri Light" w:cs="Calibri Light"/>
          <w:sz w:val="22"/>
          <w:szCs w:val="22"/>
          <w:lang w:eastAsia="en-US"/>
        </w:rPr>
      </w:pPr>
    </w:p>
    <w:p w14:paraId="28968CAA" w14:textId="15C48C22" w:rsidR="00E87EF3" w:rsidRPr="001855C3" w:rsidRDefault="00E87EF3" w:rsidP="00452F2D">
      <w:pPr>
        <w:spacing w:line="360" w:lineRule="auto"/>
        <w:jc w:val="both"/>
        <w:rPr>
          <w:rFonts w:ascii="Calibri" w:hAnsi="Calibri" w:cs="Calibri"/>
          <w:sz w:val="22"/>
          <w:szCs w:val="22"/>
          <w:lang w:eastAsia="en-US"/>
        </w:rPr>
      </w:pPr>
    </w:p>
    <w:p w14:paraId="7ED3C605" w14:textId="1D60B6B6" w:rsidR="005F528F" w:rsidRDefault="005F528F" w:rsidP="00452F2D">
      <w:pPr>
        <w:spacing w:line="360" w:lineRule="auto"/>
        <w:jc w:val="both"/>
        <w:rPr>
          <w:rFonts w:ascii="Calibri" w:hAnsi="Calibri" w:cs="Calibri"/>
          <w:sz w:val="22"/>
          <w:szCs w:val="22"/>
          <w:lang w:eastAsia="en-US"/>
        </w:rPr>
      </w:pPr>
    </w:p>
    <w:p w14:paraId="224E3890" w14:textId="41944AC9" w:rsidR="005F528F" w:rsidRDefault="005F528F" w:rsidP="00452F2D">
      <w:pPr>
        <w:spacing w:line="360" w:lineRule="auto"/>
        <w:jc w:val="both"/>
        <w:rPr>
          <w:rFonts w:ascii="Calibri" w:hAnsi="Calibri" w:cs="Calibri"/>
          <w:sz w:val="22"/>
          <w:szCs w:val="22"/>
          <w:lang w:eastAsia="en-US"/>
        </w:rPr>
      </w:pPr>
    </w:p>
    <w:p w14:paraId="29AAE576" w14:textId="77777777" w:rsidR="00E22259" w:rsidRDefault="00E22259" w:rsidP="00452F2D">
      <w:pPr>
        <w:spacing w:line="360" w:lineRule="auto"/>
        <w:jc w:val="both"/>
        <w:rPr>
          <w:rFonts w:ascii="Calibri" w:hAnsi="Calibri" w:cs="Calibri"/>
          <w:sz w:val="22"/>
          <w:szCs w:val="22"/>
          <w:lang w:eastAsia="en-US"/>
        </w:rPr>
        <w:sectPr w:rsidR="00E22259" w:rsidSect="00055CE6">
          <w:pgSz w:w="11900" w:h="16840"/>
          <w:pgMar w:top="1418" w:right="1134" w:bottom="1418" w:left="1134" w:header="0" w:footer="0" w:gutter="0"/>
          <w:pgNumType w:start="1" w:chapStyle="1"/>
          <w:cols w:space="708"/>
          <w:docGrid w:linePitch="326"/>
        </w:sectPr>
      </w:pPr>
    </w:p>
    <w:p w14:paraId="5C6059B5" w14:textId="3E244777" w:rsidR="005F528F" w:rsidRDefault="005F528F" w:rsidP="00452F2D">
      <w:pPr>
        <w:spacing w:line="360" w:lineRule="auto"/>
        <w:jc w:val="both"/>
        <w:rPr>
          <w:rFonts w:ascii="Calibri" w:hAnsi="Calibri" w:cs="Calibri"/>
          <w:sz w:val="22"/>
          <w:szCs w:val="22"/>
          <w:lang w:eastAsia="en-US"/>
        </w:rPr>
      </w:pPr>
    </w:p>
    <w:p w14:paraId="10D66C96" w14:textId="17E52483" w:rsidR="002E24CE" w:rsidRDefault="002E24CE" w:rsidP="00452F2D">
      <w:pPr>
        <w:spacing w:line="360" w:lineRule="auto"/>
        <w:jc w:val="both"/>
        <w:rPr>
          <w:rFonts w:ascii="Calibri" w:hAnsi="Calibri" w:cs="Calibri"/>
          <w:sz w:val="22"/>
          <w:szCs w:val="22"/>
          <w:lang w:eastAsia="en-US"/>
        </w:rPr>
      </w:pPr>
    </w:p>
    <w:p w14:paraId="4CB6785A" w14:textId="436F06A8" w:rsidR="002E24CE" w:rsidRDefault="002E24CE" w:rsidP="00452F2D">
      <w:pPr>
        <w:spacing w:line="360" w:lineRule="auto"/>
        <w:jc w:val="both"/>
        <w:rPr>
          <w:rFonts w:ascii="Calibri" w:hAnsi="Calibri" w:cs="Calibri"/>
          <w:sz w:val="22"/>
          <w:szCs w:val="22"/>
          <w:lang w:eastAsia="en-US"/>
        </w:rPr>
      </w:pPr>
    </w:p>
    <w:p w14:paraId="155F3A6B" w14:textId="3E652FE0" w:rsidR="002E24CE" w:rsidRDefault="002E24CE" w:rsidP="00452F2D">
      <w:pPr>
        <w:spacing w:line="360" w:lineRule="auto"/>
        <w:jc w:val="both"/>
        <w:rPr>
          <w:rFonts w:ascii="Calibri" w:hAnsi="Calibri" w:cs="Calibri"/>
          <w:sz w:val="22"/>
          <w:szCs w:val="22"/>
          <w:lang w:eastAsia="en-US"/>
        </w:rPr>
      </w:pPr>
    </w:p>
    <w:p w14:paraId="4AEA815C" w14:textId="1A7E8C10" w:rsidR="002654B4" w:rsidRDefault="002654B4" w:rsidP="00452F2D">
      <w:pPr>
        <w:spacing w:line="360" w:lineRule="auto"/>
        <w:jc w:val="both"/>
        <w:rPr>
          <w:rFonts w:ascii="Calibri" w:hAnsi="Calibri" w:cs="Calibri"/>
          <w:sz w:val="22"/>
          <w:szCs w:val="22"/>
          <w:lang w:eastAsia="en-US"/>
        </w:rPr>
      </w:pPr>
    </w:p>
    <w:p w14:paraId="03CFEEEC" w14:textId="5B0D948C" w:rsidR="00EA7949" w:rsidRDefault="00EA7949" w:rsidP="00452F2D">
      <w:pPr>
        <w:spacing w:line="360" w:lineRule="auto"/>
        <w:jc w:val="both"/>
        <w:rPr>
          <w:rFonts w:ascii="Calibri" w:hAnsi="Calibri" w:cs="Calibri"/>
          <w:sz w:val="22"/>
          <w:szCs w:val="22"/>
          <w:lang w:eastAsia="en-US"/>
        </w:rPr>
      </w:pPr>
    </w:p>
    <w:p w14:paraId="33089D45" w14:textId="6C8634CF" w:rsidR="00EA7949" w:rsidRDefault="00EA7949" w:rsidP="00452F2D">
      <w:pPr>
        <w:spacing w:line="360" w:lineRule="auto"/>
        <w:jc w:val="both"/>
        <w:rPr>
          <w:rFonts w:ascii="Calibri" w:hAnsi="Calibri" w:cs="Calibri"/>
          <w:sz w:val="22"/>
          <w:szCs w:val="22"/>
          <w:lang w:eastAsia="en-US"/>
        </w:rPr>
      </w:pPr>
    </w:p>
    <w:p w14:paraId="73A4D3BF" w14:textId="155C2B9E" w:rsidR="00EA7949" w:rsidRDefault="00EA7949" w:rsidP="00452F2D">
      <w:pPr>
        <w:spacing w:line="360" w:lineRule="auto"/>
        <w:jc w:val="both"/>
        <w:rPr>
          <w:rFonts w:ascii="Calibri" w:hAnsi="Calibri" w:cs="Calibri"/>
          <w:sz w:val="22"/>
          <w:szCs w:val="22"/>
          <w:lang w:eastAsia="en-US"/>
        </w:rPr>
      </w:pPr>
    </w:p>
    <w:p w14:paraId="0C020F2A" w14:textId="77777777" w:rsidR="00EA7949" w:rsidRDefault="00EA7949" w:rsidP="00452F2D">
      <w:pPr>
        <w:spacing w:line="360" w:lineRule="auto"/>
        <w:jc w:val="both"/>
        <w:rPr>
          <w:rFonts w:ascii="Calibri" w:hAnsi="Calibri" w:cs="Calibri"/>
          <w:sz w:val="22"/>
          <w:szCs w:val="22"/>
          <w:lang w:eastAsia="en-US"/>
        </w:rPr>
      </w:pPr>
    </w:p>
    <w:p w14:paraId="1CB6A078" w14:textId="2536D331" w:rsidR="002654B4" w:rsidRDefault="002654B4" w:rsidP="00452F2D">
      <w:pPr>
        <w:spacing w:line="360" w:lineRule="auto"/>
        <w:jc w:val="both"/>
        <w:rPr>
          <w:rFonts w:ascii="Calibri" w:hAnsi="Calibri" w:cs="Calibri"/>
          <w:sz w:val="22"/>
          <w:szCs w:val="22"/>
          <w:lang w:eastAsia="en-US"/>
        </w:rPr>
      </w:pPr>
    </w:p>
    <w:p w14:paraId="4350D019" w14:textId="77777777" w:rsidR="002654B4" w:rsidRDefault="002654B4" w:rsidP="00452F2D">
      <w:pPr>
        <w:spacing w:line="360" w:lineRule="auto"/>
        <w:jc w:val="both"/>
        <w:rPr>
          <w:rFonts w:ascii="Calibri" w:hAnsi="Calibri" w:cs="Calibri"/>
          <w:sz w:val="22"/>
          <w:szCs w:val="22"/>
          <w:lang w:eastAsia="en-US"/>
        </w:rPr>
      </w:pPr>
    </w:p>
    <w:p w14:paraId="626C3421" w14:textId="69FE0294" w:rsidR="002E24CE" w:rsidRDefault="002E24CE" w:rsidP="00452F2D">
      <w:pPr>
        <w:spacing w:line="360" w:lineRule="auto"/>
        <w:jc w:val="both"/>
        <w:rPr>
          <w:rFonts w:ascii="Calibri" w:hAnsi="Calibri" w:cs="Calibri"/>
          <w:sz w:val="22"/>
          <w:szCs w:val="22"/>
          <w:lang w:eastAsia="en-US"/>
        </w:rPr>
      </w:pPr>
    </w:p>
    <w:p w14:paraId="460A3FFE" w14:textId="77777777" w:rsidR="002E24CE" w:rsidRDefault="002E24CE" w:rsidP="00452F2D">
      <w:pPr>
        <w:spacing w:line="360" w:lineRule="auto"/>
        <w:jc w:val="both"/>
        <w:rPr>
          <w:rFonts w:ascii="Calibri" w:hAnsi="Calibri" w:cs="Calibri"/>
          <w:sz w:val="22"/>
          <w:szCs w:val="22"/>
          <w:lang w:eastAsia="en-US"/>
        </w:rPr>
      </w:pPr>
    </w:p>
    <w:p w14:paraId="7271D1F6" w14:textId="7BEF0155" w:rsidR="009B1068" w:rsidRPr="001E1E25" w:rsidRDefault="00C956D4" w:rsidP="00E22259">
      <w:pPr>
        <w:pStyle w:val="Kop1"/>
        <w:rPr>
          <w:rFonts w:cstheme="majorHAnsi"/>
          <w:b/>
          <w:color w:val="C00000"/>
        </w:rPr>
      </w:pPr>
      <w:bookmarkStart w:id="77" w:name="_Toc66557280"/>
      <w:r w:rsidRPr="001E1E25">
        <w:rPr>
          <w:rFonts w:cstheme="majorHAnsi"/>
          <w:b/>
          <w:color w:val="C00000"/>
        </w:rPr>
        <w:lastRenderedPageBreak/>
        <w:t xml:space="preserve">Bijlage </w:t>
      </w:r>
      <w:r w:rsidR="00E22259" w:rsidRPr="001E1E25">
        <w:rPr>
          <w:rFonts w:cstheme="majorHAnsi"/>
          <w:b/>
          <w:color w:val="C00000"/>
        </w:rPr>
        <w:t>I</w:t>
      </w:r>
      <w:r w:rsidRPr="001E1E25">
        <w:rPr>
          <w:rFonts w:cstheme="majorHAnsi"/>
          <w:b/>
          <w:color w:val="C00000"/>
        </w:rPr>
        <w:t xml:space="preserve"> </w:t>
      </w:r>
      <w:r w:rsidR="00EC669A" w:rsidRPr="001E1E25">
        <w:rPr>
          <w:rFonts w:cstheme="majorHAnsi"/>
          <w:b/>
          <w:color w:val="C00000"/>
        </w:rPr>
        <w:t>Interviewvragen</w:t>
      </w:r>
      <w:bookmarkEnd w:id="77"/>
      <w:r w:rsidR="00EC669A" w:rsidRPr="001E1E25">
        <w:rPr>
          <w:rFonts w:cstheme="majorHAnsi"/>
          <w:b/>
          <w:color w:val="C00000"/>
        </w:rPr>
        <w:t xml:space="preserve"> </w:t>
      </w:r>
    </w:p>
    <w:p w14:paraId="1ADE8BE3" w14:textId="01AFB150" w:rsidR="00EC669A" w:rsidRPr="009B3C60" w:rsidRDefault="00EC669A" w:rsidP="00DF537E">
      <w:pPr>
        <w:jc w:val="both"/>
        <w:rPr>
          <w:rFonts w:ascii="Calibri Light" w:hAnsi="Calibri Light" w:cs="Calibri Light"/>
          <w:b/>
          <w:bCs/>
          <w:sz w:val="22"/>
          <w:szCs w:val="22"/>
        </w:rPr>
      </w:pPr>
      <w:r w:rsidRPr="009B3C60">
        <w:rPr>
          <w:rFonts w:ascii="Calibri Light" w:hAnsi="Calibri Light" w:cs="Calibri Light"/>
          <w:b/>
          <w:bCs/>
          <w:sz w:val="22"/>
          <w:szCs w:val="22"/>
        </w:rPr>
        <w:t xml:space="preserve">Nalevingstoezicht versus horizontaal toezicht. </w:t>
      </w:r>
    </w:p>
    <w:p w14:paraId="4C31EF74" w14:textId="29BF67D8" w:rsidR="009B3C60" w:rsidRDefault="009B3C60" w:rsidP="00DF537E">
      <w:pPr>
        <w:jc w:val="both"/>
        <w:rPr>
          <w:rFonts w:ascii="Calibri Light" w:hAnsi="Calibri Light" w:cs="Calibri Light"/>
          <w:bCs/>
          <w:sz w:val="22"/>
          <w:szCs w:val="22"/>
        </w:rPr>
      </w:pPr>
      <w:r>
        <w:rPr>
          <w:rFonts w:ascii="Calibri Light" w:hAnsi="Calibri Light" w:cs="Calibri Light"/>
          <w:bCs/>
          <w:sz w:val="22"/>
          <w:szCs w:val="22"/>
        </w:rPr>
        <w:t xml:space="preserve">Definitie van nalevingstoezicht: </w:t>
      </w:r>
    </w:p>
    <w:p w14:paraId="2EFFA39C" w14:textId="3821593D" w:rsidR="009B3C60" w:rsidRDefault="009B3C60" w:rsidP="00DF537E">
      <w:pPr>
        <w:jc w:val="both"/>
        <w:rPr>
          <w:rFonts w:ascii="Calibri Light" w:hAnsi="Calibri Light" w:cs="Calibri Light"/>
          <w:bCs/>
          <w:sz w:val="22"/>
          <w:szCs w:val="22"/>
        </w:rPr>
      </w:pPr>
      <w:r w:rsidRPr="000A6A9E">
        <w:rPr>
          <w:rFonts w:ascii="Calibri Light" w:hAnsi="Calibri Light" w:cs="Calibri Light"/>
          <w:i/>
          <w:sz w:val="22"/>
          <w:szCs w:val="22"/>
        </w:rPr>
        <w:t>“Nalevingstoezicht is het toezicht op handelingen van burgers, bedrijven en instellingen, gericht op het bevorderen of afdwingen van het naleven van wet</w:t>
      </w:r>
      <w:r>
        <w:rPr>
          <w:rFonts w:ascii="Calibri Light" w:hAnsi="Calibri Light" w:cs="Calibri Light"/>
          <w:i/>
          <w:sz w:val="22"/>
          <w:szCs w:val="22"/>
        </w:rPr>
        <w:t>-</w:t>
      </w:r>
      <w:r w:rsidRPr="000A6A9E">
        <w:rPr>
          <w:rFonts w:ascii="Calibri Light" w:hAnsi="Calibri Light" w:cs="Calibri Light"/>
          <w:i/>
          <w:sz w:val="22"/>
          <w:szCs w:val="22"/>
        </w:rPr>
        <w:t xml:space="preserve"> en regelgeving”</w:t>
      </w:r>
      <w:r>
        <w:rPr>
          <w:rFonts w:ascii="Calibri Light" w:hAnsi="Calibri Light" w:cs="Calibri Light"/>
          <w:i/>
          <w:sz w:val="22"/>
          <w:szCs w:val="22"/>
        </w:rPr>
        <w:t xml:space="preserve"> </w:t>
      </w:r>
      <w:sdt>
        <w:sdtPr>
          <w:rPr>
            <w:rFonts w:ascii="Calibri Light" w:hAnsi="Calibri Light" w:cs="Calibri Light"/>
            <w:i/>
            <w:sz w:val="22"/>
            <w:szCs w:val="22"/>
          </w:rPr>
          <w:id w:val="-1458631615"/>
          <w:citation/>
        </w:sdtPr>
        <w:sdtEndPr/>
        <w:sdtContent>
          <w:r w:rsidRPr="000A6A9E">
            <w:rPr>
              <w:rFonts w:ascii="Calibri Light" w:hAnsi="Calibri Light" w:cs="Calibri Light"/>
              <w:i/>
              <w:sz w:val="22"/>
              <w:szCs w:val="22"/>
            </w:rPr>
            <w:fldChar w:fldCharType="begin"/>
          </w:r>
          <w:r w:rsidRPr="000A6A9E">
            <w:rPr>
              <w:rFonts w:ascii="Calibri Light" w:hAnsi="Calibri Light" w:cs="Calibri Light"/>
              <w:i/>
              <w:sz w:val="22"/>
              <w:szCs w:val="22"/>
            </w:rPr>
            <w:instrText xml:space="preserve">CITATION Vel13 \p 29 \l 1043 </w:instrText>
          </w:r>
          <w:r w:rsidRPr="000A6A9E">
            <w:rPr>
              <w:rFonts w:ascii="Calibri Light" w:hAnsi="Calibri Light" w:cs="Calibri Light"/>
              <w:i/>
              <w:sz w:val="22"/>
              <w:szCs w:val="22"/>
            </w:rPr>
            <w:fldChar w:fldCharType="separate"/>
          </w:r>
          <w:r w:rsidRPr="00F03D98">
            <w:rPr>
              <w:rFonts w:ascii="Calibri Light" w:hAnsi="Calibri Light" w:cs="Calibri Light"/>
              <w:sz w:val="22"/>
              <w:szCs w:val="22"/>
            </w:rPr>
            <w:t>(Velders &amp; Brunia, 2013, p. 29)</w:t>
          </w:r>
          <w:r w:rsidRPr="000A6A9E">
            <w:rPr>
              <w:rFonts w:ascii="Calibri Light" w:hAnsi="Calibri Light" w:cs="Calibri Light"/>
              <w:i/>
              <w:sz w:val="22"/>
              <w:szCs w:val="22"/>
            </w:rPr>
            <w:fldChar w:fldCharType="end"/>
          </w:r>
        </w:sdtContent>
      </w:sdt>
      <w:r>
        <w:rPr>
          <w:rFonts w:ascii="Calibri Light" w:hAnsi="Calibri Light" w:cs="Calibri Light"/>
          <w:i/>
          <w:sz w:val="22"/>
          <w:szCs w:val="22"/>
        </w:rPr>
        <w:t>.</w:t>
      </w:r>
    </w:p>
    <w:p w14:paraId="55165DD1" w14:textId="1427C078" w:rsidR="009B3C60" w:rsidRDefault="009B3C60" w:rsidP="00DF537E">
      <w:pPr>
        <w:jc w:val="both"/>
        <w:rPr>
          <w:rFonts w:ascii="Calibri Light" w:hAnsi="Calibri Light" w:cs="Calibri Light"/>
          <w:bCs/>
          <w:sz w:val="22"/>
          <w:szCs w:val="22"/>
        </w:rPr>
      </w:pPr>
      <w:r>
        <w:rPr>
          <w:rFonts w:ascii="Calibri Light" w:hAnsi="Calibri Light" w:cs="Calibri Light"/>
          <w:bCs/>
          <w:sz w:val="22"/>
          <w:szCs w:val="22"/>
        </w:rPr>
        <w:t xml:space="preserve">Definitie van horizontaal toezicht: </w:t>
      </w:r>
    </w:p>
    <w:p w14:paraId="540F64F4" w14:textId="1CEBAA0E" w:rsidR="009B3C60" w:rsidRPr="009B3C60" w:rsidRDefault="009B3C60" w:rsidP="00DF537E">
      <w:pPr>
        <w:spacing w:line="360" w:lineRule="auto"/>
        <w:jc w:val="both"/>
        <w:rPr>
          <w:rFonts w:ascii="Calibri Light" w:hAnsi="Calibri Light" w:cs="Calibri Light"/>
          <w:i/>
          <w:sz w:val="22"/>
          <w:szCs w:val="22"/>
        </w:rPr>
      </w:pPr>
      <w:r w:rsidRPr="00F60110">
        <w:rPr>
          <w:rFonts w:ascii="Calibri Light" w:hAnsi="Calibri Light" w:cs="Calibri Light"/>
          <w:i/>
        </w:rPr>
        <w:t>“</w:t>
      </w:r>
      <w:r w:rsidRPr="00F60110">
        <w:rPr>
          <w:rFonts w:ascii="Calibri Light" w:hAnsi="Calibri Light" w:cs="Calibri Light"/>
          <w:i/>
          <w:sz w:val="22"/>
          <w:szCs w:val="22"/>
        </w:rPr>
        <w:t xml:space="preserve">Het uitgangspunt is dat het toezicht opgepakt wordt als een gezamenlijke verantwoordelijkheid van allepartners in de keten. De basiswaarden zijn onder de samenwerking vertrouwen, transparantie, gelijkwaardigheid en erkenning van wederzijdse belangen” </w:t>
      </w:r>
      <w:sdt>
        <w:sdtPr>
          <w:rPr>
            <w:rFonts w:ascii="Calibri Light" w:hAnsi="Calibri Light" w:cs="Calibri Light"/>
            <w:i/>
            <w:sz w:val="22"/>
            <w:szCs w:val="22"/>
          </w:rPr>
          <w:id w:val="1605314084"/>
          <w:citation/>
        </w:sdtPr>
        <w:sdtEndPr/>
        <w:sdtContent>
          <w:r w:rsidRPr="00F60110">
            <w:rPr>
              <w:rFonts w:ascii="Calibri Light" w:hAnsi="Calibri Light" w:cs="Calibri Light"/>
              <w:i/>
              <w:sz w:val="22"/>
              <w:szCs w:val="22"/>
            </w:rPr>
            <w:fldChar w:fldCharType="begin"/>
          </w:r>
          <w:r w:rsidRPr="00F60110">
            <w:rPr>
              <w:rFonts w:ascii="Calibri Light" w:hAnsi="Calibri Light" w:cs="Calibri Light"/>
              <w:i/>
              <w:sz w:val="22"/>
              <w:szCs w:val="22"/>
            </w:rPr>
            <w:instrText xml:space="preserve">CITATION Vel091 \p 181 \l 1043 </w:instrText>
          </w:r>
          <w:r w:rsidRPr="00F60110">
            <w:rPr>
              <w:rFonts w:ascii="Calibri Light" w:hAnsi="Calibri Light" w:cs="Calibri Light"/>
              <w:i/>
              <w:sz w:val="22"/>
              <w:szCs w:val="22"/>
            </w:rPr>
            <w:fldChar w:fldCharType="separate"/>
          </w:r>
          <w:r w:rsidRPr="00F60110">
            <w:rPr>
              <w:rFonts w:ascii="Calibri Light" w:hAnsi="Calibri Light" w:cs="Calibri Light"/>
              <w:sz w:val="22"/>
              <w:szCs w:val="22"/>
            </w:rPr>
            <w:t>(Veldhuizen &amp; Kamerling, 2009, p. 181)</w:t>
          </w:r>
          <w:r w:rsidRPr="00F60110">
            <w:rPr>
              <w:rFonts w:ascii="Calibri Light" w:hAnsi="Calibri Light" w:cs="Calibri Light"/>
              <w:i/>
              <w:sz w:val="22"/>
              <w:szCs w:val="22"/>
            </w:rPr>
            <w:fldChar w:fldCharType="end"/>
          </w:r>
        </w:sdtContent>
      </w:sdt>
      <w:r w:rsidRPr="00F60110">
        <w:rPr>
          <w:rFonts w:ascii="Calibri Light" w:hAnsi="Calibri Light" w:cs="Calibri Light"/>
          <w:i/>
          <w:sz w:val="22"/>
          <w:szCs w:val="22"/>
        </w:rPr>
        <w:t>.</w:t>
      </w:r>
    </w:p>
    <w:p w14:paraId="66A94613" w14:textId="77777777" w:rsidR="00EC669A" w:rsidRPr="00964FBF" w:rsidRDefault="00EC669A" w:rsidP="00DF537E">
      <w:pPr>
        <w:pStyle w:val="Lijstalinea"/>
        <w:numPr>
          <w:ilvl w:val="0"/>
          <w:numId w:val="35"/>
        </w:numPr>
        <w:spacing w:after="160" w:line="259" w:lineRule="auto"/>
        <w:jc w:val="both"/>
        <w:rPr>
          <w:rFonts w:ascii="Calibri Light" w:hAnsi="Calibri Light" w:cs="Calibri Light"/>
          <w:sz w:val="22"/>
          <w:szCs w:val="22"/>
        </w:rPr>
      </w:pPr>
      <w:r w:rsidRPr="00964FBF">
        <w:rPr>
          <w:rFonts w:ascii="Calibri Light" w:hAnsi="Calibri Light" w:cs="Calibri Light"/>
          <w:sz w:val="22"/>
          <w:szCs w:val="22"/>
        </w:rPr>
        <w:t xml:space="preserve">Hoe zou u de wijze van toezicht welke wordt gehanteerd door de toezichthouder omschrijven? </w:t>
      </w:r>
    </w:p>
    <w:p w14:paraId="06F2331A" w14:textId="77777777" w:rsidR="00EC669A" w:rsidRPr="00964FBF" w:rsidRDefault="00EC669A" w:rsidP="00DF537E">
      <w:pPr>
        <w:pStyle w:val="Lijstalinea"/>
        <w:numPr>
          <w:ilvl w:val="1"/>
          <w:numId w:val="35"/>
        </w:numPr>
        <w:spacing w:after="160" w:line="259" w:lineRule="auto"/>
        <w:jc w:val="both"/>
        <w:rPr>
          <w:rFonts w:ascii="Calibri Light" w:hAnsi="Calibri Light" w:cs="Calibri Light"/>
          <w:sz w:val="22"/>
          <w:szCs w:val="22"/>
        </w:rPr>
      </w:pPr>
      <w:r w:rsidRPr="00964FBF">
        <w:rPr>
          <w:rFonts w:ascii="Calibri Light" w:hAnsi="Calibri Light" w:cs="Calibri Light"/>
          <w:sz w:val="22"/>
          <w:szCs w:val="22"/>
        </w:rPr>
        <w:t xml:space="preserve">Wat is hierbij het bijpassende mechanisme van sturing dat door de toezichthouder wordt gehanteerd? </w:t>
      </w:r>
    </w:p>
    <w:p w14:paraId="149F2B03" w14:textId="77777777" w:rsidR="00EC669A" w:rsidRPr="00964FBF" w:rsidRDefault="00EC669A" w:rsidP="00DF537E">
      <w:pPr>
        <w:pStyle w:val="Lijstalinea"/>
        <w:numPr>
          <w:ilvl w:val="0"/>
          <w:numId w:val="35"/>
        </w:numPr>
        <w:spacing w:after="160" w:line="259" w:lineRule="auto"/>
        <w:jc w:val="both"/>
        <w:rPr>
          <w:rFonts w:ascii="Calibri Light" w:hAnsi="Calibri Light" w:cs="Calibri Light"/>
          <w:sz w:val="22"/>
          <w:szCs w:val="22"/>
        </w:rPr>
      </w:pPr>
      <w:r w:rsidRPr="00964FBF">
        <w:rPr>
          <w:rFonts w:ascii="Calibri Light" w:hAnsi="Calibri Light" w:cs="Calibri Light"/>
          <w:sz w:val="22"/>
          <w:szCs w:val="22"/>
        </w:rPr>
        <w:t xml:space="preserve">Hoe zou u de verhouding tussen toezichthouder en bank omschrijven? </w:t>
      </w:r>
    </w:p>
    <w:p w14:paraId="35409CDC" w14:textId="08EF0BE2" w:rsidR="00EC669A" w:rsidRPr="009B3C60" w:rsidRDefault="00EC669A" w:rsidP="00DF537E">
      <w:pPr>
        <w:jc w:val="both"/>
        <w:rPr>
          <w:rFonts w:ascii="Calibri Light" w:hAnsi="Calibri Light" w:cs="Calibri Light"/>
          <w:b/>
          <w:bCs/>
          <w:sz w:val="22"/>
          <w:szCs w:val="22"/>
        </w:rPr>
      </w:pPr>
      <w:r w:rsidRPr="009B3C60">
        <w:rPr>
          <w:rFonts w:ascii="Calibri Light" w:hAnsi="Calibri Light" w:cs="Calibri Light"/>
          <w:b/>
          <w:bCs/>
          <w:sz w:val="22"/>
          <w:szCs w:val="22"/>
        </w:rPr>
        <w:t xml:space="preserve">Opdrachtnemer- opdrachtgever relatie versus partner </w:t>
      </w:r>
    </w:p>
    <w:p w14:paraId="2F1F10FD" w14:textId="1F2A4FB5" w:rsidR="00EC669A" w:rsidRPr="00964FBF" w:rsidRDefault="00EC669A" w:rsidP="00DF537E">
      <w:pPr>
        <w:ind w:firstLine="708"/>
        <w:jc w:val="both"/>
        <w:rPr>
          <w:rFonts w:ascii="Calibri Light" w:hAnsi="Calibri Light" w:cs="Calibri Light"/>
          <w:sz w:val="22"/>
          <w:szCs w:val="22"/>
        </w:rPr>
      </w:pPr>
      <w:r w:rsidRPr="00964FBF">
        <w:rPr>
          <w:rFonts w:ascii="Calibri Light" w:hAnsi="Calibri Light" w:cs="Calibri Light"/>
          <w:iCs/>
          <w:sz w:val="22"/>
          <w:szCs w:val="22"/>
        </w:rPr>
        <w:t>Context</w:t>
      </w:r>
    </w:p>
    <w:p w14:paraId="2CAD6B2E" w14:textId="229669B0" w:rsidR="00EC669A" w:rsidRPr="00964FBF" w:rsidRDefault="00EC669A" w:rsidP="00DF537E">
      <w:pPr>
        <w:jc w:val="both"/>
        <w:rPr>
          <w:rFonts w:ascii="Calibri Light" w:hAnsi="Calibri Light" w:cs="Calibri Light"/>
          <w:sz w:val="22"/>
          <w:szCs w:val="22"/>
        </w:rPr>
      </w:pPr>
      <w:r w:rsidRPr="00964FBF">
        <w:rPr>
          <w:rFonts w:ascii="Calibri Light" w:hAnsi="Calibri Light" w:cs="Calibri Light"/>
          <w:sz w:val="22"/>
          <w:szCs w:val="22"/>
        </w:rPr>
        <w:t xml:space="preserve">In diverse literatuur </w:t>
      </w:r>
      <w:r w:rsidR="006E5B9E" w:rsidRPr="00964FBF">
        <w:rPr>
          <w:rFonts w:ascii="Calibri Light" w:hAnsi="Calibri Light" w:cs="Calibri Light"/>
          <w:sz w:val="22"/>
          <w:szCs w:val="22"/>
        </w:rPr>
        <w:t>wordt</w:t>
      </w:r>
      <w:r w:rsidRPr="00964FBF">
        <w:rPr>
          <w:rFonts w:ascii="Calibri Light" w:hAnsi="Calibri Light" w:cs="Calibri Light"/>
          <w:sz w:val="22"/>
          <w:szCs w:val="22"/>
        </w:rPr>
        <w:t xml:space="preserve"> er gesproken over samenwerkingsverbanden tussen bank, toezichthouder en overheid met betrekking tot de </w:t>
      </w:r>
      <w:r w:rsidR="000063AB" w:rsidRPr="00964FBF">
        <w:rPr>
          <w:rFonts w:ascii="Calibri Light" w:hAnsi="Calibri Light" w:cs="Calibri Light"/>
          <w:sz w:val="22"/>
          <w:szCs w:val="22"/>
        </w:rPr>
        <w:t>AML en de invulling van de Wwft</w:t>
      </w:r>
      <w:r w:rsidRPr="00964FBF">
        <w:rPr>
          <w:rFonts w:ascii="Calibri Light" w:hAnsi="Calibri Light" w:cs="Calibri Light"/>
          <w:sz w:val="22"/>
          <w:szCs w:val="22"/>
        </w:rPr>
        <w:t xml:space="preserve">. </w:t>
      </w:r>
    </w:p>
    <w:p w14:paraId="49A480A4" w14:textId="4954D6B7" w:rsidR="00EC669A" w:rsidRPr="00DF537E" w:rsidRDefault="00964FBF" w:rsidP="00DF537E">
      <w:pPr>
        <w:pStyle w:val="Lijstalinea"/>
        <w:numPr>
          <w:ilvl w:val="0"/>
          <w:numId w:val="35"/>
        </w:numPr>
        <w:jc w:val="both"/>
        <w:rPr>
          <w:rFonts w:ascii="Calibri Light" w:hAnsi="Calibri Light" w:cs="Calibri Light"/>
          <w:sz w:val="22"/>
          <w:szCs w:val="22"/>
        </w:rPr>
      </w:pPr>
      <w:r w:rsidRPr="00964FBF">
        <w:rPr>
          <w:rFonts w:ascii="Calibri Light" w:hAnsi="Calibri Light" w:cs="Calibri Light"/>
          <w:sz w:val="22"/>
          <w:szCs w:val="22"/>
        </w:rPr>
        <w:t xml:space="preserve">Hoe zou u de relatie tussen bank en toezichthouder omschrijven? </w:t>
      </w:r>
      <w:r w:rsidR="00EC669A" w:rsidRPr="00964FBF">
        <w:rPr>
          <w:rFonts w:ascii="Calibri Light" w:hAnsi="Calibri Light" w:cs="Calibri Light"/>
          <w:sz w:val="22"/>
          <w:szCs w:val="22"/>
        </w:rPr>
        <w:t>Is dit een vorm van ‘</w:t>
      </w:r>
      <w:r w:rsidR="00EC669A" w:rsidRPr="00964FBF">
        <w:rPr>
          <w:rFonts w:ascii="Calibri Light" w:hAnsi="Calibri Light" w:cs="Calibri Light"/>
          <w:iCs/>
          <w:sz w:val="22"/>
          <w:szCs w:val="22"/>
        </w:rPr>
        <w:t>politieagent’</w:t>
      </w:r>
      <w:r w:rsidR="00EC669A" w:rsidRPr="00964FBF">
        <w:rPr>
          <w:rFonts w:ascii="Calibri Light" w:hAnsi="Calibri Light" w:cs="Calibri Light"/>
          <w:sz w:val="22"/>
          <w:szCs w:val="22"/>
        </w:rPr>
        <w:t xml:space="preserve"> welke de organisatie controleert op de naleving? Of als </w:t>
      </w:r>
      <w:r w:rsidR="00EC669A" w:rsidRPr="00964FBF">
        <w:rPr>
          <w:rFonts w:ascii="Calibri Light" w:hAnsi="Calibri Light" w:cs="Calibri Light"/>
          <w:iCs/>
          <w:sz w:val="22"/>
          <w:szCs w:val="22"/>
        </w:rPr>
        <w:t>partner</w:t>
      </w:r>
      <w:r w:rsidR="00EC669A" w:rsidRPr="00964FBF">
        <w:rPr>
          <w:rFonts w:ascii="Calibri Light" w:hAnsi="Calibri Light" w:cs="Calibri Light"/>
          <w:sz w:val="22"/>
          <w:szCs w:val="22"/>
        </w:rPr>
        <w:t xml:space="preserve"> welke met u </w:t>
      </w:r>
      <w:r w:rsidR="00EC669A" w:rsidRPr="00964FBF">
        <w:rPr>
          <w:rFonts w:ascii="Calibri Light" w:hAnsi="Calibri Light" w:cs="Calibri Light"/>
          <w:iCs/>
          <w:sz w:val="22"/>
          <w:szCs w:val="22"/>
        </w:rPr>
        <w:t>samenwerkt</w:t>
      </w:r>
      <w:r w:rsidR="00EC669A" w:rsidRPr="00964FBF">
        <w:rPr>
          <w:rFonts w:ascii="Calibri Light" w:hAnsi="Calibri Light" w:cs="Calibri Light"/>
          <w:sz w:val="22"/>
          <w:szCs w:val="22"/>
        </w:rPr>
        <w:t xml:space="preserve"> omtrent dit beleid? </w:t>
      </w:r>
    </w:p>
    <w:p w14:paraId="46E7FD27" w14:textId="4AE4983A" w:rsidR="00EC669A" w:rsidRDefault="00EC669A" w:rsidP="00DF537E">
      <w:pPr>
        <w:jc w:val="both"/>
        <w:rPr>
          <w:rFonts w:ascii="Calibri Light" w:hAnsi="Calibri Light" w:cs="Calibri Light"/>
          <w:b/>
          <w:bCs/>
          <w:sz w:val="22"/>
          <w:szCs w:val="22"/>
        </w:rPr>
      </w:pPr>
      <w:r w:rsidRPr="009B3C60">
        <w:rPr>
          <w:rFonts w:ascii="Calibri Light" w:hAnsi="Calibri Light" w:cs="Calibri Light"/>
          <w:b/>
          <w:bCs/>
          <w:sz w:val="22"/>
          <w:szCs w:val="22"/>
        </w:rPr>
        <w:t xml:space="preserve">De rol als uitvoerder versus de rol als professional </w:t>
      </w:r>
    </w:p>
    <w:p w14:paraId="5201F3F2" w14:textId="77777777" w:rsidR="00DF537E" w:rsidRDefault="009B3C60" w:rsidP="00DF537E">
      <w:pPr>
        <w:jc w:val="both"/>
        <w:rPr>
          <w:rFonts w:ascii="Calibri Light" w:hAnsi="Calibri Light" w:cs="Calibri Light"/>
          <w:bCs/>
          <w:sz w:val="22"/>
          <w:szCs w:val="22"/>
        </w:rPr>
      </w:pPr>
      <w:r>
        <w:rPr>
          <w:rFonts w:ascii="Calibri Light" w:hAnsi="Calibri Light" w:cs="Calibri Light"/>
          <w:bCs/>
          <w:sz w:val="22"/>
          <w:szCs w:val="22"/>
        </w:rPr>
        <w:t xml:space="preserve">De definitie van ‘de professional’: </w:t>
      </w:r>
    </w:p>
    <w:p w14:paraId="3EB0CAB4" w14:textId="76725F6D" w:rsidR="009B3C60" w:rsidRPr="009B3C60" w:rsidRDefault="00DF537E" w:rsidP="00DF537E">
      <w:pPr>
        <w:jc w:val="both"/>
        <w:rPr>
          <w:rFonts w:ascii="Calibri Light" w:hAnsi="Calibri Light" w:cs="Calibri Light"/>
          <w:bCs/>
          <w:sz w:val="22"/>
          <w:szCs w:val="22"/>
        </w:rPr>
      </w:pPr>
      <w:r w:rsidRPr="00DF537E">
        <w:rPr>
          <w:rFonts w:ascii="Calibri Light" w:hAnsi="Calibri Light" w:cs="Calibri Light"/>
          <w:bCs/>
          <w:i/>
          <w:sz w:val="22"/>
          <w:szCs w:val="22"/>
        </w:rPr>
        <w:t>Persoon die beschikt over kennis en expertise binnen een bepaalde gemeenschap, met legitimiteit en discretionaire ruimte</w:t>
      </w:r>
      <w:r>
        <w:rPr>
          <w:rFonts w:ascii="Calibri Light" w:hAnsi="Calibri Light" w:cs="Calibri Light"/>
          <w:bCs/>
          <w:i/>
          <w:sz w:val="22"/>
          <w:szCs w:val="22"/>
        </w:rPr>
        <w:t xml:space="preserve"> </w:t>
      </w:r>
      <w:sdt>
        <w:sdtPr>
          <w:rPr>
            <w:rFonts w:ascii="Calibri Light" w:hAnsi="Calibri Light" w:cs="Calibri Light"/>
            <w:sz w:val="22"/>
            <w:szCs w:val="22"/>
            <w:lang w:eastAsia="en-US"/>
          </w:rPr>
          <w:id w:val="859786033"/>
          <w:citation/>
        </w:sdtPr>
        <w:sdtEndPr/>
        <w:sdtContent>
          <w:r w:rsidRPr="00D9014D">
            <w:rPr>
              <w:rFonts w:ascii="Calibri Light" w:hAnsi="Calibri Light" w:cs="Calibri Light"/>
              <w:sz w:val="22"/>
              <w:szCs w:val="22"/>
              <w:lang w:eastAsia="en-US"/>
            </w:rPr>
            <w:fldChar w:fldCharType="begin"/>
          </w:r>
          <w:r w:rsidRPr="00D9014D">
            <w:rPr>
              <w:rFonts w:ascii="Calibri Light" w:hAnsi="Calibri Light" w:cs="Calibri Light"/>
              <w:sz w:val="22"/>
              <w:szCs w:val="22"/>
              <w:lang w:eastAsia="en-US"/>
            </w:rPr>
            <w:instrText xml:space="preserve">CITATION Bra13 \p 880 \l 1043 </w:instrText>
          </w:r>
          <w:r w:rsidRPr="00D9014D">
            <w:rPr>
              <w:rFonts w:ascii="Calibri Light" w:hAnsi="Calibri Light" w:cs="Calibri Light"/>
              <w:sz w:val="22"/>
              <w:szCs w:val="22"/>
              <w:lang w:eastAsia="en-US"/>
            </w:rPr>
            <w:fldChar w:fldCharType="separate"/>
          </w:r>
          <w:r w:rsidRPr="00D9014D">
            <w:rPr>
              <w:rFonts w:ascii="Calibri Light" w:hAnsi="Calibri Light" w:cs="Calibri Light"/>
              <w:sz w:val="22"/>
              <w:szCs w:val="22"/>
              <w:lang w:eastAsia="en-US"/>
            </w:rPr>
            <w:t>(Brandsen &amp; Honingh, 2013, p. 880)</w:t>
          </w:r>
          <w:r w:rsidRPr="00D9014D">
            <w:rPr>
              <w:rFonts w:ascii="Calibri Light" w:hAnsi="Calibri Light" w:cs="Calibri Light"/>
              <w:sz w:val="22"/>
              <w:szCs w:val="22"/>
              <w:lang w:eastAsia="en-US"/>
            </w:rPr>
            <w:fldChar w:fldCharType="end"/>
          </w:r>
        </w:sdtContent>
      </w:sdt>
      <w:r w:rsidRPr="00D9014D">
        <w:rPr>
          <w:rFonts w:ascii="Calibri Light" w:hAnsi="Calibri Light" w:cs="Calibri Light"/>
          <w:sz w:val="22"/>
          <w:szCs w:val="22"/>
          <w:lang w:eastAsia="en-US"/>
        </w:rPr>
        <w:t>.</w:t>
      </w:r>
    </w:p>
    <w:p w14:paraId="4CE79862" w14:textId="1CC3C1B9" w:rsidR="00EC669A" w:rsidRPr="00964FBF" w:rsidRDefault="00DF537E" w:rsidP="00DF537E">
      <w:pPr>
        <w:pStyle w:val="Lijstalinea"/>
        <w:numPr>
          <w:ilvl w:val="0"/>
          <w:numId w:val="35"/>
        </w:numPr>
        <w:spacing w:after="160" w:line="259" w:lineRule="auto"/>
        <w:jc w:val="both"/>
        <w:rPr>
          <w:rFonts w:ascii="Calibri Light" w:hAnsi="Calibri Light" w:cs="Calibri Light"/>
          <w:bCs/>
          <w:sz w:val="22"/>
          <w:szCs w:val="22"/>
        </w:rPr>
      </w:pPr>
      <w:r>
        <w:rPr>
          <w:rFonts w:ascii="Calibri Light" w:hAnsi="Calibri Light" w:cs="Calibri Light"/>
          <w:sz w:val="22"/>
          <w:szCs w:val="22"/>
        </w:rPr>
        <w:t>H</w:t>
      </w:r>
      <w:r w:rsidR="00964FBF" w:rsidRPr="00515F71">
        <w:rPr>
          <w:rFonts w:ascii="Calibri Light" w:hAnsi="Calibri Light" w:cs="Calibri Light"/>
          <w:sz w:val="22"/>
          <w:szCs w:val="22"/>
        </w:rPr>
        <w:t>oe zou u de rol van de individuele medewerkers binnen de bank typeren bij uitvoering van beleid?</w:t>
      </w:r>
    </w:p>
    <w:p w14:paraId="6BCDD1EC" w14:textId="77777777" w:rsidR="00EC669A" w:rsidRPr="00964FBF" w:rsidRDefault="00EC669A" w:rsidP="00DF537E">
      <w:pPr>
        <w:jc w:val="both"/>
        <w:rPr>
          <w:rFonts w:ascii="Calibri Light" w:hAnsi="Calibri Light" w:cs="Calibri Light"/>
          <w:bCs/>
          <w:sz w:val="22"/>
          <w:szCs w:val="22"/>
        </w:rPr>
      </w:pPr>
      <w:r w:rsidRPr="00964FBF">
        <w:rPr>
          <w:rFonts w:ascii="Calibri Light" w:hAnsi="Calibri Light" w:cs="Calibri Light"/>
          <w:bCs/>
          <w:sz w:val="22"/>
          <w:szCs w:val="22"/>
        </w:rPr>
        <w:t xml:space="preserve">Regeldruk versus discretionaire ruimte </w:t>
      </w:r>
    </w:p>
    <w:p w14:paraId="51FB4145" w14:textId="77777777" w:rsidR="00EC669A" w:rsidRPr="00964FBF" w:rsidRDefault="00EC669A" w:rsidP="00DF537E">
      <w:pPr>
        <w:pStyle w:val="Lijstalinea"/>
        <w:numPr>
          <w:ilvl w:val="0"/>
          <w:numId w:val="35"/>
        </w:numPr>
        <w:spacing w:after="160" w:line="259" w:lineRule="auto"/>
        <w:jc w:val="both"/>
        <w:rPr>
          <w:rFonts w:ascii="Calibri Light" w:hAnsi="Calibri Light" w:cs="Calibri Light"/>
          <w:sz w:val="22"/>
          <w:szCs w:val="22"/>
        </w:rPr>
      </w:pPr>
      <w:r w:rsidRPr="00964FBF">
        <w:rPr>
          <w:rFonts w:ascii="Calibri Light" w:hAnsi="Calibri Light" w:cs="Calibri Light"/>
          <w:sz w:val="22"/>
          <w:szCs w:val="22"/>
        </w:rPr>
        <w:t xml:space="preserve">Hoe gaat u om met een toenemende mate van regeldruk in de dagelijkse werkzaamheden? </w:t>
      </w:r>
    </w:p>
    <w:p w14:paraId="2F03DBB2" w14:textId="3A3B4AAF" w:rsidR="00EC669A" w:rsidRPr="00964FBF" w:rsidRDefault="00964FBF" w:rsidP="00DF537E">
      <w:pPr>
        <w:pStyle w:val="Lijstalinea"/>
        <w:numPr>
          <w:ilvl w:val="0"/>
          <w:numId w:val="35"/>
        </w:numPr>
        <w:spacing w:after="160" w:line="259" w:lineRule="auto"/>
        <w:jc w:val="both"/>
        <w:rPr>
          <w:rFonts w:ascii="Calibri Light" w:hAnsi="Calibri Light" w:cs="Calibri Light"/>
          <w:sz w:val="22"/>
          <w:szCs w:val="22"/>
        </w:rPr>
      </w:pPr>
      <w:r w:rsidRPr="00515F71">
        <w:rPr>
          <w:rFonts w:ascii="Calibri Light" w:hAnsi="Calibri Light" w:cs="Calibri Light"/>
          <w:sz w:val="22"/>
          <w:szCs w:val="22"/>
        </w:rPr>
        <w:t>Welk gevoel overheerst bij u, gehoorzaamheid of verantwoordelijkheid? En kunt u hier toelichting op geven?</w:t>
      </w:r>
    </w:p>
    <w:p w14:paraId="420FF728" w14:textId="77777777" w:rsidR="00EC669A" w:rsidRPr="009B3C60" w:rsidRDefault="00EC669A" w:rsidP="00DF537E">
      <w:pPr>
        <w:jc w:val="both"/>
        <w:rPr>
          <w:rFonts w:ascii="Calibri Light" w:hAnsi="Calibri Light" w:cs="Calibri Light"/>
          <w:b/>
          <w:bCs/>
          <w:sz w:val="22"/>
          <w:szCs w:val="22"/>
        </w:rPr>
      </w:pPr>
      <w:r w:rsidRPr="009B3C60">
        <w:rPr>
          <w:rFonts w:ascii="Calibri Light" w:hAnsi="Calibri Light" w:cs="Calibri Light"/>
          <w:b/>
          <w:bCs/>
          <w:sz w:val="22"/>
          <w:szCs w:val="22"/>
        </w:rPr>
        <w:t xml:space="preserve">Strategie: </w:t>
      </w:r>
    </w:p>
    <w:p w14:paraId="017028E1" w14:textId="22F7CAA1" w:rsidR="00A041E2" w:rsidRPr="00964FBF" w:rsidRDefault="00964FBF" w:rsidP="00DF537E">
      <w:pPr>
        <w:pStyle w:val="Lijstalinea"/>
        <w:numPr>
          <w:ilvl w:val="0"/>
          <w:numId w:val="35"/>
        </w:numPr>
        <w:spacing w:after="160" w:line="259" w:lineRule="auto"/>
        <w:jc w:val="both"/>
        <w:rPr>
          <w:rFonts w:ascii="Calibri Light" w:hAnsi="Calibri Light" w:cs="Calibri Light"/>
          <w:sz w:val="22"/>
          <w:szCs w:val="22"/>
        </w:rPr>
      </w:pPr>
      <w:r>
        <w:rPr>
          <w:rFonts w:ascii="Calibri Light" w:hAnsi="Calibri Light" w:cs="Calibri Light"/>
          <w:sz w:val="22"/>
          <w:szCs w:val="22"/>
        </w:rPr>
        <w:t>H</w:t>
      </w:r>
      <w:r w:rsidR="00EC669A" w:rsidRPr="00964FBF">
        <w:rPr>
          <w:rFonts w:ascii="Calibri Light" w:hAnsi="Calibri Light" w:cs="Calibri Light"/>
          <w:sz w:val="22"/>
          <w:szCs w:val="22"/>
        </w:rPr>
        <w:t>oe zou u de strategie van de bank</w:t>
      </w:r>
      <w:r>
        <w:rPr>
          <w:rFonts w:ascii="Calibri Light" w:hAnsi="Calibri Light" w:cs="Calibri Light"/>
          <w:sz w:val="22"/>
          <w:szCs w:val="22"/>
        </w:rPr>
        <w:t xml:space="preserve">/ toezichthouder </w:t>
      </w:r>
      <w:r w:rsidR="00EC669A" w:rsidRPr="00964FBF">
        <w:rPr>
          <w:rFonts w:ascii="Calibri Light" w:hAnsi="Calibri Light" w:cs="Calibri Light"/>
          <w:sz w:val="22"/>
          <w:szCs w:val="22"/>
        </w:rPr>
        <w:t>typeren ter uitvoering van dit beleid?</w:t>
      </w:r>
    </w:p>
    <w:p w14:paraId="3FEFF77A" w14:textId="3420D3DC" w:rsidR="00F36876" w:rsidRPr="00DF537E" w:rsidRDefault="00A041E2" w:rsidP="00DF537E">
      <w:pPr>
        <w:pStyle w:val="Lijstalinea"/>
        <w:numPr>
          <w:ilvl w:val="0"/>
          <w:numId w:val="35"/>
        </w:numPr>
        <w:spacing w:after="160" w:line="259" w:lineRule="auto"/>
        <w:jc w:val="both"/>
        <w:rPr>
          <w:rFonts w:ascii="Calibri Light" w:hAnsi="Calibri Light" w:cs="Calibri Light"/>
          <w:sz w:val="22"/>
          <w:szCs w:val="22"/>
        </w:rPr>
      </w:pPr>
      <w:r w:rsidRPr="00964FBF">
        <w:rPr>
          <w:rFonts w:ascii="Calibri Light" w:hAnsi="Calibri Light" w:cs="Calibri Light"/>
          <w:sz w:val="22"/>
          <w:szCs w:val="22"/>
        </w:rPr>
        <w:t>Wat is uw persoonlijke ervaring over de uitvoerbaarheid van het beleid dat door de toezichthouder wordt opgelegd?</w:t>
      </w:r>
    </w:p>
    <w:p w14:paraId="506B0504" w14:textId="33BD1AE6" w:rsidR="00E22259" w:rsidRPr="001E1E25" w:rsidRDefault="00E22259" w:rsidP="00E22259">
      <w:pPr>
        <w:pStyle w:val="Kop1"/>
        <w:rPr>
          <w:rFonts w:cstheme="majorHAnsi"/>
          <w:b/>
          <w:color w:val="C00000"/>
        </w:rPr>
      </w:pPr>
      <w:bookmarkStart w:id="78" w:name="_Toc66557281"/>
      <w:r w:rsidRPr="001E1E25">
        <w:rPr>
          <w:rFonts w:cstheme="majorHAnsi"/>
          <w:b/>
          <w:color w:val="C00000"/>
        </w:rPr>
        <w:lastRenderedPageBreak/>
        <w:t xml:space="preserve">Bijlage </w:t>
      </w:r>
      <w:r w:rsidR="001E1E25">
        <w:rPr>
          <w:rFonts w:cstheme="majorHAnsi"/>
          <w:b/>
          <w:color w:val="C00000"/>
        </w:rPr>
        <w:t>I</w:t>
      </w:r>
      <w:r w:rsidRPr="001E1E25">
        <w:rPr>
          <w:rFonts w:cstheme="majorHAnsi"/>
          <w:b/>
          <w:color w:val="C00000"/>
        </w:rPr>
        <w:t>I</w:t>
      </w:r>
      <w:r w:rsidR="00D9014D">
        <w:rPr>
          <w:rFonts w:cstheme="majorHAnsi"/>
          <w:b/>
          <w:color w:val="C00000"/>
        </w:rPr>
        <w:t xml:space="preserve"> </w:t>
      </w:r>
      <w:r w:rsidRPr="001E1E25">
        <w:rPr>
          <w:rFonts w:cstheme="majorHAnsi"/>
          <w:b/>
          <w:color w:val="C00000"/>
        </w:rPr>
        <w:t>Axiale codering</w:t>
      </w:r>
      <w:bookmarkEnd w:id="78"/>
      <w:r w:rsidRPr="001E1E25">
        <w:rPr>
          <w:rFonts w:cstheme="majorHAnsi"/>
          <w:b/>
          <w:color w:val="C00000"/>
        </w:rPr>
        <w:t xml:space="preserve"> </w:t>
      </w:r>
    </w:p>
    <w:p w14:paraId="1CB9C5B7" w14:textId="55D576A3" w:rsidR="00E22259" w:rsidRPr="00E22259" w:rsidRDefault="00E22259" w:rsidP="00E22259">
      <w:pPr>
        <w:rPr>
          <w:rFonts w:ascii="Calibri Light" w:hAnsi="Calibri Light" w:cs="Calibri Light"/>
          <w:lang w:eastAsia="en-US"/>
        </w:rPr>
      </w:pPr>
      <w:r w:rsidRPr="00E22259">
        <w:rPr>
          <w:rFonts w:ascii="Calibri Light" w:hAnsi="Calibri Light" w:cs="Calibri Light"/>
          <w:lang w:eastAsia="en-US"/>
        </w:rPr>
        <w:t>Aan de hand van de volgende codes zijn de interviews en documenten gecodeerd.</w:t>
      </w:r>
    </w:p>
    <w:p w14:paraId="084E2B14" w14:textId="77777777" w:rsidR="00E22259" w:rsidRDefault="00E22259" w:rsidP="00E22259">
      <w:pPr>
        <w:pStyle w:val="Lijstalinea"/>
        <w:numPr>
          <w:ilvl w:val="0"/>
          <w:numId w:val="39"/>
        </w:numPr>
        <w:rPr>
          <w:rFonts w:ascii="Calibri Light" w:hAnsi="Calibri Light" w:cs="Calibri Light"/>
          <w:sz w:val="22"/>
          <w:szCs w:val="22"/>
          <w:lang w:eastAsia="en-US"/>
        </w:rPr>
        <w:sectPr w:rsidR="00E22259" w:rsidSect="00E22259">
          <w:type w:val="continuous"/>
          <w:pgSz w:w="11900" w:h="16840"/>
          <w:pgMar w:top="1418" w:right="1134" w:bottom="1418" w:left="1134" w:header="0" w:footer="0" w:gutter="0"/>
          <w:pgNumType w:chapStyle="1"/>
          <w:cols w:space="708"/>
          <w:titlePg/>
          <w:docGrid w:linePitch="326"/>
        </w:sectPr>
      </w:pPr>
    </w:p>
    <w:p w14:paraId="5436E660" w14:textId="79352EB7"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Afhankelijkheid</w:t>
      </w:r>
    </w:p>
    <w:p w14:paraId="04C5A9F2" w14:textId="51F3B91D"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Angst</w:t>
      </w:r>
    </w:p>
    <w:p w14:paraId="0E117D68" w14:textId="323BDAB1"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Belemmering</w:t>
      </w:r>
    </w:p>
    <w:p w14:paraId="4A38A22C" w14:textId="71DD4C05"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Capaciteit</w:t>
      </w:r>
    </w:p>
    <w:p w14:paraId="51BA4B16" w14:textId="3D419690"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Combinatie van toezicht</w:t>
      </w:r>
    </w:p>
    <w:p w14:paraId="1839D91F" w14:textId="78827335"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Dialoog</w:t>
      </w:r>
    </w:p>
    <w:p w14:paraId="3F8AAB1F" w14:textId="0612C845"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Directive en Guidance</w:t>
      </w:r>
    </w:p>
    <w:p w14:paraId="1999A668" w14:textId="67405EF1"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Discretionaire ruimte</w:t>
      </w:r>
    </w:p>
    <w:p w14:paraId="2B873C90" w14:textId="65D49455"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Eenzijdig</w:t>
      </w:r>
    </w:p>
    <w:p w14:paraId="274B5FAA" w14:textId="09901F2B"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Ervaring regeldruk</w:t>
      </w:r>
    </w:p>
    <w:p w14:paraId="79086E17" w14:textId="2CAA40D7"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Europa</w:t>
      </w:r>
    </w:p>
    <w:p w14:paraId="1A863420" w14:textId="7970F92A"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Gehoorzaamheid</w:t>
      </w:r>
    </w:p>
    <w:p w14:paraId="7E13A6FB" w14:textId="040AFCFE"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Gezamenlijk doel</w:t>
      </w:r>
    </w:p>
    <w:p w14:paraId="34985CDD" w14:textId="2DFB3499"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Harmonisatie </w:t>
      </w:r>
    </w:p>
    <w:p w14:paraId="191D8FC6" w14:textId="652D15F6"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Horizontaal toezicht</w:t>
      </w:r>
    </w:p>
    <w:p w14:paraId="0DB06193" w14:textId="3A170E97"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Inspanningen</w:t>
      </w:r>
    </w:p>
    <w:p w14:paraId="219789CE" w14:textId="4263D515"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Kosten</w:t>
      </w:r>
    </w:p>
    <w:p w14:paraId="0AF25EF9" w14:textId="2727562F"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Kosten toezicht </w:t>
      </w:r>
    </w:p>
    <w:p w14:paraId="2B221EDE" w14:textId="4144B7A2"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Level plain field</w:t>
      </w:r>
    </w:p>
    <w:p w14:paraId="04459507" w14:textId="6EFF4A31"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Licence to operate </w:t>
      </w:r>
    </w:p>
    <w:p w14:paraId="52CE215A" w14:textId="26A54FC9"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Maatschappelijk</w:t>
      </w:r>
    </w:p>
    <w:p w14:paraId="2EF2917C" w14:textId="196A80F3"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Melding</w:t>
      </w:r>
    </w:p>
    <w:p w14:paraId="25E1B7C1" w14:textId="188E626D"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Nalevingstoezicht</w:t>
      </w:r>
    </w:p>
    <w:p w14:paraId="29629D88" w14:textId="0A32DD09"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Organisatiecultuur</w:t>
      </w:r>
    </w:p>
    <w:p w14:paraId="5C565418" w14:textId="00177760"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Politiek</w:t>
      </w:r>
    </w:p>
    <w:p w14:paraId="1F4B4FC8" w14:textId="52D4F958"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Principle based </w:t>
      </w:r>
    </w:p>
    <w:p w14:paraId="4F6E8494" w14:textId="1FDA4BD5"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Professional</w:t>
      </w:r>
    </w:p>
    <w:p w14:paraId="149BF17D" w14:textId="3AB6A646"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Publiek Private Samenwerking</w:t>
      </w:r>
    </w:p>
    <w:p w14:paraId="0C15A51F" w14:textId="02F5E121"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Regeldruk</w:t>
      </w:r>
    </w:p>
    <w:p w14:paraId="2DCA62B1" w14:textId="5F82AFAB"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Regelgeving</w:t>
      </w:r>
    </w:p>
    <w:p w14:paraId="339A2FBA" w14:textId="1AA89AAC"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Relatie bank- toezicht</w:t>
      </w:r>
    </w:p>
    <w:p w14:paraId="514274A7" w14:textId="27C02591"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Rule based </w:t>
      </w:r>
    </w:p>
    <w:p w14:paraId="116DF170" w14:textId="033E07D6"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Samenwerking</w:t>
      </w:r>
    </w:p>
    <w:p w14:paraId="7DBF5FBA" w14:textId="53E4FBA2"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Sancties</w:t>
      </w:r>
    </w:p>
    <w:p w14:paraId="12966679" w14:textId="626D0849"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Strategie doordrukken</w:t>
      </w:r>
    </w:p>
    <w:p w14:paraId="0BE3B3DC" w14:textId="07018D43"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Strategie compromis</w:t>
      </w:r>
    </w:p>
    <w:p w14:paraId="6194E97A" w14:textId="69B41272"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Strategie samenwerken</w:t>
      </w:r>
    </w:p>
    <w:p w14:paraId="3C348611" w14:textId="3ADFC148"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Strategie vermijden</w:t>
      </w:r>
    </w:p>
    <w:p w14:paraId="3506AA5E" w14:textId="6D10F67D"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Strategie voldoen</w:t>
      </w:r>
    </w:p>
    <w:p w14:paraId="3ECD0B3A" w14:textId="19F12AB0"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Terugkoppeling </w:t>
      </w:r>
    </w:p>
    <w:p w14:paraId="02CD9273" w14:textId="20DC1375" w:rsidR="004258B3" w:rsidRPr="004258B3" w:rsidRDefault="00E22259" w:rsidP="004258B3">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Tick the bo</w:t>
      </w:r>
      <w:r w:rsidR="002A4608">
        <w:rPr>
          <w:rFonts w:ascii="Calibri Light" w:hAnsi="Calibri Light" w:cs="Calibri Light"/>
          <w:sz w:val="22"/>
          <w:szCs w:val="22"/>
          <w:lang w:eastAsia="en-US"/>
        </w:rPr>
        <w:t>x</w:t>
      </w:r>
    </w:p>
    <w:p w14:paraId="2EFF9A78" w14:textId="4899EA1E"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Top – down </w:t>
      </w:r>
    </w:p>
    <w:p w14:paraId="53B76CF2" w14:textId="4AABCB23"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Transparantie</w:t>
      </w:r>
    </w:p>
    <w:p w14:paraId="3B9CE0C5" w14:textId="0E7C47AA"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Uitvoerbaarheid</w:t>
      </w:r>
    </w:p>
    <w:p w14:paraId="50D5FC21" w14:textId="5329D0A7"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Uitvoerder </w:t>
      </w:r>
    </w:p>
    <w:p w14:paraId="063673CF" w14:textId="3D7B472E"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Verantwoordelijkheid</w:t>
      </w:r>
    </w:p>
    <w:p w14:paraId="3D667791" w14:textId="6CAB5CA3"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Vertrouwen</w:t>
      </w:r>
    </w:p>
    <w:p w14:paraId="050DBCF3" w14:textId="4E5AF580" w:rsidR="00E22259" w:rsidRP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Vervolg meldingen</w:t>
      </w:r>
    </w:p>
    <w:p w14:paraId="128917CE" w14:textId="3ADFD563" w:rsidR="00E22259" w:rsidRDefault="00E22259" w:rsidP="00E22259">
      <w:pPr>
        <w:pStyle w:val="Lijstalinea"/>
        <w:numPr>
          <w:ilvl w:val="0"/>
          <w:numId w:val="39"/>
        </w:numPr>
        <w:rPr>
          <w:rFonts w:ascii="Calibri Light" w:hAnsi="Calibri Light" w:cs="Calibri Light"/>
          <w:sz w:val="22"/>
          <w:szCs w:val="22"/>
          <w:lang w:eastAsia="en-US"/>
        </w:rPr>
      </w:pPr>
      <w:r w:rsidRPr="00E22259">
        <w:rPr>
          <w:rFonts w:ascii="Calibri Light" w:hAnsi="Calibri Light" w:cs="Calibri Light"/>
          <w:sz w:val="22"/>
          <w:szCs w:val="22"/>
          <w:lang w:eastAsia="en-US"/>
        </w:rPr>
        <w:t xml:space="preserve">Wederkerigheid </w:t>
      </w:r>
    </w:p>
    <w:p w14:paraId="380A1A65" w14:textId="3171BA19" w:rsidR="002A4608" w:rsidRDefault="002A4608" w:rsidP="002A4608">
      <w:pPr>
        <w:rPr>
          <w:rFonts w:ascii="Calibri Light" w:hAnsi="Calibri Light" w:cs="Calibri Light"/>
          <w:sz w:val="22"/>
          <w:szCs w:val="22"/>
          <w:lang w:eastAsia="en-US"/>
        </w:rPr>
      </w:pPr>
    </w:p>
    <w:p w14:paraId="72FD27EC" w14:textId="0A98195D" w:rsidR="002A4608" w:rsidRDefault="002A4608" w:rsidP="002A4608">
      <w:pPr>
        <w:rPr>
          <w:rFonts w:ascii="Calibri Light" w:hAnsi="Calibri Light" w:cs="Calibri Light"/>
          <w:sz w:val="22"/>
          <w:szCs w:val="22"/>
          <w:lang w:eastAsia="en-US"/>
        </w:rPr>
      </w:pPr>
    </w:p>
    <w:p w14:paraId="0811B0FF" w14:textId="29BFE08F" w:rsidR="002A4608" w:rsidRDefault="002A4608" w:rsidP="002A4608">
      <w:pPr>
        <w:rPr>
          <w:rFonts w:ascii="Calibri Light" w:hAnsi="Calibri Light" w:cs="Calibri Light"/>
          <w:sz w:val="22"/>
          <w:szCs w:val="22"/>
          <w:lang w:eastAsia="en-US"/>
        </w:rPr>
      </w:pPr>
    </w:p>
    <w:p w14:paraId="41169116" w14:textId="19C8C93E" w:rsidR="002A4608" w:rsidRDefault="002A4608" w:rsidP="002A4608">
      <w:pPr>
        <w:rPr>
          <w:rFonts w:ascii="Calibri Light" w:hAnsi="Calibri Light" w:cs="Calibri Light"/>
          <w:sz w:val="22"/>
          <w:szCs w:val="22"/>
          <w:lang w:eastAsia="en-US"/>
        </w:rPr>
      </w:pPr>
    </w:p>
    <w:p w14:paraId="46DD179B" w14:textId="2ADF651C" w:rsidR="002A4608" w:rsidRDefault="002A4608" w:rsidP="002A4608">
      <w:pPr>
        <w:rPr>
          <w:rFonts w:ascii="Calibri Light" w:hAnsi="Calibri Light" w:cs="Calibri Light"/>
          <w:sz w:val="22"/>
          <w:szCs w:val="22"/>
          <w:lang w:eastAsia="en-US"/>
        </w:rPr>
      </w:pPr>
    </w:p>
    <w:p w14:paraId="5736A7CE" w14:textId="66D0725C" w:rsidR="002A4608" w:rsidRDefault="002A4608" w:rsidP="002A4608">
      <w:pPr>
        <w:rPr>
          <w:rFonts w:ascii="Calibri Light" w:hAnsi="Calibri Light" w:cs="Calibri Light"/>
          <w:sz w:val="22"/>
          <w:szCs w:val="22"/>
          <w:lang w:eastAsia="en-US"/>
        </w:rPr>
      </w:pPr>
    </w:p>
    <w:p w14:paraId="65C01C2B" w14:textId="16059B47" w:rsidR="002A4608" w:rsidRDefault="002A4608" w:rsidP="002A4608">
      <w:pPr>
        <w:rPr>
          <w:rFonts w:ascii="Calibri Light" w:hAnsi="Calibri Light" w:cs="Calibri Light"/>
          <w:sz w:val="22"/>
          <w:szCs w:val="22"/>
          <w:lang w:eastAsia="en-US"/>
        </w:rPr>
      </w:pPr>
    </w:p>
    <w:p w14:paraId="7022BDB8" w14:textId="7FD52E41" w:rsidR="002A4608" w:rsidRDefault="002A4608" w:rsidP="002A4608">
      <w:pPr>
        <w:rPr>
          <w:rFonts w:ascii="Calibri Light" w:hAnsi="Calibri Light" w:cs="Calibri Light"/>
          <w:sz w:val="22"/>
          <w:szCs w:val="22"/>
          <w:lang w:eastAsia="en-US"/>
        </w:rPr>
      </w:pPr>
    </w:p>
    <w:p w14:paraId="305C81E7" w14:textId="67F0525B" w:rsidR="002A4608" w:rsidRDefault="002A4608" w:rsidP="002A4608">
      <w:pPr>
        <w:rPr>
          <w:rFonts w:ascii="Calibri Light" w:hAnsi="Calibri Light" w:cs="Calibri Light"/>
          <w:sz w:val="22"/>
          <w:szCs w:val="22"/>
          <w:lang w:eastAsia="en-US"/>
        </w:rPr>
      </w:pPr>
    </w:p>
    <w:p w14:paraId="09946C4A" w14:textId="1E0B16B2" w:rsidR="002A4608" w:rsidRDefault="002A4608" w:rsidP="002A4608">
      <w:pPr>
        <w:rPr>
          <w:rFonts w:ascii="Calibri Light" w:hAnsi="Calibri Light" w:cs="Calibri Light"/>
          <w:sz w:val="22"/>
          <w:szCs w:val="22"/>
          <w:lang w:eastAsia="en-US"/>
        </w:rPr>
      </w:pPr>
    </w:p>
    <w:p w14:paraId="2A726CE7" w14:textId="02C8A347" w:rsidR="002A4608" w:rsidRDefault="002A4608" w:rsidP="002A4608">
      <w:pPr>
        <w:rPr>
          <w:rFonts w:ascii="Calibri Light" w:hAnsi="Calibri Light" w:cs="Calibri Light"/>
          <w:sz w:val="22"/>
          <w:szCs w:val="22"/>
          <w:lang w:eastAsia="en-US"/>
        </w:rPr>
      </w:pPr>
    </w:p>
    <w:p w14:paraId="662C8799" w14:textId="555AEA40" w:rsidR="002A4608" w:rsidRDefault="002A4608" w:rsidP="002A4608">
      <w:pPr>
        <w:rPr>
          <w:rFonts w:ascii="Calibri Light" w:hAnsi="Calibri Light" w:cs="Calibri Light"/>
          <w:sz w:val="22"/>
          <w:szCs w:val="22"/>
          <w:lang w:eastAsia="en-US"/>
        </w:rPr>
      </w:pPr>
    </w:p>
    <w:p w14:paraId="1BD978C9" w14:textId="00FB8134" w:rsidR="002A4608" w:rsidRDefault="002A4608" w:rsidP="002A4608">
      <w:pPr>
        <w:rPr>
          <w:rFonts w:ascii="Calibri Light" w:hAnsi="Calibri Light" w:cs="Calibri Light"/>
          <w:sz w:val="22"/>
          <w:szCs w:val="22"/>
          <w:lang w:eastAsia="en-US"/>
        </w:rPr>
      </w:pPr>
    </w:p>
    <w:p w14:paraId="4B98549F" w14:textId="2DF34276" w:rsidR="002A4608" w:rsidRDefault="002A4608" w:rsidP="002A4608">
      <w:pPr>
        <w:rPr>
          <w:rFonts w:ascii="Calibri Light" w:hAnsi="Calibri Light" w:cs="Calibri Light"/>
          <w:sz w:val="22"/>
          <w:szCs w:val="22"/>
          <w:lang w:eastAsia="en-US"/>
        </w:rPr>
      </w:pPr>
    </w:p>
    <w:p w14:paraId="684980FB" w14:textId="66E60E66" w:rsidR="002A4608" w:rsidRDefault="002A4608" w:rsidP="002A4608">
      <w:pPr>
        <w:rPr>
          <w:rFonts w:ascii="Calibri Light" w:hAnsi="Calibri Light" w:cs="Calibri Light"/>
          <w:sz w:val="22"/>
          <w:szCs w:val="22"/>
          <w:lang w:eastAsia="en-US"/>
        </w:rPr>
      </w:pPr>
    </w:p>
    <w:p w14:paraId="22C34A81" w14:textId="390DFC79" w:rsidR="002A4608" w:rsidRDefault="002A4608" w:rsidP="002A4608">
      <w:pPr>
        <w:rPr>
          <w:rFonts w:ascii="Calibri Light" w:hAnsi="Calibri Light" w:cs="Calibri Light"/>
          <w:sz w:val="22"/>
          <w:szCs w:val="22"/>
          <w:lang w:eastAsia="en-US"/>
        </w:rPr>
      </w:pPr>
    </w:p>
    <w:p w14:paraId="689B7DFA" w14:textId="303CDFB9" w:rsidR="002A4608" w:rsidRDefault="002A4608" w:rsidP="002A4608">
      <w:pPr>
        <w:rPr>
          <w:rFonts w:ascii="Calibri Light" w:hAnsi="Calibri Light" w:cs="Calibri Light"/>
          <w:sz w:val="22"/>
          <w:szCs w:val="22"/>
          <w:lang w:eastAsia="en-US"/>
        </w:rPr>
      </w:pPr>
    </w:p>
    <w:p w14:paraId="2A5F985F" w14:textId="30653806" w:rsidR="002A4608" w:rsidRDefault="002A4608" w:rsidP="002A4608">
      <w:pPr>
        <w:rPr>
          <w:rFonts w:ascii="Calibri Light" w:hAnsi="Calibri Light" w:cs="Calibri Light"/>
          <w:sz w:val="22"/>
          <w:szCs w:val="22"/>
          <w:lang w:eastAsia="en-US"/>
        </w:rPr>
      </w:pPr>
    </w:p>
    <w:p w14:paraId="36230AE8" w14:textId="7966401E" w:rsidR="002A4608" w:rsidRDefault="002A4608" w:rsidP="002A4608">
      <w:pPr>
        <w:rPr>
          <w:rFonts w:ascii="Calibri Light" w:hAnsi="Calibri Light" w:cs="Calibri Light"/>
          <w:sz w:val="22"/>
          <w:szCs w:val="22"/>
          <w:lang w:eastAsia="en-US"/>
        </w:rPr>
      </w:pPr>
    </w:p>
    <w:p w14:paraId="62B6B6EF" w14:textId="1694C85E" w:rsidR="002A4608" w:rsidRDefault="002A4608" w:rsidP="002A4608">
      <w:pPr>
        <w:rPr>
          <w:rFonts w:ascii="Calibri Light" w:hAnsi="Calibri Light" w:cs="Calibri Light"/>
          <w:sz w:val="22"/>
          <w:szCs w:val="22"/>
          <w:lang w:eastAsia="en-US"/>
        </w:rPr>
      </w:pPr>
    </w:p>
    <w:p w14:paraId="52C6B61C" w14:textId="77777777" w:rsidR="002A4608" w:rsidRDefault="002A4608" w:rsidP="002A4608">
      <w:pPr>
        <w:rPr>
          <w:rFonts w:ascii="Calibri Light" w:hAnsi="Calibri Light" w:cs="Calibri Light"/>
          <w:sz w:val="22"/>
          <w:szCs w:val="22"/>
          <w:lang w:eastAsia="en-US"/>
        </w:rPr>
        <w:sectPr w:rsidR="002A4608" w:rsidSect="00E22259">
          <w:type w:val="continuous"/>
          <w:pgSz w:w="11900" w:h="16840"/>
          <w:pgMar w:top="1418" w:right="1134" w:bottom="1418" w:left="1134" w:header="0" w:footer="0" w:gutter="0"/>
          <w:pgNumType w:chapStyle="1"/>
          <w:cols w:num="2" w:space="708"/>
          <w:titlePg/>
          <w:docGrid w:linePitch="326"/>
        </w:sectPr>
      </w:pPr>
    </w:p>
    <w:p w14:paraId="3733978E" w14:textId="5149EC04" w:rsidR="002A4608" w:rsidRPr="002A4608" w:rsidRDefault="002A4608" w:rsidP="002A4608">
      <w:pPr>
        <w:pStyle w:val="Kop1"/>
        <w:rPr>
          <w:b/>
          <w:color w:val="C00000"/>
        </w:rPr>
      </w:pPr>
      <w:bookmarkStart w:id="79" w:name="_Toc66557282"/>
      <w:r w:rsidRPr="002A4608">
        <w:rPr>
          <w:b/>
          <w:color w:val="C00000"/>
        </w:rPr>
        <w:lastRenderedPageBreak/>
        <w:t>Bijlage III: Verantwoording resultaten respondenten</w:t>
      </w:r>
      <w:bookmarkEnd w:id="79"/>
      <w:r w:rsidRPr="002A4608">
        <w:rPr>
          <w:b/>
          <w:color w:val="C00000"/>
        </w:rPr>
        <w:t xml:space="preserve"> </w:t>
      </w:r>
    </w:p>
    <w:p w14:paraId="746986C2" w14:textId="77777777" w:rsidR="002A4608" w:rsidRDefault="002A4608" w:rsidP="002A4608"/>
    <w:tbl>
      <w:tblPr>
        <w:tblStyle w:val="Rastertabel4"/>
        <w:tblW w:w="0" w:type="auto"/>
        <w:tblLook w:val="04A0" w:firstRow="1" w:lastRow="0" w:firstColumn="1" w:lastColumn="0" w:noHBand="0" w:noVBand="1"/>
      </w:tblPr>
      <w:tblGrid>
        <w:gridCol w:w="2267"/>
        <w:gridCol w:w="2267"/>
        <w:gridCol w:w="2264"/>
        <w:gridCol w:w="2264"/>
      </w:tblGrid>
      <w:tr w:rsidR="002A4608" w:rsidRPr="002A4608" w14:paraId="6B91EE3E" w14:textId="77777777" w:rsidTr="00DF53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0F63C03C"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w:t>
            </w:r>
          </w:p>
        </w:tc>
        <w:tc>
          <w:tcPr>
            <w:tcW w:w="2264" w:type="dxa"/>
          </w:tcPr>
          <w:p w14:paraId="00D265BD"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Nadruk op basis van nalevingstoezicht of horizontaal toezicht? </w:t>
            </w:r>
          </w:p>
        </w:tc>
        <w:tc>
          <w:tcPr>
            <w:tcW w:w="2264" w:type="dxa"/>
          </w:tcPr>
          <w:p w14:paraId="2295B005"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Andere elementen aanwezig? </w:t>
            </w:r>
          </w:p>
        </w:tc>
        <w:tc>
          <w:tcPr>
            <w:tcW w:w="2264" w:type="dxa"/>
          </w:tcPr>
          <w:p w14:paraId="638E77AC"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Tegenstelling in de wijze van toezicht bij de AML? </w:t>
            </w:r>
          </w:p>
        </w:tc>
      </w:tr>
      <w:tr w:rsidR="002A4608" w:rsidRPr="002A4608" w14:paraId="1B6B9281"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586DA021"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w:t>
            </w:r>
          </w:p>
        </w:tc>
        <w:tc>
          <w:tcPr>
            <w:tcW w:w="2264" w:type="dxa"/>
          </w:tcPr>
          <w:p w14:paraId="00A50981"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Nalevingstoezicht </w:t>
            </w:r>
          </w:p>
        </w:tc>
        <w:tc>
          <w:tcPr>
            <w:tcW w:w="2264" w:type="dxa"/>
          </w:tcPr>
          <w:p w14:paraId="566A4279" w14:textId="2B809F0A"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r w:rsidR="00DF537E">
              <w:rPr>
                <w:rFonts w:ascii="Calibri Light" w:hAnsi="Calibri Light" w:cs="Calibri Light"/>
                <w:sz w:val="22"/>
                <w:szCs w:val="22"/>
              </w:rPr>
              <w:t xml:space="preserve">/ combinatie </w:t>
            </w:r>
          </w:p>
        </w:tc>
        <w:tc>
          <w:tcPr>
            <w:tcW w:w="2264" w:type="dxa"/>
          </w:tcPr>
          <w:p w14:paraId="45850708"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A436961"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08E0151D"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2</w:t>
            </w:r>
          </w:p>
        </w:tc>
        <w:tc>
          <w:tcPr>
            <w:tcW w:w="2264" w:type="dxa"/>
          </w:tcPr>
          <w:p w14:paraId="1796C07F"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Nalevingstoezicht </w:t>
            </w:r>
          </w:p>
        </w:tc>
        <w:tc>
          <w:tcPr>
            <w:tcW w:w="2264" w:type="dxa"/>
          </w:tcPr>
          <w:p w14:paraId="0D637C24"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p>
        </w:tc>
        <w:tc>
          <w:tcPr>
            <w:tcW w:w="2264" w:type="dxa"/>
          </w:tcPr>
          <w:p w14:paraId="3C9E26CD"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272C7EC0"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272E7F16"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3</w:t>
            </w:r>
          </w:p>
        </w:tc>
        <w:tc>
          <w:tcPr>
            <w:tcW w:w="2264" w:type="dxa"/>
          </w:tcPr>
          <w:p w14:paraId="3DCE487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p>
        </w:tc>
        <w:tc>
          <w:tcPr>
            <w:tcW w:w="2264" w:type="dxa"/>
          </w:tcPr>
          <w:p w14:paraId="2DBE85B3"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 </w:t>
            </w:r>
          </w:p>
        </w:tc>
        <w:tc>
          <w:tcPr>
            <w:tcW w:w="2264" w:type="dxa"/>
          </w:tcPr>
          <w:p w14:paraId="011BEBA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Niet specifiek </w:t>
            </w:r>
          </w:p>
        </w:tc>
      </w:tr>
      <w:tr w:rsidR="002A4608" w:rsidRPr="002A4608" w14:paraId="5D22835A"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710742BF"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4</w:t>
            </w:r>
          </w:p>
        </w:tc>
        <w:tc>
          <w:tcPr>
            <w:tcW w:w="2264" w:type="dxa"/>
          </w:tcPr>
          <w:p w14:paraId="3E988B2A"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Nalevingstoezicht </w:t>
            </w:r>
          </w:p>
        </w:tc>
        <w:tc>
          <w:tcPr>
            <w:tcW w:w="2264" w:type="dxa"/>
          </w:tcPr>
          <w:p w14:paraId="7D1FB08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p>
        </w:tc>
        <w:tc>
          <w:tcPr>
            <w:tcW w:w="2264" w:type="dxa"/>
          </w:tcPr>
          <w:p w14:paraId="43C44F49"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AD67BB2"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1015F9C0"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5</w:t>
            </w:r>
          </w:p>
        </w:tc>
        <w:tc>
          <w:tcPr>
            <w:tcW w:w="2264" w:type="dxa"/>
          </w:tcPr>
          <w:p w14:paraId="361AFD5D"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p>
        </w:tc>
        <w:tc>
          <w:tcPr>
            <w:tcW w:w="2264" w:type="dxa"/>
          </w:tcPr>
          <w:p w14:paraId="44769E9E"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Horizontaal toezicht </w:t>
            </w:r>
          </w:p>
        </w:tc>
        <w:tc>
          <w:tcPr>
            <w:tcW w:w="2264" w:type="dxa"/>
          </w:tcPr>
          <w:p w14:paraId="15AFF854"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3F72E59A"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31541296"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6</w:t>
            </w:r>
          </w:p>
        </w:tc>
        <w:tc>
          <w:tcPr>
            <w:tcW w:w="2264" w:type="dxa"/>
          </w:tcPr>
          <w:p w14:paraId="0159E3CE" w14:textId="398E5F49"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r w:rsidR="00DF537E">
              <w:rPr>
                <w:rFonts w:ascii="Calibri Light" w:hAnsi="Calibri Light" w:cs="Calibri Light"/>
                <w:sz w:val="22"/>
                <w:szCs w:val="22"/>
              </w:rPr>
              <w:t xml:space="preserve">- combinatie </w:t>
            </w:r>
            <w:r w:rsidRPr="002A4608">
              <w:rPr>
                <w:rFonts w:ascii="Calibri Light" w:hAnsi="Calibri Light" w:cs="Calibri Light"/>
                <w:sz w:val="22"/>
                <w:szCs w:val="22"/>
              </w:rPr>
              <w:t>(afhankelijk van de relatie)</w:t>
            </w:r>
          </w:p>
        </w:tc>
        <w:tc>
          <w:tcPr>
            <w:tcW w:w="2264" w:type="dxa"/>
          </w:tcPr>
          <w:p w14:paraId="70850B1B"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p>
        </w:tc>
        <w:tc>
          <w:tcPr>
            <w:tcW w:w="2264" w:type="dxa"/>
          </w:tcPr>
          <w:p w14:paraId="3B0810A2"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31B616B7"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35DF1B1D"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7</w:t>
            </w:r>
          </w:p>
        </w:tc>
        <w:tc>
          <w:tcPr>
            <w:tcW w:w="2264" w:type="dxa"/>
          </w:tcPr>
          <w:p w14:paraId="4B1FFD0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Combinatie (afhankelijk van de relatie)</w:t>
            </w:r>
          </w:p>
        </w:tc>
        <w:tc>
          <w:tcPr>
            <w:tcW w:w="2264" w:type="dxa"/>
          </w:tcPr>
          <w:p w14:paraId="253AD90D"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c>
          <w:tcPr>
            <w:tcW w:w="2264" w:type="dxa"/>
          </w:tcPr>
          <w:p w14:paraId="5DA5839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3A89186"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319242AC"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8</w:t>
            </w:r>
          </w:p>
        </w:tc>
        <w:tc>
          <w:tcPr>
            <w:tcW w:w="2264" w:type="dxa"/>
          </w:tcPr>
          <w:p w14:paraId="5314924E"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Nalevingstoezicht (gehoorzaamheid) </w:t>
            </w:r>
          </w:p>
        </w:tc>
        <w:tc>
          <w:tcPr>
            <w:tcW w:w="2264" w:type="dxa"/>
          </w:tcPr>
          <w:p w14:paraId="573DA1A9"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 (afwegingen maken)</w:t>
            </w:r>
          </w:p>
        </w:tc>
        <w:tc>
          <w:tcPr>
            <w:tcW w:w="2264" w:type="dxa"/>
          </w:tcPr>
          <w:p w14:paraId="726FBCBD"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Ja</w:t>
            </w:r>
          </w:p>
        </w:tc>
      </w:tr>
      <w:tr w:rsidR="002A4608" w:rsidRPr="002A4608" w14:paraId="1BDDA5A1"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34E3AD0E"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9</w:t>
            </w:r>
          </w:p>
        </w:tc>
        <w:tc>
          <w:tcPr>
            <w:tcW w:w="2264" w:type="dxa"/>
          </w:tcPr>
          <w:p w14:paraId="1D72B0B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p>
        </w:tc>
        <w:tc>
          <w:tcPr>
            <w:tcW w:w="2264" w:type="dxa"/>
          </w:tcPr>
          <w:p w14:paraId="53F2A3B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 (relatie met de  toezichthouder)</w:t>
            </w:r>
          </w:p>
        </w:tc>
        <w:tc>
          <w:tcPr>
            <w:tcW w:w="2264" w:type="dxa"/>
          </w:tcPr>
          <w:p w14:paraId="1E7F7CA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BF823DD"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2127C33E"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10</w:t>
            </w:r>
          </w:p>
        </w:tc>
        <w:tc>
          <w:tcPr>
            <w:tcW w:w="2264" w:type="dxa"/>
          </w:tcPr>
          <w:p w14:paraId="0D79EC61"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 </w:t>
            </w:r>
          </w:p>
        </w:tc>
        <w:tc>
          <w:tcPr>
            <w:tcW w:w="2264" w:type="dxa"/>
          </w:tcPr>
          <w:p w14:paraId="196E0A5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p>
        </w:tc>
        <w:tc>
          <w:tcPr>
            <w:tcW w:w="2264" w:type="dxa"/>
          </w:tcPr>
          <w:p w14:paraId="2D8ED7C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199CA58"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5984AED3"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11</w:t>
            </w:r>
          </w:p>
        </w:tc>
        <w:tc>
          <w:tcPr>
            <w:tcW w:w="2264" w:type="dxa"/>
          </w:tcPr>
          <w:p w14:paraId="5233B0D0"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p>
        </w:tc>
        <w:tc>
          <w:tcPr>
            <w:tcW w:w="2264" w:type="dxa"/>
          </w:tcPr>
          <w:p w14:paraId="24130570"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p>
        </w:tc>
        <w:tc>
          <w:tcPr>
            <w:tcW w:w="2264" w:type="dxa"/>
          </w:tcPr>
          <w:p w14:paraId="08C4666B"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216C45CF"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33F48A01"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12</w:t>
            </w:r>
          </w:p>
        </w:tc>
        <w:tc>
          <w:tcPr>
            <w:tcW w:w="2264" w:type="dxa"/>
          </w:tcPr>
          <w:p w14:paraId="475F21E7"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Nalevingstoezicht (combinatie) </w:t>
            </w:r>
          </w:p>
        </w:tc>
        <w:tc>
          <w:tcPr>
            <w:tcW w:w="2264" w:type="dxa"/>
          </w:tcPr>
          <w:p w14:paraId="27A4771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c>
          <w:tcPr>
            <w:tcW w:w="2264" w:type="dxa"/>
          </w:tcPr>
          <w:p w14:paraId="6B79242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645B8FEF"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51BEC9AD"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13</w:t>
            </w:r>
          </w:p>
        </w:tc>
        <w:tc>
          <w:tcPr>
            <w:tcW w:w="2264" w:type="dxa"/>
          </w:tcPr>
          <w:p w14:paraId="1F4BC38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p>
        </w:tc>
        <w:tc>
          <w:tcPr>
            <w:tcW w:w="2264" w:type="dxa"/>
          </w:tcPr>
          <w:p w14:paraId="38989EB5" w14:textId="64F2C441"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w:t>
            </w:r>
            <w:r w:rsidR="00DF537E">
              <w:rPr>
                <w:rFonts w:ascii="Calibri Light" w:hAnsi="Calibri Light" w:cs="Calibri Light"/>
                <w:sz w:val="22"/>
                <w:szCs w:val="22"/>
              </w:rPr>
              <w:t xml:space="preserve">/ combinatie </w:t>
            </w:r>
            <w:r w:rsidRPr="002A4608">
              <w:rPr>
                <w:rFonts w:ascii="Calibri Light" w:hAnsi="Calibri Light" w:cs="Calibri Light"/>
                <w:sz w:val="22"/>
                <w:szCs w:val="22"/>
              </w:rPr>
              <w:t>(relatie met toezichthouder)</w:t>
            </w:r>
          </w:p>
        </w:tc>
        <w:tc>
          <w:tcPr>
            <w:tcW w:w="2264" w:type="dxa"/>
          </w:tcPr>
          <w:p w14:paraId="520D53F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1348639" w14:textId="77777777" w:rsidTr="00DF537E">
        <w:tc>
          <w:tcPr>
            <w:cnfStyle w:val="001000000000" w:firstRow="0" w:lastRow="0" w:firstColumn="1" w:lastColumn="0" w:oddVBand="0" w:evenVBand="0" w:oddHBand="0" w:evenHBand="0" w:firstRowFirstColumn="0" w:firstRowLastColumn="0" w:lastRowFirstColumn="0" w:lastRowLastColumn="0"/>
            <w:tcW w:w="2267" w:type="dxa"/>
          </w:tcPr>
          <w:p w14:paraId="27ADB62B"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Respondent 14 </w:t>
            </w:r>
          </w:p>
        </w:tc>
        <w:tc>
          <w:tcPr>
            <w:tcW w:w="2264" w:type="dxa"/>
          </w:tcPr>
          <w:p w14:paraId="4E324A24"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Nalevingstoezicht</w:t>
            </w:r>
          </w:p>
        </w:tc>
        <w:tc>
          <w:tcPr>
            <w:tcW w:w="2264" w:type="dxa"/>
          </w:tcPr>
          <w:p w14:paraId="7A531B9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Horizontaal toezicht (relatie met toezichthouder)</w:t>
            </w:r>
          </w:p>
        </w:tc>
        <w:tc>
          <w:tcPr>
            <w:tcW w:w="2264" w:type="dxa"/>
          </w:tcPr>
          <w:p w14:paraId="61569239"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DF537E" w:rsidRPr="002A4608" w14:paraId="2227C469" w14:textId="77777777" w:rsidTr="00DF53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Borders>
              <w:right w:val="single" w:sz="4" w:space="0" w:color="auto"/>
            </w:tcBorders>
          </w:tcPr>
          <w:p w14:paraId="670E19AA" w14:textId="5491172F" w:rsidR="00DF537E" w:rsidRPr="002A4608" w:rsidRDefault="00DF537E"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 van de respondenten dat de tegenstelling in de sturing erkent </w:t>
            </w:r>
          </w:p>
        </w:tc>
        <w:tc>
          <w:tcPr>
            <w:tcW w:w="2267" w:type="dxa"/>
            <w:tcBorders>
              <w:left w:val="single" w:sz="4" w:space="0" w:color="auto"/>
            </w:tcBorders>
          </w:tcPr>
          <w:p w14:paraId="6E6129CE" w14:textId="512567E4" w:rsidR="00DF537E" w:rsidRPr="002A4608" w:rsidRDefault="00DF537E"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bCs/>
                <w:sz w:val="22"/>
                <w:szCs w:val="22"/>
              </w:rPr>
            </w:pPr>
            <w:r>
              <w:rPr>
                <w:rFonts w:ascii="Calibri Light" w:hAnsi="Calibri Light" w:cs="Calibri Light"/>
                <w:bCs/>
                <w:sz w:val="22"/>
                <w:szCs w:val="22"/>
              </w:rPr>
              <w:t>85%</w:t>
            </w:r>
          </w:p>
        </w:tc>
        <w:tc>
          <w:tcPr>
            <w:tcW w:w="2261" w:type="dxa"/>
            <w:tcBorders>
              <w:left w:val="single" w:sz="4" w:space="0" w:color="auto"/>
            </w:tcBorders>
          </w:tcPr>
          <w:p w14:paraId="0D8E0DB8" w14:textId="1E91412B" w:rsidR="00DF537E" w:rsidRPr="002A4608" w:rsidRDefault="00DF537E"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bCs/>
                <w:sz w:val="22"/>
                <w:szCs w:val="22"/>
              </w:rPr>
            </w:pPr>
            <w:r>
              <w:rPr>
                <w:rFonts w:ascii="Calibri Light" w:hAnsi="Calibri Light" w:cs="Calibri Light"/>
                <w:bCs/>
                <w:sz w:val="22"/>
                <w:szCs w:val="22"/>
              </w:rPr>
              <w:t xml:space="preserve">78% </w:t>
            </w:r>
          </w:p>
        </w:tc>
        <w:tc>
          <w:tcPr>
            <w:tcW w:w="2264" w:type="dxa"/>
          </w:tcPr>
          <w:p w14:paraId="22FB6A3F" w14:textId="60EFC7B3" w:rsidR="00DF537E" w:rsidRPr="002A4608" w:rsidRDefault="00DF537E"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9</w:t>
            </w:r>
            <w:r>
              <w:rPr>
                <w:rFonts w:ascii="Calibri Light" w:hAnsi="Calibri Light" w:cs="Calibri Light"/>
                <w:sz w:val="22"/>
                <w:szCs w:val="22"/>
              </w:rPr>
              <w:t>3%</w:t>
            </w:r>
          </w:p>
        </w:tc>
      </w:tr>
    </w:tbl>
    <w:p w14:paraId="6AA6BB98" w14:textId="77777777" w:rsidR="002A4608" w:rsidRPr="002A4608" w:rsidRDefault="002A4608" w:rsidP="002A4608">
      <w:pPr>
        <w:rPr>
          <w:rFonts w:ascii="Calibri Light" w:hAnsi="Calibri Light" w:cs="Calibri Light"/>
        </w:rPr>
      </w:pPr>
      <w:r w:rsidRPr="002A4608">
        <w:rPr>
          <w:rFonts w:ascii="Calibri Light" w:hAnsi="Calibri Light" w:cs="Calibri Light"/>
        </w:rPr>
        <w:t xml:space="preserve"> </w:t>
      </w:r>
    </w:p>
    <w:p w14:paraId="1977B30D" w14:textId="77777777" w:rsidR="002A4608" w:rsidRDefault="002A4608" w:rsidP="002A4608"/>
    <w:p w14:paraId="201CC4BA" w14:textId="77777777" w:rsidR="002A4608" w:rsidRDefault="002A4608" w:rsidP="002A4608"/>
    <w:p w14:paraId="0AB3E698" w14:textId="77777777" w:rsidR="002A4608" w:rsidRDefault="002A4608" w:rsidP="002A4608"/>
    <w:p w14:paraId="10FEFBDC" w14:textId="77777777" w:rsidR="002A4608" w:rsidRDefault="002A4608" w:rsidP="002A4608"/>
    <w:p w14:paraId="2110E9AF" w14:textId="77777777" w:rsidR="002A4608" w:rsidRDefault="002A4608" w:rsidP="002A4608"/>
    <w:tbl>
      <w:tblPr>
        <w:tblStyle w:val="Rastertabel4"/>
        <w:tblW w:w="0" w:type="auto"/>
        <w:tblLook w:val="04A0" w:firstRow="1" w:lastRow="0" w:firstColumn="1" w:lastColumn="0" w:noHBand="0" w:noVBand="1"/>
      </w:tblPr>
      <w:tblGrid>
        <w:gridCol w:w="2264"/>
        <w:gridCol w:w="2264"/>
        <w:gridCol w:w="2413"/>
        <w:gridCol w:w="2115"/>
      </w:tblGrid>
      <w:tr w:rsidR="002A4608" w:rsidRPr="002A4608" w14:paraId="632A5E59" w14:textId="77777777" w:rsidTr="002A46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20E1B259"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lastRenderedPageBreak/>
              <w:t>Respondent</w:t>
            </w:r>
          </w:p>
        </w:tc>
        <w:tc>
          <w:tcPr>
            <w:tcW w:w="2264" w:type="dxa"/>
          </w:tcPr>
          <w:p w14:paraId="0D83B6A9"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Nadruk op Opdrachtgever- nemer of partner verhouding? </w:t>
            </w:r>
          </w:p>
        </w:tc>
        <w:tc>
          <w:tcPr>
            <w:tcW w:w="2413" w:type="dxa"/>
          </w:tcPr>
          <w:p w14:paraId="110318F6"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Andere elementen aanwezig? </w:t>
            </w:r>
          </w:p>
        </w:tc>
        <w:tc>
          <w:tcPr>
            <w:tcW w:w="2115" w:type="dxa"/>
          </w:tcPr>
          <w:p w14:paraId="3EE1453F"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Tegenstelling in de wijze van toezicht bij de AML? </w:t>
            </w:r>
          </w:p>
        </w:tc>
      </w:tr>
      <w:tr w:rsidR="002A4608" w:rsidRPr="002A4608" w14:paraId="3F569DED"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6B725BB7"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w:t>
            </w:r>
          </w:p>
        </w:tc>
        <w:tc>
          <w:tcPr>
            <w:tcW w:w="2264" w:type="dxa"/>
          </w:tcPr>
          <w:p w14:paraId="1D355E1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w:t>
            </w:r>
          </w:p>
        </w:tc>
        <w:tc>
          <w:tcPr>
            <w:tcW w:w="2413" w:type="dxa"/>
          </w:tcPr>
          <w:p w14:paraId="23674D5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Partner</w:t>
            </w:r>
          </w:p>
        </w:tc>
        <w:tc>
          <w:tcPr>
            <w:tcW w:w="2115" w:type="dxa"/>
          </w:tcPr>
          <w:p w14:paraId="4D0E797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4D2ED19"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78F562D0"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2</w:t>
            </w:r>
          </w:p>
        </w:tc>
        <w:tc>
          <w:tcPr>
            <w:tcW w:w="2264" w:type="dxa"/>
          </w:tcPr>
          <w:p w14:paraId="78DCBDF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w:t>
            </w:r>
          </w:p>
        </w:tc>
        <w:tc>
          <w:tcPr>
            <w:tcW w:w="2413" w:type="dxa"/>
          </w:tcPr>
          <w:p w14:paraId="4770CF66"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Angst </w:t>
            </w:r>
          </w:p>
        </w:tc>
        <w:tc>
          <w:tcPr>
            <w:tcW w:w="2115" w:type="dxa"/>
          </w:tcPr>
          <w:p w14:paraId="4DD1631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897E700"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5ADEDB6E"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3</w:t>
            </w:r>
          </w:p>
        </w:tc>
        <w:tc>
          <w:tcPr>
            <w:tcW w:w="2264" w:type="dxa"/>
          </w:tcPr>
          <w:p w14:paraId="3294F4D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w:t>
            </w:r>
          </w:p>
        </w:tc>
        <w:tc>
          <w:tcPr>
            <w:tcW w:w="2413" w:type="dxa"/>
          </w:tcPr>
          <w:p w14:paraId="17818279"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 </w:t>
            </w:r>
          </w:p>
        </w:tc>
        <w:tc>
          <w:tcPr>
            <w:tcW w:w="2115" w:type="dxa"/>
          </w:tcPr>
          <w:p w14:paraId="5E770F6E"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Niet specifiek </w:t>
            </w:r>
          </w:p>
        </w:tc>
      </w:tr>
      <w:tr w:rsidR="002A4608" w:rsidRPr="002A4608" w14:paraId="1AA8BA17"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16859E07"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4</w:t>
            </w:r>
          </w:p>
        </w:tc>
        <w:tc>
          <w:tcPr>
            <w:tcW w:w="2264" w:type="dxa"/>
          </w:tcPr>
          <w:p w14:paraId="1F0C40C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Partner verhouding</w:t>
            </w:r>
          </w:p>
        </w:tc>
        <w:tc>
          <w:tcPr>
            <w:tcW w:w="2413" w:type="dxa"/>
          </w:tcPr>
          <w:p w14:paraId="341D9152"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relatie (angst) </w:t>
            </w:r>
          </w:p>
        </w:tc>
        <w:tc>
          <w:tcPr>
            <w:tcW w:w="2115" w:type="dxa"/>
          </w:tcPr>
          <w:p w14:paraId="6D5CC2C4"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07AD32C4"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55F7B296"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5</w:t>
            </w:r>
          </w:p>
        </w:tc>
        <w:tc>
          <w:tcPr>
            <w:tcW w:w="2264" w:type="dxa"/>
          </w:tcPr>
          <w:p w14:paraId="1A8B011B"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Opdrachtgever- nemer verhouding</w:t>
            </w:r>
          </w:p>
        </w:tc>
        <w:tc>
          <w:tcPr>
            <w:tcW w:w="2413" w:type="dxa"/>
          </w:tcPr>
          <w:p w14:paraId="61B62FC4"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Partner </w:t>
            </w:r>
          </w:p>
        </w:tc>
        <w:tc>
          <w:tcPr>
            <w:tcW w:w="2115" w:type="dxa"/>
          </w:tcPr>
          <w:p w14:paraId="25534C92"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220C6625"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1A8145BF"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6</w:t>
            </w:r>
          </w:p>
        </w:tc>
        <w:tc>
          <w:tcPr>
            <w:tcW w:w="2264" w:type="dxa"/>
          </w:tcPr>
          <w:p w14:paraId="6C5D813B"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Combinatie </w:t>
            </w:r>
          </w:p>
        </w:tc>
        <w:tc>
          <w:tcPr>
            <w:tcW w:w="2413" w:type="dxa"/>
          </w:tcPr>
          <w:p w14:paraId="5A33B44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c>
          <w:tcPr>
            <w:tcW w:w="2115" w:type="dxa"/>
          </w:tcPr>
          <w:p w14:paraId="0C9743B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20476B79"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50B75D8D"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7</w:t>
            </w:r>
          </w:p>
        </w:tc>
        <w:tc>
          <w:tcPr>
            <w:tcW w:w="2264" w:type="dxa"/>
          </w:tcPr>
          <w:p w14:paraId="258CC85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 nemer verhouding </w:t>
            </w:r>
          </w:p>
        </w:tc>
        <w:tc>
          <w:tcPr>
            <w:tcW w:w="2413" w:type="dxa"/>
          </w:tcPr>
          <w:p w14:paraId="24EE441D"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Samenwerking </w:t>
            </w:r>
          </w:p>
        </w:tc>
        <w:tc>
          <w:tcPr>
            <w:tcW w:w="2115" w:type="dxa"/>
          </w:tcPr>
          <w:p w14:paraId="63B7E134"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58806B9"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6EF2C3CA"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8</w:t>
            </w:r>
          </w:p>
        </w:tc>
        <w:tc>
          <w:tcPr>
            <w:tcW w:w="2264" w:type="dxa"/>
          </w:tcPr>
          <w:p w14:paraId="724E1D7B"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Opdrachtgever – nemer verhouding</w:t>
            </w:r>
          </w:p>
        </w:tc>
        <w:tc>
          <w:tcPr>
            <w:tcW w:w="2413" w:type="dxa"/>
          </w:tcPr>
          <w:p w14:paraId="39CDF6B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Samenwerking met ‘de markt’ </w:t>
            </w:r>
          </w:p>
        </w:tc>
        <w:tc>
          <w:tcPr>
            <w:tcW w:w="2115" w:type="dxa"/>
          </w:tcPr>
          <w:p w14:paraId="2D7D934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3DF16148"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0E76D1AF"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9</w:t>
            </w:r>
          </w:p>
        </w:tc>
        <w:tc>
          <w:tcPr>
            <w:tcW w:w="2264" w:type="dxa"/>
          </w:tcPr>
          <w:p w14:paraId="7F56DE51"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Opdrachtgever- nemer verhouding</w:t>
            </w:r>
          </w:p>
        </w:tc>
        <w:tc>
          <w:tcPr>
            <w:tcW w:w="2413" w:type="dxa"/>
          </w:tcPr>
          <w:p w14:paraId="429BCF0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Europese context (harmonisatie) </w:t>
            </w:r>
          </w:p>
        </w:tc>
        <w:tc>
          <w:tcPr>
            <w:tcW w:w="2115" w:type="dxa"/>
          </w:tcPr>
          <w:p w14:paraId="6E61EDEC"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Niet specifiek </w:t>
            </w:r>
          </w:p>
        </w:tc>
      </w:tr>
      <w:tr w:rsidR="002A4608" w:rsidRPr="002A4608" w14:paraId="7EBC4BBF"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702DEC62"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10</w:t>
            </w:r>
          </w:p>
        </w:tc>
        <w:tc>
          <w:tcPr>
            <w:tcW w:w="2264" w:type="dxa"/>
          </w:tcPr>
          <w:p w14:paraId="2CD254A7"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verhouding  </w:t>
            </w:r>
          </w:p>
        </w:tc>
        <w:tc>
          <w:tcPr>
            <w:tcW w:w="2413" w:type="dxa"/>
          </w:tcPr>
          <w:p w14:paraId="1C06579F"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Partner relatie d.m.v. PPS </w:t>
            </w:r>
          </w:p>
        </w:tc>
        <w:tc>
          <w:tcPr>
            <w:tcW w:w="2115" w:type="dxa"/>
          </w:tcPr>
          <w:p w14:paraId="3A5C372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3F25B4C"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18B2DF44"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11</w:t>
            </w:r>
          </w:p>
        </w:tc>
        <w:tc>
          <w:tcPr>
            <w:tcW w:w="2264" w:type="dxa"/>
          </w:tcPr>
          <w:p w14:paraId="212BF75E"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Combinatie </w:t>
            </w:r>
          </w:p>
        </w:tc>
        <w:tc>
          <w:tcPr>
            <w:tcW w:w="2413" w:type="dxa"/>
          </w:tcPr>
          <w:p w14:paraId="2EBD8573"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Relatie met de toezichthouder </w:t>
            </w:r>
          </w:p>
        </w:tc>
        <w:tc>
          <w:tcPr>
            <w:tcW w:w="2115" w:type="dxa"/>
          </w:tcPr>
          <w:p w14:paraId="37B55E60"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515DCAF"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43A544F5"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12</w:t>
            </w:r>
          </w:p>
        </w:tc>
        <w:tc>
          <w:tcPr>
            <w:tcW w:w="2264" w:type="dxa"/>
          </w:tcPr>
          <w:p w14:paraId="36533662"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w:t>
            </w:r>
          </w:p>
        </w:tc>
        <w:tc>
          <w:tcPr>
            <w:tcW w:w="2413" w:type="dxa"/>
          </w:tcPr>
          <w:p w14:paraId="315A1D1A"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Partner verhouding, met angst </w:t>
            </w:r>
          </w:p>
        </w:tc>
        <w:tc>
          <w:tcPr>
            <w:tcW w:w="2115" w:type="dxa"/>
          </w:tcPr>
          <w:p w14:paraId="691B3D91"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38E114A"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42C00CD3"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13</w:t>
            </w:r>
          </w:p>
        </w:tc>
        <w:tc>
          <w:tcPr>
            <w:tcW w:w="2264" w:type="dxa"/>
          </w:tcPr>
          <w:p w14:paraId="5CB8E00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Opdrachtgever- nemer</w:t>
            </w:r>
          </w:p>
        </w:tc>
        <w:tc>
          <w:tcPr>
            <w:tcW w:w="2413" w:type="dxa"/>
          </w:tcPr>
          <w:p w14:paraId="3B776388"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Partner verhouding </w:t>
            </w:r>
          </w:p>
        </w:tc>
        <w:tc>
          <w:tcPr>
            <w:tcW w:w="2115" w:type="dxa"/>
          </w:tcPr>
          <w:p w14:paraId="6E321CF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0884A346"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4C3A0A8A"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Respondent 14 </w:t>
            </w:r>
          </w:p>
        </w:tc>
        <w:tc>
          <w:tcPr>
            <w:tcW w:w="2264" w:type="dxa"/>
          </w:tcPr>
          <w:p w14:paraId="69B334FC"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Opdrachtgever- nemer </w:t>
            </w:r>
          </w:p>
        </w:tc>
        <w:tc>
          <w:tcPr>
            <w:tcW w:w="2413" w:type="dxa"/>
          </w:tcPr>
          <w:p w14:paraId="1B04941F"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Challenge verhouding</w:t>
            </w:r>
          </w:p>
        </w:tc>
        <w:tc>
          <w:tcPr>
            <w:tcW w:w="2115" w:type="dxa"/>
          </w:tcPr>
          <w:p w14:paraId="19B3244F"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7B3C844" w14:textId="77777777" w:rsidTr="002A4608">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6941" w:type="dxa"/>
            <w:gridSpan w:val="3"/>
          </w:tcPr>
          <w:p w14:paraId="63786D39" w14:textId="7F1D61B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 van de respondenten dat de tegenstelling in de sturing erkent </w:t>
            </w:r>
          </w:p>
        </w:tc>
        <w:tc>
          <w:tcPr>
            <w:tcW w:w="2115" w:type="dxa"/>
          </w:tcPr>
          <w:p w14:paraId="1E0317C6" w14:textId="1DD47A9F" w:rsidR="002A4608" w:rsidRPr="002A4608" w:rsidRDefault="00DF537E"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Pr>
                <w:rFonts w:ascii="Calibri Light" w:hAnsi="Calibri Light" w:cs="Calibri Light"/>
                <w:sz w:val="22"/>
                <w:szCs w:val="22"/>
              </w:rPr>
              <w:t>86%</w:t>
            </w:r>
          </w:p>
        </w:tc>
      </w:tr>
    </w:tbl>
    <w:p w14:paraId="4716C187" w14:textId="77777777" w:rsidR="002A4608" w:rsidRPr="002A4608" w:rsidRDefault="002A4608" w:rsidP="002A4608">
      <w:pPr>
        <w:rPr>
          <w:rFonts w:ascii="Calibri Light" w:hAnsi="Calibri Light" w:cs="Calibri Light"/>
        </w:rPr>
      </w:pPr>
    </w:p>
    <w:p w14:paraId="4F0B3661" w14:textId="77777777" w:rsidR="002A4608" w:rsidRDefault="002A4608" w:rsidP="002A4608"/>
    <w:p w14:paraId="7C31F503" w14:textId="77777777" w:rsidR="002A4608" w:rsidRDefault="002A4608" w:rsidP="002A4608"/>
    <w:p w14:paraId="239162C3" w14:textId="77777777" w:rsidR="002A4608" w:rsidRDefault="002A4608" w:rsidP="002A4608"/>
    <w:p w14:paraId="1B869142" w14:textId="77777777" w:rsidR="002A4608" w:rsidRDefault="002A4608" w:rsidP="002A4608"/>
    <w:p w14:paraId="147F5038" w14:textId="77777777" w:rsidR="002A4608" w:rsidRDefault="002A4608" w:rsidP="002A4608"/>
    <w:p w14:paraId="73353381" w14:textId="77777777" w:rsidR="002A4608" w:rsidRDefault="002A4608" w:rsidP="002A4608"/>
    <w:p w14:paraId="5B05E0C9" w14:textId="77777777" w:rsidR="002A4608" w:rsidRDefault="002A4608" w:rsidP="002A4608"/>
    <w:p w14:paraId="0B8D61DA" w14:textId="77777777" w:rsidR="002A4608" w:rsidRDefault="002A4608" w:rsidP="002A4608"/>
    <w:p w14:paraId="49EFB213" w14:textId="77777777" w:rsidR="002A4608" w:rsidRDefault="002A4608" w:rsidP="002A4608"/>
    <w:p w14:paraId="1675703B" w14:textId="77777777" w:rsidR="002A4608" w:rsidRDefault="002A4608" w:rsidP="002A4608"/>
    <w:p w14:paraId="325F5296" w14:textId="77777777" w:rsidR="002A4608" w:rsidRDefault="002A4608" w:rsidP="002A4608"/>
    <w:tbl>
      <w:tblPr>
        <w:tblStyle w:val="Rastertabel4"/>
        <w:tblW w:w="0" w:type="auto"/>
        <w:tblInd w:w="-5" w:type="dxa"/>
        <w:tblLook w:val="04A0" w:firstRow="1" w:lastRow="0" w:firstColumn="1" w:lastColumn="0" w:noHBand="0" w:noVBand="1"/>
      </w:tblPr>
      <w:tblGrid>
        <w:gridCol w:w="2264"/>
        <w:gridCol w:w="2264"/>
        <w:gridCol w:w="2555"/>
        <w:gridCol w:w="1973"/>
      </w:tblGrid>
      <w:tr w:rsidR="002A4608" w:rsidRPr="002A4608" w14:paraId="00613127" w14:textId="77777777" w:rsidTr="002A46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0DF02574"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lastRenderedPageBreak/>
              <w:t>Respondent</w:t>
            </w:r>
          </w:p>
        </w:tc>
        <w:tc>
          <w:tcPr>
            <w:tcW w:w="2264" w:type="dxa"/>
          </w:tcPr>
          <w:p w14:paraId="50D98844"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Nadruk op rol als uitvoerder of als professional? </w:t>
            </w:r>
          </w:p>
        </w:tc>
        <w:tc>
          <w:tcPr>
            <w:tcW w:w="2555" w:type="dxa"/>
          </w:tcPr>
          <w:p w14:paraId="444D6A3A"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Elementen rol als uitvoerder of professional aanwezig? </w:t>
            </w:r>
          </w:p>
        </w:tc>
        <w:tc>
          <w:tcPr>
            <w:tcW w:w="1973" w:type="dxa"/>
          </w:tcPr>
          <w:p w14:paraId="68F0FE85"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Tegenstelling in de wijze van toezicht bij de AML? </w:t>
            </w:r>
          </w:p>
        </w:tc>
      </w:tr>
      <w:tr w:rsidR="002A4608" w:rsidRPr="002A4608" w14:paraId="0C26E85B"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2BA749CF"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w:t>
            </w:r>
          </w:p>
        </w:tc>
        <w:tc>
          <w:tcPr>
            <w:tcW w:w="2264" w:type="dxa"/>
          </w:tcPr>
          <w:p w14:paraId="4BC75D39"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w:t>
            </w:r>
          </w:p>
        </w:tc>
        <w:tc>
          <w:tcPr>
            <w:tcW w:w="2555" w:type="dxa"/>
          </w:tcPr>
          <w:p w14:paraId="3A501F7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1973" w:type="dxa"/>
          </w:tcPr>
          <w:p w14:paraId="2ED3BDD9"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30F2058"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4BAC9937"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2</w:t>
            </w:r>
          </w:p>
        </w:tc>
        <w:tc>
          <w:tcPr>
            <w:tcW w:w="2264" w:type="dxa"/>
          </w:tcPr>
          <w:p w14:paraId="377EA8A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Uitvoerder </w:t>
            </w:r>
          </w:p>
        </w:tc>
        <w:tc>
          <w:tcPr>
            <w:tcW w:w="2555" w:type="dxa"/>
          </w:tcPr>
          <w:p w14:paraId="1117CD3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c>
          <w:tcPr>
            <w:tcW w:w="1973" w:type="dxa"/>
          </w:tcPr>
          <w:p w14:paraId="59281DE1"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Niet specifiek </w:t>
            </w:r>
          </w:p>
        </w:tc>
      </w:tr>
      <w:tr w:rsidR="002A4608" w:rsidRPr="002A4608" w14:paraId="6882B004"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2658C77B"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3</w:t>
            </w:r>
          </w:p>
        </w:tc>
        <w:tc>
          <w:tcPr>
            <w:tcW w:w="2264" w:type="dxa"/>
          </w:tcPr>
          <w:p w14:paraId="36E988BC"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w:t>
            </w:r>
          </w:p>
        </w:tc>
        <w:tc>
          <w:tcPr>
            <w:tcW w:w="2555" w:type="dxa"/>
          </w:tcPr>
          <w:p w14:paraId="382F5FF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1973" w:type="dxa"/>
          </w:tcPr>
          <w:p w14:paraId="0C81BED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374B2C98"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78A783F5"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4</w:t>
            </w:r>
          </w:p>
        </w:tc>
        <w:tc>
          <w:tcPr>
            <w:tcW w:w="2264" w:type="dxa"/>
          </w:tcPr>
          <w:p w14:paraId="4D7E4D8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Combinatie  </w:t>
            </w:r>
          </w:p>
        </w:tc>
        <w:tc>
          <w:tcPr>
            <w:tcW w:w="2555" w:type="dxa"/>
          </w:tcPr>
          <w:p w14:paraId="01713A3E"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 </w:t>
            </w:r>
          </w:p>
        </w:tc>
        <w:tc>
          <w:tcPr>
            <w:tcW w:w="1973" w:type="dxa"/>
          </w:tcPr>
          <w:p w14:paraId="6FD41C36"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624377D"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59FA94AA"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5</w:t>
            </w:r>
          </w:p>
        </w:tc>
        <w:tc>
          <w:tcPr>
            <w:tcW w:w="2264" w:type="dxa"/>
          </w:tcPr>
          <w:p w14:paraId="7D26289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w:t>
            </w:r>
          </w:p>
        </w:tc>
        <w:tc>
          <w:tcPr>
            <w:tcW w:w="2555" w:type="dxa"/>
          </w:tcPr>
          <w:p w14:paraId="3BF09CE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1973" w:type="dxa"/>
          </w:tcPr>
          <w:p w14:paraId="18BFEE43"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78E37E9"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06718444"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6</w:t>
            </w:r>
          </w:p>
        </w:tc>
        <w:tc>
          <w:tcPr>
            <w:tcW w:w="2264" w:type="dxa"/>
          </w:tcPr>
          <w:p w14:paraId="4BEBCD9D"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Professional </w:t>
            </w:r>
          </w:p>
        </w:tc>
        <w:tc>
          <w:tcPr>
            <w:tcW w:w="2555" w:type="dxa"/>
          </w:tcPr>
          <w:p w14:paraId="303BE09E"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 (Top – down sturing )</w:t>
            </w:r>
          </w:p>
        </w:tc>
        <w:tc>
          <w:tcPr>
            <w:tcW w:w="1973" w:type="dxa"/>
          </w:tcPr>
          <w:p w14:paraId="0424EC69"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A97F7DB"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4603AF39"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7</w:t>
            </w:r>
          </w:p>
        </w:tc>
        <w:tc>
          <w:tcPr>
            <w:tcW w:w="2264" w:type="dxa"/>
          </w:tcPr>
          <w:p w14:paraId="166605C9"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Combinatie (afhankelijk van de relatie)  </w:t>
            </w:r>
          </w:p>
        </w:tc>
        <w:tc>
          <w:tcPr>
            <w:tcW w:w="2555" w:type="dxa"/>
          </w:tcPr>
          <w:p w14:paraId="62F8AEF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c>
          <w:tcPr>
            <w:tcW w:w="1973" w:type="dxa"/>
          </w:tcPr>
          <w:p w14:paraId="795CDD0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576738B"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330C9441"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8</w:t>
            </w:r>
          </w:p>
        </w:tc>
        <w:tc>
          <w:tcPr>
            <w:tcW w:w="2264" w:type="dxa"/>
          </w:tcPr>
          <w:p w14:paraId="04A059A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w:t>
            </w:r>
          </w:p>
        </w:tc>
        <w:tc>
          <w:tcPr>
            <w:tcW w:w="2555" w:type="dxa"/>
          </w:tcPr>
          <w:p w14:paraId="169C45EB"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Professional, </w:t>
            </w:r>
          </w:p>
          <w:p w14:paraId="04331194"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Eigen invulling geven aan wetgeving </w:t>
            </w:r>
          </w:p>
        </w:tc>
        <w:tc>
          <w:tcPr>
            <w:tcW w:w="1973" w:type="dxa"/>
          </w:tcPr>
          <w:p w14:paraId="3636200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2318B0FC"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3C3B89A4"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9</w:t>
            </w:r>
          </w:p>
        </w:tc>
        <w:tc>
          <w:tcPr>
            <w:tcW w:w="2264" w:type="dxa"/>
          </w:tcPr>
          <w:p w14:paraId="531C32DE"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w:t>
            </w:r>
          </w:p>
        </w:tc>
        <w:tc>
          <w:tcPr>
            <w:tcW w:w="2555" w:type="dxa"/>
          </w:tcPr>
          <w:p w14:paraId="7BD843C3"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1973" w:type="dxa"/>
          </w:tcPr>
          <w:p w14:paraId="32AC9D3B"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4176769"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054A7124"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10</w:t>
            </w:r>
          </w:p>
        </w:tc>
        <w:tc>
          <w:tcPr>
            <w:tcW w:w="2264" w:type="dxa"/>
          </w:tcPr>
          <w:p w14:paraId="13E3316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Uitvoerder </w:t>
            </w:r>
          </w:p>
        </w:tc>
        <w:tc>
          <w:tcPr>
            <w:tcW w:w="2555" w:type="dxa"/>
          </w:tcPr>
          <w:p w14:paraId="0DEAB5D4"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1973" w:type="dxa"/>
          </w:tcPr>
          <w:p w14:paraId="004E3A1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A852DB7"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20E705EF"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11</w:t>
            </w:r>
          </w:p>
        </w:tc>
        <w:tc>
          <w:tcPr>
            <w:tcW w:w="2264" w:type="dxa"/>
          </w:tcPr>
          <w:p w14:paraId="59DB5B11"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 (tick the box)</w:t>
            </w:r>
          </w:p>
        </w:tc>
        <w:tc>
          <w:tcPr>
            <w:tcW w:w="2555" w:type="dxa"/>
          </w:tcPr>
          <w:p w14:paraId="4F4192B0"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1973" w:type="dxa"/>
          </w:tcPr>
          <w:p w14:paraId="21A538E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FB04006"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4237B4F9"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12</w:t>
            </w:r>
          </w:p>
        </w:tc>
        <w:tc>
          <w:tcPr>
            <w:tcW w:w="2264" w:type="dxa"/>
          </w:tcPr>
          <w:p w14:paraId="6E269915"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Uitvoerder </w:t>
            </w:r>
          </w:p>
        </w:tc>
        <w:tc>
          <w:tcPr>
            <w:tcW w:w="2555" w:type="dxa"/>
          </w:tcPr>
          <w:p w14:paraId="59CBB8A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Professional </w:t>
            </w:r>
          </w:p>
        </w:tc>
        <w:tc>
          <w:tcPr>
            <w:tcW w:w="1973" w:type="dxa"/>
          </w:tcPr>
          <w:p w14:paraId="7777F2F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2075B407"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379507D0"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13</w:t>
            </w:r>
          </w:p>
        </w:tc>
        <w:tc>
          <w:tcPr>
            <w:tcW w:w="2264" w:type="dxa"/>
          </w:tcPr>
          <w:p w14:paraId="6B598409"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Combinatie</w:t>
            </w:r>
          </w:p>
        </w:tc>
        <w:tc>
          <w:tcPr>
            <w:tcW w:w="2555" w:type="dxa"/>
          </w:tcPr>
          <w:p w14:paraId="642B466D"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c>
          <w:tcPr>
            <w:tcW w:w="1973" w:type="dxa"/>
          </w:tcPr>
          <w:p w14:paraId="6B39B8DC"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73920B6" w14:textId="77777777" w:rsidTr="002A4608">
        <w:tc>
          <w:tcPr>
            <w:cnfStyle w:val="001000000000" w:firstRow="0" w:lastRow="0" w:firstColumn="1" w:lastColumn="0" w:oddVBand="0" w:evenVBand="0" w:oddHBand="0" w:evenHBand="0" w:firstRowFirstColumn="0" w:firstRowLastColumn="0" w:lastRowFirstColumn="0" w:lastRowLastColumn="0"/>
            <w:tcW w:w="2264" w:type="dxa"/>
          </w:tcPr>
          <w:p w14:paraId="5E883DCB"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Respondent 14 </w:t>
            </w:r>
          </w:p>
        </w:tc>
        <w:tc>
          <w:tcPr>
            <w:tcW w:w="2264" w:type="dxa"/>
          </w:tcPr>
          <w:p w14:paraId="2BB7790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Professional</w:t>
            </w:r>
          </w:p>
        </w:tc>
        <w:tc>
          <w:tcPr>
            <w:tcW w:w="2555" w:type="dxa"/>
          </w:tcPr>
          <w:p w14:paraId="38A9D03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Uitvoerder</w:t>
            </w:r>
          </w:p>
        </w:tc>
        <w:tc>
          <w:tcPr>
            <w:tcW w:w="1973" w:type="dxa"/>
          </w:tcPr>
          <w:p w14:paraId="65A49D7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ACECA1B" w14:textId="77777777" w:rsidTr="002A4608">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7083" w:type="dxa"/>
            <w:gridSpan w:val="3"/>
          </w:tcPr>
          <w:p w14:paraId="65A8E172" w14:textId="0DAB4908"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 van de respondenten dat de tegenstelling in de sturing erkent </w:t>
            </w:r>
          </w:p>
        </w:tc>
        <w:tc>
          <w:tcPr>
            <w:tcW w:w="1973" w:type="dxa"/>
          </w:tcPr>
          <w:p w14:paraId="1ADDD205" w14:textId="5B8EFF21"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9</w:t>
            </w:r>
            <w:r w:rsidR="00DF537E">
              <w:rPr>
                <w:rFonts w:ascii="Calibri Light" w:hAnsi="Calibri Light" w:cs="Calibri Light"/>
                <w:sz w:val="22"/>
                <w:szCs w:val="22"/>
              </w:rPr>
              <w:t xml:space="preserve">3% </w:t>
            </w:r>
            <w:r w:rsidRPr="002A4608">
              <w:rPr>
                <w:rFonts w:ascii="Calibri Light" w:hAnsi="Calibri Light" w:cs="Calibri Light"/>
                <w:sz w:val="22"/>
                <w:szCs w:val="22"/>
              </w:rPr>
              <w:t xml:space="preserve"> </w:t>
            </w:r>
          </w:p>
        </w:tc>
      </w:tr>
    </w:tbl>
    <w:p w14:paraId="3078FE6D" w14:textId="2CC56A59" w:rsidR="00DF537E" w:rsidRDefault="00DF537E" w:rsidP="002A4608"/>
    <w:p w14:paraId="2C8DAE80" w14:textId="5D32F219" w:rsidR="00DF537E" w:rsidRPr="00DF537E" w:rsidRDefault="00DF537E" w:rsidP="002A4608">
      <w:pPr>
        <w:rPr>
          <w:rFonts w:ascii="Calibri Light" w:hAnsi="Calibri Light" w:cs="Calibri Light"/>
          <w:i/>
          <w:sz w:val="22"/>
          <w:szCs w:val="22"/>
        </w:rPr>
      </w:pPr>
      <w:r w:rsidRPr="00DF537E">
        <w:rPr>
          <w:rFonts w:ascii="Calibri Light" w:hAnsi="Calibri Light" w:cs="Calibri Light"/>
          <w:i/>
          <w:sz w:val="22"/>
          <w:szCs w:val="22"/>
        </w:rPr>
        <w:t xml:space="preserve">Regeldruk is verwijzend naar de indicator ‘verantwoordelijkheid’. </w:t>
      </w:r>
    </w:p>
    <w:tbl>
      <w:tblPr>
        <w:tblStyle w:val="Rastertabel4"/>
        <w:tblW w:w="0" w:type="auto"/>
        <w:tblLook w:val="04A0" w:firstRow="1" w:lastRow="0" w:firstColumn="1" w:lastColumn="0" w:noHBand="0" w:noVBand="1"/>
      </w:tblPr>
      <w:tblGrid>
        <w:gridCol w:w="2248"/>
        <w:gridCol w:w="2251"/>
        <w:gridCol w:w="2307"/>
        <w:gridCol w:w="2250"/>
      </w:tblGrid>
      <w:tr w:rsidR="002A4608" w:rsidRPr="002A4608" w14:paraId="15485B6A" w14:textId="77777777" w:rsidTr="002A46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0CE418BE"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w:t>
            </w:r>
          </w:p>
        </w:tc>
        <w:tc>
          <w:tcPr>
            <w:tcW w:w="2251" w:type="dxa"/>
          </w:tcPr>
          <w:p w14:paraId="2595E207"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Mechanisme van regeldruk of discretionaire ruimte? </w:t>
            </w:r>
          </w:p>
        </w:tc>
        <w:tc>
          <w:tcPr>
            <w:tcW w:w="2307" w:type="dxa"/>
          </w:tcPr>
          <w:p w14:paraId="020CF872"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Elementen van regeldruk of discretionaire ruimte aanwezig?  </w:t>
            </w:r>
          </w:p>
        </w:tc>
        <w:tc>
          <w:tcPr>
            <w:tcW w:w="2250" w:type="dxa"/>
          </w:tcPr>
          <w:p w14:paraId="46A3CEFB" w14:textId="77777777" w:rsidR="002A4608" w:rsidRPr="002A4608"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2A4608">
              <w:rPr>
                <w:rFonts w:ascii="Calibri Light" w:hAnsi="Calibri Light" w:cs="Calibri Light"/>
                <w:b w:val="0"/>
                <w:sz w:val="22"/>
                <w:szCs w:val="22"/>
              </w:rPr>
              <w:t xml:space="preserve">Tegenstelling in de wijze van toezicht bij de AML? </w:t>
            </w:r>
          </w:p>
        </w:tc>
      </w:tr>
      <w:tr w:rsidR="002A4608" w:rsidRPr="002A4608" w14:paraId="49841FE1"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13E7AF07"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w:t>
            </w:r>
          </w:p>
        </w:tc>
        <w:tc>
          <w:tcPr>
            <w:tcW w:w="2251" w:type="dxa"/>
          </w:tcPr>
          <w:p w14:paraId="3A3257E4"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Regeldruk </w:t>
            </w:r>
          </w:p>
        </w:tc>
        <w:tc>
          <w:tcPr>
            <w:tcW w:w="2307" w:type="dxa"/>
          </w:tcPr>
          <w:p w14:paraId="3862901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 </w:t>
            </w:r>
          </w:p>
        </w:tc>
        <w:tc>
          <w:tcPr>
            <w:tcW w:w="2250" w:type="dxa"/>
          </w:tcPr>
          <w:p w14:paraId="383E4FB2"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Niet specifiek </w:t>
            </w:r>
          </w:p>
        </w:tc>
      </w:tr>
      <w:tr w:rsidR="002A4608" w:rsidRPr="002A4608" w14:paraId="1356F552"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6CC7C7C3"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2</w:t>
            </w:r>
          </w:p>
        </w:tc>
        <w:tc>
          <w:tcPr>
            <w:tcW w:w="2251" w:type="dxa"/>
          </w:tcPr>
          <w:p w14:paraId="4747798D"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Regeldruk (Rule based wetgeving)</w:t>
            </w:r>
          </w:p>
        </w:tc>
        <w:tc>
          <w:tcPr>
            <w:tcW w:w="2307" w:type="dxa"/>
          </w:tcPr>
          <w:p w14:paraId="1C0EFDDA"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Discretionaire ruimte (Principle based regelgeving)</w:t>
            </w:r>
          </w:p>
        </w:tc>
        <w:tc>
          <w:tcPr>
            <w:tcW w:w="2250" w:type="dxa"/>
          </w:tcPr>
          <w:p w14:paraId="062D4FB1"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E831892"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0A0E113A"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3</w:t>
            </w:r>
          </w:p>
        </w:tc>
        <w:tc>
          <w:tcPr>
            <w:tcW w:w="2251" w:type="dxa"/>
          </w:tcPr>
          <w:p w14:paraId="58B787A8"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Ervaring regeldruk</w:t>
            </w:r>
          </w:p>
        </w:tc>
        <w:tc>
          <w:tcPr>
            <w:tcW w:w="2307" w:type="dxa"/>
          </w:tcPr>
          <w:p w14:paraId="13DC0A9B"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Discretionaire ruimte</w:t>
            </w:r>
          </w:p>
        </w:tc>
        <w:tc>
          <w:tcPr>
            <w:tcW w:w="2250" w:type="dxa"/>
          </w:tcPr>
          <w:p w14:paraId="7B8F963A"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1A13D008"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1652694A"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4</w:t>
            </w:r>
          </w:p>
        </w:tc>
        <w:tc>
          <w:tcPr>
            <w:tcW w:w="2251" w:type="dxa"/>
          </w:tcPr>
          <w:p w14:paraId="729E03F6"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Regeldruk (Rule based wetgeving) </w:t>
            </w:r>
          </w:p>
        </w:tc>
        <w:tc>
          <w:tcPr>
            <w:tcW w:w="2307" w:type="dxa"/>
          </w:tcPr>
          <w:p w14:paraId="330AEA88"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Discretionaire ruimte (Principle based regelgeving) </w:t>
            </w:r>
          </w:p>
        </w:tc>
        <w:tc>
          <w:tcPr>
            <w:tcW w:w="2250" w:type="dxa"/>
          </w:tcPr>
          <w:p w14:paraId="44D4281E"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72F87D7"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0520812D"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5</w:t>
            </w:r>
          </w:p>
        </w:tc>
        <w:tc>
          <w:tcPr>
            <w:tcW w:w="2251" w:type="dxa"/>
          </w:tcPr>
          <w:p w14:paraId="4B084CA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Regeldruk (Rule based wetgeving)</w:t>
            </w:r>
          </w:p>
        </w:tc>
        <w:tc>
          <w:tcPr>
            <w:tcW w:w="2307" w:type="dxa"/>
          </w:tcPr>
          <w:p w14:paraId="18716A14"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Discretionaire ruimte (overleg met de sector)</w:t>
            </w:r>
          </w:p>
        </w:tc>
        <w:tc>
          <w:tcPr>
            <w:tcW w:w="2250" w:type="dxa"/>
          </w:tcPr>
          <w:p w14:paraId="51FF38B6"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29B56FC"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057B2843"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6</w:t>
            </w:r>
          </w:p>
        </w:tc>
        <w:tc>
          <w:tcPr>
            <w:tcW w:w="2251" w:type="dxa"/>
          </w:tcPr>
          <w:p w14:paraId="60C44E0E"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Toenemende regeldruk </w:t>
            </w:r>
          </w:p>
        </w:tc>
        <w:tc>
          <w:tcPr>
            <w:tcW w:w="2307" w:type="dxa"/>
          </w:tcPr>
          <w:p w14:paraId="65F3665F"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Discretionaire ruimte </w:t>
            </w:r>
          </w:p>
        </w:tc>
        <w:tc>
          <w:tcPr>
            <w:tcW w:w="2250" w:type="dxa"/>
          </w:tcPr>
          <w:p w14:paraId="45AB2AF2"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0F6C2A0"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2C64EFEB"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7</w:t>
            </w:r>
          </w:p>
        </w:tc>
        <w:tc>
          <w:tcPr>
            <w:tcW w:w="2251" w:type="dxa"/>
          </w:tcPr>
          <w:p w14:paraId="3754D334"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Regeldruk</w:t>
            </w:r>
          </w:p>
        </w:tc>
        <w:tc>
          <w:tcPr>
            <w:tcW w:w="2307" w:type="dxa"/>
          </w:tcPr>
          <w:p w14:paraId="4C373AA5"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 </w:t>
            </w:r>
          </w:p>
        </w:tc>
        <w:tc>
          <w:tcPr>
            <w:tcW w:w="2250" w:type="dxa"/>
          </w:tcPr>
          <w:p w14:paraId="7DD1B41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Niet specifiek </w:t>
            </w:r>
          </w:p>
        </w:tc>
      </w:tr>
      <w:tr w:rsidR="002A4608" w:rsidRPr="002A4608" w14:paraId="2B4F3DED"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45956019"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8</w:t>
            </w:r>
          </w:p>
        </w:tc>
        <w:tc>
          <w:tcPr>
            <w:tcW w:w="2251" w:type="dxa"/>
          </w:tcPr>
          <w:p w14:paraId="0E946F2F"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Regeldruk (Europese context &amp; Rule Based wetgeving) </w:t>
            </w:r>
          </w:p>
        </w:tc>
        <w:tc>
          <w:tcPr>
            <w:tcW w:w="2307" w:type="dxa"/>
          </w:tcPr>
          <w:p w14:paraId="6F7A1837"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Discretionaire ruimte (Principle based regelgeving) </w:t>
            </w:r>
          </w:p>
        </w:tc>
        <w:tc>
          <w:tcPr>
            <w:tcW w:w="2250" w:type="dxa"/>
          </w:tcPr>
          <w:p w14:paraId="39FFF46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66B78208"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1A077D46"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9</w:t>
            </w:r>
          </w:p>
        </w:tc>
        <w:tc>
          <w:tcPr>
            <w:tcW w:w="2251" w:type="dxa"/>
          </w:tcPr>
          <w:p w14:paraId="2C5DA78B"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Regeldruk</w:t>
            </w:r>
          </w:p>
        </w:tc>
        <w:tc>
          <w:tcPr>
            <w:tcW w:w="2307" w:type="dxa"/>
          </w:tcPr>
          <w:p w14:paraId="1FF1536B"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Beperkte discretionaire ruimte</w:t>
            </w:r>
          </w:p>
        </w:tc>
        <w:tc>
          <w:tcPr>
            <w:tcW w:w="2250" w:type="dxa"/>
          </w:tcPr>
          <w:p w14:paraId="0819F422"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3A77AE89"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29046A43"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10</w:t>
            </w:r>
          </w:p>
        </w:tc>
        <w:tc>
          <w:tcPr>
            <w:tcW w:w="2251" w:type="dxa"/>
          </w:tcPr>
          <w:p w14:paraId="296D61C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Regeldruk </w:t>
            </w:r>
          </w:p>
        </w:tc>
        <w:tc>
          <w:tcPr>
            <w:tcW w:w="2307" w:type="dxa"/>
          </w:tcPr>
          <w:p w14:paraId="644C2C0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Discretionaire ruimte </w:t>
            </w:r>
          </w:p>
        </w:tc>
        <w:tc>
          <w:tcPr>
            <w:tcW w:w="2250" w:type="dxa"/>
          </w:tcPr>
          <w:p w14:paraId="59415571"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44A3EFBE"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1C6F997C"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lastRenderedPageBreak/>
              <w:t>Respondent 11</w:t>
            </w:r>
          </w:p>
        </w:tc>
        <w:tc>
          <w:tcPr>
            <w:tcW w:w="2251" w:type="dxa"/>
          </w:tcPr>
          <w:p w14:paraId="005FEA1D" w14:textId="01860645"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Ervaring regeldruk (Rule based)</w:t>
            </w:r>
            <w:r w:rsidR="00DF537E">
              <w:rPr>
                <w:rFonts w:ascii="Calibri Light" w:hAnsi="Calibri Light" w:cs="Calibri Light"/>
                <w:sz w:val="22"/>
                <w:szCs w:val="22"/>
              </w:rPr>
              <w:t xml:space="preserve"> – Externe visie </w:t>
            </w:r>
          </w:p>
        </w:tc>
        <w:tc>
          <w:tcPr>
            <w:tcW w:w="2307" w:type="dxa"/>
          </w:tcPr>
          <w:p w14:paraId="7AA5199F"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Discretionaire ruimte (Principle based) </w:t>
            </w:r>
          </w:p>
        </w:tc>
        <w:tc>
          <w:tcPr>
            <w:tcW w:w="2250" w:type="dxa"/>
          </w:tcPr>
          <w:p w14:paraId="2AD4E6B8"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5CE364AD"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60313020"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12</w:t>
            </w:r>
          </w:p>
        </w:tc>
        <w:tc>
          <w:tcPr>
            <w:tcW w:w="2251" w:type="dxa"/>
          </w:tcPr>
          <w:p w14:paraId="5A102F3D"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Regeldruk (Rule based wetgving)</w:t>
            </w:r>
          </w:p>
        </w:tc>
        <w:tc>
          <w:tcPr>
            <w:tcW w:w="2307" w:type="dxa"/>
          </w:tcPr>
          <w:p w14:paraId="39F11B6A"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Discretionaire ruimte (Principle based regelgeving) </w:t>
            </w:r>
          </w:p>
        </w:tc>
        <w:tc>
          <w:tcPr>
            <w:tcW w:w="2250" w:type="dxa"/>
          </w:tcPr>
          <w:p w14:paraId="71B58CB1"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 incl. tendens naar rule based wetgeving </w:t>
            </w:r>
          </w:p>
        </w:tc>
      </w:tr>
      <w:tr w:rsidR="002A4608" w:rsidRPr="002A4608" w14:paraId="407876B8" w14:textId="77777777" w:rsidTr="002A46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48" w:type="dxa"/>
          </w:tcPr>
          <w:p w14:paraId="1A9A1CCA"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Respondent 13</w:t>
            </w:r>
          </w:p>
        </w:tc>
        <w:tc>
          <w:tcPr>
            <w:tcW w:w="2251" w:type="dxa"/>
          </w:tcPr>
          <w:p w14:paraId="254F1FFD"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Regeldruk </w:t>
            </w:r>
          </w:p>
        </w:tc>
        <w:tc>
          <w:tcPr>
            <w:tcW w:w="2307" w:type="dxa"/>
          </w:tcPr>
          <w:p w14:paraId="678B05FF"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Discretionaire ruimte en verantwoordelijkheid</w:t>
            </w:r>
          </w:p>
        </w:tc>
        <w:tc>
          <w:tcPr>
            <w:tcW w:w="2250" w:type="dxa"/>
          </w:tcPr>
          <w:p w14:paraId="5B7206B7" w14:textId="77777777"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70D039EC" w14:textId="77777777" w:rsidTr="002A4608">
        <w:tc>
          <w:tcPr>
            <w:cnfStyle w:val="001000000000" w:firstRow="0" w:lastRow="0" w:firstColumn="1" w:lastColumn="0" w:oddVBand="0" w:evenVBand="0" w:oddHBand="0" w:evenHBand="0" w:firstRowFirstColumn="0" w:firstRowLastColumn="0" w:lastRowFirstColumn="0" w:lastRowLastColumn="0"/>
            <w:tcW w:w="2248" w:type="dxa"/>
          </w:tcPr>
          <w:p w14:paraId="686F3B52" w14:textId="77777777"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Respondent 14 </w:t>
            </w:r>
          </w:p>
        </w:tc>
        <w:tc>
          <w:tcPr>
            <w:tcW w:w="2251" w:type="dxa"/>
          </w:tcPr>
          <w:p w14:paraId="0E43A7C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Regeldruk </w:t>
            </w:r>
          </w:p>
        </w:tc>
        <w:tc>
          <w:tcPr>
            <w:tcW w:w="2307" w:type="dxa"/>
          </w:tcPr>
          <w:p w14:paraId="548797B0"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Negatieve ervaring regeldruk i.c.m. discretionaire ruimte </w:t>
            </w:r>
          </w:p>
        </w:tc>
        <w:tc>
          <w:tcPr>
            <w:tcW w:w="2250" w:type="dxa"/>
          </w:tcPr>
          <w:p w14:paraId="70D32F73" w14:textId="77777777" w:rsidR="002A4608" w:rsidRPr="002A4608"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 xml:space="preserve">Ja </w:t>
            </w:r>
          </w:p>
        </w:tc>
      </w:tr>
      <w:tr w:rsidR="002A4608" w:rsidRPr="002A4608" w14:paraId="629F8940" w14:textId="77777777" w:rsidTr="002A4608">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6806" w:type="dxa"/>
            <w:gridSpan w:val="3"/>
          </w:tcPr>
          <w:p w14:paraId="7F4B0958" w14:textId="253A9C76" w:rsidR="002A4608" w:rsidRPr="002A4608" w:rsidRDefault="002A4608" w:rsidP="002A4608">
            <w:pPr>
              <w:rPr>
                <w:rFonts w:ascii="Calibri Light" w:hAnsi="Calibri Light" w:cs="Calibri Light"/>
                <w:b w:val="0"/>
                <w:sz w:val="22"/>
                <w:szCs w:val="22"/>
              </w:rPr>
            </w:pPr>
            <w:r w:rsidRPr="002A4608">
              <w:rPr>
                <w:rFonts w:ascii="Calibri Light" w:hAnsi="Calibri Light" w:cs="Calibri Light"/>
                <w:b w:val="0"/>
                <w:sz w:val="22"/>
                <w:szCs w:val="22"/>
              </w:rPr>
              <w:t xml:space="preserve">% van de respondenten dat de tegenstelling in de sturing erkent </w:t>
            </w:r>
          </w:p>
        </w:tc>
        <w:tc>
          <w:tcPr>
            <w:tcW w:w="2250" w:type="dxa"/>
          </w:tcPr>
          <w:p w14:paraId="7CB2637C" w14:textId="5814F649" w:rsidR="002A4608" w:rsidRPr="002A4608"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2A4608">
              <w:rPr>
                <w:rFonts w:ascii="Calibri Light" w:hAnsi="Calibri Light" w:cs="Calibri Light"/>
                <w:sz w:val="22"/>
                <w:szCs w:val="22"/>
              </w:rPr>
              <w:t>8</w:t>
            </w:r>
            <w:r w:rsidR="00DF537E">
              <w:rPr>
                <w:rFonts w:ascii="Calibri Light" w:hAnsi="Calibri Light" w:cs="Calibri Light"/>
                <w:sz w:val="22"/>
                <w:szCs w:val="22"/>
              </w:rPr>
              <w:t>6%</w:t>
            </w:r>
          </w:p>
        </w:tc>
      </w:tr>
    </w:tbl>
    <w:p w14:paraId="47B7E3C3" w14:textId="77777777" w:rsidR="00CD22E1" w:rsidRDefault="00CD22E1" w:rsidP="002A4608"/>
    <w:tbl>
      <w:tblPr>
        <w:tblStyle w:val="Rastertabel4"/>
        <w:tblW w:w="0" w:type="auto"/>
        <w:tblLook w:val="04A0" w:firstRow="1" w:lastRow="0" w:firstColumn="1" w:lastColumn="0" w:noHBand="0" w:noVBand="1"/>
      </w:tblPr>
      <w:tblGrid>
        <w:gridCol w:w="2264"/>
        <w:gridCol w:w="2264"/>
        <w:gridCol w:w="2264"/>
      </w:tblGrid>
      <w:tr w:rsidR="002A4608" w:rsidRPr="00CD22E1" w14:paraId="59C3F74C" w14:textId="77777777" w:rsidTr="00CD22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6BF6DAA1"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w:t>
            </w:r>
          </w:p>
        </w:tc>
        <w:tc>
          <w:tcPr>
            <w:tcW w:w="2264" w:type="dxa"/>
          </w:tcPr>
          <w:p w14:paraId="782E3863" w14:textId="77777777" w:rsidR="002A4608" w:rsidRPr="00CD22E1"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CD22E1">
              <w:rPr>
                <w:rFonts w:ascii="Calibri Light" w:hAnsi="Calibri Light" w:cs="Calibri Light"/>
                <w:b w:val="0"/>
                <w:sz w:val="22"/>
                <w:szCs w:val="22"/>
              </w:rPr>
              <w:t>Primaire Strategie bank</w:t>
            </w:r>
          </w:p>
        </w:tc>
        <w:tc>
          <w:tcPr>
            <w:tcW w:w="2264" w:type="dxa"/>
          </w:tcPr>
          <w:p w14:paraId="20362F5E" w14:textId="77777777" w:rsidR="002A4608" w:rsidRPr="00CD22E1" w:rsidRDefault="002A4608" w:rsidP="002A4608">
            <w:pPr>
              <w:cnfStyle w:val="100000000000" w:firstRow="1" w:lastRow="0" w:firstColumn="0" w:lastColumn="0" w:oddVBand="0" w:evenVBand="0" w:oddHBand="0" w:evenHBand="0" w:firstRowFirstColumn="0" w:firstRowLastColumn="0" w:lastRowFirstColumn="0" w:lastRowLastColumn="0"/>
              <w:rPr>
                <w:rFonts w:ascii="Calibri Light" w:hAnsi="Calibri Light" w:cs="Calibri Light"/>
                <w:b w:val="0"/>
                <w:sz w:val="22"/>
                <w:szCs w:val="22"/>
              </w:rPr>
            </w:pPr>
            <w:r w:rsidRPr="00CD22E1">
              <w:rPr>
                <w:rFonts w:ascii="Calibri Light" w:hAnsi="Calibri Light" w:cs="Calibri Light"/>
                <w:b w:val="0"/>
                <w:sz w:val="22"/>
                <w:szCs w:val="22"/>
              </w:rPr>
              <w:t xml:space="preserve">Toevoegingen </w:t>
            </w:r>
          </w:p>
        </w:tc>
      </w:tr>
      <w:tr w:rsidR="002A4608" w:rsidRPr="00CD22E1" w14:paraId="52AB4CAF"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4DF309C2"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1</w:t>
            </w:r>
          </w:p>
        </w:tc>
        <w:tc>
          <w:tcPr>
            <w:tcW w:w="2264" w:type="dxa"/>
          </w:tcPr>
          <w:p w14:paraId="7FCA2792"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Voldoen</w:t>
            </w:r>
          </w:p>
        </w:tc>
        <w:tc>
          <w:tcPr>
            <w:tcW w:w="2264" w:type="dxa"/>
          </w:tcPr>
          <w:p w14:paraId="095D12EA"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Samenwerking </w:t>
            </w:r>
          </w:p>
        </w:tc>
      </w:tr>
      <w:tr w:rsidR="002A4608" w:rsidRPr="00CD22E1" w14:paraId="192F1514"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10A9BFD3"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2</w:t>
            </w:r>
          </w:p>
        </w:tc>
        <w:tc>
          <w:tcPr>
            <w:tcW w:w="2264" w:type="dxa"/>
          </w:tcPr>
          <w:p w14:paraId="5B30CADB"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79E31F27"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r>
      <w:tr w:rsidR="002A4608" w:rsidRPr="00CD22E1" w14:paraId="7DB28589"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3E48681F"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3</w:t>
            </w:r>
          </w:p>
        </w:tc>
        <w:tc>
          <w:tcPr>
            <w:tcW w:w="2264" w:type="dxa"/>
          </w:tcPr>
          <w:p w14:paraId="7ACF4E84"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7E04154F"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r>
      <w:tr w:rsidR="002A4608" w:rsidRPr="00CD22E1" w14:paraId="4D91FA8A"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44B9D321"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4</w:t>
            </w:r>
          </w:p>
        </w:tc>
        <w:tc>
          <w:tcPr>
            <w:tcW w:w="2264" w:type="dxa"/>
          </w:tcPr>
          <w:p w14:paraId="27E5644B"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Voldoen</w:t>
            </w:r>
          </w:p>
        </w:tc>
        <w:tc>
          <w:tcPr>
            <w:tcW w:w="2264" w:type="dxa"/>
          </w:tcPr>
          <w:p w14:paraId="264559C7"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r>
      <w:tr w:rsidR="002A4608" w:rsidRPr="00CD22E1" w14:paraId="50F4C0DB"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74455267"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5</w:t>
            </w:r>
          </w:p>
        </w:tc>
        <w:tc>
          <w:tcPr>
            <w:tcW w:w="2264" w:type="dxa"/>
          </w:tcPr>
          <w:p w14:paraId="22772431"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Voldoen</w:t>
            </w:r>
          </w:p>
        </w:tc>
        <w:tc>
          <w:tcPr>
            <w:tcW w:w="2264" w:type="dxa"/>
          </w:tcPr>
          <w:p w14:paraId="4FB43F7F"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Samenwerking &amp; vermijden </w:t>
            </w:r>
          </w:p>
        </w:tc>
      </w:tr>
      <w:tr w:rsidR="002A4608" w:rsidRPr="00CD22E1" w14:paraId="531B6F81"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5897639B"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6</w:t>
            </w:r>
          </w:p>
        </w:tc>
        <w:tc>
          <w:tcPr>
            <w:tcW w:w="2264" w:type="dxa"/>
          </w:tcPr>
          <w:p w14:paraId="42D5072D"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01812956"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r>
      <w:tr w:rsidR="002A4608" w:rsidRPr="00CD22E1" w14:paraId="4B37800B"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5E918898"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7</w:t>
            </w:r>
          </w:p>
        </w:tc>
        <w:tc>
          <w:tcPr>
            <w:tcW w:w="2264" w:type="dxa"/>
          </w:tcPr>
          <w:p w14:paraId="103227A2"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6F27215B"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r>
      <w:tr w:rsidR="002A4608" w:rsidRPr="00CD22E1" w14:paraId="3D3BA9EF"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2B37F3B3"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8</w:t>
            </w:r>
          </w:p>
        </w:tc>
        <w:tc>
          <w:tcPr>
            <w:tcW w:w="2264" w:type="dxa"/>
          </w:tcPr>
          <w:p w14:paraId="1C8CDB5E"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62C8679C"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r>
      <w:tr w:rsidR="002A4608" w:rsidRPr="00CD22E1" w14:paraId="5E8FC66B"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34F2FCA2"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9</w:t>
            </w:r>
          </w:p>
        </w:tc>
        <w:tc>
          <w:tcPr>
            <w:tcW w:w="2264" w:type="dxa"/>
          </w:tcPr>
          <w:p w14:paraId="68D29F47"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73354B1F"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r>
      <w:tr w:rsidR="002A4608" w:rsidRPr="00CD22E1" w14:paraId="4FC0FA4A"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4CBBCEE9"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10</w:t>
            </w:r>
          </w:p>
        </w:tc>
        <w:tc>
          <w:tcPr>
            <w:tcW w:w="2264" w:type="dxa"/>
          </w:tcPr>
          <w:p w14:paraId="5BFDAAE4"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Voldoen</w:t>
            </w:r>
          </w:p>
        </w:tc>
        <w:tc>
          <w:tcPr>
            <w:tcW w:w="2264" w:type="dxa"/>
          </w:tcPr>
          <w:p w14:paraId="2D91DC66"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Samenwerking </w:t>
            </w:r>
          </w:p>
        </w:tc>
      </w:tr>
      <w:tr w:rsidR="002A4608" w:rsidRPr="00CD22E1" w14:paraId="1248402F"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394EBC6E"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11</w:t>
            </w:r>
          </w:p>
        </w:tc>
        <w:tc>
          <w:tcPr>
            <w:tcW w:w="2264" w:type="dxa"/>
          </w:tcPr>
          <w:p w14:paraId="1C9F8FBF"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Voldoen</w:t>
            </w:r>
          </w:p>
        </w:tc>
        <w:tc>
          <w:tcPr>
            <w:tcW w:w="2264" w:type="dxa"/>
          </w:tcPr>
          <w:p w14:paraId="305A4650"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p>
        </w:tc>
      </w:tr>
      <w:tr w:rsidR="002A4608" w:rsidRPr="00CD22E1" w14:paraId="37DE3FC8"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78D30BBC"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12</w:t>
            </w:r>
          </w:p>
        </w:tc>
        <w:tc>
          <w:tcPr>
            <w:tcW w:w="2264" w:type="dxa"/>
          </w:tcPr>
          <w:p w14:paraId="53762222"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76084F7C"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p>
        </w:tc>
      </w:tr>
      <w:tr w:rsidR="002A4608" w:rsidRPr="00CD22E1" w14:paraId="6D789AA8" w14:textId="77777777" w:rsidTr="00CD22E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6441BFAF"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Respondent 13</w:t>
            </w:r>
          </w:p>
        </w:tc>
        <w:tc>
          <w:tcPr>
            <w:tcW w:w="2264" w:type="dxa"/>
          </w:tcPr>
          <w:p w14:paraId="49638938"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0A9411B9" w14:textId="77777777" w:rsidR="002A4608" w:rsidRPr="00CD22E1" w:rsidRDefault="002A4608" w:rsidP="002A4608">
            <w:pPr>
              <w:cnfStyle w:val="000000100000" w:firstRow="0" w:lastRow="0" w:firstColumn="0" w:lastColumn="0" w:oddVBand="0" w:evenVBand="0" w:oddHBand="1"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Samenwerking </w:t>
            </w:r>
          </w:p>
        </w:tc>
      </w:tr>
      <w:tr w:rsidR="002A4608" w:rsidRPr="00CD22E1" w14:paraId="3F708942" w14:textId="77777777" w:rsidTr="00CD22E1">
        <w:tc>
          <w:tcPr>
            <w:cnfStyle w:val="001000000000" w:firstRow="0" w:lastRow="0" w:firstColumn="1" w:lastColumn="0" w:oddVBand="0" w:evenVBand="0" w:oddHBand="0" w:evenHBand="0" w:firstRowFirstColumn="0" w:firstRowLastColumn="0" w:lastRowFirstColumn="0" w:lastRowLastColumn="0"/>
            <w:tcW w:w="2264" w:type="dxa"/>
          </w:tcPr>
          <w:p w14:paraId="46D1FE91" w14:textId="77777777" w:rsidR="002A4608" w:rsidRPr="00CD22E1" w:rsidRDefault="002A4608" w:rsidP="002A4608">
            <w:pPr>
              <w:rPr>
                <w:rFonts w:ascii="Calibri Light" w:hAnsi="Calibri Light" w:cs="Calibri Light"/>
                <w:b w:val="0"/>
                <w:sz w:val="22"/>
                <w:szCs w:val="22"/>
              </w:rPr>
            </w:pPr>
            <w:r w:rsidRPr="00CD22E1">
              <w:rPr>
                <w:rFonts w:ascii="Calibri Light" w:hAnsi="Calibri Light" w:cs="Calibri Light"/>
                <w:b w:val="0"/>
                <w:sz w:val="22"/>
                <w:szCs w:val="22"/>
              </w:rPr>
              <w:t xml:space="preserve">Respondent 14 </w:t>
            </w:r>
          </w:p>
        </w:tc>
        <w:tc>
          <w:tcPr>
            <w:tcW w:w="2264" w:type="dxa"/>
          </w:tcPr>
          <w:p w14:paraId="011FCAEF"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Voldoen </w:t>
            </w:r>
          </w:p>
        </w:tc>
        <w:tc>
          <w:tcPr>
            <w:tcW w:w="2264" w:type="dxa"/>
          </w:tcPr>
          <w:p w14:paraId="3BB8E686" w14:textId="77777777" w:rsidR="002A4608" w:rsidRPr="00CD22E1" w:rsidRDefault="002A4608" w:rsidP="002A4608">
            <w:pPr>
              <w:cnfStyle w:val="000000000000" w:firstRow="0" w:lastRow="0" w:firstColumn="0" w:lastColumn="0" w:oddVBand="0" w:evenVBand="0" w:oddHBand="0" w:evenHBand="0" w:firstRowFirstColumn="0" w:firstRowLastColumn="0" w:lastRowFirstColumn="0" w:lastRowLastColumn="0"/>
              <w:rPr>
                <w:rFonts w:ascii="Calibri Light" w:hAnsi="Calibri Light" w:cs="Calibri Light"/>
                <w:sz w:val="22"/>
                <w:szCs w:val="22"/>
              </w:rPr>
            </w:pPr>
            <w:r w:rsidRPr="00CD22E1">
              <w:rPr>
                <w:rFonts w:ascii="Calibri Light" w:hAnsi="Calibri Light" w:cs="Calibri Light"/>
                <w:sz w:val="22"/>
                <w:szCs w:val="22"/>
              </w:rPr>
              <w:t xml:space="preserve">Verantwoordelijkheid </w:t>
            </w:r>
          </w:p>
        </w:tc>
      </w:tr>
    </w:tbl>
    <w:p w14:paraId="1543CCD5" w14:textId="229E2DF0" w:rsidR="002A4608" w:rsidRDefault="002A4608" w:rsidP="002A4608">
      <w:pPr>
        <w:rPr>
          <w:rFonts w:ascii="Calibri Light" w:hAnsi="Calibri Light" w:cs="Calibri Light"/>
          <w:sz w:val="22"/>
          <w:szCs w:val="22"/>
          <w:lang w:eastAsia="en-US"/>
        </w:rPr>
        <w:sectPr w:rsidR="002A4608" w:rsidSect="002A4608">
          <w:pgSz w:w="11900" w:h="16840"/>
          <w:pgMar w:top="1418" w:right="1134" w:bottom="1418" w:left="1134" w:header="0" w:footer="0" w:gutter="0"/>
          <w:pgNumType w:chapStyle="1"/>
          <w:cols w:space="708"/>
          <w:titlePg/>
          <w:docGrid w:linePitch="326"/>
        </w:sectPr>
      </w:pPr>
    </w:p>
    <w:p w14:paraId="64B7BFFA" w14:textId="77777777" w:rsidR="002F43C4" w:rsidRPr="004258B3" w:rsidRDefault="002F43C4" w:rsidP="00DF537E">
      <w:pPr>
        <w:spacing w:line="360" w:lineRule="auto"/>
        <w:jc w:val="both"/>
        <w:rPr>
          <w:rFonts w:asciiTheme="majorHAnsi" w:hAnsiTheme="majorHAnsi" w:cstheme="majorHAnsi"/>
          <w:sz w:val="22"/>
          <w:szCs w:val="22"/>
          <w:lang w:val="en-US" w:eastAsia="en-US"/>
        </w:rPr>
      </w:pPr>
    </w:p>
    <w:sectPr w:rsidR="002F43C4" w:rsidRPr="004258B3" w:rsidSect="002A4608">
      <w:pgSz w:w="11900" w:h="16840"/>
      <w:pgMar w:top="1418" w:right="1134" w:bottom="1418" w:left="1134" w:header="0" w:footer="0" w:gutter="0"/>
      <w:pgNumType w:chapStyle="1"/>
      <w:cols w:num="2" w:space="708"/>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BF9BB" w16cex:dateUtc="2021-03-04T23:28:00Z"/>
  <w16cex:commentExtensible w16cex:durableId="23EBF9DB" w16cex:dateUtc="2021-03-04T23:29:00Z"/>
  <w16cex:commentExtensible w16cex:durableId="23EBF9F7" w16cex:dateUtc="2021-03-04T23:29:00Z"/>
  <w16cex:commentExtensible w16cex:durableId="23EBFC59" w16cex:dateUtc="2021-03-04T23:39:00Z"/>
  <w16cex:commentExtensible w16cex:durableId="23EBFCCE" w16cex:dateUtc="2021-03-04T23:41:00Z"/>
  <w16cex:commentExtensible w16cex:durableId="23EBFD16" w16cex:dateUtc="2021-03-04T23:43:00Z"/>
  <w16cex:commentExtensible w16cex:durableId="23EBFE67" w16cex:dateUtc="2021-03-04T23:48:00Z"/>
  <w16cex:commentExtensible w16cex:durableId="23EBFE81" w16cex:dateUtc="2021-03-04T23:49:00Z"/>
  <w16cex:commentExtensible w16cex:durableId="23EBFEE7" w16cex:dateUtc="2021-03-04T23:50:00Z"/>
  <w16cex:commentExtensible w16cex:durableId="23EBFF16" w16cex:dateUtc="2021-03-04T23:51:00Z"/>
  <w16cex:commentExtensible w16cex:durableId="23ED3681" w16cex:dateUtc="2021-03-05T22:00:00Z"/>
  <w16cex:commentExtensible w16cex:durableId="23ED373D" w16cex:dateUtc="2021-03-05T22:03:00Z"/>
  <w16cex:commentExtensible w16cex:durableId="23ED3777" w16cex:dateUtc="2021-03-05T22:04:00Z"/>
  <w16cex:commentExtensible w16cex:durableId="23ED37BA" w16cex:dateUtc="2021-03-05T22:05:00Z"/>
  <w16cex:commentExtensible w16cex:durableId="23ED3884" w16cex:dateUtc="2021-03-05T22:08:00Z"/>
  <w16cex:commentExtensible w16cex:durableId="23ED506D" w16cex:dateUtc="2021-03-05T23:50:00Z"/>
  <w16cex:commentExtensible w16cex:durableId="23ED5289" w16cex:dateUtc="2021-03-05T23:59:00Z"/>
  <w16cex:commentExtensible w16cex:durableId="23ED5362" w16cex:dateUtc="2021-03-06T00:03:00Z"/>
  <w16cex:commentExtensible w16cex:durableId="23ED53D4" w16cex:dateUtc="2021-03-06T00:05:00Z"/>
  <w16cex:commentExtensible w16cex:durableId="23ED55BD" w16cex:dateUtc="2021-03-06T00:13:00Z"/>
  <w16cex:commentExtensible w16cex:durableId="23ED55F7" w16cex:dateUtc="2021-03-06T00:14:00Z"/>
  <w16cex:commentExtensible w16cex:durableId="23ED59DA" w16cex:dateUtc="2021-03-06T00:31:00Z"/>
  <w16cex:commentExtensible w16cex:durableId="23ED5AA2" w16cex:dateUtc="2021-03-06T00:34:00Z"/>
  <w16cex:commentExtensible w16cex:durableId="23ED5B81" w16cex:dateUtc="2021-03-06T00:38:00Z"/>
  <w16cex:commentExtensible w16cex:durableId="23ED5C43" w16cex:dateUtc="2021-03-06T00:41:00Z"/>
  <w16cex:commentExtensible w16cex:durableId="23ED5CB2" w16cex:dateUtc="2021-03-06T00:43:00Z"/>
  <w16cex:commentExtensible w16cex:durableId="23ED5D09" w16cex:dateUtc="2021-03-06T00:44:00Z"/>
  <w16cex:commentExtensible w16cex:durableId="23ED5D72" w16cex:dateUtc="2021-03-06T00:46:00Z"/>
  <w16cex:commentExtensible w16cex:durableId="23ED5FED" w16cex:dateUtc="2021-03-06T00:57:00Z"/>
  <w16cex:commentExtensible w16cex:durableId="23F16EF0" w16cex:dateUtc="2021-03-09T02:50:00Z"/>
  <w16cex:commentExtensible w16cex:durableId="23F1711C" w16cex:dateUtc="2021-03-09T02:59:00Z"/>
  <w16cex:commentExtensible w16cex:durableId="23F1878C" w16cex:dateUtc="2021-03-09T04:35:00Z"/>
  <w16cex:commentExtensible w16cex:durableId="23F18728" w16cex:dateUtc="2021-03-09T04:33:00Z"/>
  <w16cex:commentExtensible w16cex:durableId="23F17464" w16cex:dateUtc="2021-03-09T03:13:00Z"/>
  <w16cex:commentExtensible w16cex:durableId="23F17638" w16cex:dateUtc="2021-03-09T03:21:00Z"/>
  <w16cex:commentExtensible w16cex:durableId="23F1774B" w16cex:dateUtc="2021-03-09T03:25:00Z"/>
  <w16cex:commentExtensible w16cex:durableId="23F17824" w16cex:dateUtc="2021-03-09T03:29:00Z"/>
  <w16cex:commentExtensible w16cex:durableId="23F1880E" w16cex:dateUtc="2021-03-09T04:37:00Z"/>
  <w16cex:commentExtensible w16cex:durableId="23F188B2" w16cex:dateUtc="2021-03-09T04:40:00Z"/>
  <w16cex:commentExtensible w16cex:durableId="23F18E81" w16cex:dateUtc="2021-03-09T05:04:00Z"/>
  <w16cex:commentExtensible w16cex:durableId="23F18F0B" w16cex:dateUtc="2021-03-09T05:07:00Z"/>
  <w16cex:commentExtensible w16cex:durableId="23F19002" w16cex:dateUtc="2021-03-09T05:11:00Z"/>
  <w16cex:commentExtensible w16cex:durableId="23F1908F" w16cex:dateUtc="2021-03-09T05:13:00Z"/>
  <w16cex:commentExtensible w16cex:durableId="23F190E7" w16cex:dateUtc="2021-03-09T05:15:00Z"/>
  <w16cex:commentExtensible w16cex:durableId="23F19151" w16cex:dateUtc="2021-03-09T05:16:00Z"/>
  <w16cex:commentExtensible w16cex:durableId="23F1922E" w16cex:dateUtc="2021-03-09T05:20:00Z"/>
  <w16cex:commentExtensible w16cex:durableId="23F1931E" w16cex:dateUtc="2021-03-09T05:24:00Z"/>
  <w16cex:commentExtensible w16cex:durableId="23F194C3" w16cex:dateUtc="2021-03-09T05:31:00Z"/>
  <w16cex:commentExtensible w16cex:durableId="23F194E7" w16cex:dateUtc="2021-03-09T05:32:00Z"/>
  <w16cex:commentExtensible w16cex:durableId="23F19588" w16cex:dateUtc="2021-03-09T05:34:00Z"/>
  <w16cex:commentExtensible w16cex:durableId="23F19629" w16cex:dateUtc="2021-03-09T05:37:00Z"/>
  <w16cex:commentExtensible w16cex:durableId="23F19708" w16cex:dateUtc="2021-03-09T05:41:00Z"/>
  <w16cex:commentExtensible w16cex:durableId="23F19885" w16cex:dateUtc="2021-03-09T05:47:00Z"/>
  <w16cex:commentExtensible w16cex:durableId="23F198F1" w16cex:dateUtc="2021-03-09T05:49:00Z"/>
  <w16cex:commentExtensible w16cex:durableId="23F198DB" w16cex:dateUtc="2021-03-09T05:48:00Z"/>
  <w16cex:commentExtensible w16cex:durableId="23F19B89" w16cex:dateUtc="2021-03-09T06:00:00Z"/>
  <w16cex:commentExtensible w16cex:durableId="23F19D97" w16cex:dateUtc="2021-03-09T06:09:00Z"/>
  <w16cex:commentExtensible w16cex:durableId="23F19D6F" w16cex:dateUtc="2021-03-09T06:08:00Z"/>
  <w16cex:commentExtensible w16cex:durableId="23F19DDD" w16cex:dateUtc="2021-03-09T06:10:00Z"/>
  <w16cex:commentExtensible w16cex:durableId="23F19F1F" w16cex:dateUtc="2021-03-09T06:15:00Z"/>
  <w16cex:commentExtensible w16cex:durableId="23F1A2CC" w16cex:dateUtc="2021-03-09T06:31:00Z"/>
  <w16cex:commentExtensible w16cex:durableId="23F1A2E9" w16cex:dateUtc="2021-03-09T06:31:00Z"/>
  <w16cex:commentExtensible w16cex:durableId="23F178B2" w16cex:dateUtc="2021-03-09T03:31:00Z"/>
  <w16cex:commentExtensible w16cex:durableId="23F1A5F6" w16cex:dateUtc="2021-03-09T06:44:00Z"/>
  <w16cex:commentExtensible w16cex:durableId="23F1A667" w16cex:dateUtc="2021-03-09T06:46:00Z"/>
  <w16cex:commentExtensible w16cex:durableId="23F1A749" w16cex:dateUtc="2021-03-09T06:5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6F5CB1" w14:textId="77777777" w:rsidR="006E189A" w:rsidRDefault="006E189A" w:rsidP="00B61967">
      <w:r>
        <w:separator/>
      </w:r>
    </w:p>
  </w:endnote>
  <w:endnote w:type="continuationSeparator" w:id="0">
    <w:p w14:paraId="7B7AD21E" w14:textId="77777777" w:rsidR="006E189A" w:rsidRDefault="006E189A" w:rsidP="00B619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Lucida Grande">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584034427"/>
      <w:docPartObj>
        <w:docPartGallery w:val="Page Numbers (Bottom of Page)"/>
        <w:docPartUnique/>
      </w:docPartObj>
    </w:sdtPr>
    <w:sdtEndPr>
      <w:rPr>
        <w:rStyle w:val="Paginanummer"/>
      </w:rPr>
    </w:sdtEndPr>
    <w:sdtContent>
      <w:p w14:paraId="71ACB377" w14:textId="77777777" w:rsidR="008253C8" w:rsidRDefault="008253C8" w:rsidP="00055CE6">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096DC25D" w14:textId="77777777" w:rsidR="008253C8" w:rsidRDefault="008253C8" w:rsidP="005C36C0">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693223660"/>
      <w:docPartObj>
        <w:docPartGallery w:val="Page Numbers (Bottom of Page)"/>
        <w:docPartUnique/>
      </w:docPartObj>
    </w:sdtPr>
    <w:sdtEndPr>
      <w:rPr>
        <w:rStyle w:val="Paginanummer"/>
      </w:rPr>
    </w:sdtEndPr>
    <w:sdtContent>
      <w:p w14:paraId="12F080F3" w14:textId="48D4DA27" w:rsidR="008253C8" w:rsidRDefault="008253C8" w:rsidP="00055CE6">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sidR="00EF7DBF">
          <w:rPr>
            <w:rStyle w:val="Paginanummer"/>
            <w:noProof/>
          </w:rPr>
          <w:t>14</w:t>
        </w:r>
        <w:r>
          <w:rPr>
            <w:rStyle w:val="Paginanummer"/>
          </w:rPr>
          <w:fldChar w:fldCharType="end"/>
        </w:r>
      </w:p>
    </w:sdtContent>
  </w:sdt>
  <w:p w14:paraId="2F8FA519" w14:textId="77777777" w:rsidR="008253C8" w:rsidRDefault="008253C8" w:rsidP="005C36C0">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7A91C1" w14:textId="77777777" w:rsidR="006E189A" w:rsidRDefault="006E189A" w:rsidP="00B61967">
      <w:r>
        <w:separator/>
      </w:r>
    </w:p>
  </w:footnote>
  <w:footnote w:type="continuationSeparator" w:id="0">
    <w:p w14:paraId="20B4C810" w14:textId="77777777" w:rsidR="006E189A" w:rsidRDefault="006E189A" w:rsidP="00B619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0B7B5" w14:textId="105B0345" w:rsidR="008253C8" w:rsidRDefault="008253C8" w:rsidP="00B61967">
    <w:pPr>
      <w:pStyle w:val="Koptekst"/>
      <w:tabs>
        <w:tab w:val="clear" w:pos="4703"/>
        <w:tab w:val="clear" w:pos="9406"/>
        <w:tab w:val="left" w:pos="1290"/>
      </w:tabs>
    </w:pPr>
    <w:r w:rsidRPr="00646DF6">
      <w:rPr>
        <w:noProof/>
      </w:rPr>
      <w:drawing>
        <wp:anchor distT="0" distB="0" distL="114300" distR="114300" simplePos="0" relativeHeight="251658752" behindDoc="0" locked="0" layoutInCell="1" allowOverlap="1" wp14:anchorId="0283918A" wp14:editId="0C7306BF">
          <wp:simplePos x="0" y="0"/>
          <wp:positionH relativeFrom="column">
            <wp:posOffset>-21590</wp:posOffset>
          </wp:positionH>
          <wp:positionV relativeFrom="paragraph">
            <wp:posOffset>12700</wp:posOffset>
          </wp:positionV>
          <wp:extent cx="1813879" cy="914400"/>
          <wp:effectExtent l="0" t="0" r="0" b="0"/>
          <wp:wrapNone/>
          <wp:docPr id="62" name="Afbeelding 62" descr="Radboud Universiteit Nijmegen - Stichting Academisch Erfgo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adboud Universiteit Nijmegen - Stichting Academisch Erfgo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3879"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B0F46" w14:textId="003CDB20" w:rsidR="008253C8" w:rsidRDefault="008253C8">
    <w:pPr>
      <w:pStyle w:val="Koptekst"/>
    </w:pPr>
    <w:r w:rsidRPr="00646DF6">
      <w:rPr>
        <w:noProof/>
      </w:rPr>
      <w:drawing>
        <wp:anchor distT="0" distB="0" distL="114300" distR="114300" simplePos="0" relativeHeight="251660800" behindDoc="0" locked="0" layoutInCell="1" allowOverlap="1" wp14:anchorId="39AF0EDA" wp14:editId="0BD98BD4">
          <wp:simplePos x="0" y="0"/>
          <wp:positionH relativeFrom="column">
            <wp:posOffset>0</wp:posOffset>
          </wp:positionH>
          <wp:positionV relativeFrom="paragraph">
            <wp:posOffset>0</wp:posOffset>
          </wp:positionV>
          <wp:extent cx="1813879" cy="914400"/>
          <wp:effectExtent l="0" t="0" r="0" b="0"/>
          <wp:wrapNone/>
          <wp:docPr id="64" name="Afbeelding 64" descr="Radboud Universiteit Nijmegen - Stichting Academisch Erfgo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adboud Universiteit Nijmegen - Stichting Academisch Erfgo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13879"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F1FCF"/>
    <w:multiLevelType w:val="hybridMultilevel"/>
    <w:tmpl w:val="68C8180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 w15:restartNumberingAfterBreak="0">
    <w:nsid w:val="0EAA3740"/>
    <w:multiLevelType w:val="hybridMultilevel"/>
    <w:tmpl w:val="C6CE46B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FF730CF"/>
    <w:multiLevelType w:val="hybridMultilevel"/>
    <w:tmpl w:val="77FC997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0BB11FF"/>
    <w:multiLevelType w:val="hybridMultilevel"/>
    <w:tmpl w:val="1F94BD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6381533"/>
    <w:multiLevelType w:val="hybridMultilevel"/>
    <w:tmpl w:val="01D0C3D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1A8B7BA1"/>
    <w:multiLevelType w:val="hybridMultilevel"/>
    <w:tmpl w:val="522A648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B3D37A4"/>
    <w:multiLevelType w:val="hybridMultilevel"/>
    <w:tmpl w:val="ABE026C4"/>
    <w:lvl w:ilvl="0" w:tplc="04130015">
      <w:start w:val="1"/>
      <w:numFmt w:val="upperLetter"/>
      <w:lvlText w:val="%1."/>
      <w:lvlJc w:val="left"/>
      <w:pPr>
        <w:ind w:left="1068" w:hanging="360"/>
      </w:p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7" w15:restartNumberingAfterBreak="0">
    <w:nsid w:val="1C715345"/>
    <w:multiLevelType w:val="hybridMultilevel"/>
    <w:tmpl w:val="897844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E1667D5"/>
    <w:multiLevelType w:val="hybridMultilevel"/>
    <w:tmpl w:val="3FD0896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341322B"/>
    <w:multiLevelType w:val="hybridMultilevel"/>
    <w:tmpl w:val="A3D496B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15:restartNumberingAfterBreak="0">
    <w:nsid w:val="29DB70AD"/>
    <w:multiLevelType w:val="hybridMultilevel"/>
    <w:tmpl w:val="E70EBDB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BB922B5"/>
    <w:multiLevelType w:val="hybridMultilevel"/>
    <w:tmpl w:val="7DE0653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DEE4B5F"/>
    <w:multiLevelType w:val="hybridMultilevel"/>
    <w:tmpl w:val="62B432C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33CF5A4C"/>
    <w:multiLevelType w:val="hybridMultilevel"/>
    <w:tmpl w:val="CD966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4BE17A5"/>
    <w:multiLevelType w:val="hybridMultilevel"/>
    <w:tmpl w:val="CEEE3C90"/>
    <w:lvl w:ilvl="0" w:tplc="0413000F">
      <w:start w:val="1"/>
      <w:numFmt w:val="decimal"/>
      <w:lvlText w:val="%1."/>
      <w:lvlJc w:val="left"/>
      <w:pPr>
        <w:ind w:left="720" w:hanging="360"/>
      </w:pPr>
    </w:lvl>
    <w:lvl w:ilvl="1" w:tplc="04130015">
      <w:start w:val="1"/>
      <w:numFmt w:val="upperLetter"/>
      <w:lvlText w:val="%2."/>
      <w:lvlJc w:val="left"/>
      <w:pPr>
        <w:ind w:left="1068"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36A2251E"/>
    <w:multiLevelType w:val="hybridMultilevel"/>
    <w:tmpl w:val="62D027CA"/>
    <w:lvl w:ilvl="0" w:tplc="04130015">
      <w:start w:val="1"/>
      <w:numFmt w:val="upperLetter"/>
      <w:lvlText w:val="%1."/>
      <w:lvlJc w:val="left"/>
      <w:pPr>
        <w:ind w:left="1068" w:hanging="360"/>
      </w:pPr>
    </w:lvl>
    <w:lvl w:ilvl="1" w:tplc="04130019" w:tentative="1">
      <w:start w:val="1"/>
      <w:numFmt w:val="lowerLetter"/>
      <w:lvlText w:val="%2."/>
      <w:lvlJc w:val="left"/>
      <w:pPr>
        <w:ind w:left="1788" w:hanging="360"/>
      </w:pPr>
    </w:lvl>
    <w:lvl w:ilvl="2" w:tplc="0413001B" w:tentative="1">
      <w:start w:val="1"/>
      <w:numFmt w:val="lowerRoman"/>
      <w:lvlText w:val="%3."/>
      <w:lvlJc w:val="right"/>
      <w:pPr>
        <w:ind w:left="2508" w:hanging="180"/>
      </w:pPr>
    </w:lvl>
    <w:lvl w:ilvl="3" w:tplc="0413000F" w:tentative="1">
      <w:start w:val="1"/>
      <w:numFmt w:val="decimal"/>
      <w:lvlText w:val="%4."/>
      <w:lvlJc w:val="left"/>
      <w:pPr>
        <w:ind w:left="3228" w:hanging="360"/>
      </w:pPr>
    </w:lvl>
    <w:lvl w:ilvl="4" w:tplc="04130019" w:tentative="1">
      <w:start w:val="1"/>
      <w:numFmt w:val="lowerLetter"/>
      <w:lvlText w:val="%5."/>
      <w:lvlJc w:val="left"/>
      <w:pPr>
        <w:ind w:left="3948" w:hanging="360"/>
      </w:pPr>
    </w:lvl>
    <w:lvl w:ilvl="5" w:tplc="0413001B" w:tentative="1">
      <w:start w:val="1"/>
      <w:numFmt w:val="lowerRoman"/>
      <w:lvlText w:val="%6."/>
      <w:lvlJc w:val="right"/>
      <w:pPr>
        <w:ind w:left="4668" w:hanging="180"/>
      </w:pPr>
    </w:lvl>
    <w:lvl w:ilvl="6" w:tplc="0413000F" w:tentative="1">
      <w:start w:val="1"/>
      <w:numFmt w:val="decimal"/>
      <w:lvlText w:val="%7."/>
      <w:lvlJc w:val="left"/>
      <w:pPr>
        <w:ind w:left="5388" w:hanging="360"/>
      </w:pPr>
    </w:lvl>
    <w:lvl w:ilvl="7" w:tplc="04130019" w:tentative="1">
      <w:start w:val="1"/>
      <w:numFmt w:val="lowerLetter"/>
      <w:lvlText w:val="%8."/>
      <w:lvlJc w:val="left"/>
      <w:pPr>
        <w:ind w:left="6108" w:hanging="360"/>
      </w:pPr>
    </w:lvl>
    <w:lvl w:ilvl="8" w:tplc="0413001B" w:tentative="1">
      <w:start w:val="1"/>
      <w:numFmt w:val="lowerRoman"/>
      <w:lvlText w:val="%9."/>
      <w:lvlJc w:val="right"/>
      <w:pPr>
        <w:ind w:left="6828" w:hanging="180"/>
      </w:pPr>
    </w:lvl>
  </w:abstractNum>
  <w:abstractNum w:abstractNumId="16" w15:restartNumberingAfterBreak="0">
    <w:nsid w:val="3DCE3B5A"/>
    <w:multiLevelType w:val="hybridMultilevel"/>
    <w:tmpl w:val="796EE298"/>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FCA6099"/>
    <w:multiLevelType w:val="hybridMultilevel"/>
    <w:tmpl w:val="37C4B8A8"/>
    <w:lvl w:ilvl="0" w:tplc="04130001">
      <w:start w:val="1"/>
      <w:numFmt w:val="bullet"/>
      <w:lvlText w:val=""/>
      <w:lvlJc w:val="left"/>
      <w:pPr>
        <w:ind w:left="848" w:hanging="360"/>
      </w:pPr>
      <w:rPr>
        <w:rFonts w:ascii="Symbol" w:hAnsi="Symbol" w:hint="default"/>
      </w:rPr>
    </w:lvl>
    <w:lvl w:ilvl="1" w:tplc="04130003" w:tentative="1">
      <w:start w:val="1"/>
      <w:numFmt w:val="bullet"/>
      <w:lvlText w:val="o"/>
      <w:lvlJc w:val="left"/>
      <w:pPr>
        <w:ind w:left="1568" w:hanging="360"/>
      </w:pPr>
      <w:rPr>
        <w:rFonts w:ascii="Courier New" w:hAnsi="Courier New" w:cs="Courier New" w:hint="default"/>
      </w:rPr>
    </w:lvl>
    <w:lvl w:ilvl="2" w:tplc="04130005" w:tentative="1">
      <w:start w:val="1"/>
      <w:numFmt w:val="bullet"/>
      <w:lvlText w:val=""/>
      <w:lvlJc w:val="left"/>
      <w:pPr>
        <w:ind w:left="2288" w:hanging="360"/>
      </w:pPr>
      <w:rPr>
        <w:rFonts w:ascii="Wingdings" w:hAnsi="Wingdings" w:hint="default"/>
      </w:rPr>
    </w:lvl>
    <w:lvl w:ilvl="3" w:tplc="04130001" w:tentative="1">
      <w:start w:val="1"/>
      <w:numFmt w:val="bullet"/>
      <w:lvlText w:val=""/>
      <w:lvlJc w:val="left"/>
      <w:pPr>
        <w:ind w:left="3008" w:hanging="360"/>
      </w:pPr>
      <w:rPr>
        <w:rFonts w:ascii="Symbol" w:hAnsi="Symbol" w:hint="default"/>
      </w:rPr>
    </w:lvl>
    <w:lvl w:ilvl="4" w:tplc="04130003" w:tentative="1">
      <w:start w:val="1"/>
      <w:numFmt w:val="bullet"/>
      <w:lvlText w:val="o"/>
      <w:lvlJc w:val="left"/>
      <w:pPr>
        <w:ind w:left="3728" w:hanging="360"/>
      </w:pPr>
      <w:rPr>
        <w:rFonts w:ascii="Courier New" w:hAnsi="Courier New" w:cs="Courier New" w:hint="default"/>
      </w:rPr>
    </w:lvl>
    <w:lvl w:ilvl="5" w:tplc="04130005" w:tentative="1">
      <w:start w:val="1"/>
      <w:numFmt w:val="bullet"/>
      <w:lvlText w:val=""/>
      <w:lvlJc w:val="left"/>
      <w:pPr>
        <w:ind w:left="4448" w:hanging="360"/>
      </w:pPr>
      <w:rPr>
        <w:rFonts w:ascii="Wingdings" w:hAnsi="Wingdings" w:hint="default"/>
      </w:rPr>
    </w:lvl>
    <w:lvl w:ilvl="6" w:tplc="04130001" w:tentative="1">
      <w:start w:val="1"/>
      <w:numFmt w:val="bullet"/>
      <w:lvlText w:val=""/>
      <w:lvlJc w:val="left"/>
      <w:pPr>
        <w:ind w:left="5168" w:hanging="360"/>
      </w:pPr>
      <w:rPr>
        <w:rFonts w:ascii="Symbol" w:hAnsi="Symbol" w:hint="default"/>
      </w:rPr>
    </w:lvl>
    <w:lvl w:ilvl="7" w:tplc="04130003" w:tentative="1">
      <w:start w:val="1"/>
      <w:numFmt w:val="bullet"/>
      <w:lvlText w:val="o"/>
      <w:lvlJc w:val="left"/>
      <w:pPr>
        <w:ind w:left="5888" w:hanging="360"/>
      </w:pPr>
      <w:rPr>
        <w:rFonts w:ascii="Courier New" w:hAnsi="Courier New" w:cs="Courier New" w:hint="default"/>
      </w:rPr>
    </w:lvl>
    <w:lvl w:ilvl="8" w:tplc="04130005" w:tentative="1">
      <w:start w:val="1"/>
      <w:numFmt w:val="bullet"/>
      <w:lvlText w:val=""/>
      <w:lvlJc w:val="left"/>
      <w:pPr>
        <w:ind w:left="6608" w:hanging="360"/>
      </w:pPr>
      <w:rPr>
        <w:rFonts w:ascii="Wingdings" w:hAnsi="Wingdings" w:hint="default"/>
      </w:rPr>
    </w:lvl>
  </w:abstractNum>
  <w:abstractNum w:abstractNumId="18" w15:restartNumberingAfterBreak="0">
    <w:nsid w:val="419A6C76"/>
    <w:multiLevelType w:val="hybridMultilevel"/>
    <w:tmpl w:val="968C0E8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9" w15:restartNumberingAfterBreak="0">
    <w:nsid w:val="489E1273"/>
    <w:multiLevelType w:val="hybridMultilevel"/>
    <w:tmpl w:val="4E103C4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0" w15:restartNumberingAfterBreak="0">
    <w:nsid w:val="4A69640C"/>
    <w:multiLevelType w:val="hybridMultilevel"/>
    <w:tmpl w:val="041E3B5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BFE22AF"/>
    <w:multiLevelType w:val="hybridMultilevel"/>
    <w:tmpl w:val="C608C1EE"/>
    <w:lvl w:ilvl="0" w:tplc="0413000F">
      <w:start w:val="1"/>
      <w:numFmt w:val="decimal"/>
      <w:lvlText w:val="%1."/>
      <w:lvlJc w:val="left"/>
      <w:pPr>
        <w:ind w:left="36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4D1B4348"/>
    <w:multiLevelType w:val="hybridMultilevel"/>
    <w:tmpl w:val="A39C02C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EE43C0F"/>
    <w:multiLevelType w:val="hybridMultilevel"/>
    <w:tmpl w:val="A6FA4E7E"/>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505044EE"/>
    <w:multiLevelType w:val="hybridMultilevel"/>
    <w:tmpl w:val="2BD4F3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503109E"/>
    <w:multiLevelType w:val="hybridMultilevel"/>
    <w:tmpl w:val="6AB643D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490" w:hanging="360"/>
      </w:pPr>
      <w:rPr>
        <w:rFonts w:ascii="Courier New" w:hAnsi="Courier New" w:cs="Courier New" w:hint="default"/>
      </w:rPr>
    </w:lvl>
    <w:lvl w:ilvl="2" w:tplc="04130005" w:tentative="1">
      <w:start w:val="1"/>
      <w:numFmt w:val="bullet"/>
      <w:lvlText w:val=""/>
      <w:lvlJc w:val="left"/>
      <w:pPr>
        <w:ind w:left="2210" w:hanging="360"/>
      </w:pPr>
      <w:rPr>
        <w:rFonts w:ascii="Wingdings" w:hAnsi="Wingdings" w:hint="default"/>
      </w:rPr>
    </w:lvl>
    <w:lvl w:ilvl="3" w:tplc="04130001" w:tentative="1">
      <w:start w:val="1"/>
      <w:numFmt w:val="bullet"/>
      <w:lvlText w:val=""/>
      <w:lvlJc w:val="left"/>
      <w:pPr>
        <w:ind w:left="2930" w:hanging="360"/>
      </w:pPr>
      <w:rPr>
        <w:rFonts w:ascii="Symbol" w:hAnsi="Symbol" w:hint="default"/>
      </w:rPr>
    </w:lvl>
    <w:lvl w:ilvl="4" w:tplc="04130003" w:tentative="1">
      <w:start w:val="1"/>
      <w:numFmt w:val="bullet"/>
      <w:lvlText w:val="o"/>
      <w:lvlJc w:val="left"/>
      <w:pPr>
        <w:ind w:left="3650" w:hanging="360"/>
      </w:pPr>
      <w:rPr>
        <w:rFonts w:ascii="Courier New" w:hAnsi="Courier New" w:cs="Courier New" w:hint="default"/>
      </w:rPr>
    </w:lvl>
    <w:lvl w:ilvl="5" w:tplc="04130005" w:tentative="1">
      <w:start w:val="1"/>
      <w:numFmt w:val="bullet"/>
      <w:lvlText w:val=""/>
      <w:lvlJc w:val="left"/>
      <w:pPr>
        <w:ind w:left="4370" w:hanging="360"/>
      </w:pPr>
      <w:rPr>
        <w:rFonts w:ascii="Wingdings" w:hAnsi="Wingdings" w:hint="default"/>
      </w:rPr>
    </w:lvl>
    <w:lvl w:ilvl="6" w:tplc="04130001" w:tentative="1">
      <w:start w:val="1"/>
      <w:numFmt w:val="bullet"/>
      <w:lvlText w:val=""/>
      <w:lvlJc w:val="left"/>
      <w:pPr>
        <w:ind w:left="5090" w:hanging="360"/>
      </w:pPr>
      <w:rPr>
        <w:rFonts w:ascii="Symbol" w:hAnsi="Symbol" w:hint="default"/>
      </w:rPr>
    </w:lvl>
    <w:lvl w:ilvl="7" w:tplc="04130003" w:tentative="1">
      <w:start w:val="1"/>
      <w:numFmt w:val="bullet"/>
      <w:lvlText w:val="o"/>
      <w:lvlJc w:val="left"/>
      <w:pPr>
        <w:ind w:left="5810" w:hanging="360"/>
      </w:pPr>
      <w:rPr>
        <w:rFonts w:ascii="Courier New" w:hAnsi="Courier New" w:cs="Courier New" w:hint="default"/>
      </w:rPr>
    </w:lvl>
    <w:lvl w:ilvl="8" w:tplc="04130005" w:tentative="1">
      <w:start w:val="1"/>
      <w:numFmt w:val="bullet"/>
      <w:lvlText w:val=""/>
      <w:lvlJc w:val="left"/>
      <w:pPr>
        <w:ind w:left="6530" w:hanging="360"/>
      </w:pPr>
      <w:rPr>
        <w:rFonts w:ascii="Wingdings" w:hAnsi="Wingdings" w:hint="default"/>
      </w:rPr>
    </w:lvl>
  </w:abstractNum>
  <w:abstractNum w:abstractNumId="26" w15:restartNumberingAfterBreak="0">
    <w:nsid w:val="5B2137E7"/>
    <w:multiLevelType w:val="hybridMultilevel"/>
    <w:tmpl w:val="99804DD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5C1F5EF9"/>
    <w:multiLevelType w:val="hybridMultilevel"/>
    <w:tmpl w:val="C4F0D1A8"/>
    <w:lvl w:ilvl="0" w:tplc="AEF47892">
      <w:start w:val="1"/>
      <w:numFmt w:val="decimal"/>
      <w:lvlText w:val="%1."/>
      <w:lvlJc w:val="left"/>
      <w:pPr>
        <w:ind w:left="720" w:hanging="360"/>
      </w:pPr>
      <w:rPr>
        <w:b w:val="0"/>
        <w:bCs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5C8B79C6"/>
    <w:multiLevelType w:val="hybridMultilevel"/>
    <w:tmpl w:val="E5966960"/>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9" w15:restartNumberingAfterBreak="0">
    <w:nsid w:val="62F76E27"/>
    <w:multiLevelType w:val="hybridMultilevel"/>
    <w:tmpl w:val="2EC8F8D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6588511D"/>
    <w:multiLevelType w:val="hybridMultilevel"/>
    <w:tmpl w:val="506C978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1" w15:restartNumberingAfterBreak="0">
    <w:nsid w:val="65EF4A38"/>
    <w:multiLevelType w:val="hybridMultilevel"/>
    <w:tmpl w:val="8544E48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2" w15:restartNumberingAfterBreak="0">
    <w:nsid w:val="6B8529A9"/>
    <w:multiLevelType w:val="hybridMultilevel"/>
    <w:tmpl w:val="EF7ADED2"/>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3" w15:restartNumberingAfterBreak="0">
    <w:nsid w:val="6D4C5590"/>
    <w:multiLevelType w:val="hybridMultilevel"/>
    <w:tmpl w:val="7ACC3F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6D970067"/>
    <w:multiLevelType w:val="hybridMultilevel"/>
    <w:tmpl w:val="3B9ACEF2"/>
    <w:lvl w:ilvl="0" w:tplc="04130001">
      <w:start w:val="1"/>
      <w:numFmt w:val="bullet"/>
      <w:lvlText w:val=""/>
      <w:lvlJc w:val="left"/>
      <w:pPr>
        <w:ind w:left="775" w:hanging="360"/>
      </w:pPr>
      <w:rPr>
        <w:rFonts w:ascii="Symbol" w:hAnsi="Symbol" w:hint="default"/>
      </w:rPr>
    </w:lvl>
    <w:lvl w:ilvl="1" w:tplc="04130003" w:tentative="1">
      <w:start w:val="1"/>
      <w:numFmt w:val="bullet"/>
      <w:lvlText w:val="o"/>
      <w:lvlJc w:val="left"/>
      <w:pPr>
        <w:ind w:left="1495" w:hanging="360"/>
      </w:pPr>
      <w:rPr>
        <w:rFonts w:ascii="Courier New" w:hAnsi="Courier New" w:cs="Courier New" w:hint="default"/>
      </w:rPr>
    </w:lvl>
    <w:lvl w:ilvl="2" w:tplc="04130005" w:tentative="1">
      <w:start w:val="1"/>
      <w:numFmt w:val="bullet"/>
      <w:lvlText w:val=""/>
      <w:lvlJc w:val="left"/>
      <w:pPr>
        <w:ind w:left="2215" w:hanging="360"/>
      </w:pPr>
      <w:rPr>
        <w:rFonts w:ascii="Wingdings" w:hAnsi="Wingdings" w:hint="default"/>
      </w:rPr>
    </w:lvl>
    <w:lvl w:ilvl="3" w:tplc="04130001" w:tentative="1">
      <w:start w:val="1"/>
      <w:numFmt w:val="bullet"/>
      <w:lvlText w:val=""/>
      <w:lvlJc w:val="left"/>
      <w:pPr>
        <w:ind w:left="2935" w:hanging="360"/>
      </w:pPr>
      <w:rPr>
        <w:rFonts w:ascii="Symbol" w:hAnsi="Symbol" w:hint="default"/>
      </w:rPr>
    </w:lvl>
    <w:lvl w:ilvl="4" w:tplc="04130003" w:tentative="1">
      <w:start w:val="1"/>
      <w:numFmt w:val="bullet"/>
      <w:lvlText w:val="o"/>
      <w:lvlJc w:val="left"/>
      <w:pPr>
        <w:ind w:left="3655" w:hanging="360"/>
      </w:pPr>
      <w:rPr>
        <w:rFonts w:ascii="Courier New" w:hAnsi="Courier New" w:cs="Courier New" w:hint="default"/>
      </w:rPr>
    </w:lvl>
    <w:lvl w:ilvl="5" w:tplc="04130005" w:tentative="1">
      <w:start w:val="1"/>
      <w:numFmt w:val="bullet"/>
      <w:lvlText w:val=""/>
      <w:lvlJc w:val="left"/>
      <w:pPr>
        <w:ind w:left="4375" w:hanging="360"/>
      </w:pPr>
      <w:rPr>
        <w:rFonts w:ascii="Wingdings" w:hAnsi="Wingdings" w:hint="default"/>
      </w:rPr>
    </w:lvl>
    <w:lvl w:ilvl="6" w:tplc="04130001" w:tentative="1">
      <w:start w:val="1"/>
      <w:numFmt w:val="bullet"/>
      <w:lvlText w:val=""/>
      <w:lvlJc w:val="left"/>
      <w:pPr>
        <w:ind w:left="5095" w:hanging="360"/>
      </w:pPr>
      <w:rPr>
        <w:rFonts w:ascii="Symbol" w:hAnsi="Symbol" w:hint="default"/>
      </w:rPr>
    </w:lvl>
    <w:lvl w:ilvl="7" w:tplc="04130003" w:tentative="1">
      <w:start w:val="1"/>
      <w:numFmt w:val="bullet"/>
      <w:lvlText w:val="o"/>
      <w:lvlJc w:val="left"/>
      <w:pPr>
        <w:ind w:left="5815" w:hanging="360"/>
      </w:pPr>
      <w:rPr>
        <w:rFonts w:ascii="Courier New" w:hAnsi="Courier New" w:cs="Courier New" w:hint="default"/>
      </w:rPr>
    </w:lvl>
    <w:lvl w:ilvl="8" w:tplc="04130005" w:tentative="1">
      <w:start w:val="1"/>
      <w:numFmt w:val="bullet"/>
      <w:lvlText w:val=""/>
      <w:lvlJc w:val="left"/>
      <w:pPr>
        <w:ind w:left="6535" w:hanging="360"/>
      </w:pPr>
      <w:rPr>
        <w:rFonts w:ascii="Wingdings" w:hAnsi="Wingdings" w:hint="default"/>
      </w:rPr>
    </w:lvl>
  </w:abstractNum>
  <w:abstractNum w:abstractNumId="35" w15:restartNumberingAfterBreak="0">
    <w:nsid w:val="75E4105A"/>
    <w:multiLevelType w:val="hybridMultilevel"/>
    <w:tmpl w:val="9CE46E8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6" w15:restartNumberingAfterBreak="0">
    <w:nsid w:val="7A8F0C38"/>
    <w:multiLevelType w:val="hybridMultilevel"/>
    <w:tmpl w:val="CDDAA17C"/>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7" w15:restartNumberingAfterBreak="0">
    <w:nsid w:val="7D41679A"/>
    <w:multiLevelType w:val="hybridMultilevel"/>
    <w:tmpl w:val="A1B6481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7DCE21BD"/>
    <w:multiLevelType w:val="hybridMultilevel"/>
    <w:tmpl w:val="FD44BF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3"/>
  </w:num>
  <w:num w:numId="2">
    <w:abstractNumId w:val="37"/>
  </w:num>
  <w:num w:numId="3">
    <w:abstractNumId w:val="8"/>
  </w:num>
  <w:num w:numId="4">
    <w:abstractNumId w:val="10"/>
  </w:num>
  <w:num w:numId="5">
    <w:abstractNumId w:val="24"/>
  </w:num>
  <w:num w:numId="6">
    <w:abstractNumId w:val="30"/>
  </w:num>
  <w:num w:numId="7">
    <w:abstractNumId w:val="19"/>
  </w:num>
  <w:num w:numId="8">
    <w:abstractNumId w:val="0"/>
  </w:num>
  <w:num w:numId="9">
    <w:abstractNumId w:val="31"/>
  </w:num>
  <w:num w:numId="10">
    <w:abstractNumId w:val="14"/>
  </w:num>
  <w:num w:numId="11">
    <w:abstractNumId w:val="6"/>
  </w:num>
  <w:num w:numId="12">
    <w:abstractNumId w:val="15"/>
  </w:num>
  <w:num w:numId="13">
    <w:abstractNumId w:val="16"/>
  </w:num>
  <w:num w:numId="14">
    <w:abstractNumId w:val="38"/>
  </w:num>
  <w:num w:numId="15">
    <w:abstractNumId w:val="17"/>
  </w:num>
  <w:num w:numId="16">
    <w:abstractNumId w:val="7"/>
  </w:num>
  <w:num w:numId="17">
    <w:abstractNumId w:val="23"/>
  </w:num>
  <w:num w:numId="18">
    <w:abstractNumId w:val="13"/>
  </w:num>
  <w:num w:numId="19">
    <w:abstractNumId w:val="34"/>
  </w:num>
  <w:num w:numId="20">
    <w:abstractNumId w:val="4"/>
  </w:num>
  <w:num w:numId="21">
    <w:abstractNumId w:val="1"/>
  </w:num>
  <w:num w:numId="22">
    <w:abstractNumId w:val="2"/>
  </w:num>
  <w:num w:numId="23">
    <w:abstractNumId w:val="28"/>
  </w:num>
  <w:num w:numId="24">
    <w:abstractNumId w:val="9"/>
  </w:num>
  <w:num w:numId="25">
    <w:abstractNumId w:val="36"/>
  </w:num>
  <w:num w:numId="26">
    <w:abstractNumId w:val="35"/>
  </w:num>
  <w:num w:numId="27">
    <w:abstractNumId w:val="20"/>
  </w:num>
  <w:num w:numId="28">
    <w:abstractNumId w:val="21"/>
  </w:num>
  <w:num w:numId="29">
    <w:abstractNumId w:val="32"/>
  </w:num>
  <w:num w:numId="30">
    <w:abstractNumId w:val="18"/>
  </w:num>
  <w:num w:numId="31">
    <w:abstractNumId w:val="25"/>
  </w:num>
  <w:num w:numId="32">
    <w:abstractNumId w:val="3"/>
  </w:num>
  <w:num w:numId="33">
    <w:abstractNumId w:val="22"/>
  </w:num>
  <w:num w:numId="34">
    <w:abstractNumId w:val="12"/>
  </w:num>
  <w:num w:numId="35">
    <w:abstractNumId w:val="27"/>
  </w:num>
  <w:num w:numId="36">
    <w:abstractNumId w:val="5"/>
  </w:num>
  <w:num w:numId="37">
    <w:abstractNumId w:val="11"/>
  </w:num>
  <w:num w:numId="38">
    <w:abstractNumId w:val="29"/>
  </w:num>
  <w:num w:numId="3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defaultTabStop w:val="708"/>
  <w:hyphenationZone w:val="425"/>
  <w:drawingGridHorizontalSpacing w:val="120"/>
  <w:drawingGridVerticalSpacing w:val="360"/>
  <w:displayHorizontalDrawingGridEvery w:val="0"/>
  <w:displayVerticalDrawingGridEvery w:val="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08B1"/>
    <w:rsid w:val="000063AB"/>
    <w:rsid w:val="00006771"/>
    <w:rsid w:val="00007779"/>
    <w:rsid w:val="00010256"/>
    <w:rsid w:val="000131E6"/>
    <w:rsid w:val="00014431"/>
    <w:rsid w:val="00023E91"/>
    <w:rsid w:val="000264BA"/>
    <w:rsid w:val="000331A8"/>
    <w:rsid w:val="000339AF"/>
    <w:rsid w:val="00034D42"/>
    <w:rsid w:val="00036F93"/>
    <w:rsid w:val="00037971"/>
    <w:rsid w:val="00037A63"/>
    <w:rsid w:val="0004075C"/>
    <w:rsid w:val="000408B1"/>
    <w:rsid w:val="000420A1"/>
    <w:rsid w:val="0004526B"/>
    <w:rsid w:val="00055CE6"/>
    <w:rsid w:val="000560F8"/>
    <w:rsid w:val="00064D61"/>
    <w:rsid w:val="00071A73"/>
    <w:rsid w:val="000749BE"/>
    <w:rsid w:val="00077415"/>
    <w:rsid w:val="000822A2"/>
    <w:rsid w:val="000946E8"/>
    <w:rsid w:val="000A3736"/>
    <w:rsid w:val="000A38ED"/>
    <w:rsid w:val="000A4AC3"/>
    <w:rsid w:val="000A6A9E"/>
    <w:rsid w:val="000B1490"/>
    <w:rsid w:val="000B21B6"/>
    <w:rsid w:val="000B23B8"/>
    <w:rsid w:val="000B2EB8"/>
    <w:rsid w:val="000B33B2"/>
    <w:rsid w:val="000B7A72"/>
    <w:rsid w:val="000C1B51"/>
    <w:rsid w:val="000C6BB1"/>
    <w:rsid w:val="000C78B8"/>
    <w:rsid w:val="000D46DF"/>
    <w:rsid w:val="000D7107"/>
    <w:rsid w:val="000D7B4E"/>
    <w:rsid w:val="000E0E80"/>
    <w:rsid w:val="000E44B0"/>
    <w:rsid w:val="000E6623"/>
    <w:rsid w:val="000E6A3C"/>
    <w:rsid w:val="000E6D46"/>
    <w:rsid w:val="000F1007"/>
    <w:rsid w:val="000F18D2"/>
    <w:rsid w:val="000F1E6C"/>
    <w:rsid w:val="000F3A80"/>
    <w:rsid w:val="000F4E27"/>
    <w:rsid w:val="000F506D"/>
    <w:rsid w:val="000F76E7"/>
    <w:rsid w:val="000F776C"/>
    <w:rsid w:val="00110F47"/>
    <w:rsid w:val="001163A4"/>
    <w:rsid w:val="001228CB"/>
    <w:rsid w:val="001231A3"/>
    <w:rsid w:val="00135484"/>
    <w:rsid w:val="00135CAB"/>
    <w:rsid w:val="00137366"/>
    <w:rsid w:val="00144808"/>
    <w:rsid w:val="001468C4"/>
    <w:rsid w:val="00147FC9"/>
    <w:rsid w:val="00151B11"/>
    <w:rsid w:val="00154989"/>
    <w:rsid w:val="00157075"/>
    <w:rsid w:val="001576D1"/>
    <w:rsid w:val="001578EB"/>
    <w:rsid w:val="00160FD7"/>
    <w:rsid w:val="00161441"/>
    <w:rsid w:val="00161829"/>
    <w:rsid w:val="00162DF8"/>
    <w:rsid w:val="00163BFA"/>
    <w:rsid w:val="00163EA6"/>
    <w:rsid w:val="001672FE"/>
    <w:rsid w:val="0018052D"/>
    <w:rsid w:val="001855C3"/>
    <w:rsid w:val="00190094"/>
    <w:rsid w:val="001908C8"/>
    <w:rsid w:val="00196553"/>
    <w:rsid w:val="00197033"/>
    <w:rsid w:val="001A29B1"/>
    <w:rsid w:val="001A3447"/>
    <w:rsid w:val="001A6095"/>
    <w:rsid w:val="001B1677"/>
    <w:rsid w:val="001B1C2F"/>
    <w:rsid w:val="001B26E2"/>
    <w:rsid w:val="001B7CD5"/>
    <w:rsid w:val="001C5513"/>
    <w:rsid w:val="001C5780"/>
    <w:rsid w:val="001C65F6"/>
    <w:rsid w:val="001C74D3"/>
    <w:rsid w:val="001D0638"/>
    <w:rsid w:val="001E1B17"/>
    <w:rsid w:val="001E1E25"/>
    <w:rsid w:val="001E3FEF"/>
    <w:rsid w:val="001E5884"/>
    <w:rsid w:val="001F1ECC"/>
    <w:rsid w:val="002005B6"/>
    <w:rsid w:val="00201BBB"/>
    <w:rsid w:val="002021C4"/>
    <w:rsid w:val="00214AB7"/>
    <w:rsid w:val="00230529"/>
    <w:rsid w:val="002326A1"/>
    <w:rsid w:val="00232ED2"/>
    <w:rsid w:val="002348E3"/>
    <w:rsid w:val="00242A98"/>
    <w:rsid w:val="00242F6D"/>
    <w:rsid w:val="00243520"/>
    <w:rsid w:val="0025147F"/>
    <w:rsid w:val="002654B4"/>
    <w:rsid w:val="00266127"/>
    <w:rsid w:val="002726E1"/>
    <w:rsid w:val="00283EAA"/>
    <w:rsid w:val="00290F34"/>
    <w:rsid w:val="002923D2"/>
    <w:rsid w:val="002952A2"/>
    <w:rsid w:val="002A4608"/>
    <w:rsid w:val="002A606C"/>
    <w:rsid w:val="002A6949"/>
    <w:rsid w:val="002B153D"/>
    <w:rsid w:val="002B1EB1"/>
    <w:rsid w:val="002B57E0"/>
    <w:rsid w:val="002B5A54"/>
    <w:rsid w:val="002B6FF3"/>
    <w:rsid w:val="002C53FC"/>
    <w:rsid w:val="002C6AE6"/>
    <w:rsid w:val="002C7442"/>
    <w:rsid w:val="002D0B42"/>
    <w:rsid w:val="002D2071"/>
    <w:rsid w:val="002D3223"/>
    <w:rsid w:val="002D3D68"/>
    <w:rsid w:val="002E076D"/>
    <w:rsid w:val="002E189E"/>
    <w:rsid w:val="002E24CE"/>
    <w:rsid w:val="002E3C00"/>
    <w:rsid w:val="002E595B"/>
    <w:rsid w:val="002E79B4"/>
    <w:rsid w:val="002F43C4"/>
    <w:rsid w:val="002F75DD"/>
    <w:rsid w:val="00300C86"/>
    <w:rsid w:val="0030242C"/>
    <w:rsid w:val="00302AA4"/>
    <w:rsid w:val="00303156"/>
    <w:rsid w:val="00303220"/>
    <w:rsid w:val="00303BE9"/>
    <w:rsid w:val="00303D53"/>
    <w:rsid w:val="00306DFD"/>
    <w:rsid w:val="00316AA4"/>
    <w:rsid w:val="00323404"/>
    <w:rsid w:val="0032387F"/>
    <w:rsid w:val="00331A36"/>
    <w:rsid w:val="00334182"/>
    <w:rsid w:val="00335AC6"/>
    <w:rsid w:val="003416CE"/>
    <w:rsid w:val="0034230B"/>
    <w:rsid w:val="003507F5"/>
    <w:rsid w:val="00351169"/>
    <w:rsid w:val="00353101"/>
    <w:rsid w:val="00353E19"/>
    <w:rsid w:val="00354CF4"/>
    <w:rsid w:val="003551F0"/>
    <w:rsid w:val="0035605D"/>
    <w:rsid w:val="003566AA"/>
    <w:rsid w:val="00356DAE"/>
    <w:rsid w:val="00365D21"/>
    <w:rsid w:val="00373C50"/>
    <w:rsid w:val="00373CFD"/>
    <w:rsid w:val="00374274"/>
    <w:rsid w:val="003746B9"/>
    <w:rsid w:val="00374FBD"/>
    <w:rsid w:val="00375AD9"/>
    <w:rsid w:val="00383BAA"/>
    <w:rsid w:val="00387DE9"/>
    <w:rsid w:val="00392E8A"/>
    <w:rsid w:val="003A2C92"/>
    <w:rsid w:val="003A5EAA"/>
    <w:rsid w:val="003B441D"/>
    <w:rsid w:val="003C48C1"/>
    <w:rsid w:val="003C5951"/>
    <w:rsid w:val="003D7635"/>
    <w:rsid w:val="003F518F"/>
    <w:rsid w:val="003F61D4"/>
    <w:rsid w:val="00400785"/>
    <w:rsid w:val="00400AA5"/>
    <w:rsid w:val="00403A02"/>
    <w:rsid w:val="00405B72"/>
    <w:rsid w:val="00410809"/>
    <w:rsid w:val="00410DF3"/>
    <w:rsid w:val="004134E0"/>
    <w:rsid w:val="00414774"/>
    <w:rsid w:val="00415F8E"/>
    <w:rsid w:val="00416438"/>
    <w:rsid w:val="00417826"/>
    <w:rsid w:val="0042533D"/>
    <w:rsid w:val="004258B3"/>
    <w:rsid w:val="004315C4"/>
    <w:rsid w:val="00431D42"/>
    <w:rsid w:val="00435C12"/>
    <w:rsid w:val="00444FE3"/>
    <w:rsid w:val="004478BA"/>
    <w:rsid w:val="00451227"/>
    <w:rsid w:val="00452EBA"/>
    <w:rsid w:val="00452F2D"/>
    <w:rsid w:val="00452F3E"/>
    <w:rsid w:val="004547AA"/>
    <w:rsid w:val="0045509D"/>
    <w:rsid w:val="00455137"/>
    <w:rsid w:val="00460A2D"/>
    <w:rsid w:val="00462967"/>
    <w:rsid w:val="00463DD3"/>
    <w:rsid w:val="00475145"/>
    <w:rsid w:val="00475267"/>
    <w:rsid w:val="00476295"/>
    <w:rsid w:val="00483FB6"/>
    <w:rsid w:val="00484BFC"/>
    <w:rsid w:val="00485A94"/>
    <w:rsid w:val="004901FE"/>
    <w:rsid w:val="0049072B"/>
    <w:rsid w:val="00491F27"/>
    <w:rsid w:val="004932FB"/>
    <w:rsid w:val="00494EEC"/>
    <w:rsid w:val="00497365"/>
    <w:rsid w:val="00497793"/>
    <w:rsid w:val="004A68D1"/>
    <w:rsid w:val="004A7AFE"/>
    <w:rsid w:val="004B007A"/>
    <w:rsid w:val="004B0389"/>
    <w:rsid w:val="004B0EBE"/>
    <w:rsid w:val="004B5B7E"/>
    <w:rsid w:val="004B7C0C"/>
    <w:rsid w:val="004C16F6"/>
    <w:rsid w:val="004C3403"/>
    <w:rsid w:val="004C41B6"/>
    <w:rsid w:val="004C4C37"/>
    <w:rsid w:val="004D5927"/>
    <w:rsid w:val="004D61A8"/>
    <w:rsid w:val="004D648A"/>
    <w:rsid w:val="004E095D"/>
    <w:rsid w:val="004E3036"/>
    <w:rsid w:val="004E3066"/>
    <w:rsid w:val="004E5D09"/>
    <w:rsid w:val="004F6E89"/>
    <w:rsid w:val="004F6FD1"/>
    <w:rsid w:val="00500920"/>
    <w:rsid w:val="00512B83"/>
    <w:rsid w:val="00514297"/>
    <w:rsid w:val="00514F90"/>
    <w:rsid w:val="00515C3A"/>
    <w:rsid w:val="00515F71"/>
    <w:rsid w:val="00523DCA"/>
    <w:rsid w:val="00524684"/>
    <w:rsid w:val="00532B80"/>
    <w:rsid w:val="0053317E"/>
    <w:rsid w:val="00533269"/>
    <w:rsid w:val="00534034"/>
    <w:rsid w:val="005408FA"/>
    <w:rsid w:val="00541335"/>
    <w:rsid w:val="00542037"/>
    <w:rsid w:val="00546581"/>
    <w:rsid w:val="005502AD"/>
    <w:rsid w:val="00552983"/>
    <w:rsid w:val="00553B88"/>
    <w:rsid w:val="00557603"/>
    <w:rsid w:val="00562C2D"/>
    <w:rsid w:val="005639F2"/>
    <w:rsid w:val="00564219"/>
    <w:rsid w:val="005646D2"/>
    <w:rsid w:val="0056776E"/>
    <w:rsid w:val="00570E30"/>
    <w:rsid w:val="00572D22"/>
    <w:rsid w:val="00573FF2"/>
    <w:rsid w:val="00580923"/>
    <w:rsid w:val="00582D6B"/>
    <w:rsid w:val="005916E7"/>
    <w:rsid w:val="0059246F"/>
    <w:rsid w:val="00594DA4"/>
    <w:rsid w:val="005952DA"/>
    <w:rsid w:val="005A28A4"/>
    <w:rsid w:val="005A5074"/>
    <w:rsid w:val="005A7A93"/>
    <w:rsid w:val="005B00BD"/>
    <w:rsid w:val="005B04D5"/>
    <w:rsid w:val="005B2EF9"/>
    <w:rsid w:val="005B45E4"/>
    <w:rsid w:val="005C2043"/>
    <w:rsid w:val="005C2129"/>
    <w:rsid w:val="005C36C0"/>
    <w:rsid w:val="005C5935"/>
    <w:rsid w:val="005C7885"/>
    <w:rsid w:val="005D2EDC"/>
    <w:rsid w:val="005D5A37"/>
    <w:rsid w:val="005D772C"/>
    <w:rsid w:val="005E010E"/>
    <w:rsid w:val="005E26B2"/>
    <w:rsid w:val="005E36BD"/>
    <w:rsid w:val="005E6C1E"/>
    <w:rsid w:val="005E7F92"/>
    <w:rsid w:val="005F528F"/>
    <w:rsid w:val="00602BA6"/>
    <w:rsid w:val="00602C0D"/>
    <w:rsid w:val="00605C9D"/>
    <w:rsid w:val="00607FA0"/>
    <w:rsid w:val="006111AC"/>
    <w:rsid w:val="006112B2"/>
    <w:rsid w:val="0061173C"/>
    <w:rsid w:val="006121C0"/>
    <w:rsid w:val="00613612"/>
    <w:rsid w:val="00613AE2"/>
    <w:rsid w:val="00613EEE"/>
    <w:rsid w:val="006140B9"/>
    <w:rsid w:val="00630F17"/>
    <w:rsid w:val="00631E9B"/>
    <w:rsid w:val="00631F6F"/>
    <w:rsid w:val="00640BE8"/>
    <w:rsid w:val="00641BC0"/>
    <w:rsid w:val="00645087"/>
    <w:rsid w:val="006468D6"/>
    <w:rsid w:val="00650C58"/>
    <w:rsid w:val="00652622"/>
    <w:rsid w:val="00653AB0"/>
    <w:rsid w:val="006554FA"/>
    <w:rsid w:val="006559A3"/>
    <w:rsid w:val="00655C53"/>
    <w:rsid w:val="00656D9C"/>
    <w:rsid w:val="00663FD2"/>
    <w:rsid w:val="00664CED"/>
    <w:rsid w:val="00673E65"/>
    <w:rsid w:val="00676E00"/>
    <w:rsid w:val="0067787B"/>
    <w:rsid w:val="00687371"/>
    <w:rsid w:val="00690BCA"/>
    <w:rsid w:val="00697DEA"/>
    <w:rsid w:val="006A4107"/>
    <w:rsid w:val="006A66A6"/>
    <w:rsid w:val="006A6C64"/>
    <w:rsid w:val="006B011F"/>
    <w:rsid w:val="006B0BD2"/>
    <w:rsid w:val="006B1B91"/>
    <w:rsid w:val="006B2121"/>
    <w:rsid w:val="006B38B9"/>
    <w:rsid w:val="006B4F3E"/>
    <w:rsid w:val="006C277A"/>
    <w:rsid w:val="006C663C"/>
    <w:rsid w:val="006D20BC"/>
    <w:rsid w:val="006D235E"/>
    <w:rsid w:val="006D2363"/>
    <w:rsid w:val="006D3C9B"/>
    <w:rsid w:val="006D5BE6"/>
    <w:rsid w:val="006D67E2"/>
    <w:rsid w:val="006E189A"/>
    <w:rsid w:val="006E30DE"/>
    <w:rsid w:val="006E5A45"/>
    <w:rsid w:val="006E5B9E"/>
    <w:rsid w:val="006F110E"/>
    <w:rsid w:val="006F5556"/>
    <w:rsid w:val="006F6DBC"/>
    <w:rsid w:val="0070419E"/>
    <w:rsid w:val="007046E5"/>
    <w:rsid w:val="007125DD"/>
    <w:rsid w:val="00712745"/>
    <w:rsid w:val="00712F6C"/>
    <w:rsid w:val="00714286"/>
    <w:rsid w:val="00716952"/>
    <w:rsid w:val="00722EF0"/>
    <w:rsid w:val="00724DFA"/>
    <w:rsid w:val="00725D61"/>
    <w:rsid w:val="00730683"/>
    <w:rsid w:val="007328E6"/>
    <w:rsid w:val="00735E00"/>
    <w:rsid w:val="00740B05"/>
    <w:rsid w:val="0074194B"/>
    <w:rsid w:val="00742164"/>
    <w:rsid w:val="00744A63"/>
    <w:rsid w:val="0074689D"/>
    <w:rsid w:val="0075045F"/>
    <w:rsid w:val="00752A06"/>
    <w:rsid w:val="00754EF9"/>
    <w:rsid w:val="007628B9"/>
    <w:rsid w:val="0076348B"/>
    <w:rsid w:val="00763985"/>
    <w:rsid w:val="007643F0"/>
    <w:rsid w:val="00765A9C"/>
    <w:rsid w:val="00766E0E"/>
    <w:rsid w:val="0077140F"/>
    <w:rsid w:val="00772AE3"/>
    <w:rsid w:val="00775DAA"/>
    <w:rsid w:val="00781CA9"/>
    <w:rsid w:val="00785A34"/>
    <w:rsid w:val="0079499C"/>
    <w:rsid w:val="007970EB"/>
    <w:rsid w:val="0079759D"/>
    <w:rsid w:val="00797613"/>
    <w:rsid w:val="00797662"/>
    <w:rsid w:val="007A74FC"/>
    <w:rsid w:val="007B2996"/>
    <w:rsid w:val="007B408C"/>
    <w:rsid w:val="007C01F1"/>
    <w:rsid w:val="007C20AE"/>
    <w:rsid w:val="007C3C31"/>
    <w:rsid w:val="007C44E0"/>
    <w:rsid w:val="007C7389"/>
    <w:rsid w:val="007D3084"/>
    <w:rsid w:val="007D3220"/>
    <w:rsid w:val="007E7EFC"/>
    <w:rsid w:val="007F1902"/>
    <w:rsid w:val="007F2316"/>
    <w:rsid w:val="007F2E46"/>
    <w:rsid w:val="007F4328"/>
    <w:rsid w:val="007F5370"/>
    <w:rsid w:val="007F615C"/>
    <w:rsid w:val="007F7F46"/>
    <w:rsid w:val="00810CB1"/>
    <w:rsid w:val="008128E7"/>
    <w:rsid w:val="00816630"/>
    <w:rsid w:val="008203BF"/>
    <w:rsid w:val="008230F2"/>
    <w:rsid w:val="00824E88"/>
    <w:rsid w:val="008253C8"/>
    <w:rsid w:val="008347BE"/>
    <w:rsid w:val="0083572B"/>
    <w:rsid w:val="00837622"/>
    <w:rsid w:val="00837D23"/>
    <w:rsid w:val="00842F7F"/>
    <w:rsid w:val="00843BFC"/>
    <w:rsid w:val="00855F2C"/>
    <w:rsid w:val="008573A5"/>
    <w:rsid w:val="00857E87"/>
    <w:rsid w:val="00871D55"/>
    <w:rsid w:val="00872E8F"/>
    <w:rsid w:val="008755A3"/>
    <w:rsid w:val="00881CFB"/>
    <w:rsid w:val="0088249C"/>
    <w:rsid w:val="00884E1D"/>
    <w:rsid w:val="00885213"/>
    <w:rsid w:val="00886CD8"/>
    <w:rsid w:val="008870B7"/>
    <w:rsid w:val="00890FA5"/>
    <w:rsid w:val="00891FC2"/>
    <w:rsid w:val="00893AB3"/>
    <w:rsid w:val="008A5DE5"/>
    <w:rsid w:val="008A7850"/>
    <w:rsid w:val="008B4CB9"/>
    <w:rsid w:val="008B50AE"/>
    <w:rsid w:val="008B5373"/>
    <w:rsid w:val="008B7802"/>
    <w:rsid w:val="008C1953"/>
    <w:rsid w:val="008C1D8D"/>
    <w:rsid w:val="008C2835"/>
    <w:rsid w:val="008C7028"/>
    <w:rsid w:val="008D2C11"/>
    <w:rsid w:val="008D4F96"/>
    <w:rsid w:val="008D5449"/>
    <w:rsid w:val="008D6059"/>
    <w:rsid w:val="008D7E67"/>
    <w:rsid w:val="008E265E"/>
    <w:rsid w:val="008F2BF0"/>
    <w:rsid w:val="008F35EB"/>
    <w:rsid w:val="008F4FBD"/>
    <w:rsid w:val="00902360"/>
    <w:rsid w:val="00902BFA"/>
    <w:rsid w:val="009038C7"/>
    <w:rsid w:val="00905283"/>
    <w:rsid w:val="00906470"/>
    <w:rsid w:val="00907384"/>
    <w:rsid w:val="009122DF"/>
    <w:rsid w:val="009122E5"/>
    <w:rsid w:val="009130D9"/>
    <w:rsid w:val="00913243"/>
    <w:rsid w:val="0092186F"/>
    <w:rsid w:val="00923094"/>
    <w:rsid w:val="009261D8"/>
    <w:rsid w:val="00931935"/>
    <w:rsid w:val="009327A2"/>
    <w:rsid w:val="009330B1"/>
    <w:rsid w:val="00943693"/>
    <w:rsid w:val="0094448C"/>
    <w:rsid w:val="0094549F"/>
    <w:rsid w:val="00952C78"/>
    <w:rsid w:val="00954174"/>
    <w:rsid w:val="00955168"/>
    <w:rsid w:val="009565A2"/>
    <w:rsid w:val="00962017"/>
    <w:rsid w:val="00964FBF"/>
    <w:rsid w:val="009653A0"/>
    <w:rsid w:val="00966855"/>
    <w:rsid w:val="00970017"/>
    <w:rsid w:val="00972A9E"/>
    <w:rsid w:val="00977DDC"/>
    <w:rsid w:val="009800C4"/>
    <w:rsid w:val="009839A5"/>
    <w:rsid w:val="00983D07"/>
    <w:rsid w:val="0098607B"/>
    <w:rsid w:val="00996416"/>
    <w:rsid w:val="009A30AE"/>
    <w:rsid w:val="009A49E6"/>
    <w:rsid w:val="009A4B09"/>
    <w:rsid w:val="009A5FFB"/>
    <w:rsid w:val="009A7242"/>
    <w:rsid w:val="009A7381"/>
    <w:rsid w:val="009B0E97"/>
    <w:rsid w:val="009B1068"/>
    <w:rsid w:val="009B25E0"/>
    <w:rsid w:val="009B3C60"/>
    <w:rsid w:val="009B4122"/>
    <w:rsid w:val="009B7BA8"/>
    <w:rsid w:val="009C50DE"/>
    <w:rsid w:val="009C6F8C"/>
    <w:rsid w:val="009C7D93"/>
    <w:rsid w:val="009D1B3D"/>
    <w:rsid w:val="009E3F05"/>
    <w:rsid w:val="009E49DB"/>
    <w:rsid w:val="009E7DA6"/>
    <w:rsid w:val="009F221A"/>
    <w:rsid w:val="009F2E2A"/>
    <w:rsid w:val="009F30C3"/>
    <w:rsid w:val="009F482B"/>
    <w:rsid w:val="00A0142A"/>
    <w:rsid w:val="00A0418F"/>
    <w:rsid w:val="00A041E2"/>
    <w:rsid w:val="00A05B0E"/>
    <w:rsid w:val="00A141A2"/>
    <w:rsid w:val="00A23544"/>
    <w:rsid w:val="00A23B10"/>
    <w:rsid w:val="00A251E7"/>
    <w:rsid w:val="00A3486E"/>
    <w:rsid w:val="00A34C10"/>
    <w:rsid w:val="00A35352"/>
    <w:rsid w:val="00A36DF5"/>
    <w:rsid w:val="00A4006B"/>
    <w:rsid w:val="00A452C6"/>
    <w:rsid w:val="00A511B3"/>
    <w:rsid w:val="00A519BF"/>
    <w:rsid w:val="00A52336"/>
    <w:rsid w:val="00A57741"/>
    <w:rsid w:val="00A57A8C"/>
    <w:rsid w:val="00A621F9"/>
    <w:rsid w:val="00A62513"/>
    <w:rsid w:val="00A63D6C"/>
    <w:rsid w:val="00A64B44"/>
    <w:rsid w:val="00A64E5D"/>
    <w:rsid w:val="00A7297E"/>
    <w:rsid w:val="00A748A3"/>
    <w:rsid w:val="00A74A66"/>
    <w:rsid w:val="00A75EF7"/>
    <w:rsid w:val="00A773AF"/>
    <w:rsid w:val="00A83442"/>
    <w:rsid w:val="00A854B5"/>
    <w:rsid w:val="00A86F00"/>
    <w:rsid w:val="00A92D32"/>
    <w:rsid w:val="00A92F27"/>
    <w:rsid w:val="00A9597B"/>
    <w:rsid w:val="00A96041"/>
    <w:rsid w:val="00AA7B17"/>
    <w:rsid w:val="00AB07E9"/>
    <w:rsid w:val="00AB271E"/>
    <w:rsid w:val="00AB296C"/>
    <w:rsid w:val="00AB467C"/>
    <w:rsid w:val="00AB720D"/>
    <w:rsid w:val="00AB75CB"/>
    <w:rsid w:val="00AC1194"/>
    <w:rsid w:val="00AC1A55"/>
    <w:rsid w:val="00AC2AC3"/>
    <w:rsid w:val="00AC649F"/>
    <w:rsid w:val="00AD12BB"/>
    <w:rsid w:val="00AD2377"/>
    <w:rsid w:val="00AD5F2F"/>
    <w:rsid w:val="00AE1D7B"/>
    <w:rsid w:val="00AE3ADD"/>
    <w:rsid w:val="00AE41B1"/>
    <w:rsid w:val="00AE602C"/>
    <w:rsid w:val="00AF120B"/>
    <w:rsid w:val="00AF2780"/>
    <w:rsid w:val="00AF3E72"/>
    <w:rsid w:val="00B00B52"/>
    <w:rsid w:val="00B04155"/>
    <w:rsid w:val="00B116D6"/>
    <w:rsid w:val="00B13110"/>
    <w:rsid w:val="00B134D5"/>
    <w:rsid w:val="00B13B43"/>
    <w:rsid w:val="00B1592E"/>
    <w:rsid w:val="00B23299"/>
    <w:rsid w:val="00B236ED"/>
    <w:rsid w:val="00B255FC"/>
    <w:rsid w:val="00B26D8A"/>
    <w:rsid w:val="00B30DAD"/>
    <w:rsid w:val="00B34876"/>
    <w:rsid w:val="00B37B1D"/>
    <w:rsid w:val="00B4117C"/>
    <w:rsid w:val="00B4141B"/>
    <w:rsid w:val="00B4468F"/>
    <w:rsid w:val="00B47B25"/>
    <w:rsid w:val="00B51ABA"/>
    <w:rsid w:val="00B53E7C"/>
    <w:rsid w:val="00B54313"/>
    <w:rsid w:val="00B61574"/>
    <w:rsid w:val="00B61967"/>
    <w:rsid w:val="00B66119"/>
    <w:rsid w:val="00B663A6"/>
    <w:rsid w:val="00B72F5E"/>
    <w:rsid w:val="00B748BE"/>
    <w:rsid w:val="00B74FD2"/>
    <w:rsid w:val="00B772EC"/>
    <w:rsid w:val="00B805F7"/>
    <w:rsid w:val="00B81EDF"/>
    <w:rsid w:val="00B8207D"/>
    <w:rsid w:val="00B82A10"/>
    <w:rsid w:val="00B82E0F"/>
    <w:rsid w:val="00B86290"/>
    <w:rsid w:val="00B8765F"/>
    <w:rsid w:val="00B92109"/>
    <w:rsid w:val="00B9285A"/>
    <w:rsid w:val="00B94461"/>
    <w:rsid w:val="00B973BF"/>
    <w:rsid w:val="00BA1479"/>
    <w:rsid w:val="00BA396F"/>
    <w:rsid w:val="00BA6D0A"/>
    <w:rsid w:val="00BA6FF8"/>
    <w:rsid w:val="00BA740E"/>
    <w:rsid w:val="00BA7621"/>
    <w:rsid w:val="00BA7FF9"/>
    <w:rsid w:val="00BB067D"/>
    <w:rsid w:val="00BB3DC9"/>
    <w:rsid w:val="00BC6DC4"/>
    <w:rsid w:val="00BD1415"/>
    <w:rsid w:val="00BD21D6"/>
    <w:rsid w:val="00BD268B"/>
    <w:rsid w:val="00BD34C6"/>
    <w:rsid w:val="00BD5DB7"/>
    <w:rsid w:val="00BE13AA"/>
    <w:rsid w:val="00BE3BE7"/>
    <w:rsid w:val="00BE4567"/>
    <w:rsid w:val="00BF2253"/>
    <w:rsid w:val="00BF3ACD"/>
    <w:rsid w:val="00BF3DE7"/>
    <w:rsid w:val="00BF5924"/>
    <w:rsid w:val="00BF6F56"/>
    <w:rsid w:val="00BF75E9"/>
    <w:rsid w:val="00C0190B"/>
    <w:rsid w:val="00C03D9E"/>
    <w:rsid w:val="00C04556"/>
    <w:rsid w:val="00C05C79"/>
    <w:rsid w:val="00C0690D"/>
    <w:rsid w:val="00C07AA1"/>
    <w:rsid w:val="00C1198A"/>
    <w:rsid w:val="00C161B7"/>
    <w:rsid w:val="00C166CB"/>
    <w:rsid w:val="00C176A2"/>
    <w:rsid w:val="00C20D6A"/>
    <w:rsid w:val="00C2450F"/>
    <w:rsid w:val="00C30563"/>
    <w:rsid w:val="00C30A7E"/>
    <w:rsid w:val="00C31BB7"/>
    <w:rsid w:val="00C3622E"/>
    <w:rsid w:val="00C42B43"/>
    <w:rsid w:val="00C44F57"/>
    <w:rsid w:val="00C45A78"/>
    <w:rsid w:val="00C471B2"/>
    <w:rsid w:val="00C477E3"/>
    <w:rsid w:val="00C532F8"/>
    <w:rsid w:val="00C559B1"/>
    <w:rsid w:val="00C60226"/>
    <w:rsid w:val="00C6029B"/>
    <w:rsid w:val="00C60D68"/>
    <w:rsid w:val="00C64EF4"/>
    <w:rsid w:val="00C677BE"/>
    <w:rsid w:val="00C71B62"/>
    <w:rsid w:val="00C7347F"/>
    <w:rsid w:val="00C74B17"/>
    <w:rsid w:val="00C74E48"/>
    <w:rsid w:val="00C855E6"/>
    <w:rsid w:val="00C85A3E"/>
    <w:rsid w:val="00C877A7"/>
    <w:rsid w:val="00C94DCC"/>
    <w:rsid w:val="00C956D4"/>
    <w:rsid w:val="00C97225"/>
    <w:rsid w:val="00CA0562"/>
    <w:rsid w:val="00CA4927"/>
    <w:rsid w:val="00CA535F"/>
    <w:rsid w:val="00CB0471"/>
    <w:rsid w:val="00CB3079"/>
    <w:rsid w:val="00CB55E7"/>
    <w:rsid w:val="00CB6C75"/>
    <w:rsid w:val="00CB6E02"/>
    <w:rsid w:val="00CB719A"/>
    <w:rsid w:val="00CC2876"/>
    <w:rsid w:val="00CC5562"/>
    <w:rsid w:val="00CD0FDF"/>
    <w:rsid w:val="00CD1FD2"/>
    <w:rsid w:val="00CD22E1"/>
    <w:rsid w:val="00CD328B"/>
    <w:rsid w:val="00CE08B3"/>
    <w:rsid w:val="00CE09A0"/>
    <w:rsid w:val="00CE1790"/>
    <w:rsid w:val="00CE19A7"/>
    <w:rsid w:val="00CF1661"/>
    <w:rsid w:val="00CF1DEE"/>
    <w:rsid w:val="00D035BA"/>
    <w:rsid w:val="00D04643"/>
    <w:rsid w:val="00D14B18"/>
    <w:rsid w:val="00D16FCF"/>
    <w:rsid w:val="00D177BF"/>
    <w:rsid w:val="00D21FE4"/>
    <w:rsid w:val="00D3071E"/>
    <w:rsid w:val="00D32422"/>
    <w:rsid w:val="00D33CFA"/>
    <w:rsid w:val="00D37A1A"/>
    <w:rsid w:val="00D40FB4"/>
    <w:rsid w:val="00D4262E"/>
    <w:rsid w:val="00D4269E"/>
    <w:rsid w:val="00D43350"/>
    <w:rsid w:val="00D53BB0"/>
    <w:rsid w:val="00D62535"/>
    <w:rsid w:val="00D657EB"/>
    <w:rsid w:val="00D70AEE"/>
    <w:rsid w:val="00D74989"/>
    <w:rsid w:val="00D83B04"/>
    <w:rsid w:val="00D8588D"/>
    <w:rsid w:val="00D9014D"/>
    <w:rsid w:val="00D933C7"/>
    <w:rsid w:val="00D944CA"/>
    <w:rsid w:val="00D97E8E"/>
    <w:rsid w:val="00DA0DD3"/>
    <w:rsid w:val="00DA2331"/>
    <w:rsid w:val="00DA4EE4"/>
    <w:rsid w:val="00DA7C82"/>
    <w:rsid w:val="00DB734F"/>
    <w:rsid w:val="00DC0174"/>
    <w:rsid w:val="00DC0287"/>
    <w:rsid w:val="00DC36FF"/>
    <w:rsid w:val="00DC4159"/>
    <w:rsid w:val="00DD0655"/>
    <w:rsid w:val="00DD0B10"/>
    <w:rsid w:val="00DD4E0B"/>
    <w:rsid w:val="00DD570B"/>
    <w:rsid w:val="00DD576F"/>
    <w:rsid w:val="00DD5A1A"/>
    <w:rsid w:val="00DD6219"/>
    <w:rsid w:val="00DD69AF"/>
    <w:rsid w:val="00DD6E39"/>
    <w:rsid w:val="00DD7A95"/>
    <w:rsid w:val="00DE2713"/>
    <w:rsid w:val="00DE41E0"/>
    <w:rsid w:val="00DF14E8"/>
    <w:rsid w:val="00DF1FFC"/>
    <w:rsid w:val="00DF2143"/>
    <w:rsid w:val="00DF48CC"/>
    <w:rsid w:val="00DF5325"/>
    <w:rsid w:val="00DF537E"/>
    <w:rsid w:val="00DF7ABC"/>
    <w:rsid w:val="00E03A17"/>
    <w:rsid w:val="00E13FC7"/>
    <w:rsid w:val="00E20914"/>
    <w:rsid w:val="00E2100D"/>
    <w:rsid w:val="00E22259"/>
    <w:rsid w:val="00E265B3"/>
    <w:rsid w:val="00E30353"/>
    <w:rsid w:val="00E34634"/>
    <w:rsid w:val="00E35E91"/>
    <w:rsid w:val="00E409F2"/>
    <w:rsid w:val="00E4334E"/>
    <w:rsid w:val="00E43B95"/>
    <w:rsid w:val="00E465BC"/>
    <w:rsid w:val="00E46A7C"/>
    <w:rsid w:val="00E46AA9"/>
    <w:rsid w:val="00E55104"/>
    <w:rsid w:val="00E60CD6"/>
    <w:rsid w:val="00E6219F"/>
    <w:rsid w:val="00E625ED"/>
    <w:rsid w:val="00E673C2"/>
    <w:rsid w:val="00E673C7"/>
    <w:rsid w:val="00E742A4"/>
    <w:rsid w:val="00E74B00"/>
    <w:rsid w:val="00E755DB"/>
    <w:rsid w:val="00E80C89"/>
    <w:rsid w:val="00E80EA5"/>
    <w:rsid w:val="00E83FAE"/>
    <w:rsid w:val="00E85510"/>
    <w:rsid w:val="00E87EF3"/>
    <w:rsid w:val="00E9001C"/>
    <w:rsid w:val="00E90DF3"/>
    <w:rsid w:val="00E90ED4"/>
    <w:rsid w:val="00E9100E"/>
    <w:rsid w:val="00E9238F"/>
    <w:rsid w:val="00E9456F"/>
    <w:rsid w:val="00E947DA"/>
    <w:rsid w:val="00E94B45"/>
    <w:rsid w:val="00E96BAC"/>
    <w:rsid w:val="00EA1DA5"/>
    <w:rsid w:val="00EA7949"/>
    <w:rsid w:val="00EA7F07"/>
    <w:rsid w:val="00EB0600"/>
    <w:rsid w:val="00EB0D9C"/>
    <w:rsid w:val="00EB4238"/>
    <w:rsid w:val="00EB4370"/>
    <w:rsid w:val="00EB4F0A"/>
    <w:rsid w:val="00EB6B0F"/>
    <w:rsid w:val="00EB6D38"/>
    <w:rsid w:val="00EC4669"/>
    <w:rsid w:val="00EC4EDA"/>
    <w:rsid w:val="00EC669A"/>
    <w:rsid w:val="00ED4986"/>
    <w:rsid w:val="00EE1B93"/>
    <w:rsid w:val="00EE50F2"/>
    <w:rsid w:val="00EE61C6"/>
    <w:rsid w:val="00EE658D"/>
    <w:rsid w:val="00EF053D"/>
    <w:rsid w:val="00EF6F90"/>
    <w:rsid w:val="00EF7DBF"/>
    <w:rsid w:val="00F00F7C"/>
    <w:rsid w:val="00F01306"/>
    <w:rsid w:val="00F03D98"/>
    <w:rsid w:val="00F03FBE"/>
    <w:rsid w:val="00F10280"/>
    <w:rsid w:val="00F13715"/>
    <w:rsid w:val="00F202DF"/>
    <w:rsid w:val="00F20FE7"/>
    <w:rsid w:val="00F22BFD"/>
    <w:rsid w:val="00F25146"/>
    <w:rsid w:val="00F33786"/>
    <w:rsid w:val="00F33DAD"/>
    <w:rsid w:val="00F36876"/>
    <w:rsid w:val="00F378F8"/>
    <w:rsid w:val="00F40010"/>
    <w:rsid w:val="00F407BA"/>
    <w:rsid w:val="00F46018"/>
    <w:rsid w:val="00F50519"/>
    <w:rsid w:val="00F50C32"/>
    <w:rsid w:val="00F53F97"/>
    <w:rsid w:val="00F5686C"/>
    <w:rsid w:val="00F57A61"/>
    <w:rsid w:val="00F57FAA"/>
    <w:rsid w:val="00F60110"/>
    <w:rsid w:val="00F651F8"/>
    <w:rsid w:val="00F77BD8"/>
    <w:rsid w:val="00F83DE0"/>
    <w:rsid w:val="00F85876"/>
    <w:rsid w:val="00F86A58"/>
    <w:rsid w:val="00F86B51"/>
    <w:rsid w:val="00F91DF0"/>
    <w:rsid w:val="00F954A0"/>
    <w:rsid w:val="00F96EA1"/>
    <w:rsid w:val="00FA3CC5"/>
    <w:rsid w:val="00FB4518"/>
    <w:rsid w:val="00FB78C1"/>
    <w:rsid w:val="00FC3619"/>
    <w:rsid w:val="00FC4773"/>
    <w:rsid w:val="00FC4C24"/>
    <w:rsid w:val="00FD0D9B"/>
    <w:rsid w:val="00FD6713"/>
    <w:rsid w:val="00FE0554"/>
    <w:rsid w:val="00FE124E"/>
    <w:rsid w:val="00FE5B7E"/>
    <w:rsid w:val="00FE6B52"/>
    <w:rsid w:val="00FE7709"/>
    <w:rsid w:val="00FF10D5"/>
    <w:rsid w:val="00FF265F"/>
    <w:rsid w:val="00FF433C"/>
    <w:rsid w:val="00FF4438"/>
  </w:rsids>
  <m:mathPr>
    <m:mathFont m:val="Cambria Math"/>
    <m:brkBin m:val="before"/>
    <m:brkBinSub m:val="--"/>
    <m:smallFrac m:val="0"/>
    <m:dispDef m:val="0"/>
    <m:lMargin m:val="0"/>
    <m:rMargin m:val="0"/>
    <m:defJc m:val="centerGroup"/>
    <m:wrapRight/>
    <m:intLim m:val="subSup"/>
    <m:naryLim m:val="subSup"/>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C967BA5"/>
  <w15:docId w15:val="{CA54CA87-6B37-8544-926E-FE34CBB76E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nl-NL"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B66119"/>
    <w:rPr>
      <w:rFonts w:ascii="Times New Roman" w:eastAsia="Times New Roman" w:hAnsi="Times New Roman" w:cs="Times New Roman"/>
      <w:lang w:eastAsia="nl-NL"/>
    </w:rPr>
  </w:style>
  <w:style w:type="paragraph" w:styleId="Kop1">
    <w:name w:val="heading 1"/>
    <w:basedOn w:val="Standaard"/>
    <w:next w:val="Standaard"/>
    <w:link w:val="Kop1Char"/>
    <w:uiPriority w:val="9"/>
    <w:qFormat/>
    <w:rsid w:val="005C36C0"/>
    <w:pPr>
      <w:keepNext/>
      <w:keepLines/>
      <w:spacing w:before="240"/>
      <w:outlineLvl w:val="0"/>
    </w:pPr>
    <w:rPr>
      <w:rFonts w:asciiTheme="majorHAnsi" w:eastAsiaTheme="majorEastAsia" w:hAnsiTheme="majorHAnsi" w:cstheme="majorBidi"/>
      <w:color w:val="365F91" w:themeColor="accent1" w:themeShade="BF"/>
      <w:sz w:val="32"/>
      <w:szCs w:val="32"/>
      <w:lang w:eastAsia="en-US"/>
    </w:rPr>
  </w:style>
  <w:style w:type="paragraph" w:styleId="Kop2">
    <w:name w:val="heading 2"/>
    <w:basedOn w:val="Standaard"/>
    <w:next w:val="Standaard"/>
    <w:link w:val="Kop2Char"/>
    <w:uiPriority w:val="9"/>
    <w:unhideWhenUsed/>
    <w:qFormat/>
    <w:rsid w:val="005C36C0"/>
    <w:pPr>
      <w:keepNext/>
      <w:keepLines/>
      <w:spacing w:before="40"/>
      <w:outlineLvl w:val="1"/>
    </w:pPr>
    <w:rPr>
      <w:rFonts w:asciiTheme="majorHAnsi" w:eastAsiaTheme="majorEastAsia" w:hAnsiTheme="majorHAnsi" w:cstheme="majorBidi"/>
      <w:color w:val="365F91" w:themeColor="accent1" w:themeShade="BF"/>
      <w:sz w:val="26"/>
      <w:szCs w:val="26"/>
      <w:lang w:eastAsia="en-US"/>
    </w:rPr>
  </w:style>
  <w:style w:type="paragraph" w:styleId="Kop3">
    <w:name w:val="heading 3"/>
    <w:basedOn w:val="Standaard"/>
    <w:next w:val="Standaard"/>
    <w:link w:val="Kop3Char"/>
    <w:uiPriority w:val="9"/>
    <w:unhideWhenUsed/>
    <w:qFormat/>
    <w:rsid w:val="00014431"/>
    <w:pPr>
      <w:keepNext/>
      <w:keepLines/>
      <w:spacing w:before="40"/>
      <w:outlineLvl w:val="2"/>
    </w:pPr>
    <w:rPr>
      <w:rFonts w:asciiTheme="majorHAnsi" w:eastAsiaTheme="majorEastAsia" w:hAnsiTheme="majorHAnsi" w:cstheme="majorBidi"/>
      <w:color w:val="243F60" w:themeColor="accent1" w:themeShade="7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B61967"/>
    <w:pPr>
      <w:tabs>
        <w:tab w:val="center" w:pos="4703"/>
        <w:tab w:val="right" w:pos="9406"/>
      </w:tabs>
    </w:pPr>
  </w:style>
  <w:style w:type="character" w:customStyle="1" w:styleId="KoptekstChar">
    <w:name w:val="Koptekst Char"/>
    <w:basedOn w:val="Standaardalinea-lettertype"/>
    <w:link w:val="Koptekst"/>
    <w:uiPriority w:val="99"/>
    <w:rsid w:val="00B61967"/>
  </w:style>
  <w:style w:type="paragraph" w:styleId="Voettekst">
    <w:name w:val="footer"/>
    <w:basedOn w:val="Standaard"/>
    <w:link w:val="VoettekstChar"/>
    <w:uiPriority w:val="99"/>
    <w:unhideWhenUsed/>
    <w:rsid w:val="00B61967"/>
    <w:pPr>
      <w:tabs>
        <w:tab w:val="center" w:pos="4703"/>
        <w:tab w:val="right" w:pos="9406"/>
      </w:tabs>
    </w:pPr>
  </w:style>
  <w:style w:type="character" w:customStyle="1" w:styleId="VoettekstChar">
    <w:name w:val="Voettekst Char"/>
    <w:basedOn w:val="Standaardalinea-lettertype"/>
    <w:link w:val="Voettekst"/>
    <w:uiPriority w:val="99"/>
    <w:rsid w:val="00B61967"/>
  </w:style>
  <w:style w:type="paragraph" w:styleId="Ballontekst">
    <w:name w:val="Balloon Text"/>
    <w:basedOn w:val="Standaard"/>
    <w:link w:val="BallontekstChar"/>
    <w:uiPriority w:val="99"/>
    <w:semiHidden/>
    <w:unhideWhenUsed/>
    <w:rsid w:val="00B61967"/>
    <w:rPr>
      <w:rFonts w:ascii="Lucida Grande" w:hAnsi="Lucida Grande" w:cs="Lucida Grande"/>
      <w:sz w:val="18"/>
      <w:szCs w:val="18"/>
    </w:rPr>
  </w:style>
  <w:style w:type="character" w:customStyle="1" w:styleId="BallontekstChar">
    <w:name w:val="Ballontekst Char"/>
    <w:basedOn w:val="Standaardalinea-lettertype"/>
    <w:link w:val="Ballontekst"/>
    <w:uiPriority w:val="99"/>
    <w:semiHidden/>
    <w:rsid w:val="00B61967"/>
    <w:rPr>
      <w:rFonts w:ascii="Lucida Grande" w:hAnsi="Lucida Grande" w:cs="Lucida Grande"/>
      <w:sz w:val="18"/>
      <w:szCs w:val="18"/>
    </w:rPr>
  </w:style>
  <w:style w:type="paragraph" w:customStyle="1" w:styleId="RU5Titel">
    <w:name w:val="RU5 Titel"/>
    <w:basedOn w:val="Standaard"/>
    <w:next w:val="RU6Ondertitel"/>
    <w:qFormat/>
    <w:rsid w:val="00ED4986"/>
    <w:pPr>
      <w:spacing w:line="600" w:lineRule="exact"/>
      <w:contextualSpacing/>
    </w:pPr>
    <w:rPr>
      <w:b/>
      <w:sz w:val="50"/>
      <w:szCs w:val="50"/>
    </w:rPr>
  </w:style>
  <w:style w:type="paragraph" w:customStyle="1" w:styleId="RU6Ondertitel">
    <w:name w:val="RU6 Ondertitel"/>
    <w:basedOn w:val="Standaard"/>
    <w:next w:val="RU7Naamtitel2regels"/>
    <w:qFormat/>
    <w:rsid w:val="00ED4986"/>
    <w:pPr>
      <w:spacing w:line="600" w:lineRule="exact"/>
      <w:contextualSpacing/>
    </w:pPr>
    <w:rPr>
      <w:sz w:val="50"/>
      <w:szCs w:val="50"/>
    </w:rPr>
  </w:style>
  <w:style w:type="paragraph" w:customStyle="1" w:styleId="RU1Faculteit">
    <w:name w:val="RU1 Faculteit"/>
    <w:basedOn w:val="Standaard"/>
    <w:next w:val="RU2Opleiding"/>
    <w:qFormat/>
    <w:rsid w:val="00CA535F"/>
    <w:pPr>
      <w:spacing w:line="300" w:lineRule="exact"/>
      <w:contextualSpacing/>
    </w:pPr>
    <w:rPr>
      <w:b/>
      <w:sz w:val="26"/>
      <w:szCs w:val="26"/>
    </w:rPr>
  </w:style>
  <w:style w:type="paragraph" w:customStyle="1" w:styleId="RU2Opleiding">
    <w:name w:val="RU2 Opleiding"/>
    <w:basedOn w:val="Standaard"/>
    <w:next w:val="RU3Studiejaar"/>
    <w:qFormat/>
    <w:rsid w:val="00CA535F"/>
    <w:pPr>
      <w:spacing w:line="300" w:lineRule="exact"/>
      <w:contextualSpacing/>
    </w:pPr>
    <w:rPr>
      <w:sz w:val="26"/>
      <w:szCs w:val="26"/>
    </w:rPr>
  </w:style>
  <w:style w:type="paragraph" w:customStyle="1" w:styleId="RU3Studiejaar">
    <w:name w:val="RU3 Studiejaar"/>
    <w:basedOn w:val="Standaard"/>
    <w:next w:val="RU4Datum"/>
    <w:qFormat/>
    <w:rsid w:val="00AE1D7B"/>
    <w:pPr>
      <w:spacing w:before="520" w:line="300" w:lineRule="exact"/>
    </w:pPr>
    <w:rPr>
      <w:sz w:val="22"/>
      <w:szCs w:val="22"/>
    </w:rPr>
  </w:style>
  <w:style w:type="paragraph" w:customStyle="1" w:styleId="RU4Datum">
    <w:name w:val="RU4 Datum"/>
    <w:basedOn w:val="Standaard"/>
    <w:next w:val="RU5Titel"/>
    <w:qFormat/>
    <w:rsid w:val="00ED4986"/>
    <w:pPr>
      <w:spacing w:after="1200" w:line="300" w:lineRule="exact"/>
    </w:pPr>
    <w:rPr>
      <w:sz w:val="22"/>
      <w:szCs w:val="22"/>
    </w:rPr>
  </w:style>
  <w:style w:type="paragraph" w:customStyle="1" w:styleId="RU7Naamtitel2regels">
    <w:name w:val="RU7 Naam (titel 2 regels)"/>
    <w:basedOn w:val="Standaard"/>
    <w:qFormat/>
    <w:rsid w:val="00ED4986"/>
    <w:pPr>
      <w:spacing w:before="1400" w:line="400" w:lineRule="exact"/>
      <w:contextualSpacing/>
    </w:pPr>
    <w:rPr>
      <w:sz w:val="30"/>
      <w:szCs w:val="30"/>
    </w:rPr>
  </w:style>
  <w:style w:type="paragraph" w:customStyle="1" w:styleId="RU8Naamtitel3regels">
    <w:name w:val="RU8 Naam (titel 3 regels)"/>
    <w:basedOn w:val="RU7Naamtitel2regels"/>
    <w:qFormat/>
    <w:rsid w:val="00ED4986"/>
    <w:pPr>
      <w:spacing w:before="800"/>
    </w:pPr>
  </w:style>
  <w:style w:type="paragraph" w:styleId="Voetnoottekst">
    <w:name w:val="footnote text"/>
    <w:basedOn w:val="Standaard"/>
    <w:link w:val="VoetnoottekstChar"/>
    <w:uiPriority w:val="99"/>
    <w:unhideWhenUsed/>
    <w:rsid w:val="00D33CFA"/>
  </w:style>
  <w:style w:type="character" w:customStyle="1" w:styleId="VoetnoottekstChar">
    <w:name w:val="Voetnoottekst Char"/>
    <w:basedOn w:val="Standaardalinea-lettertype"/>
    <w:link w:val="Voetnoottekst"/>
    <w:uiPriority w:val="99"/>
    <w:rsid w:val="00D33CFA"/>
    <w:rPr>
      <w:rFonts w:ascii="Arial" w:hAnsi="Arial"/>
    </w:rPr>
  </w:style>
  <w:style w:type="character" w:styleId="Voetnootmarkering">
    <w:name w:val="footnote reference"/>
    <w:basedOn w:val="Standaardalinea-lettertype"/>
    <w:uiPriority w:val="99"/>
    <w:unhideWhenUsed/>
    <w:rsid w:val="00D33CFA"/>
    <w:rPr>
      <w:vertAlign w:val="superscript"/>
    </w:rPr>
  </w:style>
  <w:style w:type="character" w:customStyle="1" w:styleId="Kop1Char">
    <w:name w:val="Kop 1 Char"/>
    <w:basedOn w:val="Standaardalinea-lettertype"/>
    <w:link w:val="Kop1"/>
    <w:uiPriority w:val="9"/>
    <w:rsid w:val="005C36C0"/>
    <w:rPr>
      <w:rFonts w:asciiTheme="majorHAnsi" w:eastAsiaTheme="majorEastAsia" w:hAnsiTheme="majorHAnsi" w:cstheme="majorBidi"/>
      <w:color w:val="365F91" w:themeColor="accent1" w:themeShade="BF"/>
      <w:sz w:val="32"/>
      <w:szCs w:val="32"/>
      <w:lang w:eastAsia="en-US"/>
    </w:rPr>
  </w:style>
  <w:style w:type="character" w:customStyle="1" w:styleId="Kop2Char">
    <w:name w:val="Kop 2 Char"/>
    <w:basedOn w:val="Standaardalinea-lettertype"/>
    <w:link w:val="Kop2"/>
    <w:uiPriority w:val="9"/>
    <w:rsid w:val="005C36C0"/>
    <w:rPr>
      <w:rFonts w:asciiTheme="majorHAnsi" w:eastAsiaTheme="majorEastAsia" w:hAnsiTheme="majorHAnsi" w:cstheme="majorBidi"/>
      <w:color w:val="365F91" w:themeColor="accent1" w:themeShade="BF"/>
      <w:sz w:val="26"/>
      <w:szCs w:val="26"/>
      <w:lang w:eastAsia="en-US"/>
    </w:rPr>
  </w:style>
  <w:style w:type="paragraph" w:styleId="Bibliografie">
    <w:name w:val="Bibliography"/>
    <w:basedOn w:val="Standaard"/>
    <w:next w:val="Standaard"/>
    <w:uiPriority w:val="37"/>
    <w:unhideWhenUsed/>
    <w:rsid w:val="005C36C0"/>
    <w:rPr>
      <w:rFonts w:asciiTheme="minorHAnsi" w:eastAsiaTheme="minorHAnsi" w:hAnsiTheme="minorHAnsi"/>
      <w:lang w:eastAsia="en-US"/>
    </w:rPr>
  </w:style>
  <w:style w:type="character" w:styleId="Verwijzingopmerking">
    <w:name w:val="annotation reference"/>
    <w:basedOn w:val="Standaardalinea-lettertype"/>
    <w:uiPriority w:val="99"/>
    <w:semiHidden/>
    <w:unhideWhenUsed/>
    <w:rsid w:val="005C36C0"/>
    <w:rPr>
      <w:sz w:val="16"/>
      <w:szCs w:val="16"/>
    </w:rPr>
  </w:style>
  <w:style w:type="paragraph" w:styleId="Tekstopmerking">
    <w:name w:val="annotation text"/>
    <w:basedOn w:val="Standaard"/>
    <w:link w:val="TekstopmerkingChar"/>
    <w:uiPriority w:val="99"/>
    <w:unhideWhenUsed/>
    <w:rsid w:val="005C36C0"/>
    <w:rPr>
      <w:rFonts w:asciiTheme="minorHAnsi" w:eastAsiaTheme="minorHAnsi" w:hAnsiTheme="minorHAnsi"/>
      <w:sz w:val="20"/>
      <w:szCs w:val="20"/>
      <w:lang w:eastAsia="en-US"/>
    </w:rPr>
  </w:style>
  <w:style w:type="character" w:customStyle="1" w:styleId="TekstopmerkingChar">
    <w:name w:val="Tekst opmerking Char"/>
    <w:basedOn w:val="Standaardalinea-lettertype"/>
    <w:link w:val="Tekstopmerking"/>
    <w:uiPriority w:val="99"/>
    <w:rsid w:val="005C36C0"/>
    <w:rPr>
      <w:rFonts w:eastAsiaTheme="minorHAnsi"/>
      <w:sz w:val="20"/>
      <w:szCs w:val="20"/>
      <w:lang w:eastAsia="en-US"/>
    </w:rPr>
  </w:style>
  <w:style w:type="character" w:styleId="Paginanummer">
    <w:name w:val="page number"/>
    <w:basedOn w:val="Standaardalinea-lettertype"/>
    <w:uiPriority w:val="99"/>
    <w:semiHidden/>
    <w:unhideWhenUsed/>
    <w:rsid w:val="005C36C0"/>
  </w:style>
  <w:style w:type="paragraph" w:styleId="Kopvaninhoudsopgave">
    <w:name w:val="TOC Heading"/>
    <w:basedOn w:val="Kop1"/>
    <w:next w:val="Standaard"/>
    <w:uiPriority w:val="39"/>
    <w:unhideWhenUsed/>
    <w:qFormat/>
    <w:rsid w:val="000331A8"/>
    <w:pPr>
      <w:spacing w:before="480"/>
      <w:outlineLvl w:val="9"/>
    </w:pPr>
    <w:rPr>
      <w:b/>
      <w:bCs/>
      <w:sz w:val="28"/>
      <w:szCs w:val="28"/>
      <w:lang w:eastAsia="nl-NL"/>
    </w:rPr>
  </w:style>
  <w:style w:type="paragraph" w:styleId="Inhopg1">
    <w:name w:val="toc 1"/>
    <w:basedOn w:val="Standaard"/>
    <w:next w:val="Standaard"/>
    <w:autoRedefine/>
    <w:uiPriority w:val="39"/>
    <w:unhideWhenUsed/>
    <w:rsid w:val="000331A8"/>
    <w:pPr>
      <w:spacing w:before="360" w:after="360"/>
    </w:pPr>
    <w:rPr>
      <w:rFonts w:asciiTheme="minorHAnsi" w:hAnsiTheme="minorHAnsi"/>
      <w:b/>
      <w:bCs/>
      <w:caps/>
      <w:sz w:val="22"/>
      <w:szCs w:val="22"/>
      <w:u w:val="single"/>
    </w:rPr>
  </w:style>
  <w:style w:type="paragraph" w:styleId="Inhopg2">
    <w:name w:val="toc 2"/>
    <w:basedOn w:val="Standaard"/>
    <w:next w:val="Standaard"/>
    <w:autoRedefine/>
    <w:uiPriority w:val="39"/>
    <w:unhideWhenUsed/>
    <w:rsid w:val="00431D42"/>
    <w:pPr>
      <w:spacing w:after="0"/>
    </w:pPr>
    <w:rPr>
      <w:rFonts w:asciiTheme="minorHAnsi" w:hAnsiTheme="minorHAnsi"/>
      <w:b/>
      <w:bCs/>
      <w:smallCaps/>
      <w:sz w:val="22"/>
      <w:szCs w:val="22"/>
    </w:rPr>
  </w:style>
  <w:style w:type="character" w:styleId="Hyperlink">
    <w:name w:val="Hyperlink"/>
    <w:basedOn w:val="Standaardalinea-lettertype"/>
    <w:uiPriority w:val="99"/>
    <w:unhideWhenUsed/>
    <w:rsid w:val="000331A8"/>
    <w:rPr>
      <w:color w:val="0000FF" w:themeColor="hyperlink"/>
      <w:u w:val="single"/>
    </w:rPr>
  </w:style>
  <w:style w:type="paragraph" w:styleId="Inhopg3">
    <w:name w:val="toc 3"/>
    <w:basedOn w:val="Standaard"/>
    <w:next w:val="Standaard"/>
    <w:autoRedefine/>
    <w:uiPriority w:val="39"/>
    <w:unhideWhenUsed/>
    <w:rsid w:val="000331A8"/>
    <w:pPr>
      <w:spacing w:after="0"/>
    </w:pPr>
    <w:rPr>
      <w:rFonts w:asciiTheme="minorHAnsi" w:hAnsiTheme="minorHAnsi"/>
      <w:smallCaps/>
      <w:sz w:val="22"/>
      <w:szCs w:val="22"/>
    </w:rPr>
  </w:style>
  <w:style w:type="paragraph" w:styleId="Inhopg4">
    <w:name w:val="toc 4"/>
    <w:basedOn w:val="Standaard"/>
    <w:next w:val="Standaard"/>
    <w:autoRedefine/>
    <w:uiPriority w:val="39"/>
    <w:semiHidden/>
    <w:unhideWhenUsed/>
    <w:rsid w:val="000331A8"/>
    <w:pPr>
      <w:spacing w:after="0"/>
    </w:pPr>
    <w:rPr>
      <w:rFonts w:asciiTheme="minorHAnsi" w:hAnsiTheme="minorHAnsi"/>
      <w:sz w:val="22"/>
      <w:szCs w:val="22"/>
    </w:rPr>
  </w:style>
  <w:style w:type="paragraph" w:styleId="Inhopg5">
    <w:name w:val="toc 5"/>
    <w:basedOn w:val="Standaard"/>
    <w:next w:val="Standaard"/>
    <w:autoRedefine/>
    <w:uiPriority w:val="39"/>
    <w:semiHidden/>
    <w:unhideWhenUsed/>
    <w:rsid w:val="000331A8"/>
    <w:pPr>
      <w:spacing w:after="0"/>
    </w:pPr>
    <w:rPr>
      <w:rFonts w:asciiTheme="minorHAnsi" w:hAnsiTheme="minorHAnsi"/>
      <w:sz w:val="22"/>
      <w:szCs w:val="22"/>
    </w:rPr>
  </w:style>
  <w:style w:type="paragraph" w:styleId="Inhopg6">
    <w:name w:val="toc 6"/>
    <w:basedOn w:val="Standaard"/>
    <w:next w:val="Standaard"/>
    <w:autoRedefine/>
    <w:uiPriority w:val="39"/>
    <w:semiHidden/>
    <w:unhideWhenUsed/>
    <w:rsid w:val="000331A8"/>
    <w:pPr>
      <w:spacing w:after="0"/>
    </w:pPr>
    <w:rPr>
      <w:rFonts w:asciiTheme="minorHAnsi" w:hAnsiTheme="minorHAnsi"/>
      <w:sz w:val="22"/>
      <w:szCs w:val="22"/>
    </w:rPr>
  </w:style>
  <w:style w:type="paragraph" w:styleId="Inhopg7">
    <w:name w:val="toc 7"/>
    <w:basedOn w:val="Standaard"/>
    <w:next w:val="Standaard"/>
    <w:autoRedefine/>
    <w:uiPriority w:val="39"/>
    <w:semiHidden/>
    <w:unhideWhenUsed/>
    <w:rsid w:val="000331A8"/>
    <w:pPr>
      <w:spacing w:after="0"/>
    </w:pPr>
    <w:rPr>
      <w:rFonts w:asciiTheme="minorHAnsi" w:hAnsiTheme="minorHAnsi"/>
      <w:sz w:val="22"/>
      <w:szCs w:val="22"/>
    </w:rPr>
  </w:style>
  <w:style w:type="paragraph" w:styleId="Inhopg8">
    <w:name w:val="toc 8"/>
    <w:basedOn w:val="Standaard"/>
    <w:next w:val="Standaard"/>
    <w:autoRedefine/>
    <w:uiPriority w:val="39"/>
    <w:semiHidden/>
    <w:unhideWhenUsed/>
    <w:rsid w:val="000331A8"/>
    <w:pPr>
      <w:spacing w:after="0"/>
    </w:pPr>
    <w:rPr>
      <w:rFonts w:asciiTheme="minorHAnsi" w:hAnsiTheme="minorHAnsi"/>
      <w:sz w:val="22"/>
      <w:szCs w:val="22"/>
    </w:rPr>
  </w:style>
  <w:style w:type="paragraph" w:styleId="Inhopg9">
    <w:name w:val="toc 9"/>
    <w:basedOn w:val="Standaard"/>
    <w:next w:val="Standaard"/>
    <w:autoRedefine/>
    <w:uiPriority w:val="39"/>
    <w:semiHidden/>
    <w:unhideWhenUsed/>
    <w:rsid w:val="000331A8"/>
    <w:pPr>
      <w:spacing w:after="0"/>
    </w:pPr>
    <w:rPr>
      <w:rFonts w:asciiTheme="minorHAnsi" w:hAnsiTheme="minorHAnsi"/>
      <w:sz w:val="22"/>
      <w:szCs w:val="22"/>
    </w:rPr>
  </w:style>
  <w:style w:type="character" w:customStyle="1" w:styleId="Kop3Char">
    <w:name w:val="Kop 3 Char"/>
    <w:basedOn w:val="Standaardalinea-lettertype"/>
    <w:link w:val="Kop3"/>
    <w:uiPriority w:val="9"/>
    <w:rsid w:val="00014431"/>
    <w:rPr>
      <w:rFonts w:asciiTheme="majorHAnsi" w:eastAsiaTheme="majorEastAsia" w:hAnsiTheme="majorHAnsi" w:cstheme="majorBidi"/>
      <w:color w:val="243F60" w:themeColor="accent1" w:themeShade="7F"/>
    </w:rPr>
  </w:style>
  <w:style w:type="paragraph" w:styleId="Bijschrift">
    <w:name w:val="caption"/>
    <w:basedOn w:val="Standaard"/>
    <w:next w:val="Standaard"/>
    <w:uiPriority w:val="35"/>
    <w:unhideWhenUsed/>
    <w:qFormat/>
    <w:rsid w:val="00533269"/>
    <w:rPr>
      <w:i/>
      <w:iCs/>
      <w:color w:val="1F497D" w:themeColor="text2"/>
      <w:sz w:val="18"/>
      <w:szCs w:val="18"/>
    </w:rPr>
  </w:style>
  <w:style w:type="paragraph" w:styleId="Lijstalinea">
    <w:name w:val="List Paragraph"/>
    <w:basedOn w:val="Standaard"/>
    <w:uiPriority w:val="34"/>
    <w:qFormat/>
    <w:rsid w:val="007D3084"/>
    <w:pPr>
      <w:ind w:left="720"/>
      <w:contextualSpacing/>
    </w:pPr>
  </w:style>
  <w:style w:type="table" w:styleId="Tabelraster">
    <w:name w:val="Table Grid"/>
    <w:basedOn w:val="Standaardtabel"/>
    <w:uiPriority w:val="39"/>
    <w:rsid w:val="0059246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Onopgemaaktetabel2">
    <w:name w:val="Plain Table 2"/>
    <w:basedOn w:val="Standaardtabel"/>
    <w:uiPriority w:val="42"/>
    <w:rsid w:val="00955168"/>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rasterlicht">
    <w:name w:val="Grid Table Light"/>
    <w:basedOn w:val="Standaardtabel"/>
    <w:uiPriority w:val="40"/>
    <w:rsid w:val="00BD34C6"/>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Geenafstand">
    <w:name w:val="No Spacing"/>
    <w:uiPriority w:val="1"/>
    <w:qFormat/>
    <w:rsid w:val="00E34634"/>
    <w:pPr>
      <w:spacing w:after="0"/>
    </w:pPr>
    <w:rPr>
      <w:rFonts w:ascii="Arial" w:hAnsi="Arial"/>
    </w:rPr>
  </w:style>
  <w:style w:type="table" w:styleId="Onopgemaaktetabel1">
    <w:name w:val="Plain Table 1"/>
    <w:basedOn w:val="Standaardtabel"/>
    <w:uiPriority w:val="41"/>
    <w:rsid w:val="00A57741"/>
    <w:pPr>
      <w:spacing w:after="0"/>
    </w:pPr>
    <w:rPr>
      <w:rFonts w:eastAsiaTheme="minorHAns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jstmetafbeeldingen">
    <w:name w:val="table of figures"/>
    <w:basedOn w:val="Standaard"/>
    <w:next w:val="Standaard"/>
    <w:uiPriority w:val="99"/>
    <w:unhideWhenUsed/>
    <w:rsid w:val="008B7802"/>
  </w:style>
  <w:style w:type="paragraph" w:styleId="Normaalweb">
    <w:name w:val="Normal (Web)"/>
    <w:basedOn w:val="Standaard"/>
    <w:uiPriority w:val="99"/>
    <w:unhideWhenUsed/>
    <w:rsid w:val="000A6A9E"/>
    <w:pPr>
      <w:spacing w:before="100" w:beforeAutospacing="1" w:after="100" w:afterAutospacing="1" w:line="240" w:lineRule="auto"/>
    </w:pPr>
  </w:style>
  <w:style w:type="paragraph" w:styleId="Onderwerpvanopmerking">
    <w:name w:val="annotation subject"/>
    <w:basedOn w:val="Tekstopmerking"/>
    <w:next w:val="Tekstopmerking"/>
    <w:link w:val="OnderwerpvanopmerkingChar"/>
    <w:uiPriority w:val="99"/>
    <w:semiHidden/>
    <w:unhideWhenUsed/>
    <w:rsid w:val="00871D55"/>
    <w:pPr>
      <w:spacing w:line="240" w:lineRule="auto"/>
    </w:pPr>
    <w:rPr>
      <w:rFonts w:ascii="Times New Roman" w:eastAsia="Times New Roman" w:hAnsi="Times New Roman"/>
      <w:b/>
      <w:bCs/>
      <w:lang w:eastAsia="nl-NL"/>
    </w:rPr>
  </w:style>
  <w:style w:type="character" w:customStyle="1" w:styleId="OnderwerpvanopmerkingChar">
    <w:name w:val="Onderwerp van opmerking Char"/>
    <w:basedOn w:val="TekstopmerkingChar"/>
    <w:link w:val="Onderwerpvanopmerking"/>
    <w:uiPriority w:val="99"/>
    <w:semiHidden/>
    <w:rsid w:val="00871D55"/>
    <w:rPr>
      <w:rFonts w:ascii="Times New Roman" w:eastAsia="Times New Roman" w:hAnsi="Times New Roman" w:cs="Times New Roman"/>
      <w:b/>
      <w:bCs/>
      <w:sz w:val="20"/>
      <w:szCs w:val="20"/>
      <w:lang w:eastAsia="nl-NL"/>
    </w:rPr>
  </w:style>
  <w:style w:type="paragraph" w:styleId="Revisie">
    <w:name w:val="Revision"/>
    <w:hidden/>
    <w:uiPriority w:val="99"/>
    <w:semiHidden/>
    <w:rsid w:val="009E7DA6"/>
    <w:pPr>
      <w:spacing w:after="0" w:line="240" w:lineRule="auto"/>
    </w:pPr>
    <w:rPr>
      <w:rFonts w:ascii="Times New Roman" w:eastAsia="Times New Roman" w:hAnsi="Times New Roman" w:cs="Times New Roman"/>
      <w:lang w:eastAsia="nl-NL"/>
    </w:rPr>
  </w:style>
  <w:style w:type="character" w:customStyle="1" w:styleId="UnresolvedMention">
    <w:name w:val="Unresolved Mention"/>
    <w:basedOn w:val="Standaardalinea-lettertype"/>
    <w:uiPriority w:val="99"/>
    <w:semiHidden/>
    <w:unhideWhenUsed/>
    <w:rsid w:val="00455137"/>
    <w:rPr>
      <w:color w:val="605E5C"/>
      <w:shd w:val="clear" w:color="auto" w:fill="E1DFDD"/>
    </w:rPr>
  </w:style>
  <w:style w:type="character" w:styleId="GevolgdeHyperlink">
    <w:name w:val="FollowedHyperlink"/>
    <w:basedOn w:val="Standaardalinea-lettertype"/>
    <w:uiPriority w:val="99"/>
    <w:semiHidden/>
    <w:unhideWhenUsed/>
    <w:rsid w:val="004C4C37"/>
    <w:rPr>
      <w:color w:val="800080" w:themeColor="followedHyperlink"/>
      <w:u w:val="single"/>
    </w:rPr>
  </w:style>
  <w:style w:type="table" w:styleId="Rastertabel5donker-Accent3">
    <w:name w:val="Grid Table 5 Dark Accent 3"/>
    <w:basedOn w:val="Standaardtabel"/>
    <w:uiPriority w:val="50"/>
    <w:rsid w:val="002A4608"/>
    <w:pPr>
      <w:spacing w:after="0" w:line="240" w:lineRule="auto"/>
    </w:pPr>
    <w:rPr>
      <w:rFonts w:eastAsiaTheme="minorHAnsi"/>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styleId="Rastertabel5donker">
    <w:name w:val="Grid Table 5 Dark"/>
    <w:basedOn w:val="Standaardtabel"/>
    <w:uiPriority w:val="50"/>
    <w:rsid w:val="002A46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Rastertabel4">
    <w:name w:val="Grid Table 4"/>
    <w:basedOn w:val="Standaardtabel"/>
    <w:uiPriority w:val="49"/>
    <w:rsid w:val="002A460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4703">
      <w:bodyDiv w:val="1"/>
      <w:marLeft w:val="0"/>
      <w:marRight w:val="0"/>
      <w:marTop w:val="0"/>
      <w:marBottom w:val="0"/>
      <w:divBdr>
        <w:top w:val="none" w:sz="0" w:space="0" w:color="auto"/>
        <w:left w:val="none" w:sz="0" w:space="0" w:color="auto"/>
        <w:bottom w:val="none" w:sz="0" w:space="0" w:color="auto"/>
        <w:right w:val="none" w:sz="0" w:space="0" w:color="auto"/>
      </w:divBdr>
    </w:div>
    <w:div w:id="4017539">
      <w:bodyDiv w:val="1"/>
      <w:marLeft w:val="0"/>
      <w:marRight w:val="0"/>
      <w:marTop w:val="0"/>
      <w:marBottom w:val="0"/>
      <w:divBdr>
        <w:top w:val="none" w:sz="0" w:space="0" w:color="auto"/>
        <w:left w:val="none" w:sz="0" w:space="0" w:color="auto"/>
        <w:bottom w:val="none" w:sz="0" w:space="0" w:color="auto"/>
        <w:right w:val="none" w:sz="0" w:space="0" w:color="auto"/>
      </w:divBdr>
    </w:div>
    <w:div w:id="4400703">
      <w:bodyDiv w:val="1"/>
      <w:marLeft w:val="0"/>
      <w:marRight w:val="0"/>
      <w:marTop w:val="0"/>
      <w:marBottom w:val="0"/>
      <w:divBdr>
        <w:top w:val="none" w:sz="0" w:space="0" w:color="auto"/>
        <w:left w:val="none" w:sz="0" w:space="0" w:color="auto"/>
        <w:bottom w:val="none" w:sz="0" w:space="0" w:color="auto"/>
        <w:right w:val="none" w:sz="0" w:space="0" w:color="auto"/>
      </w:divBdr>
    </w:div>
    <w:div w:id="4720812">
      <w:bodyDiv w:val="1"/>
      <w:marLeft w:val="0"/>
      <w:marRight w:val="0"/>
      <w:marTop w:val="0"/>
      <w:marBottom w:val="0"/>
      <w:divBdr>
        <w:top w:val="none" w:sz="0" w:space="0" w:color="auto"/>
        <w:left w:val="none" w:sz="0" w:space="0" w:color="auto"/>
        <w:bottom w:val="none" w:sz="0" w:space="0" w:color="auto"/>
        <w:right w:val="none" w:sz="0" w:space="0" w:color="auto"/>
      </w:divBdr>
    </w:div>
    <w:div w:id="13657248">
      <w:bodyDiv w:val="1"/>
      <w:marLeft w:val="0"/>
      <w:marRight w:val="0"/>
      <w:marTop w:val="0"/>
      <w:marBottom w:val="0"/>
      <w:divBdr>
        <w:top w:val="none" w:sz="0" w:space="0" w:color="auto"/>
        <w:left w:val="none" w:sz="0" w:space="0" w:color="auto"/>
        <w:bottom w:val="none" w:sz="0" w:space="0" w:color="auto"/>
        <w:right w:val="none" w:sz="0" w:space="0" w:color="auto"/>
      </w:divBdr>
    </w:div>
    <w:div w:id="16464710">
      <w:bodyDiv w:val="1"/>
      <w:marLeft w:val="0"/>
      <w:marRight w:val="0"/>
      <w:marTop w:val="0"/>
      <w:marBottom w:val="0"/>
      <w:divBdr>
        <w:top w:val="none" w:sz="0" w:space="0" w:color="auto"/>
        <w:left w:val="none" w:sz="0" w:space="0" w:color="auto"/>
        <w:bottom w:val="none" w:sz="0" w:space="0" w:color="auto"/>
        <w:right w:val="none" w:sz="0" w:space="0" w:color="auto"/>
      </w:divBdr>
    </w:div>
    <w:div w:id="20252566">
      <w:bodyDiv w:val="1"/>
      <w:marLeft w:val="0"/>
      <w:marRight w:val="0"/>
      <w:marTop w:val="0"/>
      <w:marBottom w:val="0"/>
      <w:divBdr>
        <w:top w:val="none" w:sz="0" w:space="0" w:color="auto"/>
        <w:left w:val="none" w:sz="0" w:space="0" w:color="auto"/>
        <w:bottom w:val="none" w:sz="0" w:space="0" w:color="auto"/>
        <w:right w:val="none" w:sz="0" w:space="0" w:color="auto"/>
      </w:divBdr>
    </w:div>
    <w:div w:id="22024268">
      <w:bodyDiv w:val="1"/>
      <w:marLeft w:val="0"/>
      <w:marRight w:val="0"/>
      <w:marTop w:val="0"/>
      <w:marBottom w:val="0"/>
      <w:divBdr>
        <w:top w:val="none" w:sz="0" w:space="0" w:color="auto"/>
        <w:left w:val="none" w:sz="0" w:space="0" w:color="auto"/>
        <w:bottom w:val="none" w:sz="0" w:space="0" w:color="auto"/>
        <w:right w:val="none" w:sz="0" w:space="0" w:color="auto"/>
      </w:divBdr>
    </w:div>
    <w:div w:id="23216569">
      <w:bodyDiv w:val="1"/>
      <w:marLeft w:val="0"/>
      <w:marRight w:val="0"/>
      <w:marTop w:val="0"/>
      <w:marBottom w:val="0"/>
      <w:divBdr>
        <w:top w:val="none" w:sz="0" w:space="0" w:color="auto"/>
        <w:left w:val="none" w:sz="0" w:space="0" w:color="auto"/>
        <w:bottom w:val="none" w:sz="0" w:space="0" w:color="auto"/>
        <w:right w:val="none" w:sz="0" w:space="0" w:color="auto"/>
      </w:divBdr>
    </w:div>
    <w:div w:id="24143335">
      <w:bodyDiv w:val="1"/>
      <w:marLeft w:val="0"/>
      <w:marRight w:val="0"/>
      <w:marTop w:val="0"/>
      <w:marBottom w:val="0"/>
      <w:divBdr>
        <w:top w:val="none" w:sz="0" w:space="0" w:color="auto"/>
        <w:left w:val="none" w:sz="0" w:space="0" w:color="auto"/>
        <w:bottom w:val="none" w:sz="0" w:space="0" w:color="auto"/>
        <w:right w:val="none" w:sz="0" w:space="0" w:color="auto"/>
      </w:divBdr>
    </w:div>
    <w:div w:id="25955580">
      <w:bodyDiv w:val="1"/>
      <w:marLeft w:val="0"/>
      <w:marRight w:val="0"/>
      <w:marTop w:val="0"/>
      <w:marBottom w:val="0"/>
      <w:divBdr>
        <w:top w:val="none" w:sz="0" w:space="0" w:color="auto"/>
        <w:left w:val="none" w:sz="0" w:space="0" w:color="auto"/>
        <w:bottom w:val="none" w:sz="0" w:space="0" w:color="auto"/>
        <w:right w:val="none" w:sz="0" w:space="0" w:color="auto"/>
      </w:divBdr>
    </w:div>
    <w:div w:id="26489829">
      <w:bodyDiv w:val="1"/>
      <w:marLeft w:val="0"/>
      <w:marRight w:val="0"/>
      <w:marTop w:val="0"/>
      <w:marBottom w:val="0"/>
      <w:divBdr>
        <w:top w:val="none" w:sz="0" w:space="0" w:color="auto"/>
        <w:left w:val="none" w:sz="0" w:space="0" w:color="auto"/>
        <w:bottom w:val="none" w:sz="0" w:space="0" w:color="auto"/>
        <w:right w:val="none" w:sz="0" w:space="0" w:color="auto"/>
      </w:divBdr>
    </w:div>
    <w:div w:id="27415587">
      <w:bodyDiv w:val="1"/>
      <w:marLeft w:val="0"/>
      <w:marRight w:val="0"/>
      <w:marTop w:val="0"/>
      <w:marBottom w:val="0"/>
      <w:divBdr>
        <w:top w:val="none" w:sz="0" w:space="0" w:color="auto"/>
        <w:left w:val="none" w:sz="0" w:space="0" w:color="auto"/>
        <w:bottom w:val="none" w:sz="0" w:space="0" w:color="auto"/>
        <w:right w:val="none" w:sz="0" w:space="0" w:color="auto"/>
      </w:divBdr>
    </w:div>
    <w:div w:id="29963898">
      <w:bodyDiv w:val="1"/>
      <w:marLeft w:val="0"/>
      <w:marRight w:val="0"/>
      <w:marTop w:val="0"/>
      <w:marBottom w:val="0"/>
      <w:divBdr>
        <w:top w:val="none" w:sz="0" w:space="0" w:color="auto"/>
        <w:left w:val="none" w:sz="0" w:space="0" w:color="auto"/>
        <w:bottom w:val="none" w:sz="0" w:space="0" w:color="auto"/>
        <w:right w:val="none" w:sz="0" w:space="0" w:color="auto"/>
      </w:divBdr>
    </w:div>
    <w:div w:id="30611521">
      <w:bodyDiv w:val="1"/>
      <w:marLeft w:val="0"/>
      <w:marRight w:val="0"/>
      <w:marTop w:val="0"/>
      <w:marBottom w:val="0"/>
      <w:divBdr>
        <w:top w:val="none" w:sz="0" w:space="0" w:color="auto"/>
        <w:left w:val="none" w:sz="0" w:space="0" w:color="auto"/>
        <w:bottom w:val="none" w:sz="0" w:space="0" w:color="auto"/>
        <w:right w:val="none" w:sz="0" w:space="0" w:color="auto"/>
      </w:divBdr>
    </w:div>
    <w:div w:id="31224859">
      <w:bodyDiv w:val="1"/>
      <w:marLeft w:val="0"/>
      <w:marRight w:val="0"/>
      <w:marTop w:val="0"/>
      <w:marBottom w:val="0"/>
      <w:divBdr>
        <w:top w:val="none" w:sz="0" w:space="0" w:color="auto"/>
        <w:left w:val="none" w:sz="0" w:space="0" w:color="auto"/>
        <w:bottom w:val="none" w:sz="0" w:space="0" w:color="auto"/>
        <w:right w:val="none" w:sz="0" w:space="0" w:color="auto"/>
      </w:divBdr>
    </w:div>
    <w:div w:id="31468851">
      <w:bodyDiv w:val="1"/>
      <w:marLeft w:val="0"/>
      <w:marRight w:val="0"/>
      <w:marTop w:val="0"/>
      <w:marBottom w:val="0"/>
      <w:divBdr>
        <w:top w:val="none" w:sz="0" w:space="0" w:color="auto"/>
        <w:left w:val="none" w:sz="0" w:space="0" w:color="auto"/>
        <w:bottom w:val="none" w:sz="0" w:space="0" w:color="auto"/>
        <w:right w:val="none" w:sz="0" w:space="0" w:color="auto"/>
      </w:divBdr>
    </w:div>
    <w:div w:id="33359438">
      <w:bodyDiv w:val="1"/>
      <w:marLeft w:val="0"/>
      <w:marRight w:val="0"/>
      <w:marTop w:val="0"/>
      <w:marBottom w:val="0"/>
      <w:divBdr>
        <w:top w:val="none" w:sz="0" w:space="0" w:color="auto"/>
        <w:left w:val="none" w:sz="0" w:space="0" w:color="auto"/>
        <w:bottom w:val="none" w:sz="0" w:space="0" w:color="auto"/>
        <w:right w:val="none" w:sz="0" w:space="0" w:color="auto"/>
      </w:divBdr>
    </w:div>
    <w:div w:id="37439442">
      <w:bodyDiv w:val="1"/>
      <w:marLeft w:val="0"/>
      <w:marRight w:val="0"/>
      <w:marTop w:val="0"/>
      <w:marBottom w:val="0"/>
      <w:divBdr>
        <w:top w:val="none" w:sz="0" w:space="0" w:color="auto"/>
        <w:left w:val="none" w:sz="0" w:space="0" w:color="auto"/>
        <w:bottom w:val="none" w:sz="0" w:space="0" w:color="auto"/>
        <w:right w:val="none" w:sz="0" w:space="0" w:color="auto"/>
      </w:divBdr>
    </w:div>
    <w:div w:id="39018938">
      <w:bodyDiv w:val="1"/>
      <w:marLeft w:val="0"/>
      <w:marRight w:val="0"/>
      <w:marTop w:val="0"/>
      <w:marBottom w:val="0"/>
      <w:divBdr>
        <w:top w:val="none" w:sz="0" w:space="0" w:color="auto"/>
        <w:left w:val="none" w:sz="0" w:space="0" w:color="auto"/>
        <w:bottom w:val="none" w:sz="0" w:space="0" w:color="auto"/>
        <w:right w:val="none" w:sz="0" w:space="0" w:color="auto"/>
      </w:divBdr>
    </w:div>
    <w:div w:id="40785672">
      <w:bodyDiv w:val="1"/>
      <w:marLeft w:val="0"/>
      <w:marRight w:val="0"/>
      <w:marTop w:val="0"/>
      <w:marBottom w:val="0"/>
      <w:divBdr>
        <w:top w:val="none" w:sz="0" w:space="0" w:color="auto"/>
        <w:left w:val="none" w:sz="0" w:space="0" w:color="auto"/>
        <w:bottom w:val="none" w:sz="0" w:space="0" w:color="auto"/>
        <w:right w:val="none" w:sz="0" w:space="0" w:color="auto"/>
      </w:divBdr>
    </w:div>
    <w:div w:id="42297035">
      <w:bodyDiv w:val="1"/>
      <w:marLeft w:val="0"/>
      <w:marRight w:val="0"/>
      <w:marTop w:val="0"/>
      <w:marBottom w:val="0"/>
      <w:divBdr>
        <w:top w:val="none" w:sz="0" w:space="0" w:color="auto"/>
        <w:left w:val="none" w:sz="0" w:space="0" w:color="auto"/>
        <w:bottom w:val="none" w:sz="0" w:space="0" w:color="auto"/>
        <w:right w:val="none" w:sz="0" w:space="0" w:color="auto"/>
      </w:divBdr>
    </w:div>
    <w:div w:id="42413839">
      <w:bodyDiv w:val="1"/>
      <w:marLeft w:val="0"/>
      <w:marRight w:val="0"/>
      <w:marTop w:val="0"/>
      <w:marBottom w:val="0"/>
      <w:divBdr>
        <w:top w:val="none" w:sz="0" w:space="0" w:color="auto"/>
        <w:left w:val="none" w:sz="0" w:space="0" w:color="auto"/>
        <w:bottom w:val="none" w:sz="0" w:space="0" w:color="auto"/>
        <w:right w:val="none" w:sz="0" w:space="0" w:color="auto"/>
      </w:divBdr>
    </w:div>
    <w:div w:id="44842829">
      <w:bodyDiv w:val="1"/>
      <w:marLeft w:val="0"/>
      <w:marRight w:val="0"/>
      <w:marTop w:val="0"/>
      <w:marBottom w:val="0"/>
      <w:divBdr>
        <w:top w:val="none" w:sz="0" w:space="0" w:color="auto"/>
        <w:left w:val="none" w:sz="0" w:space="0" w:color="auto"/>
        <w:bottom w:val="none" w:sz="0" w:space="0" w:color="auto"/>
        <w:right w:val="none" w:sz="0" w:space="0" w:color="auto"/>
      </w:divBdr>
    </w:div>
    <w:div w:id="44915315">
      <w:bodyDiv w:val="1"/>
      <w:marLeft w:val="0"/>
      <w:marRight w:val="0"/>
      <w:marTop w:val="0"/>
      <w:marBottom w:val="0"/>
      <w:divBdr>
        <w:top w:val="none" w:sz="0" w:space="0" w:color="auto"/>
        <w:left w:val="none" w:sz="0" w:space="0" w:color="auto"/>
        <w:bottom w:val="none" w:sz="0" w:space="0" w:color="auto"/>
        <w:right w:val="none" w:sz="0" w:space="0" w:color="auto"/>
      </w:divBdr>
    </w:div>
    <w:div w:id="50689700">
      <w:bodyDiv w:val="1"/>
      <w:marLeft w:val="0"/>
      <w:marRight w:val="0"/>
      <w:marTop w:val="0"/>
      <w:marBottom w:val="0"/>
      <w:divBdr>
        <w:top w:val="none" w:sz="0" w:space="0" w:color="auto"/>
        <w:left w:val="none" w:sz="0" w:space="0" w:color="auto"/>
        <w:bottom w:val="none" w:sz="0" w:space="0" w:color="auto"/>
        <w:right w:val="none" w:sz="0" w:space="0" w:color="auto"/>
      </w:divBdr>
    </w:div>
    <w:div w:id="52780446">
      <w:bodyDiv w:val="1"/>
      <w:marLeft w:val="0"/>
      <w:marRight w:val="0"/>
      <w:marTop w:val="0"/>
      <w:marBottom w:val="0"/>
      <w:divBdr>
        <w:top w:val="none" w:sz="0" w:space="0" w:color="auto"/>
        <w:left w:val="none" w:sz="0" w:space="0" w:color="auto"/>
        <w:bottom w:val="none" w:sz="0" w:space="0" w:color="auto"/>
        <w:right w:val="none" w:sz="0" w:space="0" w:color="auto"/>
      </w:divBdr>
    </w:div>
    <w:div w:id="57634416">
      <w:bodyDiv w:val="1"/>
      <w:marLeft w:val="0"/>
      <w:marRight w:val="0"/>
      <w:marTop w:val="0"/>
      <w:marBottom w:val="0"/>
      <w:divBdr>
        <w:top w:val="none" w:sz="0" w:space="0" w:color="auto"/>
        <w:left w:val="none" w:sz="0" w:space="0" w:color="auto"/>
        <w:bottom w:val="none" w:sz="0" w:space="0" w:color="auto"/>
        <w:right w:val="none" w:sz="0" w:space="0" w:color="auto"/>
      </w:divBdr>
    </w:div>
    <w:div w:id="58484549">
      <w:bodyDiv w:val="1"/>
      <w:marLeft w:val="0"/>
      <w:marRight w:val="0"/>
      <w:marTop w:val="0"/>
      <w:marBottom w:val="0"/>
      <w:divBdr>
        <w:top w:val="none" w:sz="0" w:space="0" w:color="auto"/>
        <w:left w:val="none" w:sz="0" w:space="0" w:color="auto"/>
        <w:bottom w:val="none" w:sz="0" w:space="0" w:color="auto"/>
        <w:right w:val="none" w:sz="0" w:space="0" w:color="auto"/>
      </w:divBdr>
    </w:div>
    <w:div w:id="58720834">
      <w:bodyDiv w:val="1"/>
      <w:marLeft w:val="0"/>
      <w:marRight w:val="0"/>
      <w:marTop w:val="0"/>
      <w:marBottom w:val="0"/>
      <w:divBdr>
        <w:top w:val="none" w:sz="0" w:space="0" w:color="auto"/>
        <w:left w:val="none" w:sz="0" w:space="0" w:color="auto"/>
        <w:bottom w:val="none" w:sz="0" w:space="0" w:color="auto"/>
        <w:right w:val="none" w:sz="0" w:space="0" w:color="auto"/>
      </w:divBdr>
    </w:div>
    <w:div w:id="59014543">
      <w:bodyDiv w:val="1"/>
      <w:marLeft w:val="0"/>
      <w:marRight w:val="0"/>
      <w:marTop w:val="0"/>
      <w:marBottom w:val="0"/>
      <w:divBdr>
        <w:top w:val="none" w:sz="0" w:space="0" w:color="auto"/>
        <w:left w:val="none" w:sz="0" w:space="0" w:color="auto"/>
        <w:bottom w:val="none" w:sz="0" w:space="0" w:color="auto"/>
        <w:right w:val="none" w:sz="0" w:space="0" w:color="auto"/>
      </w:divBdr>
    </w:div>
    <w:div w:id="61566897">
      <w:bodyDiv w:val="1"/>
      <w:marLeft w:val="0"/>
      <w:marRight w:val="0"/>
      <w:marTop w:val="0"/>
      <w:marBottom w:val="0"/>
      <w:divBdr>
        <w:top w:val="none" w:sz="0" w:space="0" w:color="auto"/>
        <w:left w:val="none" w:sz="0" w:space="0" w:color="auto"/>
        <w:bottom w:val="none" w:sz="0" w:space="0" w:color="auto"/>
        <w:right w:val="none" w:sz="0" w:space="0" w:color="auto"/>
      </w:divBdr>
    </w:div>
    <w:div w:id="62141847">
      <w:bodyDiv w:val="1"/>
      <w:marLeft w:val="0"/>
      <w:marRight w:val="0"/>
      <w:marTop w:val="0"/>
      <w:marBottom w:val="0"/>
      <w:divBdr>
        <w:top w:val="none" w:sz="0" w:space="0" w:color="auto"/>
        <w:left w:val="none" w:sz="0" w:space="0" w:color="auto"/>
        <w:bottom w:val="none" w:sz="0" w:space="0" w:color="auto"/>
        <w:right w:val="none" w:sz="0" w:space="0" w:color="auto"/>
      </w:divBdr>
    </w:div>
    <w:div w:id="64764330">
      <w:bodyDiv w:val="1"/>
      <w:marLeft w:val="0"/>
      <w:marRight w:val="0"/>
      <w:marTop w:val="0"/>
      <w:marBottom w:val="0"/>
      <w:divBdr>
        <w:top w:val="none" w:sz="0" w:space="0" w:color="auto"/>
        <w:left w:val="none" w:sz="0" w:space="0" w:color="auto"/>
        <w:bottom w:val="none" w:sz="0" w:space="0" w:color="auto"/>
        <w:right w:val="none" w:sz="0" w:space="0" w:color="auto"/>
      </w:divBdr>
    </w:div>
    <w:div w:id="64840555">
      <w:bodyDiv w:val="1"/>
      <w:marLeft w:val="0"/>
      <w:marRight w:val="0"/>
      <w:marTop w:val="0"/>
      <w:marBottom w:val="0"/>
      <w:divBdr>
        <w:top w:val="none" w:sz="0" w:space="0" w:color="auto"/>
        <w:left w:val="none" w:sz="0" w:space="0" w:color="auto"/>
        <w:bottom w:val="none" w:sz="0" w:space="0" w:color="auto"/>
        <w:right w:val="none" w:sz="0" w:space="0" w:color="auto"/>
      </w:divBdr>
    </w:div>
    <w:div w:id="64956479">
      <w:bodyDiv w:val="1"/>
      <w:marLeft w:val="0"/>
      <w:marRight w:val="0"/>
      <w:marTop w:val="0"/>
      <w:marBottom w:val="0"/>
      <w:divBdr>
        <w:top w:val="none" w:sz="0" w:space="0" w:color="auto"/>
        <w:left w:val="none" w:sz="0" w:space="0" w:color="auto"/>
        <w:bottom w:val="none" w:sz="0" w:space="0" w:color="auto"/>
        <w:right w:val="none" w:sz="0" w:space="0" w:color="auto"/>
      </w:divBdr>
    </w:div>
    <w:div w:id="68624489">
      <w:bodyDiv w:val="1"/>
      <w:marLeft w:val="0"/>
      <w:marRight w:val="0"/>
      <w:marTop w:val="0"/>
      <w:marBottom w:val="0"/>
      <w:divBdr>
        <w:top w:val="none" w:sz="0" w:space="0" w:color="auto"/>
        <w:left w:val="none" w:sz="0" w:space="0" w:color="auto"/>
        <w:bottom w:val="none" w:sz="0" w:space="0" w:color="auto"/>
        <w:right w:val="none" w:sz="0" w:space="0" w:color="auto"/>
      </w:divBdr>
    </w:div>
    <w:div w:id="69276257">
      <w:bodyDiv w:val="1"/>
      <w:marLeft w:val="0"/>
      <w:marRight w:val="0"/>
      <w:marTop w:val="0"/>
      <w:marBottom w:val="0"/>
      <w:divBdr>
        <w:top w:val="none" w:sz="0" w:space="0" w:color="auto"/>
        <w:left w:val="none" w:sz="0" w:space="0" w:color="auto"/>
        <w:bottom w:val="none" w:sz="0" w:space="0" w:color="auto"/>
        <w:right w:val="none" w:sz="0" w:space="0" w:color="auto"/>
      </w:divBdr>
    </w:div>
    <w:div w:id="73169638">
      <w:bodyDiv w:val="1"/>
      <w:marLeft w:val="0"/>
      <w:marRight w:val="0"/>
      <w:marTop w:val="0"/>
      <w:marBottom w:val="0"/>
      <w:divBdr>
        <w:top w:val="none" w:sz="0" w:space="0" w:color="auto"/>
        <w:left w:val="none" w:sz="0" w:space="0" w:color="auto"/>
        <w:bottom w:val="none" w:sz="0" w:space="0" w:color="auto"/>
        <w:right w:val="none" w:sz="0" w:space="0" w:color="auto"/>
      </w:divBdr>
    </w:div>
    <w:div w:id="73402072">
      <w:bodyDiv w:val="1"/>
      <w:marLeft w:val="0"/>
      <w:marRight w:val="0"/>
      <w:marTop w:val="0"/>
      <w:marBottom w:val="0"/>
      <w:divBdr>
        <w:top w:val="none" w:sz="0" w:space="0" w:color="auto"/>
        <w:left w:val="none" w:sz="0" w:space="0" w:color="auto"/>
        <w:bottom w:val="none" w:sz="0" w:space="0" w:color="auto"/>
        <w:right w:val="none" w:sz="0" w:space="0" w:color="auto"/>
      </w:divBdr>
    </w:div>
    <w:div w:id="73674633">
      <w:bodyDiv w:val="1"/>
      <w:marLeft w:val="0"/>
      <w:marRight w:val="0"/>
      <w:marTop w:val="0"/>
      <w:marBottom w:val="0"/>
      <w:divBdr>
        <w:top w:val="none" w:sz="0" w:space="0" w:color="auto"/>
        <w:left w:val="none" w:sz="0" w:space="0" w:color="auto"/>
        <w:bottom w:val="none" w:sz="0" w:space="0" w:color="auto"/>
        <w:right w:val="none" w:sz="0" w:space="0" w:color="auto"/>
      </w:divBdr>
    </w:div>
    <w:div w:id="79839101">
      <w:bodyDiv w:val="1"/>
      <w:marLeft w:val="0"/>
      <w:marRight w:val="0"/>
      <w:marTop w:val="0"/>
      <w:marBottom w:val="0"/>
      <w:divBdr>
        <w:top w:val="none" w:sz="0" w:space="0" w:color="auto"/>
        <w:left w:val="none" w:sz="0" w:space="0" w:color="auto"/>
        <w:bottom w:val="none" w:sz="0" w:space="0" w:color="auto"/>
        <w:right w:val="none" w:sz="0" w:space="0" w:color="auto"/>
      </w:divBdr>
    </w:div>
    <w:div w:id="80683998">
      <w:bodyDiv w:val="1"/>
      <w:marLeft w:val="0"/>
      <w:marRight w:val="0"/>
      <w:marTop w:val="0"/>
      <w:marBottom w:val="0"/>
      <w:divBdr>
        <w:top w:val="none" w:sz="0" w:space="0" w:color="auto"/>
        <w:left w:val="none" w:sz="0" w:space="0" w:color="auto"/>
        <w:bottom w:val="none" w:sz="0" w:space="0" w:color="auto"/>
        <w:right w:val="none" w:sz="0" w:space="0" w:color="auto"/>
      </w:divBdr>
    </w:div>
    <w:div w:id="81143898">
      <w:bodyDiv w:val="1"/>
      <w:marLeft w:val="0"/>
      <w:marRight w:val="0"/>
      <w:marTop w:val="0"/>
      <w:marBottom w:val="0"/>
      <w:divBdr>
        <w:top w:val="none" w:sz="0" w:space="0" w:color="auto"/>
        <w:left w:val="none" w:sz="0" w:space="0" w:color="auto"/>
        <w:bottom w:val="none" w:sz="0" w:space="0" w:color="auto"/>
        <w:right w:val="none" w:sz="0" w:space="0" w:color="auto"/>
      </w:divBdr>
    </w:div>
    <w:div w:id="81680613">
      <w:bodyDiv w:val="1"/>
      <w:marLeft w:val="0"/>
      <w:marRight w:val="0"/>
      <w:marTop w:val="0"/>
      <w:marBottom w:val="0"/>
      <w:divBdr>
        <w:top w:val="none" w:sz="0" w:space="0" w:color="auto"/>
        <w:left w:val="none" w:sz="0" w:space="0" w:color="auto"/>
        <w:bottom w:val="none" w:sz="0" w:space="0" w:color="auto"/>
        <w:right w:val="none" w:sz="0" w:space="0" w:color="auto"/>
      </w:divBdr>
    </w:div>
    <w:div w:id="83495268">
      <w:bodyDiv w:val="1"/>
      <w:marLeft w:val="0"/>
      <w:marRight w:val="0"/>
      <w:marTop w:val="0"/>
      <w:marBottom w:val="0"/>
      <w:divBdr>
        <w:top w:val="none" w:sz="0" w:space="0" w:color="auto"/>
        <w:left w:val="none" w:sz="0" w:space="0" w:color="auto"/>
        <w:bottom w:val="none" w:sz="0" w:space="0" w:color="auto"/>
        <w:right w:val="none" w:sz="0" w:space="0" w:color="auto"/>
      </w:divBdr>
    </w:div>
    <w:div w:id="93404709">
      <w:bodyDiv w:val="1"/>
      <w:marLeft w:val="0"/>
      <w:marRight w:val="0"/>
      <w:marTop w:val="0"/>
      <w:marBottom w:val="0"/>
      <w:divBdr>
        <w:top w:val="none" w:sz="0" w:space="0" w:color="auto"/>
        <w:left w:val="none" w:sz="0" w:space="0" w:color="auto"/>
        <w:bottom w:val="none" w:sz="0" w:space="0" w:color="auto"/>
        <w:right w:val="none" w:sz="0" w:space="0" w:color="auto"/>
      </w:divBdr>
    </w:div>
    <w:div w:id="96944220">
      <w:bodyDiv w:val="1"/>
      <w:marLeft w:val="0"/>
      <w:marRight w:val="0"/>
      <w:marTop w:val="0"/>
      <w:marBottom w:val="0"/>
      <w:divBdr>
        <w:top w:val="none" w:sz="0" w:space="0" w:color="auto"/>
        <w:left w:val="none" w:sz="0" w:space="0" w:color="auto"/>
        <w:bottom w:val="none" w:sz="0" w:space="0" w:color="auto"/>
        <w:right w:val="none" w:sz="0" w:space="0" w:color="auto"/>
      </w:divBdr>
    </w:div>
    <w:div w:id="100271279">
      <w:bodyDiv w:val="1"/>
      <w:marLeft w:val="0"/>
      <w:marRight w:val="0"/>
      <w:marTop w:val="0"/>
      <w:marBottom w:val="0"/>
      <w:divBdr>
        <w:top w:val="none" w:sz="0" w:space="0" w:color="auto"/>
        <w:left w:val="none" w:sz="0" w:space="0" w:color="auto"/>
        <w:bottom w:val="none" w:sz="0" w:space="0" w:color="auto"/>
        <w:right w:val="none" w:sz="0" w:space="0" w:color="auto"/>
      </w:divBdr>
    </w:div>
    <w:div w:id="100423202">
      <w:bodyDiv w:val="1"/>
      <w:marLeft w:val="0"/>
      <w:marRight w:val="0"/>
      <w:marTop w:val="0"/>
      <w:marBottom w:val="0"/>
      <w:divBdr>
        <w:top w:val="none" w:sz="0" w:space="0" w:color="auto"/>
        <w:left w:val="none" w:sz="0" w:space="0" w:color="auto"/>
        <w:bottom w:val="none" w:sz="0" w:space="0" w:color="auto"/>
        <w:right w:val="none" w:sz="0" w:space="0" w:color="auto"/>
      </w:divBdr>
    </w:div>
    <w:div w:id="103500058">
      <w:bodyDiv w:val="1"/>
      <w:marLeft w:val="0"/>
      <w:marRight w:val="0"/>
      <w:marTop w:val="0"/>
      <w:marBottom w:val="0"/>
      <w:divBdr>
        <w:top w:val="none" w:sz="0" w:space="0" w:color="auto"/>
        <w:left w:val="none" w:sz="0" w:space="0" w:color="auto"/>
        <w:bottom w:val="none" w:sz="0" w:space="0" w:color="auto"/>
        <w:right w:val="none" w:sz="0" w:space="0" w:color="auto"/>
      </w:divBdr>
    </w:div>
    <w:div w:id="104427808">
      <w:bodyDiv w:val="1"/>
      <w:marLeft w:val="0"/>
      <w:marRight w:val="0"/>
      <w:marTop w:val="0"/>
      <w:marBottom w:val="0"/>
      <w:divBdr>
        <w:top w:val="none" w:sz="0" w:space="0" w:color="auto"/>
        <w:left w:val="none" w:sz="0" w:space="0" w:color="auto"/>
        <w:bottom w:val="none" w:sz="0" w:space="0" w:color="auto"/>
        <w:right w:val="none" w:sz="0" w:space="0" w:color="auto"/>
      </w:divBdr>
    </w:div>
    <w:div w:id="105317035">
      <w:bodyDiv w:val="1"/>
      <w:marLeft w:val="0"/>
      <w:marRight w:val="0"/>
      <w:marTop w:val="0"/>
      <w:marBottom w:val="0"/>
      <w:divBdr>
        <w:top w:val="none" w:sz="0" w:space="0" w:color="auto"/>
        <w:left w:val="none" w:sz="0" w:space="0" w:color="auto"/>
        <w:bottom w:val="none" w:sz="0" w:space="0" w:color="auto"/>
        <w:right w:val="none" w:sz="0" w:space="0" w:color="auto"/>
      </w:divBdr>
    </w:div>
    <w:div w:id="106432779">
      <w:bodyDiv w:val="1"/>
      <w:marLeft w:val="0"/>
      <w:marRight w:val="0"/>
      <w:marTop w:val="0"/>
      <w:marBottom w:val="0"/>
      <w:divBdr>
        <w:top w:val="none" w:sz="0" w:space="0" w:color="auto"/>
        <w:left w:val="none" w:sz="0" w:space="0" w:color="auto"/>
        <w:bottom w:val="none" w:sz="0" w:space="0" w:color="auto"/>
        <w:right w:val="none" w:sz="0" w:space="0" w:color="auto"/>
      </w:divBdr>
    </w:div>
    <w:div w:id="107938884">
      <w:bodyDiv w:val="1"/>
      <w:marLeft w:val="0"/>
      <w:marRight w:val="0"/>
      <w:marTop w:val="0"/>
      <w:marBottom w:val="0"/>
      <w:divBdr>
        <w:top w:val="none" w:sz="0" w:space="0" w:color="auto"/>
        <w:left w:val="none" w:sz="0" w:space="0" w:color="auto"/>
        <w:bottom w:val="none" w:sz="0" w:space="0" w:color="auto"/>
        <w:right w:val="none" w:sz="0" w:space="0" w:color="auto"/>
      </w:divBdr>
    </w:div>
    <w:div w:id="109980509">
      <w:bodyDiv w:val="1"/>
      <w:marLeft w:val="0"/>
      <w:marRight w:val="0"/>
      <w:marTop w:val="0"/>
      <w:marBottom w:val="0"/>
      <w:divBdr>
        <w:top w:val="none" w:sz="0" w:space="0" w:color="auto"/>
        <w:left w:val="none" w:sz="0" w:space="0" w:color="auto"/>
        <w:bottom w:val="none" w:sz="0" w:space="0" w:color="auto"/>
        <w:right w:val="none" w:sz="0" w:space="0" w:color="auto"/>
      </w:divBdr>
    </w:div>
    <w:div w:id="112480226">
      <w:bodyDiv w:val="1"/>
      <w:marLeft w:val="0"/>
      <w:marRight w:val="0"/>
      <w:marTop w:val="0"/>
      <w:marBottom w:val="0"/>
      <w:divBdr>
        <w:top w:val="none" w:sz="0" w:space="0" w:color="auto"/>
        <w:left w:val="none" w:sz="0" w:space="0" w:color="auto"/>
        <w:bottom w:val="none" w:sz="0" w:space="0" w:color="auto"/>
        <w:right w:val="none" w:sz="0" w:space="0" w:color="auto"/>
      </w:divBdr>
    </w:div>
    <w:div w:id="113334660">
      <w:bodyDiv w:val="1"/>
      <w:marLeft w:val="0"/>
      <w:marRight w:val="0"/>
      <w:marTop w:val="0"/>
      <w:marBottom w:val="0"/>
      <w:divBdr>
        <w:top w:val="none" w:sz="0" w:space="0" w:color="auto"/>
        <w:left w:val="none" w:sz="0" w:space="0" w:color="auto"/>
        <w:bottom w:val="none" w:sz="0" w:space="0" w:color="auto"/>
        <w:right w:val="none" w:sz="0" w:space="0" w:color="auto"/>
      </w:divBdr>
    </w:div>
    <w:div w:id="115372174">
      <w:bodyDiv w:val="1"/>
      <w:marLeft w:val="0"/>
      <w:marRight w:val="0"/>
      <w:marTop w:val="0"/>
      <w:marBottom w:val="0"/>
      <w:divBdr>
        <w:top w:val="none" w:sz="0" w:space="0" w:color="auto"/>
        <w:left w:val="none" w:sz="0" w:space="0" w:color="auto"/>
        <w:bottom w:val="none" w:sz="0" w:space="0" w:color="auto"/>
        <w:right w:val="none" w:sz="0" w:space="0" w:color="auto"/>
      </w:divBdr>
    </w:div>
    <w:div w:id="115678917">
      <w:bodyDiv w:val="1"/>
      <w:marLeft w:val="0"/>
      <w:marRight w:val="0"/>
      <w:marTop w:val="0"/>
      <w:marBottom w:val="0"/>
      <w:divBdr>
        <w:top w:val="none" w:sz="0" w:space="0" w:color="auto"/>
        <w:left w:val="none" w:sz="0" w:space="0" w:color="auto"/>
        <w:bottom w:val="none" w:sz="0" w:space="0" w:color="auto"/>
        <w:right w:val="none" w:sz="0" w:space="0" w:color="auto"/>
      </w:divBdr>
    </w:div>
    <w:div w:id="115952635">
      <w:bodyDiv w:val="1"/>
      <w:marLeft w:val="0"/>
      <w:marRight w:val="0"/>
      <w:marTop w:val="0"/>
      <w:marBottom w:val="0"/>
      <w:divBdr>
        <w:top w:val="none" w:sz="0" w:space="0" w:color="auto"/>
        <w:left w:val="none" w:sz="0" w:space="0" w:color="auto"/>
        <w:bottom w:val="none" w:sz="0" w:space="0" w:color="auto"/>
        <w:right w:val="none" w:sz="0" w:space="0" w:color="auto"/>
      </w:divBdr>
    </w:div>
    <w:div w:id="116458467">
      <w:bodyDiv w:val="1"/>
      <w:marLeft w:val="0"/>
      <w:marRight w:val="0"/>
      <w:marTop w:val="0"/>
      <w:marBottom w:val="0"/>
      <w:divBdr>
        <w:top w:val="none" w:sz="0" w:space="0" w:color="auto"/>
        <w:left w:val="none" w:sz="0" w:space="0" w:color="auto"/>
        <w:bottom w:val="none" w:sz="0" w:space="0" w:color="auto"/>
        <w:right w:val="none" w:sz="0" w:space="0" w:color="auto"/>
      </w:divBdr>
    </w:div>
    <w:div w:id="117647612">
      <w:bodyDiv w:val="1"/>
      <w:marLeft w:val="0"/>
      <w:marRight w:val="0"/>
      <w:marTop w:val="0"/>
      <w:marBottom w:val="0"/>
      <w:divBdr>
        <w:top w:val="none" w:sz="0" w:space="0" w:color="auto"/>
        <w:left w:val="none" w:sz="0" w:space="0" w:color="auto"/>
        <w:bottom w:val="none" w:sz="0" w:space="0" w:color="auto"/>
        <w:right w:val="none" w:sz="0" w:space="0" w:color="auto"/>
      </w:divBdr>
    </w:div>
    <w:div w:id="118306867">
      <w:bodyDiv w:val="1"/>
      <w:marLeft w:val="0"/>
      <w:marRight w:val="0"/>
      <w:marTop w:val="0"/>
      <w:marBottom w:val="0"/>
      <w:divBdr>
        <w:top w:val="none" w:sz="0" w:space="0" w:color="auto"/>
        <w:left w:val="none" w:sz="0" w:space="0" w:color="auto"/>
        <w:bottom w:val="none" w:sz="0" w:space="0" w:color="auto"/>
        <w:right w:val="none" w:sz="0" w:space="0" w:color="auto"/>
      </w:divBdr>
    </w:div>
    <w:div w:id="124858012">
      <w:bodyDiv w:val="1"/>
      <w:marLeft w:val="0"/>
      <w:marRight w:val="0"/>
      <w:marTop w:val="0"/>
      <w:marBottom w:val="0"/>
      <w:divBdr>
        <w:top w:val="none" w:sz="0" w:space="0" w:color="auto"/>
        <w:left w:val="none" w:sz="0" w:space="0" w:color="auto"/>
        <w:bottom w:val="none" w:sz="0" w:space="0" w:color="auto"/>
        <w:right w:val="none" w:sz="0" w:space="0" w:color="auto"/>
      </w:divBdr>
    </w:div>
    <w:div w:id="124928031">
      <w:bodyDiv w:val="1"/>
      <w:marLeft w:val="0"/>
      <w:marRight w:val="0"/>
      <w:marTop w:val="0"/>
      <w:marBottom w:val="0"/>
      <w:divBdr>
        <w:top w:val="none" w:sz="0" w:space="0" w:color="auto"/>
        <w:left w:val="none" w:sz="0" w:space="0" w:color="auto"/>
        <w:bottom w:val="none" w:sz="0" w:space="0" w:color="auto"/>
        <w:right w:val="none" w:sz="0" w:space="0" w:color="auto"/>
      </w:divBdr>
    </w:div>
    <w:div w:id="126358144">
      <w:bodyDiv w:val="1"/>
      <w:marLeft w:val="0"/>
      <w:marRight w:val="0"/>
      <w:marTop w:val="0"/>
      <w:marBottom w:val="0"/>
      <w:divBdr>
        <w:top w:val="none" w:sz="0" w:space="0" w:color="auto"/>
        <w:left w:val="none" w:sz="0" w:space="0" w:color="auto"/>
        <w:bottom w:val="none" w:sz="0" w:space="0" w:color="auto"/>
        <w:right w:val="none" w:sz="0" w:space="0" w:color="auto"/>
      </w:divBdr>
    </w:div>
    <w:div w:id="127403121">
      <w:bodyDiv w:val="1"/>
      <w:marLeft w:val="0"/>
      <w:marRight w:val="0"/>
      <w:marTop w:val="0"/>
      <w:marBottom w:val="0"/>
      <w:divBdr>
        <w:top w:val="none" w:sz="0" w:space="0" w:color="auto"/>
        <w:left w:val="none" w:sz="0" w:space="0" w:color="auto"/>
        <w:bottom w:val="none" w:sz="0" w:space="0" w:color="auto"/>
        <w:right w:val="none" w:sz="0" w:space="0" w:color="auto"/>
      </w:divBdr>
    </w:div>
    <w:div w:id="134950690">
      <w:bodyDiv w:val="1"/>
      <w:marLeft w:val="0"/>
      <w:marRight w:val="0"/>
      <w:marTop w:val="0"/>
      <w:marBottom w:val="0"/>
      <w:divBdr>
        <w:top w:val="none" w:sz="0" w:space="0" w:color="auto"/>
        <w:left w:val="none" w:sz="0" w:space="0" w:color="auto"/>
        <w:bottom w:val="none" w:sz="0" w:space="0" w:color="auto"/>
        <w:right w:val="none" w:sz="0" w:space="0" w:color="auto"/>
      </w:divBdr>
    </w:div>
    <w:div w:id="137580588">
      <w:bodyDiv w:val="1"/>
      <w:marLeft w:val="0"/>
      <w:marRight w:val="0"/>
      <w:marTop w:val="0"/>
      <w:marBottom w:val="0"/>
      <w:divBdr>
        <w:top w:val="none" w:sz="0" w:space="0" w:color="auto"/>
        <w:left w:val="none" w:sz="0" w:space="0" w:color="auto"/>
        <w:bottom w:val="none" w:sz="0" w:space="0" w:color="auto"/>
        <w:right w:val="none" w:sz="0" w:space="0" w:color="auto"/>
      </w:divBdr>
    </w:div>
    <w:div w:id="139810995">
      <w:bodyDiv w:val="1"/>
      <w:marLeft w:val="0"/>
      <w:marRight w:val="0"/>
      <w:marTop w:val="0"/>
      <w:marBottom w:val="0"/>
      <w:divBdr>
        <w:top w:val="none" w:sz="0" w:space="0" w:color="auto"/>
        <w:left w:val="none" w:sz="0" w:space="0" w:color="auto"/>
        <w:bottom w:val="none" w:sz="0" w:space="0" w:color="auto"/>
        <w:right w:val="none" w:sz="0" w:space="0" w:color="auto"/>
      </w:divBdr>
    </w:div>
    <w:div w:id="140772017">
      <w:bodyDiv w:val="1"/>
      <w:marLeft w:val="0"/>
      <w:marRight w:val="0"/>
      <w:marTop w:val="0"/>
      <w:marBottom w:val="0"/>
      <w:divBdr>
        <w:top w:val="none" w:sz="0" w:space="0" w:color="auto"/>
        <w:left w:val="none" w:sz="0" w:space="0" w:color="auto"/>
        <w:bottom w:val="none" w:sz="0" w:space="0" w:color="auto"/>
        <w:right w:val="none" w:sz="0" w:space="0" w:color="auto"/>
      </w:divBdr>
    </w:div>
    <w:div w:id="141119096">
      <w:bodyDiv w:val="1"/>
      <w:marLeft w:val="0"/>
      <w:marRight w:val="0"/>
      <w:marTop w:val="0"/>
      <w:marBottom w:val="0"/>
      <w:divBdr>
        <w:top w:val="none" w:sz="0" w:space="0" w:color="auto"/>
        <w:left w:val="none" w:sz="0" w:space="0" w:color="auto"/>
        <w:bottom w:val="none" w:sz="0" w:space="0" w:color="auto"/>
        <w:right w:val="none" w:sz="0" w:space="0" w:color="auto"/>
      </w:divBdr>
    </w:div>
    <w:div w:id="145978306">
      <w:bodyDiv w:val="1"/>
      <w:marLeft w:val="0"/>
      <w:marRight w:val="0"/>
      <w:marTop w:val="0"/>
      <w:marBottom w:val="0"/>
      <w:divBdr>
        <w:top w:val="none" w:sz="0" w:space="0" w:color="auto"/>
        <w:left w:val="none" w:sz="0" w:space="0" w:color="auto"/>
        <w:bottom w:val="none" w:sz="0" w:space="0" w:color="auto"/>
        <w:right w:val="none" w:sz="0" w:space="0" w:color="auto"/>
      </w:divBdr>
    </w:div>
    <w:div w:id="146628917">
      <w:bodyDiv w:val="1"/>
      <w:marLeft w:val="0"/>
      <w:marRight w:val="0"/>
      <w:marTop w:val="0"/>
      <w:marBottom w:val="0"/>
      <w:divBdr>
        <w:top w:val="none" w:sz="0" w:space="0" w:color="auto"/>
        <w:left w:val="none" w:sz="0" w:space="0" w:color="auto"/>
        <w:bottom w:val="none" w:sz="0" w:space="0" w:color="auto"/>
        <w:right w:val="none" w:sz="0" w:space="0" w:color="auto"/>
      </w:divBdr>
    </w:div>
    <w:div w:id="148524305">
      <w:bodyDiv w:val="1"/>
      <w:marLeft w:val="0"/>
      <w:marRight w:val="0"/>
      <w:marTop w:val="0"/>
      <w:marBottom w:val="0"/>
      <w:divBdr>
        <w:top w:val="none" w:sz="0" w:space="0" w:color="auto"/>
        <w:left w:val="none" w:sz="0" w:space="0" w:color="auto"/>
        <w:bottom w:val="none" w:sz="0" w:space="0" w:color="auto"/>
        <w:right w:val="none" w:sz="0" w:space="0" w:color="auto"/>
      </w:divBdr>
    </w:div>
    <w:div w:id="149059527">
      <w:bodyDiv w:val="1"/>
      <w:marLeft w:val="0"/>
      <w:marRight w:val="0"/>
      <w:marTop w:val="0"/>
      <w:marBottom w:val="0"/>
      <w:divBdr>
        <w:top w:val="none" w:sz="0" w:space="0" w:color="auto"/>
        <w:left w:val="none" w:sz="0" w:space="0" w:color="auto"/>
        <w:bottom w:val="none" w:sz="0" w:space="0" w:color="auto"/>
        <w:right w:val="none" w:sz="0" w:space="0" w:color="auto"/>
      </w:divBdr>
    </w:div>
    <w:div w:id="150219348">
      <w:bodyDiv w:val="1"/>
      <w:marLeft w:val="0"/>
      <w:marRight w:val="0"/>
      <w:marTop w:val="0"/>
      <w:marBottom w:val="0"/>
      <w:divBdr>
        <w:top w:val="none" w:sz="0" w:space="0" w:color="auto"/>
        <w:left w:val="none" w:sz="0" w:space="0" w:color="auto"/>
        <w:bottom w:val="none" w:sz="0" w:space="0" w:color="auto"/>
        <w:right w:val="none" w:sz="0" w:space="0" w:color="auto"/>
      </w:divBdr>
    </w:div>
    <w:div w:id="159348128">
      <w:bodyDiv w:val="1"/>
      <w:marLeft w:val="0"/>
      <w:marRight w:val="0"/>
      <w:marTop w:val="0"/>
      <w:marBottom w:val="0"/>
      <w:divBdr>
        <w:top w:val="none" w:sz="0" w:space="0" w:color="auto"/>
        <w:left w:val="none" w:sz="0" w:space="0" w:color="auto"/>
        <w:bottom w:val="none" w:sz="0" w:space="0" w:color="auto"/>
        <w:right w:val="none" w:sz="0" w:space="0" w:color="auto"/>
      </w:divBdr>
    </w:div>
    <w:div w:id="161244337">
      <w:bodyDiv w:val="1"/>
      <w:marLeft w:val="0"/>
      <w:marRight w:val="0"/>
      <w:marTop w:val="0"/>
      <w:marBottom w:val="0"/>
      <w:divBdr>
        <w:top w:val="none" w:sz="0" w:space="0" w:color="auto"/>
        <w:left w:val="none" w:sz="0" w:space="0" w:color="auto"/>
        <w:bottom w:val="none" w:sz="0" w:space="0" w:color="auto"/>
        <w:right w:val="none" w:sz="0" w:space="0" w:color="auto"/>
      </w:divBdr>
    </w:div>
    <w:div w:id="162012699">
      <w:bodyDiv w:val="1"/>
      <w:marLeft w:val="0"/>
      <w:marRight w:val="0"/>
      <w:marTop w:val="0"/>
      <w:marBottom w:val="0"/>
      <w:divBdr>
        <w:top w:val="none" w:sz="0" w:space="0" w:color="auto"/>
        <w:left w:val="none" w:sz="0" w:space="0" w:color="auto"/>
        <w:bottom w:val="none" w:sz="0" w:space="0" w:color="auto"/>
        <w:right w:val="none" w:sz="0" w:space="0" w:color="auto"/>
      </w:divBdr>
    </w:div>
    <w:div w:id="162168500">
      <w:bodyDiv w:val="1"/>
      <w:marLeft w:val="0"/>
      <w:marRight w:val="0"/>
      <w:marTop w:val="0"/>
      <w:marBottom w:val="0"/>
      <w:divBdr>
        <w:top w:val="none" w:sz="0" w:space="0" w:color="auto"/>
        <w:left w:val="none" w:sz="0" w:space="0" w:color="auto"/>
        <w:bottom w:val="none" w:sz="0" w:space="0" w:color="auto"/>
        <w:right w:val="none" w:sz="0" w:space="0" w:color="auto"/>
      </w:divBdr>
    </w:div>
    <w:div w:id="162478003">
      <w:bodyDiv w:val="1"/>
      <w:marLeft w:val="0"/>
      <w:marRight w:val="0"/>
      <w:marTop w:val="0"/>
      <w:marBottom w:val="0"/>
      <w:divBdr>
        <w:top w:val="none" w:sz="0" w:space="0" w:color="auto"/>
        <w:left w:val="none" w:sz="0" w:space="0" w:color="auto"/>
        <w:bottom w:val="none" w:sz="0" w:space="0" w:color="auto"/>
        <w:right w:val="none" w:sz="0" w:space="0" w:color="auto"/>
      </w:divBdr>
    </w:div>
    <w:div w:id="163471221">
      <w:bodyDiv w:val="1"/>
      <w:marLeft w:val="0"/>
      <w:marRight w:val="0"/>
      <w:marTop w:val="0"/>
      <w:marBottom w:val="0"/>
      <w:divBdr>
        <w:top w:val="none" w:sz="0" w:space="0" w:color="auto"/>
        <w:left w:val="none" w:sz="0" w:space="0" w:color="auto"/>
        <w:bottom w:val="none" w:sz="0" w:space="0" w:color="auto"/>
        <w:right w:val="none" w:sz="0" w:space="0" w:color="auto"/>
      </w:divBdr>
    </w:div>
    <w:div w:id="164824980">
      <w:bodyDiv w:val="1"/>
      <w:marLeft w:val="0"/>
      <w:marRight w:val="0"/>
      <w:marTop w:val="0"/>
      <w:marBottom w:val="0"/>
      <w:divBdr>
        <w:top w:val="none" w:sz="0" w:space="0" w:color="auto"/>
        <w:left w:val="none" w:sz="0" w:space="0" w:color="auto"/>
        <w:bottom w:val="none" w:sz="0" w:space="0" w:color="auto"/>
        <w:right w:val="none" w:sz="0" w:space="0" w:color="auto"/>
      </w:divBdr>
    </w:div>
    <w:div w:id="166865609">
      <w:bodyDiv w:val="1"/>
      <w:marLeft w:val="0"/>
      <w:marRight w:val="0"/>
      <w:marTop w:val="0"/>
      <w:marBottom w:val="0"/>
      <w:divBdr>
        <w:top w:val="none" w:sz="0" w:space="0" w:color="auto"/>
        <w:left w:val="none" w:sz="0" w:space="0" w:color="auto"/>
        <w:bottom w:val="none" w:sz="0" w:space="0" w:color="auto"/>
        <w:right w:val="none" w:sz="0" w:space="0" w:color="auto"/>
      </w:divBdr>
    </w:div>
    <w:div w:id="167064893">
      <w:bodyDiv w:val="1"/>
      <w:marLeft w:val="0"/>
      <w:marRight w:val="0"/>
      <w:marTop w:val="0"/>
      <w:marBottom w:val="0"/>
      <w:divBdr>
        <w:top w:val="none" w:sz="0" w:space="0" w:color="auto"/>
        <w:left w:val="none" w:sz="0" w:space="0" w:color="auto"/>
        <w:bottom w:val="none" w:sz="0" w:space="0" w:color="auto"/>
        <w:right w:val="none" w:sz="0" w:space="0" w:color="auto"/>
      </w:divBdr>
    </w:div>
    <w:div w:id="170342024">
      <w:bodyDiv w:val="1"/>
      <w:marLeft w:val="0"/>
      <w:marRight w:val="0"/>
      <w:marTop w:val="0"/>
      <w:marBottom w:val="0"/>
      <w:divBdr>
        <w:top w:val="none" w:sz="0" w:space="0" w:color="auto"/>
        <w:left w:val="none" w:sz="0" w:space="0" w:color="auto"/>
        <w:bottom w:val="none" w:sz="0" w:space="0" w:color="auto"/>
        <w:right w:val="none" w:sz="0" w:space="0" w:color="auto"/>
      </w:divBdr>
    </w:div>
    <w:div w:id="172454079">
      <w:bodyDiv w:val="1"/>
      <w:marLeft w:val="0"/>
      <w:marRight w:val="0"/>
      <w:marTop w:val="0"/>
      <w:marBottom w:val="0"/>
      <w:divBdr>
        <w:top w:val="none" w:sz="0" w:space="0" w:color="auto"/>
        <w:left w:val="none" w:sz="0" w:space="0" w:color="auto"/>
        <w:bottom w:val="none" w:sz="0" w:space="0" w:color="auto"/>
        <w:right w:val="none" w:sz="0" w:space="0" w:color="auto"/>
      </w:divBdr>
    </w:div>
    <w:div w:id="180511101">
      <w:bodyDiv w:val="1"/>
      <w:marLeft w:val="0"/>
      <w:marRight w:val="0"/>
      <w:marTop w:val="0"/>
      <w:marBottom w:val="0"/>
      <w:divBdr>
        <w:top w:val="none" w:sz="0" w:space="0" w:color="auto"/>
        <w:left w:val="none" w:sz="0" w:space="0" w:color="auto"/>
        <w:bottom w:val="none" w:sz="0" w:space="0" w:color="auto"/>
        <w:right w:val="none" w:sz="0" w:space="0" w:color="auto"/>
      </w:divBdr>
    </w:div>
    <w:div w:id="180973039">
      <w:bodyDiv w:val="1"/>
      <w:marLeft w:val="0"/>
      <w:marRight w:val="0"/>
      <w:marTop w:val="0"/>
      <w:marBottom w:val="0"/>
      <w:divBdr>
        <w:top w:val="none" w:sz="0" w:space="0" w:color="auto"/>
        <w:left w:val="none" w:sz="0" w:space="0" w:color="auto"/>
        <w:bottom w:val="none" w:sz="0" w:space="0" w:color="auto"/>
        <w:right w:val="none" w:sz="0" w:space="0" w:color="auto"/>
      </w:divBdr>
    </w:div>
    <w:div w:id="181014111">
      <w:bodyDiv w:val="1"/>
      <w:marLeft w:val="0"/>
      <w:marRight w:val="0"/>
      <w:marTop w:val="0"/>
      <w:marBottom w:val="0"/>
      <w:divBdr>
        <w:top w:val="none" w:sz="0" w:space="0" w:color="auto"/>
        <w:left w:val="none" w:sz="0" w:space="0" w:color="auto"/>
        <w:bottom w:val="none" w:sz="0" w:space="0" w:color="auto"/>
        <w:right w:val="none" w:sz="0" w:space="0" w:color="auto"/>
      </w:divBdr>
    </w:div>
    <w:div w:id="182016880">
      <w:bodyDiv w:val="1"/>
      <w:marLeft w:val="0"/>
      <w:marRight w:val="0"/>
      <w:marTop w:val="0"/>
      <w:marBottom w:val="0"/>
      <w:divBdr>
        <w:top w:val="none" w:sz="0" w:space="0" w:color="auto"/>
        <w:left w:val="none" w:sz="0" w:space="0" w:color="auto"/>
        <w:bottom w:val="none" w:sz="0" w:space="0" w:color="auto"/>
        <w:right w:val="none" w:sz="0" w:space="0" w:color="auto"/>
      </w:divBdr>
    </w:div>
    <w:div w:id="189882134">
      <w:bodyDiv w:val="1"/>
      <w:marLeft w:val="0"/>
      <w:marRight w:val="0"/>
      <w:marTop w:val="0"/>
      <w:marBottom w:val="0"/>
      <w:divBdr>
        <w:top w:val="none" w:sz="0" w:space="0" w:color="auto"/>
        <w:left w:val="none" w:sz="0" w:space="0" w:color="auto"/>
        <w:bottom w:val="none" w:sz="0" w:space="0" w:color="auto"/>
        <w:right w:val="none" w:sz="0" w:space="0" w:color="auto"/>
      </w:divBdr>
    </w:div>
    <w:div w:id="196935716">
      <w:bodyDiv w:val="1"/>
      <w:marLeft w:val="0"/>
      <w:marRight w:val="0"/>
      <w:marTop w:val="0"/>
      <w:marBottom w:val="0"/>
      <w:divBdr>
        <w:top w:val="none" w:sz="0" w:space="0" w:color="auto"/>
        <w:left w:val="none" w:sz="0" w:space="0" w:color="auto"/>
        <w:bottom w:val="none" w:sz="0" w:space="0" w:color="auto"/>
        <w:right w:val="none" w:sz="0" w:space="0" w:color="auto"/>
      </w:divBdr>
    </w:div>
    <w:div w:id="197670139">
      <w:bodyDiv w:val="1"/>
      <w:marLeft w:val="0"/>
      <w:marRight w:val="0"/>
      <w:marTop w:val="0"/>
      <w:marBottom w:val="0"/>
      <w:divBdr>
        <w:top w:val="none" w:sz="0" w:space="0" w:color="auto"/>
        <w:left w:val="none" w:sz="0" w:space="0" w:color="auto"/>
        <w:bottom w:val="none" w:sz="0" w:space="0" w:color="auto"/>
        <w:right w:val="none" w:sz="0" w:space="0" w:color="auto"/>
      </w:divBdr>
    </w:div>
    <w:div w:id="198863346">
      <w:bodyDiv w:val="1"/>
      <w:marLeft w:val="0"/>
      <w:marRight w:val="0"/>
      <w:marTop w:val="0"/>
      <w:marBottom w:val="0"/>
      <w:divBdr>
        <w:top w:val="none" w:sz="0" w:space="0" w:color="auto"/>
        <w:left w:val="none" w:sz="0" w:space="0" w:color="auto"/>
        <w:bottom w:val="none" w:sz="0" w:space="0" w:color="auto"/>
        <w:right w:val="none" w:sz="0" w:space="0" w:color="auto"/>
      </w:divBdr>
    </w:div>
    <w:div w:id="199437435">
      <w:bodyDiv w:val="1"/>
      <w:marLeft w:val="0"/>
      <w:marRight w:val="0"/>
      <w:marTop w:val="0"/>
      <w:marBottom w:val="0"/>
      <w:divBdr>
        <w:top w:val="none" w:sz="0" w:space="0" w:color="auto"/>
        <w:left w:val="none" w:sz="0" w:space="0" w:color="auto"/>
        <w:bottom w:val="none" w:sz="0" w:space="0" w:color="auto"/>
        <w:right w:val="none" w:sz="0" w:space="0" w:color="auto"/>
      </w:divBdr>
    </w:div>
    <w:div w:id="202791054">
      <w:bodyDiv w:val="1"/>
      <w:marLeft w:val="0"/>
      <w:marRight w:val="0"/>
      <w:marTop w:val="0"/>
      <w:marBottom w:val="0"/>
      <w:divBdr>
        <w:top w:val="none" w:sz="0" w:space="0" w:color="auto"/>
        <w:left w:val="none" w:sz="0" w:space="0" w:color="auto"/>
        <w:bottom w:val="none" w:sz="0" w:space="0" w:color="auto"/>
        <w:right w:val="none" w:sz="0" w:space="0" w:color="auto"/>
      </w:divBdr>
    </w:div>
    <w:div w:id="205487803">
      <w:bodyDiv w:val="1"/>
      <w:marLeft w:val="0"/>
      <w:marRight w:val="0"/>
      <w:marTop w:val="0"/>
      <w:marBottom w:val="0"/>
      <w:divBdr>
        <w:top w:val="none" w:sz="0" w:space="0" w:color="auto"/>
        <w:left w:val="none" w:sz="0" w:space="0" w:color="auto"/>
        <w:bottom w:val="none" w:sz="0" w:space="0" w:color="auto"/>
        <w:right w:val="none" w:sz="0" w:space="0" w:color="auto"/>
      </w:divBdr>
    </w:div>
    <w:div w:id="206914202">
      <w:bodyDiv w:val="1"/>
      <w:marLeft w:val="0"/>
      <w:marRight w:val="0"/>
      <w:marTop w:val="0"/>
      <w:marBottom w:val="0"/>
      <w:divBdr>
        <w:top w:val="none" w:sz="0" w:space="0" w:color="auto"/>
        <w:left w:val="none" w:sz="0" w:space="0" w:color="auto"/>
        <w:bottom w:val="none" w:sz="0" w:space="0" w:color="auto"/>
        <w:right w:val="none" w:sz="0" w:space="0" w:color="auto"/>
      </w:divBdr>
    </w:div>
    <w:div w:id="211622752">
      <w:bodyDiv w:val="1"/>
      <w:marLeft w:val="0"/>
      <w:marRight w:val="0"/>
      <w:marTop w:val="0"/>
      <w:marBottom w:val="0"/>
      <w:divBdr>
        <w:top w:val="none" w:sz="0" w:space="0" w:color="auto"/>
        <w:left w:val="none" w:sz="0" w:space="0" w:color="auto"/>
        <w:bottom w:val="none" w:sz="0" w:space="0" w:color="auto"/>
        <w:right w:val="none" w:sz="0" w:space="0" w:color="auto"/>
      </w:divBdr>
    </w:div>
    <w:div w:id="212229264">
      <w:bodyDiv w:val="1"/>
      <w:marLeft w:val="0"/>
      <w:marRight w:val="0"/>
      <w:marTop w:val="0"/>
      <w:marBottom w:val="0"/>
      <w:divBdr>
        <w:top w:val="none" w:sz="0" w:space="0" w:color="auto"/>
        <w:left w:val="none" w:sz="0" w:space="0" w:color="auto"/>
        <w:bottom w:val="none" w:sz="0" w:space="0" w:color="auto"/>
        <w:right w:val="none" w:sz="0" w:space="0" w:color="auto"/>
      </w:divBdr>
    </w:div>
    <w:div w:id="214048550">
      <w:bodyDiv w:val="1"/>
      <w:marLeft w:val="0"/>
      <w:marRight w:val="0"/>
      <w:marTop w:val="0"/>
      <w:marBottom w:val="0"/>
      <w:divBdr>
        <w:top w:val="none" w:sz="0" w:space="0" w:color="auto"/>
        <w:left w:val="none" w:sz="0" w:space="0" w:color="auto"/>
        <w:bottom w:val="none" w:sz="0" w:space="0" w:color="auto"/>
        <w:right w:val="none" w:sz="0" w:space="0" w:color="auto"/>
      </w:divBdr>
    </w:div>
    <w:div w:id="214123631">
      <w:bodyDiv w:val="1"/>
      <w:marLeft w:val="0"/>
      <w:marRight w:val="0"/>
      <w:marTop w:val="0"/>
      <w:marBottom w:val="0"/>
      <w:divBdr>
        <w:top w:val="none" w:sz="0" w:space="0" w:color="auto"/>
        <w:left w:val="none" w:sz="0" w:space="0" w:color="auto"/>
        <w:bottom w:val="none" w:sz="0" w:space="0" w:color="auto"/>
        <w:right w:val="none" w:sz="0" w:space="0" w:color="auto"/>
      </w:divBdr>
    </w:div>
    <w:div w:id="214195841">
      <w:bodyDiv w:val="1"/>
      <w:marLeft w:val="0"/>
      <w:marRight w:val="0"/>
      <w:marTop w:val="0"/>
      <w:marBottom w:val="0"/>
      <w:divBdr>
        <w:top w:val="none" w:sz="0" w:space="0" w:color="auto"/>
        <w:left w:val="none" w:sz="0" w:space="0" w:color="auto"/>
        <w:bottom w:val="none" w:sz="0" w:space="0" w:color="auto"/>
        <w:right w:val="none" w:sz="0" w:space="0" w:color="auto"/>
      </w:divBdr>
    </w:div>
    <w:div w:id="214434917">
      <w:bodyDiv w:val="1"/>
      <w:marLeft w:val="0"/>
      <w:marRight w:val="0"/>
      <w:marTop w:val="0"/>
      <w:marBottom w:val="0"/>
      <w:divBdr>
        <w:top w:val="none" w:sz="0" w:space="0" w:color="auto"/>
        <w:left w:val="none" w:sz="0" w:space="0" w:color="auto"/>
        <w:bottom w:val="none" w:sz="0" w:space="0" w:color="auto"/>
        <w:right w:val="none" w:sz="0" w:space="0" w:color="auto"/>
      </w:divBdr>
    </w:div>
    <w:div w:id="224069232">
      <w:bodyDiv w:val="1"/>
      <w:marLeft w:val="0"/>
      <w:marRight w:val="0"/>
      <w:marTop w:val="0"/>
      <w:marBottom w:val="0"/>
      <w:divBdr>
        <w:top w:val="none" w:sz="0" w:space="0" w:color="auto"/>
        <w:left w:val="none" w:sz="0" w:space="0" w:color="auto"/>
        <w:bottom w:val="none" w:sz="0" w:space="0" w:color="auto"/>
        <w:right w:val="none" w:sz="0" w:space="0" w:color="auto"/>
      </w:divBdr>
    </w:div>
    <w:div w:id="224729756">
      <w:bodyDiv w:val="1"/>
      <w:marLeft w:val="0"/>
      <w:marRight w:val="0"/>
      <w:marTop w:val="0"/>
      <w:marBottom w:val="0"/>
      <w:divBdr>
        <w:top w:val="none" w:sz="0" w:space="0" w:color="auto"/>
        <w:left w:val="none" w:sz="0" w:space="0" w:color="auto"/>
        <w:bottom w:val="none" w:sz="0" w:space="0" w:color="auto"/>
        <w:right w:val="none" w:sz="0" w:space="0" w:color="auto"/>
      </w:divBdr>
    </w:div>
    <w:div w:id="228007643">
      <w:bodyDiv w:val="1"/>
      <w:marLeft w:val="0"/>
      <w:marRight w:val="0"/>
      <w:marTop w:val="0"/>
      <w:marBottom w:val="0"/>
      <w:divBdr>
        <w:top w:val="none" w:sz="0" w:space="0" w:color="auto"/>
        <w:left w:val="none" w:sz="0" w:space="0" w:color="auto"/>
        <w:bottom w:val="none" w:sz="0" w:space="0" w:color="auto"/>
        <w:right w:val="none" w:sz="0" w:space="0" w:color="auto"/>
      </w:divBdr>
    </w:div>
    <w:div w:id="228465105">
      <w:bodyDiv w:val="1"/>
      <w:marLeft w:val="0"/>
      <w:marRight w:val="0"/>
      <w:marTop w:val="0"/>
      <w:marBottom w:val="0"/>
      <w:divBdr>
        <w:top w:val="none" w:sz="0" w:space="0" w:color="auto"/>
        <w:left w:val="none" w:sz="0" w:space="0" w:color="auto"/>
        <w:bottom w:val="none" w:sz="0" w:space="0" w:color="auto"/>
        <w:right w:val="none" w:sz="0" w:space="0" w:color="auto"/>
      </w:divBdr>
    </w:div>
    <w:div w:id="233122308">
      <w:bodyDiv w:val="1"/>
      <w:marLeft w:val="0"/>
      <w:marRight w:val="0"/>
      <w:marTop w:val="0"/>
      <w:marBottom w:val="0"/>
      <w:divBdr>
        <w:top w:val="none" w:sz="0" w:space="0" w:color="auto"/>
        <w:left w:val="none" w:sz="0" w:space="0" w:color="auto"/>
        <w:bottom w:val="none" w:sz="0" w:space="0" w:color="auto"/>
        <w:right w:val="none" w:sz="0" w:space="0" w:color="auto"/>
      </w:divBdr>
    </w:div>
    <w:div w:id="235818801">
      <w:bodyDiv w:val="1"/>
      <w:marLeft w:val="0"/>
      <w:marRight w:val="0"/>
      <w:marTop w:val="0"/>
      <w:marBottom w:val="0"/>
      <w:divBdr>
        <w:top w:val="none" w:sz="0" w:space="0" w:color="auto"/>
        <w:left w:val="none" w:sz="0" w:space="0" w:color="auto"/>
        <w:bottom w:val="none" w:sz="0" w:space="0" w:color="auto"/>
        <w:right w:val="none" w:sz="0" w:space="0" w:color="auto"/>
      </w:divBdr>
    </w:div>
    <w:div w:id="242643599">
      <w:bodyDiv w:val="1"/>
      <w:marLeft w:val="0"/>
      <w:marRight w:val="0"/>
      <w:marTop w:val="0"/>
      <w:marBottom w:val="0"/>
      <w:divBdr>
        <w:top w:val="none" w:sz="0" w:space="0" w:color="auto"/>
        <w:left w:val="none" w:sz="0" w:space="0" w:color="auto"/>
        <w:bottom w:val="none" w:sz="0" w:space="0" w:color="auto"/>
        <w:right w:val="none" w:sz="0" w:space="0" w:color="auto"/>
      </w:divBdr>
    </w:div>
    <w:div w:id="245648512">
      <w:bodyDiv w:val="1"/>
      <w:marLeft w:val="0"/>
      <w:marRight w:val="0"/>
      <w:marTop w:val="0"/>
      <w:marBottom w:val="0"/>
      <w:divBdr>
        <w:top w:val="none" w:sz="0" w:space="0" w:color="auto"/>
        <w:left w:val="none" w:sz="0" w:space="0" w:color="auto"/>
        <w:bottom w:val="none" w:sz="0" w:space="0" w:color="auto"/>
        <w:right w:val="none" w:sz="0" w:space="0" w:color="auto"/>
      </w:divBdr>
    </w:div>
    <w:div w:id="251428352">
      <w:bodyDiv w:val="1"/>
      <w:marLeft w:val="0"/>
      <w:marRight w:val="0"/>
      <w:marTop w:val="0"/>
      <w:marBottom w:val="0"/>
      <w:divBdr>
        <w:top w:val="none" w:sz="0" w:space="0" w:color="auto"/>
        <w:left w:val="none" w:sz="0" w:space="0" w:color="auto"/>
        <w:bottom w:val="none" w:sz="0" w:space="0" w:color="auto"/>
        <w:right w:val="none" w:sz="0" w:space="0" w:color="auto"/>
      </w:divBdr>
    </w:div>
    <w:div w:id="251743203">
      <w:bodyDiv w:val="1"/>
      <w:marLeft w:val="0"/>
      <w:marRight w:val="0"/>
      <w:marTop w:val="0"/>
      <w:marBottom w:val="0"/>
      <w:divBdr>
        <w:top w:val="none" w:sz="0" w:space="0" w:color="auto"/>
        <w:left w:val="none" w:sz="0" w:space="0" w:color="auto"/>
        <w:bottom w:val="none" w:sz="0" w:space="0" w:color="auto"/>
        <w:right w:val="none" w:sz="0" w:space="0" w:color="auto"/>
      </w:divBdr>
    </w:div>
    <w:div w:id="252012183">
      <w:bodyDiv w:val="1"/>
      <w:marLeft w:val="0"/>
      <w:marRight w:val="0"/>
      <w:marTop w:val="0"/>
      <w:marBottom w:val="0"/>
      <w:divBdr>
        <w:top w:val="none" w:sz="0" w:space="0" w:color="auto"/>
        <w:left w:val="none" w:sz="0" w:space="0" w:color="auto"/>
        <w:bottom w:val="none" w:sz="0" w:space="0" w:color="auto"/>
        <w:right w:val="none" w:sz="0" w:space="0" w:color="auto"/>
      </w:divBdr>
    </w:div>
    <w:div w:id="255136454">
      <w:bodyDiv w:val="1"/>
      <w:marLeft w:val="0"/>
      <w:marRight w:val="0"/>
      <w:marTop w:val="0"/>
      <w:marBottom w:val="0"/>
      <w:divBdr>
        <w:top w:val="none" w:sz="0" w:space="0" w:color="auto"/>
        <w:left w:val="none" w:sz="0" w:space="0" w:color="auto"/>
        <w:bottom w:val="none" w:sz="0" w:space="0" w:color="auto"/>
        <w:right w:val="none" w:sz="0" w:space="0" w:color="auto"/>
      </w:divBdr>
    </w:div>
    <w:div w:id="262150875">
      <w:bodyDiv w:val="1"/>
      <w:marLeft w:val="0"/>
      <w:marRight w:val="0"/>
      <w:marTop w:val="0"/>
      <w:marBottom w:val="0"/>
      <w:divBdr>
        <w:top w:val="none" w:sz="0" w:space="0" w:color="auto"/>
        <w:left w:val="none" w:sz="0" w:space="0" w:color="auto"/>
        <w:bottom w:val="none" w:sz="0" w:space="0" w:color="auto"/>
        <w:right w:val="none" w:sz="0" w:space="0" w:color="auto"/>
      </w:divBdr>
    </w:div>
    <w:div w:id="265502130">
      <w:bodyDiv w:val="1"/>
      <w:marLeft w:val="0"/>
      <w:marRight w:val="0"/>
      <w:marTop w:val="0"/>
      <w:marBottom w:val="0"/>
      <w:divBdr>
        <w:top w:val="none" w:sz="0" w:space="0" w:color="auto"/>
        <w:left w:val="none" w:sz="0" w:space="0" w:color="auto"/>
        <w:bottom w:val="none" w:sz="0" w:space="0" w:color="auto"/>
        <w:right w:val="none" w:sz="0" w:space="0" w:color="auto"/>
      </w:divBdr>
    </w:div>
    <w:div w:id="279344673">
      <w:bodyDiv w:val="1"/>
      <w:marLeft w:val="0"/>
      <w:marRight w:val="0"/>
      <w:marTop w:val="0"/>
      <w:marBottom w:val="0"/>
      <w:divBdr>
        <w:top w:val="none" w:sz="0" w:space="0" w:color="auto"/>
        <w:left w:val="none" w:sz="0" w:space="0" w:color="auto"/>
        <w:bottom w:val="none" w:sz="0" w:space="0" w:color="auto"/>
        <w:right w:val="none" w:sz="0" w:space="0" w:color="auto"/>
      </w:divBdr>
    </w:div>
    <w:div w:id="282269718">
      <w:bodyDiv w:val="1"/>
      <w:marLeft w:val="0"/>
      <w:marRight w:val="0"/>
      <w:marTop w:val="0"/>
      <w:marBottom w:val="0"/>
      <w:divBdr>
        <w:top w:val="none" w:sz="0" w:space="0" w:color="auto"/>
        <w:left w:val="none" w:sz="0" w:space="0" w:color="auto"/>
        <w:bottom w:val="none" w:sz="0" w:space="0" w:color="auto"/>
        <w:right w:val="none" w:sz="0" w:space="0" w:color="auto"/>
      </w:divBdr>
    </w:div>
    <w:div w:id="284505247">
      <w:bodyDiv w:val="1"/>
      <w:marLeft w:val="0"/>
      <w:marRight w:val="0"/>
      <w:marTop w:val="0"/>
      <w:marBottom w:val="0"/>
      <w:divBdr>
        <w:top w:val="none" w:sz="0" w:space="0" w:color="auto"/>
        <w:left w:val="none" w:sz="0" w:space="0" w:color="auto"/>
        <w:bottom w:val="none" w:sz="0" w:space="0" w:color="auto"/>
        <w:right w:val="none" w:sz="0" w:space="0" w:color="auto"/>
      </w:divBdr>
    </w:div>
    <w:div w:id="287781514">
      <w:bodyDiv w:val="1"/>
      <w:marLeft w:val="0"/>
      <w:marRight w:val="0"/>
      <w:marTop w:val="0"/>
      <w:marBottom w:val="0"/>
      <w:divBdr>
        <w:top w:val="none" w:sz="0" w:space="0" w:color="auto"/>
        <w:left w:val="none" w:sz="0" w:space="0" w:color="auto"/>
        <w:bottom w:val="none" w:sz="0" w:space="0" w:color="auto"/>
        <w:right w:val="none" w:sz="0" w:space="0" w:color="auto"/>
      </w:divBdr>
    </w:div>
    <w:div w:id="287786803">
      <w:bodyDiv w:val="1"/>
      <w:marLeft w:val="0"/>
      <w:marRight w:val="0"/>
      <w:marTop w:val="0"/>
      <w:marBottom w:val="0"/>
      <w:divBdr>
        <w:top w:val="none" w:sz="0" w:space="0" w:color="auto"/>
        <w:left w:val="none" w:sz="0" w:space="0" w:color="auto"/>
        <w:bottom w:val="none" w:sz="0" w:space="0" w:color="auto"/>
        <w:right w:val="none" w:sz="0" w:space="0" w:color="auto"/>
      </w:divBdr>
    </w:div>
    <w:div w:id="288438626">
      <w:bodyDiv w:val="1"/>
      <w:marLeft w:val="0"/>
      <w:marRight w:val="0"/>
      <w:marTop w:val="0"/>
      <w:marBottom w:val="0"/>
      <w:divBdr>
        <w:top w:val="none" w:sz="0" w:space="0" w:color="auto"/>
        <w:left w:val="none" w:sz="0" w:space="0" w:color="auto"/>
        <w:bottom w:val="none" w:sz="0" w:space="0" w:color="auto"/>
        <w:right w:val="none" w:sz="0" w:space="0" w:color="auto"/>
      </w:divBdr>
    </w:div>
    <w:div w:id="292251256">
      <w:bodyDiv w:val="1"/>
      <w:marLeft w:val="0"/>
      <w:marRight w:val="0"/>
      <w:marTop w:val="0"/>
      <w:marBottom w:val="0"/>
      <w:divBdr>
        <w:top w:val="none" w:sz="0" w:space="0" w:color="auto"/>
        <w:left w:val="none" w:sz="0" w:space="0" w:color="auto"/>
        <w:bottom w:val="none" w:sz="0" w:space="0" w:color="auto"/>
        <w:right w:val="none" w:sz="0" w:space="0" w:color="auto"/>
      </w:divBdr>
    </w:div>
    <w:div w:id="294412158">
      <w:bodyDiv w:val="1"/>
      <w:marLeft w:val="0"/>
      <w:marRight w:val="0"/>
      <w:marTop w:val="0"/>
      <w:marBottom w:val="0"/>
      <w:divBdr>
        <w:top w:val="none" w:sz="0" w:space="0" w:color="auto"/>
        <w:left w:val="none" w:sz="0" w:space="0" w:color="auto"/>
        <w:bottom w:val="none" w:sz="0" w:space="0" w:color="auto"/>
        <w:right w:val="none" w:sz="0" w:space="0" w:color="auto"/>
      </w:divBdr>
    </w:div>
    <w:div w:id="298460463">
      <w:bodyDiv w:val="1"/>
      <w:marLeft w:val="0"/>
      <w:marRight w:val="0"/>
      <w:marTop w:val="0"/>
      <w:marBottom w:val="0"/>
      <w:divBdr>
        <w:top w:val="none" w:sz="0" w:space="0" w:color="auto"/>
        <w:left w:val="none" w:sz="0" w:space="0" w:color="auto"/>
        <w:bottom w:val="none" w:sz="0" w:space="0" w:color="auto"/>
        <w:right w:val="none" w:sz="0" w:space="0" w:color="auto"/>
      </w:divBdr>
    </w:div>
    <w:div w:id="298807355">
      <w:bodyDiv w:val="1"/>
      <w:marLeft w:val="0"/>
      <w:marRight w:val="0"/>
      <w:marTop w:val="0"/>
      <w:marBottom w:val="0"/>
      <w:divBdr>
        <w:top w:val="none" w:sz="0" w:space="0" w:color="auto"/>
        <w:left w:val="none" w:sz="0" w:space="0" w:color="auto"/>
        <w:bottom w:val="none" w:sz="0" w:space="0" w:color="auto"/>
        <w:right w:val="none" w:sz="0" w:space="0" w:color="auto"/>
      </w:divBdr>
    </w:div>
    <w:div w:id="301035837">
      <w:bodyDiv w:val="1"/>
      <w:marLeft w:val="0"/>
      <w:marRight w:val="0"/>
      <w:marTop w:val="0"/>
      <w:marBottom w:val="0"/>
      <w:divBdr>
        <w:top w:val="none" w:sz="0" w:space="0" w:color="auto"/>
        <w:left w:val="none" w:sz="0" w:space="0" w:color="auto"/>
        <w:bottom w:val="none" w:sz="0" w:space="0" w:color="auto"/>
        <w:right w:val="none" w:sz="0" w:space="0" w:color="auto"/>
      </w:divBdr>
    </w:div>
    <w:div w:id="301810206">
      <w:bodyDiv w:val="1"/>
      <w:marLeft w:val="0"/>
      <w:marRight w:val="0"/>
      <w:marTop w:val="0"/>
      <w:marBottom w:val="0"/>
      <w:divBdr>
        <w:top w:val="none" w:sz="0" w:space="0" w:color="auto"/>
        <w:left w:val="none" w:sz="0" w:space="0" w:color="auto"/>
        <w:bottom w:val="none" w:sz="0" w:space="0" w:color="auto"/>
        <w:right w:val="none" w:sz="0" w:space="0" w:color="auto"/>
      </w:divBdr>
    </w:div>
    <w:div w:id="302663989">
      <w:bodyDiv w:val="1"/>
      <w:marLeft w:val="0"/>
      <w:marRight w:val="0"/>
      <w:marTop w:val="0"/>
      <w:marBottom w:val="0"/>
      <w:divBdr>
        <w:top w:val="none" w:sz="0" w:space="0" w:color="auto"/>
        <w:left w:val="none" w:sz="0" w:space="0" w:color="auto"/>
        <w:bottom w:val="none" w:sz="0" w:space="0" w:color="auto"/>
        <w:right w:val="none" w:sz="0" w:space="0" w:color="auto"/>
      </w:divBdr>
    </w:div>
    <w:div w:id="305478857">
      <w:bodyDiv w:val="1"/>
      <w:marLeft w:val="0"/>
      <w:marRight w:val="0"/>
      <w:marTop w:val="0"/>
      <w:marBottom w:val="0"/>
      <w:divBdr>
        <w:top w:val="none" w:sz="0" w:space="0" w:color="auto"/>
        <w:left w:val="none" w:sz="0" w:space="0" w:color="auto"/>
        <w:bottom w:val="none" w:sz="0" w:space="0" w:color="auto"/>
        <w:right w:val="none" w:sz="0" w:space="0" w:color="auto"/>
      </w:divBdr>
    </w:div>
    <w:div w:id="306131141">
      <w:bodyDiv w:val="1"/>
      <w:marLeft w:val="0"/>
      <w:marRight w:val="0"/>
      <w:marTop w:val="0"/>
      <w:marBottom w:val="0"/>
      <w:divBdr>
        <w:top w:val="none" w:sz="0" w:space="0" w:color="auto"/>
        <w:left w:val="none" w:sz="0" w:space="0" w:color="auto"/>
        <w:bottom w:val="none" w:sz="0" w:space="0" w:color="auto"/>
        <w:right w:val="none" w:sz="0" w:space="0" w:color="auto"/>
      </w:divBdr>
    </w:div>
    <w:div w:id="310332484">
      <w:bodyDiv w:val="1"/>
      <w:marLeft w:val="0"/>
      <w:marRight w:val="0"/>
      <w:marTop w:val="0"/>
      <w:marBottom w:val="0"/>
      <w:divBdr>
        <w:top w:val="none" w:sz="0" w:space="0" w:color="auto"/>
        <w:left w:val="none" w:sz="0" w:space="0" w:color="auto"/>
        <w:bottom w:val="none" w:sz="0" w:space="0" w:color="auto"/>
        <w:right w:val="none" w:sz="0" w:space="0" w:color="auto"/>
      </w:divBdr>
    </w:div>
    <w:div w:id="311716117">
      <w:bodyDiv w:val="1"/>
      <w:marLeft w:val="0"/>
      <w:marRight w:val="0"/>
      <w:marTop w:val="0"/>
      <w:marBottom w:val="0"/>
      <w:divBdr>
        <w:top w:val="none" w:sz="0" w:space="0" w:color="auto"/>
        <w:left w:val="none" w:sz="0" w:space="0" w:color="auto"/>
        <w:bottom w:val="none" w:sz="0" w:space="0" w:color="auto"/>
        <w:right w:val="none" w:sz="0" w:space="0" w:color="auto"/>
      </w:divBdr>
    </w:div>
    <w:div w:id="312612284">
      <w:bodyDiv w:val="1"/>
      <w:marLeft w:val="0"/>
      <w:marRight w:val="0"/>
      <w:marTop w:val="0"/>
      <w:marBottom w:val="0"/>
      <w:divBdr>
        <w:top w:val="none" w:sz="0" w:space="0" w:color="auto"/>
        <w:left w:val="none" w:sz="0" w:space="0" w:color="auto"/>
        <w:bottom w:val="none" w:sz="0" w:space="0" w:color="auto"/>
        <w:right w:val="none" w:sz="0" w:space="0" w:color="auto"/>
      </w:divBdr>
    </w:div>
    <w:div w:id="319583045">
      <w:bodyDiv w:val="1"/>
      <w:marLeft w:val="0"/>
      <w:marRight w:val="0"/>
      <w:marTop w:val="0"/>
      <w:marBottom w:val="0"/>
      <w:divBdr>
        <w:top w:val="none" w:sz="0" w:space="0" w:color="auto"/>
        <w:left w:val="none" w:sz="0" w:space="0" w:color="auto"/>
        <w:bottom w:val="none" w:sz="0" w:space="0" w:color="auto"/>
        <w:right w:val="none" w:sz="0" w:space="0" w:color="auto"/>
      </w:divBdr>
    </w:div>
    <w:div w:id="327751682">
      <w:bodyDiv w:val="1"/>
      <w:marLeft w:val="0"/>
      <w:marRight w:val="0"/>
      <w:marTop w:val="0"/>
      <w:marBottom w:val="0"/>
      <w:divBdr>
        <w:top w:val="none" w:sz="0" w:space="0" w:color="auto"/>
        <w:left w:val="none" w:sz="0" w:space="0" w:color="auto"/>
        <w:bottom w:val="none" w:sz="0" w:space="0" w:color="auto"/>
        <w:right w:val="none" w:sz="0" w:space="0" w:color="auto"/>
      </w:divBdr>
    </w:div>
    <w:div w:id="329795661">
      <w:bodyDiv w:val="1"/>
      <w:marLeft w:val="0"/>
      <w:marRight w:val="0"/>
      <w:marTop w:val="0"/>
      <w:marBottom w:val="0"/>
      <w:divBdr>
        <w:top w:val="none" w:sz="0" w:space="0" w:color="auto"/>
        <w:left w:val="none" w:sz="0" w:space="0" w:color="auto"/>
        <w:bottom w:val="none" w:sz="0" w:space="0" w:color="auto"/>
        <w:right w:val="none" w:sz="0" w:space="0" w:color="auto"/>
      </w:divBdr>
    </w:div>
    <w:div w:id="331642694">
      <w:bodyDiv w:val="1"/>
      <w:marLeft w:val="0"/>
      <w:marRight w:val="0"/>
      <w:marTop w:val="0"/>
      <w:marBottom w:val="0"/>
      <w:divBdr>
        <w:top w:val="none" w:sz="0" w:space="0" w:color="auto"/>
        <w:left w:val="none" w:sz="0" w:space="0" w:color="auto"/>
        <w:bottom w:val="none" w:sz="0" w:space="0" w:color="auto"/>
        <w:right w:val="none" w:sz="0" w:space="0" w:color="auto"/>
      </w:divBdr>
    </w:div>
    <w:div w:id="332419519">
      <w:bodyDiv w:val="1"/>
      <w:marLeft w:val="0"/>
      <w:marRight w:val="0"/>
      <w:marTop w:val="0"/>
      <w:marBottom w:val="0"/>
      <w:divBdr>
        <w:top w:val="none" w:sz="0" w:space="0" w:color="auto"/>
        <w:left w:val="none" w:sz="0" w:space="0" w:color="auto"/>
        <w:bottom w:val="none" w:sz="0" w:space="0" w:color="auto"/>
        <w:right w:val="none" w:sz="0" w:space="0" w:color="auto"/>
      </w:divBdr>
    </w:div>
    <w:div w:id="337854715">
      <w:bodyDiv w:val="1"/>
      <w:marLeft w:val="0"/>
      <w:marRight w:val="0"/>
      <w:marTop w:val="0"/>
      <w:marBottom w:val="0"/>
      <w:divBdr>
        <w:top w:val="none" w:sz="0" w:space="0" w:color="auto"/>
        <w:left w:val="none" w:sz="0" w:space="0" w:color="auto"/>
        <w:bottom w:val="none" w:sz="0" w:space="0" w:color="auto"/>
        <w:right w:val="none" w:sz="0" w:space="0" w:color="auto"/>
      </w:divBdr>
    </w:div>
    <w:div w:id="341325497">
      <w:bodyDiv w:val="1"/>
      <w:marLeft w:val="0"/>
      <w:marRight w:val="0"/>
      <w:marTop w:val="0"/>
      <w:marBottom w:val="0"/>
      <w:divBdr>
        <w:top w:val="none" w:sz="0" w:space="0" w:color="auto"/>
        <w:left w:val="none" w:sz="0" w:space="0" w:color="auto"/>
        <w:bottom w:val="none" w:sz="0" w:space="0" w:color="auto"/>
        <w:right w:val="none" w:sz="0" w:space="0" w:color="auto"/>
      </w:divBdr>
    </w:div>
    <w:div w:id="360133140">
      <w:bodyDiv w:val="1"/>
      <w:marLeft w:val="0"/>
      <w:marRight w:val="0"/>
      <w:marTop w:val="0"/>
      <w:marBottom w:val="0"/>
      <w:divBdr>
        <w:top w:val="none" w:sz="0" w:space="0" w:color="auto"/>
        <w:left w:val="none" w:sz="0" w:space="0" w:color="auto"/>
        <w:bottom w:val="none" w:sz="0" w:space="0" w:color="auto"/>
        <w:right w:val="none" w:sz="0" w:space="0" w:color="auto"/>
      </w:divBdr>
    </w:div>
    <w:div w:id="361055386">
      <w:bodyDiv w:val="1"/>
      <w:marLeft w:val="0"/>
      <w:marRight w:val="0"/>
      <w:marTop w:val="0"/>
      <w:marBottom w:val="0"/>
      <w:divBdr>
        <w:top w:val="none" w:sz="0" w:space="0" w:color="auto"/>
        <w:left w:val="none" w:sz="0" w:space="0" w:color="auto"/>
        <w:bottom w:val="none" w:sz="0" w:space="0" w:color="auto"/>
        <w:right w:val="none" w:sz="0" w:space="0" w:color="auto"/>
      </w:divBdr>
    </w:div>
    <w:div w:id="362099514">
      <w:bodyDiv w:val="1"/>
      <w:marLeft w:val="0"/>
      <w:marRight w:val="0"/>
      <w:marTop w:val="0"/>
      <w:marBottom w:val="0"/>
      <w:divBdr>
        <w:top w:val="none" w:sz="0" w:space="0" w:color="auto"/>
        <w:left w:val="none" w:sz="0" w:space="0" w:color="auto"/>
        <w:bottom w:val="none" w:sz="0" w:space="0" w:color="auto"/>
        <w:right w:val="none" w:sz="0" w:space="0" w:color="auto"/>
      </w:divBdr>
    </w:div>
    <w:div w:id="363600831">
      <w:bodyDiv w:val="1"/>
      <w:marLeft w:val="0"/>
      <w:marRight w:val="0"/>
      <w:marTop w:val="0"/>
      <w:marBottom w:val="0"/>
      <w:divBdr>
        <w:top w:val="none" w:sz="0" w:space="0" w:color="auto"/>
        <w:left w:val="none" w:sz="0" w:space="0" w:color="auto"/>
        <w:bottom w:val="none" w:sz="0" w:space="0" w:color="auto"/>
        <w:right w:val="none" w:sz="0" w:space="0" w:color="auto"/>
      </w:divBdr>
    </w:div>
    <w:div w:id="368533050">
      <w:bodyDiv w:val="1"/>
      <w:marLeft w:val="0"/>
      <w:marRight w:val="0"/>
      <w:marTop w:val="0"/>
      <w:marBottom w:val="0"/>
      <w:divBdr>
        <w:top w:val="none" w:sz="0" w:space="0" w:color="auto"/>
        <w:left w:val="none" w:sz="0" w:space="0" w:color="auto"/>
        <w:bottom w:val="none" w:sz="0" w:space="0" w:color="auto"/>
        <w:right w:val="none" w:sz="0" w:space="0" w:color="auto"/>
      </w:divBdr>
    </w:div>
    <w:div w:id="368916051">
      <w:bodyDiv w:val="1"/>
      <w:marLeft w:val="0"/>
      <w:marRight w:val="0"/>
      <w:marTop w:val="0"/>
      <w:marBottom w:val="0"/>
      <w:divBdr>
        <w:top w:val="none" w:sz="0" w:space="0" w:color="auto"/>
        <w:left w:val="none" w:sz="0" w:space="0" w:color="auto"/>
        <w:bottom w:val="none" w:sz="0" w:space="0" w:color="auto"/>
        <w:right w:val="none" w:sz="0" w:space="0" w:color="auto"/>
      </w:divBdr>
    </w:div>
    <w:div w:id="369036889">
      <w:bodyDiv w:val="1"/>
      <w:marLeft w:val="0"/>
      <w:marRight w:val="0"/>
      <w:marTop w:val="0"/>
      <w:marBottom w:val="0"/>
      <w:divBdr>
        <w:top w:val="none" w:sz="0" w:space="0" w:color="auto"/>
        <w:left w:val="none" w:sz="0" w:space="0" w:color="auto"/>
        <w:bottom w:val="none" w:sz="0" w:space="0" w:color="auto"/>
        <w:right w:val="none" w:sz="0" w:space="0" w:color="auto"/>
      </w:divBdr>
    </w:div>
    <w:div w:id="371613229">
      <w:bodyDiv w:val="1"/>
      <w:marLeft w:val="0"/>
      <w:marRight w:val="0"/>
      <w:marTop w:val="0"/>
      <w:marBottom w:val="0"/>
      <w:divBdr>
        <w:top w:val="none" w:sz="0" w:space="0" w:color="auto"/>
        <w:left w:val="none" w:sz="0" w:space="0" w:color="auto"/>
        <w:bottom w:val="none" w:sz="0" w:space="0" w:color="auto"/>
        <w:right w:val="none" w:sz="0" w:space="0" w:color="auto"/>
      </w:divBdr>
    </w:div>
    <w:div w:id="371879490">
      <w:bodyDiv w:val="1"/>
      <w:marLeft w:val="0"/>
      <w:marRight w:val="0"/>
      <w:marTop w:val="0"/>
      <w:marBottom w:val="0"/>
      <w:divBdr>
        <w:top w:val="none" w:sz="0" w:space="0" w:color="auto"/>
        <w:left w:val="none" w:sz="0" w:space="0" w:color="auto"/>
        <w:bottom w:val="none" w:sz="0" w:space="0" w:color="auto"/>
        <w:right w:val="none" w:sz="0" w:space="0" w:color="auto"/>
      </w:divBdr>
    </w:div>
    <w:div w:id="378558770">
      <w:bodyDiv w:val="1"/>
      <w:marLeft w:val="0"/>
      <w:marRight w:val="0"/>
      <w:marTop w:val="0"/>
      <w:marBottom w:val="0"/>
      <w:divBdr>
        <w:top w:val="none" w:sz="0" w:space="0" w:color="auto"/>
        <w:left w:val="none" w:sz="0" w:space="0" w:color="auto"/>
        <w:bottom w:val="none" w:sz="0" w:space="0" w:color="auto"/>
        <w:right w:val="none" w:sz="0" w:space="0" w:color="auto"/>
      </w:divBdr>
    </w:div>
    <w:div w:id="378944178">
      <w:bodyDiv w:val="1"/>
      <w:marLeft w:val="0"/>
      <w:marRight w:val="0"/>
      <w:marTop w:val="0"/>
      <w:marBottom w:val="0"/>
      <w:divBdr>
        <w:top w:val="none" w:sz="0" w:space="0" w:color="auto"/>
        <w:left w:val="none" w:sz="0" w:space="0" w:color="auto"/>
        <w:bottom w:val="none" w:sz="0" w:space="0" w:color="auto"/>
        <w:right w:val="none" w:sz="0" w:space="0" w:color="auto"/>
      </w:divBdr>
    </w:div>
    <w:div w:id="380177219">
      <w:bodyDiv w:val="1"/>
      <w:marLeft w:val="0"/>
      <w:marRight w:val="0"/>
      <w:marTop w:val="0"/>
      <w:marBottom w:val="0"/>
      <w:divBdr>
        <w:top w:val="none" w:sz="0" w:space="0" w:color="auto"/>
        <w:left w:val="none" w:sz="0" w:space="0" w:color="auto"/>
        <w:bottom w:val="none" w:sz="0" w:space="0" w:color="auto"/>
        <w:right w:val="none" w:sz="0" w:space="0" w:color="auto"/>
      </w:divBdr>
    </w:div>
    <w:div w:id="380251949">
      <w:bodyDiv w:val="1"/>
      <w:marLeft w:val="0"/>
      <w:marRight w:val="0"/>
      <w:marTop w:val="0"/>
      <w:marBottom w:val="0"/>
      <w:divBdr>
        <w:top w:val="none" w:sz="0" w:space="0" w:color="auto"/>
        <w:left w:val="none" w:sz="0" w:space="0" w:color="auto"/>
        <w:bottom w:val="none" w:sz="0" w:space="0" w:color="auto"/>
        <w:right w:val="none" w:sz="0" w:space="0" w:color="auto"/>
      </w:divBdr>
    </w:div>
    <w:div w:id="385183670">
      <w:bodyDiv w:val="1"/>
      <w:marLeft w:val="0"/>
      <w:marRight w:val="0"/>
      <w:marTop w:val="0"/>
      <w:marBottom w:val="0"/>
      <w:divBdr>
        <w:top w:val="none" w:sz="0" w:space="0" w:color="auto"/>
        <w:left w:val="none" w:sz="0" w:space="0" w:color="auto"/>
        <w:bottom w:val="none" w:sz="0" w:space="0" w:color="auto"/>
        <w:right w:val="none" w:sz="0" w:space="0" w:color="auto"/>
      </w:divBdr>
    </w:div>
    <w:div w:id="385373851">
      <w:bodyDiv w:val="1"/>
      <w:marLeft w:val="0"/>
      <w:marRight w:val="0"/>
      <w:marTop w:val="0"/>
      <w:marBottom w:val="0"/>
      <w:divBdr>
        <w:top w:val="none" w:sz="0" w:space="0" w:color="auto"/>
        <w:left w:val="none" w:sz="0" w:space="0" w:color="auto"/>
        <w:bottom w:val="none" w:sz="0" w:space="0" w:color="auto"/>
        <w:right w:val="none" w:sz="0" w:space="0" w:color="auto"/>
      </w:divBdr>
    </w:div>
    <w:div w:id="387582097">
      <w:bodyDiv w:val="1"/>
      <w:marLeft w:val="0"/>
      <w:marRight w:val="0"/>
      <w:marTop w:val="0"/>
      <w:marBottom w:val="0"/>
      <w:divBdr>
        <w:top w:val="none" w:sz="0" w:space="0" w:color="auto"/>
        <w:left w:val="none" w:sz="0" w:space="0" w:color="auto"/>
        <w:bottom w:val="none" w:sz="0" w:space="0" w:color="auto"/>
        <w:right w:val="none" w:sz="0" w:space="0" w:color="auto"/>
      </w:divBdr>
    </w:div>
    <w:div w:id="387805443">
      <w:bodyDiv w:val="1"/>
      <w:marLeft w:val="0"/>
      <w:marRight w:val="0"/>
      <w:marTop w:val="0"/>
      <w:marBottom w:val="0"/>
      <w:divBdr>
        <w:top w:val="none" w:sz="0" w:space="0" w:color="auto"/>
        <w:left w:val="none" w:sz="0" w:space="0" w:color="auto"/>
        <w:bottom w:val="none" w:sz="0" w:space="0" w:color="auto"/>
        <w:right w:val="none" w:sz="0" w:space="0" w:color="auto"/>
      </w:divBdr>
    </w:div>
    <w:div w:id="390929258">
      <w:bodyDiv w:val="1"/>
      <w:marLeft w:val="0"/>
      <w:marRight w:val="0"/>
      <w:marTop w:val="0"/>
      <w:marBottom w:val="0"/>
      <w:divBdr>
        <w:top w:val="none" w:sz="0" w:space="0" w:color="auto"/>
        <w:left w:val="none" w:sz="0" w:space="0" w:color="auto"/>
        <w:bottom w:val="none" w:sz="0" w:space="0" w:color="auto"/>
        <w:right w:val="none" w:sz="0" w:space="0" w:color="auto"/>
      </w:divBdr>
    </w:div>
    <w:div w:id="393283635">
      <w:bodyDiv w:val="1"/>
      <w:marLeft w:val="0"/>
      <w:marRight w:val="0"/>
      <w:marTop w:val="0"/>
      <w:marBottom w:val="0"/>
      <w:divBdr>
        <w:top w:val="none" w:sz="0" w:space="0" w:color="auto"/>
        <w:left w:val="none" w:sz="0" w:space="0" w:color="auto"/>
        <w:bottom w:val="none" w:sz="0" w:space="0" w:color="auto"/>
        <w:right w:val="none" w:sz="0" w:space="0" w:color="auto"/>
      </w:divBdr>
    </w:div>
    <w:div w:id="393353697">
      <w:bodyDiv w:val="1"/>
      <w:marLeft w:val="0"/>
      <w:marRight w:val="0"/>
      <w:marTop w:val="0"/>
      <w:marBottom w:val="0"/>
      <w:divBdr>
        <w:top w:val="none" w:sz="0" w:space="0" w:color="auto"/>
        <w:left w:val="none" w:sz="0" w:space="0" w:color="auto"/>
        <w:bottom w:val="none" w:sz="0" w:space="0" w:color="auto"/>
        <w:right w:val="none" w:sz="0" w:space="0" w:color="auto"/>
      </w:divBdr>
    </w:div>
    <w:div w:id="394357897">
      <w:bodyDiv w:val="1"/>
      <w:marLeft w:val="0"/>
      <w:marRight w:val="0"/>
      <w:marTop w:val="0"/>
      <w:marBottom w:val="0"/>
      <w:divBdr>
        <w:top w:val="none" w:sz="0" w:space="0" w:color="auto"/>
        <w:left w:val="none" w:sz="0" w:space="0" w:color="auto"/>
        <w:bottom w:val="none" w:sz="0" w:space="0" w:color="auto"/>
        <w:right w:val="none" w:sz="0" w:space="0" w:color="auto"/>
      </w:divBdr>
    </w:div>
    <w:div w:id="398941543">
      <w:bodyDiv w:val="1"/>
      <w:marLeft w:val="0"/>
      <w:marRight w:val="0"/>
      <w:marTop w:val="0"/>
      <w:marBottom w:val="0"/>
      <w:divBdr>
        <w:top w:val="none" w:sz="0" w:space="0" w:color="auto"/>
        <w:left w:val="none" w:sz="0" w:space="0" w:color="auto"/>
        <w:bottom w:val="none" w:sz="0" w:space="0" w:color="auto"/>
        <w:right w:val="none" w:sz="0" w:space="0" w:color="auto"/>
      </w:divBdr>
    </w:div>
    <w:div w:id="402417239">
      <w:bodyDiv w:val="1"/>
      <w:marLeft w:val="0"/>
      <w:marRight w:val="0"/>
      <w:marTop w:val="0"/>
      <w:marBottom w:val="0"/>
      <w:divBdr>
        <w:top w:val="none" w:sz="0" w:space="0" w:color="auto"/>
        <w:left w:val="none" w:sz="0" w:space="0" w:color="auto"/>
        <w:bottom w:val="none" w:sz="0" w:space="0" w:color="auto"/>
        <w:right w:val="none" w:sz="0" w:space="0" w:color="auto"/>
      </w:divBdr>
    </w:div>
    <w:div w:id="403336282">
      <w:bodyDiv w:val="1"/>
      <w:marLeft w:val="0"/>
      <w:marRight w:val="0"/>
      <w:marTop w:val="0"/>
      <w:marBottom w:val="0"/>
      <w:divBdr>
        <w:top w:val="none" w:sz="0" w:space="0" w:color="auto"/>
        <w:left w:val="none" w:sz="0" w:space="0" w:color="auto"/>
        <w:bottom w:val="none" w:sz="0" w:space="0" w:color="auto"/>
        <w:right w:val="none" w:sz="0" w:space="0" w:color="auto"/>
      </w:divBdr>
    </w:div>
    <w:div w:id="404693506">
      <w:bodyDiv w:val="1"/>
      <w:marLeft w:val="0"/>
      <w:marRight w:val="0"/>
      <w:marTop w:val="0"/>
      <w:marBottom w:val="0"/>
      <w:divBdr>
        <w:top w:val="none" w:sz="0" w:space="0" w:color="auto"/>
        <w:left w:val="none" w:sz="0" w:space="0" w:color="auto"/>
        <w:bottom w:val="none" w:sz="0" w:space="0" w:color="auto"/>
        <w:right w:val="none" w:sz="0" w:space="0" w:color="auto"/>
      </w:divBdr>
    </w:div>
    <w:div w:id="410932654">
      <w:bodyDiv w:val="1"/>
      <w:marLeft w:val="0"/>
      <w:marRight w:val="0"/>
      <w:marTop w:val="0"/>
      <w:marBottom w:val="0"/>
      <w:divBdr>
        <w:top w:val="none" w:sz="0" w:space="0" w:color="auto"/>
        <w:left w:val="none" w:sz="0" w:space="0" w:color="auto"/>
        <w:bottom w:val="none" w:sz="0" w:space="0" w:color="auto"/>
        <w:right w:val="none" w:sz="0" w:space="0" w:color="auto"/>
      </w:divBdr>
    </w:div>
    <w:div w:id="412896004">
      <w:bodyDiv w:val="1"/>
      <w:marLeft w:val="0"/>
      <w:marRight w:val="0"/>
      <w:marTop w:val="0"/>
      <w:marBottom w:val="0"/>
      <w:divBdr>
        <w:top w:val="none" w:sz="0" w:space="0" w:color="auto"/>
        <w:left w:val="none" w:sz="0" w:space="0" w:color="auto"/>
        <w:bottom w:val="none" w:sz="0" w:space="0" w:color="auto"/>
        <w:right w:val="none" w:sz="0" w:space="0" w:color="auto"/>
      </w:divBdr>
    </w:div>
    <w:div w:id="414977179">
      <w:bodyDiv w:val="1"/>
      <w:marLeft w:val="0"/>
      <w:marRight w:val="0"/>
      <w:marTop w:val="0"/>
      <w:marBottom w:val="0"/>
      <w:divBdr>
        <w:top w:val="none" w:sz="0" w:space="0" w:color="auto"/>
        <w:left w:val="none" w:sz="0" w:space="0" w:color="auto"/>
        <w:bottom w:val="none" w:sz="0" w:space="0" w:color="auto"/>
        <w:right w:val="none" w:sz="0" w:space="0" w:color="auto"/>
      </w:divBdr>
    </w:div>
    <w:div w:id="416638606">
      <w:bodyDiv w:val="1"/>
      <w:marLeft w:val="0"/>
      <w:marRight w:val="0"/>
      <w:marTop w:val="0"/>
      <w:marBottom w:val="0"/>
      <w:divBdr>
        <w:top w:val="none" w:sz="0" w:space="0" w:color="auto"/>
        <w:left w:val="none" w:sz="0" w:space="0" w:color="auto"/>
        <w:bottom w:val="none" w:sz="0" w:space="0" w:color="auto"/>
        <w:right w:val="none" w:sz="0" w:space="0" w:color="auto"/>
      </w:divBdr>
    </w:div>
    <w:div w:id="417019075">
      <w:bodyDiv w:val="1"/>
      <w:marLeft w:val="0"/>
      <w:marRight w:val="0"/>
      <w:marTop w:val="0"/>
      <w:marBottom w:val="0"/>
      <w:divBdr>
        <w:top w:val="none" w:sz="0" w:space="0" w:color="auto"/>
        <w:left w:val="none" w:sz="0" w:space="0" w:color="auto"/>
        <w:bottom w:val="none" w:sz="0" w:space="0" w:color="auto"/>
        <w:right w:val="none" w:sz="0" w:space="0" w:color="auto"/>
      </w:divBdr>
    </w:div>
    <w:div w:id="418138895">
      <w:bodyDiv w:val="1"/>
      <w:marLeft w:val="0"/>
      <w:marRight w:val="0"/>
      <w:marTop w:val="0"/>
      <w:marBottom w:val="0"/>
      <w:divBdr>
        <w:top w:val="none" w:sz="0" w:space="0" w:color="auto"/>
        <w:left w:val="none" w:sz="0" w:space="0" w:color="auto"/>
        <w:bottom w:val="none" w:sz="0" w:space="0" w:color="auto"/>
        <w:right w:val="none" w:sz="0" w:space="0" w:color="auto"/>
      </w:divBdr>
    </w:div>
    <w:div w:id="419449174">
      <w:bodyDiv w:val="1"/>
      <w:marLeft w:val="0"/>
      <w:marRight w:val="0"/>
      <w:marTop w:val="0"/>
      <w:marBottom w:val="0"/>
      <w:divBdr>
        <w:top w:val="none" w:sz="0" w:space="0" w:color="auto"/>
        <w:left w:val="none" w:sz="0" w:space="0" w:color="auto"/>
        <w:bottom w:val="none" w:sz="0" w:space="0" w:color="auto"/>
        <w:right w:val="none" w:sz="0" w:space="0" w:color="auto"/>
      </w:divBdr>
    </w:div>
    <w:div w:id="422460615">
      <w:bodyDiv w:val="1"/>
      <w:marLeft w:val="0"/>
      <w:marRight w:val="0"/>
      <w:marTop w:val="0"/>
      <w:marBottom w:val="0"/>
      <w:divBdr>
        <w:top w:val="none" w:sz="0" w:space="0" w:color="auto"/>
        <w:left w:val="none" w:sz="0" w:space="0" w:color="auto"/>
        <w:bottom w:val="none" w:sz="0" w:space="0" w:color="auto"/>
        <w:right w:val="none" w:sz="0" w:space="0" w:color="auto"/>
      </w:divBdr>
    </w:div>
    <w:div w:id="425419107">
      <w:bodyDiv w:val="1"/>
      <w:marLeft w:val="0"/>
      <w:marRight w:val="0"/>
      <w:marTop w:val="0"/>
      <w:marBottom w:val="0"/>
      <w:divBdr>
        <w:top w:val="none" w:sz="0" w:space="0" w:color="auto"/>
        <w:left w:val="none" w:sz="0" w:space="0" w:color="auto"/>
        <w:bottom w:val="none" w:sz="0" w:space="0" w:color="auto"/>
        <w:right w:val="none" w:sz="0" w:space="0" w:color="auto"/>
      </w:divBdr>
    </w:div>
    <w:div w:id="425616083">
      <w:bodyDiv w:val="1"/>
      <w:marLeft w:val="0"/>
      <w:marRight w:val="0"/>
      <w:marTop w:val="0"/>
      <w:marBottom w:val="0"/>
      <w:divBdr>
        <w:top w:val="none" w:sz="0" w:space="0" w:color="auto"/>
        <w:left w:val="none" w:sz="0" w:space="0" w:color="auto"/>
        <w:bottom w:val="none" w:sz="0" w:space="0" w:color="auto"/>
        <w:right w:val="none" w:sz="0" w:space="0" w:color="auto"/>
      </w:divBdr>
    </w:div>
    <w:div w:id="431048727">
      <w:bodyDiv w:val="1"/>
      <w:marLeft w:val="0"/>
      <w:marRight w:val="0"/>
      <w:marTop w:val="0"/>
      <w:marBottom w:val="0"/>
      <w:divBdr>
        <w:top w:val="none" w:sz="0" w:space="0" w:color="auto"/>
        <w:left w:val="none" w:sz="0" w:space="0" w:color="auto"/>
        <w:bottom w:val="none" w:sz="0" w:space="0" w:color="auto"/>
        <w:right w:val="none" w:sz="0" w:space="0" w:color="auto"/>
      </w:divBdr>
    </w:div>
    <w:div w:id="432018163">
      <w:bodyDiv w:val="1"/>
      <w:marLeft w:val="0"/>
      <w:marRight w:val="0"/>
      <w:marTop w:val="0"/>
      <w:marBottom w:val="0"/>
      <w:divBdr>
        <w:top w:val="none" w:sz="0" w:space="0" w:color="auto"/>
        <w:left w:val="none" w:sz="0" w:space="0" w:color="auto"/>
        <w:bottom w:val="none" w:sz="0" w:space="0" w:color="auto"/>
        <w:right w:val="none" w:sz="0" w:space="0" w:color="auto"/>
      </w:divBdr>
    </w:div>
    <w:div w:id="435254976">
      <w:bodyDiv w:val="1"/>
      <w:marLeft w:val="0"/>
      <w:marRight w:val="0"/>
      <w:marTop w:val="0"/>
      <w:marBottom w:val="0"/>
      <w:divBdr>
        <w:top w:val="none" w:sz="0" w:space="0" w:color="auto"/>
        <w:left w:val="none" w:sz="0" w:space="0" w:color="auto"/>
        <w:bottom w:val="none" w:sz="0" w:space="0" w:color="auto"/>
        <w:right w:val="none" w:sz="0" w:space="0" w:color="auto"/>
      </w:divBdr>
    </w:div>
    <w:div w:id="437794567">
      <w:bodyDiv w:val="1"/>
      <w:marLeft w:val="0"/>
      <w:marRight w:val="0"/>
      <w:marTop w:val="0"/>
      <w:marBottom w:val="0"/>
      <w:divBdr>
        <w:top w:val="none" w:sz="0" w:space="0" w:color="auto"/>
        <w:left w:val="none" w:sz="0" w:space="0" w:color="auto"/>
        <w:bottom w:val="none" w:sz="0" w:space="0" w:color="auto"/>
        <w:right w:val="none" w:sz="0" w:space="0" w:color="auto"/>
      </w:divBdr>
    </w:div>
    <w:div w:id="437994243">
      <w:bodyDiv w:val="1"/>
      <w:marLeft w:val="0"/>
      <w:marRight w:val="0"/>
      <w:marTop w:val="0"/>
      <w:marBottom w:val="0"/>
      <w:divBdr>
        <w:top w:val="none" w:sz="0" w:space="0" w:color="auto"/>
        <w:left w:val="none" w:sz="0" w:space="0" w:color="auto"/>
        <w:bottom w:val="none" w:sz="0" w:space="0" w:color="auto"/>
        <w:right w:val="none" w:sz="0" w:space="0" w:color="auto"/>
      </w:divBdr>
    </w:div>
    <w:div w:id="441460370">
      <w:bodyDiv w:val="1"/>
      <w:marLeft w:val="0"/>
      <w:marRight w:val="0"/>
      <w:marTop w:val="0"/>
      <w:marBottom w:val="0"/>
      <w:divBdr>
        <w:top w:val="none" w:sz="0" w:space="0" w:color="auto"/>
        <w:left w:val="none" w:sz="0" w:space="0" w:color="auto"/>
        <w:bottom w:val="none" w:sz="0" w:space="0" w:color="auto"/>
        <w:right w:val="none" w:sz="0" w:space="0" w:color="auto"/>
      </w:divBdr>
    </w:div>
    <w:div w:id="441733179">
      <w:bodyDiv w:val="1"/>
      <w:marLeft w:val="0"/>
      <w:marRight w:val="0"/>
      <w:marTop w:val="0"/>
      <w:marBottom w:val="0"/>
      <w:divBdr>
        <w:top w:val="none" w:sz="0" w:space="0" w:color="auto"/>
        <w:left w:val="none" w:sz="0" w:space="0" w:color="auto"/>
        <w:bottom w:val="none" w:sz="0" w:space="0" w:color="auto"/>
        <w:right w:val="none" w:sz="0" w:space="0" w:color="auto"/>
      </w:divBdr>
    </w:div>
    <w:div w:id="442461155">
      <w:bodyDiv w:val="1"/>
      <w:marLeft w:val="0"/>
      <w:marRight w:val="0"/>
      <w:marTop w:val="0"/>
      <w:marBottom w:val="0"/>
      <w:divBdr>
        <w:top w:val="none" w:sz="0" w:space="0" w:color="auto"/>
        <w:left w:val="none" w:sz="0" w:space="0" w:color="auto"/>
        <w:bottom w:val="none" w:sz="0" w:space="0" w:color="auto"/>
        <w:right w:val="none" w:sz="0" w:space="0" w:color="auto"/>
      </w:divBdr>
    </w:div>
    <w:div w:id="442654250">
      <w:bodyDiv w:val="1"/>
      <w:marLeft w:val="0"/>
      <w:marRight w:val="0"/>
      <w:marTop w:val="0"/>
      <w:marBottom w:val="0"/>
      <w:divBdr>
        <w:top w:val="none" w:sz="0" w:space="0" w:color="auto"/>
        <w:left w:val="none" w:sz="0" w:space="0" w:color="auto"/>
        <w:bottom w:val="none" w:sz="0" w:space="0" w:color="auto"/>
        <w:right w:val="none" w:sz="0" w:space="0" w:color="auto"/>
      </w:divBdr>
    </w:div>
    <w:div w:id="443114707">
      <w:bodyDiv w:val="1"/>
      <w:marLeft w:val="0"/>
      <w:marRight w:val="0"/>
      <w:marTop w:val="0"/>
      <w:marBottom w:val="0"/>
      <w:divBdr>
        <w:top w:val="none" w:sz="0" w:space="0" w:color="auto"/>
        <w:left w:val="none" w:sz="0" w:space="0" w:color="auto"/>
        <w:bottom w:val="none" w:sz="0" w:space="0" w:color="auto"/>
        <w:right w:val="none" w:sz="0" w:space="0" w:color="auto"/>
      </w:divBdr>
    </w:div>
    <w:div w:id="444009767">
      <w:bodyDiv w:val="1"/>
      <w:marLeft w:val="0"/>
      <w:marRight w:val="0"/>
      <w:marTop w:val="0"/>
      <w:marBottom w:val="0"/>
      <w:divBdr>
        <w:top w:val="none" w:sz="0" w:space="0" w:color="auto"/>
        <w:left w:val="none" w:sz="0" w:space="0" w:color="auto"/>
        <w:bottom w:val="none" w:sz="0" w:space="0" w:color="auto"/>
        <w:right w:val="none" w:sz="0" w:space="0" w:color="auto"/>
      </w:divBdr>
    </w:div>
    <w:div w:id="444228982">
      <w:bodyDiv w:val="1"/>
      <w:marLeft w:val="0"/>
      <w:marRight w:val="0"/>
      <w:marTop w:val="0"/>
      <w:marBottom w:val="0"/>
      <w:divBdr>
        <w:top w:val="none" w:sz="0" w:space="0" w:color="auto"/>
        <w:left w:val="none" w:sz="0" w:space="0" w:color="auto"/>
        <w:bottom w:val="none" w:sz="0" w:space="0" w:color="auto"/>
        <w:right w:val="none" w:sz="0" w:space="0" w:color="auto"/>
      </w:divBdr>
    </w:div>
    <w:div w:id="446002743">
      <w:bodyDiv w:val="1"/>
      <w:marLeft w:val="0"/>
      <w:marRight w:val="0"/>
      <w:marTop w:val="0"/>
      <w:marBottom w:val="0"/>
      <w:divBdr>
        <w:top w:val="none" w:sz="0" w:space="0" w:color="auto"/>
        <w:left w:val="none" w:sz="0" w:space="0" w:color="auto"/>
        <w:bottom w:val="none" w:sz="0" w:space="0" w:color="auto"/>
        <w:right w:val="none" w:sz="0" w:space="0" w:color="auto"/>
      </w:divBdr>
    </w:div>
    <w:div w:id="446003129">
      <w:bodyDiv w:val="1"/>
      <w:marLeft w:val="0"/>
      <w:marRight w:val="0"/>
      <w:marTop w:val="0"/>
      <w:marBottom w:val="0"/>
      <w:divBdr>
        <w:top w:val="none" w:sz="0" w:space="0" w:color="auto"/>
        <w:left w:val="none" w:sz="0" w:space="0" w:color="auto"/>
        <w:bottom w:val="none" w:sz="0" w:space="0" w:color="auto"/>
        <w:right w:val="none" w:sz="0" w:space="0" w:color="auto"/>
      </w:divBdr>
    </w:div>
    <w:div w:id="446659719">
      <w:bodyDiv w:val="1"/>
      <w:marLeft w:val="0"/>
      <w:marRight w:val="0"/>
      <w:marTop w:val="0"/>
      <w:marBottom w:val="0"/>
      <w:divBdr>
        <w:top w:val="none" w:sz="0" w:space="0" w:color="auto"/>
        <w:left w:val="none" w:sz="0" w:space="0" w:color="auto"/>
        <w:bottom w:val="none" w:sz="0" w:space="0" w:color="auto"/>
        <w:right w:val="none" w:sz="0" w:space="0" w:color="auto"/>
      </w:divBdr>
    </w:div>
    <w:div w:id="448470305">
      <w:bodyDiv w:val="1"/>
      <w:marLeft w:val="0"/>
      <w:marRight w:val="0"/>
      <w:marTop w:val="0"/>
      <w:marBottom w:val="0"/>
      <w:divBdr>
        <w:top w:val="none" w:sz="0" w:space="0" w:color="auto"/>
        <w:left w:val="none" w:sz="0" w:space="0" w:color="auto"/>
        <w:bottom w:val="none" w:sz="0" w:space="0" w:color="auto"/>
        <w:right w:val="none" w:sz="0" w:space="0" w:color="auto"/>
      </w:divBdr>
    </w:div>
    <w:div w:id="448596314">
      <w:bodyDiv w:val="1"/>
      <w:marLeft w:val="0"/>
      <w:marRight w:val="0"/>
      <w:marTop w:val="0"/>
      <w:marBottom w:val="0"/>
      <w:divBdr>
        <w:top w:val="none" w:sz="0" w:space="0" w:color="auto"/>
        <w:left w:val="none" w:sz="0" w:space="0" w:color="auto"/>
        <w:bottom w:val="none" w:sz="0" w:space="0" w:color="auto"/>
        <w:right w:val="none" w:sz="0" w:space="0" w:color="auto"/>
      </w:divBdr>
    </w:div>
    <w:div w:id="449671352">
      <w:bodyDiv w:val="1"/>
      <w:marLeft w:val="0"/>
      <w:marRight w:val="0"/>
      <w:marTop w:val="0"/>
      <w:marBottom w:val="0"/>
      <w:divBdr>
        <w:top w:val="none" w:sz="0" w:space="0" w:color="auto"/>
        <w:left w:val="none" w:sz="0" w:space="0" w:color="auto"/>
        <w:bottom w:val="none" w:sz="0" w:space="0" w:color="auto"/>
        <w:right w:val="none" w:sz="0" w:space="0" w:color="auto"/>
      </w:divBdr>
    </w:div>
    <w:div w:id="452137613">
      <w:bodyDiv w:val="1"/>
      <w:marLeft w:val="0"/>
      <w:marRight w:val="0"/>
      <w:marTop w:val="0"/>
      <w:marBottom w:val="0"/>
      <w:divBdr>
        <w:top w:val="none" w:sz="0" w:space="0" w:color="auto"/>
        <w:left w:val="none" w:sz="0" w:space="0" w:color="auto"/>
        <w:bottom w:val="none" w:sz="0" w:space="0" w:color="auto"/>
        <w:right w:val="none" w:sz="0" w:space="0" w:color="auto"/>
      </w:divBdr>
    </w:div>
    <w:div w:id="453063323">
      <w:bodyDiv w:val="1"/>
      <w:marLeft w:val="0"/>
      <w:marRight w:val="0"/>
      <w:marTop w:val="0"/>
      <w:marBottom w:val="0"/>
      <w:divBdr>
        <w:top w:val="none" w:sz="0" w:space="0" w:color="auto"/>
        <w:left w:val="none" w:sz="0" w:space="0" w:color="auto"/>
        <w:bottom w:val="none" w:sz="0" w:space="0" w:color="auto"/>
        <w:right w:val="none" w:sz="0" w:space="0" w:color="auto"/>
      </w:divBdr>
    </w:div>
    <w:div w:id="455879041">
      <w:bodyDiv w:val="1"/>
      <w:marLeft w:val="0"/>
      <w:marRight w:val="0"/>
      <w:marTop w:val="0"/>
      <w:marBottom w:val="0"/>
      <w:divBdr>
        <w:top w:val="none" w:sz="0" w:space="0" w:color="auto"/>
        <w:left w:val="none" w:sz="0" w:space="0" w:color="auto"/>
        <w:bottom w:val="none" w:sz="0" w:space="0" w:color="auto"/>
        <w:right w:val="none" w:sz="0" w:space="0" w:color="auto"/>
      </w:divBdr>
    </w:div>
    <w:div w:id="461310780">
      <w:bodyDiv w:val="1"/>
      <w:marLeft w:val="0"/>
      <w:marRight w:val="0"/>
      <w:marTop w:val="0"/>
      <w:marBottom w:val="0"/>
      <w:divBdr>
        <w:top w:val="none" w:sz="0" w:space="0" w:color="auto"/>
        <w:left w:val="none" w:sz="0" w:space="0" w:color="auto"/>
        <w:bottom w:val="none" w:sz="0" w:space="0" w:color="auto"/>
        <w:right w:val="none" w:sz="0" w:space="0" w:color="auto"/>
      </w:divBdr>
    </w:div>
    <w:div w:id="464471564">
      <w:bodyDiv w:val="1"/>
      <w:marLeft w:val="0"/>
      <w:marRight w:val="0"/>
      <w:marTop w:val="0"/>
      <w:marBottom w:val="0"/>
      <w:divBdr>
        <w:top w:val="none" w:sz="0" w:space="0" w:color="auto"/>
        <w:left w:val="none" w:sz="0" w:space="0" w:color="auto"/>
        <w:bottom w:val="none" w:sz="0" w:space="0" w:color="auto"/>
        <w:right w:val="none" w:sz="0" w:space="0" w:color="auto"/>
      </w:divBdr>
    </w:div>
    <w:div w:id="467015372">
      <w:bodyDiv w:val="1"/>
      <w:marLeft w:val="0"/>
      <w:marRight w:val="0"/>
      <w:marTop w:val="0"/>
      <w:marBottom w:val="0"/>
      <w:divBdr>
        <w:top w:val="none" w:sz="0" w:space="0" w:color="auto"/>
        <w:left w:val="none" w:sz="0" w:space="0" w:color="auto"/>
        <w:bottom w:val="none" w:sz="0" w:space="0" w:color="auto"/>
        <w:right w:val="none" w:sz="0" w:space="0" w:color="auto"/>
      </w:divBdr>
    </w:div>
    <w:div w:id="467091059">
      <w:bodyDiv w:val="1"/>
      <w:marLeft w:val="0"/>
      <w:marRight w:val="0"/>
      <w:marTop w:val="0"/>
      <w:marBottom w:val="0"/>
      <w:divBdr>
        <w:top w:val="none" w:sz="0" w:space="0" w:color="auto"/>
        <w:left w:val="none" w:sz="0" w:space="0" w:color="auto"/>
        <w:bottom w:val="none" w:sz="0" w:space="0" w:color="auto"/>
        <w:right w:val="none" w:sz="0" w:space="0" w:color="auto"/>
      </w:divBdr>
    </w:div>
    <w:div w:id="470752000">
      <w:bodyDiv w:val="1"/>
      <w:marLeft w:val="0"/>
      <w:marRight w:val="0"/>
      <w:marTop w:val="0"/>
      <w:marBottom w:val="0"/>
      <w:divBdr>
        <w:top w:val="none" w:sz="0" w:space="0" w:color="auto"/>
        <w:left w:val="none" w:sz="0" w:space="0" w:color="auto"/>
        <w:bottom w:val="none" w:sz="0" w:space="0" w:color="auto"/>
        <w:right w:val="none" w:sz="0" w:space="0" w:color="auto"/>
      </w:divBdr>
    </w:div>
    <w:div w:id="471213965">
      <w:bodyDiv w:val="1"/>
      <w:marLeft w:val="0"/>
      <w:marRight w:val="0"/>
      <w:marTop w:val="0"/>
      <w:marBottom w:val="0"/>
      <w:divBdr>
        <w:top w:val="none" w:sz="0" w:space="0" w:color="auto"/>
        <w:left w:val="none" w:sz="0" w:space="0" w:color="auto"/>
        <w:bottom w:val="none" w:sz="0" w:space="0" w:color="auto"/>
        <w:right w:val="none" w:sz="0" w:space="0" w:color="auto"/>
      </w:divBdr>
    </w:div>
    <w:div w:id="471290914">
      <w:bodyDiv w:val="1"/>
      <w:marLeft w:val="0"/>
      <w:marRight w:val="0"/>
      <w:marTop w:val="0"/>
      <w:marBottom w:val="0"/>
      <w:divBdr>
        <w:top w:val="none" w:sz="0" w:space="0" w:color="auto"/>
        <w:left w:val="none" w:sz="0" w:space="0" w:color="auto"/>
        <w:bottom w:val="none" w:sz="0" w:space="0" w:color="auto"/>
        <w:right w:val="none" w:sz="0" w:space="0" w:color="auto"/>
      </w:divBdr>
    </w:div>
    <w:div w:id="472911465">
      <w:bodyDiv w:val="1"/>
      <w:marLeft w:val="0"/>
      <w:marRight w:val="0"/>
      <w:marTop w:val="0"/>
      <w:marBottom w:val="0"/>
      <w:divBdr>
        <w:top w:val="none" w:sz="0" w:space="0" w:color="auto"/>
        <w:left w:val="none" w:sz="0" w:space="0" w:color="auto"/>
        <w:bottom w:val="none" w:sz="0" w:space="0" w:color="auto"/>
        <w:right w:val="none" w:sz="0" w:space="0" w:color="auto"/>
      </w:divBdr>
    </w:div>
    <w:div w:id="473377169">
      <w:bodyDiv w:val="1"/>
      <w:marLeft w:val="0"/>
      <w:marRight w:val="0"/>
      <w:marTop w:val="0"/>
      <w:marBottom w:val="0"/>
      <w:divBdr>
        <w:top w:val="none" w:sz="0" w:space="0" w:color="auto"/>
        <w:left w:val="none" w:sz="0" w:space="0" w:color="auto"/>
        <w:bottom w:val="none" w:sz="0" w:space="0" w:color="auto"/>
        <w:right w:val="none" w:sz="0" w:space="0" w:color="auto"/>
      </w:divBdr>
    </w:div>
    <w:div w:id="473378012">
      <w:bodyDiv w:val="1"/>
      <w:marLeft w:val="0"/>
      <w:marRight w:val="0"/>
      <w:marTop w:val="0"/>
      <w:marBottom w:val="0"/>
      <w:divBdr>
        <w:top w:val="none" w:sz="0" w:space="0" w:color="auto"/>
        <w:left w:val="none" w:sz="0" w:space="0" w:color="auto"/>
        <w:bottom w:val="none" w:sz="0" w:space="0" w:color="auto"/>
        <w:right w:val="none" w:sz="0" w:space="0" w:color="auto"/>
      </w:divBdr>
    </w:div>
    <w:div w:id="473563838">
      <w:bodyDiv w:val="1"/>
      <w:marLeft w:val="0"/>
      <w:marRight w:val="0"/>
      <w:marTop w:val="0"/>
      <w:marBottom w:val="0"/>
      <w:divBdr>
        <w:top w:val="none" w:sz="0" w:space="0" w:color="auto"/>
        <w:left w:val="none" w:sz="0" w:space="0" w:color="auto"/>
        <w:bottom w:val="none" w:sz="0" w:space="0" w:color="auto"/>
        <w:right w:val="none" w:sz="0" w:space="0" w:color="auto"/>
      </w:divBdr>
    </w:div>
    <w:div w:id="474374787">
      <w:bodyDiv w:val="1"/>
      <w:marLeft w:val="0"/>
      <w:marRight w:val="0"/>
      <w:marTop w:val="0"/>
      <w:marBottom w:val="0"/>
      <w:divBdr>
        <w:top w:val="none" w:sz="0" w:space="0" w:color="auto"/>
        <w:left w:val="none" w:sz="0" w:space="0" w:color="auto"/>
        <w:bottom w:val="none" w:sz="0" w:space="0" w:color="auto"/>
        <w:right w:val="none" w:sz="0" w:space="0" w:color="auto"/>
      </w:divBdr>
    </w:div>
    <w:div w:id="475070662">
      <w:bodyDiv w:val="1"/>
      <w:marLeft w:val="0"/>
      <w:marRight w:val="0"/>
      <w:marTop w:val="0"/>
      <w:marBottom w:val="0"/>
      <w:divBdr>
        <w:top w:val="none" w:sz="0" w:space="0" w:color="auto"/>
        <w:left w:val="none" w:sz="0" w:space="0" w:color="auto"/>
        <w:bottom w:val="none" w:sz="0" w:space="0" w:color="auto"/>
        <w:right w:val="none" w:sz="0" w:space="0" w:color="auto"/>
      </w:divBdr>
    </w:div>
    <w:div w:id="476410445">
      <w:bodyDiv w:val="1"/>
      <w:marLeft w:val="0"/>
      <w:marRight w:val="0"/>
      <w:marTop w:val="0"/>
      <w:marBottom w:val="0"/>
      <w:divBdr>
        <w:top w:val="none" w:sz="0" w:space="0" w:color="auto"/>
        <w:left w:val="none" w:sz="0" w:space="0" w:color="auto"/>
        <w:bottom w:val="none" w:sz="0" w:space="0" w:color="auto"/>
        <w:right w:val="none" w:sz="0" w:space="0" w:color="auto"/>
      </w:divBdr>
    </w:div>
    <w:div w:id="476872455">
      <w:bodyDiv w:val="1"/>
      <w:marLeft w:val="0"/>
      <w:marRight w:val="0"/>
      <w:marTop w:val="0"/>
      <w:marBottom w:val="0"/>
      <w:divBdr>
        <w:top w:val="none" w:sz="0" w:space="0" w:color="auto"/>
        <w:left w:val="none" w:sz="0" w:space="0" w:color="auto"/>
        <w:bottom w:val="none" w:sz="0" w:space="0" w:color="auto"/>
        <w:right w:val="none" w:sz="0" w:space="0" w:color="auto"/>
      </w:divBdr>
    </w:div>
    <w:div w:id="478545777">
      <w:bodyDiv w:val="1"/>
      <w:marLeft w:val="0"/>
      <w:marRight w:val="0"/>
      <w:marTop w:val="0"/>
      <w:marBottom w:val="0"/>
      <w:divBdr>
        <w:top w:val="none" w:sz="0" w:space="0" w:color="auto"/>
        <w:left w:val="none" w:sz="0" w:space="0" w:color="auto"/>
        <w:bottom w:val="none" w:sz="0" w:space="0" w:color="auto"/>
        <w:right w:val="none" w:sz="0" w:space="0" w:color="auto"/>
      </w:divBdr>
    </w:div>
    <w:div w:id="479002774">
      <w:bodyDiv w:val="1"/>
      <w:marLeft w:val="0"/>
      <w:marRight w:val="0"/>
      <w:marTop w:val="0"/>
      <w:marBottom w:val="0"/>
      <w:divBdr>
        <w:top w:val="none" w:sz="0" w:space="0" w:color="auto"/>
        <w:left w:val="none" w:sz="0" w:space="0" w:color="auto"/>
        <w:bottom w:val="none" w:sz="0" w:space="0" w:color="auto"/>
        <w:right w:val="none" w:sz="0" w:space="0" w:color="auto"/>
      </w:divBdr>
    </w:div>
    <w:div w:id="480972838">
      <w:bodyDiv w:val="1"/>
      <w:marLeft w:val="0"/>
      <w:marRight w:val="0"/>
      <w:marTop w:val="0"/>
      <w:marBottom w:val="0"/>
      <w:divBdr>
        <w:top w:val="none" w:sz="0" w:space="0" w:color="auto"/>
        <w:left w:val="none" w:sz="0" w:space="0" w:color="auto"/>
        <w:bottom w:val="none" w:sz="0" w:space="0" w:color="auto"/>
        <w:right w:val="none" w:sz="0" w:space="0" w:color="auto"/>
      </w:divBdr>
    </w:div>
    <w:div w:id="481704982">
      <w:bodyDiv w:val="1"/>
      <w:marLeft w:val="0"/>
      <w:marRight w:val="0"/>
      <w:marTop w:val="0"/>
      <w:marBottom w:val="0"/>
      <w:divBdr>
        <w:top w:val="none" w:sz="0" w:space="0" w:color="auto"/>
        <w:left w:val="none" w:sz="0" w:space="0" w:color="auto"/>
        <w:bottom w:val="none" w:sz="0" w:space="0" w:color="auto"/>
        <w:right w:val="none" w:sz="0" w:space="0" w:color="auto"/>
      </w:divBdr>
    </w:div>
    <w:div w:id="481965477">
      <w:bodyDiv w:val="1"/>
      <w:marLeft w:val="0"/>
      <w:marRight w:val="0"/>
      <w:marTop w:val="0"/>
      <w:marBottom w:val="0"/>
      <w:divBdr>
        <w:top w:val="none" w:sz="0" w:space="0" w:color="auto"/>
        <w:left w:val="none" w:sz="0" w:space="0" w:color="auto"/>
        <w:bottom w:val="none" w:sz="0" w:space="0" w:color="auto"/>
        <w:right w:val="none" w:sz="0" w:space="0" w:color="auto"/>
      </w:divBdr>
    </w:div>
    <w:div w:id="484861339">
      <w:bodyDiv w:val="1"/>
      <w:marLeft w:val="0"/>
      <w:marRight w:val="0"/>
      <w:marTop w:val="0"/>
      <w:marBottom w:val="0"/>
      <w:divBdr>
        <w:top w:val="none" w:sz="0" w:space="0" w:color="auto"/>
        <w:left w:val="none" w:sz="0" w:space="0" w:color="auto"/>
        <w:bottom w:val="none" w:sz="0" w:space="0" w:color="auto"/>
        <w:right w:val="none" w:sz="0" w:space="0" w:color="auto"/>
      </w:divBdr>
    </w:div>
    <w:div w:id="485247245">
      <w:bodyDiv w:val="1"/>
      <w:marLeft w:val="0"/>
      <w:marRight w:val="0"/>
      <w:marTop w:val="0"/>
      <w:marBottom w:val="0"/>
      <w:divBdr>
        <w:top w:val="none" w:sz="0" w:space="0" w:color="auto"/>
        <w:left w:val="none" w:sz="0" w:space="0" w:color="auto"/>
        <w:bottom w:val="none" w:sz="0" w:space="0" w:color="auto"/>
        <w:right w:val="none" w:sz="0" w:space="0" w:color="auto"/>
      </w:divBdr>
    </w:div>
    <w:div w:id="489249959">
      <w:bodyDiv w:val="1"/>
      <w:marLeft w:val="0"/>
      <w:marRight w:val="0"/>
      <w:marTop w:val="0"/>
      <w:marBottom w:val="0"/>
      <w:divBdr>
        <w:top w:val="none" w:sz="0" w:space="0" w:color="auto"/>
        <w:left w:val="none" w:sz="0" w:space="0" w:color="auto"/>
        <w:bottom w:val="none" w:sz="0" w:space="0" w:color="auto"/>
        <w:right w:val="none" w:sz="0" w:space="0" w:color="auto"/>
      </w:divBdr>
    </w:div>
    <w:div w:id="491066923">
      <w:bodyDiv w:val="1"/>
      <w:marLeft w:val="0"/>
      <w:marRight w:val="0"/>
      <w:marTop w:val="0"/>
      <w:marBottom w:val="0"/>
      <w:divBdr>
        <w:top w:val="none" w:sz="0" w:space="0" w:color="auto"/>
        <w:left w:val="none" w:sz="0" w:space="0" w:color="auto"/>
        <w:bottom w:val="none" w:sz="0" w:space="0" w:color="auto"/>
        <w:right w:val="none" w:sz="0" w:space="0" w:color="auto"/>
      </w:divBdr>
    </w:div>
    <w:div w:id="492187616">
      <w:bodyDiv w:val="1"/>
      <w:marLeft w:val="0"/>
      <w:marRight w:val="0"/>
      <w:marTop w:val="0"/>
      <w:marBottom w:val="0"/>
      <w:divBdr>
        <w:top w:val="none" w:sz="0" w:space="0" w:color="auto"/>
        <w:left w:val="none" w:sz="0" w:space="0" w:color="auto"/>
        <w:bottom w:val="none" w:sz="0" w:space="0" w:color="auto"/>
        <w:right w:val="none" w:sz="0" w:space="0" w:color="auto"/>
      </w:divBdr>
    </w:div>
    <w:div w:id="495537270">
      <w:bodyDiv w:val="1"/>
      <w:marLeft w:val="0"/>
      <w:marRight w:val="0"/>
      <w:marTop w:val="0"/>
      <w:marBottom w:val="0"/>
      <w:divBdr>
        <w:top w:val="none" w:sz="0" w:space="0" w:color="auto"/>
        <w:left w:val="none" w:sz="0" w:space="0" w:color="auto"/>
        <w:bottom w:val="none" w:sz="0" w:space="0" w:color="auto"/>
        <w:right w:val="none" w:sz="0" w:space="0" w:color="auto"/>
      </w:divBdr>
    </w:div>
    <w:div w:id="497423304">
      <w:bodyDiv w:val="1"/>
      <w:marLeft w:val="0"/>
      <w:marRight w:val="0"/>
      <w:marTop w:val="0"/>
      <w:marBottom w:val="0"/>
      <w:divBdr>
        <w:top w:val="none" w:sz="0" w:space="0" w:color="auto"/>
        <w:left w:val="none" w:sz="0" w:space="0" w:color="auto"/>
        <w:bottom w:val="none" w:sz="0" w:space="0" w:color="auto"/>
        <w:right w:val="none" w:sz="0" w:space="0" w:color="auto"/>
      </w:divBdr>
    </w:div>
    <w:div w:id="498273853">
      <w:bodyDiv w:val="1"/>
      <w:marLeft w:val="0"/>
      <w:marRight w:val="0"/>
      <w:marTop w:val="0"/>
      <w:marBottom w:val="0"/>
      <w:divBdr>
        <w:top w:val="none" w:sz="0" w:space="0" w:color="auto"/>
        <w:left w:val="none" w:sz="0" w:space="0" w:color="auto"/>
        <w:bottom w:val="none" w:sz="0" w:space="0" w:color="auto"/>
        <w:right w:val="none" w:sz="0" w:space="0" w:color="auto"/>
      </w:divBdr>
    </w:div>
    <w:div w:id="498471018">
      <w:bodyDiv w:val="1"/>
      <w:marLeft w:val="0"/>
      <w:marRight w:val="0"/>
      <w:marTop w:val="0"/>
      <w:marBottom w:val="0"/>
      <w:divBdr>
        <w:top w:val="none" w:sz="0" w:space="0" w:color="auto"/>
        <w:left w:val="none" w:sz="0" w:space="0" w:color="auto"/>
        <w:bottom w:val="none" w:sz="0" w:space="0" w:color="auto"/>
        <w:right w:val="none" w:sz="0" w:space="0" w:color="auto"/>
      </w:divBdr>
    </w:div>
    <w:div w:id="499933360">
      <w:bodyDiv w:val="1"/>
      <w:marLeft w:val="0"/>
      <w:marRight w:val="0"/>
      <w:marTop w:val="0"/>
      <w:marBottom w:val="0"/>
      <w:divBdr>
        <w:top w:val="none" w:sz="0" w:space="0" w:color="auto"/>
        <w:left w:val="none" w:sz="0" w:space="0" w:color="auto"/>
        <w:bottom w:val="none" w:sz="0" w:space="0" w:color="auto"/>
        <w:right w:val="none" w:sz="0" w:space="0" w:color="auto"/>
      </w:divBdr>
    </w:div>
    <w:div w:id="504709326">
      <w:bodyDiv w:val="1"/>
      <w:marLeft w:val="0"/>
      <w:marRight w:val="0"/>
      <w:marTop w:val="0"/>
      <w:marBottom w:val="0"/>
      <w:divBdr>
        <w:top w:val="none" w:sz="0" w:space="0" w:color="auto"/>
        <w:left w:val="none" w:sz="0" w:space="0" w:color="auto"/>
        <w:bottom w:val="none" w:sz="0" w:space="0" w:color="auto"/>
        <w:right w:val="none" w:sz="0" w:space="0" w:color="auto"/>
      </w:divBdr>
    </w:div>
    <w:div w:id="508257764">
      <w:bodyDiv w:val="1"/>
      <w:marLeft w:val="0"/>
      <w:marRight w:val="0"/>
      <w:marTop w:val="0"/>
      <w:marBottom w:val="0"/>
      <w:divBdr>
        <w:top w:val="none" w:sz="0" w:space="0" w:color="auto"/>
        <w:left w:val="none" w:sz="0" w:space="0" w:color="auto"/>
        <w:bottom w:val="none" w:sz="0" w:space="0" w:color="auto"/>
        <w:right w:val="none" w:sz="0" w:space="0" w:color="auto"/>
      </w:divBdr>
    </w:div>
    <w:div w:id="510606250">
      <w:bodyDiv w:val="1"/>
      <w:marLeft w:val="0"/>
      <w:marRight w:val="0"/>
      <w:marTop w:val="0"/>
      <w:marBottom w:val="0"/>
      <w:divBdr>
        <w:top w:val="none" w:sz="0" w:space="0" w:color="auto"/>
        <w:left w:val="none" w:sz="0" w:space="0" w:color="auto"/>
        <w:bottom w:val="none" w:sz="0" w:space="0" w:color="auto"/>
        <w:right w:val="none" w:sz="0" w:space="0" w:color="auto"/>
      </w:divBdr>
    </w:div>
    <w:div w:id="511846337">
      <w:bodyDiv w:val="1"/>
      <w:marLeft w:val="0"/>
      <w:marRight w:val="0"/>
      <w:marTop w:val="0"/>
      <w:marBottom w:val="0"/>
      <w:divBdr>
        <w:top w:val="none" w:sz="0" w:space="0" w:color="auto"/>
        <w:left w:val="none" w:sz="0" w:space="0" w:color="auto"/>
        <w:bottom w:val="none" w:sz="0" w:space="0" w:color="auto"/>
        <w:right w:val="none" w:sz="0" w:space="0" w:color="auto"/>
      </w:divBdr>
    </w:div>
    <w:div w:id="514613494">
      <w:bodyDiv w:val="1"/>
      <w:marLeft w:val="0"/>
      <w:marRight w:val="0"/>
      <w:marTop w:val="0"/>
      <w:marBottom w:val="0"/>
      <w:divBdr>
        <w:top w:val="none" w:sz="0" w:space="0" w:color="auto"/>
        <w:left w:val="none" w:sz="0" w:space="0" w:color="auto"/>
        <w:bottom w:val="none" w:sz="0" w:space="0" w:color="auto"/>
        <w:right w:val="none" w:sz="0" w:space="0" w:color="auto"/>
      </w:divBdr>
    </w:div>
    <w:div w:id="514853040">
      <w:bodyDiv w:val="1"/>
      <w:marLeft w:val="0"/>
      <w:marRight w:val="0"/>
      <w:marTop w:val="0"/>
      <w:marBottom w:val="0"/>
      <w:divBdr>
        <w:top w:val="none" w:sz="0" w:space="0" w:color="auto"/>
        <w:left w:val="none" w:sz="0" w:space="0" w:color="auto"/>
        <w:bottom w:val="none" w:sz="0" w:space="0" w:color="auto"/>
        <w:right w:val="none" w:sz="0" w:space="0" w:color="auto"/>
      </w:divBdr>
    </w:div>
    <w:div w:id="515968281">
      <w:bodyDiv w:val="1"/>
      <w:marLeft w:val="0"/>
      <w:marRight w:val="0"/>
      <w:marTop w:val="0"/>
      <w:marBottom w:val="0"/>
      <w:divBdr>
        <w:top w:val="none" w:sz="0" w:space="0" w:color="auto"/>
        <w:left w:val="none" w:sz="0" w:space="0" w:color="auto"/>
        <w:bottom w:val="none" w:sz="0" w:space="0" w:color="auto"/>
        <w:right w:val="none" w:sz="0" w:space="0" w:color="auto"/>
      </w:divBdr>
    </w:div>
    <w:div w:id="516773473">
      <w:bodyDiv w:val="1"/>
      <w:marLeft w:val="0"/>
      <w:marRight w:val="0"/>
      <w:marTop w:val="0"/>
      <w:marBottom w:val="0"/>
      <w:divBdr>
        <w:top w:val="none" w:sz="0" w:space="0" w:color="auto"/>
        <w:left w:val="none" w:sz="0" w:space="0" w:color="auto"/>
        <w:bottom w:val="none" w:sz="0" w:space="0" w:color="auto"/>
        <w:right w:val="none" w:sz="0" w:space="0" w:color="auto"/>
      </w:divBdr>
    </w:div>
    <w:div w:id="518010861">
      <w:bodyDiv w:val="1"/>
      <w:marLeft w:val="0"/>
      <w:marRight w:val="0"/>
      <w:marTop w:val="0"/>
      <w:marBottom w:val="0"/>
      <w:divBdr>
        <w:top w:val="none" w:sz="0" w:space="0" w:color="auto"/>
        <w:left w:val="none" w:sz="0" w:space="0" w:color="auto"/>
        <w:bottom w:val="none" w:sz="0" w:space="0" w:color="auto"/>
        <w:right w:val="none" w:sz="0" w:space="0" w:color="auto"/>
      </w:divBdr>
    </w:div>
    <w:div w:id="518934854">
      <w:bodyDiv w:val="1"/>
      <w:marLeft w:val="0"/>
      <w:marRight w:val="0"/>
      <w:marTop w:val="0"/>
      <w:marBottom w:val="0"/>
      <w:divBdr>
        <w:top w:val="none" w:sz="0" w:space="0" w:color="auto"/>
        <w:left w:val="none" w:sz="0" w:space="0" w:color="auto"/>
        <w:bottom w:val="none" w:sz="0" w:space="0" w:color="auto"/>
        <w:right w:val="none" w:sz="0" w:space="0" w:color="auto"/>
      </w:divBdr>
    </w:div>
    <w:div w:id="519121437">
      <w:bodyDiv w:val="1"/>
      <w:marLeft w:val="0"/>
      <w:marRight w:val="0"/>
      <w:marTop w:val="0"/>
      <w:marBottom w:val="0"/>
      <w:divBdr>
        <w:top w:val="none" w:sz="0" w:space="0" w:color="auto"/>
        <w:left w:val="none" w:sz="0" w:space="0" w:color="auto"/>
        <w:bottom w:val="none" w:sz="0" w:space="0" w:color="auto"/>
        <w:right w:val="none" w:sz="0" w:space="0" w:color="auto"/>
      </w:divBdr>
    </w:div>
    <w:div w:id="520628308">
      <w:bodyDiv w:val="1"/>
      <w:marLeft w:val="0"/>
      <w:marRight w:val="0"/>
      <w:marTop w:val="0"/>
      <w:marBottom w:val="0"/>
      <w:divBdr>
        <w:top w:val="none" w:sz="0" w:space="0" w:color="auto"/>
        <w:left w:val="none" w:sz="0" w:space="0" w:color="auto"/>
        <w:bottom w:val="none" w:sz="0" w:space="0" w:color="auto"/>
        <w:right w:val="none" w:sz="0" w:space="0" w:color="auto"/>
      </w:divBdr>
    </w:div>
    <w:div w:id="522207339">
      <w:bodyDiv w:val="1"/>
      <w:marLeft w:val="0"/>
      <w:marRight w:val="0"/>
      <w:marTop w:val="0"/>
      <w:marBottom w:val="0"/>
      <w:divBdr>
        <w:top w:val="none" w:sz="0" w:space="0" w:color="auto"/>
        <w:left w:val="none" w:sz="0" w:space="0" w:color="auto"/>
        <w:bottom w:val="none" w:sz="0" w:space="0" w:color="auto"/>
        <w:right w:val="none" w:sz="0" w:space="0" w:color="auto"/>
      </w:divBdr>
    </w:div>
    <w:div w:id="522478098">
      <w:bodyDiv w:val="1"/>
      <w:marLeft w:val="0"/>
      <w:marRight w:val="0"/>
      <w:marTop w:val="0"/>
      <w:marBottom w:val="0"/>
      <w:divBdr>
        <w:top w:val="none" w:sz="0" w:space="0" w:color="auto"/>
        <w:left w:val="none" w:sz="0" w:space="0" w:color="auto"/>
        <w:bottom w:val="none" w:sz="0" w:space="0" w:color="auto"/>
        <w:right w:val="none" w:sz="0" w:space="0" w:color="auto"/>
      </w:divBdr>
    </w:div>
    <w:div w:id="523791818">
      <w:bodyDiv w:val="1"/>
      <w:marLeft w:val="0"/>
      <w:marRight w:val="0"/>
      <w:marTop w:val="0"/>
      <w:marBottom w:val="0"/>
      <w:divBdr>
        <w:top w:val="none" w:sz="0" w:space="0" w:color="auto"/>
        <w:left w:val="none" w:sz="0" w:space="0" w:color="auto"/>
        <w:bottom w:val="none" w:sz="0" w:space="0" w:color="auto"/>
        <w:right w:val="none" w:sz="0" w:space="0" w:color="auto"/>
      </w:divBdr>
    </w:div>
    <w:div w:id="524251645">
      <w:bodyDiv w:val="1"/>
      <w:marLeft w:val="0"/>
      <w:marRight w:val="0"/>
      <w:marTop w:val="0"/>
      <w:marBottom w:val="0"/>
      <w:divBdr>
        <w:top w:val="none" w:sz="0" w:space="0" w:color="auto"/>
        <w:left w:val="none" w:sz="0" w:space="0" w:color="auto"/>
        <w:bottom w:val="none" w:sz="0" w:space="0" w:color="auto"/>
        <w:right w:val="none" w:sz="0" w:space="0" w:color="auto"/>
      </w:divBdr>
    </w:div>
    <w:div w:id="524293007">
      <w:bodyDiv w:val="1"/>
      <w:marLeft w:val="0"/>
      <w:marRight w:val="0"/>
      <w:marTop w:val="0"/>
      <w:marBottom w:val="0"/>
      <w:divBdr>
        <w:top w:val="none" w:sz="0" w:space="0" w:color="auto"/>
        <w:left w:val="none" w:sz="0" w:space="0" w:color="auto"/>
        <w:bottom w:val="none" w:sz="0" w:space="0" w:color="auto"/>
        <w:right w:val="none" w:sz="0" w:space="0" w:color="auto"/>
      </w:divBdr>
    </w:div>
    <w:div w:id="530187248">
      <w:bodyDiv w:val="1"/>
      <w:marLeft w:val="0"/>
      <w:marRight w:val="0"/>
      <w:marTop w:val="0"/>
      <w:marBottom w:val="0"/>
      <w:divBdr>
        <w:top w:val="none" w:sz="0" w:space="0" w:color="auto"/>
        <w:left w:val="none" w:sz="0" w:space="0" w:color="auto"/>
        <w:bottom w:val="none" w:sz="0" w:space="0" w:color="auto"/>
        <w:right w:val="none" w:sz="0" w:space="0" w:color="auto"/>
      </w:divBdr>
    </w:div>
    <w:div w:id="531068046">
      <w:bodyDiv w:val="1"/>
      <w:marLeft w:val="0"/>
      <w:marRight w:val="0"/>
      <w:marTop w:val="0"/>
      <w:marBottom w:val="0"/>
      <w:divBdr>
        <w:top w:val="none" w:sz="0" w:space="0" w:color="auto"/>
        <w:left w:val="none" w:sz="0" w:space="0" w:color="auto"/>
        <w:bottom w:val="none" w:sz="0" w:space="0" w:color="auto"/>
        <w:right w:val="none" w:sz="0" w:space="0" w:color="auto"/>
      </w:divBdr>
    </w:div>
    <w:div w:id="531698167">
      <w:bodyDiv w:val="1"/>
      <w:marLeft w:val="0"/>
      <w:marRight w:val="0"/>
      <w:marTop w:val="0"/>
      <w:marBottom w:val="0"/>
      <w:divBdr>
        <w:top w:val="none" w:sz="0" w:space="0" w:color="auto"/>
        <w:left w:val="none" w:sz="0" w:space="0" w:color="auto"/>
        <w:bottom w:val="none" w:sz="0" w:space="0" w:color="auto"/>
        <w:right w:val="none" w:sz="0" w:space="0" w:color="auto"/>
      </w:divBdr>
    </w:div>
    <w:div w:id="532115243">
      <w:bodyDiv w:val="1"/>
      <w:marLeft w:val="0"/>
      <w:marRight w:val="0"/>
      <w:marTop w:val="0"/>
      <w:marBottom w:val="0"/>
      <w:divBdr>
        <w:top w:val="none" w:sz="0" w:space="0" w:color="auto"/>
        <w:left w:val="none" w:sz="0" w:space="0" w:color="auto"/>
        <w:bottom w:val="none" w:sz="0" w:space="0" w:color="auto"/>
        <w:right w:val="none" w:sz="0" w:space="0" w:color="auto"/>
      </w:divBdr>
    </w:div>
    <w:div w:id="534390649">
      <w:bodyDiv w:val="1"/>
      <w:marLeft w:val="0"/>
      <w:marRight w:val="0"/>
      <w:marTop w:val="0"/>
      <w:marBottom w:val="0"/>
      <w:divBdr>
        <w:top w:val="none" w:sz="0" w:space="0" w:color="auto"/>
        <w:left w:val="none" w:sz="0" w:space="0" w:color="auto"/>
        <w:bottom w:val="none" w:sz="0" w:space="0" w:color="auto"/>
        <w:right w:val="none" w:sz="0" w:space="0" w:color="auto"/>
      </w:divBdr>
    </w:div>
    <w:div w:id="536699599">
      <w:bodyDiv w:val="1"/>
      <w:marLeft w:val="0"/>
      <w:marRight w:val="0"/>
      <w:marTop w:val="0"/>
      <w:marBottom w:val="0"/>
      <w:divBdr>
        <w:top w:val="none" w:sz="0" w:space="0" w:color="auto"/>
        <w:left w:val="none" w:sz="0" w:space="0" w:color="auto"/>
        <w:bottom w:val="none" w:sz="0" w:space="0" w:color="auto"/>
        <w:right w:val="none" w:sz="0" w:space="0" w:color="auto"/>
      </w:divBdr>
      <w:divsChild>
        <w:div w:id="1256206447">
          <w:marLeft w:val="0"/>
          <w:marRight w:val="0"/>
          <w:marTop w:val="0"/>
          <w:marBottom w:val="0"/>
          <w:divBdr>
            <w:top w:val="none" w:sz="0" w:space="0" w:color="auto"/>
            <w:left w:val="none" w:sz="0" w:space="0" w:color="auto"/>
            <w:bottom w:val="none" w:sz="0" w:space="0" w:color="auto"/>
            <w:right w:val="none" w:sz="0" w:space="0" w:color="auto"/>
          </w:divBdr>
          <w:divsChild>
            <w:div w:id="34042853">
              <w:marLeft w:val="0"/>
              <w:marRight w:val="0"/>
              <w:marTop w:val="0"/>
              <w:marBottom w:val="0"/>
              <w:divBdr>
                <w:top w:val="none" w:sz="0" w:space="0" w:color="auto"/>
                <w:left w:val="none" w:sz="0" w:space="0" w:color="auto"/>
                <w:bottom w:val="none" w:sz="0" w:space="0" w:color="auto"/>
                <w:right w:val="none" w:sz="0" w:space="0" w:color="auto"/>
              </w:divBdr>
              <w:divsChild>
                <w:div w:id="1517959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704556">
      <w:bodyDiv w:val="1"/>
      <w:marLeft w:val="0"/>
      <w:marRight w:val="0"/>
      <w:marTop w:val="0"/>
      <w:marBottom w:val="0"/>
      <w:divBdr>
        <w:top w:val="none" w:sz="0" w:space="0" w:color="auto"/>
        <w:left w:val="none" w:sz="0" w:space="0" w:color="auto"/>
        <w:bottom w:val="none" w:sz="0" w:space="0" w:color="auto"/>
        <w:right w:val="none" w:sz="0" w:space="0" w:color="auto"/>
      </w:divBdr>
    </w:div>
    <w:div w:id="536820363">
      <w:bodyDiv w:val="1"/>
      <w:marLeft w:val="0"/>
      <w:marRight w:val="0"/>
      <w:marTop w:val="0"/>
      <w:marBottom w:val="0"/>
      <w:divBdr>
        <w:top w:val="none" w:sz="0" w:space="0" w:color="auto"/>
        <w:left w:val="none" w:sz="0" w:space="0" w:color="auto"/>
        <w:bottom w:val="none" w:sz="0" w:space="0" w:color="auto"/>
        <w:right w:val="none" w:sz="0" w:space="0" w:color="auto"/>
      </w:divBdr>
    </w:div>
    <w:div w:id="537083524">
      <w:bodyDiv w:val="1"/>
      <w:marLeft w:val="0"/>
      <w:marRight w:val="0"/>
      <w:marTop w:val="0"/>
      <w:marBottom w:val="0"/>
      <w:divBdr>
        <w:top w:val="none" w:sz="0" w:space="0" w:color="auto"/>
        <w:left w:val="none" w:sz="0" w:space="0" w:color="auto"/>
        <w:bottom w:val="none" w:sz="0" w:space="0" w:color="auto"/>
        <w:right w:val="none" w:sz="0" w:space="0" w:color="auto"/>
      </w:divBdr>
    </w:div>
    <w:div w:id="537201300">
      <w:bodyDiv w:val="1"/>
      <w:marLeft w:val="0"/>
      <w:marRight w:val="0"/>
      <w:marTop w:val="0"/>
      <w:marBottom w:val="0"/>
      <w:divBdr>
        <w:top w:val="none" w:sz="0" w:space="0" w:color="auto"/>
        <w:left w:val="none" w:sz="0" w:space="0" w:color="auto"/>
        <w:bottom w:val="none" w:sz="0" w:space="0" w:color="auto"/>
        <w:right w:val="none" w:sz="0" w:space="0" w:color="auto"/>
      </w:divBdr>
    </w:div>
    <w:div w:id="537472300">
      <w:bodyDiv w:val="1"/>
      <w:marLeft w:val="0"/>
      <w:marRight w:val="0"/>
      <w:marTop w:val="0"/>
      <w:marBottom w:val="0"/>
      <w:divBdr>
        <w:top w:val="none" w:sz="0" w:space="0" w:color="auto"/>
        <w:left w:val="none" w:sz="0" w:space="0" w:color="auto"/>
        <w:bottom w:val="none" w:sz="0" w:space="0" w:color="auto"/>
        <w:right w:val="none" w:sz="0" w:space="0" w:color="auto"/>
      </w:divBdr>
    </w:div>
    <w:div w:id="538517575">
      <w:bodyDiv w:val="1"/>
      <w:marLeft w:val="0"/>
      <w:marRight w:val="0"/>
      <w:marTop w:val="0"/>
      <w:marBottom w:val="0"/>
      <w:divBdr>
        <w:top w:val="none" w:sz="0" w:space="0" w:color="auto"/>
        <w:left w:val="none" w:sz="0" w:space="0" w:color="auto"/>
        <w:bottom w:val="none" w:sz="0" w:space="0" w:color="auto"/>
        <w:right w:val="none" w:sz="0" w:space="0" w:color="auto"/>
      </w:divBdr>
    </w:div>
    <w:div w:id="539559546">
      <w:bodyDiv w:val="1"/>
      <w:marLeft w:val="0"/>
      <w:marRight w:val="0"/>
      <w:marTop w:val="0"/>
      <w:marBottom w:val="0"/>
      <w:divBdr>
        <w:top w:val="none" w:sz="0" w:space="0" w:color="auto"/>
        <w:left w:val="none" w:sz="0" w:space="0" w:color="auto"/>
        <w:bottom w:val="none" w:sz="0" w:space="0" w:color="auto"/>
        <w:right w:val="none" w:sz="0" w:space="0" w:color="auto"/>
      </w:divBdr>
    </w:div>
    <w:div w:id="541791860">
      <w:bodyDiv w:val="1"/>
      <w:marLeft w:val="0"/>
      <w:marRight w:val="0"/>
      <w:marTop w:val="0"/>
      <w:marBottom w:val="0"/>
      <w:divBdr>
        <w:top w:val="none" w:sz="0" w:space="0" w:color="auto"/>
        <w:left w:val="none" w:sz="0" w:space="0" w:color="auto"/>
        <w:bottom w:val="none" w:sz="0" w:space="0" w:color="auto"/>
        <w:right w:val="none" w:sz="0" w:space="0" w:color="auto"/>
      </w:divBdr>
    </w:div>
    <w:div w:id="542598891">
      <w:bodyDiv w:val="1"/>
      <w:marLeft w:val="0"/>
      <w:marRight w:val="0"/>
      <w:marTop w:val="0"/>
      <w:marBottom w:val="0"/>
      <w:divBdr>
        <w:top w:val="none" w:sz="0" w:space="0" w:color="auto"/>
        <w:left w:val="none" w:sz="0" w:space="0" w:color="auto"/>
        <w:bottom w:val="none" w:sz="0" w:space="0" w:color="auto"/>
        <w:right w:val="none" w:sz="0" w:space="0" w:color="auto"/>
      </w:divBdr>
    </w:div>
    <w:div w:id="542987845">
      <w:bodyDiv w:val="1"/>
      <w:marLeft w:val="0"/>
      <w:marRight w:val="0"/>
      <w:marTop w:val="0"/>
      <w:marBottom w:val="0"/>
      <w:divBdr>
        <w:top w:val="none" w:sz="0" w:space="0" w:color="auto"/>
        <w:left w:val="none" w:sz="0" w:space="0" w:color="auto"/>
        <w:bottom w:val="none" w:sz="0" w:space="0" w:color="auto"/>
        <w:right w:val="none" w:sz="0" w:space="0" w:color="auto"/>
      </w:divBdr>
    </w:div>
    <w:div w:id="546378003">
      <w:bodyDiv w:val="1"/>
      <w:marLeft w:val="0"/>
      <w:marRight w:val="0"/>
      <w:marTop w:val="0"/>
      <w:marBottom w:val="0"/>
      <w:divBdr>
        <w:top w:val="none" w:sz="0" w:space="0" w:color="auto"/>
        <w:left w:val="none" w:sz="0" w:space="0" w:color="auto"/>
        <w:bottom w:val="none" w:sz="0" w:space="0" w:color="auto"/>
        <w:right w:val="none" w:sz="0" w:space="0" w:color="auto"/>
      </w:divBdr>
    </w:div>
    <w:div w:id="548221799">
      <w:bodyDiv w:val="1"/>
      <w:marLeft w:val="0"/>
      <w:marRight w:val="0"/>
      <w:marTop w:val="0"/>
      <w:marBottom w:val="0"/>
      <w:divBdr>
        <w:top w:val="none" w:sz="0" w:space="0" w:color="auto"/>
        <w:left w:val="none" w:sz="0" w:space="0" w:color="auto"/>
        <w:bottom w:val="none" w:sz="0" w:space="0" w:color="auto"/>
        <w:right w:val="none" w:sz="0" w:space="0" w:color="auto"/>
      </w:divBdr>
    </w:div>
    <w:div w:id="549536154">
      <w:bodyDiv w:val="1"/>
      <w:marLeft w:val="0"/>
      <w:marRight w:val="0"/>
      <w:marTop w:val="0"/>
      <w:marBottom w:val="0"/>
      <w:divBdr>
        <w:top w:val="none" w:sz="0" w:space="0" w:color="auto"/>
        <w:left w:val="none" w:sz="0" w:space="0" w:color="auto"/>
        <w:bottom w:val="none" w:sz="0" w:space="0" w:color="auto"/>
        <w:right w:val="none" w:sz="0" w:space="0" w:color="auto"/>
      </w:divBdr>
    </w:div>
    <w:div w:id="550924360">
      <w:bodyDiv w:val="1"/>
      <w:marLeft w:val="0"/>
      <w:marRight w:val="0"/>
      <w:marTop w:val="0"/>
      <w:marBottom w:val="0"/>
      <w:divBdr>
        <w:top w:val="none" w:sz="0" w:space="0" w:color="auto"/>
        <w:left w:val="none" w:sz="0" w:space="0" w:color="auto"/>
        <w:bottom w:val="none" w:sz="0" w:space="0" w:color="auto"/>
        <w:right w:val="none" w:sz="0" w:space="0" w:color="auto"/>
      </w:divBdr>
    </w:div>
    <w:div w:id="551815886">
      <w:bodyDiv w:val="1"/>
      <w:marLeft w:val="0"/>
      <w:marRight w:val="0"/>
      <w:marTop w:val="0"/>
      <w:marBottom w:val="0"/>
      <w:divBdr>
        <w:top w:val="none" w:sz="0" w:space="0" w:color="auto"/>
        <w:left w:val="none" w:sz="0" w:space="0" w:color="auto"/>
        <w:bottom w:val="none" w:sz="0" w:space="0" w:color="auto"/>
        <w:right w:val="none" w:sz="0" w:space="0" w:color="auto"/>
      </w:divBdr>
    </w:div>
    <w:div w:id="557478311">
      <w:bodyDiv w:val="1"/>
      <w:marLeft w:val="0"/>
      <w:marRight w:val="0"/>
      <w:marTop w:val="0"/>
      <w:marBottom w:val="0"/>
      <w:divBdr>
        <w:top w:val="none" w:sz="0" w:space="0" w:color="auto"/>
        <w:left w:val="none" w:sz="0" w:space="0" w:color="auto"/>
        <w:bottom w:val="none" w:sz="0" w:space="0" w:color="auto"/>
        <w:right w:val="none" w:sz="0" w:space="0" w:color="auto"/>
      </w:divBdr>
    </w:div>
    <w:div w:id="560945928">
      <w:bodyDiv w:val="1"/>
      <w:marLeft w:val="0"/>
      <w:marRight w:val="0"/>
      <w:marTop w:val="0"/>
      <w:marBottom w:val="0"/>
      <w:divBdr>
        <w:top w:val="none" w:sz="0" w:space="0" w:color="auto"/>
        <w:left w:val="none" w:sz="0" w:space="0" w:color="auto"/>
        <w:bottom w:val="none" w:sz="0" w:space="0" w:color="auto"/>
        <w:right w:val="none" w:sz="0" w:space="0" w:color="auto"/>
      </w:divBdr>
    </w:div>
    <w:div w:id="560948594">
      <w:bodyDiv w:val="1"/>
      <w:marLeft w:val="0"/>
      <w:marRight w:val="0"/>
      <w:marTop w:val="0"/>
      <w:marBottom w:val="0"/>
      <w:divBdr>
        <w:top w:val="none" w:sz="0" w:space="0" w:color="auto"/>
        <w:left w:val="none" w:sz="0" w:space="0" w:color="auto"/>
        <w:bottom w:val="none" w:sz="0" w:space="0" w:color="auto"/>
        <w:right w:val="none" w:sz="0" w:space="0" w:color="auto"/>
      </w:divBdr>
    </w:div>
    <w:div w:id="572932830">
      <w:bodyDiv w:val="1"/>
      <w:marLeft w:val="0"/>
      <w:marRight w:val="0"/>
      <w:marTop w:val="0"/>
      <w:marBottom w:val="0"/>
      <w:divBdr>
        <w:top w:val="none" w:sz="0" w:space="0" w:color="auto"/>
        <w:left w:val="none" w:sz="0" w:space="0" w:color="auto"/>
        <w:bottom w:val="none" w:sz="0" w:space="0" w:color="auto"/>
        <w:right w:val="none" w:sz="0" w:space="0" w:color="auto"/>
      </w:divBdr>
    </w:div>
    <w:div w:id="574632479">
      <w:bodyDiv w:val="1"/>
      <w:marLeft w:val="0"/>
      <w:marRight w:val="0"/>
      <w:marTop w:val="0"/>
      <w:marBottom w:val="0"/>
      <w:divBdr>
        <w:top w:val="none" w:sz="0" w:space="0" w:color="auto"/>
        <w:left w:val="none" w:sz="0" w:space="0" w:color="auto"/>
        <w:bottom w:val="none" w:sz="0" w:space="0" w:color="auto"/>
        <w:right w:val="none" w:sz="0" w:space="0" w:color="auto"/>
      </w:divBdr>
    </w:div>
    <w:div w:id="575162941">
      <w:bodyDiv w:val="1"/>
      <w:marLeft w:val="0"/>
      <w:marRight w:val="0"/>
      <w:marTop w:val="0"/>
      <w:marBottom w:val="0"/>
      <w:divBdr>
        <w:top w:val="none" w:sz="0" w:space="0" w:color="auto"/>
        <w:left w:val="none" w:sz="0" w:space="0" w:color="auto"/>
        <w:bottom w:val="none" w:sz="0" w:space="0" w:color="auto"/>
        <w:right w:val="none" w:sz="0" w:space="0" w:color="auto"/>
      </w:divBdr>
    </w:div>
    <w:div w:id="575752401">
      <w:bodyDiv w:val="1"/>
      <w:marLeft w:val="0"/>
      <w:marRight w:val="0"/>
      <w:marTop w:val="0"/>
      <w:marBottom w:val="0"/>
      <w:divBdr>
        <w:top w:val="none" w:sz="0" w:space="0" w:color="auto"/>
        <w:left w:val="none" w:sz="0" w:space="0" w:color="auto"/>
        <w:bottom w:val="none" w:sz="0" w:space="0" w:color="auto"/>
        <w:right w:val="none" w:sz="0" w:space="0" w:color="auto"/>
      </w:divBdr>
    </w:div>
    <w:div w:id="576984925">
      <w:bodyDiv w:val="1"/>
      <w:marLeft w:val="0"/>
      <w:marRight w:val="0"/>
      <w:marTop w:val="0"/>
      <w:marBottom w:val="0"/>
      <w:divBdr>
        <w:top w:val="none" w:sz="0" w:space="0" w:color="auto"/>
        <w:left w:val="none" w:sz="0" w:space="0" w:color="auto"/>
        <w:bottom w:val="none" w:sz="0" w:space="0" w:color="auto"/>
        <w:right w:val="none" w:sz="0" w:space="0" w:color="auto"/>
      </w:divBdr>
    </w:div>
    <w:div w:id="576986121">
      <w:bodyDiv w:val="1"/>
      <w:marLeft w:val="0"/>
      <w:marRight w:val="0"/>
      <w:marTop w:val="0"/>
      <w:marBottom w:val="0"/>
      <w:divBdr>
        <w:top w:val="none" w:sz="0" w:space="0" w:color="auto"/>
        <w:left w:val="none" w:sz="0" w:space="0" w:color="auto"/>
        <w:bottom w:val="none" w:sz="0" w:space="0" w:color="auto"/>
        <w:right w:val="none" w:sz="0" w:space="0" w:color="auto"/>
      </w:divBdr>
    </w:div>
    <w:div w:id="577448199">
      <w:bodyDiv w:val="1"/>
      <w:marLeft w:val="0"/>
      <w:marRight w:val="0"/>
      <w:marTop w:val="0"/>
      <w:marBottom w:val="0"/>
      <w:divBdr>
        <w:top w:val="none" w:sz="0" w:space="0" w:color="auto"/>
        <w:left w:val="none" w:sz="0" w:space="0" w:color="auto"/>
        <w:bottom w:val="none" w:sz="0" w:space="0" w:color="auto"/>
        <w:right w:val="none" w:sz="0" w:space="0" w:color="auto"/>
      </w:divBdr>
    </w:div>
    <w:div w:id="591166272">
      <w:bodyDiv w:val="1"/>
      <w:marLeft w:val="0"/>
      <w:marRight w:val="0"/>
      <w:marTop w:val="0"/>
      <w:marBottom w:val="0"/>
      <w:divBdr>
        <w:top w:val="none" w:sz="0" w:space="0" w:color="auto"/>
        <w:left w:val="none" w:sz="0" w:space="0" w:color="auto"/>
        <w:bottom w:val="none" w:sz="0" w:space="0" w:color="auto"/>
        <w:right w:val="none" w:sz="0" w:space="0" w:color="auto"/>
      </w:divBdr>
    </w:div>
    <w:div w:id="592399479">
      <w:bodyDiv w:val="1"/>
      <w:marLeft w:val="0"/>
      <w:marRight w:val="0"/>
      <w:marTop w:val="0"/>
      <w:marBottom w:val="0"/>
      <w:divBdr>
        <w:top w:val="none" w:sz="0" w:space="0" w:color="auto"/>
        <w:left w:val="none" w:sz="0" w:space="0" w:color="auto"/>
        <w:bottom w:val="none" w:sz="0" w:space="0" w:color="auto"/>
        <w:right w:val="none" w:sz="0" w:space="0" w:color="auto"/>
      </w:divBdr>
    </w:div>
    <w:div w:id="592670529">
      <w:bodyDiv w:val="1"/>
      <w:marLeft w:val="0"/>
      <w:marRight w:val="0"/>
      <w:marTop w:val="0"/>
      <w:marBottom w:val="0"/>
      <w:divBdr>
        <w:top w:val="none" w:sz="0" w:space="0" w:color="auto"/>
        <w:left w:val="none" w:sz="0" w:space="0" w:color="auto"/>
        <w:bottom w:val="none" w:sz="0" w:space="0" w:color="auto"/>
        <w:right w:val="none" w:sz="0" w:space="0" w:color="auto"/>
      </w:divBdr>
    </w:div>
    <w:div w:id="594094980">
      <w:bodyDiv w:val="1"/>
      <w:marLeft w:val="0"/>
      <w:marRight w:val="0"/>
      <w:marTop w:val="0"/>
      <w:marBottom w:val="0"/>
      <w:divBdr>
        <w:top w:val="none" w:sz="0" w:space="0" w:color="auto"/>
        <w:left w:val="none" w:sz="0" w:space="0" w:color="auto"/>
        <w:bottom w:val="none" w:sz="0" w:space="0" w:color="auto"/>
        <w:right w:val="none" w:sz="0" w:space="0" w:color="auto"/>
      </w:divBdr>
    </w:div>
    <w:div w:id="595090775">
      <w:bodyDiv w:val="1"/>
      <w:marLeft w:val="0"/>
      <w:marRight w:val="0"/>
      <w:marTop w:val="0"/>
      <w:marBottom w:val="0"/>
      <w:divBdr>
        <w:top w:val="none" w:sz="0" w:space="0" w:color="auto"/>
        <w:left w:val="none" w:sz="0" w:space="0" w:color="auto"/>
        <w:bottom w:val="none" w:sz="0" w:space="0" w:color="auto"/>
        <w:right w:val="none" w:sz="0" w:space="0" w:color="auto"/>
      </w:divBdr>
    </w:div>
    <w:div w:id="600918259">
      <w:bodyDiv w:val="1"/>
      <w:marLeft w:val="0"/>
      <w:marRight w:val="0"/>
      <w:marTop w:val="0"/>
      <w:marBottom w:val="0"/>
      <w:divBdr>
        <w:top w:val="none" w:sz="0" w:space="0" w:color="auto"/>
        <w:left w:val="none" w:sz="0" w:space="0" w:color="auto"/>
        <w:bottom w:val="none" w:sz="0" w:space="0" w:color="auto"/>
        <w:right w:val="none" w:sz="0" w:space="0" w:color="auto"/>
      </w:divBdr>
    </w:div>
    <w:div w:id="602035204">
      <w:bodyDiv w:val="1"/>
      <w:marLeft w:val="0"/>
      <w:marRight w:val="0"/>
      <w:marTop w:val="0"/>
      <w:marBottom w:val="0"/>
      <w:divBdr>
        <w:top w:val="none" w:sz="0" w:space="0" w:color="auto"/>
        <w:left w:val="none" w:sz="0" w:space="0" w:color="auto"/>
        <w:bottom w:val="none" w:sz="0" w:space="0" w:color="auto"/>
        <w:right w:val="none" w:sz="0" w:space="0" w:color="auto"/>
      </w:divBdr>
    </w:div>
    <w:div w:id="605770755">
      <w:bodyDiv w:val="1"/>
      <w:marLeft w:val="0"/>
      <w:marRight w:val="0"/>
      <w:marTop w:val="0"/>
      <w:marBottom w:val="0"/>
      <w:divBdr>
        <w:top w:val="none" w:sz="0" w:space="0" w:color="auto"/>
        <w:left w:val="none" w:sz="0" w:space="0" w:color="auto"/>
        <w:bottom w:val="none" w:sz="0" w:space="0" w:color="auto"/>
        <w:right w:val="none" w:sz="0" w:space="0" w:color="auto"/>
      </w:divBdr>
    </w:div>
    <w:div w:id="607392798">
      <w:bodyDiv w:val="1"/>
      <w:marLeft w:val="0"/>
      <w:marRight w:val="0"/>
      <w:marTop w:val="0"/>
      <w:marBottom w:val="0"/>
      <w:divBdr>
        <w:top w:val="none" w:sz="0" w:space="0" w:color="auto"/>
        <w:left w:val="none" w:sz="0" w:space="0" w:color="auto"/>
        <w:bottom w:val="none" w:sz="0" w:space="0" w:color="auto"/>
        <w:right w:val="none" w:sz="0" w:space="0" w:color="auto"/>
      </w:divBdr>
    </w:div>
    <w:div w:id="608781423">
      <w:bodyDiv w:val="1"/>
      <w:marLeft w:val="0"/>
      <w:marRight w:val="0"/>
      <w:marTop w:val="0"/>
      <w:marBottom w:val="0"/>
      <w:divBdr>
        <w:top w:val="none" w:sz="0" w:space="0" w:color="auto"/>
        <w:left w:val="none" w:sz="0" w:space="0" w:color="auto"/>
        <w:bottom w:val="none" w:sz="0" w:space="0" w:color="auto"/>
        <w:right w:val="none" w:sz="0" w:space="0" w:color="auto"/>
      </w:divBdr>
    </w:div>
    <w:div w:id="612323223">
      <w:bodyDiv w:val="1"/>
      <w:marLeft w:val="0"/>
      <w:marRight w:val="0"/>
      <w:marTop w:val="0"/>
      <w:marBottom w:val="0"/>
      <w:divBdr>
        <w:top w:val="none" w:sz="0" w:space="0" w:color="auto"/>
        <w:left w:val="none" w:sz="0" w:space="0" w:color="auto"/>
        <w:bottom w:val="none" w:sz="0" w:space="0" w:color="auto"/>
        <w:right w:val="none" w:sz="0" w:space="0" w:color="auto"/>
      </w:divBdr>
    </w:div>
    <w:div w:id="614405651">
      <w:bodyDiv w:val="1"/>
      <w:marLeft w:val="0"/>
      <w:marRight w:val="0"/>
      <w:marTop w:val="0"/>
      <w:marBottom w:val="0"/>
      <w:divBdr>
        <w:top w:val="none" w:sz="0" w:space="0" w:color="auto"/>
        <w:left w:val="none" w:sz="0" w:space="0" w:color="auto"/>
        <w:bottom w:val="none" w:sz="0" w:space="0" w:color="auto"/>
        <w:right w:val="none" w:sz="0" w:space="0" w:color="auto"/>
      </w:divBdr>
    </w:div>
    <w:div w:id="614674078">
      <w:bodyDiv w:val="1"/>
      <w:marLeft w:val="0"/>
      <w:marRight w:val="0"/>
      <w:marTop w:val="0"/>
      <w:marBottom w:val="0"/>
      <w:divBdr>
        <w:top w:val="none" w:sz="0" w:space="0" w:color="auto"/>
        <w:left w:val="none" w:sz="0" w:space="0" w:color="auto"/>
        <w:bottom w:val="none" w:sz="0" w:space="0" w:color="auto"/>
        <w:right w:val="none" w:sz="0" w:space="0" w:color="auto"/>
      </w:divBdr>
    </w:div>
    <w:div w:id="623268200">
      <w:bodyDiv w:val="1"/>
      <w:marLeft w:val="0"/>
      <w:marRight w:val="0"/>
      <w:marTop w:val="0"/>
      <w:marBottom w:val="0"/>
      <w:divBdr>
        <w:top w:val="none" w:sz="0" w:space="0" w:color="auto"/>
        <w:left w:val="none" w:sz="0" w:space="0" w:color="auto"/>
        <w:bottom w:val="none" w:sz="0" w:space="0" w:color="auto"/>
        <w:right w:val="none" w:sz="0" w:space="0" w:color="auto"/>
      </w:divBdr>
    </w:div>
    <w:div w:id="624774918">
      <w:bodyDiv w:val="1"/>
      <w:marLeft w:val="0"/>
      <w:marRight w:val="0"/>
      <w:marTop w:val="0"/>
      <w:marBottom w:val="0"/>
      <w:divBdr>
        <w:top w:val="none" w:sz="0" w:space="0" w:color="auto"/>
        <w:left w:val="none" w:sz="0" w:space="0" w:color="auto"/>
        <w:bottom w:val="none" w:sz="0" w:space="0" w:color="auto"/>
        <w:right w:val="none" w:sz="0" w:space="0" w:color="auto"/>
      </w:divBdr>
    </w:div>
    <w:div w:id="626859054">
      <w:bodyDiv w:val="1"/>
      <w:marLeft w:val="0"/>
      <w:marRight w:val="0"/>
      <w:marTop w:val="0"/>
      <w:marBottom w:val="0"/>
      <w:divBdr>
        <w:top w:val="none" w:sz="0" w:space="0" w:color="auto"/>
        <w:left w:val="none" w:sz="0" w:space="0" w:color="auto"/>
        <w:bottom w:val="none" w:sz="0" w:space="0" w:color="auto"/>
        <w:right w:val="none" w:sz="0" w:space="0" w:color="auto"/>
      </w:divBdr>
    </w:div>
    <w:div w:id="627398793">
      <w:bodyDiv w:val="1"/>
      <w:marLeft w:val="0"/>
      <w:marRight w:val="0"/>
      <w:marTop w:val="0"/>
      <w:marBottom w:val="0"/>
      <w:divBdr>
        <w:top w:val="none" w:sz="0" w:space="0" w:color="auto"/>
        <w:left w:val="none" w:sz="0" w:space="0" w:color="auto"/>
        <w:bottom w:val="none" w:sz="0" w:space="0" w:color="auto"/>
        <w:right w:val="none" w:sz="0" w:space="0" w:color="auto"/>
      </w:divBdr>
    </w:div>
    <w:div w:id="630094164">
      <w:bodyDiv w:val="1"/>
      <w:marLeft w:val="0"/>
      <w:marRight w:val="0"/>
      <w:marTop w:val="0"/>
      <w:marBottom w:val="0"/>
      <w:divBdr>
        <w:top w:val="none" w:sz="0" w:space="0" w:color="auto"/>
        <w:left w:val="none" w:sz="0" w:space="0" w:color="auto"/>
        <w:bottom w:val="none" w:sz="0" w:space="0" w:color="auto"/>
        <w:right w:val="none" w:sz="0" w:space="0" w:color="auto"/>
      </w:divBdr>
    </w:div>
    <w:div w:id="630476783">
      <w:bodyDiv w:val="1"/>
      <w:marLeft w:val="0"/>
      <w:marRight w:val="0"/>
      <w:marTop w:val="0"/>
      <w:marBottom w:val="0"/>
      <w:divBdr>
        <w:top w:val="none" w:sz="0" w:space="0" w:color="auto"/>
        <w:left w:val="none" w:sz="0" w:space="0" w:color="auto"/>
        <w:bottom w:val="none" w:sz="0" w:space="0" w:color="auto"/>
        <w:right w:val="none" w:sz="0" w:space="0" w:color="auto"/>
      </w:divBdr>
    </w:div>
    <w:div w:id="633028067">
      <w:bodyDiv w:val="1"/>
      <w:marLeft w:val="0"/>
      <w:marRight w:val="0"/>
      <w:marTop w:val="0"/>
      <w:marBottom w:val="0"/>
      <w:divBdr>
        <w:top w:val="none" w:sz="0" w:space="0" w:color="auto"/>
        <w:left w:val="none" w:sz="0" w:space="0" w:color="auto"/>
        <w:bottom w:val="none" w:sz="0" w:space="0" w:color="auto"/>
        <w:right w:val="none" w:sz="0" w:space="0" w:color="auto"/>
      </w:divBdr>
    </w:div>
    <w:div w:id="634334556">
      <w:bodyDiv w:val="1"/>
      <w:marLeft w:val="0"/>
      <w:marRight w:val="0"/>
      <w:marTop w:val="0"/>
      <w:marBottom w:val="0"/>
      <w:divBdr>
        <w:top w:val="none" w:sz="0" w:space="0" w:color="auto"/>
        <w:left w:val="none" w:sz="0" w:space="0" w:color="auto"/>
        <w:bottom w:val="none" w:sz="0" w:space="0" w:color="auto"/>
        <w:right w:val="none" w:sz="0" w:space="0" w:color="auto"/>
      </w:divBdr>
    </w:div>
    <w:div w:id="637146931">
      <w:bodyDiv w:val="1"/>
      <w:marLeft w:val="0"/>
      <w:marRight w:val="0"/>
      <w:marTop w:val="0"/>
      <w:marBottom w:val="0"/>
      <w:divBdr>
        <w:top w:val="none" w:sz="0" w:space="0" w:color="auto"/>
        <w:left w:val="none" w:sz="0" w:space="0" w:color="auto"/>
        <w:bottom w:val="none" w:sz="0" w:space="0" w:color="auto"/>
        <w:right w:val="none" w:sz="0" w:space="0" w:color="auto"/>
      </w:divBdr>
    </w:div>
    <w:div w:id="637151948">
      <w:bodyDiv w:val="1"/>
      <w:marLeft w:val="0"/>
      <w:marRight w:val="0"/>
      <w:marTop w:val="0"/>
      <w:marBottom w:val="0"/>
      <w:divBdr>
        <w:top w:val="none" w:sz="0" w:space="0" w:color="auto"/>
        <w:left w:val="none" w:sz="0" w:space="0" w:color="auto"/>
        <w:bottom w:val="none" w:sz="0" w:space="0" w:color="auto"/>
        <w:right w:val="none" w:sz="0" w:space="0" w:color="auto"/>
      </w:divBdr>
    </w:div>
    <w:div w:id="637495130">
      <w:bodyDiv w:val="1"/>
      <w:marLeft w:val="0"/>
      <w:marRight w:val="0"/>
      <w:marTop w:val="0"/>
      <w:marBottom w:val="0"/>
      <w:divBdr>
        <w:top w:val="none" w:sz="0" w:space="0" w:color="auto"/>
        <w:left w:val="none" w:sz="0" w:space="0" w:color="auto"/>
        <w:bottom w:val="none" w:sz="0" w:space="0" w:color="auto"/>
        <w:right w:val="none" w:sz="0" w:space="0" w:color="auto"/>
      </w:divBdr>
    </w:div>
    <w:div w:id="642350159">
      <w:bodyDiv w:val="1"/>
      <w:marLeft w:val="0"/>
      <w:marRight w:val="0"/>
      <w:marTop w:val="0"/>
      <w:marBottom w:val="0"/>
      <w:divBdr>
        <w:top w:val="none" w:sz="0" w:space="0" w:color="auto"/>
        <w:left w:val="none" w:sz="0" w:space="0" w:color="auto"/>
        <w:bottom w:val="none" w:sz="0" w:space="0" w:color="auto"/>
        <w:right w:val="none" w:sz="0" w:space="0" w:color="auto"/>
      </w:divBdr>
    </w:div>
    <w:div w:id="642933206">
      <w:bodyDiv w:val="1"/>
      <w:marLeft w:val="0"/>
      <w:marRight w:val="0"/>
      <w:marTop w:val="0"/>
      <w:marBottom w:val="0"/>
      <w:divBdr>
        <w:top w:val="none" w:sz="0" w:space="0" w:color="auto"/>
        <w:left w:val="none" w:sz="0" w:space="0" w:color="auto"/>
        <w:bottom w:val="none" w:sz="0" w:space="0" w:color="auto"/>
        <w:right w:val="none" w:sz="0" w:space="0" w:color="auto"/>
      </w:divBdr>
    </w:div>
    <w:div w:id="645430665">
      <w:bodyDiv w:val="1"/>
      <w:marLeft w:val="0"/>
      <w:marRight w:val="0"/>
      <w:marTop w:val="0"/>
      <w:marBottom w:val="0"/>
      <w:divBdr>
        <w:top w:val="none" w:sz="0" w:space="0" w:color="auto"/>
        <w:left w:val="none" w:sz="0" w:space="0" w:color="auto"/>
        <w:bottom w:val="none" w:sz="0" w:space="0" w:color="auto"/>
        <w:right w:val="none" w:sz="0" w:space="0" w:color="auto"/>
      </w:divBdr>
    </w:div>
    <w:div w:id="646134279">
      <w:bodyDiv w:val="1"/>
      <w:marLeft w:val="0"/>
      <w:marRight w:val="0"/>
      <w:marTop w:val="0"/>
      <w:marBottom w:val="0"/>
      <w:divBdr>
        <w:top w:val="none" w:sz="0" w:space="0" w:color="auto"/>
        <w:left w:val="none" w:sz="0" w:space="0" w:color="auto"/>
        <w:bottom w:val="none" w:sz="0" w:space="0" w:color="auto"/>
        <w:right w:val="none" w:sz="0" w:space="0" w:color="auto"/>
      </w:divBdr>
    </w:div>
    <w:div w:id="646711811">
      <w:bodyDiv w:val="1"/>
      <w:marLeft w:val="0"/>
      <w:marRight w:val="0"/>
      <w:marTop w:val="0"/>
      <w:marBottom w:val="0"/>
      <w:divBdr>
        <w:top w:val="none" w:sz="0" w:space="0" w:color="auto"/>
        <w:left w:val="none" w:sz="0" w:space="0" w:color="auto"/>
        <w:bottom w:val="none" w:sz="0" w:space="0" w:color="auto"/>
        <w:right w:val="none" w:sz="0" w:space="0" w:color="auto"/>
      </w:divBdr>
    </w:div>
    <w:div w:id="651835075">
      <w:bodyDiv w:val="1"/>
      <w:marLeft w:val="0"/>
      <w:marRight w:val="0"/>
      <w:marTop w:val="0"/>
      <w:marBottom w:val="0"/>
      <w:divBdr>
        <w:top w:val="none" w:sz="0" w:space="0" w:color="auto"/>
        <w:left w:val="none" w:sz="0" w:space="0" w:color="auto"/>
        <w:bottom w:val="none" w:sz="0" w:space="0" w:color="auto"/>
        <w:right w:val="none" w:sz="0" w:space="0" w:color="auto"/>
      </w:divBdr>
    </w:div>
    <w:div w:id="660158801">
      <w:bodyDiv w:val="1"/>
      <w:marLeft w:val="0"/>
      <w:marRight w:val="0"/>
      <w:marTop w:val="0"/>
      <w:marBottom w:val="0"/>
      <w:divBdr>
        <w:top w:val="none" w:sz="0" w:space="0" w:color="auto"/>
        <w:left w:val="none" w:sz="0" w:space="0" w:color="auto"/>
        <w:bottom w:val="none" w:sz="0" w:space="0" w:color="auto"/>
        <w:right w:val="none" w:sz="0" w:space="0" w:color="auto"/>
      </w:divBdr>
    </w:div>
    <w:div w:id="660894479">
      <w:bodyDiv w:val="1"/>
      <w:marLeft w:val="0"/>
      <w:marRight w:val="0"/>
      <w:marTop w:val="0"/>
      <w:marBottom w:val="0"/>
      <w:divBdr>
        <w:top w:val="none" w:sz="0" w:space="0" w:color="auto"/>
        <w:left w:val="none" w:sz="0" w:space="0" w:color="auto"/>
        <w:bottom w:val="none" w:sz="0" w:space="0" w:color="auto"/>
        <w:right w:val="none" w:sz="0" w:space="0" w:color="auto"/>
      </w:divBdr>
    </w:div>
    <w:div w:id="665668361">
      <w:bodyDiv w:val="1"/>
      <w:marLeft w:val="0"/>
      <w:marRight w:val="0"/>
      <w:marTop w:val="0"/>
      <w:marBottom w:val="0"/>
      <w:divBdr>
        <w:top w:val="none" w:sz="0" w:space="0" w:color="auto"/>
        <w:left w:val="none" w:sz="0" w:space="0" w:color="auto"/>
        <w:bottom w:val="none" w:sz="0" w:space="0" w:color="auto"/>
        <w:right w:val="none" w:sz="0" w:space="0" w:color="auto"/>
      </w:divBdr>
    </w:div>
    <w:div w:id="667681553">
      <w:bodyDiv w:val="1"/>
      <w:marLeft w:val="0"/>
      <w:marRight w:val="0"/>
      <w:marTop w:val="0"/>
      <w:marBottom w:val="0"/>
      <w:divBdr>
        <w:top w:val="none" w:sz="0" w:space="0" w:color="auto"/>
        <w:left w:val="none" w:sz="0" w:space="0" w:color="auto"/>
        <w:bottom w:val="none" w:sz="0" w:space="0" w:color="auto"/>
        <w:right w:val="none" w:sz="0" w:space="0" w:color="auto"/>
      </w:divBdr>
    </w:div>
    <w:div w:id="668093891">
      <w:bodyDiv w:val="1"/>
      <w:marLeft w:val="0"/>
      <w:marRight w:val="0"/>
      <w:marTop w:val="0"/>
      <w:marBottom w:val="0"/>
      <w:divBdr>
        <w:top w:val="none" w:sz="0" w:space="0" w:color="auto"/>
        <w:left w:val="none" w:sz="0" w:space="0" w:color="auto"/>
        <w:bottom w:val="none" w:sz="0" w:space="0" w:color="auto"/>
        <w:right w:val="none" w:sz="0" w:space="0" w:color="auto"/>
      </w:divBdr>
    </w:div>
    <w:div w:id="669525232">
      <w:bodyDiv w:val="1"/>
      <w:marLeft w:val="0"/>
      <w:marRight w:val="0"/>
      <w:marTop w:val="0"/>
      <w:marBottom w:val="0"/>
      <w:divBdr>
        <w:top w:val="none" w:sz="0" w:space="0" w:color="auto"/>
        <w:left w:val="none" w:sz="0" w:space="0" w:color="auto"/>
        <w:bottom w:val="none" w:sz="0" w:space="0" w:color="auto"/>
        <w:right w:val="none" w:sz="0" w:space="0" w:color="auto"/>
      </w:divBdr>
    </w:div>
    <w:div w:id="672076475">
      <w:bodyDiv w:val="1"/>
      <w:marLeft w:val="0"/>
      <w:marRight w:val="0"/>
      <w:marTop w:val="0"/>
      <w:marBottom w:val="0"/>
      <w:divBdr>
        <w:top w:val="none" w:sz="0" w:space="0" w:color="auto"/>
        <w:left w:val="none" w:sz="0" w:space="0" w:color="auto"/>
        <w:bottom w:val="none" w:sz="0" w:space="0" w:color="auto"/>
        <w:right w:val="none" w:sz="0" w:space="0" w:color="auto"/>
      </w:divBdr>
    </w:div>
    <w:div w:id="675112819">
      <w:bodyDiv w:val="1"/>
      <w:marLeft w:val="0"/>
      <w:marRight w:val="0"/>
      <w:marTop w:val="0"/>
      <w:marBottom w:val="0"/>
      <w:divBdr>
        <w:top w:val="none" w:sz="0" w:space="0" w:color="auto"/>
        <w:left w:val="none" w:sz="0" w:space="0" w:color="auto"/>
        <w:bottom w:val="none" w:sz="0" w:space="0" w:color="auto"/>
        <w:right w:val="none" w:sz="0" w:space="0" w:color="auto"/>
      </w:divBdr>
    </w:div>
    <w:div w:id="675697342">
      <w:bodyDiv w:val="1"/>
      <w:marLeft w:val="0"/>
      <w:marRight w:val="0"/>
      <w:marTop w:val="0"/>
      <w:marBottom w:val="0"/>
      <w:divBdr>
        <w:top w:val="none" w:sz="0" w:space="0" w:color="auto"/>
        <w:left w:val="none" w:sz="0" w:space="0" w:color="auto"/>
        <w:bottom w:val="none" w:sz="0" w:space="0" w:color="auto"/>
        <w:right w:val="none" w:sz="0" w:space="0" w:color="auto"/>
      </w:divBdr>
    </w:div>
    <w:div w:id="676928833">
      <w:bodyDiv w:val="1"/>
      <w:marLeft w:val="0"/>
      <w:marRight w:val="0"/>
      <w:marTop w:val="0"/>
      <w:marBottom w:val="0"/>
      <w:divBdr>
        <w:top w:val="none" w:sz="0" w:space="0" w:color="auto"/>
        <w:left w:val="none" w:sz="0" w:space="0" w:color="auto"/>
        <w:bottom w:val="none" w:sz="0" w:space="0" w:color="auto"/>
        <w:right w:val="none" w:sz="0" w:space="0" w:color="auto"/>
      </w:divBdr>
    </w:div>
    <w:div w:id="678435098">
      <w:bodyDiv w:val="1"/>
      <w:marLeft w:val="0"/>
      <w:marRight w:val="0"/>
      <w:marTop w:val="0"/>
      <w:marBottom w:val="0"/>
      <w:divBdr>
        <w:top w:val="none" w:sz="0" w:space="0" w:color="auto"/>
        <w:left w:val="none" w:sz="0" w:space="0" w:color="auto"/>
        <w:bottom w:val="none" w:sz="0" w:space="0" w:color="auto"/>
        <w:right w:val="none" w:sz="0" w:space="0" w:color="auto"/>
      </w:divBdr>
    </w:div>
    <w:div w:id="680745670">
      <w:bodyDiv w:val="1"/>
      <w:marLeft w:val="0"/>
      <w:marRight w:val="0"/>
      <w:marTop w:val="0"/>
      <w:marBottom w:val="0"/>
      <w:divBdr>
        <w:top w:val="none" w:sz="0" w:space="0" w:color="auto"/>
        <w:left w:val="none" w:sz="0" w:space="0" w:color="auto"/>
        <w:bottom w:val="none" w:sz="0" w:space="0" w:color="auto"/>
        <w:right w:val="none" w:sz="0" w:space="0" w:color="auto"/>
      </w:divBdr>
    </w:div>
    <w:div w:id="681932264">
      <w:bodyDiv w:val="1"/>
      <w:marLeft w:val="0"/>
      <w:marRight w:val="0"/>
      <w:marTop w:val="0"/>
      <w:marBottom w:val="0"/>
      <w:divBdr>
        <w:top w:val="none" w:sz="0" w:space="0" w:color="auto"/>
        <w:left w:val="none" w:sz="0" w:space="0" w:color="auto"/>
        <w:bottom w:val="none" w:sz="0" w:space="0" w:color="auto"/>
        <w:right w:val="none" w:sz="0" w:space="0" w:color="auto"/>
      </w:divBdr>
    </w:div>
    <w:div w:id="692682082">
      <w:bodyDiv w:val="1"/>
      <w:marLeft w:val="0"/>
      <w:marRight w:val="0"/>
      <w:marTop w:val="0"/>
      <w:marBottom w:val="0"/>
      <w:divBdr>
        <w:top w:val="none" w:sz="0" w:space="0" w:color="auto"/>
        <w:left w:val="none" w:sz="0" w:space="0" w:color="auto"/>
        <w:bottom w:val="none" w:sz="0" w:space="0" w:color="auto"/>
        <w:right w:val="none" w:sz="0" w:space="0" w:color="auto"/>
      </w:divBdr>
    </w:div>
    <w:div w:id="692682398">
      <w:bodyDiv w:val="1"/>
      <w:marLeft w:val="0"/>
      <w:marRight w:val="0"/>
      <w:marTop w:val="0"/>
      <w:marBottom w:val="0"/>
      <w:divBdr>
        <w:top w:val="none" w:sz="0" w:space="0" w:color="auto"/>
        <w:left w:val="none" w:sz="0" w:space="0" w:color="auto"/>
        <w:bottom w:val="none" w:sz="0" w:space="0" w:color="auto"/>
        <w:right w:val="none" w:sz="0" w:space="0" w:color="auto"/>
      </w:divBdr>
    </w:div>
    <w:div w:id="692921908">
      <w:bodyDiv w:val="1"/>
      <w:marLeft w:val="0"/>
      <w:marRight w:val="0"/>
      <w:marTop w:val="0"/>
      <w:marBottom w:val="0"/>
      <w:divBdr>
        <w:top w:val="none" w:sz="0" w:space="0" w:color="auto"/>
        <w:left w:val="none" w:sz="0" w:space="0" w:color="auto"/>
        <w:bottom w:val="none" w:sz="0" w:space="0" w:color="auto"/>
        <w:right w:val="none" w:sz="0" w:space="0" w:color="auto"/>
      </w:divBdr>
    </w:div>
    <w:div w:id="692993556">
      <w:bodyDiv w:val="1"/>
      <w:marLeft w:val="0"/>
      <w:marRight w:val="0"/>
      <w:marTop w:val="0"/>
      <w:marBottom w:val="0"/>
      <w:divBdr>
        <w:top w:val="none" w:sz="0" w:space="0" w:color="auto"/>
        <w:left w:val="none" w:sz="0" w:space="0" w:color="auto"/>
        <w:bottom w:val="none" w:sz="0" w:space="0" w:color="auto"/>
        <w:right w:val="none" w:sz="0" w:space="0" w:color="auto"/>
      </w:divBdr>
    </w:div>
    <w:div w:id="697315513">
      <w:bodyDiv w:val="1"/>
      <w:marLeft w:val="0"/>
      <w:marRight w:val="0"/>
      <w:marTop w:val="0"/>
      <w:marBottom w:val="0"/>
      <w:divBdr>
        <w:top w:val="none" w:sz="0" w:space="0" w:color="auto"/>
        <w:left w:val="none" w:sz="0" w:space="0" w:color="auto"/>
        <w:bottom w:val="none" w:sz="0" w:space="0" w:color="auto"/>
        <w:right w:val="none" w:sz="0" w:space="0" w:color="auto"/>
      </w:divBdr>
    </w:div>
    <w:div w:id="702176148">
      <w:bodyDiv w:val="1"/>
      <w:marLeft w:val="0"/>
      <w:marRight w:val="0"/>
      <w:marTop w:val="0"/>
      <w:marBottom w:val="0"/>
      <w:divBdr>
        <w:top w:val="none" w:sz="0" w:space="0" w:color="auto"/>
        <w:left w:val="none" w:sz="0" w:space="0" w:color="auto"/>
        <w:bottom w:val="none" w:sz="0" w:space="0" w:color="auto"/>
        <w:right w:val="none" w:sz="0" w:space="0" w:color="auto"/>
      </w:divBdr>
    </w:div>
    <w:div w:id="707535658">
      <w:bodyDiv w:val="1"/>
      <w:marLeft w:val="0"/>
      <w:marRight w:val="0"/>
      <w:marTop w:val="0"/>
      <w:marBottom w:val="0"/>
      <w:divBdr>
        <w:top w:val="none" w:sz="0" w:space="0" w:color="auto"/>
        <w:left w:val="none" w:sz="0" w:space="0" w:color="auto"/>
        <w:bottom w:val="none" w:sz="0" w:space="0" w:color="auto"/>
        <w:right w:val="none" w:sz="0" w:space="0" w:color="auto"/>
      </w:divBdr>
    </w:div>
    <w:div w:id="708191940">
      <w:bodyDiv w:val="1"/>
      <w:marLeft w:val="0"/>
      <w:marRight w:val="0"/>
      <w:marTop w:val="0"/>
      <w:marBottom w:val="0"/>
      <w:divBdr>
        <w:top w:val="none" w:sz="0" w:space="0" w:color="auto"/>
        <w:left w:val="none" w:sz="0" w:space="0" w:color="auto"/>
        <w:bottom w:val="none" w:sz="0" w:space="0" w:color="auto"/>
        <w:right w:val="none" w:sz="0" w:space="0" w:color="auto"/>
      </w:divBdr>
    </w:div>
    <w:div w:id="711425442">
      <w:bodyDiv w:val="1"/>
      <w:marLeft w:val="0"/>
      <w:marRight w:val="0"/>
      <w:marTop w:val="0"/>
      <w:marBottom w:val="0"/>
      <w:divBdr>
        <w:top w:val="none" w:sz="0" w:space="0" w:color="auto"/>
        <w:left w:val="none" w:sz="0" w:space="0" w:color="auto"/>
        <w:bottom w:val="none" w:sz="0" w:space="0" w:color="auto"/>
        <w:right w:val="none" w:sz="0" w:space="0" w:color="auto"/>
      </w:divBdr>
    </w:div>
    <w:div w:id="712536032">
      <w:bodyDiv w:val="1"/>
      <w:marLeft w:val="0"/>
      <w:marRight w:val="0"/>
      <w:marTop w:val="0"/>
      <w:marBottom w:val="0"/>
      <w:divBdr>
        <w:top w:val="none" w:sz="0" w:space="0" w:color="auto"/>
        <w:left w:val="none" w:sz="0" w:space="0" w:color="auto"/>
        <w:bottom w:val="none" w:sz="0" w:space="0" w:color="auto"/>
        <w:right w:val="none" w:sz="0" w:space="0" w:color="auto"/>
      </w:divBdr>
    </w:div>
    <w:div w:id="716205061">
      <w:bodyDiv w:val="1"/>
      <w:marLeft w:val="0"/>
      <w:marRight w:val="0"/>
      <w:marTop w:val="0"/>
      <w:marBottom w:val="0"/>
      <w:divBdr>
        <w:top w:val="none" w:sz="0" w:space="0" w:color="auto"/>
        <w:left w:val="none" w:sz="0" w:space="0" w:color="auto"/>
        <w:bottom w:val="none" w:sz="0" w:space="0" w:color="auto"/>
        <w:right w:val="none" w:sz="0" w:space="0" w:color="auto"/>
      </w:divBdr>
    </w:div>
    <w:div w:id="719062737">
      <w:bodyDiv w:val="1"/>
      <w:marLeft w:val="0"/>
      <w:marRight w:val="0"/>
      <w:marTop w:val="0"/>
      <w:marBottom w:val="0"/>
      <w:divBdr>
        <w:top w:val="none" w:sz="0" w:space="0" w:color="auto"/>
        <w:left w:val="none" w:sz="0" w:space="0" w:color="auto"/>
        <w:bottom w:val="none" w:sz="0" w:space="0" w:color="auto"/>
        <w:right w:val="none" w:sz="0" w:space="0" w:color="auto"/>
      </w:divBdr>
    </w:div>
    <w:div w:id="719521132">
      <w:bodyDiv w:val="1"/>
      <w:marLeft w:val="0"/>
      <w:marRight w:val="0"/>
      <w:marTop w:val="0"/>
      <w:marBottom w:val="0"/>
      <w:divBdr>
        <w:top w:val="none" w:sz="0" w:space="0" w:color="auto"/>
        <w:left w:val="none" w:sz="0" w:space="0" w:color="auto"/>
        <w:bottom w:val="none" w:sz="0" w:space="0" w:color="auto"/>
        <w:right w:val="none" w:sz="0" w:space="0" w:color="auto"/>
      </w:divBdr>
    </w:div>
    <w:div w:id="722095246">
      <w:bodyDiv w:val="1"/>
      <w:marLeft w:val="0"/>
      <w:marRight w:val="0"/>
      <w:marTop w:val="0"/>
      <w:marBottom w:val="0"/>
      <w:divBdr>
        <w:top w:val="none" w:sz="0" w:space="0" w:color="auto"/>
        <w:left w:val="none" w:sz="0" w:space="0" w:color="auto"/>
        <w:bottom w:val="none" w:sz="0" w:space="0" w:color="auto"/>
        <w:right w:val="none" w:sz="0" w:space="0" w:color="auto"/>
      </w:divBdr>
    </w:div>
    <w:div w:id="722867497">
      <w:bodyDiv w:val="1"/>
      <w:marLeft w:val="0"/>
      <w:marRight w:val="0"/>
      <w:marTop w:val="0"/>
      <w:marBottom w:val="0"/>
      <w:divBdr>
        <w:top w:val="none" w:sz="0" w:space="0" w:color="auto"/>
        <w:left w:val="none" w:sz="0" w:space="0" w:color="auto"/>
        <w:bottom w:val="none" w:sz="0" w:space="0" w:color="auto"/>
        <w:right w:val="none" w:sz="0" w:space="0" w:color="auto"/>
      </w:divBdr>
    </w:div>
    <w:div w:id="723795173">
      <w:bodyDiv w:val="1"/>
      <w:marLeft w:val="0"/>
      <w:marRight w:val="0"/>
      <w:marTop w:val="0"/>
      <w:marBottom w:val="0"/>
      <w:divBdr>
        <w:top w:val="none" w:sz="0" w:space="0" w:color="auto"/>
        <w:left w:val="none" w:sz="0" w:space="0" w:color="auto"/>
        <w:bottom w:val="none" w:sz="0" w:space="0" w:color="auto"/>
        <w:right w:val="none" w:sz="0" w:space="0" w:color="auto"/>
      </w:divBdr>
    </w:div>
    <w:div w:id="726610632">
      <w:bodyDiv w:val="1"/>
      <w:marLeft w:val="0"/>
      <w:marRight w:val="0"/>
      <w:marTop w:val="0"/>
      <w:marBottom w:val="0"/>
      <w:divBdr>
        <w:top w:val="none" w:sz="0" w:space="0" w:color="auto"/>
        <w:left w:val="none" w:sz="0" w:space="0" w:color="auto"/>
        <w:bottom w:val="none" w:sz="0" w:space="0" w:color="auto"/>
        <w:right w:val="none" w:sz="0" w:space="0" w:color="auto"/>
      </w:divBdr>
    </w:div>
    <w:div w:id="726995105">
      <w:bodyDiv w:val="1"/>
      <w:marLeft w:val="0"/>
      <w:marRight w:val="0"/>
      <w:marTop w:val="0"/>
      <w:marBottom w:val="0"/>
      <w:divBdr>
        <w:top w:val="none" w:sz="0" w:space="0" w:color="auto"/>
        <w:left w:val="none" w:sz="0" w:space="0" w:color="auto"/>
        <w:bottom w:val="none" w:sz="0" w:space="0" w:color="auto"/>
        <w:right w:val="none" w:sz="0" w:space="0" w:color="auto"/>
      </w:divBdr>
    </w:div>
    <w:div w:id="728267281">
      <w:bodyDiv w:val="1"/>
      <w:marLeft w:val="0"/>
      <w:marRight w:val="0"/>
      <w:marTop w:val="0"/>
      <w:marBottom w:val="0"/>
      <w:divBdr>
        <w:top w:val="none" w:sz="0" w:space="0" w:color="auto"/>
        <w:left w:val="none" w:sz="0" w:space="0" w:color="auto"/>
        <w:bottom w:val="none" w:sz="0" w:space="0" w:color="auto"/>
        <w:right w:val="none" w:sz="0" w:space="0" w:color="auto"/>
      </w:divBdr>
    </w:div>
    <w:div w:id="729425238">
      <w:bodyDiv w:val="1"/>
      <w:marLeft w:val="0"/>
      <w:marRight w:val="0"/>
      <w:marTop w:val="0"/>
      <w:marBottom w:val="0"/>
      <w:divBdr>
        <w:top w:val="none" w:sz="0" w:space="0" w:color="auto"/>
        <w:left w:val="none" w:sz="0" w:space="0" w:color="auto"/>
        <w:bottom w:val="none" w:sz="0" w:space="0" w:color="auto"/>
        <w:right w:val="none" w:sz="0" w:space="0" w:color="auto"/>
      </w:divBdr>
    </w:div>
    <w:div w:id="731732315">
      <w:bodyDiv w:val="1"/>
      <w:marLeft w:val="0"/>
      <w:marRight w:val="0"/>
      <w:marTop w:val="0"/>
      <w:marBottom w:val="0"/>
      <w:divBdr>
        <w:top w:val="none" w:sz="0" w:space="0" w:color="auto"/>
        <w:left w:val="none" w:sz="0" w:space="0" w:color="auto"/>
        <w:bottom w:val="none" w:sz="0" w:space="0" w:color="auto"/>
        <w:right w:val="none" w:sz="0" w:space="0" w:color="auto"/>
      </w:divBdr>
    </w:div>
    <w:div w:id="733548020">
      <w:bodyDiv w:val="1"/>
      <w:marLeft w:val="0"/>
      <w:marRight w:val="0"/>
      <w:marTop w:val="0"/>
      <w:marBottom w:val="0"/>
      <w:divBdr>
        <w:top w:val="none" w:sz="0" w:space="0" w:color="auto"/>
        <w:left w:val="none" w:sz="0" w:space="0" w:color="auto"/>
        <w:bottom w:val="none" w:sz="0" w:space="0" w:color="auto"/>
        <w:right w:val="none" w:sz="0" w:space="0" w:color="auto"/>
      </w:divBdr>
    </w:div>
    <w:div w:id="734472678">
      <w:bodyDiv w:val="1"/>
      <w:marLeft w:val="0"/>
      <w:marRight w:val="0"/>
      <w:marTop w:val="0"/>
      <w:marBottom w:val="0"/>
      <w:divBdr>
        <w:top w:val="none" w:sz="0" w:space="0" w:color="auto"/>
        <w:left w:val="none" w:sz="0" w:space="0" w:color="auto"/>
        <w:bottom w:val="none" w:sz="0" w:space="0" w:color="auto"/>
        <w:right w:val="none" w:sz="0" w:space="0" w:color="auto"/>
      </w:divBdr>
    </w:div>
    <w:div w:id="740953678">
      <w:bodyDiv w:val="1"/>
      <w:marLeft w:val="0"/>
      <w:marRight w:val="0"/>
      <w:marTop w:val="0"/>
      <w:marBottom w:val="0"/>
      <w:divBdr>
        <w:top w:val="none" w:sz="0" w:space="0" w:color="auto"/>
        <w:left w:val="none" w:sz="0" w:space="0" w:color="auto"/>
        <w:bottom w:val="none" w:sz="0" w:space="0" w:color="auto"/>
        <w:right w:val="none" w:sz="0" w:space="0" w:color="auto"/>
      </w:divBdr>
    </w:div>
    <w:div w:id="745226485">
      <w:bodyDiv w:val="1"/>
      <w:marLeft w:val="0"/>
      <w:marRight w:val="0"/>
      <w:marTop w:val="0"/>
      <w:marBottom w:val="0"/>
      <w:divBdr>
        <w:top w:val="none" w:sz="0" w:space="0" w:color="auto"/>
        <w:left w:val="none" w:sz="0" w:space="0" w:color="auto"/>
        <w:bottom w:val="none" w:sz="0" w:space="0" w:color="auto"/>
        <w:right w:val="none" w:sz="0" w:space="0" w:color="auto"/>
      </w:divBdr>
      <w:divsChild>
        <w:div w:id="3285883">
          <w:marLeft w:val="0"/>
          <w:marRight w:val="0"/>
          <w:marTop w:val="0"/>
          <w:marBottom w:val="0"/>
          <w:divBdr>
            <w:top w:val="none" w:sz="0" w:space="0" w:color="auto"/>
            <w:left w:val="none" w:sz="0" w:space="0" w:color="auto"/>
            <w:bottom w:val="none" w:sz="0" w:space="0" w:color="auto"/>
            <w:right w:val="none" w:sz="0" w:space="0" w:color="auto"/>
          </w:divBdr>
          <w:divsChild>
            <w:div w:id="1707485657">
              <w:marLeft w:val="0"/>
              <w:marRight w:val="0"/>
              <w:marTop w:val="0"/>
              <w:marBottom w:val="0"/>
              <w:divBdr>
                <w:top w:val="none" w:sz="0" w:space="0" w:color="auto"/>
                <w:left w:val="none" w:sz="0" w:space="0" w:color="auto"/>
                <w:bottom w:val="none" w:sz="0" w:space="0" w:color="auto"/>
                <w:right w:val="none" w:sz="0" w:space="0" w:color="auto"/>
              </w:divBdr>
              <w:divsChild>
                <w:div w:id="75046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149033">
      <w:bodyDiv w:val="1"/>
      <w:marLeft w:val="0"/>
      <w:marRight w:val="0"/>
      <w:marTop w:val="0"/>
      <w:marBottom w:val="0"/>
      <w:divBdr>
        <w:top w:val="none" w:sz="0" w:space="0" w:color="auto"/>
        <w:left w:val="none" w:sz="0" w:space="0" w:color="auto"/>
        <w:bottom w:val="none" w:sz="0" w:space="0" w:color="auto"/>
        <w:right w:val="none" w:sz="0" w:space="0" w:color="auto"/>
      </w:divBdr>
    </w:div>
    <w:div w:id="746342856">
      <w:bodyDiv w:val="1"/>
      <w:marLeft w:val="0"/>
      <w:marRight w:val="0"/>
      <w:marTop w:val="0"/>
      <w:marBottom w:val="0"/>
      <w:divBdr>
        <w:top w:val="none" w:sz="0" w:space="0" w:color="auto"/>
        <w:left w:val="none" w:sz="0" w:space="0" w:color="auto"/>
        <w:bottom w:val="none" w:sz="0" w:space="0" w:color="auto"/>
        <w:right w:val="none" w:sz="0" w:space="0" w:color="auto"/>
      </w:divBdr>
    </w:div>
    <w:div w:id="747002862">
      <w:bodyDiv w:val="1"/>
      <w:marLeft w:val="0"/>
      <w:marRight w:val="0"/>
      <w:marTop w:val="0"/>
      <w:marBottom w:val="0"/>
      <w:divBdr>
        <w:top w:val="none" w:sz="0" w:space="0" w:color="auto"/>
        <w:left w:val="none" w:sz="0" w:space="0" w:color="auto"/>
        <w:bottom w:val="none" w:sz="0" w:space="0" w:color="auto"/>
        <w:right w:val="none" w:sz="0" w:space="0" w:color="auto"/>
      </w:divBdr>
    </w:div>
    <w:div w:id="753162878">
      <w:bodyDiv w:val="1"/>
      <w:marLeft w:val="0"/>
      <w:marRight w:val="0"/>
      <w:marTop w:val="0"/>
      <w:marBottom w:val="0"/>
      <w:divBdr>
        <w:top w:val="none" w:sz="0" w:space="0" w:color="auto"/>
        <w:left w:val="none" w:sz="0" w:space="0" w:color="auto"/>
        <w:bottom w:val="none" w:sz="0" w:space="0" w:color="auto"/>
        <w:right w:val="none" w:sz="0" w:space="0" w:color="auto"/>
      </w:divBdr>
    </w:div>
    <w:div w:id="755785760">
      <w:bodyDiv w:val="1"/>
      <w:marLeft w:val="0"/>
      <w:marRight w:val="0"/>
      <w:marTop w:val="0"/>
      <w:marBottom w:val="0"/>
      <w:divBdr>
        <w:top w:val="none" w:sz="0" w:space="0" w:color="auto"/>
        <w:left w:val="none" w:sz="0" w:space="0" w:color="auto"/>
        <w:bottom w:val="none" w:sz="0" w:space="0" w:color="auto"/>
        <w:right w:val="none" w:sz="0" w:space="0" w:color="auto"/>
      </w:divBdr>
    </w:div>
    <w:div w:id="757676399">
      <w:bodyDiv w:val="1"/>
      <w:marLeft w:val="0"/>
      <w:marRight w:val="0"/>
      <w:marTop w:val="0"/>
      <w:marBottom w:val="0"/>
      <w:divBdr>
        <w:top w:val="none" w:sz="0" w:space="0" w:color="auto"/>
        <w:left w:val="none" w:sz="0" w:space="0" w:color="auto"/>
        <w:bottom w:val="none" w:sz="0" w:space="0" w:color="auto"/>
        <w:right w:val="none" w:sz="0" w:space="0" w:color="auto"/>
      </w:divBdr>
    </w:div>
    <w:div w:id="765031219">
      <w:bodyDiv w:val="1"/>
      <w:marLeft w:val="0"/>
      <w:marRight w:val="0"/>
      <w:marTop w:val="0"/>
      <w:marBottom w:val="0"/>
      <w:divBdr>
        <w:top w:val="none" w:sz="0" w:space="0" w:color="auto"/>
        <w:left w:val="none" w:sz="0" w:space="0" w:color="auto"/>
        <w:bottom w:val="none" w:sz="0" w:space="0" w:color="auto"/>
        <w:right w:val="none" w:sz="0" w:space="0" w:color="auto"/>
      </w:divBdr>
    </w:div>
    <w:div w:id="765544081">
      <w:bodyDiv w:val="1"/>
      <w:marLeft w:val="0"/>
      <w:marRight w:val="0"/>
      <w:marTop w:val="0"/>
      <w:marBottom w:val="0"/>
      <w:divBdr>
        <w:top w:val="none" w:sz="0" w:space="0" w:color="auto"/>
        <w:left w:val="none" w:sz="0" w:space="0" w:color="auto"/>
        <w:bottom w:val="none" w:sz="0" w:space="0" w:color="auto"/>
        <w:right w:val="none" w:sz="0" w:space="0" w:color="auto"/>
      </w:divBdr>
    </w:div>
    <w:div w:id="765657759">
      <w:bodyDiv w:val="1"/>
      <w:marLeft w:val="0"/>
      <w:marRight w:val="0"/>
      <w:marTop w:val="0"/>
      <w:marBottom w:val="0"/>
      <w:divBdr>
        <w:top w:val="none" w:sz="0" w:space="0" w:color="auto"/>
        <w:left w:val="none" w:sz="0" w:space="0" w:color="auto"/>
        <w:bottom w:val="none" w:sz="0" w:space="0" w:color="auto"/>
        <w:right w:val="none" w:sz="0" w:space="0" w:color="auto"/>
      </w:divBdr>
    </w:div>
    <w:div w:id="766510394">
      <w:bodyDiv w:val="1"/>
      <w:marLeft w:val="0"/>
      <w:marRight w:val="0"/>
      <w:marTop w:val="0"/>
      <w:marBottom w:val="0"/>
      <w:divBdr>
        <w:top w:val="none" w:sz="0" w:space="0" w:color="auto"/>
        <w:left w:val="none" w:sz="0" w:space="0" w:color="auto"/>
        <w:bottom w:val="none" w:sz="0" w:space="0" w:color="auto"/>
        <w:right w:val="none" w:sz="0" w:space="0" w:color="auto"/>
      </w:divBdr>
    </w:div>
    <w:div w:id="767583994">
      <w:bodyDiv w:val="1"/>
      <w:marLeft w:val="0"/>
      <w:marRight w:val="0"/>
      <w:marTop w:val="0"/>
      <w:marBottom w:val="0"/>
      <w:divBdr>
        <w:top w:val="none" w:sz="0" w:space="0" w:color="auto"/>
        <w:left w:val="none" w:sz="0" w:space="0" w:color="auto"/>
        <w:bottom w:val="none" w:sz="0" w:space="0" w:color="auto"/>
        <w:right w:val="none" w:sz="0" w:space="0" w:color="auto"/>
      </w:divBdr>
    </w:div>
    <w:div w:id="774404048">
      <w:bodyDiv w:val="1"/>
      <w:marLeft w:val="0"/>
      <w:marRight w:val="0"/>
      <w:marTop w:val="0"/>
      <w:marBottom w:val="0"/>
      <w:divBdr>
        <w:top w:val="none" w:sz="0" w:space="0" w:color="auto"/>
        <w:left w:val="none" w:sz="0" w:space="0" w:color="auto"/>
        <w:bottom w:val="none" w:sz="0" w:space="0" w:color="auto"/>
        <w:right w:val="none" w:sz="0" w:space="0" w:color="auto"/>
      </w:divBdr>
    </w:div>
    <w:div w:id="775447498">
      <w:bodyDiv w:val="1"/>
      <w:marLeft w:val="0"/>
      <w:marRight w:val="0"/>
      <w:marTop w:val="0"/>
      <w:marBottom w:val="0"/>
      <w:divBdr>
        <w:top w:val="none" w:sz="0" w:space="0" w:color="auto"/>
        <w:left w:val="none" w:sz="0" w:space="0" w:color="auto"/>
        <w:bottom w:val="none" w:sz="0" w:space="0" w:color="auto"/>
        <w:right w:val="none" w:sz="0" w:space="0" w:color="auto"/>
      </w:divBdr>
    </w:div>
    <w:div w:id="775639224">
      <w:bodyDiv w:val="1"/>
      <w:marLeft w:val="0"/>
      <w:marRight w:val="0"/>
      <w:marTop w:val="0"/>
      <w:marBottom w:val="0"/>
      <w:divBdr>
        <w:top w:val="none" w:sz="0" w:space="0" w:color="auto"/>
        <w:left w:val="none" w:sz="0" w:space="0" w:color="auto"/>
        <w:bottom w:val="none" w:sz="0" w:space="0" w:color="auto"/>
        <w:right w:val="none" w:sz="0" w:space="0" w:color="auto"/>
      </w:divBdr>
    </w:div>
    <w:div w:id="779377915">
      <w:bodyDiv w:val="1"/>
      <w:marLeft w:val="0"/>
      <w:marRight w:val="0"/>
      <w:marTop w:val="0"/>
      <w:marBottom w:val="0"/>
      <w:divBdr>
        <w:top w:val="none" w:sz="0" w:space="0" w:color="auto"/>
        <w:left w:val="none" w:sz="0" w:space="0" w:color="auto"/>
        <w:bottom w:val="none" w:sz="0" w:space="0" w:color="auto"/>
        <w:right w:val="none" w:sz="0" w:space="0" w:color="auto"/>
      </w:divBdr>
    </w:div>
    <w:div w:id="781802249">
      <w:bodyDiv w:val="1"/>
      <w:marLeft w:val="0"/>
      <w:marRight w:val="0"/>
      <w:marTop w:val="0"/>
      <w:marBottom w:val="0"/>
      <w:divBdr>
        <w:top w:val="none" w:sz="0" w:space="0" w:color="auto"/>
        <w:left w:val="none" w:sz="0" w:space="0" w:color="auto"/>
        <w:bottom w:val="none" w:sz="0" w:space="0" w:color="auto"/>
        <w:right w:val="none" w:sz="0" w:space="0" w:color="auto"/>
      </w:divBdr>
    </w:div>
    <w:div w:id="783772561">
      <w:bodyDiv w:val="1"/>
      <w:marLeft w:val="0"/>
      <w:marRight w:val="0"/>
      <w:marTop w:val="0"/>
      <w:marBottom w:val="0"/>
      <w:divBdr>
        <w:top w:val="none" w:sz="0" w:space="0" w:color="auto"/>
        <w:left w:val="none" w:sz="0" w:space="0" w:color="auto"/>
        <w:bottom w:val="none" w:sz="0" w:space="0" w:color="auto"/>
        <w:right w:val="none" w:sz="0" w:space="0" w:color="auto"/>
      </w:divBdr>
    </w:div>
    <w:div w:id="784426084">
      <w:bodyDiv w:val="1"/>
      <w:marLeft w:val="0"/>
      <w:marRight w:val="0"/>
      <w:marTop w:val="0"/>
      <w:marBottom w:val="0"/>
      <w:divBdr>
        <w:top w:val="none" w:sz="0" w:space="0" w:color="auto"/>
        <w:left w:val="none" w:sz="0" w:space="0" w:color="auto"/>
        <w:bottom w:val="none" w:sz="0" w:space="0" w:color="auto"/>
        <w:right w:val="none" w:sz="0" w:space="0" w:color="auto"/>
      </w:divBdr>
    </w:div>
    <w:div w:id="786239630">
      <w:bodyDiv w:val="1"/>
      <w:marLeft w:val="0"/>
      <w:marRight w:val="0"/>
      <w:marTop w:val="0"/>
      <w:marBottom w:val="0"/>
      <w:divBdr>
        <w:top w:val="none" w:sz="0" w:space="0" w:color="auto"/>
        <w:left w:val="none" w:sz="0" w:space="0" w:color="auto"/>
        <w:bottom w:val="none" w:sz="0" w:space="0" w:color="auto"/>
        <w:right w:val="none" w:sz="0" w:space="0" w:color="auto"/>
      </w:divBdr>
    </w:div>
    <w:div w:id="790393535">
      <w:bodyDiv w:val="1"/>
      <w:marLeft w:val="0"/>
      <w:marRight w:val="0"/>
      <w:marTop w:val="0"/>
      <w:marBottom w:val="0"/>
      <w:divBdr>
        <w:top w:val="none" w:sz="0" w:space="0" w:color="auto"/>
        <w:left w:val="none" w:sz="0" w:space="0" w:color="auto"/>
        <w:bottom w:val="none" w:sz="0" w:space="0" w:color="auto"/>
        <w:right w:val="none" w:sz="0" w:space="0" w:color="auto"/>
      </w:divBdr>
    </w:div>
    <w:div w:id="793522172">
      <w:bodyDiv w:val="1"/>
      <w:marLeft w:val="0"/>
      <w:marRight w:val="0"/>
      <w:marTop w:val="0"/>
      <w:marBottom w:val="0"/>
      <w:divBdr>
        <w:top w:val="none" w:sz="0" w:space="0" w:color="auto"/>
        <w:left w:val="none" w:sz="0" w:space="0" w:color="auto"/>
        <w:bottom w:val="none" w:sz="0" w:space="0" w:color="auto"/>
        <w:right w:val="none" w:sz="0" w:space="0" w:color="auto"/>
      </w:divBdr>
    </w:div>
    <w:div w:id="794173377">
      <w:bodyDiv w:val="1"/>
      <w:marLeft w:val="0"/>
      <w:marRight w:val="0"/>
      <w:marTop w:val="0"/>
      <w:marBottom w:val="0"/>
      <w:divBdr>
        <w:top w:val="none" w:sz="0" w:space="0" w:color="auto"/>
        <w:left w:val="none" w:sz="0" w:space="0" w:color="auto"/>
        <w:bottom w:val="none" w:sz="0" w:space="0" w:color="auto"/>
        <w:right w:val="none" w:sz="0" w:space="0" w:color="auto"/>
      </w:divBdr>
    </w:div>
    <w:div w:id="794371152">
      <w:bodyDiv w:val="1"/>
      <w:marLeft w:val="0"/>
      <w:marRight w:val="0"/>
      <w:marTop w:val="0"/>
      <w:marBottom w:val="0"/>
      <w:divBdr>
        <w:top w:val="none" w:sz="0" w:space="0" w:color="auto"/>
        <w:left w:val="none" w:sz="0" w:space="0" w:color="auto"/>
        <w:bottom w:val="none" w:sz="0" w:space="0" w:color="auto"/>
        <w:right w:val="none" w:sz="0" w:space="0" w:color="auto"/>
      </w:divBdr>
    </w:div>
    <w:div w:id="795946595">
      <w:bodyDiv w:val="1"/>
      <w:marLeft w:val="0"/>
      <w:marRight w:val="0"/>
      <w:marTop w:val="0"/>
      <w:marBottom w:val="0"/>
      <w:divBdr>
        <w:top w:val="none" w:sz="0" w:space="0" w:color="auto"/>
        <w:left w:val="none" w:sz="0" w:space="0" w:color="auto"/>
        <w:bottom w:val="none" w:sz="0" w:space="0" w:color="auto"/>
        <w:right w:val="none" w:sz="0" w:space="0" w:color="auto"/>
      </w:divBdr>
    </w:div>
    <w:div w:id="798687566">
      <w:bodyDiv w:val="1"/>
      <w:marLeft w:val="0"/>
      <w:marRight w:val="0"/>
      <w:marTop w:val="0"/>
      <w:marBottom w:val="0"/>
      <w:divBdr>
        <w:top w:val="none" w:sz="0" w:space="0" w:color="auto"/>
        <w:left w:val="none" w:sz="0" w:space="0" w:color="auto"/>
        <w:bottom w:val="none" w:sz="0" w:space="0" w:color="auto"/>
        <w:right w:val="none" w:sz="0" w:space="0" w:color="auto"/>
      </w:divBdr>
    </w:div>
    <w:div w:id="798837203">
      <w:bodyDiv w:val="1"/>
      <w:marLeft w:val="0"/>
      <w:marRight w:val="0"/>
      <w:marTop w:val="0"/>
      <w:marBottom w:val="0"/>
      <w:divBdr>
        <w:top w:val="none" w:sz="0" w:space="0" w:color="auto"/>
        <w:left w:val="none" w:sz="0" w:space="0" w:color="auto"/>
        <w:bottom w:val="none" w:sz="0" w:space="0" w:color="auto"/>
        <w:right w:val="none" w:sz="0" w:space="0" w:color="auto"/>
      </w:divBdr>
    </w:div>
    <w:div w:id="799223351">
      <w:bodyDiv w:val="1"/>
      <w:marLeft w:val="0"/>
      <w:marRight w:val="0"/>
      <w:marTop w:val="0"/>
      <w:marBottom w:val="0"/>
      <w:divBdr>
        <w:top w:val="none" w:sz="0" w:space="0" w:color="auto"/>
        <w:left w:val="none" w:sz="0" w:space="0" w:color="auto"/>
        <w:bottom w:val="none" w:sz="0" w:space="0" w:color="auto"/>
        <w:right w:val="none" w:sz="0" w:space="0" w:color="auto"/>
      </w:divBdr>
    </w:div>
    <w:div w:id="806554706">
      <w:bodyDiv w:val="1"/>
      <w:marLeft w:val="0"/>
      <w:marRight w:val="0"/>
      <w:marTop w:val="0"/>
      <w:marBottom w:val="0"/>
      <w:divBdr>
        <w:top w:val="none" w:sz="0" w:space="0" w:color="auto"/>
        <w:left w:val="none" w:sz="0" w:space="0" w:color="auto"/>
        <w:bottom w:val="none" w:sz="0" w:space="0" w:color="auto"/>
        <w:right w:val="none" w:sz="0" w:space="0" w:color="auto"/>
      </w:divBdr>
    </w:div>
    <w:div w:id="813254429">
      <w:bodyDiv w:val="1"/>
      <w:marLeft w:val="0"/>
      <w:marRight w:val="0"/>
      <w:marTop w:val="0"/>
      <w:marBottom w:val="0"/>
      <w:divBdr>
        <w:top w:val="none" w:sz="0" w:space="0" w:color="auto"/>
        <w:left w:val="none" w:sz="0" w:space="0" w:color="auto"/>
        <w:bottom w:val="none" w:sz="0" w:space="0" w:color="auto"/>
        <w:right w:val="none" w:sz="0" w:space="0" w:color="auto"/>
      </w:divBdr>
    </w:div>
    <w:div w:id="814878691">
      <w:bodyDiv w:val="1"/>
      <w:marLeft w:val="0"/>
      <w:marRight w:val="0"/>
      <w:marTop w:val="0"/>
      <w:marBottom w:val="0"/>
      <w:divBdr>
        <w:top w:val="none" w:sz="0" w:space="0" w:color="auto"/>
        <w:left w:val="none" w:sz="0" w:space="0" w:color="auto"/>
        <w:bottom w:val="none" w:sz="0" w:space="0" w:color="auto"/>
        <w:right w:val="none" w:sz="0" w:space="0" w:color="auto"/>
      </w:divBdr>
    </w:div>
    <w:div w:id="815073850">
      <w:bodyDiv w:val="1"/>
      <w:marLeft w:val="0"/>
      <w:marRight w:val="0"/>
      <w:marTop w:val="0"/>
      <w:marBottom w:val="0"/>
      <w:divBdr>
        <w:top w:val="none" w:sz="0" w:space="0" w:color="auto"/>
        <w:left w:val="none" w:sz="0" w:space="0" w:color="auto"/>
        <w:bottom w:val="none" w:sz="0" w:space="0" w:color="auto"/>
        <w:right w:val="none" w:sz="0" w:space="0" w:color="auto"/>
      </w:divBdr>
    </w:div>
    <w:div w:id="820583813">
      <w:bodyDiv w:val="1"/>
      <w:marLeft w:val="0"/>
      <w:marRight w:val="0"/>
      <w:marTop w:val="0"/>
      <w:marBottom w:val="0"/>
      <w:divBdr>
        <w:top w:val="none" w:sz="0" w:space="0" w:color="auto"/>
        <w:left w:val="none" w:sz="0" w:space="0" w:color="auto"/>
        <w:bottom w:val="none" w:sz="0" w:space="0" w:color="auto"/>
        <w:right w:val="none" w:sz="0" w:space="0" w:color="auto"/>
      </w:divBdr>
    </w:div>
    <w:div w:id="820851851">
      <w:bodyDiv w:val="1"/>
      <w:marLeft w:val="0"/>
      <w:marRight w:val="0"/>
      <w:marTop w:val="0"/>
      <w:marBottom w:val="0"/>
      <w:divBdr>
        <w:top w:val="none" w:sz="0" w:space="0" w:color="auto"/>
        <w:left w:val="none" w:sz="0" w:space="0" w:color="auto"/>
        <w:bottom w:val="none" w:sz="0" w:space="0" w:color="auto"/>
        <w:right w:val="none" w:sz="0" w:space="0" w:color="auto"/>
      </w:divBdr>
    </w:div>
    <w:div w:id="822084359">
      <w:bodyDiv w:val="1"/>
      <w:marLeft w:val="0"/>
      <w:marRight w:val="0"/>
      <w:marTop w:val="0"/>
      <w:marBottom w:val="0"/>
      <w:divBdr>
        <w:top w:val="none" w:sz="0" w:space="0" w:color="auto"/>
        <w:left w:val="none" w:sz="0" w:space="0" w:color="auto"/>
        <w:bottom w:val="none" w:sz="0" w:space="0" w:color="auto"/>
        <w:right w:val="none" w:sz="0" w:space="0" w:color="auto"/>
      </w:divBdr>
    </w:div>
    <w:div w:id="823813270">
      <w:bodyDiv w:val="1"/>
      <w:marLeft w:val="0"/>
      <w:marRight w:val="0"/>
      <w:marTop w:val="0"/>
      <w:marBottom w:val="0"/>
      <w:divBdr>
        <w:top w:val="none" w:sz="0" w:space="0" w:color="auto"/>
        <w:left w:val="none" w:sz="0" w:space="0" w:color="auto"/>
        <w:bottom w:val="none" w:sz="0" w:space="0" w:color="auto"/>
        <w:right w:val="none" w:sz="0" w:space="0" w:color="auto"/>
      </w:divBdr>
    </w:div>
    <w:div w:id="824248594">
      <w:bodyDiv w:val="1"/>
      <w:marLeft w:val="0"/>
      <w:marRight w:val="0"/>
      <w:marTop w:val="0"/>
      <w:marBottom w:val="0"/>
      <w:divBdr>
        <w:top w:val="none" w:sz="0" w:space="0" w:color="auto"/>
        <w:left w:val="none" w:sz="0" w:space="0" w:color="auto"/>
        <w:bottom w:val="none" w:sz="0" w:space="0" w:color="auto"/>
        <w:right w:val="none" w:sz="0" w:space="0" w:color="auto"/>
      </w:divBdr>
    </w:div>
    <w:div w:id="825129124">
      <w:bodyDiv w:val="1"/>
      <w:marLeft w:val="0"/>
      <w:marRight w:val="0"/>
      <w:marTop w:val="0"/>
      <w:marBottom w:val="0"/>
      <w:divBdr>
        <w:top w:val="none" w:sz="0" w:space="0" w:color="auto"/>
        <w:left w:val="none" w:sz="0" w:space="0" w:color="auto"/>
        <w:bottom w:val="none" w:sz="0" w:space="0" w:color="auto"/>
        <w:right w:val="none" w:sz="0" w:space="0" w:color="auto"/>
      </w:divBdr>
    </w:div>
    <w:div w:id="827795106">
      <w:bodyDiv w:val="1"/>
      <w:marLeft w:val="0"/>
      <w:marRight w:val="0"/>
      <w:marTop w:val="0"/>
      <w:marBottom w:val="0"/>
      <w:divBdr>
        <w:top w:val="none" w:sz="0" w:space="0" w:color="auto"/>
        <w:left w:val="none" w:sz="0" w:space="0" w:color="auto"/>
        <w:bottom w:val="none" w:sz="0" w:space="0" w:color="auto"/>
        <w:right w:val="none" w:sz="0" w:space="0" w:color="auto"/>
      </w:divBdr>
    </w:div>
    <w:div w:id="830946019">
      <w:bodyDiv w:val="1"/>
      <w:marLeft w:val="0"/>
      <w:marRight w:val="0"/>
      <w:marTop w:val="0"/>
      <w:marBottom w:val="0"/>
      <w:divBdr>
        <w:top w:val="none" w:sz="0" w:space="0" w:color="auto"/>
        <w:left w:val="none" w:sz="0" w:space="0" w:color="auto"/>
        <w:bottom w:val="none" w:sz="0" w:space="0" w:color="auto"/>
        <w:right w:val="none" w:sz="0" w:space="0" w:color="auto"/>
      </w:divBdr>
    </w:div>
    <w:div w:id="831336869">
      <w:bodyDiv w:val="1"/>
      <w:marLeft w:val="0"/>
      <w:marRight w:val="0"/>
      <w:marTop w:val="0"/>
      <w:marBottom w:val="0"/>
      <w:divBdr>
        <w:top w:val="none" w:sz="0" w:space="0" w:color="auto"/>
        <w:left w:val="none" w:sz="0" w:space="0" w:color="auto"/>
        <w:bottom w:val="none" w:sz="0" w:space="0" w:color="auto"/>
        <w:right w:val="none" w:sz="0" w:space="0" w:color="auto"/>
      </w:divBdr>
    </w:div>
    <w:div w:id="838665217">
      <w:bodyDiv w:val="1"/>
      <w:marLeft w:val="0"/>
      <w:marRight w:val="0"/>
      <w:marTop w:val="0"/>
      <w:marBottom w:val="0"/>
      <w:divBdr>
        <w:top w:val="none" w:sz="0" w:space="0" w:color="auto"/>
        <w:left w:val="none" w:sz="0" w:space="0" w:color="auto"/>
        <w:bottom w:val="none" w:sz="0" w:space="0" w:color="auto"/>
        <w:right w:val="none" w:sz="0" w:space="0" w:color="auto"/>
      </w:divBdr>
    </w:div>
    <w:div w:id="840046883">
      <w:bodyDiv w:val="1"/>
      <w:marLeft w:val="0"/>
      <w:marRight w:val="0"/>
      <w:marTop w:val="0"/>
      <w:marBottom w:val="0"/>
      <w:divBdr>
        <w:top w:val="none" w:sz="0" w:space="0" w:color="auto"/>
        <w:left w:val="none" w:sz="0" w:space="0" w:color="auto"/>
        <w:bottom w:val="none" w:sz="0" w:space="0" w:color="auto"/>
        <w:right w:val="none" w:sz="0" w:space="0" w:color="auto"/>
      </w:divBdr>
    </w:div>
    <w:div w:id="841429224">
      <w:bodyDiv w:val="1"/>
      <w:marLeft w:val="0"/>
      <w:marRight w:val="0"/>
      <w:marTop w:val="0"/>
      <w:marBottom w:val="0"/>
      <w:divBdr>
        <w:top w:val="none" w:sz="0" w:space="0" w:color="auto"/>
        <w:left w:val="none" w:sz="0" w:space="0" w:color="auto"/>
        <w:bottom w:val="none" w:sz="0" w:space="0" w:color="auto"/>
        <w:right w:val="none" w:sz="0" w:space="0" w:color="auto"/>
      </w:divBdr>
    </w:div>
    <w:div w:id="844590425">
      <w:bodyDiv w:val="1"/>
      <w:marLeft w:val="0"/>
      <w:marRight w:val="0"/>
      <w:marTop w:val="0"/>
      <w:marBottom w:val="0"/>
      <w:divBdr>
        <w:top w:val="none" w:sz="0" w:space="0" w:color="auto"/>
        <w:left w:val="none" w:sz="0" w:space="0" w:color="auto"/>
        <w:bottom w:val="none" w:sz="0" w:space="0" w:color="auto"/>
        <w:right w:val="none" w:sz="0" w:space="0" w:color="auto"/>
      </w:divBdr>
    </w:div>
    <w:div w:id="844982281">
      <w:bodyDiv w:val="1"/>
      <w:marLeft w:val="0"/>
      <w:marRight w:val="0"/>
      <w:marTop w:val="0"/>
      <w:marBottom w:val="0"/>
      <w:divBdr>
        <w:top w:val="none" w:sz="0" w:space="0" w:color="auto"/>
        <w:left w:val="none" w:sz="0" w:space="0" w:color="auto"/>
        <w:bottom w:val="none" w:sz="0" w:space="0" w:color="auto"/>
        <w:right w:val="none" w:sz="0" w:space="0" w:color="auto"/>
      </w:divBdr>
    </w:div>
    <w:div w:id="846404920">
      <w:bodyDiv w:val="1"/>
      <w:marLeft w:val="0"/>
      <w:marRight w:val="0"/>
      <w:marTop w:val="0"/>
      <w:marBottom w:val="0"/>
      <w:divBdr>
        <w:top w:val="none" w:sz="0" w:space="0" w:color="auto"/>
        <w:left w:val="none" w:sz="0" w:space="0" w:color="auto"/>
        <w:bottom w:val="none" w:sz="0" w:space="0" w:color="auto"/>
        <w:right w:val="none" w:sz="0" w:space="0" w:color="auto"/>
      </w:divBdr>
    </w:div>
    <w:div w:id="848258846">
      <w:bodyDiv w:val="1"/>
      <w:marLeft w:val="0"/>
      <w:marRight w:val="0"/>
      <w:marTop w:val="0"/>
      <w:marBottom w:val="0"/>
      <w:divBdr>
        <w:top w:val="none" w:sz="0" w:space="0" w:color="auto"/>
        <w:left w:val="none" w:sz="0" w:space="0" w:color="auto"/>
        <w:bottom w:val="none" w:sz="0" w:space="0" w:color="auto"/>
        <w:right w:val="none" w:sz="0" w:space="0" w:color="auto"/>
      </w:divBdr>
    </w:div>
    <w:div w:id="853500010">
      <w:bodyDiv w:val="1"/>
      <w:marLeft w:val="0"/>
      <w:marRight w:val="0"/>
      <w:marTop w:val="0"/>
      <w:marBottom w:val="0"/>
      <w:divBdr>
        <w:top w:val="none" w:sz="0" w:space="0" w:color="auto"/>
        <w:left w:val="none" w:sz="0" w:space="0" w:color="auto"/>
        <w:bottom w:val="none" w:sz="0" w:space="0" w:color="auto"/>
        <w:right w:val="none" w:sz="0" w:space="0" w:color="auto"/>
      </w:divBdr>
    </w:div>
    <w:div w:id="856114115">
      <w:bodyDiv w:val="1"/>
      <w:marLeft w:val="0"/>
      <w:marRight w:val="0"/>
      <w:marTop w:val="0"/>
      <w:marBottom w:val="0"/>
      <w:divBdr>
        <w:top w:val="none" w:sz="0" w:space="0" w:color="auto"/>
        <w:left w:val="none" w:sz="0" w:space="0" w:color="auto"/>
        <w:bottom w:val="none" w:sz="0" w:space="0" w:color="auto"/>
        <w:right w:val="none" w:sz="0" w:space="0" w:color="auto"/>
      </w:divBdr>
    </w:div>
    <w:div w:id="856237241">
      <w:bodyDiv w:val="1"/>
      <w:marLeft w:val="0"/>
      <w:marRight w:val="0"/>
      <w:marTop w:val="0"/>
      <w:marBottom w:val="0"/>
      <w:divBdr>
        <w:top w:val="none" w:sz="0" w:space="0" w:color="auto"/>
        <w:left w:val="none" w:sz="0" w:space="0" w:color="auto"/>
        <w:bottom w:val="none" w:sz="0" w:space="0" w:color="auto"/>
        <w:right w:val="none" w:sz="0" w:space="0" w:color="auto"/>
      </w:divBdr>
    </w:div>
    <w:div w:id="862134471">
      <w:bodyDiv w:val="1"/>
      <w:marLeft w:val="0"/>
      <w:marRight w:val="0"/>
      <w:marTop w:val="0"/>
      <w:marBottom w:val="0"/>
      <w:divBdr>
        <w:top w:val="none" w:sz="0" w:space="0" w:color="auto"/>
        <w:left w:val="none" w:sz="0" w:space="0" w:color="auto"/>
        <w:bottom w:val="none" w:sz="0" w:space="0" w:color="auto"/>
        <w:right w:val="none" w:sz="0" w:space="0" w:color="auto"/>
      </w:divBdr>
    </w:div>
    <w:div w:id="865219600">
      <w:bodyDiv w:val="1"/>
      <w:marLeft w:val="0"/>
      <w:marRight w:val="0"/>
      <w:marTop w:val="0"/>
      <w:marBottom w:val="0"/>
      <w:divBdr>
        <w:top w:val="none" w:sz="0" w:space="0" w:color="auto"/>
        <w:left w:val="none" w:sz="0" w:space="0" w:color="auto"/>
        <w:bottom w:val="none" w:sz="0" w:space="0" w:color="auto"/>
        <w:right w:val="none" w:sz="0" w:space="0" w:color="auto"/>
      </w:divBdr>
    </w:div>
    <w:div w:id="867065322">
      <w:bodyDiv w:val="1"/>
      <w:marLeft w:val="0"/>
      <w:marRight w:val="0"/>
      <w:marTop w:val="0"/>
      <w:marBottom w:val="0"/>
      <w:divBdr>
        <w:top w:val="none" w:sz="0" w:space="0" w:color="auto"/>
        <w:left w:val="none" w:sz="0" w:space="0" w:color="auto"/>
        <w:bottom w:val="none" w:sz="0" w:space="0" w:color="auto"/>
        <w:right w:val="none" w:sz="0" w:space="0" w:color="auto"/>
      </w:divBdr>
    </w:div>
    <w:div w:id="868490909">
      <w:bodyDiv w:val="1"/>
      <w:marLeft w:val="0"/>
      <w:marRight w:val="0"/>
      <w:marTop w:val="0"/>
      <w:marBottom w:val="0"/>
      <w:divBdr>
        <w:top w:val="none" w:sz="0" w:space="0" w:color="auto"/>
        <w:left w:val="none" w:sz="0" w:space="0" w:color="auto"/>
        <w:bottom w:val="none" w:sz="0" w:space="0" w:color="auto"/>
        <w:right w:val="none" w:sz="0" w:space="0" w:color="auto"/>
      </w:divBdr>
    </w:div>
    <w:div w:id="871498826">
      <w:bodyDiv w:val="1"/>
      <w:marLeft w:val="0"/>
      <w:marRight w:val="0"/>
      <w:marTop w:val="0"/>
      <w:marBottom w:val="0"/>
      <w:divBdr>
        <w:top w:val="none" w:sz="0" w:space="0" w:color="auto"/>
        <w:left w:val="none" w:sz="0" w:space="0" w:color="auto"/>
        <w:bottom w:val="none" w:sz="0" w:space="0" w:color="auto"/>
        <w:right w:val="none" w:sz="0" w:space="0" w:color="auto"/>
      </w:divBdr>
    </w:div>
    <w:div w:id="877088945">
      <w:bodyDiv w:val="1"/>
      <w:marLeft w:val="0"/>
      <w:marRight w:val="0"/>
      <w:marTop w:val="0"/>
      <w:marBottom w:val="0"/>
      <w:divBdr>
        <w:top w:val="none" w:sz="0" w:space="0" w:color="auto"/>
        <w:left w:val="none" w:sz="0" w:space="0" w:color="auto"/>
        <w:bottom w:val="none" w:sz="0" w:space="0" w:color="auto"/>
        <w:right w:val="none" w:sz="0" w:space="0" w:color="auto"/>
      </w:divBdr>
    </w:div>
    <w:div w:id="879826383">
      <w:bodyDiv w:val="1"/>
      <w:marLeft w:val="0"/>
      <w:marRight w:val="0"/>
      <w:marTop w:val="0"/>
      <w:marBottom w:val="0"/>
      <w:divBdr>
        <w:top w:val="none" w:sz="0" w:space="0" w:color="auto"/>
        <w:left w:val="none" w:sz="0" w:space="0" w:color="auto"/>
        <w:bottom w:val="none" w:sz="0" w:space="0" w:color="auto"/>
        <w:right w:val="none" w:sz="0" w:space="0" w:color="auto"/>
      </w:divBdr>
    </w:div>
    <w:div w:id="880214121">
      <w:bodyDiv w:val="1"/>
      <w:marLeft w:val="0"/>
      <w:marRight w:val="0"/>
      <w:marTop w:val="0"/>
      <w:marBottom w:val="0"/>
      <w:divBdr>
        <w:top w:val="none" w:sz="0" w:space="0" w:color="auto"/>
        <w:left w:val="none" w:sz="0" w:space="0" w:color="auto"/>
        <w:bottom w:val="none" w:sz="0" w:space="0" w:color="auto"/>
        <w:right w:val="none" w:sz="0" w:space="0" w:color="auto"/>
      </w:divBdr>
    </w:div>
    <w:div w:id="880635019">
      <w:bodyDiv w:val="1"/>
      <w:marLeft w:val="0"/>
      <w:marRight w:val="0"/>
      <w:marTop w:val="0"/>
      <w:marBottom w:val="0"/>
      <w:divBdr>
        <w:top w:val="none" w:sz="0" w:space="0" w:color="auto"/>
        <w:left w:val="none" w:sz="0" w:space="0" w:color="auto"/>
        <w:bottom w:val="none" w:sz="0" w:space="0" w:color="auto"/>
        <w:right w:val="none" w:sz="0" w:space="0" w:color="auto"/>
      </w:divBdr>
    </w:div>
    <w:div w:id="884294081">
      <w:bodyDiv w:val="1"/>
      <w:marLeft w:val="0"/>
      <w:marRight w:val="0"/>
      <w:marTop w:val="0"/>
      <w:marBottom w:val="0"/>
      <w:divBdr>
        <w:top w:val="none" w:sz="0" w:space="0" w:color="auto"/>
        <w:left w:val="none" w:sz="0" w:space="0" w:color="auto"/>
        <w:bottom w:val="none" w:sz="0" w:space="0" w:color="auto"/>
        <w:right w:val="none" w:sz="0" w:space="0" w:color="auto"/>
      </w:divBdr>
    </w:div>
    <w:div w:id="886645164">
      <w:bodyDiv w:val="1"/>
      <w:marLeft w:val="0"/>
      <w:marRight w:val="0"/>
      <w:marTop w:val="0"/>
      <w:marBottom w:val="0"/>
      <w:divBdr>
        <w:top w:val="none" w:sz="0" w:space="0" w:color="auto"/>
        <w:left w:val="none" w:sz="0" w:space="0" w:color="auto"/>
        <w:bottom w:val="none" w:sz="0" w:space="0" w:color="auto"/>
        <w:right w:val="none" w:sz="0" w:space="0" w:color="auto"/>
      </w:divBdr>
    </w:div>
    <w:div w:id="889002569">
      <w:bodyDiv w:val="1"/>
      <w:marLeft w:val="0"/>
      <w:marRight w:val="0"/>
      <w:marTop w:val="0"/>
      <w:marBottom w:val="0"/>
      <w:divBdr>
        <w:top w:val="none" w:sz="0" w:space="0" w:color="auto"/>
        <w:left w:val="none" w:sz="0" w:space="0" w:color="auto"/>
        <w:bottom w:val="none" w:sz="0" w:space="0" w:color="auto"/>
        <w:right w:val="none" w:sz="0" w:space="0" w:color="auto"/>
      </w:divBdr>
    </w:div>
    <w:div w:id="890307746">
      <w:bodyDiv w:val="1"/>
      <w:marLeft w:val="0"/>
      <w:marRight w:val="0"/>
      <w:marTop w:val="0"/>
      <w:marBottom w:val="0"/>
      <w:divBdr>
        <w:top w:val="none" w:sz="0" w:space="0" w:color="auto"/>
        <w:left w:val="none" w:sz="0" w:space="0" w:color="auto"/>
        <w:bottom w:val="none" w:sz="0" w:space="0" w:color="auto"/>
        <w:right w:val="none" w:sz="0" w:space="0" w:color="auto"/>
      </w:divBdr>
    </w:div>
    <w:div w:id="894850370">
      <w:bodyDiv w:val="1"/>
      <w:marLeft w:val="0"/>
      <w:marRight w:val="0"/>
      <w:marTop w:val="0"/>
      <w:marBottom w:val="0"/>
      <w:divBdr>
        <w:top w:val="none" w:sz="0" w:space="0" w:color="auto"/>
        <w:left w:val="none" w:sz="0" w:space="0" w:color="auto"/>
        <w:bottom w:val="none" w:sz="0" w:space="0" w:color="auto"/>
        <w:right w:val="none" w:sz="0" w:space="0" w:color="auto"/>
      </w:divBdr>
    </w:div>
    <w:div w:id="900600004">
      <w:bodyDiv w:val="1"/>
      <w:marLeft w:val="0"/>
      <w:marRight w:val="0"/>
      <w:marTop w:val="0"/>
      <w:marBottom w:val="0"/>
      <w:divBdr>
        <w:top w:val="none" w:sz="0" w:space="0" w:color="auto"/>
        <w:left w:val="none" w:sz="0" w:space="0" w:color="auto"/>
        <w:bottom w:val="none" w:sz="0" w:space="0" w:color="auto"/>
        <w:right w:val="none" w:sz="0" w:space="0" w:color="auto"/>
      </w:divBdr>
    </w:div>
    <w:div w:id="902256899">
      <w:bodyDiv w:val="1"/>
      <w:marLeft w:val="0"/>
      <w:marRight w:val="0"/>
      <w:marTop w:val="0"/>
      <w:marBottom w:val="0"/>
      <w:divBdr>
        <w:top w:val="none" w:sz="0" w:space="0" w:color="auto"/>
        <w:left w:val="none" w:sz="0" w:space="0" w:color="auto"/>
        <w:bottom w:val="none" w:sz="0" w:space="0" w:color="auto"/>
        <w:right w:val="none" w:sz="0" w:space="0" w:color="auto"/>
      </w:divBdr>
    </w:div>
    <w:div w:id="902258293">
      <w:bodyDiv w:val="1"/>
      <w:marLeft w:val="0"/>
      <w:marRight w:val="0"/>
      <w:marTop w:val="0"/>
      <w:marBottom w:val="0"/>
      <w:divBdr>
        <w:top w:val="none" w:sz="0" w:space="0" w:color="auto"/>
        <w:left w:val="none" w:sz="0" w:space="0" w:color="auto"/>
        <w:bottom w:val="none" w:sz="0" w:space="0" w:color="auto"/>
        <w:right w:val="none" w:sz="0" w:space="0" w:color="auto"/>
      </w:divBdr>
    </w:div>
    <w:div w:id="903489218">
      <w:bodyDiv w:val="1"/>
      <w:marLeft w:val="0"/>
      <w:marRight w:val="0"/>
      <w:marTop w:val="0"/>
      <w:marBottom w:val="0"/>
      <w:divBdr>
        <w:top w:val="none" w:sz="0" w:space="0" w:color="auto"/>
        <w:left w:val="none" w:sz="0" w:space="0" w:color="auto"/>
        <w:bottom w:val="none" w:sz="0" w:space="0" w:color="auto"/>
        <w:right w:val="none" w:sz="0" w:space="0" w:color="auto"/>
      </w:divBdr>
    </w:div>
    <w:div w:id="905339659">
      <w:bodyDiv w:val="1"/>
      <w:marLeft w:val="0"/>
      <w:marRight w:val="0"/>
      <w:marTop w:val="0"/>
      <w:marBottom w:val="0"/>
      <w:divBdr>
        <w:top w:val="none" w:sz="0" w:space="0" w:color="auto"/>
        <w:left w:val="none" w:sz="0" w:space="0" w:color="auto"/>
        <w:bottom w:val="none" w:sz="0" w:space="0" w:color="auto"/>
        <w:right w:val="none" w:sz="0" w:space="0" w:color="auto"/>
      </w:divBdr>
    </w:div>
    <w:div w:id="906182570">
      <w:bodyDiv w:val="1"/>
      <w:marLeft w:val="0"/>
      <w:marRight w:val="0"/>
      <w:marTop w:val="0"/>
      <w:marBottom w:val="0"/>
      <w:divBdr>
        <w:top w:val="none" w:sz="0" w:space="0" w:color="auto"/>
        <w:left w:val="none" w:sz="0" w:space="0" w:color="auto"/>
        <w:bottom w:val="none" w:sz="0" w:space="0" w:color="auto"/>
        <w:right w:val="none" w:sz="0" w:space="0" w:color="auto"/>
      </w:divBdr>
    </w:div>
    <w:div w:id="906188576">
      <w:bodyDiv w:val="1"/>
      <w:marLeft w:val="0"/>
      <w:marRight w:val="0"/>
      <w:marTop w:val="0"/>
      <w:marBottom w:val="0"/>
      <w:divBdr>
        <w:top w:val="none" w:sz="0" w:space="0" w:color="auto"/>
        <w:left w:val="none" w:sz="0" w:space="0" w:color="auto"/>
        <w:bottom w:val="none" w:sz="0" w:space="0" w:color="auto"/>
        <w:right w:val="none" w:sz="0" w:space="0" w:color="auto"/>
      </w:divBdr>
    </w:div>
    <w:div w:id="906233324">
      <w:bodyDiv w:val="1"/>
      <w:marLeft w:val="0"/>
      <w:marRight w:val="0"/>
      <w:marTop w:val="0"/>
      <w:marBottom w:val="0"/>
      <w:divBdr>
        <w:top w:val="none" w:sz="0" w:space="0" w:color="auto"/>
        <w:left w:val="none" w:sz="0" w:space="0" w:color="auto"/>
        <w:bottom w:val="none" w:sz="0" w:space="0" w:color="auto"/>
        <w:right w:val="none" w:sz="0" w:space="0" w:color="auto"/>
      </w:divBdr>
    </w:div>
    <w:div w:id="908808722">
      <w:bodyDiv w:val="1"/>
      <w:marLeft w:val="0"/>
      <w:marRight w:val="0"/>
      <w:marTop w:val="0"/>
      <w:marBottom w:val="0"/>
      <w:divBdr>
        <w:top w:val="none" w:sz="0" w:space="0" w:color="auto"/>
        <w:left w:val="none" w:sz="0" w:space="0" w:color="auto"/>
        <w:bottom w:val="none" w:sz="0" w:space="0" w:color="auto"/>
        <w:right w:val="none" w:sz="0" w:space="0" w:color="auto"/>
      </w:divBdr>
    </w:div>
    <w:div w:id="909772765">
      <w:bodyDiv w:val="1"/>
      <w:marLeft w:val="0"/>
      <w:marRight w:val="0"/>
      <w:marTop w:val="0"/>
      <w:marBottom w:val="0"/>
      <w:divBdr>
        <w:top w:val="none" w:sz="0" w:space="0" w:color="auto"/>
        <w:left w:val="none" w:sz="0" w:space="0" w:color="auto"/>
        <w:bottom w:val="none" w:sz="0" w:space="0" w:color="auto"/>
        <w:right w:val="none" w:sz="0" w:space="0" w:color="auto"/>
      </w:divBdr>
    </w:div>
    <w:div w:id="918561669">
      <w:bodyDiv w:val="1"/>
      <w:marLeft w:val="0"/>
      <w:marRight w:val="0"/>
      <w:marTop w:val="0"/>
      <w:marBottom w:val="0"/>
      <w:divBdr>
        <w:top w:val="none" w:sz="0" w:space="0" w:color="auto"/>
        <w:left w:val="none" w:sz="0" w:space="0" w:color="auto"/>
        <w:bottom w:val="none" w:sz="0" w:space="0" w:color="auto"/>
        <w:right w:val="none" w:sz="0" w:space="0" w:color="auto"/>
      </w:divBdr>
    </w:div>
    <w:div w:id="918949146">
      <w:bodyDiv w:val="1"/>
      <w:marLeft w:val="0"/>
      <w:marRight w:val="0"/>
      <w:marTop w:val="0"/>
      <w:marBottom w:val="0"/>
      <w:divBdr>
        <w:top w:val="none" w:sz="0" w:space="0" w:color="auto"/>
        <w:left w:val="none" w:sz="0" w:space="0" w:color="auto"/>
        <w:bottom w:val="none" w:sz="0" w:space="0" w:color="auto"/>
        <w:right w:val="none" w:sz="0" w:space="0" w:color="auto"/>
      </w:divBdr>
    </w:div>
    <w:div w:id="928083925">
      <w:bodyDiv w:val="1"/>
      <w:marLeft w:val="0"/>
      <w:marRight w:val="0"/>
      <w:marTop w:val="0"/>
      <w:marBottom w:val="0"/>
      <w:divBdr>
        <w:top w:val="none" w:sz="0" w:space="0" w:color="auto"/>
        <w:left w:val="none" w:sz="0" w:space="0" w:color="auto"/>
        <w:bottom w:val="none" w:sz="0" w:space="0" w:color="auto"/>
        <w:right w:val="none" w:sz="0" w:space="0" w:color="auto"/>
      </w:divBdr>
    </w:div>
    <w:div w:id="937981088">
      <w:bodyDiv w:val="1"/>
      <w:marLeft w:val="0"/>
      <w:marRight w:val="0"/>
      <w:marTop w:val="0"/>
      <w:marBottom w:val="0"/>
      <w:divBdr>
        <w:top w:val="none" w:sz="0" w:space="0" w:color="auto"/>
        <w:left w:val="none" w:sz="0" w:space="0" w:color="auto"/>
        <w:bottom w:val="none" w:sz="0" w:space="0" w:color="auto"/>
        <w:right w:val="none" w:sz="0" w:space="0" w:color="auto"/>
      </w:divBdr>
    </w:div>
    <w:div w:id="940380614">
      <w:bodyDiv w:val="1"/>
      <w:marLeft w:val="0"/>
      <w:marRight w:val="0"/>
      <w:marTop w:val="0"/>
      <w:marBottom w:val="0"/>
      <w:divBdr>
        <w:top w:val="none" w:sz="0" w:space="0" w:color="auto"/>
        <w:left w:val="none" w:sz="0" w:space="0" w:color="auto"/>
        <w:bottom w:val="none" w:sz="0" w:space="0" w:color="auto"/>
        <w:right w:val="none" w:sz="0" w:space="0" w:color="auto"/>
      </w:divBdr>
    </w:div>
    <w:div w:id="942301804">
      <w:bodyDiv w:val="1"/>
      <w:marLeft w:val="0"/>
      <w:marRight w:val="0"/>
      <w:marTop w:val="0"/>
      <w:marBottom w:val="0"/>
      <w:divBdr>
        <w:top w:val="none" w:sz="0" w:space="0" w:color="auto"/>
        <w:left w:val="none" w:sz="0" w:space="0" w:color="auto"/>
        <w:bottom w:val="none" w:sz="0" w:space="0" w:color="auto"/>
        <w:right w:val="none" w:sz="0" w:space="0" w:color="auto"/>
      </w:divBdr>
    </w:div>
    <w:div w:id="943727055">
      <w:bodyDiv w:val="1"/>
      <w:marLeft w:val="0"/>
      <w:marRight w:val="0"/>
      <w:marTop w:val="0"/>
      <w:marBottom w:val="0"/>
      <w:divBdr>
        <w:top w:val="none" w:sz="0" w:space="0" w:color="auto"/>
        <w:left w:val="none" w:sz="0" w:space="0" w:color="auto"/>
        <w:bottom w:val="none" w:sz="0" w:space="0" w:color="auto"/>
        <w:right w:val="none" w:sz="0" w:space="0" w:color="auto"/>
      </w:divBdr>
    </w:div>
    <w:div w:id="943994614">
      <w:bodyDiv w:val="1"/>
      <w:marLeft w:val="0"/>
      <w:marRight w:val="0"/>
      <w:marTop w:val="0"/>
      <w:marBottom w:val="0"/>
      <w:divBdr>
        <w:top w:val="none" w:sz="0" w:space="0" w:color="auto"/>
        <w:left w:val="none" w:sz="0" w:space="0" w:color="auto"/>
        <w:bottom w:val="none" w:sz="0" w:space="0" w:color="auto"/>
        <w:right w:val="none" w:sz="0" w:space="0" w:color="auto"/>
      </w:divBdr>
    </w:div>
    <w:div w:id="946422907">
      <w:bodyDiv w:val="1"/>
      <w:marLeft w:val="0"/>
      <w:marRight w:val="0"/>
      <w:marTop w:val="0"/>
      <w:marBottom w:val="0"/>
      <w:divBdr>
        <w:top w:val="none" w:sz="0" w:space="0" w:color="auto"/>
        <w:left w:val="none" w:sz="0" w:space="0" w:color="auto"/>
        <w:bottom w:val="none" w:sz="0" w:space="0" w:color="auto"/>
        <w:right w:val="none" w:sz="0" w:space="0" w:color="auto"/>
      </w:divBdr>
    </w:div>
    <w:div w:id="946693816">
      <w:bodyDiv w:val="1"/>
      <w:marLeft w:val="0"/>
      <w:marRight w:val="0"/>
      <w:marTop w:val="0"/>
      <w:marBottom w:val="0"/>
      <w:divBdr>
        <w:top w:val="none" w:sz="0" w:space="0" w:color="auto"/>
        <w:left w:val="none" w:sz="0" w:space="0" w:color="auto"/>
        <w:bottom w:val="none" w:sz="0" w:space="0" w:color="auto"/>
        <w:right w:val="none" w:sz="0" w:space="0" w:color="auto"/>
      </w:divBdr>
    </w:div>
    <w:div w:id="946740581">
      <w:bodyDiv w:val="1"/>
      <w:marLeft w:val="0"/>
      <w:marRight w:val="0"/>
      <w:marTop w:val="0"/>
      <w:marBottom w:val="0"/>
      <w:divBdr>
        <w:top w:val="none" w:sz="0" w:space="0" w:color="auto"/>
        <w:left w:val="none" w:sz="0" w:space="0" w:color="auto"/>
        <w:bottom w:val="none" w:sz="0" w:space="0" w:color="auto"/>
        <w:right w:val="none" w:sz="0" w:space="0" w:color="auto"/>
      </w:divBdr>
    </w:div>
    <w:div w:id="947548679">
      <w:bodyDiv w:val="1"/>
      <w:marLeft w:val="0"/>
      <w:marRight w:val="0"/>
      <w:marTop w:val="0"/>
      <w:marBottom w:val="0"/>
      <w:divBdr>
        <w:top w:val="none" w:sz="0" w:space="0" w:color="auto"/>
        <w:left w:val="none" w:sz="0" w:space="0" w:color="auto"/>
        <w:bottom w:val="none" w:sz="0" w:space="0" w:color="auto"/>
        <w:right w:val="none" w:sz="0" w:space="0" w:color="auto"/>
      </w:divBdr>
    </w:div>
    <w:div w:id="949162731">
      <w:bodyDiv w:val="1"/>
      <w:marLeft w:val="0"/>
      <w:marRight w:val="0"/>
      <w:marTop w:val="0"/>
      <w:marBottom w:val="0"/>
      <w:divBdr>
        <w:top w:val="none" w:sz="0" w:space="0" w:color="auto"/>
        <w:left w:val="none" w:sz="0" w:space="0" w:color="auto"/>
        <w:bottom w:val="none" w:sz="0" w:space="0" w:color="auto"/>
        <w:right w:val="none" w:sz="0" w:space="0" w:color="auto"/>
      </w:divBdr>
      <w:divsChild>
        <w:div w:id="447773436">
          <w:marLeft w:val="0"/>
          <w:marRight w:val="0"/>
          <w:marTop w:val="0"/>
          <w:marBottom w:val="0"/>
          <w:divBdr>
            <w:top w:val="none" w:sz="0" w:space="0" w:color="auto"/>
            <w:left w:val="none" w:sz="0" w:space="0" w:color="auto"/>
            <w:bottom w:val="none" w:sz="0" w:space="0" w:color="auto"/>
            <w:right w:val="none" w:sz="0" w:space="0" w:color="auto"/>
          </w:divBdr>
          <w:divsChild>
            <w:div w:id="1838039038">
              <w:marLeft w:val="0"/>
              <w:marRight w:val="0"/>
              <w:marTop w:val="0"/>
              <w:marBottom w:val="0"/>
              <w:divBdr>
                <w:top w:val="none" w:sz="0" w:space="0" w:color="auto"/>
                <w:left w:val="none" w:sz="0" w:space="0" w:color="auto"/>
                <w:bottom w:val="none" w:sz="0" w:space="0" w:color="auto"/>
                <w:right w:val="none" w:sz="0" w:space="0" w:color="auto"/>
              </w:divBdr>
              <w:divsChild>
                <w:div w:id="76083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493186">
      <w:bodyDiv w:val="1"/>
      <w:marLeft w:val="0"/>
      <w:marRight w:val="0"/>
      <w:marTop w:val="0"/>
      <w:marBottom w:val="0"/>
      <w:divBdr>
        <w:top w:val="none" w:sz="0" w:space="0" w:color="auto"/>
        <w:left w:val="none" w:sz="0" w:space="0" w:color="auto"/>
        <w:bottom w:val="none" w:sz="0" w:space="0" w:color="auto"/>
        <w:right w:val="none" w:sz="0" w:space="0" w:color="auto"/>
      </w:divBdr>
    </w:div>
    <w:div w:id="960840230">
      <w:bodyDiv w:val="1"/>
      <w:marLeft w:val="0"/>
      <w:marRight w:val="0"/>
      <w:marTop w:val="0"/>
      <w:marBottom w:val="0"/>
      <w:divBdr>
        <w:top w:val="none" w:sz="0" w:space="0" w:color="auto"/>
        <w:left w:val="none" w:sz="0" w:space="0" w:color="auto"/>
        <w:bottom w:val="none" w:sz="0" w:space="0" w:color="auto"/>
        <w:right w:val="none" w:sz="0" w:space="0" w:color="auto"/>
      </w:divBdr>
    </w:div>
    <w:div w:id="961615662">
      <w:bodyDiv w:val="1"/>
      <w:marLeft w:val="0"/>
      <w:marRight w:val="0"/>
      <w:marTop w:val="0"/>
      <w:marBottom w:val="0"/>
      <w:divBdr>
        <w:top w:val="none" w:sz="0" w:space="0" w:color="auto"/>
        <w:left w:val="none" w:sz="0" w:space="0" w:color="auto"/>
        <w:bottom w:val="none" w:sz="0" w:space="0" w:color="auto"/>
        <w:right w:val="none" w:sz="0" w:space="0" w:color="auto"/>
      </w:divBdr>
    </w:div>
    <w:div w:id="962007008">
      <w:bodyDiv w:val="1"/>
      <w:marLeft w:val="0"/>
      <w:marRight w:val="0"/>
      <w:marTop w:val="0"/>
      <w:marBottom w:val="0"/>
      <w:divBdr>
        <w:top w:val="none" w:sz="0" w:space="0" w:color="auto"/>
        <w:left w:val="none" w:sz="0" w:space="0" w:color="auto"/>
        <w:bottom w:val="none" w:sz="0" w:space="0" w:color="auto"/>
        <w:right w:val="none" w:sz="0" w:space="0" w:color="auto"/>
      </w:divBdr>
    </w:div>
    <w:div w:id="962149648">
      <w:bodyDiv w:val="1"/>
      <w:marLeft w:val="0"/>
      <w:marRight w:val="0"/>
      <w:marTop w:val="0"/>
      <w:marBottom w:val="0"/>
      <w:divBdr>
        <w:top w:val="none" w:sz="0" w:space="0" w:color="auto"/>
        <w:left w:val="none" w:sz="0" w:space="0" w:color="auto"/>
        <w:bottom w:val="none" w:sz="0" w:space="0" w:color="auto"/>
        <w:right w:val="none" w:sz="0" w:space="0" w:color="auto"/>
      </w:divBdr>
    </w:div>
    <w:div w:id="964433044">
      <w:bodyDiv w:val="1"/>
      <w:marLeft w:val="0"/>
      <w:marRight w:val="0"/>
      <w:marTop w:val="0"/>
      <w:marBottom w:val="0"/>
      <w:divBdr>
        <w:top w:val="none" w:sz="0" w:space="0" w:color="auto"/>
        <w:left w:val="none" w:sz="0" w:space="0" w:color="auto"/>
        <w:bottom w:val="none" w:sz="0" w:space="0" w:color="auto"/>
        <w:right w:val="none" w:sz="0" w:space="0" w:color="auto"/>
      </w:divBdr>
    </w:div>
    <w:div w:id="967930598">
      <w:bodyDiv w:val="1"/>
      <w:marLeft w:val="0"/>
      <w:marRight w:val="0"/>
      <w:marTop w:val="0"/>
      <w:marBottom w:val="0"/>
      <w:divBdr>
        <w:top w:val="none" w:sz="0" w:space="0" w:color="auto"/>
        <w:left w:val="none" w:sz="0" w:space="0" w:color="auto"/>
        <w:bottom w:val="none" w:sz="0" w:space="0" w:color="auto"/>
        <w:right w:val="none" w:sz="0" w:space="0" w:color="auto"/>
      </w:divBdr>
    </w:div>
    <w:div w:id="976644283">
      <w:bodyDiv w:val="1"/>
      <w:marLeft w:val="0"/>
      <w:marRight w:val="0"/>
      <w:marTop w:val="0"/>
      <w:marBottom w:val="0"/>
      <w:divBdr>
        <w:top w:val="none" w:sz="0" w:space="0" w:color="auto"/>
        <w:left w:val="none" w:sz="0" w:space="0" w:color="auto"/>
        <w:bottom w:val="none" w:sz="0" w:space="0" w:color="auto"/>
        <w:right w:val="none" w:sz="0" w:space="0" w:color="auto"/>
      </w:divBdr>
    </w:div>
    <w:div w:id="976881472">
      <w:bodyDiv w:val="1"/>
      <w:marLeft w:val="0"/>
      <w:marRight w:val="0"/>
      <w:marTop w:val="0"/>
      <w:marBottom w:val="0"/>
      <w:divBdr>
        <w:top w:val="none" w:sz="0" w:space="0" w:color="auto"/>
        <w:left w:val="none" w:sz="0" w:space="0" w:color="auto"/>
        <w:bottom w:val="none" w:sz="0" w:space="0" w:color="auto"/>
        <w:right w:val="none" w:sz="0" w:space="0" w:color="auto"/>
      </w:divBdr>
    </w:div>
    <w:div w:id="978536561">
      <w:bodyDiv w:val="1"/>
      <w:marLeft w:val="0"/>
      <w:marRight w:val="0"/>
      <w:marTop w:val="0"/>
      <w:marBottom w:val="0"/>
      <w:divBdr>
        <w:top w:val="none" w:sz="0" w:space="0" w:color="auto"/>
        <w:left w:val="none" w:sz="0" w:space="0" w:color="auto"/>
        <w:bottom w:val="none" w:sz="0" w:space="0" w:color="auto"/>
        <w:right w:val="none" w:sz="0" w:space="0" w:color="auto"/>
      </w:divBdr>
    </w:div>
    <w:div w:id="985428979">
      <w:bodyDiv w:val="1"/>
      <w:marLeft w:val="0"/>
      <w:marRight w:val="0"/>
      <w:marTop w:val="0"/>
      <w:marBottom w:val="0"/>
      <w:divBdr>
        <w:top w:val="none" w:sz="0" w:space="0" w:color="auto"/>
        <w:left w:val="none" w:sz="0" w:space="0" w:color="auto"/>
        <w:bottom w:val="none" w:sz="0" w:space="0" w:color="auto"/>
        <w:right w:val="none" w:sz="0" w:space="0" w:color="auto"/>
      </w:divBdr>
    </w:div>
    <w:div w:id="986013889">
      <w:bodyDiv w:val="1"/>
      <w:marLeft w:val="0"/>
      <w:marRight w:val="0"/>
      <w:marTop w:val="0"/>
      <w:marBottom w:val="0"/>
      <w:divBdr>
        <w:top w:val="none" w:sz="0" w:space="0" w:color="auto"/>
        <w:left w:val="none" w:sz="0" w:space="0" w:color="auto"/>
        <w:bottom w:val="none" w:sz="0" w:space="0" w:color="auto"/>
        <w:right w:val="none" w:sz="0" w:space="0" w:color="auto"/>
      </w:divBdr>
    </w:div>
    <w:div w:id="986015576">
      <w:bodyDiv w:val="1"/>
      <w:marLeft w:val="0"/>
      <w:marRight w:val="0"/>
      <w:marTop w:val="0"/>
      <w:marBottom w:val="0"/>
      <w:divBdr>
        <w:top w:val="none" w:sz="0" w:space="0" w:color="auto"/>
        <w:left w:val="none" w:sz="0" w:space="0" w:color="auto"/>
        <w:bottom w:val="none" w:sz="0" w:space="0" w:color="auto"/>
        <w:right w:val="none" w:sz="0" w:space="0" w:color="auto"/>
      </w:divBdr>
    </w:div>
    <w:div w:id="986979695">
      <w:bodyDiv w:val="1"/>
      <w:marLeft w:val="0"/>
      <w:marRight w:val="0"/>
      <w:marTop w:val="0"/>
      <w:marBottom w:val="0"/>
      <w:divBdr>
        <w:top w:val="none" w:sz="0" w:space="0" w:color="auto"/>
        <w:left w:val="none" w:sz="0" w:space="0" w:color="auto"/>
        <w:bottom w:val="none" w:sz="0" w:space="0" w:color="auto"/>
        <w:right w:val="none" w:sz="0" w:space="0" w:color="auto"/>
      </w:divBdr>
    </w:div>
    <w:div w:id="987394349">
      <w:bodyDiv w:val="1"/>
      <w:marLeft w:val="0"/>
      <w:marRight w:val="0"/>
      <w:marTop w:val="0"/>
      <w:marBottom w:val="0"/>
      <w:divBdr>
        <w:top w:val="none" w:sz="0" w:space="0" w:color="auto"/>
        <w:left w:val="none" w:sz="0" w:space="0" w:color="auto"/>
        <w:bottom w:val="none" w:sz="0" w:space="0" w:color="auto"/>
        <w:right w:val="none" w:sz="0" w:space="0" w:color="auto"/>
      </w:divBdr>
    </w:div>
    <w:div w:id="988288587">
      <w:bodyDiv w:val="1"/>
      <w:marLeft w:val="0"/>
      <w:marRight w:val="0"/>
      <w:marTop w:val="0"/>
      <w:marBottom w:val="0"/>
      <w:divBdr>
        <w:top w:val="none" w:sz="0" w:space="0" w:color="auto"/>
        <w:left w:val="none" w:sz="0" w:space="0" w:color="auto"/>
        <w:bottom w:val="none" w:sz="0" w:space="0" w:color="auto"/>
        <w:right w:val="none" w:sz="0" w:space="0" w:color="auto"/>
      </w:divBdr>
    </w:div>
    <w:div w:id="991832122">
      <w:bodyDiv w:val="1"/>
      <w:marLeft w:val="0"/>
      <w:marRight w:val="0"/>
      <w:marTop w:val="0"/>
      <w:marBottom w:val="0"/>
      <w:divBdr>
        <w:top w:val="none" w:sz="0" w:space="0" w:color="auto"/>
        <w:left w:val="none" w:sz="0" w:space="0" w:color="auto"/>
        <w:bottom w:val="none" w:sz="0" w:space="0" w:color="auto"/>
        <w:right w:val="none" w:sz="0" w:space="0" w:color="auto"/>
      </w:divBdr>
    </w:div>
    <w:div w:id="991904019">
      <w:bodyDiv w:val="1"/>
      <w:marLeft w:val="0"/>
      <w:marRight w:val="0"/>
      <w:marTop w:val="0"/>
      <w:marBottom w:val="0"/>
      <w:divBdr>
        <w:top w:val="none" w:sz="0" w:space="0" w:color="auto"/>
        <w:left w:val="none" w:sz="0" w:space="0" w:color="auto"/>
        <w:bottom w:val="none" w:sz="0" w:space="0" w:color="auto"/>
        <w:right w:val="none" w:sz="0" w:space="0" w:color="auto"/>
      </w:divBdr>
    </w:div>
    <w:div w:id="993487476">
      <w:bodyDiv w:val="1"/>
      <w:marLeft w:val="0"/>
      <w:marRight w:val="0"/>
      <w:marTop w:val="0"/>
      <w:marBottom w:val="0"/>
      <w:divBdr>
        <w:top w:val="none" w:sz="0" w:space="0" w:color="auto"/>
        <w:left w:val="none" w:sz="0" w:space="0" w:color="auto"/>
        <w:bottom w:val="none" w:sz="0" w:space="0" w:color="auto"/>
        <w:right w:val="none" w:sz="0" w:space="0" w:color="auto"/>
      </w:divBdr>
    </w:div>
    <w:div w:id="994912423">
      <w:bodyDiv w:val="1"/>
      <w:marLeft w:val="0"/>
      <w:marRight w:val="0"/>
      <w:marTop w:val="0"/>
      <w:marBottom w:val="0"/>
      <w:divBdr>
        <w:top w:val="none" w:sz="0" w:space="0" w:color="auto"/>
        <w:left w:val="none" w:sz="0" w:space="0" w:color="auto"/>
        <w:bottom w:val="none" w:sz="0" w:space="0" w:color="auto"/>
        <w:right w:val="none" w:sz="0" w:space="0" w:color="auto"/>
      </w:divBdr>
    </w:div>
    <w:div w:id="1001271234">
      <w:bodyDiv w:val="1"/>
      <w:marLeft w:val="0"/>
      <w:marRight w:val="0"/>
      <w:marTop w:val="0"/>
      <w:marBottom w:val="0"/>
      <w:divBdr>
        <w:top w:val="none" w:sz="0" w:space="0" w:color="auto"/>
        <w:left w:val="none" w:sz="0" w:space="0" w:color="auto"/>
        <w:bottom w:val="none" w:sz="0" w:space="0" w:color="auto"/>
        <w:right w:val="none" w:sz="0" w:space="0" w:color="auto"/>
      </w:divBdr>
    </w:div>
    <w:div w:id="1001352526">
      <w:bodyDiv w:val="1"/>
      <w:marLeft w:val="0"/>
      <w:marRight w:val="0"/>
      <w:marTop w:val="0"/>
      <w:marBottom w:val="0"/>
      <w:divBdr>
        <w:top w:val="none" w:sz="0" w:space="0" w:color="auto"/>
        <w:left w:val="none" w:sz="0" w:space="0" w:color="auto"/>
        <w:bottom w:val="none" w:sz="0" w:space="0" w:color="auto"/>
        <w:right w:val="none" w:sz="0" w:space="0" w:color="auto"/>
      </w:divBdr>
    </w:div>
    <w:div w:id="1004086466">
      <w:bodyDiv w:val="1"/>
      <w:marLeft w:val="0"/>
      <w:marRight w:val="0"/>
      <w:marTop w:val="0"/>
      <w:marBottom w:val="0"/>
      <w:divBdr>
        <w:top w:val="none" w:sz="0" w:space="0" w:color="auto"/>
        <w:left w:val="none" w:sz="0" w:space="0" w:color="auto"/>
        <w:bottom w:val="none" w:sz="0" w:space="0" w:color="auto"/>
        <w:right w:val="none" w:sz="0" w:space="0" w:color="auto"/>
      </w:divBdr>
    </w:div>
    <w:div w:id="1004406403">
      <w:bodyDiv w:val="1"/>
      <w:marLeft w:val="0"/>
      <w:marRight w:val="0"/>
      <w:marTop w:val="0"/>
      <w:marBottom w:val="0"/>
      <w:divBdr>
        <w:top w:val="none" w:sz="0" w:space="0" w:color="auto"/>
        <w:left w:val="none" w:sz="0" w:space="0" w:color="auto"/>
        <w:bottom w:val="none" w:sz="0" w:space="0" w:color="auto"/>
        <w:right w:val="none" w:sz="0" w:space="0" w:color="auto"/>
      </w:divBdr>
    </w:div>
    <w:div w:id="1006051496">
      <w:bodyDiv w:val="1"/>
      <w:marLeft w:val="0"/>
      <w:marRight w:val="0"/>
      <w:marTop w:val="0"/>
      <w:marBottom w:val="0"/>
      <w:divBdr>
        <w:top w:val="none" w:sz="0" w:space="0" w:color="auto"/>
        <w:left w:val="none" w:sz="0" w:space="0" w:color="auto"/>
        <w:bottom w:val="none" w:sz="0" w:space="0" w:color="auto"/>
        <w:right w:val="none" w:sz="0" w:space="0" w:color="auto"/>
      </w:divBdr>
    </w:div>
    <w:div w:id="1008292161">
      <w:bodyDiv w:val="1"/>
      <w:marLeft w:val="0"/>
      <w:marRight w:val="0"/>
      <w:marTop w:val="0"/>
      <w:marBottom w:val="0"/>
      <w:divBdr>
        <w:top w:val="none" w:sz="0" w:space="0" w:color="auto"/>
        <w:left w:val="none" w:sz="0" w:space="0" w:color="auto"/>
        <w:bottom w:val="none" w:sz="0" w:space="0" w:color="auto"/>
        <w:right w:val="none" w:sz="0" w:space="0" w:color="auto"/>
      </w:divBdr>
    </w:div>
    <w:div w:id="1012605877">
      <w:bodyDiv w:val="1"/>
      <w:marLeft w:val="0"/>
      <w:marRight w:val="0"/>
      <w:marTop w:val="0"/>
      <w:marBottom w:val="0"/>
      <w:divBdr>
        <w:top w:val="none" w:sz="0" w:space="0" w:color="auto"/>
        <w:left w:val="none" w:sz="0" w:space="0" w:color="auto"/>
        <w:bottom w:val="none" w:sz="0" w:space="0" w:color="auto"/>
        <w:right w:val="none" w:sz="0" w:space="0" w:color="auto"/>
      </w:divBdr>
    </w:div>
    <w:div w:id="1015227028">
      <w:bodyDiv w:val="1"/>
      <w:marLeft w:val="0"/>
      <w:marRight w:val="0"/>
      <w:marTop w:val="0"/>
      <w:marBottom w:val="0"/>
      <w:divBdr>
        <w:top w:val="none" w:sz="0" w:space="0" w:color="auto"/>
        <w:left w:val="none" w:sz="0" w:space="0" w:color="auto"/>
        <w:bottom w:val="none" w:sz="0" w:space="0" w:color="auto"/>
        <w:right w:val="none" w:sz="0" w:space="0" w:color="auto"/>
      </w:divBdr>
    </w:div>
    <w:div w:id="1016083398">
      <w:bodyDiv w:val="1"/>
      <w:marLeft w:val="0"/>
      <w:marRight w:val="0"/>
      <w:marTop w:val="0"/>
      <w:marBottom w:val="0"/>
      <w:divBdr>
        <w:top w:val="none" w:sz="0" w:space="0" w:color="auto"/>
        <w:left w:val="none" w:sz="0" w:space="0" w:color="auto"/>
        <w:bottom w:val="none" w:sz="0" w:space="0" w:color="auto"/>
        <w:right w:val="none" w:sz="0" w:space="0" w:color="auto"/>
      </w:divBdr>
    </w:div>
    <w:div w:id="1016927470">
      <w:bodyDiv w:val="1"/>
      <w:marLeft w:val="0"/>
      <w:marRight w:val="0"/>
      <w:marTop w:val="0"/>
      <w:marBottom w:val="0"/>
      <w:divBdr>
        <w:top w:val="none" w:sz="0" w:space="0" w:color="auto"/>
        <w:left w:val="none" w:sz="0" w:space="0" w:color="auto"/>
        <w:bottom w:val="none" w:sz="0" w:space="0" w:color="auto"/>
        <w:right w:val="none" w:sz="0" w:space="0" w:color="auto"/>
      </w:divBdr>
    </w:div>
    <w:div w:id="1017584805">
      <w:bodyDiv w:val="1"/>
      <w:marLeft w:val="0"/>
      <w:marRight w:val="0"/>
      <w:marTop w:val="0"/>
      <w:marBottom w:val="0"/>
      <w:divBdr>
        <w:top w:val="none" w:sz="0" w:space="0" w:color="auto"/>
        <w:left w:val="none" w:sz="0" w:space="0" w:color="auto"/>
        <w:bottom w:val="none" w:sz="0" w:space="0" w:color="auto"/>
        <w:right w:val="none" w:sz="0" w:space="0" w:color="auto"/>
      </w:divBdr>
    </w:div>
    <w:div w:id="1020814935">
      <w:bodyDiv w:val="1"/>
      <w:marLeft w:val="0"/>
      <w:marRight w:val="0"/>
      <w:marTop w:val="0"/>
      <w:marBottom w:val="0"/>
      <w:divBdr>
        <w:top w:val="none" w:sz="0" w:space="0" w:color="auto"/>
        <w:left w:val="none" w:sz="0" w:space="0" w:color="auto"/>
        <w:bottom w:val="none" w:sz="0" w:space="0" w:color="auto"/>
        <w:right w:val="none" w:sz="0" w:space="0" w:color="auto"/>
      </w:divBdr>
    </w:div>
    <w:div w:id="1021779297">
      <w:bodyDiv w:val="1"/>
      <w:marLeft w:val="0"/>
      <w:marRight w:val="0"/>
      <w:marTop w:val="0"/>
      <w:marBottom w:val="0"/>
      <w:divBdr>
        <w:top w:val="none" w:sz="0" w:space="0" w:color="auto"/>
        <w:left w:val="none" w:sz="0" w:space="0" w:color="auto"/>
        <w:bottom w:val="none" w:sz="0" w:space="0" w:color="auto"/>
        <w:right w:val="none" w:sz="0" w:space="0" w:color="auto"/>
      </w:divBdr>
    </w:div>
    <w:div w:id="1023823596">
      <w:bodyDiv w:val="1"/>
      <w:marLeft w:val="0"/>
      <w:marRight w:val="0"/>
      <w:marTop w:val="0"/>
      <w:marBottom w:val="0"/>
      <w:divBdr>
        <w:top w:val="none" w:sz="0" w:space="0" w:color="auto"/>
        <w:left w:val="none" w:sz="0" w:space="0" w:color="auto"/>
        <w:bottom w:val="none" w:sz="0" w:space="0" w:color="auto"/>
        <w:right w:val="none" w:sz="0" w:space="0" w:color="auto"/>
      </w:divBdr>
    </w:div>
    <w:div w:id="1027291933">
      <w:bodyDiv w:val="1"/>
      <w:marLeft w:val="0"/>
      <w:marRight w:val="0"/>
      <w:marTop w:val="0"/>
      <w:marBottom w:val="0"/>
      <w:divBdr>
        <w:top w:val="none" w:sz="0" w:space="0" w:color="auto"/>
        <w:left w:val="none" w:sz="0" w:space="0" w:color="auto"/>
        <w:bottom w:val="none" w:sz="0" w:space="0" w:color="auto"/>
        <w:right w:val="none" w:sz="0" w:space="0" w:color="auto"/>
      </w:divBdr>
    </w:div>
    <w:div w:id="1028985829">
      <w:bodyDiv w:val="1"/>
      <w:marLeft w:val="0"/>
      <w:marRight w:val="0"/>
      <w:marTop w:val="0"/>
      <w:marBottom w:val="0"/>
      <w:divBdr>
        <w:top w:val="none" w:sz="0" w:space="0" w:color="auto"/>
        <w:left w:val="none" w:sz="0" w:space="0" w:color="auto"/>
        <w:bottom w:val="none" w:sz="0" w:space="0" w:color="auto"/>
        <w:right w:val="none" w:sz="0" w:space="0" w:color="auto"/>
      </w:divBdr>
    </w:div>
    <w:div w:id="1030767946">
      <w:bodyDiv w:val="1"/>
      <w:marLeft w:val="0"/>
      <w:marRight w:val="0"/>
      <w:marTop w:val="0"/>
      <w:marBottom w:val="0"/>
      <w:divBdr>
        <w:top w:val="none" w:sz="0" w:space="0" w:color="auto"/>
        <w:left w:val="none" w:sz="0" w:space="0" w:color="auto"/>
        <w:bottom w:val="none" w:sz="0" w:space="0" w:color="auto"/>
        <w:right w:val="none" w:sz="0" w:space="0" w:color="auto"/>
      </w:divBdr>
    </w:div>
    <w:div w:id="1036470433">
      <w:bodyDiv w:val="1"/>
      <w:marLeft w:val="0"/>
      <w:marRight w:val="0"/>
      <w:marTop w:val="0"/>
      <w:marBottom w:val="0"/>
      <w:divBdr>
        <w:top w:val="none" w:sz="0" w:space="0" w:color="auto"/>
        <w:left w:val="none" w:sz="0" w:space="0" w:color="auto"/>
        <w:bottom w:val="none" w:sz="0" w:space="0" w:color="auto"/>
        <w:right w:val="none" w:sz="0" w:space="0" w:color="auto"/>
      </w:divBdr>
    </w:div>
    <w:div w:id="1036733762">
      <w:bodyDiv w:val="1"/>
      <w:marLeft w:val="0"/>
      <w:marRight w:val="0"/>
      <w:marTop w:val="0"/>
      <w:marBottom w:val="0"/>
      <w:divBdr>
        <w:top w:val="none" w:sz="0" w:space="0" w:color="auto"/>
        <w:left w:val="none" w:sz="0" w:space="0" w:color="auto"/>
        <w:bottom w:val="none" w:sz="0" w:space="0" w:color="auto"/>
        <w:right w:val="none" w:sz="0" w:space="0" w:color="auto"/>
      </w:divBdr>
    </w:div>
    <w:div w:id="1042554260">
      <w:bodyDiv w:val="1"/>
      <w:marLeft w:val="0"/>
      <w:marRight w:val="0"/>
      <w:marTop w:val="0"/>
      <w:marBottom w:val="0"/>
      <w:divBdr>
        <w:top w:val="none" w:sz="0" w:space="0" w:color="auto"/>
        <w:left w:val="none" w:sz="0" w:space="0" w:color="auto"/>
        <w:bottom w:val="none" w:sz="0" w:space="0" w:color="auto"/>
        <w:right w:val="none" w:sz="0" w:space="0" w:color="auto"/>
      </w:divBdr>
    </w:div>
    <w:div w:id="1049916239">
      <w:bodyDiv w:val="1"/>
      <w:marLeft w:val="0"/>
      <w:marRight w:val="0"/>
      <w:marTop w:val="0"/>
      <w:marBottom w:val="0"/>
      <w:divBdr>
        <w:top w:val="none" w:sz="0" w:space="0" w:color="auto"/>
        <w:left w:val="none" w:sz="0" w:space="0" w:color="auto"/>
        <w:bottom w:val="none" w:sz="0" w:space="0" w:color="auto"/>
        <w:right w:val="none" w:sz="0" w:space="0" w:color="auto"/>
      </w:divBdr>
    </w:div>
    <w:div w:id="1050180373">
      <w:bodyDiv w:val="1"/>
      <w:marLeft w:val="0"/>
      <w:marRight w:val="0"/>
      <w:marTop w:val="0"/>
      <w:marBottom w:val="0"/>
      <w:divBdr>
        <w:top w:val="none" w:sz="0" w:space="0" w:color="auto"/>
        <w:left w:val="none" w:sz="0" w:space="0" w:color="auto"/>
        <w:bottom w:val="none" w:sz="0" w:space="0" w:color="auto"/>
        <w:right w:val="none" w:sz="0" w:space="0" w:color="auto"/>
      </w:divBdr>
    </w:div>
    <w:div w:id="1051266951">
      <w:bodyDiv w:val="1"/>
      <w:marLeft w:val="0"/>
      <w:marRight w:val="0"/>
      <w:marTop w:val="0"/>
      <w:marBottom w:val="0"/>
      <w:divBdr>
        <w:top w:val="none" w:sz="0" w:space="0" w:color="auto"/>
        <w:left w:val="none" w:sz="0" w:space="0" w:color="auto"/>
        <w:bottom w:val="none" w:sz="0" w:space="0" w:color="auto"/>
        <w:right w:val="none" w:sz="0" w:space="0" w:color="auto"/>
      </w:divBdr>
    </w:div>
    <w:div w:id="1052384312">
      <w:bodyDiv w:val="1"/>
      <w:marLeft w:val="0"/>
      <w:marRight w:val="0"/>
      <w:marTop w:val="0"/>
      <w:marBottom w:val="0"/>
      <w:divBdr>
        <w:top w:val="none" w:sz="0" w:space="0" w:color="auto"/>
        <w:left w:val="none" w:sz="0" w:space="0" w:color="auto"/>
        <w:bottom w:val="none" w:sz="0" w:space="0" w:color="auto"/>
        <w:right w:val="none" w:sz="0" w:space="0" w:color="auto"/>
      </w:divBdr>
    </w:div>
    <w:div w:id="1055012576">
      <w:bodyDiv w:val="1"/>
      <w:marLeft w:val="0"/>
      <w:marRight w:val="0"/>
      <w:marTop w:val="0"/>
      <w:marBottom w:val="0"/>
      <w:divBdr>
        <w:top w:val="none" w:sz="0" w:space="0" w:color="auto"/>
        <w:left w:val="none" w:sz="0" w:space="0" w:color="auto"/>
        <w:bottom w:val="none" w:sz="0" w:space="0" w:color="auto"/>
        <w:right w:val="none" w:sz="0" w:space="0" w:color="auto"/>
      </w:divBdr>
    </w:div>
    <w:div w:id="1056702506">
      <w:bodyDiv w:val="1"/>
      <w:marLeft w:val="0"/>
      <w:marRight w:val="0"/>
      <w:marTop w:val="0"/>
      <w:marBottom w:val="0"/>
      <w:divBdr>
        <w:top w:val="none" w:sz="0" w:space="0" w:color="auto"/>
        <w:left w:val="none" w:sz="0" w:space="0" w:color="auto"/>
        <w:bottom w:val="none" w:sz="0" w:space="0" w:color="auto"/>
        <w:right w:val="none" w:sz="0" w:space="0" w:color="auto"/>
      </w:divBdr>
    </w:div>
    <w:div w:id="1057046593">
      <w:bodyDiv w:val="1"/>
      <w:marLeft w:val="0"/>
      <w:marRight w:val="0"/>
      <w:marTop w:val="0"/>
      <w:marBottom w:val="0"/>
      <w:divBdr>
        <w:top w:val="none" w:sz="0" w:space="0" w:color="auto"/>
        <w:left w:val="none" w:sz="0" w:space="0" w:color="auto"/>
        <w:bottom w:val="none" w:sz="0" w:space="0" w:color="auto"/>
        <w:right w:val="none" w:sz="0" w:space="0" w:color="auto"/>
      </w:divBdr>
    </w:div>
    <w:div w:id="1060250430">
      <w:bodyDiv w:val="1"/>
      <w:marLeft w:val="0"/>
      <w:marRight w:val="0"/>
      <w:marTop w:val="0"/>
      <w:marBottom w:val="0"/>
      <w:divBdr>
        <w:top w:val="none" w:sz="0" w:space="0" w:color="auto"/>
        <w:left w:val="none" w:sz="0" w:space="0" w:color="auto"/>
        <w:bottom w:val="none" w:sz="0" w:space="0" w:color="auto"/>
        <w:right w:val="none" w:sz="0" w:space="0" w:color="auto"/>
      </w:divBdr>
    </w:div>
    <w:div w:id="1067261265">
      <w:bodyDiv w:val="1"/>
      <w:marLeft w:val="0"/>
      <w:marRight w:val="0"/>
      <w:marTop w:val="0"/>
      <w:marBottom w:val="0"/>
      <w:divBdr>
        <w:top w:val="none" w:sz="0" w:space="0" w:color="auto"/>
        <w:left w:val="none" w:sz="0" w:space="0" w:color="auto"/>
        <w:bottom w:val="none" w:sz="0" w:space="0" w:color="auto"/>
        <w:right w:val="none" w:sz="0" w:space="0" w:color="auto"/>
      </w:divBdr>
    </w:div>
    <w:div w:id="1069158242">
      <w:bodyDiv w:val="1"/>
      <w:marLeft w:val="0"/>
      <w:marRight w:val="0"/>
      <w:marTop w:val="0"/>
      <w:marBottom w:val="0"/>
      <w:divBdr>
        <w:top w:val="none" w:sz="0" w:space="0" w:color="auto"/>
        <w:left w:val="none" w:sz="0" w:space="0" w:color="auto"/>
        <w:bottom w:val="none" w:sz="0" w:space="0" w:color="auto"/>
        <w:right w:val="none" w:sz="0" w:space="0" w:color="auto"/>
      </w:divBdr>
    </w:div>
    <w:div w:id="1071200175">
      <w:bodyDiv w:val="1"/>
      <w:marLeft w:val="0"/>
      <w:marRight w:val="0"/>
      <w:marTop w:val="0"/>
      <w:marBottom w:val="0"/>
      <w:divBdr>
        <w:top w:val="none" w:sz="0" w:space="0" w:color="auto"/>
        <w:left w:val="none" w:sz="0" w:space="0" w:color="auto"/>
        <w:bottom w:val="none" w:sz="0" w:space="0" w:color="auto"/>
        <w:right w:val="none" w:sz="0" w:space="0" w:color="auto"/>
      </w:divBdr>
    </w:div>
    <w:div w:id="1071463301">
      <w:bodyDiv w:val="1"/>
      <w:marLeft w:val="0"/>
      <w:marRight w:val="0"/>
      <w:marTop w:val="0"/>
      <w:marBottom w:val="0"/>
      <w:divBdr>
        <w:top w:val="none" w:sz="0" w:space="0" w:color="auto"/>
        <w:left w:val="none" w:sz="0" w:space="0" w:color="auto"/>
        <w:bottom w:val="none" w:sz="0" w:space="0" w:color="auto"/>
        <w:right w:val="none" w:sz="0" w:space="0" w:color="auto"/>
      </w:divBdr>
    </w:div>
    <w:div w:id="1071848287">
      <w:bodyDiv w:val="1"/>
      <w:marLeft w:val="0"/>
      <w:marRight w:val="0"/>
      <w:marTop w:val="0"/>
      <w:marBottom w:val="0"/>
      <w:divBdr>
        <w:top w:val="none" w:sz="0" w:space="0" w:color="auto"/>
        <w:left w:val="none" w:sz="0" w:space="0" w:color="auto"/>
        <w:bottom w:val="none" w:sz="0" w:space="0" w:color="auto"/>
        <w:right w:val="none" w:sz="0" w:space="0" w:color="auto"/>
      </w:divBdr>
    </w:div>
    <w:div w:id="1074283205">
      <w:bodyDiv w:val="1"/>
      <w:marLeft w:val="0"/>
      <w:marRight w:val="0"/>
      <w:marTop w:val="0"/>
      <w:marBottom w:val="0"/>
      <w:divBdr>
        <w:top w:val="none" w:sz="0" w:space="0" w:color="auto"/>
        <w:left w:val="none" w:sz="0" w:space="0" w:color="auto"/>
        <w:bottom w:val="none" w:sz="0" w:space="0" w:color="auto"/>
        <w:right w:val="none" w:sz="0" w:space="0" w:color="auto"/>
      </w:divBdr>
    </w:div>
    <w:div w:id="1079015942">
      <w:bodyDiv w:val="1"/>
      <w:marLeft w:val="0"/>
      <w:marRight w:val="0"/>
      <w:marTop w:val="0"/>
      <w:marBottom w:val="0"/>
      <w:divBdr>
        <w:top w:val="none" w:sz="0" w:space="0" w:color="auto"/>
        <w:left w:val="none" w:sz="0" w:space="0" w:color="auto"/>
        <w:bottom w:val="none" w:sz="0" w:space="0" w:color="auto"/>
        <w:right w:val="none" w:sz="0" w:space="0" w:color="auto"/>
      </w:divBdr>
    </w:div>
    <w:div w:id="1081760236">
      <w:bodyDiv w:val="1"/>
      <w:marLeft w:val="0"/>
      <w:marRight w:val="0"/>
      <w:marTop w:val="0"/>
      <w:marBottom w:val="0"/>
      <w:divBdr>
        <w:top w:val="none" w:sz="0" w:space="0" w:color="auto"/>
        <w:left w:val="none" w:sz="0" w:space="0" w:color="auto"/>
        <w:bottom w:val="none" w:sz="0" w:space="0" w:color="auto"/>
        <w:right w:val="none" w:sz="0" w:space="0" w:color="auto"/>
      </w:divBdr>
    </w:div>
    <w:div w:id="1087851512">
      <w:bodyDiv w:val="1"/>
      <w:marLeft w:val="0"/>
      <w:marRight w:val="0"/>
      <w:marTop w:val="0"/>
      <w:marBottom w:val="0"/>
      <w:divBdr>
        <w:top w:val="none" w:sz="0" w:space="0" w:color="auto"/>
        <w:left w:val="none" w:sz="0" w:space="0" w:color="auto"/>
        <w:bottom w:val="none" w:sz="0" w:space="0" w:color="auto"/>
        <w:right w:val="none" w:sz="0" w:space="0" w:color="auto"/>
      </w:divBdr>
    </w:div>
    <w:div w:id="1088502143">
      <w:bodyDiv w:val="1"/>
      <w:marLeft w:val="0"/>
      <w:marRight w:val="0"/>
      <w:marTop w:val="0"/>
      <w:marBottom w:val="0"/>
      <w:divBdr>
        <w:top w:val="none" w:sz="0" w:space="0" w:color="auto"/>
        <w:left w:val="none" w:sz="0" w:space="0" w:color="auto"/>
        <w:bottom w:val="none" w:sz="0" w:space="0" w:color="auto"/>
        <w:right w:val="none" w:sz="0" w:space="0" w:color="auto"/>
      </w:divBdr>
    </w:div>
    <w:div w:id="1089698519">
      <w:bodyDiv w:val="1"/>
      <w:marLeft w:val="0"/>
      <w:marRight w:val="0"/>
      <w:marTop w:val="0"/>
      <w:marBottom w:val="0"/>
      <w:divBdr>
        <w:top w:val="none" w:sz="0" w:space="0" w:color="auto"/>
        <w:left w:val="none" w:sz="0" w:space="0" w:color="auto"/>
        <w:bottom w:val="none" w:sz="0" w:space="0" w:color="auto"/>
        <w:right w:val="none" w:sz="0" w:space="0" w:color="auto"/>
      </w:divBdr>
    </w:div>
    <w:div w:id="1090078873">
      <w:bodyDiv w:val="1"/>
      <w:marLeft w:val="0"/>
      <w:marRight w:val="0"/>
      <w:marTop w:val="0"/>
      <w:marBottom w:val="0"/>
      <w:divBdr>
        <w:top w:val="none" w:sz="0" w:space="0" w:color="auto"/>
        <w:left w:val="none" w:sz="0" w:space="0" w:color="auto"/>
        <w:bottom w:val="none" w:sz="0" w:space="0" w:color="auto"/>
        <w:right w:val="none" w:sz="0" w:space="0" w:color="auto"/>
      </w:divBdr>
    </w:div>
    <w:div w:id="1092968003">
      <w:bodyDiv w:val="1"/>
      <w:marLeft w:val="0"/>
      <w:marRight w:val="0"/>
      <w:marTop w:val="0"/>
      <w:marBottom w:val="0"/>
      <w:divBdr>
        <w:top w:val="none" w:sz="0" w:space="0" w:color="auto"/>
        <w:left w:val="none" w:sz="0" w:space="0" w:color="auto"/>
        <w:bottom w:val="none" w:sz="0" w:space="0" w:color="auto"/>
        <w:right w:val="none" w:sz="0" w:space="0" w:color="auto"/>
      </w:divBdr>
    </w:div>
    <w:div w:id="1093360219">
      <w:bodyDiv w:val="1"/>
      <w:marLeft w:val="0"/>
      <w:marRight w:val="0"/>
      <w:marTop w:val="0"/>
      <w:marBottom w:val="0"/>
      <w:divBdr>
        <w:top w:val="none" w:sz="0" w:space="0" w:color="auto"/>
        <w:left w:val="none" w:sz="0" w:space="0" w:color="auto"/>
        <w:bottom w:val="none" w:sz="0" w:space="0" w:color="auto"/>
        <w:right w:val="none" w:sz="0" w:space="0" w:color="auto"/>
      </w:divBdr>
    </w:div>
    <w:div w:id="1094940771">
      <w:bodyDiv w:val="1"/>
      <w:marLeft w:val="0"/>
      <w:marRight w:val="0"/>
      <w:marTop w:val="0"/>
      <w:marBottom w:val="0"/>
      <w:divBdr>
        <w:top w:val="none" w:sz="0" w:space="0" w:color="auto"/>
        <w:left w:val="none" w:sz="0" w:space="0" w:color="auto"/>
        <w:bottom w:val="none" w:sz="0" w:space="0" w:color="auto"/>
        <w:right w:val="none" w:sz="0" w:space="0" w:color="auto"/>
      </w:divBdr>
    </w:div>
    <w:div w:id="1098064665">
      <w:bodyDiv w:val="1"/>
      <w:marLeft w:val="0"/>
      <w:marRight w:val="0"/>
      <w:marTop w:val="0"/>
      <w:marBottom w:val="0"/>
      <w:divBdr>
        <w:top w:val="none" w:sz="0" w:space="0" w:color="auto"/>
        <w:left w:val="none" w:sz="0" w:space="0" w:color="auto"/>
        <w:bottom w:val="none" w:sz="0" w:space="0" w:color="auto"/>
        <w:right w:val="none" w:sz="0" w:space="0" w:color="auto"/>
      </w:divBdr>
    </w:div>
    <w:div w:id="1098991044">
      <w:bodyDiv w:val="1"/>
      <w:marLeft w:val="0"/>
      <w:marRight w:val="0"/>
      <w:marTop w:val="0"/>
      <w:marBottom w:val="0"/>
      <w:divBdr>
        <w:top w:val="none" w:sz="0" w:space="0" w:color="auto"/>
        <w:left w:val="none" w:sz="0" w:space="0" w:color="auto"/>
        <w:bottom w:val="none" w:sz="0" w:space="0" w:color="auto"/>
        <w:right w:val="none" w:sz="0" w:space="0" w:color="auto"/>
      </w:divBdr>
    </w:div>
    <w:div w:id="1099444367">
      <w:bodyDiv w:val="1"/>
      <w:marLeft w:val="0"/>
      <w:marRight w:val="0"/>
      <w:marTop w:val="0"/>
      <w:marBottom w:val="0"/>
      <w:divBdr>
        <w:top w:val="none" w:sz="0" w:space="0" w:color="auto"/>
        <w:left w:val="none" w:sz="0" w:space="0" w:color="auto"/>
        <w:bottom w:val="none" w:sz="0" w:space="0" w:color="auto"/>
        <w:right w:val="none" w:sz="0" w:space="0" w:color="auto"/>
      </w:divBdr>
    </w:div>
    <w:div w:id="1099567159">
      <w:bodyDiv w:val="1"/>
      <w:marLeft w:val="0"/>
      <w:marRight w:val="0"/>
      <w:marTop w:val="0"/>
      <w:marBottom w:val="0"/>
      <w:divBdr>
        <w:top w:val="none" w:sz="0" w:space="0" w:color="auto"/>
        <w:left w:val="none" w:sz="0" w:space="0" w:color="auto"/>
        <w:bottom w:val="none" w:sz="0" w:space="0" w:color="auto"/>
        <w:right w:val="none" w:sz="0" w:space="0" w:color="auto"/>
      </w:divBdr>
    </w:div>
    <w:div w:id="1105154851">
      <w:bodyDiv w:val="1"/>
      <w:marLeft w:val="0"/>
      <w:marRight w:val="0"/>
      <w:marTop w:val="0"/>
      <w:marBottom w:val="0"/>
      <w:divBdr>
        <w:top w:val="none" w:sz="0" w:space="0" w:color="auto"/>
        <w:left w:val="none" w:sz="0" w:space="0" w:color="auto"/>
        <w:bottom w:val="none" w:sz="0" w:space="0" w:color="auto"/>
        <w:right w:val="none" w:sz="0" w:space="0" w:color="auto"/>
      </w:divBdr>
    </w:div>
    <w:div w:id="1105154958">
      <w:bodyDiv w:val="1"/>
      <w:marLeft w:val="0"/>
      <w:marRight w:val="0"/>
      <w:marTop w:val="0"/>
      <w:marBottom w:val="0"/>
      <w:divBdr>
        <w:top w:val="none" w:sz="0" w:space="0" w:color="auto"/>
        <w:left w:val="none" w:sz="0" w:space="0" w:color="auto"/>
        <w:bottom w:val="none" w:sz="0" w:space="0" w:color="auto"/>
        <w:right w:val="none" w:sz="0" w:space="0" w:color="auto"/>
      </w:divBdr>
    </w:div>
    <w:div w:id="1110855102">
      <w:bodyDiv w:val="1"/>
      <w:marLeft w:val="0"/>
      <w:marRight w:val="0"/>
      <w:marTop w:val="0"/>
      <w:marBottom w:val="0"/>
      <w:divBdr>
        <w:top w:val="none" w:sz="0" w:space="0" w:color="auto"/>
        <w:left w:val="none" w:sz="0" w:space="0" w:color="auto"/>
        <w:bottom w:val="none" w:sz="0" w:space="0" w:color="auto"/>
        <w:right w:val="none" w:sz="0" w:space="0" w:color="auto"/>
      </w:divBdr>
    </w:div>
    <w:div w:id="1115247849">
      <w:bodyDiv w:val="1"/>
      <w:marLeft w:val="0"/>
      <w:marRight w:val="0"/>
      <w:marTop w:val="0"/>
      <w:marBottom w:val="0"/>
      <w:divBdr>
        <w:top w:val="none" w:sz="0" w:space="0" w:color="auto"/>
        <w:left w:val="none" w:sz="0" w:space="0" w:color="auto"/>
        <w:bottom w:val="none" w:sz="0" w:space="0" w:color="auto"/>
        <w:right w:val="none" w:sz="0" w:space="0" w:color="auto"/>
      </w:divBdr>
    </w:div>
    <w:div w:id="1119759153">
      <w:bodyDiv w:val="1"/>
      <w:marLeft w:val="0"/>
      <w:marRight w:val="0"/>
      <w:marTop w:val="0"/>
      <w:marBottom w:val="0"/>
      <w:divBdr>
        <w:top w:val="none" w:sz="0" w:space="0" w:color="auto"/>
        <w:left w:val="none" w:sz="0" w:space="0" w:color="auto"/>
        <w:bottom w:val="none" w:sz="0" w:space="0" w:color="auto"/>
        <w:right w:val="none" w:sz="0" w:space="0" w:color="auto"/>
      </w:divBdr>
    </w:div>
    <w:div w:id="1119908415">
      <w:bodyDiv w:val="1"/>
      <w:marLeft w:val="0"/>
      <w:marRight w:val="0"/>
      <w:marTop w:val="0"/>
      <w:marBottom w:val="0"/>
      <w:divBdr>
        <w:top w:val="none" w:sz="0" w:space="0" w:color="auto"/>
        <w:left w:val="none" w:sz="0" w:space="0" w:color="auto"/>
        <w:bottom w:val="none" w:sz="0" w:space="0" w:color="auto"/>
        <w:right w:val="none" w:sz="0" w:space="0" w:color="auto"/>
      </w:divBdr>
    </w:div>
    <w:div w:id="1119951474">
      <w:bodyDiv w:val="1"/>
      <w:marLeft w:val="0"/>
      <w:marRight w:val="0"/>
      <w:marTop w:val="0"/>
      <w:marBottom w:val="0"/>
      <w:divBdr>
        <w:top w:val="none" w:sz="0" w:space="0" w:color="auto"/>
        <w:left w:val="none" w:sz="0" w:space="0" w:color="auto"/>
        <w:bottom w:val="none" w:sz="0" w:space="0" w:color="auto"/>
        <w:right w:val="none" w:sz="0" w:space="0" w:color="auto"/>
      </w:divBdr>
    </w:div>
    <w:div w:id="1122458220">
      <w:bodyDiv w:val="1"/>
      <w:marLeft w:val="0"/>
      <w:marRight w:val="0"/>
      <w:marTop w:val="0"/>
      <w:marBottom w:val="0"/>
      <w:divBdr>
        <w:top w:val="none" w:sz="0" w:space="0" w:color="auto"/>
        <w:left w:val="none" w:sz="0" w:space="0" w:color="auto"/>
        <w:bottom w:val="none" w:sz="0" w:space="0" w:color="auto"/>
        <w:right w:val="none" w:sz="0" w:space="0" w:color="auto"/>
      </w:divBdr>
    </w:div>
    <w:div w:id="1126973079">
      <w:bodyDiv w:val="1"/>
      <w:marLeft w:val="0"/>
      <w:marRight w:val="0"/>
      <w:marTop w:val="0"/>
      <w:marBottom w:val="0"/>
      <w:divBdr>
        <w:top w:val="none" w:sz="0" w:space="0" w:color="auto"/>
        <w:left w:val="none" w:sz="0" w:space="0" w:color="auto"/>
        <w:bottom w:val="none" w:sz="0" w:space="0" w:color="auto"/>
        <w:right w:val="none" w:sz="0" w:space="0" w:color="auto"/>
      </w:divBdr>
    </w:div>
    <w:div w:id="1132019603">
      <w:bodyDiv w:val="1"/>
      <w:marLeft w:val="0"/>
      <w:marRight w:val="0"/>
      <w:marTop w:val="0"/>
      <w:marBottom w:val="0"/>
      <w:divBdr>
        <w:top w:val="none" w:sz="0" w:space="0" w:color="auto"/>
        <w:left w:val="none" w:sz="0" w:space="0" w:color="auto"/>
        <w:bottom w:val="none" w:sz="0" w:space="0" w:color="auto"/>
        <w:right w:val="none" w:sz="0" w:space="0" w:color="auto"/>
      </w:divBdr>
    </w:div>
    <w:div w:id="1132822191">
      <w:bodyDiv w:val="1"/>
      <w:marLeft w:val="0"/>
      <w:marRight w:val="0"/>
      <w:marTop w:val="0"/>
      <w:marBottom w:val="0"/>
      <w:divBdr>
        <w:top w:val="none" w:sz="0" w:space="0" w:color="auto"/>
        <w:left w:val="none" w:sz="0" w:space="0" w:color="auto"/>
        <w:bottom w:val="none" w:sz="0" w:space="0" w:color="auto"/>
        <w:right w:val="none" w:sz="0" w:space="0" w:color="auto"/>
      </w:divBdr>
    </w:div>
    <w:div w:id="1136334630">
      <w:bodyDiv w:val="1"/>
      <w:marLeft w:val="0"/>
      <w:marRight w:val="0"/>
      <w:marTop w:val="0"/>
      <w:marBottom w:val="0"/>
      <w:divBdr>
        <w:top w:val="none" w:sz="0" w:space="0" w:color="auto"/>
        <w:left w:val="none" w:sz="0" w:space="0" w:color="auto"/>
        <w:bottom w:val="none" w:sz="0" w:space="0" w:color="auto"/>
        <w:right w:val="none" w:sz="0" w:space="0" w:color="auto"/>
      </w:divBdr>
    </w:div>
    <w:div w:id="1136753954">
      <w:bodyDiv w:val="1"/>
      <w:marLeft w:val="0"/>
      <w:marRight w:val="0"/>
      <w:marTop w:val="0"/>
      <w:marBottom w:val="0"/>
      <w:divBdr>
        <w:top w:val="none" w:sz="0" w:space="0" w:color="auto"/>
        <w:left w:val="none" w:sz="0" w:space="0" w:color="auto"/>
        <w:bottom w:val="none" w:sz="0" w:space="0" w:color="auto"/>
        <w:right w:val="none" w:sz="0" w:space="0" w:color="auto"/>
      </w:divBdr>
    </w:div>
    <w:div w:id="1138693000">
      <w:bodyDiv w:val="1"/>
      <w:marLeft w:val="0"/>
      <w:marRight w:val="0"/>
      <w:marTop w:val="0"/>
      <w:marBottom w:val="0"/>
      <w:divBdr>
        <w:top w:val="none" w:sz="0" w:space="0" w:color="auto"/>
        <w:left w:val="none" w:sz="0" w:space="0" w:color="auto"/>
        <w:bottom w:val="none" w:sz="0" w:space="0" w:color="auto"/>
        <w:right w:val="none" w:sz="0" w:space="0" w:color="auto"/>
      </w:divBdr>
    </w:div>
    <w:div w:id="1146777836">
      <w:bodyDiv w:val="1"/>
      <w:marLeft w:val="0"/>
      <w:marRight w:val="0"/>
      <w:marTop w:val="0"/>
      <w:marBottom w:val="0"/>
      <w:divBdr>
        <w:top w:val="none" w:sz="0" w:space="0" w:color="auto"/>
        <w:left w:val="none" w:sz="0" w:space="0" w:color="auto"/>
        <w:bottom w:val="none" w:sz="0" w:space="0" w:color="auto"/>
        <w:right w:val="none" w:sz="0" w:space="0" w:color="auto"/>
      </w:divBdr>
    </w:div>
    <w:div w:id="1148399768">
      <w:bodyDiv w:val="1"/>
      <w:marLeft w:val="0"/>
      <w:marRight w:val="0"/>
      <w:marTop w:val="0"/>
      <w:marBottom w:val="0"/>
      <w:divBdr>
        <w:top w:val="none" w:sz="0" w:space="0" w:color="auto"/>
        <w:left w:val="none" w:sz="0" w:space="0" w:color="auto"/>
        <w:bottom w:val="none" w:sz="0" w:space="0" w:color="auto"/>
        <w:right w:val="none" w:sz="0" w:space="0" w:color="auto"/>
      </w:divBdr>
    </w:div>
    <w:div w:id="1149595151">
      <w:bodyDiv w:val="1"/>
      <w:marLeft w:val="0"/>
      <w:marRight w:val="0"/>
      <w:marTop w:val="0"/>
      <w:marBottom w:val="0"/>
      <w:divBdr>
        <w:top w:val="none" w:sz="0" w:space="0" w:color="auto"/>
        <w:left w:val="none" w:sz="0" w:space="0" w:color="auto"/>
        <w:bottom w:val="none" w:sz="0" w:space="0" w:color="auto"/>
        <w:right w:val="none" w:sz="0" w:space="0" w:color="auto"/>
      </w:divBdr>
    </w:div>
    <w:div w:id="1150949171">
      <w:bodyDiv w:val="1"/>
      <w:marLeft w:val="0"/>
      <w:marRight w:val="0"/>
      <w:marTop w:val="0"/>
      <w:marBottom w:val="0"/>
      <w:divBdr>
        <w:top w:val="none" w:sz="0" w:space="0" w:color="auto"/>
        <w:left w:val="none" w:sz="0" w:space="0" w:color="auto"/>
        <w:bottom w:val="none" w:sz="0" w:space="0" w:color="auto"/>
        <w:right w:val="none" w:sz="0" w:space="0" w:color="auto"/>
      </w:divBdr>
    </w:div>
    <w:div w:id="1151749866">
      <w:bodyDiv w:val="1"/>
      <w:marLeft w:val="0"/>
      <w:marRight w:val="0"/>
      <w:marTop w:val="0"/>
      <w:marBottom w:val="0"/>
      <w:divBdr>
        <w:top w:val="none" w:sz="0" w:space="0" w:color="auto"/>
        <w:left w:val="none" w:sz="0" w:space="0" w:color="auto"/>
        <w:bottom w:val="none" w:sz="0" w:space="0" w:color="auto"/>
        <w:right w:val="none" w:sz="0" w:space="0" w:color="auto"/>
      </w:divBdr>
    </w:div>
    <w:div w:id="1154179944">
      <w:bodyDiv w:val="1"/>
      <w:marLeft w:val="0"/>
      <w:marRight w:val="0"/>
      <w:marTop w:val="0"/>
      <w:marBottom w:val="0"/>
      <w:divBdr>
        <w:top w:val="none" w:sz="0" w:space="0" w:color="auto"/>
        <w:left w:val="none" w:sz="0" w:space="0" w:color="auto"/>
        <w:bottom w:val="none" w:sz="0" w:space="0" w:color="auto"/>
        <w:right w:val="none" w:sz="0" w:space="0" w:color="auto"/>
      </w:divBdr>
    </w:div>
    <w:div w:id="1157570157">
      <w:bodyDiv w:val="1"/>
      <w:marLeft w:val="0"/>
      <w:marRight w:val="0"/>
      <w:marTop w:val="0"/>
      <w:marBottom w:val="0"/>
      <w:divBdr>
        <w:top w:val="none" w:sz="0" w:space="0" w:color="auto"/>
        <w:left w:val="none" w:sz="0" w:space="0" w:color="auto"/>
        <w:bottom w:val="none" w:sz="0" w:space="0" w:color="auto"/>
        <w:right w:val="none" w:sz="0" w:space="0" w:color="auto"/>
      </w:divBdr>
    </w:div>
    <w:div w:id="1157575253">
      <w:bodyDiv w:val="1"/>
      <w:marLeft w:val="0"/>
      <w:marRight w:val="0"/>
      <w:marTop w:val="0"/>
      <w:marBottom w:val="0"/>
      <w:divBdr>
        <w:top w:val="none" w:sz="0" w:space="0" w:color="auto"/>
        <w:left w:val="none" w:sz="0" w:space="0" w:color="auto"/>
        <w:bottom w:val="none" w:sz="0" w:space="0" w:color="auto"/>
        <w:right w:val="none" w:sz="0" w:space="0" w:color="auto"/>
      </w:divBdr>
    </w:div>
    <w:div w:id="1162741004">
      <w:bodyDiv w:val="1"/>
      <w:marLeft w:val="0"/>
      <w:marRight w:val="0"/>
      <w:marTop w:val="0"/>
      <w:marBottom w:val="0"/>
      <w:divBdr>
        <w:top w:val="none" w:sz="0" w:space="0" w:color="auto"/>
        <w:left w:val="none" w:sz="0" w:space="0" w:color="auto"/>
        <w:bottom w:val="none" w:sz="0" w:space="0" w:color="auto"/>
        <w:right w:val="none" w:sz="0" w:space="0" w:color="auto"/>
      </w:divBdr>
    </w:div>
    <w:div w:id="1165702219">
      <w:bodyDiv w:val="1"/>
      <w:marLeft w:val="0"/>
      <w:marRight w:val="0"/>
      <w:marTop w:val="0"/>
      <w:marBottom w:val="0"/>
      <w:divBdr>
        <w:top w:val="none" w:sz="0" w:space="0" w:color="auto"/>
        <w:left w:val="none" w:sz="0" w:space="0" w:color="auto"/>
        <w:bottom w:val="none" w:sz="0" w:space="0" w:color="auto"/>
        <w:right w:val="none" w:sz="0" w:space="0" w:color="auto"/>
      </w:divBdr>
    </w:div>
    <w:div w:id="1173494021">
      <w:bodyDiv w:val="1"/>
      <w:marLeft w:val="0"/>
      <w:marRight w:val="0"/>
      <w:marTop w:val="0"/>
      <w:marBottom w:val="0"/>
      <w:divBdr>
        <w:top w:val="none" w:sz="0" w:space="0" w:color="auto"/>
        <w:left w:val="none" w:sz="0" w:space="0" w:color="auto"/>
        <w:bottom w:val="none" w:sz="0" w:space="0" w:color="auto"/>
        <w:right w:val="none" w:sz="0" w:space="0" w:color="auto"/>
      </w:divBdr>
    </w:div>
    <w:div w:id="1173566494">
      <w:bodyDiv w:val="1"/>
      <w:marLeft w:val="0"/>
      <w:marRight w:val="0"/>
      <w:marTop w:val="0"/>
      <w:marBottom w:val="0"/>
      <w:divBdr>
        <w:top w:val="none" w:sz="0" w:space="0" w:color="auto"/>
        <w:left w:val="none" w:sz="0" w:space="0" w:color="auto"/>
        <w:bottom w:val="none" w:sz="0" w:space="0" w:color="auto"/>
        <w:right w:val="none" w:sz="0" w:space="0" w:color="auto"/>
      </w:divBdr>
    </w:div>
    <w:div w:id="1176728989">
      <w:bodyDiv w:val="1"/>
      <w:marLeft w:val="0"/>
      <w:marRight w:val="0"/>
      <w:marTop w:val="0"/>
      <w:marBottom w:val="0"/>
      <w:divBdr>
        <w:top w:val="none" w:sz="0" w:space="0" w:color="auto"/>
        <w:left w:val="none" w:sz="0" w:space="0" w:color="auto"/>
        <w:bottom w:val="none" w:sz="0" w:space="0" w:color="auto"/>
        <w:right w:val="none" w:sz="0" w:space="0" w:color="auto"/>
      </w:divBdr>
    </w:div>
    <w:div w:id="1177766365">
      <w:bodyDiv w:val="1"/>
      <w:marLeft w:val="0"/>
      <w:marRight w:val="0"/>
      <w:marTop w:val="0"/>
      <w:marBottom w:val="0"/>
      <w:divBdr>
        <w:top w:val="none" w:sz="0" w:space="0" w:color="auto"/>
        <w:left w:val="none" w:sz="0" w:space="0" w:color="auto"/>
        <w:bottom w:val="none" w:sz="0" w:space="0" w:color="auto"/>
        <w:right w:val="none" w:sz="0" w:space="0" w:color="auto"/>
      </w:divBdr>
    </w:div>
    <w:div w:id="1180002666">
      <w:bodyDiv w:val="1"/>
      <w:marLeft w:val="0"/>
      <w:marRight w:val="0"/>
      <w:marTop w:val="0"/>
      <w:marBottom w:val="0"/>
      <w:divBdr>
        <w:top w:val="none" w:sz="0" w:space="0" w:color="auto"/>
        <w:left w:val="none" w:sz="0" w:space="0" w:color="auto"/>
        <w:bottom w:val="none" w:sz="0" w:space="0" w:color="auto"/>
        <w:right w:val="none" w:sz="0" w:space="0" w:color="auto"/>
      </w:divBdr>
    </w:div>
    <w:div w:id="1180124291">
      <w:bodyDiv w:val="1"/>
      <w:marLeft w:val="0"/>
      <w:marRight w:val="0"/>
      <w:marTop w:val="0"/>
      <w:marBottom w:val="0"/>
      <w:divBdr>
        <w:top w:val="none" w:sz="0" w:space="0" w:color="auto"/>
        <w:left w:val="none" w:sz="0" w:space="0" w:color="auto"/>
        <w:bottom w:val="none" w:sz="0" w:space="0" w:color="auto"/>
        <w:right w:val="none" w:sz="0" w:space="0" w:color="auto"/>
      </w:divBdr>
    </w:div>
    <w:div w:id="1183741554">
      <w:bodyDiv w:val="1"/>
      <w:marLeft w:val="0"/>
      <w:marRight w:val="0"/>
      <w:marTop w:val="0"/>
      <w:marBottom w:val="0"/>
      <w:divBdr>
        <w:top w:val="none" w:sz="0" w:space="0" w:color="auto"/>
        <w:left w:val="none" w:sz="0" w:space="0" w:color="auto"/>
        <w:bottom w:val="none" w:sz="0" w:space="0" w:color="auto"/>
        <w:right w:val="none" w:sz="0" w:space="0" w:color="auto"/>
      </w:divBdr>
    </w:div>
    <w:div w:id="1184632815">
      <w:bodyDiv w:val="1"/>
      <w:marLeft w:val="0"/>
      <w:marRight w:val="0"/>
      <w:marTop w:val="0"/>
      <w:marBottom w:val="0"/>
      <w:divBdr>
        <w:top w:val="none" w:sz="0" w:space="0" w:color="auto"/>
        <w:left w:val="none" w:sz="0" w:space="0" w:color="auto"/>
        <w:bottom w:val="none" w:sz="0" w:space="0" w:color="auto"/>
        <w:right w:val="none" w:sz="0" w:space="0" w:color="auto"/>
      </w:divBdr>
    </w:div>
    <w:div w:id="1185091741">
      <w:bodyDiv w:val="1"/>
      <w:marLeft w:val="0"/>
      <w:marRight w:val="0"/>
      <w:marTop w:val="0"/>
      <w:marBottom w:val="0"/>
      <w:divBdr>
        <w:top w:val="none" w:sz="0" w:space="0" w:color="auto"/>
        <w:left w:val="none" w:sz="0" w:space="0" w:color="auto"/>
        <w:bottom w:val="none" w:sz="0" w:space="0" w:color="auto"/>
        <w:right w:val="none" w:sz="0" w:space="0" w:color="auto"/>
      </w:divBdr>
    </w:div>
    <w:div w:id="1187909193">
      <w:bodyDiv w:val="1"/>
      <w:marLeft w:val="0"/>
      <w:marRight w:val="0"/>
      <w:marTop w:val="0"/>
      <w:marBottom w:val="0"/>
      <w:divBdr>
        <w:top w:val="none" w:sz="0" w:space="0" w:color="auto"/>
        <w:left w:val="none" w:sz="0" w:space="0" w:color="auto"/>
        <w:bottom w:val="none" w:sz="0" w:space="0" w:color="auto"/>
        <w:right w:val="none" w:sz="0" w:space="0" w:color="auto"/>
      </w:divBdr>
    </w:div>
    <w:div w:id="1188376371">
      <w:bodyDiv w:val="1"/>
      <w:marLeft w:val="0"/>
      <w:marRight w:val="0"/>
      <w:marTop w:val="0"/>
      <w:marBottom w:val="0"/>
      <w:divBdr>
        <w:top w:val="none" w:sz="0" w:space="0" w:color="auto"/>
        <w:left w:val="none" w:sz="0" w:space="0" w:color="auto"/>
        <w:bottom w:val="none" w:sz="0" w:space="0" w:color="auto"/>
        <w:right w:val="none" w:sz="0" w:space="0" w:color="auto"/>
      </w:divBdr>
    </w:div>
    <w:div w:id="1189220169">
      <w:bodyDiv w:val="1"/>
      <w:marLeft w:val="0"/>
      <w:marRight w:val="0"/>
      <w:marTop w:val="0"/>
      <w:marBottom w:val="0"/>
      <w:divBdr>
        <w:top w:val="none" w:sz="0" w:space="0" w:color="auto"/>
        <w:left w:val="none" w:sz="0" w:space="0" w:color="auto"/>
        <w:bottom w:val="none" w:sz="0" w:space="0" w:color="auto"/>
        <w:right w:val="none" w:sz="0" w:space="0" w:color="auto"/>
      </w:divBdr>
    </w:div>
    <w:div w:id="1190484486">
      <w:bodyDiv w:val="1"/>
      <w:marLeft w:val="0"/>
      <w:marRight w:val="0"/>
      <w:marTop w:val="0"/>
      <w:marBottom w:val="0"/>
      <w:divBdr>
        <w:top w:val="none" w:sz="0" w:space="0" w:color="auto"/>
        <w:left w:val="none" w:sz="0" w:space="0" w:color="auto"/>
        <w:bottom w:val="none" w:sz="0" w:space="0" w:color="auto"/>
        <w:right w:val="none" w:sz="0" w:space="0" w:color="auto"/>
      </w:divBdr>
    </w:div>
    <w:div w:id="1190949284">
      <w:bodyDiv w:val="1"/>
      <w:marLeft w:val="0"/>
      <w:marRight w:val="0"/>
      <w:marTop w:val="0"/>
      <w:marBottom w:val="0"/>
      <w:divBdr>
        <w:top w:val="none" w:sz="0" w:space="0" w:color="auto"/>
        <w:left w:val="none" w:sz="0" w:space="0" w:color="auto"/>
        <w:bottom w:val="none" w:sz="0" w:space="0" w:color="auto"/>
        <w:right w:val="none" w:sz="0" w:space="0" w:color="auto"/>
      </w:divBdr>
    </w:div>
    <w:div w:id="1191147912">
      <w:bodyDiv w:val="1"/>
      <w:marLeft w:val="0"/>
      <w:marRight w:val="0"/>
      <w:marTop w:val="0"/>
      <w:marBottom w:val="0"/>
      <w:divBdr>
        <w:top w:val="none" w:sz="0" w:space="0" w:color="auto"/>
        <w:left w:val="none" w:sz="0" w:space="0" w:color="auto"/>
        <w:bottom w:val="none" w:sz="0" w:space="0" w:color="auto"/>
        <w:right w:val="none" w:sz="0" w:space="0" w:color="auto"/>
      </w:divBdr>
    </w:div>
    <w:div w:id="1192185498">
      <w:bodyDiv w:val="1"/>
      <w:marLeft w:val="0"/>
      <w:marRight w:val="0"/>
      <w:marTop w:val="0"/>
      <w:marBottom w:val="0"/>
      <w:divBdr>
        <w:top w:val="none" w:sz="0" w:space="0" w:color="auto"/>
        <w:left w:val="none" w:sz="0" w:space="0" w:color="auto"/>
        <w:bottom w:val="none" w:sz="0" w:space="0" w:color="auto"/>
        <w:right w:val="none" w:sz="0" w:space="0" w:color="auto"/>
      </w:divBdr>
    </w:div>
    <w:div w:id="1192689939">
      <w:bodyDiv w:val="1"/>
      <w:marLeft w:val="0"/>
      <w:marRight w:val="0"/>
      <w:marTop w:val="0"/>
      <w:marBottom w:val="0"/>
      <w:divBdr>
        <w:top w:val="none" w:sz="0" w:space="0" w:color="auto"/>
        <w:left w:val="none" w:sz="0" w:space="0" w:color="auto"/>
        <w:bottom w:val="none" w:sz="0" w:space="0" w:color="auto"/>
        <w:right w:val="none" w:sz="0" w:space="0" w:color="auto"/>
      </w:divBdr>
    </w:div>
    <w:div w:id="1197308763">
      <w:bodyDiv w:val="1"/>
      <w:marLeft w:val="0"/>
      <w:marRight w:val="0"/>
      <w:marTop w:val="0"/>
      <w:marBottom w:val="0"/>
      <w:divBdr>
        <w:top w:val="none" w:sz="0" w:space="0" w:color="auto"/>
        <w:left w:val="none" w:sz="0" w:space="0" w:color="auto"/>
        <w:bottom w:val="none" w:sz="0" w:space="0" w:color="auto"/>
        <w:right w:val="none" w:sz="0" w:space="0" w:color="auto"/>
      </w:divBdr>
    </w:div>
    <w:div w:id="1205826177">
      <w:bodyDiv w:val="1"/>
      <w:marLeft w:val="0"/>
      <w:marRight w:val="0"/>
      <w:marTop w:val="0"/>
      <w:marBottom w:val="0"/>
      <w:divBdr>
        <w:top w:val="none" w:sz="0" w:space="0" w:color="auto"/>
        <w:left w:val="none" w:sz="0" w:space="0" w:color="auto"/>
        <w:bottom w:val="none" w:sz="0" w:space="0" w:color="auto"/>
        <w:right w:val="none" w:sz="0" w:space="0" w:color="auto"/>
      </w:divBdr>
    </w:div>
    <w:div w:id="1205873849">
      <w:bodyDiv w:val="1"/>
      <w:marLeft w:val="0"/>
      <w:marRight w:val="0"/>
      <w:marTop w:val="0"/>
      <w:marBottom w:val="0"/>
      <w:divBdr>
        <w:top w:val="none" w:sz="0" w:space="0" w:color="auto"/>
        <w:left w:val="none" w:sz="0" w:space="0" w:color="auto"/>
        <w:bottom w:val="none" w:sz="0" w:space="0" w:color="auto"/>
        <w:right w:val="none" w:sz="0" w:space="0" w:color="auto"/>
      </w:divBdr>
    </w:div>
    <w:div w:id="1206142918">
      <w:bodyDiv w:val="1"/>
      <w:marLeft w:val="0"/>
      <w:marRight w:val="0"/>
      <w:marTop w:val="0"/>
      <w:marBottom w:val="0"/>
      <w:divBdr>
        <w:top w:val="none" w:sz="0" w:space="0" w:color="auto"/>
        <w:left w:val="none" w:sz="0" w:space="0" w:color="auto"/>
        <w:bottom w:val="none" w:sz="0" w:space="0" w:color="auto"/>
        <w:right w:val="none" w:sz="0" w:space="0" w:color="auto"/>
      </w:divBdr>
    </w:div>
    <w:div w:id="1206790105">
      <w:bodyDiv w:val="1"/>
      <w:marLeft w:val="0"/>
      <w:marRight w:val="0"/>
      <w:marTop w:val="0"/>
      <w:marBottom w:val="0"/>
      <w:divBdr>
        <w:top w:val="none" w:sz="0" w:space="0" w:color="auto"/>
        <w:left w:val="none" w:sz="0" w:space="0" w:color="auto"/>
        <w:bottom w:val="none" w:sz="0" w:space="0" w:color="auto"/>
        <w:right w:val="none" w:sz="0" w:space="0" w:color="auto"/>
      </w:divBdr>
    </w:div>
    <w:div w:id="1207065196">
      <w:bodyDiv w:val="1"/>
      <w:marLeft w:val="0"/>
      <w:marRight w:val="0"/>
      <w:marTop w:val="0"/>
      <w:marBottom w:val="0"/>
      <w:divBdr>
        <w:top w:val="none" w:sz="0" w:space="0" w:color="auto"/>
        <w:left w:val="none" w:sz="0" w:space="0" w:color="auto"/>
        <w:bottom w:val="none" w:sz="0" w:space="0" w:color="auto"/>
        <w:right w:val="none" w:sz="0" w:space="0" w:color="auto"/>
      </w:divBdr>
    </w:div>
    <w:div w:id="1207259020">
      <w:bodyDiv w:val="1"/>
      <w:marLeft w:val="0"/>
      <w:marRight w:val="0"/>
      <w:marTop w:val="0"/>
      <w:marBottom w:val="0"/>
      <w:divBdr>
        <w:top w:val="none" w:sz="0" w:space="0" w:color="auto"/>
        <w:left w:val="none" w:sz="0" w:space="0" w:color="auto"/>
        <w:bottom w:val="none" w:sz="0" w:space="0" w:color="auto"/>
        <w:right w:val="none" w:sz="0" w:space="0" w:color="auto"/>
      </w:divBdr>
    </w:div>
    <w:div w:id="1207910321">
      <w:bodyDiv w:val="1"/>
      <w:marLeft w:val="0"/>
      <w:marRight w:val="0"/>
      <w:marTop w:val="0"/>
      <w:marBottom w:val="0"/>
      <w:divBdr>
        <w:top w:val="none" w:sz="0" w:space="0" w:color="auto"/>
        <w:left w:val="none" w:sz="0" w:space="0" w:color="auto"/>
        <w:bottom w:val="none" w:sz="0" w:space="0" w:color="auto"/>
        <w:right w:val="none" w:sz="0" w:space="0" w:color="auto"/>
      </w:divBdr>
    </w:div>
    <w:div w:id="1210147026">
      <w:bodyDiv w:val="1"/>
      <w:marLeft w:val="0"/>
      <w:marRight w:val="0"/>
      <w:marTop w:val="0"/>
      <w:marBottom w:val="0"/>
      <w:divBdr>
        <w:top w:val="none" w:sz="0" w:space="0" w:color="auto"/>
        <w:left w:val="none" w:sz="0" w:space="0" w:color="auto"/>
        <w:bottom w:val="none" w:sz="0" w:space="0" w:color="auto"/>
        <w:right w:val="none" w:sz="0" w:space="0" w:color="auto"/>
      </w:divBdr>
    </w:div>
    <w:div w:id="1210530218">
      <w:bodyDiv w:val="1"/>
      <w:marLeft w:val="0"/>
      <w:marRight w:val="0"/>
      <w:marTop w:val="0"/>
      <w:marBottom w:val="0"/>
      <w:divBdr>
        <w:top w:val="none" w:sz="0" w:space="0" w:color="auto"/>
        <w:left w:val="none" w:sz="0" w:space="0" w:color="auto"/>
        <w:bottom w:val="none" w:sz="0" w:space="0" w:color="auto"/>
        <w:right w:val="none" w:sz="0" w:space="0" w:color="auto"/>
      </w:divBdr>
    </w:div>
    <w:div w:id="1214269781">
      <w:bodyDiv w:val="1"/>
      <w:marLeft w:val="0"/>
      <w:marRight w:val="0"/>
      <w:marTop w:val="0"/>
      <w:marBottom w:val="0"/>
      <w:divBdr>
        <w:top w:val="none" w:sz="0" w:space="0" w:color="auto"/>
        <w:left w:val="none" w:sz="0" w:space="0" w:color="auto"/>
        <w:bottom w:val="none" w:sz="0" w:space="0" w:color="auto"/>
        <w:right w:val="none" w:sz="0" w:space="0" w:color="auto"/>
      </w:divBdr>
    </w:div>
    <w:div w:id="1215851093">
      <w:bodyDiv w:val="1"/>
      <w:marLeft w:val="0"/>
      <w:marRight w:val="0"/>
      <w:marTop w:val="0"/>
      <w:marBottom w:val="0"/>
      <w:divBdr>
        <w:top w:val="none" w:sz="0" w:space="0" w:color="auto"/>
        <w:left w:val="none" w:sz="0" w:space="0" w:color="auto"/>
        <w:bottom w:val="none" w:sz="0" w:space="0" w:color="auto"/>
        <w:right w:val="none" w:sz="0" w:space="0" w:color="auto"/>
      </w:divBdr>
    </w:div>
    <w:div w:id="1217667242">
      <w:bodyDiv w:val="1"/>
      <w:marLeft w:val="0"/>
      <w:marRight w:val="0"/>
      <w:marTop w:val="0"/>
      <w:marBottom w:val="0"/>
      <w:divBdr>
        <w:top w:val="none" w:sz="0" w:space="0" w:color="auto"/>
        <w:left w:val="none" w:sz="0" w:space="0" w:color="auto"/>
        <w:bottom w:val="none" w:sz="0" w:space="0" w:color="auto"/>
        <w:right w:val="none" w:sz="0" w:space="0" w:color="auto"/>
      </w:divBdr>
    </w:div>
    <w:div w:id="1222399081">
      <w:bodyDiv w:val="1"/>
      <w:marLeft w:val="0"/>
      <w:marRight w:val="0"/>
      <w:marTop w:val="0"/>
      <w:marBottom w:val="0"/>
      <w:divBdr>
        <w:top w:val="none" w:sz="0" w:space="0" w:color="auto"/>
        <w:left w:val="none" w:sz="0" w:space="0" w:color="auto"/>
        <w:bottom w:val="none" w:sz="0" w:space="0" w:color="auto"/>
        <w:right w:val="none" w:sz="0" w:space="0" w:color="auto"/>
      </w:divBdr>
    </w:div>
    <w:div w:id="1222671539">
      <w:bodyDiv w:val="1"/>
      <w:marLeft w:val="0"/>
      <w:marRight w:val="0"/>
      <w:marTop w:val="0"/>
      <w:marBottom w:val="0"/>
      <w:divBdr>
        <w:top w:val="none" w:sz="0" w:space="0" w:color="auto"/>
        <w:left w:val="none" w:sz="0" w:space="0" w:color="auto"/>
        <w:bottom w:val="none" w:sz="0" w:space="0" w:color="auto"/>
        <w:right w:val="none" w:sz="0" w:space="0" w:color="auto"/>
      </w:divBdr>
    </w:div>
    <w:div w:id="1225678213">
      <w:bodyDiv w:val="1"/>
      <w:marLeft w:val="0"/>
      <w:marRight w:val="0"/>
      <w:marTop w:val="0"/>
      <w:marBottom w:val="0"/>
      <w:divBdr>
        <w:top w:val="none" w:sz="0" w:space="0" w:color="auto"/>
        <w:left w:val="none" w:sz="0" w:space="0" w:color="auto"/>
        <w:bottom w:val="none" w:sz="0" w:space="0" w:color="auto"/>
        <w:right w:val="none" w:sz="0" w:space="0" w:color="auto"/>
      </w:divBdr>
    </w:div>
    <w:div w:id="1234239587">
      <w:bodyDiv w:val="1"/>
      <w:marLeft w:val="0"/>
      <w:marRight w:val="0"/>
      <w:marTop w:val="0"/>
      <w:marBottom w:val="0"/>
      <w:divBdr>
        <w:top w:val="none" w:sz="0" w:space="0" w:color="auto"/>
        <w:left w:val="none" w:sz="0" w:space="0" w:color="auto"/>
        <w:bottom w:val="none" w:sz="0" w:space="0" w:color="auto"/>
        <w:right w:val="none" w:sz="0" w:space="0" w:color="auto"/>
      </w:divBdr>
    </w:div>
    <w:div w:id="1234510880">
      <w:bodyDiv w:val="1"/>
      <w:marLeft w:val="0"/>
      <w:marRight w:val="0"/>
      <w:marTop w:val="0"/>
      <w:marBottom w:val="0"/>
      <w:divBdr>
        <w:top w:val="none" w:sz="0" w:space="0" w:color="auto"/>
        <w:left w:val="none" w:sz="0" w:space="0" w:color="auto"/>
        <w:bottom w:val="none" w:sz="0" w:space="0" w:color="auto"/>
        <w:right w:val="none" w:sz="0" w:space="0" w:color="auto"/>
      </w:divBdr>
    </w:div>
    <w:div w:id="1237980377">
      <w:bodyDiv w:val="1"/>
      <w:marLeft w:val="0"/>
      <w:marRight w:val="0"/>
      <w:marTop w:val="0"/>
      <w:marBottom w:val="0"/>
      <w:divBdr>
        <w:top w:val="none" w:sz="0" w:space="0" w:color="auto"/>
        <w:left w:val="none" w:sz="0" w:space="0" w:color="auto"/>
        <w:bottom w:val="none" w:sz="0" w:space="0" w:color="auto"/>
        <w:right w:val="none" w:sz="0" w:space="0" w:color="auto"/>
      </w:divBdr>
    </w:div>
    <w:div w:id="1238900143">
      <w:bodyDiv w:val="1"/>
      <w:marLeft w:val="0"/>
      <w:marRight w:val="0"/>
      <w:marTop w:val="0"/>
      <w:marBottom w:val="0"/>
      <w:divBdr>
        <w:top w:val="none" w:sz="0" w:space="0" w:color="auto"/>
        <w:left w:val="none" w:sz="0" w:space="0" w:color="auto"/>
        <w:bottom w:val="none" w:sz="0" w:space="0" w:color="auto"/>
        <w:right w:val="none" w:sz="0" w:space="0" w:color="auto"/>
      </w:divBdr>
    </w:div>
    <w:div w:id="1240405853">
      <w:bodyDiv w:val="1"/>
      <w:marLeft w:val="0"/>
      <w:marRight w:val="0"/>
      <w:marTop w:val="0"/>
      <w:marBottom w:val="0"/>
      <w:divBdr>
        <w:top w:val="none" w:sz="0" w:space="0" w:color="auto"/>
        <w:left w:val="none" w:sz="0" w:space="0" w:color="auto"/>
        <w:bottom w:val="none" w:sz="0" w:space="0" w:color="auto"/>
        <w:right w:val="none" w:sz="0" w:space="0" w:color="auto"/>
      </w:divBdr>
      <w:divsChild>
        <w:div w:id="816268648">
          <w:marLeft w:val="0"/>
          <w:marRight w:val="0"/>
          <w:marTop w:val="0"/>
          <w:marBottom w:val="0"/>
          <w:divBdr>
            <w:top w:val="none" w:sz="0" w:space="0" w:color="auto"/>
            <w:left w:val="none" w:sz="0" w:space="0" w:color="auto"/>
            <w:bottom w:val="none" w:sz="0" w:space="0" w:color="auto"/>
            <w:right w:val="none" w:sz="0" w:space="0" w:color="auto"/>
          </w:divBdr>
          <w:divsChild>
            <w:div w:id="1233737495">
              <w:marLeft w:val="0"/>
              <w:marRight w:val="0"/>
              <w:marTop w:val="0"/>
              <w:marBottom w:val="0"/>
              <w:divBdr>
                <w:top w:val="none" w:sz="0" w:space="0" w:color="auto"/>
                <w:left w:val="none" w:sz="0" w:space="0" w:color="auto"/>
                <w:bottom w:val="none" w:sz="0" w:space="0" w:color="auto"/>
                <w:right w:val="none" w:sz="0" w:space="0" w:color="auto"/>
              </w:divBdr>
              <w:divsChild>
                <w:div w:id="1468426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249258">
      <w:bodyDiv w:val="1"/>
      <w:marLeft w:val="0"/>
      <w:marRight w:val="0"/>
      <w:marTop w:val="0"/>
      <w:marBottom w:val="0"/>
      <w:divBdr>
        <w:top w:val="none" w:sz="0" w:space="0" w:color="auto"/>
        <w:left w:val="none" w:sz="0" w:space="0" w:color="auto"/>
        <w:bottom w:val="none" w:sz="0" w:space="0" w:color="auto"/>
        <w:right w:val="none" w:sz="0" w:space="0" w:color="auto"/>
      </w:divBdr>
    </w:div>
    <w:div w:id="1244799217">
      <w:bodyDiv w:val="1"/>
      <w:marLeft w:val="0"/>
      <w:marRight w:val="0"/>
      <w:marTop w:val="0"/>
      <w:marBottom w:val="0"/>
      <w:divBdr>
        <w:top w:val="none" w:sz="0" w:space="0" w:color="auto"/>
        <w:left w:val="none" w:sz="0" w:space="0" w:color="auto"/>
        <w:bottom w:val="none" w:sz="0" w:space="0" w:color="auto"/>
        <w:right w:val="none" w:sz="0" w:space="0" w:color="auto"/>
      </w:divBdr>
    </w:div>
    <w:div w:id="1245341650">
      <w:bodyDiv w:val="1"/>
      <w:marLeft w:val="0"/>
      <w:marRight w:val="0"/>
      <w:marTop w:val="0"/>
      <w:marBottom w:val="0"/>
      <w:divBdr>
        <w:top w:val="none" w:sz="0" w:space="0" w:color="auto"/>
        <w:left w:val="none" w:sz="0" w:space="0" w:color="auto"/>
        <w:bottom w:val="none" w:sz="0" w:space="0" w:color="auto"/>
        <w:right w:val="none" w:sz="0" w:space="0" w:color="auto"/>
      </w:divBdr>
    </w:div>
    <w:div w:id="1249846064">
      <w:bodyDiv w:val="1"/>
      <w:marLeft w:val="0"/>
      <w:marRight w:val="0"/>
      <w:marTop w:val="0"/>
      <w:marBottom w:val="0"/>
      <w:divBdr>
        <w:top w:val="none" w:sz="0" w:space="0" w:color="auto"/>
        <w:left w:val="none" w:sz="0" w:space="0" w:color="auto"/>
        <w:bottom w:val="none" w:sz="0" w:space="0" w:color="auto"/>
        <w:right w:val="none" w:sz="0" w:space="0" w:color="auto"/>
      </w:divBdr>
    </w:div>
    <w:div w:id="1251505389">
      <w:bodyDiv w:val="1"/>
      <w:marLeft w:val="0"/>
      <w:marRight w:val="0"/>
      <w:marTop w:val="0"/>
      <w:marBottom w:val="0"/>
      <w:divBdr>
        <w:top w:val="none" w:sz="0" w:space="0" w:color="auto"/>
        <w:left w:val="none" w:sz="0" w:space="0" w:color="auto"/>
        <w:bottom w:val="none" w:sz="0" w:space="0" w:color="auto"/>
        <w:right w:val="none" w:sz="0" w:space="0" w:color="auto"/>
      </w:divBdr>
    </w:div>
    <w:div w:id="1252471553">
      <w:bodyDiv w:val="1"/>
      <w:marLeft w:val="0"/>
      <w:marRight w:val="0"/>
      <w:marTop w:val="0"/>
      <w:marBottom w:val="0"/>
      <w:divBdr>
        <w:top w:val="none" w:sz="0" w:space="0" w:color="auto"/>
        <w:left w:val="none" w:sz="0" w:space="0" w:color="auto"/>
        <w:bottom w:val="none" w:sz="0" w:space="0" w:color="auto"/>
        <w:right w:val="none" w:sz="0" w:space="0" w:color="auto"/>
      </w:divBdr>
    </w:div>
    <w:div w:id="1253780458">
      <w:bodyDiv w:val="1"/>
      <w:marLeft w:val="0"/>
      <w:marRight w:val="0"/>
      <w:marTop w:val="0"/>
      <w:marBottom w:val="0"/>
      <w:divBdr>
        <w:top w:val="none" w:sz="0" w:space="0" w:color="auto"/>
        <w:left w:val="none" w:sz="0" w:space="0" w:color="auto"/>
        <w:bottom w:val="none" w:sz="0" w:space="0" w:color="auto"/>
        <w:right w:val="none" w:sz="0" w:space="0" w:color="auto"/>
      </w:divBdr>
    </w:div>
    <w:div w:id="1255552139">
      <w:bodyDiv w:val="1"/>
      <w:marLeft w:val="0"/>
      <w:marRight w:val="0"/>
      <w:marTop w:val="0"/>
      <w:marBottom w:val="0"/>
      <w:divBdr>
        <w:top w:val="none" w:sz="0" w:space="0" w:color="auto"/>
        <w:left w:val="none" w:sz="0" w:space="0" w:color="auto"/>
        <w:bottom w:val="none" w:sz="0" w:space="0" w:color="auto"/>
        <w:right w:val="none" w:sz="0" w:space="0" w:color="auto"/>
      </w:divBdr>
    </w:div>
    <w:div w:id="1261571393">
      <w:bodyDiv w:val="1"/>
      <w:marLeft w:val="0"/>
      <w:marRight w:val="0"/>
      <w:marTop w:val="0"/>
      <w:marBottom w:val="0"/>
      <w:divBdr>
        <w:top w:val="none" w:sz="0" w:space="0" w:color="auto"/>
        <w:left w:val="none" w:sz="0" w:space="0" w:color="auto"/>
        <w:bottom w:val="none" w:sz="0" w:space="0" w:color="auto"/>
        <w:right w:val="none" w:sz="0" w:space="0" w:color="auto"/>
      </w:divBdr>
    </w:div>
    <w:div w:id="1262639727">
      <w:bodyDiv w:val="1"/>
      <w:marLeft w:val="0"/>
      <w:marRight w:val="0"/>
      <w:marTop w:val="0"/>
      <w:marBottom w:val="0"/>
      <w:divBdr>
        <w:top w:val="none" w:sz="0" w:space="0" w:color="auto"/>
        <w:left w:val="none" w:sz="0" w:space="0" w:color="auto"/>
        <w:bottom w:val="none" w:sz="0" w:space="0" w:color="auto"/>
        <w:right w:val="none" w:sz="0" w:space="0" w:color="auto"/>
      </w:divBdr>
    </w:div>
    <w:div w:id="1264069099">
      <w:bodyDiv w:val="1"/>
      <w:marLeft w:val="0"/>
      <w:marRight w:val="0"/>
      <w:marTop w:val="0"/>
      <w:marBottom w:val="0"/>
      <w:divBdr>
        <w:top w:val="none" w:sz="0" w:space="0" w:color="auto"/>
        <w:left w:val="none" w:sz="0" w:space="0" w:color="auto"/>
        <w:bottom w:val="none" w:sz="0" w:space="0" w:color="auto"/>
        <w:right w:val="none" w:sz="0" w:space="0" w:color="auto"/>
      </w:divBdr>
    </w:div>
    <w:div w:id="1267930680">
      <w:bodyDiv w:val="1"/>
      <w:marLeft w:val="0"/>
      <w:marRight w:val="0"/>
      <w:marTop w:val="0"/>
      <w:marBottom w:val="0"/>
      <w:divBdr>
        <w:top w:val="none" w:sz="0" w:space="0" w:color="auto"/>
        <w:left w:val="none" w:sz="0" w:space="0" w:color="auto"/>
        <w:bottom w:val="none" w:sz="0" w:space="0" w:color="auto"/>
        <w:right w:val="none" w:sz="0" w:space="0" w:color="auto"/>
      </w:divBdr>
    </w:div>
    <w:div w:id="1268150895">
      <w:bodyDiv w:val="1"/>
      <w:marLeft w:val="0"/>
      <w:marRight w:val="0"/>
      <w:marTop w:val="0"/>
      <w:marBottom w:val="0"/>
      <w:divBdr>
        <w:top w:val="none" w:sz="0" w:space="0" w:color="auto"/>
        <w:left w:val="none" w:sz="0" w:space="0" w:color="auto"/>
        <w:bottom w:val="none" w:sz="0" w:space="0" w:color="auto"/>
        <w:right w:val="none" w:sz="0" w:space="0" w:color="auto"/>
      </w:divBdr>
    </w:div>
    <w:div w:id="1270505081">
      <w:bodyDiv w:val="1"/>
      <w:marLeft w:val="0"/>
      <w:marRight w:val="0"/>
      <w:marTop w:val="0"/>
      <w:marBottom w:val="0"/>
      <w:divBdr>
        <w:top w:val="none" w:sz="0" w:space="0" w:color="auto"/>
        <w:left w:val="none" w:sz="0" w:space="0" w:color="auto"/>
        <w:bottom w:val="none" w:sz="0" w:space="0" w:color="auto"/>
        <w:right w:val="none" w:sz="0" w:space="0" w:color="auto"/>
      </w:divBdr>
    </w:div>
    <w:div w:id="1276447867">
      <w:bodyDiv w:val="1"/>
      <w:marLeft w:val="0"/>
      <w:marRight w:val="0"/>
      <w:marTop w:val="0"/>
      <w:marBottom w:val="0"/>
      <w:divBdr>
        <w:top w:val="none" w:sz="0" w:space="0" w:color="auto"/>
        <w:left w:val="none" w:sz="0" w:space="0" w:color="auto"/>
        <w:bottom w:val="none" w:sz="0" w:space="0" w:color="auto"/>
        <w:right w:val="none" w:sz="0" w:space="0" w:color="auto"/>
      </w:divBdr>
    </w:div>
    <w:div w:id="1280917642">
      <w:bodyDiv w:val="1"/>
      <w:marLeft w:val="0"/>
      <w:marRight w:val="0"/>
      <w:marTop w:val="0"/>
      <w:marBottom w:val="0"/>
      <w:divBdr>
        <w:top w:val="none" w:sz="0" w:space="0" w:color="auto"/>
        <w:left w:val="none" w:sz="0" w:space="0" w:color="auto"/>
        <w:bottom w:val="none" w:sz="0" w:space="0" w:color="auto"/>
        <w:right w:val="none" w:sz="0" w:space="0" w:color="auto"/>
      </w:divBdr>
    </w:div>
    <w:div w:id="1283924257">
      <w:bodyDiv w:val="1"/>
      <w:marLeft w:val="0"/>
      <w:marRight w:val="0"/>
      <w:marTop w:val="0"/>
      <w:marBottom w:val="0"/>
      <w:divBdr>
        <w:top w:val="none" w:sz="0" w:space="0" w:color="auto"/>
        <w:left w:val="none" w:sz="0" w:space="0" w:color="auto"/>
        <w:bottom w:val="none" w:sz="0" w:space="0" w:color="auto"/>
        <w:right w:val="none" w:sz="0" w:space="0" w:color="auto"/>
      </w:divBdr>
    </w:div>
    <w:div w:id="1287854251">
      <w:bodyDiv w:val="1"/>
      <w:marLeft w:val="0"/>
      <w:marRight w:val="0"/>
      <w:marTop w:val="0"/>
      <w:marBottom w:val="0"/>
      <w:divBdr>
        <w:top w:val="none" w:sz="0" w:space="0" w:color="auto"/>
        <w:left w:val="none" w:sz="0" w:space="0" w:color="auto"/>
        <w:bottom w:val="none" w:sz="0" w:space="0" w:color="auto"/>
        <w:right w:val="none" w:sz="0" w:space="0" w:color="auto"/>
      </w:divBdr>
    </w:div>
    <w:div w:id="1288857173">
      <w:bodyDiv w:val="1"/>
      <w:marLeft w:val="0"/>
      <w:marRight w:val="0"/>
      <w:marTop w:val="0"/>
      <w:marBottom w:val="0"/>
      <w:divBdr>
        <w:top w:val="none" w:sz="0" w:space="0" w:color="auto"/>
        <w:left w:val="none" w:sz="0" w:space="0" w:color="auto"/>
        <w:bottom w:val="none" w:sz="0" w:space="0" w:color="auto"/>
        <w:right w:val="none" w:sz="0" w:space="0" w:color="auto"/>
      </w:divBdr>
    </w:div>
    <w:div w:id="1293096875">
      <w:bodyDiv w:val="1"/>
      <w:marLeft w:val="0"/>
      <w:marRight w:val="0"/>
      <w:marTop w:val="0"/>
      <w:marBottom w:val="0"/>
      <w:divBdr>
        <w:top w:val="none" w:sz="0" w:space="0" w:color="auto"/>
        <w:left w:val="none" w:sz="0" w:space="0" w:color="auto"/>
        <w:bottom w:val="none" w:sz="0" w:space="0" w:color="auto"/>
        <w:right w:val="none" w:sz="0" w:space="0" w:color="auto"/>
      </w:divBdr>
    </w:div>
    <w:div w:id="1297293617">
      <w:bodyDiv w:val="1"/>
      <w:marLeft w:val="0"/>
      <w:marRight w:val="0"/>
      <w:marTop w:val="0"/>
      <w:marBottom w:val="0"/>
      <w:divBdr>
        <w:top w:val="none" w:sz="0" w:space="0" w:color="auto"/>
        <w:left w:val="none" w:sz="0" w:space="0" w:color="auto"/>
        <w:bottom w:val="none" w:sz="0" w:space="0" w:color="auto"/>
        <w:right w:val="none" w:sz="0" w:space="0" w:color="auto"/>
      </w:divBdr>
    </w:div>
    <w:div w:id="1298949730">
      <w:bodyDiv w:val="1"/>
      <w:marLeft w:val="0"/>
      <w:marRight w:val="0"/>
      <w:marTop w:val="0"/>
      <w:marBottom w:val="0"/>
      <w:divBdr>
        <w:top w:val="none" w:sz="0" w:space="0" w:color="auto"/>
        <w:left w:val="none" w:sz="0" w:space="0" w:color="auto"/>
        <w:bottom w:val="none" w:sz="0" w:space="0" w:color="auto"/>
        <w:right w:val="none" w:sz="0" w:space="0" w:color="auto"/>
      </w:divBdr>
    </w:div>
    <w:div w:id="1300038200">
      <w:bodyDiv w:val="1"/>
      <w:marLeft w:val="0"/>
      <w:marRight w:val="0"/>
      <w:marTop w:val="0"/>
      <w:marBottom w:val="0"/>
      <w:divBdr>
        <w:top w:val="none" w:sz="0" w:space="0" w:color="auto"/>
        <w:left w:val="none" w:sz="0" w:space="0" w:color="auto"/>
        <w:bottom w:val="none" w:sz="0" w:space="0" w:color="auto"/>
        <w:right w:val="none" w:sz="0" w:space="0" w:color="auto"/>
      </w:divBdr>
    </w:div>
    <w:div w:id="1303733850">
      <w:bodyDiv w:val="1"/>
      <w:marLeft w:val="0"/>
      <w:marRight w:val="0"/>
      <w:marTop w:val="0"/>
      <w:marBottom w:val="0"/>
      <w:divBdr>
        <w:top w:val="none" w:sz="0" w:space="0" w:color="auto"/>
        <w:left w:val="none" w:sz="0" w:space="0" w:color="auto"/>
        <w:bottom w:val="none" w:sz="0" w:space="0" w:color="auto"/>
        <w:right w:val="none" w:sz="0" w:space="0" w:color="auto"/>
      </w:divBdr>
    </w:div>
    <w:div w:id="1306545039">
      <w:bodyDiv w:val="1"/>
      <w:marLeft w:val="0"/>
      <w:marRight w:val="0"/>
      <w:marTop w:val="0"/>
      <w:marBottom w:val="0"/>
      <w:divBdr>
        <w:top w:val="none" w:sz="0" w:space="0" w:color="auto"/>
        <w:left w:val="none" w:sz="0" w:space="0" w:color="auto"/>
        <w:bottom w:val="none" w:sz="0" w:space="0" w:color="auto"/>
        <w:right w:val="none" w:sz="0" w:space="0" w:color="auto"/>
      </w:divBdr>
    </w:div>
    <w:div w:id="1309748625">
      <w:bodyDiv w:val="1"/>
      <w:marLeft w:val="0"/>
      <w:marRight w:val="0"/>
      <w:marTop w:val="0"/>
      <w:marBottom w:val="0"/>
      <w:divBdr>
        <w:top w:val="none" w:sz="0" w:space="0" w:color="auto"/>
        <w:left w:val="none" w:sz="0" w:space="0" w:color="auto"/>
        <w:bottom w:val="none" w:sz="0" w:space="0" w:color="auto"/>
        <w:right w:val="none" w:sz="0" w:space="0" w:color="auto"/>
      </w:divBdr>
    </w:div>
    <w:div w:id="1312372564">
      <w:bodyDiv w:val="1"/>
      <w:marLeft w:val="0"/>
      <w:marRight w:val="0"/>
      <w:marTop w:val="0"/>
      <w:marBottom w:val="0"/>
      <w:divBdr>
        <w:top w:val="none" w:sz="0" w:space="0" w:color="auto"/>
        <w:left w:val="none" w:sz="0" w:space="0" w:color="auto"/>
        <w:bottom w:val="none" w:sz="0" w:space="0" w:color="auto"/>
        <w:right w:val="none" w:sz="0" w:space="0" w:color="auto"/>
      </w:divBdr>
    </w:div>
    <w:div w:id="1315139608">
      <w:bodyDiv w:val="1"/>
      <w:marLeft w:val="0"/>
      <w:marRight w:val="0"/>
      <w:marTop w:val="0"/>
      <w:marBottom w:val="0"/>
      <w:divBdr>
        <w:top w:val="none" w:sz="0" w:space="0" w:color="auto"/>
        <w:left w:val="none" w:sz="0" w:space="0" w:color="auto"/>
        <w:bottom w:val="none" w:sz="0" w:space="0" w:color="auto"/>
        <w:right w:val="none" w:sz="0" w:space="0" w:color="auto"/>
      </w:divBdr>
    </w:div>
    <w:div w:id="1320420625">
      <w:bodyDiv w:val="1"/>
      <w:marLeft w:val="0"/>
      <w:marRight w:val="0"/>
      <w:marTop w:val="0"/>
      <w:marBottom w:val="0"/>
      <w:divBdr>
        <w:top w:val="none" w:sz="0" w:space="0" w:color="auto"/>
        <w:left w:val="none" w:sz="0" w:space="0" w:color="auto"/>
        <w:bottom w:val="none" w:sz="0" w:space="0" w:color="auto"/>
        <w:right w:val="none" w:sz="0" w:space="0" w:color="auto"/>
      </w:divBdr>
    </w:div>
    <w:div w:id="1322008194">
      <w:bodyDiv w:val="1"/>
      <w:marLeft w:val="0"/>
      <w:marRight w:val="0"/>
      <w:marTop w:val="0"/>
      <w:marBottom w:val="0"/>
      <w:divBdr>
        <w:top w:val="none" w:sz="0" w:space="0" w:color="auto"/>
        <w:left w:val="none" w:sz="0" w:space="0" w:color="auto"/>
        <w:bottom w:val="none" w:sz="0" w:space="0" w:color="auto"/>
        <w:right w:val="none" w:sz="0" w:space="0" w:color="auto"/>
      </w:divBdr>
    </w:div>
    <w:div w:id="1323238797">
      <w:bodyDiv w:val="1"/>
      <w:marLeft w:val="0"/>
      <w:marRight w:val="0"/>
      <w:marTop w:val="0"/>
      <w:marBottom w:val="0"/>
      <w:divBdr>
        <w:top w:val="none" w:sz="0" w:space="0" w:color="auto"/>
        <w:left w:val="none" w:sz="0" w:space="0" w:color="auto"/>
        <w:bottom w:val="none" w:sz="0" w:space="0" w:color="auto"/>
        <w:right w:val="none" w:sz="0" w:space="0" w:color="auto"/>
      </w:divBdr>
    </w:div>
    <w:div w:id="1323662981">
      <w:bodyDiv w:val="1"/>
      <w:marLeft w:val="0"/>
      <w:marRight w:val="0"/>
      <w:marTop w:val="0"/>
      <w:marBottom w:val="0"/>
      <w:divBdr>
        <w:top w:val="none" w:sz="0" w:space="0" w:color="auto"/>
        <w:left w:val="none" w:sz="0" w:space="0" w:color="auto"/>
        <w:bottom w:val="none" w:sz="0" w:space="0" w:color="auto"/>
        <w:right w:val="none" w:sz="0" w:space="0" w:color="auto"/>
      </w:divBdr>
    </w:div>
    <w:div w:id="1324506693">
      <w:bodyDiv w:val="1"/>
      <w:marLeft w:val="0"/>
      <w:marRight w:val="0"/>
      <w:marTop w:val="0"/>
      <w:marBottom w:val="0"/>
      <w:divBdr>
        <w:top w:val="none" w:sz="0" w:space="0" w:color="auto"/>
        <w:left w:val="none" w:sz="0" w:space="0" w:color="auto"/>
        <w:bottom w:val="none" w:sz="0" w:space="0" w:color="auto"/>
        <w:right w:val="none" w:sz="0" w:space="0" w:color="auto"/>
      </w:divBdr>
    </w:div>
    <w:div w:id="1325819027">
      <w:bodyDiv w:val="1"/>
      <w:marLeft w:val="0"/>
      <w:marRight w:val="0"/>
      <w:marTop w:val="0"/>
      <w:marBottom w:val="0"/>
      <w:divBdr>
        <w:top w:val="none" w:sz="0" w:space="0" w:color="auto"/>
        <w:left w:val="none" w:sz="0" w:space="0" w:color="auto"/>
        <w:bottom w:val="none" w:sz="0" w:space="0" w:color="auto"/>
        <w:right w:val="none" w:sz="0" w:space="0" w:color="auto"/>
      </w:divBdr>
    </w:div>
    <w:div w:id="1326126780">
      <w:bodyDiv w:val="1"/>
      <w:marLeft w:val="0"/>
      <w:marRight w:val="0"/>
      <w:marTop w:val="0"/>
      <w:marBottom w:val="0"/>
      <w:divBdr>
        <w:top w:val="none" w:sz="0" w:space="0" w:color="auto"/>
        <w:left w:val="none" w:sz="0" w:space="0" w:color="auto"/>
        <w:bottom w:val="none" w:sz="0" w:space="0" w:color="auto"/>
        <w:right w:val="none" w:sz="0" w:space="0" w:color="auto"/>
      </w:divBdr>
    </w:div>
    <w:div w:id="1327830197">
      <w:bodyDiv w:val="1"/>
      <w:marLeft w:val="0"/>
      <w:marRight w:val="0"/>
      <w:marTop w:val="0"/>
      <w:marBottom w:val="0"/>
      <w:divBdr>
        <w:top w:val="none" w:sz="0" w:space="0" w:color="auto"/>
        <w:left w:val="none" w:sz="0" w:space="0" w:color="auto"/>
        <w:bottom w:val="none" w:sz="0" w:space="0" w:color="auto"/>
        <w:right w:val="none" w:sz="0" w:space="0" w:color="auto"/>
      </w:divBdr>
    </w:div>
    <w:div w:id="1330670185">
      <w:bodyDiv w:val="1"/>
      <w:marLeft w:val="0"/>
      <w:marRight w:val="0"/>
      <w:marTop w:val="0"/>
      <w:marBottom w:val="0"/>
      <w:divBdr>
        <w:top w:val="none" w:sz="0" w:space="0" w:color="auto"/>
        <w:left w:val="none" w:sz="0" w:space="0" w:color="auto"/>
        <w:bottom w:val="none" w:sz="0" w:space="0" w:color="auto"/>
        <w:right w:val="none" w:sz="0" w:space="0" w:color="auto"/>
      </w:divBdr>
    </w:div>
    <w:div w:id="1333214927">
      <w:bodyDiv w:val="1"/>
      <w:marLeft w:val="0"/>
      <w:marRight w:val="0"/>
      <w:marTop w:val="0"/>
      <w:marBottom w:val="0"/>
      <w:divBdr>
        <w:top w:val="none" w:sz="0" w:space="0" w:color="auto"/>
        <w:left w:val="none" w:sz="0" w:space="0" w:color="auto"/>
        <w:bottom w:val="none" w:sz="0" w:space="0" w:color="auto"/>
        <w:right w:val="none" w:sz="0" w:space="0" w:color="auto"/>
      </w:divBdr>
    </w:div>
    <w:div w:id="1334646868">
      <w:bodyDiv w:val="1"/>
      <w:marLeft w:val="0"/>
      <w:marRight w:val="0"/>
      <w:marTop w:val="0"/>
      <w:marBottom w:val="0"/>
      <w:divBdr>
        <w:top w:val="none" w:sz="0" w:space="0" w:color="auto"/>
        <w:left w:val="none" w:sz="0" w:space="0" w:color="auto"/>
        <w:bottom w:val="none" w:sz="0" w:space="0" w:color="auto"/>
        <w:right w:val="none" w:sz="0" w:space="0" w:color="auto"/>
      </w:divBdr>
    </w:div>
    <w:div w:id="1336498268">
      <w:bodyDiv w:val="1"/>
      <w:marLeft w:val="0"/>
      <w:marRight w:val="0"/>
      <w:marTop w:val="0"/>
      <w:marBottom w:val="0"/>
      <w:divBdr>
        <w:top w:val="none" w:sz="0" w:space="0" w:color="auto"/>
        <w:left w:val="none" w:sz="0" w:space="0" w:color="auto"/>
        <w:bottom w:val="none" w:sz="0" w:space="0" w:color="auto"/>
        <w:right w:val="none" w:sz="0" w:space="0" w:color="auto"/>
      </w:divBdr>
    </w:div>
    <w:div w:id="1342123536">
      <w:bodyDiv w:val="1"/>
      <w:marLeft w:val="0"/>
      <w:marRight w:val="0"/>
      <w:marTop w:val="0"/>
      <w:marBottom w:val="0"/>
      <w:divBdr>
        <w:top w:val="none" w:sz="0" w:space="0" w:color="auto"/>
        <w:left w:val="none" w:sz="0" w:space="0" w:color="auto"/>
        <w:bottom w:val="none" w:sz="0" w:space="0" w:color="auto"/>
        <w:right w:val="none" w:sz="0" w:space="0" w:color="auto"/>
      </w:divBdr>
    </w:div>
    <w:div w:id="1342472057">
      <w:bodyDiv w:val="1"/>
      <w:marLeft w:val="0"/>
      <w:marRight w:val="0"/>
      <w:marTop w:val="0"/>
      <w:marBottom w:val="0"/>
      <w:divBdr>
        <w:top w:val="none" w:sz="0" w:space="0" w:color="auto"/>
        <w:left w:val="none" w:sz="0" w:space="0" w:color="auto"/>
        <w:bottom w:val="none" w:sz="0" w:space="0" w:color="auto"/>
        <w:right w:val="none" w:sz="0" w:space="0" w:color="auto"/>
      </w:divBdr>
    </w:div>
    <w:div w:id="1344624940">
      <w:bodyDiv w:val="1"/>
      <w:marLeft w:val="0"/>
      <w:marRight w:val="0"/>
      <w:marTop w:val="0"/>
      <w:marBottom w:val="0"/>
      <w:divBdr>
        <w:top w:val="none" w:sz="0" w:space="0" w:color="auto"/>
        <w:left w:val="none" w:sz="0" w:space="0" w:color="auto"/>
        <w:bottom w:val="none" w:sz="0" w:space="0" w:color="auto"/>
        <w:right w:val="none" w:sz="0" w:space="0" w:color="auto"/>
      </w:divBdr>
    </w:div>
    <w:div w:id="1345085685">
      <w:bodyDiv w:val="1"/>
      <w:marLeft w:val="0"/>
      <w:marRight w:val="0"/>
      <w:marTop w:val="0"/>
      <w:marBottom w:val="0"/>
      <w:divBdr>
        <w:top w:val="none" w:sz="0" w:space="0" w:color="auto"/>
        <w:left w:val="none" w:sz="0" w:space="0" w:color="auto"/>
        <w:bottom w:val="none" w:sz="0" w:space="0" w:color="auto"/>
        <w:right w:val="none" w:sz="0" w:space="0" w:color="auto"/>
      </w:divBdr>
    </w:div>
    <w:div w:id="1345093187">
      <w:bodyDiv w:val="1"/>
      <w:marLeft w:val="0"/>
      <w:marRight w:val="0"/>
      <w:marTop w:val="0"/>
      <w:marBottom w:val="0"/>
      <w:divBdr>
        <w:top w:val="none" w:sz="0" w:space="0" w:color="auto"/>
        <w:left w:val="none" w:sz="0" w:space="0" w:color="auto"/>
        <w:bottom w:val="none" w:sz="0" w:space="0" w:color="auto"/>
        <w:right w:val="none" w:sz="0" w:space="0" w:color="auto"/>
      </w:divBdr>
    </w:div>
    <w:div w:id="1345741518">
      <w:bodyDiv w:val="1"/>
      <w:marLeft w:val="0"/>
      <w:marRight w:val="0"/>
      <w:marTop w:val="0"/>
      <w:marBottom w:val="0"/>
      <w:divBdr>
        <w:top w:val="none" w:sz="0" w:space="0" w:color="auto"/>
        <w:left w:val="none" w:sz="0" w:space="0" w:color="auto"/>
        <w:bottom w:val="none" w:sz="0" w:space="0" w:color="auto"/>
        <w:right w:val="none" w:sz="0" w:space="0" w:color="auto"/>
      </w:divBdr>
    </w:div>
    <w:div w:id="1351253108">
      <w:bodyDiv w:val="1"/>
      <w:marLeft w:val="0"/>
      <w:marRight w:val="0"/>
      <w:marTop w:val="0"/>
      <w:marBottom w:val="0"/>
      <w:divBdr>
        <w:top w:val="none" w:sz="0" w:space="0" w:color="auto"/>
        <w:left w:val="none" w:sz="0" w:space="0" w:color="auto"/>
        <w:bottom w:val="none" w:sz="0" w:space="0" w:color="auto"/>
        <w:right w:val="none" w:sz="0" w:space="0" w:color="auto"/>
      </w:divBdr>
    </w:div>
    <w:div w:id="1355305138">
      <w:bodyDiv w:val="1"/>
      <w:marLeft w:val="0"/>
      <w:marRight w:val="0"/>
      <w:marTop w:val="0"/>
      <w:marBottom w:val="0"/>
      <w:divBdr>
        <w:top w:val="none" w:sz="0" w:space="0" w:color="auto"/>
        <w:left w:val="none" w:sz="0" w:space="0" w:color="auto"/>
        <w:bottom w:val="none" w:sz="0" w:space="0" w:color="auto"/>
        <w:right w:val="none" w:sz="0" w:space="0" w:color="auto"/>
      </w:divBdr>
    </w:div>
    <w:div w:id="1358894469">
      <w:bodyDiv w:val="1"/>
      <w:marLeft w:val="0"/>
      <w:marRight w:val="0"/>
      <w:marTop w:val="0"/>
      <w:marBottom w:val="0"/>
      <w:divBdr>
        <w:top w:val="none" w:sz="0" w:space="0" w:color="auto"/>
        <w:left w:val="none" w:sz="0" w:space="0" w:color="auto"/>
        <w:bottom w:val="none" w:sz="0" w:space="0" w:color="auto"/>
        <w:right w:val="none" w:sz="0" w:space="0" w:color="auto"/>
      </w:divBdr>
    </w:div>
    <w:div w:id="1360857928">
      <w:bodyDiv w:val="1"/>
      <w:marLeft w:val="0"/>
      <w:marRight w:val="0"/>
      <w:marTop w:val="0"/>
      <w:marBottom w:val="0"/>
      <w:divBdr>
        <w:top w:val="none" w:sz="0" w:space="0" w:color="auto"/>
        <w:left w:val="none" w:sz="0" w:space="0" w:color="auto"/>
        <w:bottom w:val="none" w:sz="0" w:space="0" w:color="auto"/>
        <w:right w:val="none" w:sz="0" w:space="0" w:color="auto"/>
      </w:divBdr>
    </w:div>
    <w:div w:id="1363281615">
      <w:bodyDiv w:val="1"/>
      <w:marLeft w:val="0"/>
      <w:marRight w:val="0"/>
      <w:marTop w:val="0"/>
      <w:marBottom w:val="0"/>
      <w:divBdr>
        <w:top w:val="none" w:sz="0" w:space="0" w:color="auto"/>
        <w:left w:val="none" w:sz="0" w:space="0" w:color="auto"/>
        <w:bottom w:val="none" w:sz="0" w:space="0" w:color="auto"/>
        <w:right w:val="none" w:sz="0" w:space="0" w:color="auto"/>
      </w:divBdr>
    </w:div>
    <w:div w:id="1364475814">
      <w:bodyDiv w:val="1"/>
      <w:marLeft w:val="0"/>
      <w:marRight w:val="0"/>
      <w:marTop w:val="0"/>
      <w:marBottom w:val="0"/>
      <w:divBdr>
        <w:top w:val="none" w:sz="0" w:space="0" w:color="auto"/>
        <w:left w:val="none" w:sz="0" w:space="0" w:color="auto"/>
        <w:bottom w:val="none" w:sz="0" w:space="0" w:color="auto"/>
        <w:right w:val="none" w:sz="0" w:space="0" w:color="auto"/>
      </w:divBdr>
    </w:div>
    <w:div w:id="1366252689">
      <w:bodyDiv w:val="1"/>
      <w:marLeft w:val="0"/>
      <w:marRight w:val="0"/>
      <w:marTop w:val="0"/>
      <w:marBottom w:val="0"/>
      <w:divBdr>
        <w:top w:val="none" w:sz="0" w:space="0" w:color="auto"/>
        <w:left w:val="none" w:sz="0" w:space="0" w:color="auto"/>
        <w:bottom w:val="none" w:sz="0" w:space="0" w:color="auto"/>
        <w:right w:val="none" w:sz="0" w:space="0" w:color="auto"/>
      </w:divBdr>
    </w:div>
    <w:div w:id="1368675968">
      <w:bodyDiv w:val="1"/>
      <w:marLeft w:val="0"/>
      <w:marRight w:val="0"/>
      <w:marTop w:val="0"/>
      <w:marBottom w:val="0"/>
      <w:divBdr>
        <w:top w:val="none" w:sz="0" w:space="0" w:color="auto"/>
        <w:left w:val="none" w:sz="0" w:space="0" w:color="auto"/>
        <w:bottom w:val="none" w:sz="0" w:space="0" w:color="auto"/>
        <w:right w:val="none" w:sz="0" w:space="0" w:color="auto"/>
      </w:divBdr>
    </w:div>
    <w:div w:id="1373503561">
      <w:bodyDiv w:val="1"/>
      <w:marLeft w:val="0"/>
      <w:marRight w:val="0"/>
      <w:marTop w:val="0"/>
      <w:marBottom w:val="0"/>
      <w:divBdr>
        <w:top w:val="none" w:sz="0" w:space="0" w:color="auto"/>
        <w:left w:val="none" w:sz="0" w:space="0" w:color="auto"/>
        <w:bottom w:val="none" w:sz="0" w:space="0" w:color="auto"/>
        <w:right w:val="none" w:sz="0" w:space="0" w:color="auto"/>
      </w:divBdr>
    </w:div>
    <w:div w:id="1374814695">
      <w:bodyDiv w:val="1"/>
      <w:marLeft w:val="0"/>
      <w:marRight w:val="0"/>
      <w:marTop w:val="0"/>
      <w:marBottom w:val="0"/>
      <w:divBdr>
        <w:top w:val="none" w:sz="0" w:space="0" w:color="auto"/>
        <w:left w:val="none" w:sz="0" w:space="0" w:color="auto"/>
        <w:bottom w:val="none" w:sz="0" w:space="0" w:color="auto"/>
        <w:right w:val="none" w:sz="0" w:space="0" w:color="auto"/>
      </w:divBdr>
    </w:div>
    <w:div w:id="1375545343">
      <w:bodyDiv w:val="1"/>
      <w:marLeft w:val="0"/>
      <w:marRight w:val="0"/>
      <w:marTop w:val="0"/>
      <w:marBottom w:val="0"/>
      <w:divBdr>
        <w:top w:val="none" w:sz="0" w:space="0" w:color="auto"/>
        <w:left w:val="none" w:sz="0" w:space="0" w:color="auto"/>
        <w:bottom w:val="none" w:sz="0" w:space="0" w:color="auto"/>
        <w:right w:val="none" w:sz="0" w:space="0" w:color="auto"/>
      </w:divBdr>
    </w:div>
    <w:div w:id="1380400970">
      <w:bodyDiv w:val="1"/>
      <w:marLeft w:val="0"/>
      <w:marRight w:val="0"/>
      <w:marTop w:val="0"/>
      <w:marBottom w:val="0"/>
      <w:divBdr>
        <w:top w:val="none" w:sz="0" w:space="0" w:color="auto"/>
        <w:left w:val="none" w:sz="0" w:space="0" w:color="auto"/>
        <w:bottom w:val="none" w:sz="0" w:space="0" w:color="auto"/>
        <w:right w:val="none" w:sz="0" w:space="0" w:color="auto"/>
      </w:divBdr>
    </w:div>
    <w:div w:id="1384283737">
      <w:bodyDiv w:val="1"/>
      <w:marLeft w:val="0"/>
      <w:marRight w:val="0"/>
      <w:marTop w:val="0"/>
      <w:marBottom w:val="0"/>
      <w:divBdr>
        <w:top w:val="none" w:sz="0" w:space="0" w:color="auto"/>
        <w:left w:val="none" w:sz="0" w:space="0" w:color="auto"/>
        <w:bottom w:val="none" w:sz="0" w:space="0" w:color="auto"/>
        <w:right w:val="none" w:sz="0" w:space="0" w:color="auto"/>
      </w:divBdr>
    </w:div>
    <w:div w:id="1385061044">
      <w:bodyDiv w:val="1"/>
      <w:marLeft w:val="0"/>
      <w:marRight w:val="0"/>
      <w:marTop w:val="0"/>
      <w:marBottom w:val="0"/>
      <w:divBdr>
        <w:top w:val="none" w:sz="0" w:space="0" w:color="auto"/>
        <w:left w:val="none" w:sz="0" w:space="0" w:color="auto"/>
        <w:bottom w:val="none" w:sz="0" w:space="0" w:color="auto"/>
        <w:right w:val="none" w:sz="0" w:space="0" w:color="auto"/>
      </w:divBdr>
    </w:div>
    <w:div w:id="1391346479">
      <w:bodyDiv w:val="1"/>
      <w:marLeft w:val="0"/>
      <w:marRight w:val="0"/>
      <w:marTop w:val="0"/>
      <w:marBottom w:val="0"/>
      <w:divBdr>
        <w:top w:val="none" w:sz="0" w:space="0" w:color="auto"/>
        <w:left w:val="none" w:sz="0" w:space="0" w:color="auto"/>
        <w:bottom w:val="none" w:sz="0" w:space="0" w:color="auto"/>
        <w:right w:val="none" w:sz="0" w:space="0" w:color="auto"/>
      </w:divBdr>
    </w:div>
    <w:div w:id="1393459113">
      <w:bodyDiv w:val="1"/>
      <w:marLeft w:val="0"/>
      <w:marRight w:val="0"/>
      <w:marTop w:val="0"/>
      <w:marBottom w:val="0"/>
      <w:divBdr>
        <w:top w:val="none" w:sz="0" w:space="0" w:color="auto"/>
        <w:left w:val="none" w:sz="0" w:space="0" w:color="auto"/>
        <w:bottom w:val="none" w:sz="0" w:space="0" w:color="auto"/>
        <w:right w:val="none" w:sz="0" w:space="0" w:color="auto"/>
      </w:divBdr>
    </w:div>
    <w:div w:id="1395161138">
      <w:bodyDiv w:val="1"/>
      <w:marLeft w:val="0"/>
      <w:marRight w:val="0"/>
      <w:marTop w:val="0"/>
      <w:marBottom w:val="0"/>
      <w:divBdr>
        <w:top w:val="none" w:sz="0" w:space="0" w:color="auto"/>
        <w:left w:val="none" w:sz="0" w:space="0" w:color="auto"/>
        <w:bottom w:val="none" w:sz="0" w:space="0" w:color="auto"/>
        <w:right w:val="none" w:sz="0" w:space="0" w:color="auto"/>
      </w:divBdr>
    </w:div>
    <w:div w:id="1396276251">
      <w:bodyDiv w:val="1"/>
      <w:marLeft w:val="0"/>
      <w:marRight w:val="0"/>
      <w:marTop w:val="0"/>
      <w:marBottom w:val="0"/>
      <w:divBdr>
        <w:top w:val="none" w:sz="0" w:space="0" w:color="auto"/>
        <w:left w:val="none" w:sz="0" w:space="0" w:color="auto"/>
        <w:bottom w:val="none" w:sz="0" w:space="0" w:color="auto"/>
        <w:right w:val="none" w:sz="0" w:space="0" w:color="auto"/>
      </w:divBdr>
    </w:div>
    <w:div w:id="1398630378">
      <w:bodyDiv w:val="1"/>
      <w:marLeft w:val="0"/>
      <w:marRight w:val="0"/>
      <w:marTop w:val="0"/>
      <w:marBottom w:val="0"/>
      <w:divBdr>
        <w:top w:val="none" w:sz="0" w:space="0" w:color="auto"/>
        <w:left w:val="none" w:sz="0" w:space="0" w:color="auto"/>
        <w:bottom w:val="none" w:sz="0" w:space="0" w:color="auto"/>
        <w:right w:val="none" w:sz="0" w:space="0" w:color="auto"/>
      </w:divBdr>
    </w:div>
    <w:div w:id="1402218264">
      <w:bodyDiv w:val="1"/>
      <w:marLeft w:val="0"/>
      <w:marRight w:val="0"/>
      <w:marTop w:val="0"/>
      <w:marBottom w:val="0"/>
      <w:divBdr>
        <w:top w:val="none" w:sz="0" w:space="0" w:color="auto"/>
        <w:left w:val="none" w:sz="0" w:space="0" w:color="auto"/>
        <w:bottom w:val="none" w:sz="0" w:space="0" w:color="auto"/>
        <w:right w:val="none" w:sz="0" w:space="0" w:color="auto"/>
      </w:divBdr>
    </w:div>
    <w:div w:id="1406608296">
      <w:bodyDiv w:val="1"/>
      <w:marLeft w:val="0"/>
      <w:marRight w:val="0"/>
      <w:marTop w:val="0"/>
      <w:marBottom w:val="0"/>
      <w:divBdr>
        <w:top w:val="none" w:sz="0" w:space="0" w:color="auto"/>
        <w:left w:val="none" w:sz="0" w:space="0" w:color="auto"/>
        <w:bottom w:val="none" w:sz="0" w:space="0" w:color="auto"/>
        <w:right w:val="none" w:sz="0" w:space="0" w:color="auto"/>
      </w:divBdr>
    </w:div>
    <w:div w:id="1406801977">
      <w:bodyDiv w:val="1"/>
      <w:marLeft w:val="0"/>
      <w:marRight w:val="0"/>
      <w:marTop w:val="0"/>
      <w:marBottom w:val="0"/>
      <w:divBdr>
        <w:top w:val="none" w:sz="0" w:space="0" w:color="auto"/>
        <w:left w:val="none" w:sz="0" w:space="0" w:color="auto"/>
        <w:bottom w:val="none" w:sz="0" w:space="0" w:color="auto"/>
        <w:right w:val="none" w:sz="0" w:space="0" w:color="auto"/>
      </w:divBdr>
    </w:div>
    <w:div w:id="1409186031">
      <w:bodyDiv w:val="1"/>
      <w:marLeft w:val="0"/>
      <w:marRight w:val="0"/>
      <w:marTop w:val="0"/>
      <w:marBottom w:val="0"/>
      <w:divBdr>
        <w:top w:val="none" w:sz="0" w:space="0" w:color="auto"/>
        <w:left w:val="none" w:sz="0" w:space="0" w:color="auto"/>
        <w:bottom w:val="none" w:sz="0" w:space="0" w:color="auto"/>
        <w:right w:val="none" w:sz="0" w:space="0" w:color="auto"/>
      </w:divBdr>
    </w:div>
    <w:div w:id="1413426644">
      <w:bodyDiv w:val="1"/>
      <w:marLeft w:val="0"/>
      <w:marRight w:val="0"/>
      <w:marTop w:val="0"/>
      <w:marBottom w:val="0"/>
      <w:divBdr>
        <w:top w:val="none" w:sz="0" w:space="0" w:color="auto"/>
        <w:left w:val="none" w:sz="0" w:space="0" w:color="auto"/>
        <w:bottom w:val="none" w:sz="0" w:space="0" w:color="auto"/>
        <w:right w:val="none" w:sz="0" w:space="0" w:color="auto"/>
      </w:divBdr>
    </w:div>
    <w:div w:id="1414081370">
      <w:bodyDiv w:val="1"/>
      <w:marLeft w:val="0"/>
      <w:marRight w:val="0"/>
      <w:marTop w:val="0"/>
      <w:marBottom w:val="0"/>
      <w:divBdr>
        <w:top w:val="none" w:sz="0" w:space="0" w:color="auto"/>
        <w:left w:val="none" w:sz="0" w:space="0" w:color="auto"/>
        <w:bottom w:val="none" w:sz="0" w:space="0" w:color="auto"/>
        <w:right w:val="none" w:sz="0" w:space="0" w:color="auto"/>
      </w:divBdr>
    </w:div>
    <w:div w:id="1414670236">
      <w:bodyDiv w:val="1"/>
      <w:marLeft w:val="0"/>
      <w:marRight w:val="0"/>
      <w:marTop w:val="0"/>
      <w:marBottom w:val="0"/>
      <w:divBdr>
        <w:top w:val="none" w:sz="0" w:space="0" w:color="auto"/>
        <w:left w:val="none" w:sz="0" w:space="0" w:color="auto"/>
        <w:bottom w:val="none" w:sz="0" w:space="0" w:color="auto"/>
        <w:right w:val="none" w:sz="0" w:space="0" w:color="auto"/>
      </w:divBdr>
    </w:div>
    <w:div w:id="1416512151">
      <w:bodyDiv w:val="1"/>
      <w:marLeft w:val="0"/>
      <w:marRight w:val="0"/>
      <w:marTop w:val="0"/>
      <w:marBottom w:val="0"/>
      <w:divBdr>
        <w:top w:val="none" w:sz="0" w:space="0" w:color="auto"/>
        <w:left w:val="none" w:sz="0" w:space="0" w:color="auto"/>
        <w:bottom w:val="none" w:sz="0" w:space="0" w:color="auto"/>
        <w:right w:val="none" w:sz="0" w:space="0" w:color="auto"/>
      </w:divBdr>
    </w:div>
    <w:div w:id="1417244273">
      <w:bodyDiv w:val="1"/>
      <w:marLeft w:val="0"/>
      <w:marRight w:val="0"/>
      <w:marTop w:val="0"/>
      <w:marBottom w:val="0"/>
      <w:divBdr>
        <w:top w:val="none" w:sz="0" w:space="0" w:color="auto"/>
        <w:left w:val="none" w:sz="0" w:space="0" w:color="auto"/>
        <w:bottom w:val="none" w:sz="0" w:space="0" w:color="auto"/>
        <w:right w:val="none" w:sz="0" w:space="0" w:color="auto"/>
      </w:divBdr>
    </w:div>
    <w:div w:id="1418405055">
      <w:bodyDiv w:val="1"/>
      <w:marLeft w:val="0"/>
      <w:marRight w:val="0"/>
      <w:marTop w:val="0"/>
      <w:marBottom w:val="0"/>
      <w:divBdr>
        <w:top w:val="none" w:sz="0" w:space="0" w:color="auto"/>
        <w:left w:val="none" w:sz="0" w:space="0" w:color="auto"/>
        <w:bottom w:val="none" w:sz="0" w:space="0" w:color="auto"/>
        <w:right w:val="none" w:sz="0" w:space="0" w:color="auto"/>
      </w:divBdr>
    </w:div>
    <w:div w:id="1419983323">
      <w:bodyDiv w:val="1"/>
      <w:marLeft w:val="0"/>
      <w:marRight w:val="0"/>
      <w:marTop w:val="0"/>
      <w:marBottom w:val="0"/>
      <w:divBdr>
        <w:top w:val="none" w:sz="0" w:space="0" w:color="auto"/>
        <w:left w:val="none" w:sz="0" w:space="0" w:color="auto"/>
        <w:bottom w:val="none" w:sz="0" w:space="0" w:color="auto"/>
        <w:right w:val="none" w:sz="0" w:space="0" w:color="auto"/>
      </w:divBdr>
    </w:div>
    <w:div w:id="1425764071">
      <w:bodyDiv w:val="1"/>
      <w:marLeft w:val="0"/>
      <w:marRight w:val="0"/>
      <w:marTop w:val="0"/>
      <w:marBottom w:val="0"/>
      <w:divBdr>
        <w:top w:val="none" w:sz="0" w:space="0" w:color="auto"/>
        <w:left w:val="none" w:sz="0" w:space="0" w:color="auto"/>
        <w:bottom w:val="none" w:sz="0" w:space="0" w:color="auto"/>
        <w:right w:val="none" w:sz="0" w:space="0" w:color="auto"/>
      </w:divBdr>
    </w:div>
    <w:div w:id="1426727535">
      <w:bodyDiv w:val="1"/>
      <w:marLeft w:val="0"/>
      <w:marRight w:val="0"/>
      <w:marTop w:val="0"/>
      <w:marBottom w:val="0"/>
      <w:divBdr>
        <w:top w:val="none" w:sz="0" w:space="0" w:color="auto"/>
        <w:left w:val="none" w:sz="0" w:space="0" w:color="auto"/>
        <w:bottom w:val="none" w:sz="0" w:space="0" w:color="auto"/>
        <w:right w:val="none" w:sz="0" w:space="0" w:color="auto"/>
      </w:divBdr>
    </w:div>
    <w:div w:id="1427455317">
      <w:bodyDiv w:val="1"/>
      <w:marLeft w:val="0"/>
      <w:marRight w:val="0"/>
      <w:marTop w:val="0"/>
      <w:marBottom w:val="0"/>
      <w:divBdr>
        <w:top w:val="none" w:sz="0" w:space="0" w:color="auto"/>
        <w:left w:val="none" w:sz="0" w:space="0" w:color="auto"/>
        <w:bottom w:val="none" w:sz="0" w:space="0" w:color="auto"/>
        <w:right w:val="none" w:sz="0" w:space="0" w:color="auto"/>
      </w:divBdr>
    </w:div>
    <w:div w:id="1428842066">
      <w:bodyDiv w:val="1"/>
      <w:marLeft w:val="0"/>
      <w:marRight w:val="0"/>
      <w:marTop w:val="0"/>
      <w:marBottom w:val="0"/>
      <w:divBdr>
        <w:top w:val="none" w:sz="0" w:space="0" w:color="auto"/>
        <w:left w:val="none" w:sz="0" w:space="0" w:color="auto"/>
        <w:bottom w:val="none" w:sz="0" w:space="0" w:color="auto"/>
        <w:right w:val="none" w:sz="0" w:space="0" w:color="auto"/>
      </w:divBdr>
    </w:div>
    <w:div w:id="1430543778">
      <w:bodyDiv w:val="1"/>
      <w:marLeft w:val="0"/>
      <w:marRight w:val="0"/>
      <w:marTop w:val="0"/>
      <w:marBottom w:val="0"/>
      <w:divBdr>
        <w:top w:val="none" w:sz="0" w:space="0" w:color="auto"/>
        <w:left w:val="none" w:sz="0" w:space="0" w:color="auto"/>
        <w:bottom w:val="none" w:sz="0" w:space="0" w:color="auto"/>
        <w:right w:val="none" w:sz="0" w:space="0" w:color="auto"/>
      </w:divBdr>
    </w:div>
    <w:div w:id="1435709473">
      <w:bodyDiv w:val="1"/>
      <w:marLeft w:val="0"/>
      <w:marRight w:val="0"/>
      <w:marTop w:val="0"/>
      <w:marBottom w:val="0"/>
      <w:divBdr>
        <w:top w:val="none" w:sz="0" w:space="0" w:color="auto"/>
        <w:left w:val="none" w:sz="0" w:space="0" w:color="auto"/>
        <w:bottom w:val="none" w:sz="0" w:space="0" w:color="auto"/>
        <w:right w:val="none" w:sz="0" w:space="0" w:color="auto"/>
      </w:divBdr>
    </w:div>
    <w:div w:id="1435710309">
      <w:bodyDiv w:val="1"/>
      <w:marLeft w:val="0"/>
      <w:marRight w:val="0"/>
      <w:marTop w:val="0"/>
      <w:marBottom w:val="0"/>
      <w:divBdr>
        <w:top w:val="none" w:sz="0" w:space="0" w:color="auto"/>
        <w:left w:val="none" w:sz="0" w:space="0" w:color="auto"/>
        <w:bottom w:val="none" w:sz="0" w:space="0" w:color="auto"/>
        <w:right w:val="none" w:sz="0" w:space="0" w:color="auto"/>
      </w:divBdr>
    </w:div>
    <w:div w:id="1436515185">
      <w:bodyDiv w:val="1"/>
      <w:marLeft w:val="0"/>
      <w:marRight w:val="0"/>
      <w:marTop w:val="0"/>
      <w:marBottom w:val="0"/>
      <w:divBdr>
        <w:top w:val="none" w:sz="0" w:space="0" w:color="auto"/>
        <w:left w:val="none" w:sz="0" w:space="0" w:color="auto"/>
        <w:bottom w:val="none" w:sz="0" w:space="0" w:color="auto"/>
        <w:right w:val="none" w:sz="0" w:space="0" w:color="auto"/>
      </w:divBdr>
    </w:div>
    <w:div w:id="1441955003">
      <w:bodyDiv w:val="1"/>
      <w:marLeft w:val="0"/>
      <w:marRight w:val="0"/>
      <w:marTop w:val="0"/>
      <w:marBottom w:val="0"/>
      <w:divBdr>
        <w:top w:val="none" w:sz="0" w:space="0" w:color="auto"/>
        <w:left w:val="none" w:sz="0" w:space="0" w:color="auto"/>
        <w:bottom w:val="none" w:sz="0" w:space="0" w:color="auto"/>
        <w:right w:val="none" w:sz="0" w:space="0" w:color="auto"/>
      </w:divBdr>
    </w:div>
    <w:div w:id="1442340708">
      <w:bodyDiv w:val="1"/>
      <w:marLeft w:val="0"/>
      <w:marRight w:val="0"/>
      <w:marTop w:val="0"/>
      <w:marBottom w:val="0"/>
      <w:divBdr>
        <w:top w:val="none" w:sz="0" w:space="0" w:color="auto"/>
        <w:left w:val="none" w:sz="0" w:space="0" w:color="auto"/>
        <w:bottom w:val="none" w:sz="0" w:space="0" w:color="auto"/>
        <w:right w:val="none" w:sz="0" w:space="0" w:color="auto"/>
      </w:divBdr>
    </w:div>
    <w:div w:id="1446653669">
      <w:bodyDiv w:val="1"/>
      <w:marLeft w:val="0"/>
      <w:marRight w:val="0"/>
      <w:marTop w:val="0"/>
      <w:marBottom w:val="0"/>
      <w:divBdr>
        <w:top w:val="none" w:sz="0" w:space="0" w:color="auto"/>
        <w:left w:val="none" w:sz="0" w:space="0" w:color="auto"/>
        <w:bottom w:val="none" w:sz="0" w:space="0" w:color="auto"/>
        <w:right w:val="none" w:sz="0" w:space="0" w:color="auto"/>
      </w:divBdr>
    </w:div>
    <w:div w:id="1449008333">
      <w:bodyDiv w:val="1"/>
      <w:marLeft w:val="0"/>
      <w:marRight w:val="0"/>
      <w:marTop w:val="0"/>
      <w:marBottom w:val="0"/>
      <w:divBdr>
        <w:top w:val="none" w:sz="0" w:space="0" w:color="auto"/>
        <w:left w:val="none" w:sz="0" w:space="0" w:color="auto"/>
        <w:bottom w:val="none" w:sz="0" w:space="0" w:color="auto"/>
        <w:right w:val="none" w:sz="0" w:space="0" w:color="auto"/>
      </w:divBdr>
    </w:div>
    <w:div w:id="1455632303">
      <w:bodyDiv w:val="1"/>
      <w:marLeft w:val="0"/>
      <w:marRight w:val="0"/>
      <w:marTop w:val="0"/>
      <w:marBottom w:val="0"/>
      <w:divBdr>
        <w:top w:val="none" w:sz="0" w:space="0" w:color="auto"/>
        <w:left w:val="none" w:sz="0" w:space="0" w:color="auto"/>
        <w:bottom w:val="none" w:sz="0" w:space="0" w:color="auto"/>
        <w:right w:val="none" w:sz="0" w:space="0" w:color="auto"/>
      </w:divBdr>
    </w:div>
    <w:div w:id="1455950462">
      <w:bodyDiv w:val="1"/>
      <w:marLeft w:val="0"/>
      <w:marRight w:val="0"/>
      <w:marTop w:val="0"/>
      <w:marBottom w:val="0"/>
      <w:divBdr>
        <w:top w:val="none" w:sz="0" w:space="0" w:color="auto"/>
        <w:left w:val="none" w:sz="0" w:space="0" w:color="auto"/>
        <w:bottom w:val="none" w:sz="0" w:space="0" w:color="auto"/>
        <w:right w:val="none" w:sz="0" w:space="0" w:color="auto"/>
      </w:divBdr>
    </w:div>
    <w:div w:id="1457335065">
      <w:bodyDiv w:val="1"/>
      <w:marLeft w:val="0"/>
      <w:marRight w:val="0"/>
      <w:marTop w:val="0"/>
      <w:marBottom w:val="0"/>
      <w:divBdr>
        <w:top w:val="none" w:sz="0" w:space="0" w:color="auto"/>
        <w:left w:val="none" w:sz="0" w:space="0" w:color="auto"/>
        <w:bottom w:val="none" w:sz="0" w:space="0" w:color="auto"/>
        <w:right w:val="none" w:sz="0" w:space="0" w:color="auto"/>
      </w:divBdr>
    </w:div>
    <w:div w:id="1458833650">
      <w:bodyDiv w:val="1"/>
      <w:marLeft w:val="0"/>
      <w:marRight w:val="0"/>
      <w:marTop w:val="0"/>
      <w:marBottom w:val="0"/>
      <w:divBdr>
        <w:top w:val="none" w:sz="0" w:space="0" w:color="auto"/>
        <w:left w:val="none" w:sz="0" w:space="0" w:color="auto"/>
        <w:bottom w:val="none" w:sz="0" w:space="0" w:color="auto"/>
        <w:right w:val="none" w:sz="0" w:space="0" w:color="auto"/>
      </w:divBdr>
    </w:div>
    <w:div w:id="1458912943">
      <w:bodyDiv w:val="1"/>
      <w:marLeft w:val="0"/>
      <w:marRight w:val="0"/>
      <w:marTop w:val="0"/>
      <w:marBottom w:val="0"/>
      <w:divBdr>
        <w:top w:val="none" w:sz="0" w:space="0" w:color="auto"/>
        <w:left w:val="none" w:sz="0" w:space="0" w:color="auto"/>
        <w:bottom w:val="none" w:sz="0" w:space="0" w:color="auto"/>
        <w:right w:val="none" w:sz="0" w:space="0" w:color="auto"/>
      </w:divBdr>
    </w:div>
    <w:div w:id="1463383453">
      <w:bodyDiv w:val="1"/>
      <w:marLeft w:val="0"/>
      <w:marRight w:val="0"/>
      <w:marTop w:val="0"/>
      <w:marBottom w:val="0"/>
      <w:divBdr>
        <w:top w:val="none" w:sz="0" w:space="0" w:color="auto"/>
        <w:left w:val="none" w:sz="0" w:space="0" w:color="auto"/>
        <w:bottom w:val="none" w:sz="0" w:space="0" w:color="auto"/>
        <w:right w:val="none" w:sz="0" w:space="0" w:color="auto"/>
      </w:divBdr>
    </w:div>
    <w:div w:id="1464343165">
      <w:bodyDiv w:val="1"/>
      <w:marLeft w:val="0"/>
      <w:marRight w:val="0"/>
      <w:marTop w:val="0"/>
      <w:marBottom w:val="0"/>
      <w:divBdr>
        <w:top w:val="none" w:sz="0" w:space="0" w:color="auto"/>
        <w:left w:val="none" w:sz="0" w:space="0" w:color="auto"/>
        <w:bottom w:val="none" w:sz="0" w:space="0" w:color="auto"/>
        <w:right w:val="none" w:sz="0" w:space="0" w:color="auto"/>
      </w:divBdr>
    </w:div>
    <w:div w:id="1467746030">
      <w:bodyDiv w:val="1"/>
      <w:marLeft w:val="0"/>
      <w:marRight w:val="0"/>
      <w:marTop w:val="0"/>
      <w:marBottom w:val="0"/>
      <w:divBdr>
        <w:top w:val="none" w:sz="0" w:space="0" w:color="auto"/>
        <w:left w:val="none" w:sz="0" w:space="0" w:color="auto"/>
        <w:bottom w:val="none" w:sz="0" w:space="0" w:color="auto"/>
        <w:right w:val="none" w:sz="0" w:space="0" w:color="auto"/>
      </w:divBdr>
    </w:div>
    <w:div w:id="1471095608">
      <w:bodyDiv w:val="1"/>
      <w:marLeft w:val="0"/>
      <w:marRight w:val="0"/>
      <w:marTop w:val="0"/>
      <w:marBottom w:val="0"/>
      <w:divBdr>
        <w:top w:val="none" w:sz="0" w:space="0" w:color="auto"/>
        <w:left w:val="none" w:sz="0" w:space="0" w:color="auto"/>
        <w:bottom w:val="none" w:sz="0" w:space="0" w:color="auto"/>
        <w:right w:val="none" w:sz="0" w:space="0" w:color="auto"/>
      </w:divBdr>
    </w:div>
    <w:div w:id="1472671347">
      <w:bodyDiv w:val="1"/>
      <w:marLeft w:val="0"/>
      <w:marRight w:val="0"/>
      <w:marTop w:val="0"/>
      <w:marBottom w:val="0"/>
      <w:divBdr>
        <w:top w:val="none" w:sz="0" w:space="0" w:color="auto"/>
        <w:left w:val="none" w:sz="0" w:space="0" w:color="auto"/>
        <w:bottom w:val="none" w:sz="0" w:space="0" w:color="auto"/>
        <w:right w:val="none" w:sz="0" w:space="0" w:color="auto"/>
      </w:divBdr>
    </w:div>
    <w:div w:id="1476218745">
      <w:bodyDiv w:val="1"/>
      <w:marLeft w:val="0"/>
      <w:marRight w:val="0"/>
      <w:marTop w:val="0"/>
      <w:marBottom w:val="0"/>
      <w:divBdr>
        <w:top w:val="none" w:sz="0" w:space="0" w:color="auto"/>
        <w:left w:val="none" w:sz="0" w:space="0" w:color="auto"/>
        <w:bottom w:val="none" w:sz="0" w:space="0" w:color="auto"/>
        <w:right w:val="none" w:sz="0" w:space="0" w:color="auto"/>
      </w:divBdr>
    </w:div>
    <w:div w:id="1476483451">
      <w:bodyDiv w:val="1"/>
      <w:marLeft w:val="0"/>
      <w:marRight w:val="0"/>
      <w:marTop w:val="0"/>
      <w:marBottom w:val="0"/>
      <w:divBdr>
        <w:top w:val="none" w:sz="0" w:space="0" w:color="auto"/>
        <w:left w:val="none" w:sz="0" w:space="0" w:color="auto"/>
        <w:bottom w:val="none" w:sz="0" w:space="0" w:color="auto"/>
        <w:right w:val="none" w:sz="0" w:space="0" w:color="auto"/>
      </w:divBdr>
    </w:div>
    <w:div w:id="1477843217">
      <w:bodyDiv w:val="1"/>
      <w:marLeft w:val="0"/>
      <w:marRight w:val="0"/>
      <w:marTop w:val="0"/>
      <w:marBottom w:val="0"/>
      <w:divBdr>
        <w:top w:val="none" w:sz="0" w:space="0" w:color="auto"/>
        <w:left w:val="none" w:sz="0" w:space="0" w:color="auto"/>
        <w:bottom w:val="none" w:sz="0" w:space="0" w:color="auto"/>
        <w:right w:val="none" w:sz="0" w:space="0" w:color="auto"/>
      </w:divBdr>
    </w:div>
    <w:div w:id="1478499543">
      <w:bodyDiv w:val="1"/>
      <w:marLeft w:val="0"/>
      <w:marRight w:val="0"/>
      <w:marTop w:val="0"/>
      <w:marBottom w:val="0"/>
      <w:divBdr>
        <w:top w:val="none" w:sz="0" w:space="0" w:color="auto"/>
        <w:left w:val="none" w:sz="0" w:space="0" w:color="auto"/>
        <w:bottom w:val="none" w:sz="0" w:space="0" w:color="auto"/>
        <w:right w:val="none" w:sz="0" w:space="0" w:color="auto"/>
      </w:divBdr>
    </w:div>
    <w:div w:id="1483810803">
      <w:bodyDiv w:val="1"/>
      <w:marLeft w:val="0"/>
      <w:marRight w:val="0"/>
      <w:marTop w:val="0"/>
      <w:marBottom w:val="0"/>
      <w:divBdr>
        <w:top w:val="none" w:sz="0" w:space="0" w:color="auto"/>
        <w:left w:val="none" w:sz="0" w:space="0" w:color="auto"/>
        <w:bottom w:val="none" w:sz="0" w:space="0" w:color="auto"/>
        <w:right w:val="none" w:sz="0" w:space="0" w:color="auto"/>
      </w:divBdr>
    </w:div>
    <w:div w:id="1486313443">
      <w:bodyDiv w:val="1"/>
      <w:marLeft w:val="0"/>
      <w:marRight w:val="0"/>
      <w:marTop w:val="0"/>
      <w:marBottom w:val="0"/>
      <w:divBdr>
        <w:top w:val="none" w:sz="0" w:space="0" w:color="auto"/>
        <w:left w:val="none" w:sz="0" w:space="0" w:color="auto"/>
        <w:bottom w:val="none" w:sz="0" w:space="0" w:color="auto"/>
        <w:right w:val="none" w:sz="0" w:space="0" w:color="auto"/>
      </w:divBdr>
    </w:div>
    <w:div w:id="1488010463">
      <w:bodyDiv w:val="1"/>
      <w:marLeft w:val="0"/>
      <w:marRight w:val="0"/>
      <w:marTop w:val="0"/>
      <w:marBottom w:val="0"/>
      <w:divBdr>
        <w:top w:val="none" w:sz="0" w:space="0" w:color="auto"/>
        <w:left w:val="none" w:sz="0" w:space="0" w:color="auto"/>
        <w:bottom w:val="none" w:sz="0" w:space="0" w:color="auto"/>
        <w:right w:val="none" w:sz="0" w:space="0" w:color="auto"/>
      </w:divBdr>
    </w:div>
    <w:div w:id="1490712876">
      <w:bodyDiv w:val="1"/>
      <w:marLeft w:val="0"/>
      <w:marRight w:val="0"/>
      <w:marTop w:val="0"/>
      <w:marBottom w:val="0"/>
      <w:divBdr>
        <w:top w:val="none" w:sz="0" w:space="0" w:color="auto"/>
        <w:left w:val="none" w:sz="0" w:space="0" w:color="auto"/>
        <w:bottom w:val="none" w:sz="0" w:space="0" w:color="auto"/>
        <w:right w:val="none" w:sz="0" w:space="0" w:color="auto"/>
      </w:divBdr>
    </w:div>
    <w:div w:id="1491212363">
      <w:bodyDiv w:val="1"/>
      <w:marLeft w:val="0"/>
      <w:marRight w:val="0"/>
      <w:marTop w:val="0"/>
      <w:marBottom w:val="0"/>
      <w:divBdr>
        <w:top w:val="none" w:sz="0" w:space="0" w:color="auto"/>
        <w:left w:val="none" w:sz="0" w:space="0" w:color="auto"/>
        <w:bottom w:val="none" w:sz="0" w:space="0" w:color="auto"/>
        <w:right w:val="none" w:sz="0" w:space="0" w:color="auto"/>
      </w:divBdr>
    </w:div>
    <w:div w:id="1491751984">
      <w:bodyDiv w:val="1"/>
      <w:marLeft w:val="0"/>
      <w:marRight w:val="0"/>
      <w:marTop w:val="0"/>
      <w:marBottom w:val="0"/>
      <w:divBdr>
        <w:top w:val="none" w:sz="0" w:space="0" w:color="auto"/>
        <w:left w:val="none" w:sz="0" w:space="0" w:color="auto"/>
        <w:bottom w:val="none" w:sz="0" w:space="0" w:color="auto"/>
        <w:right w:val="none" w:sz="0" w:space="0" w:color="auto"/>
      </w:divBdr>
    </w:div>
    <w:div w:id="1492793317">
      <w:bodyDiv w:val="1"/>
      <w:marLeft w:val="0"/>
      <w:marRight w:val="0"/>
      <w:marTop w:val="0"/>
      <w:marBottom w:val="0"/>
      <w:divBdr>
        <w:top w:val="none" w:sz="0" w:space="0" w:color="auto"/>
        <w:left w:val="none" w:sz="0" w:space="0" w:color="auto"/>
        <w:bottom w:val="none" w:sz="0" w:space="0" w:color="auto"/>
        <w:right w:val="none" w:sz="0" w:space="0" w:color="auto"/>
      </w:divBdr>
    </w:div>
    <w:div w:id="1492983787">
      <w:bodyDiv w:val="1"/>
      <w:marLeft w:val="0"/>
      <w:marRight w:val="0"/>
      <w:marTop w:val="0"/>
      <w:marBottom w:val="0"/>
      <w:divBdr>
        <w:top w:val="none" w:sz="0" w:space="0" w:color="auto"/>
        <w:left w:val="none" w:sz="0" w:space="0" w:color="auto"/>
        <w:bottom w:val="none" w:sz="0" w:space="0" w:color="auto"/>
        <w:right w:val="none" w:sz="0" w:space="0" w:color="auto"/>
      </w:divBdr>
    </w:div>
    <w:div w:id="1493789707">
      <w:bodyDiv w:val="1"/>
      <w:marLeft w:val="0"/>
      <w:marRight w:val="0"/>
      <w:marTop w:val="0"/>
      <w:marBottom w:val="0"/>
      <w:divBdr>
        <w:top w:val="none" w:sz="0" w:space="0" w:color="auto"/>
        <w:left w:val="none" w:sz="0" w:space="0" w:color="auto"/>
        <w:bottom w:val="none" w:sz="0" w:space="0" w:color="auto"/>
        <w:right w:val="none" w:sz="0" w:space="0" w:color="auto"/>
      </w:divBdr>
    </w:div>
    <w:div w:id="1493831955">
      <w:bodyDiv w:val="1"/>
      <w:marLeft w:val="0"/>
      <w:marRight w:val="0"/>
      <w:marTop w:val="0"/>
      <w:marBottom w:val="0"/>
      <w:divBdr>
        <w:top w:val="none" w:sz="0" w:space="0" w:color="auto"/>
        <w:left w:val="none" w:sz="0" w:space="0" w:color="auto"/>
        <w:bottom w:val="none" w:sz="0" w:space="0" w:color="auto"/>
        <w:right w:val="none" w:sz="0" w:space="0" w:color="auto"/>
      </w:divBdr>
    </w:div>
    <w:div w:id="1494644042">
      <w:bodyDiv w:val="1"/>
      <w:marLeft w:val="0"/>
      <w:marRight w:val="0"/>
      <w:marTop w:val="0"/>
      <w:marBottom w:val="0"/>
      <w:divBdr>
        <w:top w:val="none" w:sz="0" w:space="0" w:color="auto"/>
        <w:left w:val="none" w:sz="0" w:space="0" w:color="auto"/>
        <w:bottom w:val="none" w:sz="0" w:space="0" w:color="auto"/>
        <w:right w:val="none" w:sz="0" w:space="0" w:color="auto"/>
      </w:divBdr>
    </w:div>
    <w:div w:id="1494838047">
      <w:bodyDiv w:val="1"/>
      <w:marLeft w:val="0"/>
      <w:marRight w:val="0"/>
      <w:marTop w:val="0"/>
      <w:marBottom w:val="0"/>
      <w:divBdr>
        <w:top w:val="none" w:sz="0" w:space="0" w:color="auto"/>
        <w:left w:val="none" w:sz="0" w:space="0" w:color="auto"/>
        <w:bottom w:val="none" w:sz="0" w:space="0" w:color="auto"/>
        <w:right w:val="none" w:sz="0" w:space="0" w:color="auto"/>
      </w:divBdr>
    </w:div>
    <w:div w:id="1497380213">
      <w:bodyDiv w:val="1"/>
      <w:marLeft w:val="0"/>
      <w:marRight w:val="0"/>
      <w:marTop w:val="0"/>
      <w:marBottom w:val="0"/>
      <w:divBdr>
        <w:top w:val="none" w:sz="0" w:space="0" w:color="auto"/>
        <w:left w:val="none" w:sz="0" w:space="0" w:color="auto"/>
        <w:bottom w:val="none" w:sz="0" w:space="0" w:color="auto"/>
        <w:right w:val="none" w:sz="0" w:space="0" w:color="auto"/>
      </w:divBdr>
    </w:div>
    <w:div w:id="1497577276">
      <w:bodyDiv w:val="1"/>
      <w:marLeft w:val="0"/>
      <w:marRight w:val="0"/>
      <w:marTop w:val="0"/>
      <w:marBottom w:val="0"/>
      <w:divBdr>
        <w:top w:val="none" w:sz="0" w:space="0" w:color="auto"/>
        <w:left w:val="none" w:sz="0" w:space="0" w:color="auto"/>
        <w:bottom w:val="none" w:sz="0" w:space="0" w:color="auto"/>
        <w:right w:val="none" w:sz="0" w:space="0" w:color="auto"/>
      </w:divBdr>
    </w:div>
    <w:div w:id="1498157856">
      <w:bodyDiv w:val="1"/>
      <w:marLeft w:val="0"/>
      <w:marRight w:val="0"/>
      <w:marTop w:val="0"/>
      <w:marBottom w:val="0"/>
      <w:divBdr>
        <w:top w:val="none" w:sz="0" w:space="0" w:color="auto"/>
        <w:left w:val="none" w:sz="0" w:space="0" w:color="auto"/>
        <w:bottom w:val="none" w:sz="0" w:space="0" w:color="auto"/>
        <w:right w:val="none" w:sz="0" w:space="0" w:color="auto"/>
      </w:divBdr>
    </w:div>
    <w:div w:id="1498840936">
      <w:bodyDiv w:val="1"/>
      <w:marLeft w:val="0"/>
      <w:marRight w:val="0"/>
      <w:marTop w:val="0"/>
      <w:marBottom w:val="0"/>
      <w:divBdr>
        <w:top w:val="none" w:sz="0" w:space="0" w:color="auto"/>
        <w:left w:val="none" w:sz="0" w:space="0" w:color="auto"/>
        <w:bottom w:val="none" w:sz="0" w:space="0" w:color="auto"/>
        <w:right w:val="none" w:sz="0" w:space="0" w:color="auto"/>
      </w:divBdr>
    </w:div>
    <w:div w:id="1503666475">
      <w:bodyDiv w:val="1"/>
      <w:marLeft w:val="0"/>
      <w:marRight w:val="0"/>
      <w:marTop w:val="0"/>
      <w:marBottom w:val="0"/>
      <w:divBdr>
        <w:top w:val="none" w:sz="0" w:space="0" w:color="auto"/>
        <w:left w:val="none" w:sz="0" w:space="0" w:color="auto"/>
        <w:bottom w:val="none" w:sz="0" w:space="0" w:color="auto"/>
        <w:right w:val="none" w:sz="0" w:space="0" w:color="auto"/>
      </w:divBdr>
    </w:div>
    <w:div w:id="1504734963">
      <w:bodyDiv w:val="1"/>
      <w:marLeft w:val="0"/>
      <w:marRight w:val="0"/>
      <w:marTop w:val="0"/>
      <w:marBottom w:val="0"/>
      <w:divBdr>
        <w:top w:val="none" w:sz="0" w:space="0" w:color="auto"/>
        <w:left w:val="none" w:sz="0" w:space="0" w:color="auto"/>
        <w:bottom w:val="none" w:sz="0" w:space="0" w:color="auto"/>
        <w:right w:val="none" w:sz="0" w:space="0" w:color="auto"/>
      </w:divBdr>
    </w:div>
    <w:div w:id="1505585847">
      <w:bodyDiv w:val="1"/>
      <w:marLeft w:val="0"/>
      <w:marRight w:val="0"/>
      <w:marTop w:val="0"/>
      <w:marBottom w:val="0"/>
      <w:divBdr>
        <w:top w:val="none" w:sz="0" w:space="0" w:color="auto"/>
        <w:left w:val="none" w:sz="0" w:space="0" w:color="auto"/>
        <w:bottom w:val="none" w:sz="0" w:space="0" w:color="auto"/>
        <w:right w:val="none" w:sz="0" w:space="0" w:color="auto"/>
      </w:divBdr>
    </w:div>
    <w:div w:id="1513911828">
      <w:bodyDiv w:val="1"/>
      <w:marLeft w:val="0"/>
      <w:marRight w:val="0"/>
      <w:marTop w:val="0"/>
      <w:marBottom w:val="0"/>
      <w:divBdr>
        <w:top w:val="none" w:sz="0" w:space="0" w:color="auto"/>
        <w:left w:val="none" w:sz="0" w:space="0" w:color="auto"/>
        <w:bottom w:val="none" w:sz="0" w:space="0" w:color="auto"/>
        <w:right w:val="none" w:sz="0" w:space="0" w:color="auto"/>
      </w:divBdr>
    </w:div>
    <w:div w:id="1515415766">
      <w:bodyDiv w:val="1"/>
      <w:marLeft w:val="0"/>
      <w:marRight w:val="0"/>
      <w:marTop w:val="0"/>
      <w:marBottom w:val="0"/>
      <w:divBdr>
        <w:top w:val="none" w:sz="0" w:space="0" w:color="auto"/>
        <w:left w:val="none" w:sz="0" w:space="0" w:color="auto"/>
        <w:bottom w:val="none" w:sz="0" w:space="0" w:color="auto"/>
        <w:right w:val="none" w:sz="0" w:space="0" w:color="auto"/>
      </w:divBdr>
    </w:div>
    <w:div w:id="1515916767">
      <w:bodyDiv w:val="1"/>
      <w:marLeft w:val="0"/>
      <w:marRight w:val="0"/>
      <w:marTop w:val="0"/>
      <w:marBottom w:val="0"/>
      <w:divBdr>
        <w:top w:val="none" w:sz="0" w:space="0" w:color="auto"/>
        <w:left w:val="none" w:sz="0" w:space="0" w:color="auto"/>
        <w:bottom w:val="none" w:sz="0" w:space="0" w:color="auto"/>
        <w:right w:val="none" w:sz="0" w:space="0" w:color="auto"/>
      </w:divBdr>
    </w:div>
    <w:div w:id="1516190254">
      <w:bodyDiv w:val="1"/>
      <w:marLeft w:val="0"/>
      <w:marRight w:val="0"/>
      <w:marTop w:val="0"/>
      <w:marBottom w:val="0"/>
      <w:divBdr>
        <w:top w:val="none" w:sz="0" w:space="0" w:color="auto"/>
        <w:left w:val="none" w:sz="0" w:space="0" w:color="auto"/>
        <w:bottom w:val="none" w:sz="0" w:space="0" w:color="auto"/>
        <w:right w:val="none" w:sz="0" w:space="0" w:color="auto"/>
      </w:divBdr>
    </w:div>
    <w:div w:id="1516530644">
      <w:bodyDiv w:val="1"/>
      <w:marLeft w:val="0"/>
      <w:marRight w:val="0"/>
      <w:marTop w:val="0"/>
      <w:marBottom w:val="0"/>
      <w:divBdr>
        <w:top w:val="none" w:sz="0" w:space="0" w:color="auto"/>
        <w:left w:val="none" w:sz="0" w:space="0" w:color="auto"/>
        <w:bottom w:val="none" w:sz="0" w:space="0" w:color="auto"/>
        <w:right w:val="none" w:sz="0" w:space="0" w:color="auto"/>
      </w:divBdr>
    </w:div>
    <w:div w:id="1516531169">
      <w:bodyDiv w:val="1"/>
      <w:marLeft w:val="0"/>
      <w:marRight w:val="0"/>
      <w:marTop w:val="0"/>
      <w:marBottom w:val="0"/>
      <w:divBdr>
        <w:top w:val="none" w:sz="0" w:space="0" w:color="auto"/>
        <w:left w:val="none" w:sz="0" w:space="0" w:color="auto"/>
        <w:bottom w:val="none" w:sz="0" w:space="0" w:color="auto"/>
        <w:right w:val="none" w:sz="0" w:space="0" w:color="auto"/>
      </w:divBdr>
    </w:div>
    <w:div w:id="1516573281">
      <w:bodyDiv w:val="1"/>
      <w:marLeft w:val="0"/>
      <w:marRight w:val="0"/>
      <w:marTop w:val="0"/>
      <w:marBottom w:val="0"/>
      <w:divBdr>
        <w:top w:val="none" w:sz="0" w:space="0" w:color="auto"/>
        <w:left w:val="none" w:sz="0" w:space="0" w:color="auto"/>
        <w:bottom w:val="none" w:sz="0" w:space="0" w:color="auto"/>
        <w:right w:val="none" w:sz="0" w:space="0" w:color="auto"/>
      </w:divBdr>
    </w:div>
    <w:div w:id="1516653369">
      <w:bodyDiv w:val="1"/>
      <w:marLeft w:val="0"/>
      <w:marRight w:val="0"/>
      <w:marTop w:val="0"/>
      <w:marBottom w:val="0"/>
      <w:divBdr>
        <w:top w:val="none" w:sz="0" w:space="0" w:color="auto"/>
        <w:left w:val="none" w:sz="0" w:space="0" w:color="auto"/>
        <w:bottom w:val="none" w:sz="0" w:space="0" w:color="auto"/>
        <w:right w:val="none" w:sz="0" w:space="0" w:color="auto"/>
      </w:divBdr>
    </w:div>
    <w:div w:id="1518814388">
      <w:bodyDiv w:val="1"/>
      <w:marLeft w:val="0"/>
      <w:marRight w:val="0"/>
      <w:marTop w:val="0"/>
      <w:marBottom w:val="0"/>
      <w:divBdr>
        <w:top w:val="none" w:sz="0" w:space="0" w:color="auto"/>
        <w:left w:val="none" w:sz="0" w:space="0" w:color="auto"/>
        <w:bottom w:val="none" w:sz="0" w:space="0" w:color="auto"/>
        <w:right w:val="none" w:sz="0" w:space="0" w:color="auto"/>
      </w:divBdr>
    </w:div>
    <w:div w:id="1521507456">
      <w:bodyDiv w:val="1"/>
      <w:marLeft w:val="0"/>
      <w:marRight w:val="0"/>
      <w:marTop w:val="0"/>
      <w:marBottom w:val="0"/>
      <w:divBdr>
        <w:top w:val="none" w:sz="0" w:space="0" w:color="auto"/>
        <w:left w:val="none" w:sz="0" w:space="0" w:color="auto"/>
        <w:bottom w:val="none" w:sz="0" w:space="0" w:color="auto"/>
        <w:right w:val="none" w:sz="0" w:space="0" w:color="auto"/>
      </w:divBdr>
    </w:div>
    <w:div w:id="1522162410">
      <w:bodyDiv w:val="1"/>
      <w:marLeft w:val="0"/>
      <w:marRight w:val="0"/>
      <w:marTop w:val="0"/>
      <w:marBottom w:val="0"/>
      <w:divBdr>
        <w:top w:val="none" w:sz="0" w:space="0" w:color="auto"/>
        <w:left w:val="none" w:sz="0" w:space="0" w:color="auto"/>
        <w:bottom w:val="none" w:sz="0" w:space="0" w:color="auto"/>
        <w:right w:val="none" w:sz="0" w:space="0" w:color="auto"/>
      </w:divBdr>
    </w:div>
    <w:div w:id="1524781367">
      <w:bodyDiv w:val="1"/>
      <w:marLeft w:val="0"/>
      <w:marRight w:val="0"/>
      <w:marTop w:val="0"/>
      <w:marBottom w:val="0"/>
      <w:divBdr>
        <w:top w:val="none" w:sz="0" w:space="0" w:color="auto"/>
        <w:left w:val="none" w:sz="0" w:space="0" w:color="auto"/>
        <w:bottom w:val="none" w:sz="0" w:space="0" w:color="auto"/>
        <w:right w:val="none" w:sz="0" w:space="0" w:color="auto"/>
      </w:divBdr>
    </w:div>
    <w:div w:id="1528058717">
      <w:bodyDiv w:val="1"/>
      <w:marLeft w:val="0"/>
      <w:marRight w:val="0"/>
      <w:marTop w:val="0"/>
      <w:marBottom w:val="0"/>
      <w:divBdr>
        <w:top w:val="none" w:sz="0" w:space="0" w:color="auto"/>
        <w:left w:val="none" w:sz="0" w:space="0" w:color="auto"/>
        <w:bottom w:val="none" w:sz="0" w:space="0" w:color="auto"/>
        <w:right w:val="none" w:sz="0" w:space="0" w:color="auto"/>
      </w:divBdr>
    </w:div>
    <w:div w:id="1529369609">
      <w:bodyDiv w:val="1"/>
      <w:marLeft w:val="0"/>
      <w:marRight w:val="0"/>
      <w:marTop w:val="0"/>
      <w:marBottom w:val="0"/>
      <w:divBdr>
        <w:top w:val="none" w:sz="0" w:space="0" w:color="auto"/>
        <w:left w:val="none" w:sz="0" w:space="0" w:color="auto"/>
        <w:bottom w:val="none" w:sz="0" w:space="0" w:color="auto"/>
        <w:right w:val="none" w:sz="0" w:space="0" w:color="auto"/>
      </w:divBdr>
    </w:div>
    <w:div w:id="1530143897">
      <w:bodyDiv w:val="1"/>
      <w:marLeft w:val="0"/>
      <w:marRight w:val="0"/>
      <w:marTop w:val="0"/>
      <w:marBottom w:val="0"/>
      <w:divBdr>
        <w:top w:val="none" w:sz="0" w:space="0" w:color="auto"/>
        <w:left w:val="none" w:sz="0" w:space="0" w:color="auto"/>
        <w:bottom w:val="none" w:sz="0" w:space="0" w:color="auto"/>
        <w:right w:val="none" w:sz="0" w:space="0" w:color="auto"/>
      </w:divBdr>
    </w:div>
    <w:div w:id="1535390341">
      <w:bodyDiv w:val="1"/>
      <w:marLeft w:val="0"/>
      <w:marRight w:val="0"/>
      <w:marTop w:val="0"/>
      <w:marBottom w:val="0"/>
      <w:divBdr>
        <w:top w:val="none" w:sz="0" w:space="0" w:color="auto"/>
        <w:left w:val="none" w:sz="0" w:space="0" w:color="auto"/>
        <w:bottom w:val="none" w:sz="0" w:space="0" w:color="auto"/>
        <w:right w:val="none" w:sz="0" w:space="0" w:color="auto"/>
      </w:divBdr>
    </w:div>
    <w:div w:id="1537154861">
      <w:bodyDiv w:val="1"/>
      <w:marLeft w:val="0"/>
      <w:marRight w:val="0"/>
      <w:marTop w:val="0"/>
      <w:marBottom w:val="0"/>
      <w:divBdr>
        <w:top w:val="none" w:sz="0" w:space="0" w:color="auto"/>
        <w:left w:val="none" w:sz="0" w:space="0" w:color="auto"/>
        <w:bottom w:val="none" w:sz="0" w:space="0" w:color="auto"/>
        <w:right w:val="none" w:sz="0" w:space="0" w:color="auto"/>
      </w:divBdr>
    </w:div>
    <w:div w:id="1537962388">
      <w:bodyDiv w:val="1"/>
      <w:marLeft w:val="0"/>
      <w:marRight w:val="0"/>
      <w:marTop w:val="0"/>
      <w:marBottom w:val="0"/>
      <w:divBdr>
        <w:top w:val="none" w:sz="0" w:space="0" w:color="auto"/>
        <w:left w:val="none" w:sz="0" w:space="0" w:color="auto"/>
        <w:bottom w:val="none" w:sz="0" w:space="0" w:color="auto"/>
        <w:right w:val="none" w:sz="0" w:space="0" w:color="auto"/>
      </w:divBdr>
    </w:div>
    <w:div w:id="1544056057">
      <w:bodyDiv w:val="1"/>
      <w:marLeft w:val="0"/>
      <w:marRight w:val="0"/>
      <w:marTop w:val="0"/>
      <w:marBottom w:val="0"/>
      <w:divBdr>
        <w:top w:val="none" w:sz="0" w:space="0" w:color="auto"/>
        <w:left w:val="none" w:sz="0" w:space="0" w:color="auto"/>
        <w:bottom w:val="none" w:sz="0" w:space="0" w:color="auto"/>
        <w:right w:val="none" w:sz="0" w:space="0" w:color="auto"/>
      </w:divBdr>
    </w:div>
    <w:div w:id="1546982502">
      <w:bodyDiv w:val="1"/>
      <w:marLeft w:val="0"/>
      <w:marRight w:val="0"/>
      <w:marTop w:val="0"/>
      <w:marBottom w:val="0"/>
      <w:divBdr>
        <w:top w:val="none" w:sz="0" w:space="0" w:color="auto"/>
        <w:left w:val="none" w:sz="0" w:space="0" w:color="auto"/>
        <w:bottom w:val="none" w:sz="0" w:space="0" w:color="auto"/>
        <w:right w:val="none" w:sz="0" w:space="0" w:color="auto"/>
      </w:divBdr>
    </w:div>
    <w:div w:id="1548451492">
      <w:bodyDiv w:val="1"/>
      <w:marLeft w:val="0"/>
      <w:marRight w:val="0"/>
      <w:marTop w:val="0"/>
      <w:marBottom w:val="0"/>
      <w:divBdr>
        <w:top w:val="none" w:sz="0" w:space="0" w:color="auto"/>
        <w:left w:val="none" w:sz="0" w:space="0" w:color="auto"/>
        <w:bottom w:val="none" w:sz="0" w:space="0" w:color="auto"/>
        <w:right w:val="none" w:sz="0" w:space="0" w:color="auto"/>
      </w:divBdr>
    </w:div>
    <w:div w:id="1548682000">
      <w:bodyDiv w:val="1"/>
      <w:marLeft w:val="0"/>
      <w:marRight w:val="0"/>
      <w:marTop w:val="0"/>
      <w:marBottom w:val="0"/>
      <w:divBdr>
        <w:top w:val="none" w:sz="0" w:space="0" w:color="auto"/>
        <w:left w:val="none" w:sz="0" w:space="0" w:color="auto"/>
        <w:bottom w:val="none" w:sz="0" w:space="0" w:color="auto"/>
        <w:right w:val="none" w:sz="0" w:space="0" w:color="auto"/>
      </w:divBdr>
    </w:div>
    <w:div w:id="1548764621">
      <w:bodyDiv w:val="1"/>
      <w:marLeft w:val="0"/>
      <w:marRight w:val="0"/>
      <w:marTop w:val="0"/>
      <w:marBottom w:val="0"/>
      <w:divBdr>
        <w:top w:val="none" w:sz="0" w:space="0" w:color="auto"/>
        <w:left w:val="none" w:sz="0" w:space="0" w:color="auto"/>
        <w:bottom w:val="none" w:sz="0" w:space="0" w:color="auto"/>
        <w:right w:val="none" w:sz="0" w:space="0" w:color="auto"/>
      </w:divBdr>
    </w:div>
    <w:div w:id="1549410512">
      <w:bodyDiv w:val="1"/>
      <w:marLeft w:val="0"/>
      <w:marRight w:val="0"/>
      <w:marTop w:val="0"/>
      <w:marBottom w:val="0"/>
      <w:divBdr>
        <w:top w:val="none" w:sz="0" w:space="0" w:color="auto"/>
        <w:left w:val="none" w:sz="0" w:space="0" w:color="auto"/>
        <w:bottom w:val="none" w:sz="0" w:space="0" w:color="auto"/>
        <w:right w:val="none" w:sz="0" w:space="0" w:color="auto"/>
      </w:divBdr>
    </w:div>
    <w:div w:id="1554273453">
      <w:bodyDiv w:val="1"/>
      <w:marLeft w:val="0"/>
      <w:marRight w:val="0"/>
      <w:marTop w:val="0"/>
      <w:marBottom w:val="0"/>
      <w:divBdr>
        <w:top w:val="none" w:sz="0" w:space="0" w:color="auto"/>
        <w:left w:val="none" w:sz="0" w:space="0" w:color="auto"/>
        <w:bottom w:val="none" w:sz="0" w:space="0" w:color="auto"/>
        <w:right w:val="none" w:sz="0" w:space="0" w:color="auto"/>
      </w:divBdr>
    </w:div>
    <w:div w:id="1563982605">
      <w:bodyDiv w:val="1"/>
      <w:marLeft w:val="0"/>
      <w:marRight w:val="0"/>
      <w:marTop w:val="0"/>
      <w:marBottom w:val="0"/>
      <w:divBdr>
        <w:top w:val="none" w:sz="0" w:space="0" w:color="auto"/>
        <w:left w:val="none" w:sz="0" w:space="0" w:color="auto"/>
        <w:bottom w:val="none" w:sz="0" w:space="0" w:color="auto"/>
        <w:right w:val="none" w:sz="0" w:space="0" w:color="auto"/>
      </w:divBdr>
    </w:div>
    <w:div w:id="1564023849">
      <w:bodyDiv w:val="1"/>
      <w:marLeft w:val="0"/>
      <w:marRight w:val="0"/>
      <w:marTop w:val="0"/>
      <w:marBottom w:val="0"/>
      <w:divBdr>
        <w:top w:val="none" w:sz="0" w:space="0" w:color="auto"/>
        <w:left w:val="none" w:sz="0" w:space="0" w:color="auto"/>
        <w:bottom w:val="none" w:sz="0" w:space="0" w:color="auto"/>
        <w:right w:val="none" w:sz="0" w:space="0" w:color="auto"/>
      </w:divBdr>
    </w:div>
    <w:div w:id="1570966426">
      <w:bodyDiv w:val="1"/>
      <w:marLeft w:val="0"/>
      <w:marRight w:val="0"/>
      <w:marTop w:val="0"/>
      <w:marBottom w:val="0"/>
      <w:divBdr>
        <w:top w:val="none" w:sz="0" w:space="0" w:color="auto"/>
        <w:left w:val="none" w:sz="0" w:space="0" w:color="auto"/>
        <w:bottom w:val="none" w:sz="0" w:space="0" w:color="auto"/>
        <w:right w:val="none" w:sz="0" w:space="0" w:color="auto"/>
      </w:divBdr>
    </w:div>
    <w:div w:id="1571580827">
      <w:bodyDiv w:val="1"/>
      <w:marLeft w:val="0"/>
      <w:marRight w:val="0"/>
      <w:marTop w:val="0"/>
      <w:marBottom w:val="0"/>
      <w:divBdr>
        <w:top w:val="none" w:sz="0" w:space="0" w:color="auto"/>
        <w:left w:val="none" w:sz="0" w:space="0" w:color="auto"/>
        <w:bottom w:val="none" w:sz="0" w:space="0" w:color="auto"/>
        <w:right w:val="none" w:sz="0" w:space="0" w:color="auto"/>
      </w:divBdr>
    </w:div>
    <w:div w:id="1572691287">
      <w:bodyDiv w:val="1"/>
      <w:marLeft w:val="0"/>
      <w:marRight w:val="0"/>
      <w:marTop w:val="0"/>
      <w:marBottom w:val="0"/>
      <w:divBdr>
        <w:top w:val="none" w:sz="0" w:space="0" w:color="auto"/>
        <w:left w:val="none" w:sz="0" w:space="0" w:color="auto"/>
        <w:bottom w:val="none" w:sz="0" w:space="0" w:color="auto"/>
        <w:right w:val="none" w:sz="0" w:space="0" w:color="auto"/>
      </w:divBdr>
    </w:div>
    <w:div w:id="1580023775">
      <w:bodyDiv w:val="1"/>
      <w:marLeft w:val="0"/>
      <w:marRight w:val="0"/>
      <w:marTop w:val="0"/>
      <w:marBottom w:val="0"/>
      <w:divBdr>
        <w:top w:val="none" w:sz="0" w:space="0" w:color="auto"/>
        <w:left w:val="none" w:sz="0" w:space="0" w:color="auto"/>
        <w:bottom w:val="none" w:sz="0" w:space="0" w:color="auto"/>
        <w:right w:val="none" w:sz="0" w:space="0" w:color="auto"/>
      </w:divBdr>
    </w:div>
    <w:div w:id="1581720674">
      <w:bodyDiv w:val="1"/>
      <w:marLeft w:val="0"/>
      <w:marRight w:val="0"/>
      <w:marTop w:val="0"/>
      <w:marBottom w:val="0"/>
      <w:divBdr>
        <w:top w:val="none" w:sz="0" w:space="0" w:color="auto"/>
        <w:left w:val="none" w:sz="0" w:space="0" w:color="auto"/>
        <w:bottom w:val="none" w:sz="0" w:space="0" w:color="auto"/>
        <w:right w:val="none" w:sz="0" w:space="0" w:color="auto"/>
      </w:divBdr>
    </w:div>
    <w:div w:id="1581983354">
      <w:bodyDiv w:val="1"/>
      <w:marLeft w:val="0"/>
      <w:marRight w:val="0"/>
      <w:marTop w:val="0"/>
      <w:marBottom w:val="0"/>
      <w:divBdr>
        <w:top w:val="none" w:sz="0" w:space="0" w:color="auto"/>
        <w:left w:val="none" w:sz="0" w:space="0" w:color="auto"/>
        <w:bottom w:val="none" w:sz="0" w:space="0" w:color="auto"/>
        <w:right w:val="none" w:sz="0" w:space="0" w:color="auto"/>
      </w:divBdr>
    </w:div>
    <w:div w:id="1586259081">
      <w:bodyDiv w:val="1"/>
      <w:marLeft w:val="0"/>
      <w:marRight w:val="0"/>
      <w:marTop w:val="0"/>
      <w:marBottom w:val="0"/>
      <w:divBdr>
        <w:top w:val="none" w:sz="0" w:space="0" w:color="auto"/>
        <w:left w:val="none" w:sz="0" w:space="0" w:color="auto"/>
        <w:bottom w:val="none" w:sz="0" w:space="0" w:color="auto"/>
        <w:right w:val="none" w:sz="0" w:space="0" w:color="auto"/>
      </w:divBdr>
    </w:div>
    <w:div w:id="1587878041">
      <w:bodyDiv w:val="1"/>
      <w:marLeft w:val="0"/>
      <w:marRight w:val="0"/>
      <w:marTop w:val="0"/>
      <w:marBottom w:val="0"/>
      <w:divBdr>
        <w:top w:val="none" w:sz="0" w:space="0" w:color="auto"/>
        <w:left w:val="none" w:sz="0" w:space="0" w:color="auto"/>
        <w:bottom w:val="none" w:sz="0" w:space="0" w:color="auto"/>
        <w:right w:val="none" w:sz="0" w:space="0" w:color="auto"/>
      </w:divBdr>
    </w:div>
    <w:div w:id="1590846994">
      <w:bodyDiv w:val="1"/>
      <w:marLeft w:val="0"/>
      <w:marRight w:val="0"/>
      <w:marTop w:val="0"/>
      <w:marBottom w:val="0"/>
      <w:divBdr>
        <w:top w:val="none" w:sz="0" w:space="0" w:color="auto"/>
        <w:left w:val="none" w:sz="0" w:space="0" w:color="auto"/>
        <w:bottom w:val="none" w:sz="0" w:space="0" w:color="auto"/>
        <w:right w:val="none" w:sz="0" w:space="0" w:color="auto"/>
      </w:divBdr>
    </w:div>
    <w:div w:id="1591964946">
      <w:bodyDiv w:val="1"/>
      <w:marLeft w:val="0"/>
      <w:marRight w:val="0"/>
      <w:marTop w:val="0"/>
      <w:marBottom w:val="0"/>
      <w:divBdr>
        <w:top w:val="none" w:sz="0" w:space="0" w:color="auto"/>
        <w:left w:val="none" w:sz="0" w:space="0" w:color="auto"/>
        <w:bottom w:val="none" w:sz="0" w:space="0" w:color="auto"/>
        <w:right w:val="none" w:sz="0" w:space="0" w:color="auto"/>
      </w:divBdr>
    </w:div>
    <w:div w:id="1593321521">
      <w:bodyDiv w:val="1"/>
      <w:marLeft w:val="0"/>
      <w:marRight w:val="0"/>
      <w:marTop w:val="0"/>
      <w:marBottom w:val="0"/>
      <w:divBdr>
        <w:top w:val="none" w:sz="0" w:space="0" w:color="auto"/>
        <w:left w:val="none" w:sz="0" w:space="0" w:color="auto"/>
        <w:bottom w:val="none" w:sz="0" w:space="0" w:color="auto"/>
        <w:right w:val="none" w:sz="0" w:space="0" w:color="auto"/>
      </w:divBdr>
    </w:div>
    <w:div w:id="1593781234">
      <w:bodyDiv w:val="1"/>
      <w:marLeft w:val="0"/>
      <w:marRight w:val="0"/>
      <w:marTop w:val="0"/>
      <w:marBottom w:val="0"/>
      <w:divBdr>
        <w:top w:val="none" w:sz="0" w:space="0" w:color="auto"/>
        <w:left w:val="none" w:sz="0" w:space="0" w:color="auto"/>
        <w:bottom w:val="none" w:sz="0" w:space="0" w:color="auto"/>
        <w:right w:val="none" w:sz="0" w:space="0" w:color="auto"/>
      </w:divBdr>
    </w:div>
    <w:div w:id="1596594163">
      <w:bodyDiv w:val="1"/>
      <w:marLeft w:val="0"/>
      <w:marRight w:val="0"/>
      <w:marTop w:val="0"/>
      <w:marBottom w:val="0"/>
      <w:divBdr>
        <w:top w:val="none" w:sz="0" w:space="0" w:color="auto"/>
        <w:left w:val="none" w:sz="0" w:space="0" w:color="auto"/>
        <w:bottom w:val="none" w:sz="0" w:space="0" w:color="auto"/>
        <w:right w:val="none" w:sz="0" w:space="0" w:color="auto"/>
      </w:divBdr>
      <w:divsChild>
        <w:div w:id="1868057044">
          <w:marLeft w:val="0"/>
          <w:marRight w:val="0"/>
          <w:marTop w:val="0"/>
          <w:marBottom w:val="0"/>
          <w:divBdr>
            <w:top w:val="none" w:sz="0" w:space="0" w:color="auto"/>
            <w:left w:val="none" w:sz="0" w:space="0" w:color="auto"/>
            <w:bottom w:val="none" w:sz="0" w:space="0" w:color="auto"/>
            <w:right w:val="none" w:sz="0" w:space="0" w:color="auto"/>
          </w:divBdr>
          <w:divsChild>
            <w:div w:id="2828517">
              <w:marLeft w:val="0"/>
              <w:marRight w:val="0"/>
              <w:marTop w:val="0"/>
              <w:marBottom w:val="0"/>
              <w:divBdr>
                <w:top w:val="none" w:sz="0" w:space="0" w:color="auto"/>
                <w:left w:val="none" w:sz="0" w:space="0" w:color="auto"/>
                <w:bottom w:val="none" w:sz="0" w:space="0" w:color="auto"/>
                <w:right w:val="none" w:sz="0" w:space="0" w:color="auto"/>
              </w:divBdr>
              <w:divsChild>
                <w:div w:id="213825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638460">
      <w:bodyDiv w:val="1"/>
      <w:marLeft w:val="0"/>
      <w:marRight w:val="0"/>
      <w:marTop w:val="0"/>
      <w:marBottom w:val="0"/>
      <w:divBdr>
        <w:top w:val="none" w:sz="0" w:space="0" w:color="auto"/>
        <w:left w:val="none" w:sz="0" w:space="0" w:color="auto"/>
        <w:bottom w:val="none" w:sz="0" w:space="0" w:color="auto"/>
        <w:right w:val="none" w:sz="0" w:space="0" w:color="auto"/>
      </w:divBdr>
    </w:div>
    <w:div w:id="1599481130">
      <w:bodyDiv w:val="1"/>
      <w:marLeft w:val="0"/>
      <w:marRight w:val="0"/>
      <w:marTop w:val="0"/>
      <w:marBottom w:val="0"/>
      <w:divBdr>
        <w:top w:val="none" w:sz="0" w:space="0" w:color="auto"/>
        <w:left w:val="none" w:sz="0" w:space="0" w:color="auto"/>
        <w:bottom w:val="none" w:sz="0" w:space="0" w:color="auto"/>
        <w:right w:val="none" w:sz="0" w:space="0" w:color="auto"/>
      </w:divBdr>
    </w:div>
    <w:div w:id="1604190856">
      <w:bodyDiv w:val="1"/>
      <w:marLeft w:val="0"/>
      <w:marRight w:val="0"/>
      <w:marTop w:val="0"/>
      <w:marBottom w:val="0"/>
      <w:divBdr>
        <w:top w:val="none" w:sz="0" w:space="0" w:color="auto"/>
        <w:left w:val="none" w:sz="0" w:space="0" w:color="auto"/>
        <w:bottom w:val="none" w:sz="0" w:space="0" w:color="auto"/>
        <w:right w:val="none" w:sz="0" w:space="0" w:color="auto"/>
      </w:divBdr>
    </w:div>
    <w:div w:id="1605184087">
      <w:bodyDiv w:val="1"/>
      <w:marLeft w:val="0"/>
      <w:marRight w:val="0"/>
      <w:marTop w:val="0"/>
      <w:marBottom w:val="0"/>
      <w:divBdr>
        <w:top w:val="none" w:sz="0" w:space="0" w:color="auto"/>
        <w:left w:val="none" w:sz="0" w:space="0" w:color="auto"/>
        <w:bottom w:val="none" w:sz="0" w:space="0" w:color="auto"/>
        <w:right w:val="none" w:sz="0" w:space="0" w:color="auto"/>
      </w:divBdr>
    </w:div>
    <w:div w:id="1608542062">
      <w:bodyDiv w:val="1"/>
      <w:marLeft w:val="0"/>
      <w:marRight w:val="0"/>
      <w:marTop w:val="0"/>
      <w:marBottom w:val="0"/>
      <w:divBdr>
        <w:top w:val="none" w:sz="0" w:space="0" w:color="auto"/>
        <w:left w:val="none" w:sz="0" w:space="0" w:color="auto"/>
        <w:bottom w:val="none" w:sz="0" w:space="0" w:color="auto"/>
        <w:right w:val="none" w:sz="0" w:space="0" w:color="auto"/>
      </w:divBdr>
    </w:div>
    <w:div w:id="1609698789">
      <w:bodyDiv w:val="1"/>
      <w:marLeft w:val="0"/>
      <w:marRight w:val="0"/>
      <w:marTop w:val="0"/>
      <w:marBottom w:val="0"/>
      <w:divBdr>
        <w:top w:val="none" w:sz="0" w:space="0" w:color="auto"/>
        <w:left w:val="none" w:sz="0" w:space="0" w:color="auto"/>
        <w:bottom w:val="none" w:sz="0" w:space="0" w:color="auto"/>
        <w:right w:val="none" w:sz="0" w:space="0" w:color="auto"/>
      </w:divBdr>
    </w:div>
    <w:div w:id="1610314483">
      <w:bodyDiv w:val="1"/>
      <w:marLeft w:val="0"/>
      <w:marRight w:val="0"/>
      <w:marTop w:val="0"/>
      <w:marBottom w:val="0"/>
      <w:divBdr>
        <w:top w:val="none" w:sz="0" w:space="0" w:color="auto"/>
        <w:left w:val="none" w:sz="0" w:space="0" w:color="auto"/>
        <w:bottom w:val="none" w:sz="0" w:space="0" w:color="auto"/>
        <w:right w:val="none" w:sz="0" w:space="0" w:color="auto"/>
      </w:divBdr>
    </w:div>
    <w:div w:id="1610971314">
      <w:bodyDiv w:val="1"/>
      <w:marLeft w:val="0"/>
      <w:marRight w:val="0"/>
      <w:marTop w:val="0"/>
      <w:marBottom w:val="0"/>
      <w:divBdr>
        <w:top w:val="none" w:sz="0" w:space="0" w:color="auto"/>
        <w:left w:val="none" w:sz="0" w:space="0" w:color="auto"/>
        <w:bottom w:val="none" w:sz="0" w:space="0" w:color="auto"/>
        <w:right w:val="none" w:sz="0" w:space="0" w:color="auto"/>
      </w:divBdr>
    </w:div>
    <w:div w:id="1614820308">
      <w:bodyDiv w:val="1"/>
      <w:marLeft w:val="0"/>
      <w:marRight w:val="0"/>
      <w:marTop w:val="0"/>
      <w:marBottom w:val="0"/>
      <w:divBdr>
        <w:top w:val="none" w:sz="0" w:space="0" w:color="auto"/>
        <w:left w:val="none" w:sz="0" w:space="0" w:color="auto"/>
        <w:bottom w:val="none" w:sz="0" w:space="0" w:color="auto"/>
        <w:right w:val="none" w:sz="0" w:space="0" w:color="auto"/>
      </w:divBdr>
    </w:div>
    <w:div w:id="1614895772">
      <w:bodyDiv w:val="1"/>
      <w:marLeft w:val="0"/>
      <w:marRight w:val="0"/>
      <w:marTop w:val="0"/>
      <w:marBottom w:val="0"/>
      <w:divBdr>
        <w:top w:val="none" w:sz="0" w:space="0" w:color="auto"/>
        <w:left w:val="none" w:sz="0" w:space="0" w:color="auto"/>
        <w:bottom w:val="none" w:sz="0" w:space="0" w:color="auto"/>
        <w:right w:val="none" w:sz="0" w:space="0" w:color="auto"/>
      </w:divBdr>
    </w:div>
    <w:div w:id="1615015993">
      <w:bodyDiv w:val="1"/>
      <w:marLeft w:val="0"/>
      <w:marRight w:val="0"/>
      <w:marTop w:val="0"/>
      <w:marBottom w:val="0"/>
      <w:divBdr>
        <w:top w:val="none" w:sz="0" w:space="0" w:color="auto"/>
        <w:left w:val="none" w:sz="0" w:space="0" w:color="auto"/>
        <w:bottom w:val="none" w:sz="0" w:space="0" w:color="auto"/>
        <w:right w:val="none" w:sz="0" w:space="0" w:color="auto"/>
      </w:divBdr>
    </w:div>
    <w:div w:id="1617522936">
      <w:bodyDiv w:val="1"/>
      <w:marLeft w:val="0"/>
      <w:marRight w:val="0"/>
      <w:marTop w:val="0"/>
      <w:marBottom w:val="0"/>
      <w:divBdr>
        <w:top w:val="none" w:sz="0" w:space="0" w:color="auto"/>
        <w:left w:val="none" w:sz="0" w:space="0" w:color="auto"/>
        <w:bottom w:val="none" w:sz="0" w:space="0" w:color="auto"/>
        <w:right w:val="none" w:sz="0" w:space="0" w:color="auto"/>
      </w:divBdr>
    </w:div>
    <w:div w:id="1619331720">
      <w:bodyDiv w:val="1"/>
      <w:marLeft w:val="0"/>
      <w:marRight w:val="0"/>
      <w:marTop w:val="0"/>
      <w:marBottom w:val="0"/>
      <w:divBdr>
        <w:top w:val="none" w:sz="0" w:space="0" w:color="auto"/>
        <w:left w:val="none" w:sz="0" w:space="0" w:color="auto"/>
        <w:bottom w:val="none" w:sz="0" w:space="0" w:color="auto"/>
        <w:right w:val="none" w:sz="0" w:space="0" w:color="auto"/>
      </w:divBdr>
    </w:div>
    <w:div w:id="1620527304">
      <w:bodyDiv w:val="1"/>
      <w:marLeft w:val="0"/>
      <w:marRight w:val="0"/>
      <w:marTop w:val="0"/>
      <w:marBottom w:val="0"/>
      <w:divBdr>
        <w:top w:val="none" w:sz="0" w:space="0" w:color="auto"/>
        <w:left w:val="none" w:sz="0" w:space="0" w:color="auto"/>
        <w:bottom w:val="none" w:sz="0" w:space="0" w:color="auto"/>
        <w:right w:val="none" w:sz="0" w:space="0" w:color="auto"/>
      </w:divBdr>
    </w:div>
    <w:div w:id="1622882850">
      <w:bodyDiv w:val="1"/>
      <w:marLeft w:val="0"/>
      <w:marRight w:val="0"/>
      <w:marTop w:val="0"/>
      <w:marBottom w:val="0"/>
      <w:divBdr>
        <w:top w:val="none" w:sz="0" w:space="0" w:color="auto"/>
        <w:left w:val="none" w:sz="0" w:space="0" w:color="auto"/>
        <w:bottom w:val="none" w:sz="0" w:space="0" w:color="auto"/>
        <w:right w:val="none" w:sz="0" w:space="0" w:color="auto"/>
      </w:divBdr>
    </w:div>
    <w:div w:id="1625429894">
      <w:bodyDiv w:val="1"/>
      <w:marLeft w:val="0"/>
      <w:marRight w:val="0"/>
      <w:marTop w:val="0"/>
      <w:marBottom w:val="0"/>
      <w:divBdr>
        <w:top w:val="none" w:sz="0" w:space="0" w:color="auto"/>
        <w:left w:val="none" w:sz="0" w:space="0" w:color="auto"/>
        <w:bottom w:val="none" w:sz="0" w:space="0" w:color="auto"/>
        <w:right w:val="none" w:sz="0" w:space="0" w:color="auto"/>
      </w:divBdr>
    </w:div>
    <w:div w:id="1634167482">
      <w:bodyDiv w:val="1"/>
      <w:marLeft w:val="0"/>
      <w:marRight w:val="0"/>
      <w:marTop w:val="0"/>
      <w:marBottom w:val="0"/>
      <w:divBdr>
        <w:top w:val="none" w:sz="0" w:space="0" w:color="auto"/>
        <w:left w:val="none" w:sz="0" w:space="0" w:color="auto"/>
        <w:bottom w:val="none" w:sz="0" w:space="0" w:color="auto"/>
        <w:right w:val="none" w:sz="0" w:space="0" w:color="auto"/>
      </w:divBdr>
    </w:div>
    <w:div w:id="1635135501">
      <w:bodyDiv w:val="1"/>
      <w:marLeft w:val="0"/>
      <w:marRight w:val="0"/>
      <w:marTop w:val="0"/>
      <w:marBottom w:val="0"/>
      <w:divBdr>
        <w:top w:val="none" w:sz="0" w:space="0" w:color="auto"/>
        <w:left w:val="none" w:sz="0" w:space="0" w:color="auto"/>
        <w:bottom w:val="none" w:sz="0" w:space="0" w:color="auto"/>
        <w:right w:val="none" w:sz="0" w:space="0" w:color="auto"/>
      </w:divBdr>
    </w:div>
    <w:div w:id="1635520185">
      <w:bodyDiv w:val="1"/>
      <w:marLeft w:val="0"/>
      <w:marRight w:val="0"/>
      <w:marTop w:val="0"/>
      <w:marBottom w:val="0"/>
      <w:divBdr>
        <w:top w:val="none" w:sz="0" w:space="0" w:color="auto"/>
        <w:left w:val="none" w:sz="0" w:space="0" w:color="auto"/>
        <w:bottom w:val="none" w:sz="0" w:space="0" w:color="auto"/>
        <w:right w:val="none" w:sz="0" w:space="0" w:color="auto"/>
      </w:divBdr>
    </w:div>
    <w:div w:id="1638605833">
      <w:bodyDiv w:val="1"/>
      <w:marLeft w:val="0"/>
      <w:marRight w:val="0"/>
      <w:marTop w:val="0"/>
      <w:marBottom w:val="0"/>
      <w:divBdr>
        <w:top w:val="none" w:sz="0" w:space="0" w:color="auto"/>
        <w:left w:val="none" w:sz="0" w:space="0" w:color="auto"/>
        <w:bottom w:val="none" w:sz="0" w:space="0" w:color="auto"/>
        <w:right w:val="none" w:sz="0" w:space="0" w:color="auto"/>
      </w:divBdr>
    </w:div>
    <w:div w:id="1644459289">
      <w:bodyDiv w:val="1"/>
      <w:marLeft w:val="0"/>
      <w:marRight w:val="0"/>
      <w:marTop w:val="0"/>
      <w:marBottom w:val="0"/>
      <w:divBdr>
        <w:top w:val="none" w:sz="0" w:space="0" w:color="auto"/>
        <w:left w:val="none" w:sz="0" w:space="0" w:color="auto"/>
        <w:bottom w:val="none" w:sz="0" w:space="0" w:color="auto"/>
        <w:right w:val="none" w:sz="0" w:space="0" w:color="auto"/>
      </w:divBdr>
    </w:div>
    <w:div w:id="1647315117">
      <w:bodyDiv w:val="1"/>
      <w:marLeft w:val="0"/>
      <w:marRight w:val="0"/>
      <w:marTop w:val="0"/>
      <w:marBottom w:val="0"/>
      <w:divBdr>
        <w:top w:val="none" w:sz="0" w:space="0" w:color="auto"/>
        <w:left w:val="none" w:sz="0" w:space="0" w:color="auto"/>
        <w:bottom w:val="none" w:sz="0" w:space="0" w:color="auto"/>
        <w:right w:val="none" w:sz="0" w:space="0" w:color="auto"/>
      </w:divBdr>
    </w:div>
    <w:div w:id="1650212995">
      <w:bodyDiv w:val="1"/>
      <w:marLeft w:val="0"/>
      <w:marRight w:val="0"/>
      <w:marTop w:val="0"/>
      <w:marBottom w:val="0"/>
      <w:divBdr>
        <w:top w:val="none" w:sz="0" w:space="0" w:color="auto"/>
        <w:left w:val="none" w:sz="0" w:space="0" w:color="auto"/>
        <w:bottom w:val="none" w:sz="0" w:space="0" w:color="auto"/>
        <w:right w:val="none" w:sz="0" w:space="0" w:color="auto"/>
      </w:divBdr>
    </w:div>
    <w:div w:id="1650328284">
      <w:bodyDiv w:val="1"/>
      <w:marLeft w:val="0"/>
      <w:marRight w:val="0"/>
      <w:marTop w:val="0"/>
      <w:marBottom w:val="0"/>
      <w:divBdr>
        <w:top w:val="none" w:sz="0" w:space="0" w:color="auto"/>
        <w:left w:val="none" w:sz="0" w:space="0" w:color="auto"/>
        <w:bottom w:val="none" w:sz="0" w:space="0" w:color="auto"/>
        <w:right w:val="none" w:sz="0" w:space="0" w:color="auto"/>
      </w:divBdr>
    </w:div>
    <w:div w:id="1651522045">
      <w:bodyDiv w:val="1"/>
      <w:marLeft w:val="0"/>
      <w:marRight w:val="0"/>
      <w:marTop w:val="0"/>
      <w:marBottom w:val="0"/>
      <w:divBdr>
        <w:top w:val="none" w:sz="0" w:space="0" w:color="auto"/>
        <w:left w:val="none" w:sz="0" w:space="0" w:color="auto"/>
        <w:bottom w:val="none" w:sz="0" w:space="0" w:color="auto"/>
        <w:right w:val="none" w:sz="0" w:space="0" w:color="auto"/>
      </w:divBdr>
    </w:div>
    <w:div w:id="1652320946">
      <w:bodyDiv w:val="1"/>
      <w:marLeft w:val="0"/>
      <w:marRight w:val="0"/>
      <w:marTop w:val="0"/>
      <w:marBottom w:val="0"/>
      <w:divBdr>
        <w:top w:val="none" w:sz="0" w:space="0" w:color="auto"/>
        <w:left w:val="none" w:sz="0" w:space="0" w:color="auto"/>
        <w:bottom w:val="none" w:sz="0" w:space="0" w:color="auto"/>
        <w:right w:val="none" w:sz="0" w:space="0" w:color="auto"/>
      </w:divBdr>
    </w:div>
    <w:div w:id="1652635863">
      <w:bodyDiv w:val="1"/>
      <w:marLeft w:val="0"/>
      <w:marRight w:val="0"/>
      <w:marTop w:val="0"/>
      <w:marBottom w:val="0"/>
      <w:divBdr>
        <w:top w:val="none" w:sz="0" w:space="0" w:color="auto"/>
        <w:left w:val="none" w:sz="0" w:space="0" w:color="auto"/>
        <w:bottom w:val="none" w:sz="0" w:space="0" w:color="auto"/>
        <w:right w:val="none" w:sz="0" w:space="0" w:color="auto"/>
      </w:divBdr>
    </w:div>
    <w:div w:id="1652834072">
      <w:bodyDiv w:val="1"/>
      <w:marLeft w:val="0"/>
      <w:marRight w:val="0"/>
      <w:marTop w:val="0"/>
      <w:marBottom w:val="0"/>
      <w:divBdr>
        <w:top w:val="none" w:sz="0" w:space="0" w:color="auto"/>
        <w:left w:val="none" w:sz="0" w:space="0" w:color="auto"/>
        <w:bottom w:val="none" w:sz="0" w:space="0" w:color="auto"/>
        <w:right w:val="none" w:sz="0" w:space="0" w:color="auto"/>
      </w:divBdr>
    </w:div>
    <w:div w:id="1653605191">
      <w:bodyDiv w:val="1"/>
      <w:marLeft w:val="0"/>
      <w:marRight w:val="0"/>
      <w:marTop w:val="0"/>
      <w:marBottom w:val="0"/>
      <w:divBdr>
        <w:top w:val="none" w:sz="0" w:space="0" w:color="auto"/>
        <w:left w:val="none" w:sz="0" w:space="0" w:color="auto"/>
        <w:bottom w:val="none" w:sz="0" w:space="0" w:color="auto"/>
        <w:right w:val="none" w:sz="0" w:space="0" w:color="auto"/>
      </w:divBdr>
    </w:div>
    <w:div w:id="1655914058">
      <w:bodyDiv w:val="1"/>
      <w:marLeft w:val="0"/>
      <w:marRight w:val="0"/>
      <w:marTop w:val="0"/>
      <w:marBottom w:val="0"/>
      <w:divBdr>
        <w:top w:val="none" w:sz="0" w:space="0" w:color="auto"/>
        <w:left w:val="none" w:sz="0" w:space="0" w:color="auto"/>
        <w:bottom w:val="none" w:sz="0" w:space="0" w:color="auto"/>
        <w:right w:val="none" w:sz="0" w:space="0" w:color="auto"/>
      </w:divBdr>
    </w:div>
    <w:div w:id="1657227978">
      <w:bodyDiv w:val="1"/>
      <w:marLeft w:val="0"/>
      <w:marRight w:val="0"/>
      <w:marTop w:val="0"/>
      <w:marBottom w:val="0"/>
      <w:divBdr>
        <w:top w:val="none" w:sz="0" w:space="0" w:color="auto"/>
        <w:left w:val="none" w:sz="0" w:space="0" w:color="auto"/>
        <w:bottom w:val="none" w:sz="0" w:space="0" w:color="auto"/>
        <w:right w:val="none" w:sz="0" w:space="0" w:color="auto"/>
      </w:divBdr>
    </w:div>
    <w:div w:id="1659502820">
      <w:bodyDiv w:val="1"/>
      <w:marLeft w:val="0"/>
      <w:marRight w:val="0"/>
      <w:marTop w:val="0"/>
      <w:marBottom w:val="0"/>
      <w:divBdr>
        <w:top w:val="none" w:sz="0" w:space="0" w:color="auto"/>
        <w:left w:val="none" w:sz="0" w:space="0" w:color="auto"/>
        <w:bottom w:val="none" w:sz="0" w:space="0" w:color="auto"/>
        <w:right w:val="none" w:sz="0" w:space="0" w:color="auto"/>
      </w:divBdr>
    </w:div>
    <w:div w:id="1662462542">
      <w:bodyDiv w:val="1"/>
      <w:marLeft w:val="0"/>
      <w:marRight w:val="0"/>
      <w:marTop w:val="0"/>
      <w:marBottom w:val="0"/>
      <w:divBdr>
        <w:top w:val="none" w:sz="0" w:space="0" w:color="auto"/>
        <w:left w:val="none" w:sz="0" w:space="0" w:color="auto"/>
        <w:bottom w:val="none" w:sz="0" w:space="0" w:color="auto"/>
        <w:right w:val="none" w:sz="0" w:space="0" w:color="auto"/>
      </w:divBdr>
    </w:div>
    <w:div w:id="1662809667">
      <w:bodyDiv w:val="1"/>
      <w:marLeft w:val="0"/>
      <w:marRight w:val="0"/>
      <w:marTop w:val="0"/>
      <w:marBottom w:val="0"/>
      <w:divBdr>
        <w:top w:val="none" w:sz="0" w:space="0" w:color="auto"/>
        <w:left w:val="none" w:sz="0" w:space="0" w:color="auto"/>
        <w:bottom w:val="none" w:sz="0" w:space="0" w:color="auto"/>
        <w:right w:val="none" w:sz="0" w:space="0" w:color="auto"/>
      </w:divBdr>
    </w:div>
    <w:div w:id="1670018649">
      <w:bodyDiv w:val="1"/>
      <w:marLeft w:val="0"/>
      <w:marRight w:val="0"/>
      <w:marTop w:val="0"/>
      <w:marBottom w:val="0"/>
      <w:divBdr>
        <w:top w:val="none" w:sz="0" w:space="0" w:color="auto"/>
        <w:left w:val="none" w:sz="0" w:space="0" w:color="auto"/>
        <w:bottom w:val="none" w:sz="0" w:space="0" w:color="auto"/>
        <w:right w:val="none" w:sz="0" w:space="0" w:color="auto"/>
      </w:divBdr>
    </w:div>
    <w:div w:id="1673022686">
      <w:bodyDiv w:val="1"/>
      <w:marLeft w:val="0"/>
      <w:marRight w:val="0"/>
      <w:marTop w:val="0"/>
      <w:marBottom w:val="0"/>
      <w:divBdr>
        <w:top w:val="none" w:sz="0" w:space="0" w:color="auto"/>
        <w:left w:val="none" w:sz="0" w:space="0" w:color="auto"/>
        <w:bottom w:val="none" w:sz="0" w:space="0" w:color="auto"/>
        <w:right w:val="none" w:sz="0" w:space="0" w:color="auto"/>
      </w:divBdr>
    </w:div>
    <w:div w:id="1676104466">
      <w:bodyDiv w:val="1"/>
      <w:marLeft w:val="0"/>
      <w:marRight w:val="0"/>
      <w:marTop w:val="0"/>
      <w:marBottom w:val="0"/>
      <w:divBdr>
        <w:top w:val="none" w:sz="0" w:space="0" w:color="auto"/>
        <w:left w:val="none" w:sz="0" w:space="0" w:color="auto"/>
        <w:bottom w:val="none" w:sz="0" w:space="0" w:color="auto"/>
        <w:right w:val="none" w:sz="0" w:space="0" w:color="auto"/>
      </w:divBdr>
    </w:div>
    <w:div w:id="1676373692">
      <w:bodyDiv w:val="1"/>
      <w:marLeft w:val="0"/>
      <w:marRight w:val="0"/>
      <w:marTop w:val="0"/>
      <w:marBottom w:val="0"/>
      <w:divBdr>
        <w:top w:val="none" w:sz="0" w:space="0" w:color="auto"/>
        <w:left w:val="none" w:sz="0" w:space="0" w:color="auto"/>
        <w:bottom w:val="none" w:sz="0" w:space="0" w:color="auto"/>
        <w:right w:val="none" w:sz="0" w:space="0" w:color="auto"/>
      </w:divBdr>
    </w:div>
    <w:div w:id="1676608929">
      <w:bodyDiv w:val="1"/>
      <w:marLeft w:val="0"/>
      <w:marRight w:val="0"/>
      <w:marTop w:val="0"/>
      <w:marBottom w:val="0"/>
      <w:divBdr>
        <w:top w:val="none" w:sz="0" w:space="0" w:color="auto"/>
        <w:left w:val="none" w:sz="0" w:space="0" w:color="auto"/>
        <w:bottom w:val="none" w:sz="0" w:space="0" w:color="auto"/>
        <w:right w:val="none" w:sz="0" w:space="0" w:color="auto"/>
      </w:divBdr>
    </w:div>
    <w:div w:id="1676834631">
      <w:bodyDiv w:val="1"/>
      <w:marLeft w:val="0"/>
      <w:marRight w:val="0"/>
      <w:marTop w:val="0"/>
      <w:marBottom w:val="0"/>
      <w:divBdr>
        <w:top w:val="none" w:sz="0" w:space="0" w:color="auto"/>
        <w:left w:val="none" w:sz="0" w:space="0" w:color="auto"/>
        <w:bottom w:val="none" w:sz="0" w:space="0" w:color="auto"/>
        <w:right w:val="none" w:sz="0" w:space="0" w:color="auto"/>
      </w:divBdr>
    </w:div>
    <w:div w:id="1677418587">
      <w:bodyDiv w:val="1"/>
      <w:marLeft w:val="0"/>
      <w:marRight w:val="0"/>
      <w:marTop w:val="0"/>
      <w:marBottom w:val="0"/>
      <w:divBdr>
        <w:top w:val="none" w:sz="0" w:space="0" w:color="auto"/>
        <w:left w:val="none" w:sz="0" w:space="0" w:color="auto"/>
        <w:bottom w:val="none" w:sz="0" w:space="0" w:color="auto"/>
        <w:right w:val="none" w:sz="0" w:space="0" w:color="auto"/>
      </w:divBdr>
    </w:div>
    <w:div w:id="1681082757">
      <w:bodyDiv w:val="1"/>
      <w:marLeft w:val="0"/>
      <w:marRight w:val="0"/>
      <w:marTop w:val="0"/>
      <w:marBottom w:val="0"/>
      <w:divBdr>
        <w:top w:val="none" w:sz="0" w:space="0" w:color="auto"/>
        <w:left w:val="none" w:sz="0" w:space="0" w:color="auto"/>
        <w:bottom w:val="none" w:sz="0" w:space="0" w:color="auto"/>
        <w:right w:val="none" w:sz="0" w:space="0" w:color="auto"/>
      </w:divBdr>
    </w:div>
    <w:div w:id="1681157456">
      <w:bodyDiv w:val="1"/>
      <w:marLeft w:val="0"/>
      <w:marRight w:val="0"/>
      <w:marTop w:val="0"/>
      <w:marBottom w:val="0"/>
      <w:divBdr>
        <w:top w:val="none" w:sz="0" w:space="0" w:color="auto"/>
        <w:left w:val="none" w:sz="0" w:space="0" w:color="auto"/>
        <w:bottom w:val="none" w:sz="0" w:space="0" w:color="auto"/>
        <w:right w:val="none" w:sz="0" w:space="0" w:color="auto"/>
      </w:divBdr>
    </w:div>
    <w:div w:id="1682930898">
      <w:bodyDiv w:val="1"/>
      <w:marLeft w:val="0"/>
      <w:marRight w:val="0"/>
      <w:marTop w:val="0"/>
      <w:marBottom w:val="0"/>
      <w:divBdr>
        <w:top w:val="none" w:sz="0" w:space="0" w:color="auto"/>
        <w:left w:val="none" w:sz="0" w:space="0" w:color="auto"/>
        <w:bottom w:val="none" w:sz="0" w:space="0" w:color="auto"/>
        <w:right w:val="none" w:sz="0" w:space="0" w:color="auto"/>
      </w:divBdr>
    </w:div>
    <w:div w:id="1683631027">
      <w:bodyDiv w:val="1"/>
      <w:marLeft w:val="0"/>
      <w:marRight w:val="0"/>
      <w:marTop w:val="0"/>
      <w:marBottom w:val="0"/>
      <w:divBdr>
        <w:top w:val="none" w:sz="0" w:space="0" w:color="auto"/>
        <w:left w:val="none" w:sz="0" w:space="0" w:color="auto"/>
        <w:bottom w:val="none" w:sz="0" w:space="0" w:color="auto"/>
        <w:right w:val="none" w:sz="0" w:space="0" w:color="auto"/>
      </w:divBdr>
    </w:div>
    <w:div w:id="1683900494">
      <w:bodyDiv w:val="1"/>
      <w:marLeft w:val="0"/>
      <w:marRight w:val="0"/>
      <w:marTop w:val="0"/>
      <w:marBottom w:val="0"/>
      <w:divBdr>
        <w:top w:val="none" w:sz="0" w:space="0" w:color="auto"/>
        <w:left w:val="none" w:sz="0" w:space="0" w:color="auto"/>
        <w:bottom w:val="none" w:sz="0" w:space="0" w:color="auto"/>
        <w:right w:val="none" w:sz="0" w:space="0" w:color="auto"/>
      </w:divBdr>
    </w:div>
    <w:div w:id="1685983318">
      <w:bodyDiv w:val="1"/>
      <w:marLeft w:val="0"/>
      <w:marRight w:val="0"/>
      <w:marTop w:val="0"/>
      <w:marBottom w:val="0"/>
      <w:divBdr>
        <w:top w:val="none" w:sz="0" w:space="0" w:color="auto"/>
        <w:left w:val="none" w:sz="0" w:space="0" w:color="auto"/>
        <w:bottom w:val="none" w:sz="0" w:space="0" w:color="auto"/>
        <w:right w:val="none" w:sz="0" w:space="0" w:color="auto"/>
      </w:divBdr>
    </w:div>
    <w:div w:id="1686203198">
      <w:bodyDiv w:val="1"/>
      <w:marLeft w:val="0"/>
      <w:marRight w:val="0"/>
      <w:marTop w:val="0"/>
      <w:marBottom w:val="0"/>
      <w:divBdr>
        <w:top w:val="none" w:sz="0" w:space="0" w:color="auto"/>
        <w:left w:val="none" w:sz="0" w:space="0" w:color="auto"/>
        <w:bottom w:val="none" w:sz="0" w:space="0" w:color="auto"/>
        <w:right w:val="none" w:sz="0" w:space="0" w:color="auto"/>
      </w:divBdr>
    </w:div>
    <w:div w:id="1686401975">
      <w:bodyDiv w:val="1"/>
      <w:marLeft w:val="0"/>
      <w:marRight w:val="0"/>
      <w:marTop w:val="0"/>
      <w:marBottom w:val="0"/>
      <w:divBdr>
        <w:top w:val="none" w:sz="0" w:space="0" w:color="auto"/>
        <w:left w:val="none" w:sz="0" w:space="0" w:color="auto"/>
        <w:bottom w:val="none" w:sz="0" w:space="0" w:color="auto"/>
        <w:right w:val="none" w:sz="0" w:space="0" w:color="auto"/>
      </w:divBdr>
    </w:div>
    <w:div w:id="1690988411">
      <w:bodyDiv w:val="1"/>
      <w:marLeft w:val="0"/>
      <w:marRight w:val="0"/>
      <w:marTop w:val="0"/>
      <w:marBottom w:val="0"/>
      <w:divBdr>
        <w:top w:val="none" w:sz="0" w:space="0" w:color="auto"/>
        <w:left w:val="none" w:sz="0" w:space="0" w:color="auto"/>
        <w:bottom w:val="none" w:sz="0" w:space="0" w:color="auto"/>
        <w:right w:val="none" w:sz="0" w:space="0" w:color="auto"/>
      </w:divBdr>
    </w:div>
    <w:div w:id="1693148597">
      <w:bodyDiv w:val="1"/>
      <w:marLeft w:val="0"/>
      <w:marRight w:val="0"/>
      <w:marTop w:val="0"/>
      <w:marBottom w:val="0"/>
      <w:divBdr>
        <w:top w:val="none" w:sz="0" w:space="0" w:color="auto"/>
        <w:left w:val="none" w:sz="0" w:space="0" w:color="auto"/>
        <w:bottom w:val="none" w:sz="0" w:space="0" w:color="auto"/>
        <w:right w:val="none" w:sz="0" w:space="0" w:color="auto"/>
      </w:divBdr>
    </w:div>
    <w:div w:id="1696466317">
      <w:bodyDiv w:val="1"/>
      <w:marLeft w:val="0"/>
      <w:marRight w:val="0"/>
      <w:marTop w:val="0"/>
      <w:marBottom w:val="0"/>
      <w:divBdr>
        <w:top w:val="none" w:sz="0" w:space="0" w:color="auto"/>
        <w:left w:val="none" w:sz="0" w:space="0" w:color="auto"/>
        <w:bottom w:val="none" w:sz="0" w:space="0" w:color="auto"/>
        <w:right w:val="none" w:sz="0" w:space="0" w:color="auto"/>
      </w:divBdr>
    </w:div>
    <w:div w:id="1696612417">
      <w:bodyDiv w:val="1"/>
      <w:marLeft w:val="0"/>
      <w:marRight w:val="0"/>
      <w:marTop w:val="0"/>
      <w:marBottom w:val="0"/>
      <w:divBdr>
        <w:top w:val="none" w:sz="0" w:space="0" w:color="auto"/>
        <w:left w:val="none" w:sz="0" w:space="0" w:color="auto"/>
        <w:bottom w:val="none" w:sz="0" w:space="0" w:color="auto"/>
        <w:right w:val="none" w:sz="0" w:space="0" w:color="auto"/>
      </w:divBdr>
    </w:div>
    <w:div w:id="1696617322">
      <w:bodyDiv w:val="1"/>
      <w:marLeft w:val="0"/>
      <w:marRight w:val="0"/>
      <w:marTop w:val="0"/>
      <w:marBottom w:val="0"/>
      <w:divBdr>
        <w:top w:val="none" w:sz="0" w:space="0" w:color="auto"/>
        <w:left w:val="none" w:sz="0" w:space="0" w:color="auto"/>
        <w:bottom w:val="none" w:sz="0" w:space="0" w:color="auto"/>
        <w:right w:val="none" w:sz="0" w:space="0" w:color="auto"/>
      </w:divBdr>
    </w:div>
    <w:div w:id="1697194528">
      <w:bodyDiv w:val="1"/>
      <w:marLeft w:val="0"/>
      <w:marRight w:val="0"/>
      <w:marTop w:val="0"/>
      <w:marBottom w:val="0"/>
      <w:divBdr>
        <w:top w:val="none" w:sz="0" w:space="0" w:color="auto"/>
        <w:left w:val="none" w:sz="0" w:space="0" w:color="auto"/>
        <w:bottom w:val="none" w:sz="0" w:space="0" w:color="auto"/>
        <w:right w:val="none" w:sz="0" w:space="0" w:color="auto"/>
      </w:divBdr>
    </w:div>
    <w:div w:id="1699811832">
      <w:bodyDiv w:val="1"/>
      <w:marLeft w:val="0"/>
      <w:marRight w:val="0"/>
      <w:marTop w:val="0"/>
      <w:marBottom w:val="0"/>
      <w:divBdr>
        <w:top w:val="none" w:sz="0" w:space="0" w:color="auto"/>
        <w:left w:val="none" w:sz="0" w:space="0" w:color="auto"/>
        <w:bottom w:val="none" w:sz="0" w:space="0" w:color="auto"/>
        <w:right w:val="none" w:sz="0" w:space="0" w:color="auto"/>
      </w:divBdr>
    </w:div>
    <w:div w:id="1700084515">
      <w:bodyDiv w:val="1"/>
      <w:marLeft w:val="0"/>
      <w:marRight w:val="0"/>
      <w:marTop w:val="0"/>
      <w:marBottom w:val="0"/>
      <w:divBdr>
        <w:top w:val="none" w:sz="0" w:space="0" w:color="auto"/>
        <w:left w:val="none" w:sz="0" w:space="0" w:color="auto"/>
        <w:bottom w:val="none" w:sz="0" w:space="0" w:color="auto"/>
        <w:right w:val="none" w:sz="0" w:space="0" w:color="auto"/>
      </w:divBdr>
    </w:div>
    <w:div w:id="1700475116">
      <w:bodyDiv w:val="1"/>
      <w:marLeft w:val="0"/>
      <w:marRight w:val="0"/>
      <w:marTop w:val="0"/>
      <w:marBottom w:val="0"/>
      <w:divBdr>
        <w:top w:val="none" w:sz="0" w:space="0" w:color="auto"/>
        <w:left w:val="none" w:sz="0" w:space="0" w:color="auto"/>
        <w:bottom w:val="none" w:sz="0" w:space="0" w:color="auto"/>
        <w:right w:val="none" w:sz="0" w:space="0" w:color="auto"/>
      </w:divBdr>
    </w:div>
    <w:div w:id="1704402436">
      <w:bodyDiv w:val="1"/>
      <w:marLeft w:val="0"/>
      <w:marRight w:val="0"/>
      <w:marTop w:val="0"/>
      <w:marBottom w:val="0"/>
      <w:divBdr>
        <w:top w:val="none" w:sz="0" w:space="0" w:color="auto"/>
        <w:left w:val="none" w:sz="0" w:space="0" w:color="auto"/>
        <w:bottom w:val="none" w:sz="0" w:space="0" w:color="auto"/>
        <w:right w:val="none" w:sz="0" w:space="0" w:color="auto"/>
      </w:divBdr>
    </w:div>
    <w:div w:id="1706827231">
      <w:bodyDiv w:val="1"/>
      <w:marLeft w:val="0"/>
      <w:marRight w:val="0"/>
      <w:marTop w:val="0"/>
      <w:marBottom w:val="0"/>
      <w:divBdr>
        <w:top w:val="none" w:sz="0" w:space="0" w:color="auto"/>
        <w:left w:val="none" w:sz="0" w:space="0" w:color="auto"/>
        <w:bottom w:val="none" w:sz="0" w:space="0" w:color="auto"/>
        <w:right w:val="none" w:sz="0" w:space="0" w:color="auto"/>
      </w:divBdr>
    </w:div>
    <w:div w:id="1708798796">
      <w:bodyDiv w:val="1"/>
      <w:marLeft w:val="0"/>
      <w:marRight w:val="0"/>
      <w:marTop w:val="0"/>
      <w:marBottom w:val="0"/>
      <w:divBdr>
        <w:top w:val="none" w:sz="0" w:space="0" w:color="auto"/>
        <w:left w:val="none" w:sz="0" w:space="0" w:color="auto"/>
        <w:bottom w:val="none" w:sz="0" w:space="0" w:color="auto"/>
        <w:right w:val="none" w:sz="0" w:space="0" w:color="auto"/>
      </w:divBdr>
    </w:div>
    <w:div w:id="1709723850">
      <w:bodyDiv w:val="1"/>
      <w:marLeft w:val="0"/>
      <w:marRight w:val="0"/>
      <w:marTop w:val="0"/>
      <w:marBottom w:val="0"/>
      <w:divBdr>
        <w:top w:val="none" w:sz="0" w:space="0" w:color="auto"/>
        <w:left w:val="none" w:sz="0" w:space="0" w:color="auto"/>
        <w:bottom w:val="none" w:sz="0" w:space="0" w:color="auto"/>
        <w:right w:val="none" w:sz="0" w:space="0" w:color="auto"/>
      </w:divBdr>
    </w:div>
    <w:div w:id="1718700762">
      <w:bodyDiv w:val="1"/>
      <w:marLeft w:val="0"/>
      <w:marRight w:val="0"/>
      <w:marTop w:val="0"/>
      <w:marBottom w:val="0"/>
      <w:divBdr>
        <w:top w:val="none" w:sz="0" w:space="0" w:color="auto"/>
        <w:left w:val="none" w:sz="0" w:space="0" w:color="auto"/>
        <w:bottom w:val="none" w:sz="0" w:space="0" w:color="auto"/>
        <w:right w:val="none" w:sz="0" w:space="0" w:color="auto"/>
      </w:divBdr>
    </w:div>
    <w:div w:id="1719429060">
      <w:bodyDiv w:val="1"/>
      <w:marLeft w:val="0"/>
      <w:marRight w:val="0"/>
      <w:marTop w:val="0"/>
      <w:marBottom w:val="0"/>
      <w:divBdr>
        <w:top w:val="none" w:sz="0" w:space="0" w:color="auto"/>
        <w:left w:val="none" w:sz="0" w:space="0" w:color="auto"/>
        <w:bottom w:val="none" w:sz="0" w:space="0" w:color="auto"/>
        <w:right w:val="none" w:sz="0" w:space="0" w:color="auto"/>
      </w:divBdr>
    </w:div>
    <w:div w:id="1720394280">
      <w:bodyDiv w:val="1"/>
      <w:marLeft w:val="0"/>
      <w:marRight w:val="0"/>
      <w:marTop w:val="0"/>
      <w:marBottom w:val="0"/>
      <w:divBdr>
        <w:top w:val="none" w:sz="0" w:space="0" w:color="auto"/>
        <w:left w:val="none" w:sz="0" w:space="0" w:color="auto"/>
        <w:bottom w:val="none" w:sz="0" w:space="0" w:color="auto"/>
        <w:right w:val="none" w:sz="0" w:space="0" w:color="auto"/>
      </w:divBdr>
    </w:div>
    <w:div w:id="1721249093">
      <w:bodyDiv w:val="1"/>
      <w:marLeft w:val="0"/>
      <w:marRight w:val="0"/>
      <w:marTop w:val="0"/>
      <w:marBottom w:val="0"/>
      <w:divBdr>
        <w:top w:val="none" w:sz="0" w:space="0" w:color="auto"/>
        <w:left w:val="none" w:sz="0" w:space="0" w:color="auto"/>
        <w:bottom w:val="none" w:sz="0" w:space="0" w:color="auto"/>
        <w:right w:val="none" w:sz="0" w:space="0" w:color="auto"/>
      </w:divBdr>
    </w:div>
    <w:div w:id="1723092888">
      <w:bodyDiv w:val="1"/>
      <w:marLeft w:val="0"/>
      <w:marRight w:val="0"/>
      <w:marTop w:val="0"/>
      <w:marBottom w:val="0"/>
      <w:divBdr>
        <w:top w:val="none" w:sz="0" w:space="0" w:color="auto"/>
        <w:left w:val="none" w:sz="0" w:space="0" w:color="auto"/>
        <w:bottom w:val="none" w:sz="0" w:space="0" w:color="auto"/>
        <w:right w:val="none" w:sz="0" w:space="0" w:color="auto"/>
      </w:divBdr>
    </w:div>
    <w:div w:id="1724132008">
      <w:bodyDiv w:val="1"/>
      <w:marLeft w:val="0"/>
      <w:marRight w:val="0"/>
      <w:marTop w:val="0"/>
      <w:marBottom w:val="0"/>
      <w:divBdr>
        <w:top w:val="none" w:sz="0" w:space="0" w:color="auto"/>
        <w:left w:val="none" w:sz="0" w:space="0" w:color="auto"/>
        <w:bottom w:val="none" w:sz="0" w:space="0" w:color="auto"/>
        <w:right w:val="none" w:sz="0" w:space="0" w:color="auto"/>
      </w:divBdr>
    </w:div>
    <w:div w:id="1727609724">
      <w:bodyDiv w:val="1"/>
      <w:marLeft w:val="0"/>
      <w:marRight w:val="0"/>
      <w:marTop w:val="0"/>
      <w:marBottom w:val="0"/>
      <w:divBdr>
        <w:top w:val="none" w:sz="0" w:space="0" w:color="auto"/>
        <w:left w:val="none" w:sz="0" w:space="0" w:color="auto"/>
        <w:bottom w:val="none" w:sz="0" w:space="0" w:color="auto"/>
        <w:right w:val="none" w:sz="0" w:space="0" w:color="auto"/>
      </w:divBdr>
    </w:div>
    <w:div w:id="1727987869">
      <w:bodyDiv w:val="1"/>
      <w:marLeft w:val="0"/>
      <w:marRight w:val="0"/>
      <w:marTop w:val="0"/>
      <w:marBottom w:val="0"/>
      <w:divBdr>
        <w:top w:val="none" w:sz="0" w:space="0" w:color="auto"/>
        <w:left w:val="none" w:sz="0" w:space="0" w:color="auto"/>
        <w:bottom w:val="none" w:sz="0" w:space="0" w:color="auto"/>
        <w:right w:val="none" w:sz="0" w:space="0" w:color="auto"/>
      </w:divBdr>
    </w:div>
    <w:div w:id="1728256400">
      <w:bodyDiv w:val="1"/>
      <w:marLeft w:val="0"/>
      <w:marRight w:val="0"/>
      <w:marTop w:val="0"/>
      <w:marBottom w:val="0"/>
      <w:divBdr>
        <w:top w:val="none" w:sz="0" w:space="0" w:color="auto"/>
        <w:left w:val="none" w:sz="0" w:space="0" w:color="auto"/>
        <w:bottom w:val="none" w:sz="0" w:space="0" w:color="auto"/>
        <w:right w:val="none" w:sz="0" w:space="0" w:color="auto"/>
      </w:divBdr>
    </w:div>
    <w:div w:id="1730416657">
      <w:bodyDiv w:val="1"/>
      <w:marLeft w:val="0"/>
      <w:marRight w:val="0"/>
      <w:marTop w:val="0"/>
      <w:marBottom w:val="0"/>
      <w:divBdr>
        <w:top w:val="none" w:sz="0" w:space="0" w:color="auto"/>
        <w:left w:val="none" w:sz="0" w:space="0" w:color="auto"/>
        <w:bottom w:val="none" w:sz="0" w:space="0" w:color="auto"/>
        <w:right w:val="none" w:sz="0" w:space="0" w:color="auto"/>
      </w:divBdr>
    </w:div>
    <w:div w:id="1733695076">
      <w:bodyDiv w:val="1"/>
      <w:marLeft w:val="0"/>
      <w:marRight w:val="0"/>
      <w:marTop w:val="0"/>
      <w:marBottom w:val="0"/>
      <w:divBdr>
        <w:top w:val="none" w:sz="0" w:space="0" w:color="auto"/>
        <w:left w:val="none" w:sz="0" w:space="0" w:color="auto"/>
        <w:bottom w:val="none" w:sz="0" w:space="0" w:color="auto"/>
        <w:right w:val="none" w:sz="0" w:space="0" w:color="auto"/>
      </w:divBdr>
    </w:div>
    <w:div w:id="1734695515">
      <w:bodyDiv w:val="1"/>
      <w:marLeft w:val="0"/>
      <w:marRight w:val="0"/>
      <w:marTop w:val="0"/>
      <w:marBottom w:val="0"/>
      <w:divBdr>
        <w:top w:val="none" w:sz="0" w:space="0" w:color="auto"/>
        <w:left w:val="none" w:sz="0" w:space="0" w:color="auto"/>
        <w:bottom w:val="none" w:sz="0" w:space="0" w:color="auto"/>
        <w:right w:val="none" w:sz="0" w:space="0" w:color="auto"/>
      </w:divBdr>
    </w:div>
    <w:div w:id="1734936171">
      <w:bodyDiv w:val="1"/>
      <w:marLeft w:val="0"/>
      <w:marRight w:val="0"/>
      <w:marTop w:val="0"/>
      <w:marBottom w:val="0"/>
      <w:divBdr>
        <w:top w:val="none" w:sz="0" w:space="0" w:color="auto"/>
        <w:left w:val="none" w:sz="0" w:space="0" w:color="auto"/>
        <w:bottom w:val="none" w:sz="0" w:space="0" w:color="auto"/>
        <w:right w:val="none" w:sz="0" w:space="0" w:color="auto"/>
      </w:divBdr>
    </w:div>
    <w:div w:id="1738480931">
      <w:bodyDiv w:val="1"/>
      <w:marLeft w:val="0"/>
      <w:marRight w:val="0"/>
      <w:marTop w:val="0"/>
      <w:marBottom w:val="0"/>
      <w:divBdr>
        <w:top w:val="none" w:sz="0" w:space="0" w:color="auto"/>
        <w:left w:val="none" w:sz="0" w:space="0" w:color="auto"/>
        <w:bottom w:val="none" w:sz="0" w:space="0" w:color="auto"/>
        <w:right w:val="none" w:sz="0" w:space="0" w:color="auto"/>
      </w:divBdr>
    </w:div>
    <w:div w:id="1740860382">
      <w:bodyDiv w:val="1"/>
      <w:marLeft w:val="0"/>
      <w:marRight w:val="0"/>
      <w:marTop w:val="0"/>
      <w:marBottom w:val="0"/>
      <w:divBdr>
        <w:top w:val="none" w:sz="0" w:space="0" w:color="auto"/>
        <w:left w:val="none" w:sz="0" w:space="0" w:color="auto"/>
        <w:bottom w:val="none" w:sz="0" w:space="0" w:color="auto"/>
        <w:right w:val="none" w:sz="0" w:space="0" w:color="auto"/>
      </w:divBdr>
    </w:div>
    <w:div w:id="1742217016">
      <w:bodyDiv w:val="1"/>
      <w:marLeft w:val="0"/>
      <w:marRight w:val="0"/>
      <w:marTop w:val="0"/>
      <w:marBottom w:val="0"/>
      <w:divBdr>
        <w:top w:val="none" w:sz="0" w:space="0" w:color="auto"/>
        <w:left w:val="none" w:sz="0" w:space="0" w:color="auto"/>
        <w:bottom w:val="none" w:sz="0" w:space="0" w:color="auto"/>
        <w:right w:val="none" w:sz="0" w:space="0" w:color="auto"/>
      </w:divBdr>
    </w:div>
    <w:div w:id="1744331039">
      <w:bodyDiv w:val="1"/>
      <w:marLeft w:val="0"/>
      <w:marRight w:val="0"/>
      <w:marTop w:val="0"/>
      <w:marBottom w:val="0"/>
      <w:divBdr>
        <w:top w:val="none" w:sz="0" w:space="0" w:color="auto"/>
        <w:left w:val="none" w:sz="0" w:space="0" w:color="auto"/>
        <w:bottom w:val="none" w:sz="0" w:space="0" w:color="auto"/>
        <w:right w:val="none" w:sz="0" w:space="0" w:color="auto"/>
      </w:divBdr>
    </w:div>
    <w:div w:id="1747455198">
      <w:bodyDiv w:val="1"/>
      <w:marLeft w:val="0"/>
      <w:marRight w:val="0"/>
      <w:marTop w:val="0"/>
      <w:marBottom w:val="0"/>
      <w:divBdr>
        <w:top w:val="none" w:sz="0" w:space="0" w:color="auto"/>
        <w:left w:val="none" w:sz="0" w:space="0" w:color="auto"/>
        <w:bottom w:val="none" w:sz="0" w:space="0" w:color="auto"/>
        <w:right w:val="none" w:sz="0" w:space="0" w:color="auto"/>
      </w:divBdr>
    </w:div>
    <w:div w:id="1749302403">
      <w:bodyDiv w:val="1"/>
      <w:marLeft w:val="0"/>
      <w:marRight w:val="0"/>
      <w:marTop w:val="0"/>
      <w:marBottom w:val="0"/>
      <w:divBdr>
        <w:top w:val="none" w:sz="0" w:space="0" w:color="auto"/>
        <w:left w:val="none" w:sz="0" w:space="0" w:color="auto"/>
        <w:bottom w:val="none" w:sz="0" w:space="0" w:color="auto"/>
        <w:right w:val="none" w:sz="0" w:space="0" w:color="auto"/>
      </w:divBdr>
    </w:div>
    <w:div w:id="1750151206">
      <w:bodyDiv w:val="1"/>
      <w:marLeft w:val="0"/>
      <w:marRight w:val="0"/>
      <w:marTop w:val="0"/>
      <w:marBottom w:val="0"/>
      <w:divBdr>
        <w:top w:val="none" w:sz="0" w:space="0" w:color="auto"/>
        <w:left w:val="none" w:sz="0" w:space="0" w:color="auto"/>
        <w:bottom w:val="none" w:sz="0" w:space="0" w:color="auto"/>
        <w:right w:val="none" w:sz="0" w:space="0" w:color="auto"/>
      </w:divBdr>
    </w:div>
    <w:div w:id="1752048418">
      <w:bodyDiv w:val="1"/>
      <w:marLeft w:val="0"/>
      <w:marRight w:val="0"/>
      <w:marTop w:val="0"/>
      <w:marBottom w:val="0"/>
      <w:divBdr>
        <w:top w:val="none" w:sz="0" w:space="0" w:color="auto"/>
        <w:left w:val="none" w:sz="0" w:space="0" w:color="auto"/>
        <w:bottom w:val="none" w:sz="0" w:space="0" w:color="auto"/>
        <w:right w:val="none" w:sz="0" w:space="0" w:color="auto"/>
      </w:divBdr>
    </w:div>
    <w:div w:id="1755206082">
      <w:bodyDiv w:val="1"/>
      <w:marLeft w:val="0"/>
      <w:marRight w:val="0"/>
      <w:marTop w:val="0"/>
      <w:marBottom w:val="0"/>
      <w:divBdr>
        <w:top w:val="none" w:sz="0" w:space="0" w:color="auto"/>
        <w:left w:val="none" w:sz="0" w:space="0" w:color="auto"/>
        <w:bottom w:val="none" w:sz="0" w:space="0" w:color="auto"/>
        <w:right w:val="none" w:sz="0" w:space="0" w:color="auto"/>
      </w:divBdr>
    </w:div>
    <w:div w:id="1758481227">
      <w:bodyDiv w:val="1"/>
      <w:marLeft w:val="0"/>
      <w:marRight w:val="0"/>
      <w:marTop w:val="0"/>
      <w:marBottom w:val="0"/>
      <w:divBdr>
        <w:top w:val="none" w:sz="0" w:space="0" w:color="auto"/>
        <w:left w:val="none" w:sz="0" w:space="0" w:color="auto"/>
        <w:bottom w:val="none" w:sz="0" w:space="0" w:color="auto"/>
        <w:right w:val="none" w:sz="0" w:space="0" w:color="auto"/>
      </w:divBdr>
    </w:div>
    <w:div w:id="1759255615">
      <w:bodyDiv w:val="1"/>
      <w:marLeft w:val="0"/>
      <w:marRight w:val="0"/>
      <w:marTop w:val="0"/>
      <w:marBottom w:val="0"/>
      <w:divBdr>
        <w:top w:val="none" w:sz="0" w:space="0" w:color="auto"/>
        <w:left w:val="none" w:sz="0" w:space="0" w:color="auto"/>
        <w:bottom w:val="none" w:sz="0" w:space="0" w:color="auto"/>
        <w:right w:val="none" w:sz="0" w:space="0" w:color="auto"/>
      </w:divBdr>
    </w:div>
    <w:div w:id="1759600199">
      <w:bodyDiv w:val="1"/>
      <w:marLeft w:val="0"/>
      <w:marRight w:val="0"/>
      <w:marTop w:val="0"/>
      <w:marBottom w:val="0"/>
      <w:divBdr>
        <w:top w:val="none" w:sz="0" w:space="0" w:color="auto"/>
        <w:left w:val="none" w:sz="0" w:space="0" w:color="auto"/>
        <w:bottom w:val="none" w:sz="0" w:space="0" w:color="auto"/>
        <w:right w:val="none" w:sz="0" w:space="0" w:color="auto"/>
      </w:divBdr>
    </w:div>
    <w:div w:id="1761486186">
      <w:bodyDiv w:val="1"/>
      <w:marLeft w:val="0"/>
      <w:marRight w:val="0"/>
      <w:marTop w:val="0"/>
      <w:marBottom w:val="0"/>
      <w:divBdr>
        <w:top w:val="none" w:sz="0" w:space="0" w:color="auto"/>
        <w:left w:val="none" w:sz="0" w:space="0" w:color="auto"/>
        <w:bottom w:val="none" w:sz="0" w:space="0" w:color="auto"/>
        <w:right w:val="none" w:sz="0" w:space="0" w:color="auto"/>
      </w:divBdr>
    </w:div>
    <w:div w:id="1762868765">
      <w:bodyDiv w:val="1"/>
      <w:marLeft w:val="0"/>
      <w:marRight w:val="0"/>
      <w:marTop w:val="0"/>
      <w:marBottom w:val="0"/>
      <w:divBdr>
        <w:top w:val="none" w:sz="0" w:space="0" w:color="auto"/>
        <w:left w:val="none" w:sz="0" w:space="0" w:color="auto"/>
        <w:bottom w:val="none" w:sz="0" w:space="0" w:color="auto"/>
        <w:right w:val="none" w:sz="0" w:space="0" w:color="auto"/>
      </w:divBdr>
    </w:div>
    <w:div w:id="1767000440">
      <w:bodyDiv w:val="1"/>
      <w:marLeft w:val="0"/>
      <w:marRight w:val="0"/>
      <w:marTop w:val="0"/>
      <w:marBottom w:val="0"/>
      <w:divBdr>
        <w:top w:val="none" w:sz="0" w:space="0" w:color="auto"/>
        <w:left w:val="none" w:sz="0" w:space="0" w:color="auto"/>
        <w:bottom w:val="none" w:sz="0" w:space="0" w:color="auto"/>
        <w:right w:val="none" w:sz="0" w:space="0" w:color="auto"/>
      </w:divBdr>
    </w:div>
    <w:div w:id="1767726860">
      <w:bodyDiv w:val="1"/>
      <w:marLeft w:val="0"/>
      <w:marRight w:val="0"/>
      <w:marTop w:val="0"/>
      <w:marBottom w:val="0"/>
      <w:divBdr>
        <w:top w:val="none" w:sz="0" w:space="0" w:color="auto"/>
        <w:left w:val="none" w:sz="0" w:space="0" w:color="auto"/>
        <w:bottom w:val="none" w:sz="0" w:space="0" w:color="auto"/>
        <w:right w:val="none" w:sz="0" w:space="0" w:color="auto"/>
      </w:divBdr>
    </w:div>
    <w:div w:id="1768038973">
      <w:bodyDiv w:val="1"/>
      <w:marLeft w:val="0"/>
      <w:marRight w:val="0"/>
      <w:marTop w:val="0"/>
      <w:marBottom w:val="0"/>
      <w:divBdr>
        <w:top w:val="none" w:sz="0" w:space="0" w:color="auto"/>
        <w:left w:val="none" w:sz="0" w:space="0" w:color="auto"/>
        <w:bottom w:val="none" w:sz="0" w:space="0" w:color="auto"/>
        <w:right w:val="none" w:sz="0" w:space="0" w:color="auto"/>
      </w:divBdr>
    </w:div>
    <w:div w:id="1779834603">
      <w:bodyDiv w:val="1"/>
      <w:marLeft w:val="0"/>
      <w:marRight w:val="0"/>
      <w:marTop w:val="0"/>
      <w:marBottom w:val="0"/>
      <w:divBdr>
        <w:top w:val="none" w:sz="0" w:space="0" w:color="auto"/>
        <w:left w:val="none" w:sz="0" w:space="0" w:color="auto"/>
        <w:bottom w:val="none" w:sz="0" w:space="0" w:color="auto"/>
        <w:right w:val="none" w:sz="0" w:space="0" w:color="auto"/>
      </w:divBdr>
    </w:div>
    <w:div w:id="1784230301">
      <w:bodyDiv w:val="1"/>
      <w:marLeft w:val="0"/>
      <w:marRight w:val="0"/>
      <w:marTop w:val="0"/>
      <w:marBottom w:val="0"/>
      <w:divBdr>
        <w:top w:val="none" w:sz="0" w:space="0" w:color="auto"/>
        <w:left w:val="none" w:sz="0" w:space="0" w:color="auto"/>
        <w:bottom w:val="none" w:sz="0" w:space="0" w:color="auto"/>
        <w:right w:val="none" w:sz="0" w:space="0" w:color="auto"/>
      </w:divBdr>
    </w:div>
    <w:div w:id="1786000059">
      <w:bodyDiv w:val="1"/>
      <w:marLeft w:val="0"/>
      <w:marRight w:val="0"/>
      <w:marTop w:val="0"/>
      <w:marBottom w:val="0"/>
      <w:divBdr>
        <w:top w:val="none" w:sz="0" w:space="0" w:color="auto"/>
        <w:left w:val="none" w:sz="0" w:space="0" w:color="auto"/>
        <w:bottom w:val="none" w:sz="0" w:space="0" w:color="auto"/>
        <w:right w:val="none" w:sz="0" w:space="0" w:color="auto"/>
      </w:divBdr>
    </w:div>
    <w:div w:id="1796682205">
      <w:bodyDiv w:val="1"/>
      <w:marLeft w:val="0"/>
      <w:marRight w:val="0"/>
      <w:marTop w:val="0"/>
      <w:marBottom w:val="0"/>
      <w:divBdr>
        <w:top w:val="none" w:sz="0" w:space="0" w:color="auto"/>
        <w:left w:val="none" w:sz="0" w:space="0" w:color="auto"/>
        <w:bottom w:val="none" w:sz="0" w:space="0" w:color="auto"/>
        <w:right w:val="none" w:sz="0" w:space="0" w:color="auto"/>
      </w:divBdr>
    </w:div>
    <w:div w:id="1802991617">
      <w:bodyDiv w:val="1"/>
      <w:marLeft w:val="0"/>
      <w:marRight w:val="0"/>
      <w:marTop w:val="0"/>
      <w:marBottom w:val="0"/>
      <w:divBdr>
        <w:top w:val="none" w:sz="0" w:space="0" w:color="auto"/>
        <w:left w:val="none" w:sz="0" w:space="0" w:color="auto"/>
        <w:bottom w:val="none" w:sz="0" w:space="0" w:color="auto"/>
        <w:right w:val="none" w:sz="0" w:space="0" w:color="auto"/>
      </w:divBdr>
    </w:div>
    <w:div w:id="1802991859">
      <w:bodyDiv w:val="1"/>
      <w:marLeft w:val="0"/>
      <w:marRight w:val="0"/>
      <w:marTop w:val="0"/>
      <w:marBottom w:val="0"/>
      <w:divBdr>
        <w:top w:val="none" w:sz="0" w:space="0" w:color="auto"/>
        <w:left w:val="none" w:sz="0" w:space="0" w:color="auto"/>
        <w:bottom w:val="none" w:sz="0" w:space="0" w:color="auto"/>
        <w:right w:val="none" w:sz="0" w:space="0" w:color="auto"/>
      </w:divBdr>
    </w:div>
    <w:div w:id="1803813938">
      <w:bodyDiv w:val="1"/>
      <w:marLeft w:val="0"/>
      <w:marRight w:val="0"/>
      <w:marTop w:val="0"/>
      <w:marBottom w:val="0"/>
      <w:divBdr>
        <w:top w:val="none" w:sz="0" w:space="0" w:color="auto"/>
        <w:left w:val="none" w:sz="0" w:space="0" w:color="auto"/>
        <w:bottom w:val="none" w:sz="0" w:space="0" w:color="auto"/>
        <w:right w:val="none" w:sz="0" w:space="0" w:color="auto"/>
      </w:divBdr>
    </w:div>
    <w:div w:id="1806196170">
      <w:bodyDiv w:val="1"/>
      <w:marLeft w:val="0"/>
      <w:marRight w:val="0"/>
      <w:marTop w:val="0"/>
      <w:marBottom w:val="0"/>
      <w:divBdr>
        <w:top w:val="none" w:sz="0" w:space="0" w:color="auto"/>
        <w:left w:val="none" w:sz="0" w:space="0" w:color="auto"/>
        <w:bottom w:val="none" w:sz="0" w:space="0" w:color="auto"/>
        <w:right w:val="none" w:sz="0" w:space="0" w:color="auto"/>
      </w:divBdr>
    </w:div>
    <w:div w:id="1808813784">
      <w:bodyDiv w:val="1"/>
      <w:marLeft w:val="0"/>
      <w:marRight w:val="0"/>
      <w:marTop w:val="0"/>
      <w:marBottom w:val="0"/>
      <w:divBdr>
        <w:top w:val="none" w:sz="0" w:space="0" w:color="auto"/>
        <w:left w:val="none" w:sz="0" w:space="0" w:color="auto"/>
        <w:bottom w:val="none" w:sz="0" w:space="0" w:color="auto"/>
        <w:right w:val="none" w:sz="0" w:space="0" w:color="auto"/>
      </w:divBdr>
    </w:div>
    <w:div w:id="1814910705">
      <w:bodyDiv w:val="1"/>
      <w:marLeft w:val="0"/>
      <w:marRight w:val="0"/>
      <w:marTop w:val="0"/>
      <w:marBottom w:val="0"/>
      <w:divBdr>
        <w:top w:val="none" w:sz="0" w:space="0" w:color="auto"/>
        <w:left w:val="none" w:sz="0" w:space="0" w:color="auto"/>
        <w:bottom w:val="none" w:sz="0" w:space="0" w:color="auto"/>
        <w:right w:val="none" w:sz="0" w:space="0" w:color="auto"/>
      </w:divBdr>
    </w:div>
    <w:div w:id="1816868967">
      <w:bodyDiv w:val="1"/>
      <w:marLeft w:val="0"/>
      <w:marRight w:val="0"/>
      <w:marTop w:val="0"/>
      <w:marBottom w:val="0"/>
      <w:divBdr>
        <w:top w:val="none" w:sz="0" w:space="0" w:color="auto"/>
        <w:left w:val="none" w:sz="0" w:space="0" w:color="auto"/>
        <w:bottom w:val="none" w:sz="0" w:space="0" w:color="auto"/>
        <w:right w:val="none" w:sz="0" w:space="0" w:color="auto"/>
      </w:divBdr>
    </w:div>
    <w:div w:id="1819767269">
      <w:bodyDiv w:val="1"/>
      <w:marLeft w:val="0"/>
      <w:marRight w:val="0"/>
      <w:marTop w:val="0"/>
      <w:marBottom w:val="0"/>
      <w:divBdr>
        <w:top w:val="none" w:sz="0" w:space="0" w:color="auto"/>
        <w:left w:val="none" w:sz="0" w:space="0" w:color="auto"/>
        <w:bottom w:val="none" w:sz="0" w:space="0" w:color="auto"/>
        <w:right w:val="none" w:sz="0" w:space="0" w:color="auto"/>
      </w:divBdr>
    </w:div>
    <w:div w:id="1824276217">
      <w:bodyDiv w:val="1"/>
      <w:marLeft w:val="0"/>
      <w:marRight w:val="0"/>
      <w:marTop w:val="0"/>
      <w:marBottom w:val="0"/>
      <w:divBdr>
        <w:top w:val="none" w:sz="0" w:space="0" w:color="auto"/>
        <w:left w:val="none" w:sz="0" w:space="0" w:color="auto"/>
        <w:bottom w:val="none" w:sz="0" w:space="0" w:color="auto"/>
        <w:right w:val="none" w:sz="0" w:space="0" w:color="auto"/>
      </w:divBdr>
    </w:div>
    <w:div w:id="1825853243">
      <w:bodyDiv w:val="1"/>
      <w:marLeft w:val="0"/>
      <w:marRight w:val="0"/>
      <w:marTop w:val="0"/>
      <w:marBottom w:val="0"/>
      <w:divBdr>
        <w:top w:val="none" w:sz="0" w:space="0" w:color="auto"/>
        <w:left w:val="none" w:sz="0" w:space="0" w:color="auto"/>
        <w:bottom w:val="none" w:sz="0" w:space="0" w:color="auto"/>
        <w:right w:val="none" w:sz="0" w:space="0" w:color="auto"/>
      </w:divBdr>
    </w:div>
    <w:div w:id="1827673118">
      <w:bodyDiv w:val="1"/>
      <w:marLeft w:val="0"/>
      <w:marRight w:val="0"/>
      <w:marTop w:val="0"/>
      <w:marBottom w:val="0"/>
      <w:divBdr>
        <w:top w:val="none" w:sz="0" w:space="0" w:color="auto"/>
        <w:left w:val="none" w:sz="0" w:space="0" w:color="auto"/>
        <w:bottom w:val="none" w:sz="0" w:space="0" w:color="auto"/>
        <w:right w:val="none" w:sz="0" w:space="0" w:color="auto"/>
      </w:divBdr>
    </w:div>
    <w:div w:id="1832062916">
      <w:bodyDiv w:val="1"/>
      <w:marLeft w:val="0"/>
      <w:marRight w:val="0"/>
      <w:marTop w:val="0"/>
      <w:marBottom w:val="0"/>
      <w:divBdr>
        <w:top w:val="none" w:sz="0" w:space="0" w:color="auto"/>
        <w:left w:val="none" w:sz="0" w:space="0" w:color="auto"/>
        <w:bottom w:val="none" w:sz="0" w:space="0" w:color="auto"/>
        <w:right w:val="none" w:sz="0" w:space="0" w:color="auto"/>
      </w:divBdr>
    </w:div>
    <w:div w:id="1833328513">
      <w:bodyDiv w:val="1"/>
      <w:marLeft w:val="0"/>
      <w:marRight w:val="0"/>
      <w:marTop w:val="0"/>
      <w:marBottom w:val="0"/>
      <w:divBdr>
        <w:top w:val="none" w:sz="0" w:space="0" w:color="auto"/>
        <w:left w:val="none" w:sz="0" w:space="0" w:color="auto"/>
        <w:bottom w:val="none" w:sz="0" w:space="0" w:color="auto"/>
        <w:right w:val="none" w:sz="0" w:space="0" w:color="auto"/>
      </w:divBdr>
    </w:div>
    <w:div w:id="1834905226">
      <w:bodyDiv w:val="1"/>
      <w:marLeft w:val="0"/>
      <w:marRight w:val="0"/>
      <w:marTop w:val="0"/>
      <w:marBottom w:val="0"/>
      <w:divBdr>
        <w:top w:val="none" w:sz="0" w:space="0" w:color="auto"/>
        <w:left w:val="none" w:sz="0" w:space="0" w:color="auto"/>
        <w:bottom w:val="none" w:sz="0" w:space="0" w:color="auto"/>
        <w:right w:val="none" w:sz="0" w:space="0" w:color="auto"/>
      </w:divBdr>
    </w:div>
    <w:div w:id="1835759810">
      <w:bodyDiv w:val="1"/>
      <w:marLeft w:val="0"/>
      <w:marRight w:val="0"/>
      <w:marTop w:val="0"/>
      <w:marBottom w:val="0"/>
      <w:divBdr>
        <w:top w:val="none" w:sz="0" w:space="0" w:color="auto"/>
        <w:left w:val="none" w:sz="0" w:space="0" w:color="auto"/>
        <w:bottom w:val="none" w:sz="0" w:space="0" w:color="auto"/>
        <w:right w:val="none" w:sz="0" w:space="0" w:color="auto"/>
      </w:divBdr>
    </w:div>
    <w:div w:id="1839269593">
      <w:bodyDiv w:val="1"/>
      <w:marLeft w:val="0"/>
      <w:marRight w:val="0"/>
      <w:marTop w:val="0"/>
      <w:marBottom w:val="0"/>
      <w:divBdr>
        <w:top w:val="none" w:sz="0" w:space="0" w:color="auto"/>
        <w:left w:val="none" w:sz="0" w:space="0" w:color="auto"/>
        <w:bottom w:val="none" w:sz="0" w:space="0" w:color="auto"/>
        <w:right w:val="none" w:sz="0" w:space="0" w:color="auto"/>
      </w:divBdr>
    </w:div>
    <w:div w:id="1840076763">
      <w:bodyDiv w:val="1"/>
      <w:marLeft w:val="0"/>
      <w:marRight w:val="0"/>
      <w:marTop w:val="0"/>
      <w:marBottom w:val="0"/>
      <w:divBdr>
        <w:top w:val="none" w:sz="0" w:space="0" w:color="auto"/>
        <w:left w:val="none" w:sz="0" w:space="0" w:color="auto"/>
        <w:bottom w:val="none" w:sz="0" w:space="0" w:color="auto"/>
        <w:right w:val="none" w:sz="0" w:space="0" w:color="auto"/>
      </w:divBdr>
    </w:div>
    <w:div w:id="1844010717">
      <w:bodyDiv w:val="1"/>
      <w:marLeft w:val="0"/>
      <w:marRight w:val="0"/>
      <w:marTop w:val="0"/>
      <w:marBottom w:val="0"/>
      <w:divBdr>
        <w:top w:val="none" w:sz="0" w:space="0" w:color="auto"/>
        <w:left w:val="none" w:sz="0" w:space="0" w:color="auto"/>
        <w:bottom w:val="none" w:sz="0" w:space="0" w:color="auto"/>
        <w:right w:val="none" w:sz="0" w:space="0" w:color="auto"/>
      </w:divBdr>
    </w:div>
    <w:div w:id="1850215310">
      <w:bodyDiv w:val="1"/>
      <w:marLeft w:val="0"/>
      <w:marRight w:val="0"/>
      <w:marTop w:val="0"/>
      <w:marBottom w:val="0"/>
      <w:divBdr>
        <w:top w:val="none" w:sz="0" w:space="0" w:color="auto"/>
        <w:left w:val="none" w:sz="0" w:space="0" w:color="auto"/>
        <w:bottom w:val="none" w:sz="0" w:space="0" w:color="auto"/>
        <w:right w:val="none" w:sz="0" w:space="0" w:color="auto"/>
      </w:divBdr>
    </w:div>
    <w:div w:id="1852524555">
      <w:bodyDiv w:val="1"/>
      <w:marLeft w:val="0"/>
      <w:marRight w:val="0"/>
      <w:marTop w:val="0"/>
      <w:marBottom w:val="0"/>
      <w:divBdr>
        <w:top w:val="none" w:sz="0" w:space="0" w:color="auto"/>
        <w:left w:val="none" w:sz="0" w:space="0" w:color="auto"/>
        <w:bottom w:val="none" w:sz="0" w:space="0" w:color="auto"/>
        <w:right w:val="none" w:sz="0" w:space="0" w:color="auto"/>
      </w:divBdr>
    </w:div>
    <w:div w:id="1853256950">
      <w:bodyDiv w:val="1"/>
      <w:marLeft w:val="0"/>
      <w:marRight w:val="0"/>
      <w:marTop w:val="0"/>
      <w:marBottom w:val="0"/>
      <w:divBdr>
        <w:top w:val="none" w:sz="0" w:space="0" w:color="auto"/>
        <w:left w:val="none" w:sz="0" w:space="0" w:color="auto"/>
        <w:bottom w:val="none" w:sz="0" w:space="0" w:color="auto"/>
        <w:right w:val="none" w:sz="0" w:space="0" w:color="auto"/>
      </w:divBdr>
    </w:div>
    <w:div w:id="1857190920">
      <w:bodyDiv w:val="1"/>
      <w:marLeft w:val="0"/>
      <w:marRight w:val="0"/>
      <w:marTop w:val="0"/>
      <w:marBottom w:val="0"/>
      <w:divBdr>
        <w:top w:val="none" w:sz="0" w:space="0" w:color="auto"/>
        <w:left w:val="none" w:sz="0" w:space="0" w:color="auto"/>
        <w:bottom w:val="none" w:sz="0" w:space="0" w:color="auto"/>
        <w:right w:val="none" w:sz="0" w:space="0" w:color="auto"/>
      </w:divBdr>
    </w:div>
    <w:div w:id="1865367537">
      <w:bodyDiv w:val="1"/>
      <w:marLeft w:val="0"/>
      <w:marRight w:val="0"/>
      <w:marTop w:val="0"/>
      <w:marBottom w:val="0"/>
      <w:divBdr>
        <w:top w:val="none" w:sz="0" w:space="0" w:color="auto"/>
        <w:left w:val="none" w:sz="0" w:space="0" w:color="auto"/>
        <w:bottom w:val="none" w:sz="0" w:space="0" w:color="auto"/>
        <w:right w:val="none" w:sz="0" w:space="0" w:color="auto"/>
      </w:divBdr>
    </w:div>
    <w:div w:id="1865626943">
      <w:bodyDiv w:val="1"/>
      <w:marLeft w:val="0"/>
      <w:marRight w:val="0"/>
      <w:marTop w:val="0"/>
      <w:marBottom w:val="0"/>
      <w:divBdr>
        <w:top w:val="none" w:sz="0" w:space="0" w:color="auto"/>
        <w:left w:val="none" w:sz="0" w:space="0" w:color="auto"/>
        <w:bottom w:val="none" w:sz="0" w:space="0" w:color="auto"/>
        <w:right w:val="none" w:sz="0" w:space="0" w:color="auto"/>
      </w:divBdr>
    </w:div>
    <w:div w:id="1868563096">
      <w:bodyDiv w:val="1"/>
      <w:marLeft w:val="0"/>
      <w:marRight w:val="0"/>
      <w:marTop w:val="0"/>
      <w:marBottom w:val="0"/>
      <w:divBdr>
        <w:top w:val="none" w:sz="0" w:space="0" w:color="auto"/>
        <w:left w:val="none" w:sz="0" w:space="0" w:color="auto"/>
        <w:bottom w:val="none" w:sz="0" w:space="0" w:color="auto"/>
        <w:right w:val="none" w:sz="0" w:space="0" w:color="auto"/>
      </w:divBdr>
    </w:div>
    <w:div w:id="1869877926">
      <w:bodyDiv w:val="1"/>
      <w:marLeft w:val="0"/>
      <w:marRight w:val="0"/>
      <w:marTop w:val="0"/>
      <w:marBottom w:val="0"/>
      <w:divBdr>
        <w:top w:val="none" w:sz="0" w:space="0" w:color="auto"/>
        <w:left w:val="none" w:sz="0" w:space="0" w:color="auto"/>
        <w:bottom w:val="none" w:sz="0" w:space="0" w:color="auto"/>
        <w:right w:val="none" w:sz="0" w:space="0" w:color="auto"/>
      </w:divBdr>
    </w:div>
    <w:div w:id="1870946070">
      <w:bodyDiv w:val="1"/>
      <w:marLeft w:val="0"/>
      <w:marRight w:val="0"/>
      <w:marTop w:val="0"/>
      <w:marBottom w:val="0"/>
      <w:divBdr>
        <w:top w:val="none" w:sz="0" w:space="0" w:color="auto"/>
        <w:left w:val="none" w:sz="0" w:space="0" w:color="auto"/>
        <w:bottom w:val="none" w:sz="0" w:space="0" w:color="auto"/>
        <w:right w:val="none" w:sz="0" w:space="0" w:color="auto"/>
      </w:divBdr>
    </w:div>
    <w:div w:id="1874296547">
      <w:bodyDiv w:val="1"/>
      <w:marLeft w:val="0"/>
      <w:marRight w:val="0"/>
      <w:marTop w:val="0"/>
      <w:marBottom w:val="0"/>
      <w:divBdr>
        <w:top w:val="none" w:sz="0" w:space="0" w:color="auto"/>
        <w:left w:val="none" w:sz="0" w:space="0" w:color="auto"/>
        <w:bottom w:val="none" w:sz="0" w:space="0" w:color="auto"/>
        <w:right w:val="none" w:sz="0" w:space="0" w:color="auto"/>
      </w:divBdr>
    </w:div>
    <w:div w:id="1879925797">
      <w:bodyDiv w:val="1"/>
      <w:marLeft w:val="0"/>
      <w:marRight w:val="0"/>
      <w:marTop w:val="0"/>
      <w:marBottom w:val="0"/>
      <w:divBdr>
        <w:top w:val="none" w:sz="0" w:space="0" w:color="auto"/>
        <w:left w:val="none" w:sz="0" w:space="0" w:color="auto"/>
        <w:bottom w:val="none" w:sz="0" w:space="0" w:color="auto"/>
        <w:right w:val="none" w:sz="0" w:space="0" w:color="auto"/>
      </w:divBdr>
    </w:div>
    <w:div w:id="1880042535">
      <w:bodyDiv w:val="1"/>
      <w:marLeft w:val="0"/>
      <w:marRight w:val="0"/>
      <w:marTop w:val="0"/>
      <w:marBottom w:val="0"/>
      <w:divBdr>
        <w:top w:val="none" w:sz="0" w:space="0" w:color="auto"/>
        <w:left w:val="none" w:sz="0" w:space="0" w:color="auto"/>
        <w:bottom w:val="none" w:sz="0" w:space="0" w:color="auto"/>
        <w:right w:val="none" w:sz="0" w:space="0" w:color="auto"/>
      </w:divBdr>
    </w:div>
    <w:div w:id="1881167585">
      <w:bodyDiv w:val="1"/>
      <w:marLeft w:val="0"/>
      <w:marRight w:val="0"/>
      <w:marTop w:val="0"/>
      <w:marBottom w:val="0"/>
      <w:divBdr>
        <w:top w:val="none" w:sz="0" w:space="0" w:color="auto"/>
        <w:left w:val="none" w:sz="0" w:space="0" w:color="auto"/>
        <w:bottom w:val="none" w:sz="0" w:space="0" w:color="auto"/>
        <w:right w:val="none" w:sz="0" w:space="0" w:color="auto"/>
      </w:divBdr>
    </w:div>
    <w:div w:id="1883321704">
      <w:bodyDiv w:val="1"/>
      <w:marLeft w:val="0"/>
      <w:marRight w:val="0"/>
      <w:marTop w:val="0"/>
      <w:marBottom w:val="0"/>
      <w:divBdr>
        <w:top w:val="none" w:sz="0" w:space="0" w:color="auto"/>
        <w:left w:val="none" w:sz="0" w:space="0" w:color="auto"/>
        <w:bottom w:val="none" w:sz="0" w:space="0" w:color="auto"/>
        <w:right w:val="none" w:sz="0" w:space="0" w:color="auto"/>
      </w:divBdr>
    </w:div>
    <w:div w:id="1889606311">
      <w:bodyDiv w:val="1"/>
      <w:marLeft w:val="0"/>
      <w:marRight w:val="0"/>
      <w:marTop w:val="0"/>
      <w:marBottom w:val="0"/>
      <w:divBdr>
        <w:top w:val="none" w:sz="0" w:space="0" w:color="auto"/>
        <w:left w:val="none" w:sz="0" w:space="0" w:color="auto"/>
        <w:bottom w:val="none" w:sz="0" w:space="0" w:color="auto"/>
        <w:right w:val="none" w:sz="0" w:space="0" w:color="auto"/>
      </w:divBdr>
    </w:div>
    <w:div w:id="1891069049">
      <w:bodyDiv w:val="1"/>
      <w:marLeft w:val="0"/>
      <w:marRight w:val="0"/>
      <w:marTop w:val="0"/>
      <w:marBottom w:val="0"/>
      <w:divBdr>
        <w:top w:val="none" w:sz="0" w:space="0" w:color="auto"/>
        <w:left w:val="none" w:sz="0" w:space="0" w:color="auto"/>
        <w:bottom w:val="none" w:sz="0" w:space="0" w:color="auto"/>
        <w:right w:val="none" w:sz="0" w:space="0" w:color="auto"/>
      </w:divBdr>
    </w:div>
    <w:div w:id="1892615190">
      <w:bodyDiv w:val="1"/>
      <w:marLeft w:val="0"/>
      <w:marRight w:val="0"/>
      <w:marTop w:val="0"/>
      <w:marBottom w:val="0"/>
      <w:divBdr>
        <w:top w:val="none" w:sz="0" w:space="0" w:color="auto"/>
        <w:left w:val="none" w:sz="0" w:space="0" w:color="auto"/>
        <w:bottom w:val="none" w:sz="0" w:space="0" w:color="auto"/>
        <w:right w:val="none" w:sz="0" w:space="0" w:color="auto"/>
      </w:divBdr>
    </w:div>
    <w:div w:id="1893152195">
      <w:bodyDiv w:val="1"/>
      <w:marLeft w:val="0"/>
      <w:marRight w:val="0"/>
      <w:marTop w:val="0"/>
      <w:marBottom w:val="0"/>
      <w:divBdr>
        <w:top w:val="none" w:sz="0" w:space="0" w:color="auto"/>
        <w:left w:val="none" w:sz="0" w:space="0" w:color="auto"/>
        <w:bottom w:val="none" w:sz="0" w:space="0" w:color="auto"/>
        <w:right w:val="none" w:sz="0" w:space="0" w:color="auto"/>
      </w:divBdr>
    </w:div>
    <w:div w:id="1893806784">
      <w:bodyDiv w:val="1"/>
      <w:marLeft w:val="0"/>
      <w:marRight w:val="0"/>
      <w:marTop w:val="0"/>
      <w:marBottom w:val="0"/>
      <w:divBdr>
        <w:top w:val="none" w:sz="0" w:space="0" w:color="auto"/>
        <w:left w:val="none" w:sz="0" w:space="0" w:color="auto"/>
        <w:bottom w:val="none" w:sz="0" w:space="0" w:color="auto"/>
        <w:right w:val="none" w:sz="0" w:space="0" w:color="auto"/>
      </w:divBdr>
    </w:div>
    <w:div w:id="1898394224">
      <w:bodyDiv w:val="1"/>
      <w:marLeft w:val="0"/>
      <w:marRight w:val="0"/>
      <w:marTop w:val="0"/>
      <w:marBottom w:val="0"/>
      <w:divBdr>
        <w:top w:val="none" w:sz="0" w:space="0" w:color="auto"/>
        <w:left w:val="none" w:sz="0" w:space="0" w:color="auto"/>
        <w:bottom w:val="none" w:sz="0" w:space="0" w:color="auto"/>
        <w:right w:val="none" w:sz="0" w:space="0" w:color="auto"/>
      </w:divBdr>
    </w:div>
    <w:div w:id="1902398584">
      <w:bodyDiv w:val="1"/>
      <w:marLeft w:val="0"/>
      <w:marRight w:val="0"/>
      <w:marTop w:val="0"/>
      <w:marBottom w:val="0"/>
      <w:divBdr>
        <w:top w:val="none" w:sz="0" w:space="0" w:color="auto"/>
        <w:left w:val="none" w:sz="0" w:space="0" w:color="auto"/>
        <w:bottom w:val="none" w:sz="0" w:space="0" w:color="auto"/>
        <w:right w:val="none" w:sz="0" w:space="0" w:color="auto"/>
      </w:divBdr>
    </w:div>
    <w:div w:id="1902911095">
      <w:bodyDiv w:val="1"/>
      <w:marLeft w:val="0"/>
      <w:marRight w:val="0"/>
      <w:marTop w:val="0"/>
      <w:marBottom w:val="0"/>
      <w:divBdr>
        <w:top w:val="none" w:sz="0" w:space="0" w:color="auto"/>
        <w:left w:val="none" w:sz="0" w:space="0" w:color="auto"/>
        <w:bottom w:val="none" w:sz="0" w:space="0" w:color="auto"/>
        <w:right w:val="none" w:sz="0" w:space="0" w:color="auto"/>
      </w:divBdr>
    </w:div>
    <w:div w:id="1904481173">
      <w:bodyDiv w:val="1"/>
      <w:marLeft w:val="0"/>
      <w:marRight w:val="0"/>
      <w:marTop w:val="0"/>
      <w:marBottom w:val="0"/>
      <w:divBdr>
        <w:top w:val="none" w:sz="0" w:space="0" w:color="auto"/>
        <w:left w:val="none" w:sz="0" w:space="0" w:color="auto"/>
        <w:bottom w:val="none" w:sz="0" w:space="0" w:color="auto"/>
        <w:right w:val="none" w:sz="0" w:space="0" w:color="auto"/>
      </w:divBdr>
    </w:div>
    <w:div w:id="1904824907">
      <w:bodyDiv w:val="1"/>
      <w:marLeft w:val="0"/>
      <w:marRight w:val="0"/>
      <w:marTop w:val="0"/>
      <w:marBottom w:val="0"/>
      <w:divBdr>
        <w:top w:val="none" w:sz="0" w:space="0" w:color="auto"/>
        <w:left w:val="none" w:sz="0" w:space="0" w:color="auto"/>
        <w:bottom w:val="none" w:sz="0" w:space="0" w:color="auto"/>
        <w:right w:val="none" w:sz="0" w:space="0" w:color="auto"/>
      </w:divBdr>
    </w:div>
    <w:div w:id="1909922890">
      <w:bodyDiv w:val="1"/>
      <w:marLeft w:val="0"/>
      <w:marRight w:val="0"/>
      <w:marTop w:val="0"/>
      <w:marBottom w:val="0"/>
      <w:divBdr>
        <w:top w:val="none" w:sz="0" w:space="0" w:color="auto"/>
        <w:left w:val="none" w:sz="0" w:space="0" w:color="auto"/>
        <w:bottom w:val="none" w:sz="0" w:space="0" w:color="auto"/>
        <w:right w:val="none" w:sz="0" w:space="0" w:color="auto"/>
      </w:divBdr>
    </w:div>
    <w:div w:id="1914121451">
      <w:bodyDiv w:val="1"/>
      <w:marLeft w:val="0"/>
      <w:marRight w:val="0"/>
      <w:marTop w:val="0"/>
      <w:marBottom w:val="0"/>
      <w:divBdr>
        <w:top w:val="none" w:sz="0" w:space="0" w:color="auto"/>
        <w:left w:val="none" w:sz="0" w:space="0" w:color="auto"/>
        <w:bottom w:val="none" w:sz="0" w:space="0" w:color="auto"/>
        <w:right w:val="none" w:sz="0" w:space="0" w:color="auto"/>
      </w:divBdr>
    </w:div>
    <w:div w:id="1914971589">
      <w:bodyDiv w:val="1"/>
      <w:marLeft w:val="0"/>
      <w:marRight w:val="0"/>
      <w:marTop w:val="0"/>
      <w:marBottom w:val="0"/>
      <w:divBdr>
        <w:top w:val="none" w:sz="0" w:space="0" w:color="auto"/>
        <w:left w:val="none" w:sz="0" w:space="0" w:color="auto"/>
        <w:bottom w:val="none" w:sz="0" w:space="0" w:color="auto"/>
        <w:right w:val="none" w:sz="0" w:space="0" w:color="auto"/>
      </w:divBdr>
    </w:div>
    <w:div w:id="1915966776">
      <w:bodyDiv w:val="1"/>
      <w:marLeft w:val="0"/>
      <w:marRight w:val="0"/>
      <w:marTop w:val="0"/>
      <w:marBottom w:val="0"/>
      <w:divBdr>
        <w:top w:val="none" w:sz="0" w:space="0" w:color="auto"/>
        <w:left w:val="none" w:sz="0" w:space="0" w:color="auto"/>
        <w:bottom w:val="none" w:sz="0" w:space="0" w:color="auto"/>
        <w:right w:val="none" w:sz="0" w:space="0" w:color="auto"/>
      </w:divBdr>
    </w:div>
    <w:div w:id="1916359862">
      <w:bodyDiv w:val="1"/>
      <w:marLeft w:val="0"/>
      <w:marRight w:val="0"/>
      <w:marTop w:val="0"/>
      <w:marBottom w:val="0"/>
      <w:divBdr>
        <w:top w:val="none" w:sz="0" w:space="0" w:color="auto"/>
        <w:left w:val="none" w:sz="0" w:space="0" w:color="auto"/>
        <w:bottom w:val="none" w:sz="0" w:space="0" w:color="auto"/>
        <w:right w:val="none" w:sz="0" w:space="0" w:color="auto"/>
      </w:divBdr>
    </w:div>
    <w:div w:id="1918587060">
      <w:bodyDiv w:val="1"/>
      <w:marLeft w:val="0"/>
      <w:marRight w:val="0"/>
      <w:marTop w:val="0"/>
      <w:marBottom w:val="0"/>
      <w:divBdr>
        <w:top w:val="none" w:sz="0" w:space="0" w:color="auto"/>
        <w:left w:val="none" w:sz="0" w:space="0" w:color="auto"/>
        <w:bottom w:val="none" w:sz="0" w:space="0" w:color="auto"/>
        <w:right w:val="none" w:sz="0" w:space="0" w:color="auto"/>
      </w:divBdr>
    </w:div>
    <w:div w:id="1920015221">
      <w:bodyDiv w:val="1"/>
      <w:marLeft w:val="0"/>
      <w:marRight w:val="0"/>
      <w:marTop w:val="0"/>
      <w:marBottom w:val="0"/>
      <w:divBdr>
        <w:top w:val="none" w:sz="0" w:space="0" w:color="auto"/>
        <w:left w:val="none" w:sz="0" w:space="0" w:color="auto"/>
        <w:bottom w:val="none" w:sz="0" w:space="0" w:color="auto"/>
        <w:right w:val="none" w:sz="0" w:space="0" w:color="auto"/>
      </w:divBdr>
    </w:div>
    <w:div w:id="1925912272">
      <w:bodyDiv w:val="1"/>
      <w:marLeft w:val="0"/>
      <w:marRight w:val="0"/>
      <w:marTop w:val="0"/>
      <w:marBottom w:val="0"/>
      <w:divBdr>
        <w:top w:val="none" w:sz="0" w:space="0" w:color="auto"/>
        <w:left w:val="none" w:sz="0" w:space="0" w:color="auto"/>
        <w:bottom w:val="none" w:sz="0" w:space="0" w:color="auto"/>
        <w:right w:val="none" w:sz="0" w:space="0" w:color="auto"/>
      </w:divBdr>
    </w:div>
    <w:div w:id="1929119001">
      <w:bodyDiv w:val="1"/>
      <w:marLeft w:val="0"/>
      <w:marRight w:val="0"/>
      <w:marTop w:val="0"/>
      <w:marBottom w:val="0"/>
      <w:divBdr>
        <w:top w:val="none" w:sz="0" w:space="0" w:color="auto"/>
        <w:left w:val="none" w:sz="0" w:space="0" w:color="auto"/>
        <w:bottom w:val="none" w:sz="0" w:space="0" w:color="auto"/>
        <w:right w:val="none" w:sz="0" w:space="0" w:color="auto"/>
      </w:divBdr>
    </w:div>
    <w:div w:id="1930235017">
      <w:bodyDiv w:val="1"/>
      <w:marLeft w:val="0"/>
      <w:marRight w:val="0"/>
      <w:marTop w:val="0"/>
      <w:marBottom w:val="0"/>
      <w:divBdr>
        <w:top w:val="none" w:sz="0" w:space="0" w:color="auto"/>
        <w:left w:val="none" w:sz="0" w:space="0" w:color="auto"/>
        <w:bottom w:val="none" w:sz="0" w:space="0" w:color="auto"/>
        <w:right w:val="none" w:sz="0" w:space="0" w:color="auto"/>
      </w:divBdr>
    </w:div>
    <w:div w:id="1930499426">
      <w:bodyDiv w:val="1"/>
      <w:marLeft w:val="0"/>
      <w:marRight w:val="0"/>
      <w:marTop w:val="0"/>
      <w:marBottom w:val="0"/>
      <w:divBdr>
        <w:top w:val="none" w:sz="0" w:space="0" w:color="auto"/>
        <w:left w:val="none" w:sz="0" w:space="0" w:color="auto"/>
        <w:bottom w:val="none" w:sz="0" w:space="0" w:color="auto"/>
        <w:right w:val="none" w:sz="0" w:space="0" w:color="auto"/>
      </w:divBdr>
    </w:div>
    <w:div w:id="1934314959">
      <w:bodyDiv w:val="1"/>
      <w:marLeft w:val="0"/>
      <w:marRight w:val="0"/>
      <w:marTop w:val="0"/>
      <w:marBottom w:val="0"/>
      <w:divBdr>
        <w:top w:val="none" w:sz="0" w:space="0" w:color="auto"/>
        <w:left w:val="none" w:sz="0" w:space="0" w:color="auto"/>
        <w:bottom w:val="none" w:sz="0" w:space="0" w:color="auto"/>
        <w:right w:val="none" w:sz="0" w:space="0" w:color="auto"/>
      </w:divBdr>
    </w:div>
    <w:div w:id="1936863335">
      <w:bodyDiv w:val="1"/>
      <w:marLeft w:val="0"/>
      <w:marRight w:val="0"/>
      <w:marTop w:val="0"/>
      <w:marBottom w:val="0"/>
      <w:divBdr>
        <w:top w:val="none" w:sz="0" w:space="0" w:color="auto"/>
        <w:left w:val="none" w:sz="0" w:space="0" w:color="auto"/>
        <w:bottom w:val="none" w:sz="0" w:space="0" w:color="auto"/>
        <w:right w:val="none" w:sz="0" w:space="0" w:color="auto"/>
      </w:divBdr>
    </w:div>
    <w:div w:id="1937864374">
      <w:bodyDiv w:val="1"/>
      <w:marLeft w:val="0"/>
      <w:marRight w:val="0"/>
      <w:marTop w:val="0"/>
      <w:marBottom w:val="0"/>
      <w:divBdr>
        <w:top w:val="none" w:sz="0" w:space="0" w:color="auto"/>
        <w:left w:val="none" w:sz="0" w:space="0" w:color="auto"/>
        <w:bottom w:val="none" w:sz="0" w:space="0" w:color="auto"/>
        <w:right w:val="none" w:sz="0" w:space="0" w:color="auto"/>
      </w:divBdr>
    </w:div>
    <w:div w:id="1942489654">
      <w:bodyDiv w:val="1"/>
      <w:marLeft w:val="0"/>
      <w:marRight w:val="0"/>
      <w:marTop w:val="0"/>
      <w:marBottom w:val="0"/>
      <w:divBdr>
        <w:top w:val="none" w:sz="0" w:space="0" w:color="auto"/>
        <w:left w:val="none" w:sz="0" w:space="0" w:color="auto"/>
        <w:bottom w:val="none" w:sz="0" w:space="0" w:color="auto"/>
        <w:right w:val="none" w:sz="0" w:space="0" w:color="auto"/>
      </w:divBdr>
    </w:div>
    <w:div w:id="1944074657">
      <w:bodyDiv w:val="1"/>
      <w:marLeft w:val="0"/>
      <w:marRight w:val="0"/>
      <w:marTop w:val="0"/>
      <w:marBottom w:val="0"/>
      <w:divBdr>
        <w:top w:val="none" w:sz="0" w:space="0" w:color="auto"/>
        <w:left w:val="none" w:sz="0" w:space="0" w:color="auto"/>
        <w:bottom w:val="none" w:sz="0" w:space="0" w:color="auto"/>
        <w:right w:val="none" w:sz="0" w:space="0" w:color="auto"/>
      </w:divBdr>
    </w:div>
    <w:div w:id="1950505827">
      <w:bodyDiv w:val="1"/>
      <w:marLeft w:val="0"/>
      <w:marRight w:val="0"/>
      <w:marTop w:val="0"/>
      <w:marBottom w:val="0"/>
      <w:divBdr>
        <w:top w:val="none" w:sz="0" w:space="0" w:color="auto"/>
        <w:left w:val="none" w:sz="0" w:space="0" w:color="auto"/>
        <w:bottom w:val="none" w:sz="0" w:space="0" w:color="auto"/>
        <w:right w:val="none" w:sz="0" w:space="0" w:color="auto"/>
      </w:divBdr>
    </w:div>
    <w:div w:id="1950968808">
      <w:bodyDiv w:val="1"/>
      <w:marLeft w:val="0"/>
      <w:marRight w:val="0"/>
      <w:marTop w:val="0"/>
      <w:marBottom w:val="0"/>
      <w:divBdr>
        <w:top w:val="none" w:sz="0" w:space="0" w:color="auto"/>
        <w:left w:val="none" w:sz="0" w:space="0" w:color="auto"/>
        <w:bottom w:val="none" w:sz="0" w:space="0" w:color="auto"/>
        <w:right w:val="none" w:sz="0" w:space="0" w:color="auto"/>
      </w:divBdr>
    </w:div>
    <w:div w:id="1952125030">
      <w:bodyDiv w:val="1"/>
      <w:marLeft w:val="0"/>
      <w:marRight w:val="0"/>
      <w:marTop w:val="0"/>
      <w:marBottom w:val="0"/>
      <w:divBdr>
        <w:top w:val="none" w:sz="0" w:space="0" w:color="auto"/>
        <w:left w:val="none" w:sz="0" w:space="0" w:color="auto"/>
        <w:bottom w:val="none" w:sz="0" w:space="0" w:color="auto"/>
        <w:right w:val="none" w:sz="0" w:space="0" w:color="auto"/>
      </w:divBdr>
    </w:div>
    <w:div w:id="1952469521">
      <w:bodyDiv w:val="1"/>
      <w:marLeft w:val="0"/>
      <w:marRight w:val="0"/>
      <w:marTop w:val="0"/>
      <w:marBottom w:val="0"/>
      <w:divBdr>
        <w:top w:val="none" w:sz="0" w:space="0" w:color="auto"/>
        <w:left w:val="none" w:sz="0" w:space="0" w:color="auto"/>
        <w:bottom w:val="none" w:sz="0" w:space="0" w:color="auto"/>
        <w:right w:val="none" w:sz="0" w:space="0" w:color="auto"/>
      </w:divBdr>
    </w:div>
    <w:div w:id="1954751687">
      <w:bodyDiv w:val="1"/>
      <w:marLeft w:val="0"/>
      <w:marRight w:val="0"/>
      <w:marTop w:val="0"/>
      <w:marBottom w:val="0"/>
      <w:divBdr>
        <w:top w:val="none" w:sz="0" w:space="0" w:color="auto"/>
        <w:left w:val="none" w:sz="0" w:space="0" w:color="auto"/>
        <w:bottom w:val="none" w:sz="0" w:space="0" w:color="auto"/>
        <w:right w:val="none" w:sz="0" w:space="0" w:color="auto"/>
      </w:divBdr>
    </w:div>
    <w:div w:id="1955358182">
      <w:bodyDiv w:val="1"/>
      <w:marLeft w:val="0"/>
      <w:marRight w:val="0"/>
      <w:marTop w:val="0"/>
      <w:marBottom w:val="0"/>
      <w:divBdr>
        <w:top w:val="none" w:sz="0" w:space="0" w:color="auto"/>
        <w:left w:val="none" w:sz="0" w:space="0" w:color="auto"/>
        <w:bottom w:val="none" w:sz="0" w:space="0" w:color="auto"/>
        <w:right w:val="none" w:sz="0" w:space="0" w:color="auto"/>
      </w:divBdr>
    </w:div>
    <w:div w:id="1957132354">
      <w:bodyDiv w:val="1"/>
      <w:marLeft w:val="0"/>
      <w:marRight w:val="0"/>
      <w:marTop w:val="0"/>
      <w:marBottom w:val="0"/>
      <w:divBdr>
        <w:top w:val="none" w:sz="0" w:space="0" w:color="auto"/>
        <w:left w:val="none" w:sz="0" w:space="0" w:color="auto"/>
        <w:bottom w:val="none" w:sz="0" w:space="0" w:color="auto"/>
        <w:right w:val="none" w:sz="0" w:space="0" w:color="auto"/>
      </w:divBdr>
    </w:div>
    <w:div w:id="1959755586">
      <w:bodyDiv w:val="1"/>
      <w:marLeft w:val="0"/>
      <w:marRight w:val="0"/>
      <w:marTop w:val="0"/>
      <w:marBottom w:val="0"/>
      <w:divBdr>
        <w:top w:val="none" w:sz="0" w:space="0" w:color="auto"/>
        <w:left w:val="none" w:sz="0" w:space="0" w:color="auto"/>
        <w:bottom w:val="none" w:sz="0" w:space="0" w:color="auto"/>
        <w:right w:val="none" w:sz="0" w:space="0" w:color="auto"/>
      </w:divBdr>
    </w:div>
    <w:div w:id="1961300852">
      <w:bodyDiv w:val="1"/>
      <w:marLeft w:val="0"/>
      <w:marRight w:val="0"/>
      <w:marTop w:val="0"/>
      <w:marBottom w:val="0"/>
      <w:divBdr>
        <w:top w:val="none" w:sz="0" w:space="0" w:color="auto"/>
        <w:left w:val="none" w:sz="0" w:space="0" w:color="auto"/>
        <w:bottom w:val="none" w:sz="0" w:space="0" w:color="auto"/>
        <w:right w:val="none" w:sz="0" w:space="0" w:color="auto"/>
      </w:divBdr>
    </w:div>
    <w:div w:id="1961718814">
      <w:bodyDiv w:val="1"/>
      <w:marLeft w:val="0"/>
      <w:marRight w:val="0"/>
      <w:marTop w:val="0"/>
      <w:marBottom w:val="0"/>
      <w:divBdr>
        <w:top w:val="none" w:sz="0" w:space="0" w:color="auto"/>
        <w:left w:val="none" w:sz="0" w:space="0" w:color="auto"/>
        <w:bottom w:val="none" w:sz="0" w:space="0" w:color="auto"/>
        <w:right w:val="none" w:sz="0" w:space="0" w:color="auto"/>
      </w:divBdr>
    </w:div>
    <w:div w:id="1964261423">
      <w:bodyDiv w:val="1"/>
      <w:marLeft w:val="0"/>
      <w:marRight w:val="0"/>
      <w:marTop w:val="0"/>
      <w:marBottom w:val="0"/>
      <w:divBdr>
        <w:top w:val="none" w:sz="0" w:space="0" w:color="auto"/>
        <w:left w:val="none" w:sz="0" w:space="0" w:color="auto"/>
        <w:bottom w:val="none" w:sz="0" w:space="0" w:color="auto"/>
        <w:right w:val="none" w:sz="0" w:space="0" w:color="auto"/>
      </w:divBdr>
    </w:div>
    <w:div w:id="1964650747">
      <w:bodyDiv w:val="1"/>
      <w:marLeft w:val="0"/>
      <w:marRight w:val="0"/>
      <w:marTop w:val="0"/>
      <w:marBottom w:val="0"/>
      <w:divBdr>
        <w:top w:val="none" w:sz="0" w:space="0" w:color="auto"/>
        <w:left w:val="none" w:sz="0" w:space="0" w:color="auto"/>
        <w:bottom w:val="none" w:sz="0" w:space="0" w:color="auto"/>
        <w:right w:val="none" w:sz="0" w:space="0" w:color="auto"/>
      </w:divBdr>
    </w:div>
    <w:div w:id="1964917640">
      <w:bodyDiv w:val="1"/>
      <w:marLeft w:val="0"/>
      <w:marRight w:val="0"/>
      <w:marTop w:val="0"/>
      <w:marBottom w:val="0"/>
      <w:divBdr>
        <w:top w:val="none" w:sz="0" w:space="0" w:color="auto"/>
        <w:left w:val="none" w:sz="0" w:space="0" w:color="auto"/>
        <w:bottom w:val="none" w:sz="0" w:space="0" w:color="auto"/>
        <w:right w:val="none" w:sz="0" w:space="0" w:color="auto"/>
      </w:divBdr>
    </w:div>
    <w:div w:id="1966765963">
      <w:bodyDiv w:val="1"/>
      <w:marLeft w:val="0"/>
      <w:marRight w:val="0"/>
      <w:marTop w:val="0"/>
      <w:marBottom w:val="0"/>
      <w:divBdr>
        <w:top w:val="none" w:sz="0" w:space="0" w:color="auto"/>
        <w:left w:val="none" w:sz="0" w:space="0" w:color="auto"/>
        <w:bottom w:val="none" w:sz="0" w:space="0" w:color="auto"/>
        <w:right w:val="none" w:sz="0" w:space="0" w:color="auto"/>
      </w:divBdr>
    </w:div>
    <w:div w:id="1967423390">
      <w:bodyDiv w:val="1"/>
      <w:marLeft w:val="0"/>
      <w:marRight w:val="0"/>
      <w:marTop w:val="0"/>
      <w:marBottom w:val="0"/>
      <w:divBdr>
        <w:top w:val="none" w:sz="0" w:space="0" w:color="auto"/>
        <w:left w:val="none" w:sz="0" w:space="0" w:color="auto"/>
        <w:bottom w:val="none" w:sz="0" w:space="0" w:color="auto"/>
        <w:right w:val="none" w:sz="0" w:space="0" w:color="auto"/>
      </w:divBdr>
    </w:div>
    <w:div w:id="1968004872">
      <w:bodyDiv w:val="1"/>
      <w:marLeft w:val="0"/>
      <w:marRight w:val="0"/>
      <w:marTop w:val="0"/>
      <w:marBottom w:val="0"/>
      <w:divBdr>
        <w:top w:val="none" w:sz="0" w:space="0" w:color="auto"/>
        <w:left w:val="none" w:sz="0" w:space="0" w:color="auto"/>
        <w:bottom w:val="none" w:sz="0" w:space="0" w:color="auto"/>
        <w:right w:val="none" w:sz="0" w:space="0" w:color="auto"/>
      </w:divBdr>
    </w:div>
    <w:div w:id="1971132377">
      <w:bodyDiv w:val="1"/>
      <w:marLeft w:val="0"/>
      <w:marRight w:val="0"/>
      <w:marTop w:val="0"/>
      <w:marBottom w:val="0"/>
      <w:divBdr>
        <w:top w:val="none" w:sz="0" w:space="0" w:color="auto"/>
        <w:left w:val="none" w:sz="0" w:space="0" w:color="auto"/>
        <w:bottom w:val="none" w:sz="0" w:space="0" w:color="auto"/>
        <w:right w:val="none" w:sz="0" w:space="0" w:color="auto"/>
      </w:divBdr>
    </w:div>
    <w:div w:id="1978299585">
      <w:bodyDiv w:val="1"/>
      <w:marLeft w:val="0"/>
      <w:marRight w:val="0"/>
      <w:marTop w:val="0"/>
      <w:marBottom w:val="0"/>
      <w:divBdr>
        <w:top w:val="none" w:sz="0" w:space="0" w:color="auto"/>
        <w:left w:val="none" w:sz="0" w:space="0" w:color="auto"/>
        <w:bottom w:val="none" w:sz="0" w:space="0" w:color="auto"/>
        <w:right w:val="none" w:sz="0" w:space="0" w:color="auto"/>
      </w:divBdr>
    </w:div>
    <w:div w:id="1980528592">
      <w:bodyDiv w:val="1"/>
      <w:marLeft w:val="0"/>
      <w:marRight w:val="0"/>
      <w:marTop w:val="0"/>
      <w:marBottom w:val="0"/>
      <w:divBdr>
        <w:top w:val="none" w:sz="0" w:space="0" w:color="auto"/>
        <w:left w:val="none" w:sz="0" w:space="0" w:color="auto"/>
        <w:bottom w:val="none" w:sz="0" w:space="0" w:color="auto"/>
        <w:right w:val="none" w:sz="0" w:space="0" w:color="auto"/>
      </w:divBdr>
    </w:div>
    <w:div w:id="1981688821">
      <w:bodyDiv w:val="1"/>
      <w:marLeft w:val="0"/>
      <w:marRight w:val="0"/>
      <w:marTop w:val="0"/>
      <w:marBottom w:val="0"/>
      <w:divBdr>
        <w:top w:val="none" w:sz="0" w:space="0" w:color="auto"/>
        <w:left w:val="none" w:sz="0" w:space="0" w:color="auto"/>
        <w:bottom w:val="none" w:sz="0" w:space="0" w:color="auto"/>
        <w:right w:val="none" w:sz="0" w:space="0" w:color="auto"/>
      </w:divBdr>
      <w:divsChild>
        <w:div w:id="56828279">
          <w:marLeft w:val="0"/>
          <w:marRight w:val="0"/>
          <w:marTop w:val="0"/>
          <w:marBottom w:val="0"/>
          <w:divBdr>
            <w:top w:val="none" w:sz="0" w:space="0" w:color="auto"/>
            <w:left w:val="none" w:sz="0" w:space="0" w:color="auto"/>
            <w:bottom w:val="none" w:sz="0" w:space="0" w:color="auto"/>
            <w:right w:val="none" w:sz="0" w:space="0" w:color="auto"/>
          </w:divBdr>
          <w:divsChild>
            <w:div w:id="1171483676">
              <w:marLeft w:val="0"/>
              <w:marRight w:val="0"/>
              <w:marTop w:val="0"/>
              <w:marBottom w:val="0"/>
              <w:divBdr>
                <w:top w:val="none" w:sz="0" w:space="0" w:color="auto"/>
                <w:left w:val="none" w:sz="0" w:space="0" w:color="auto"/>
                <w:bottom w:val="none" w:sz="0" w:space="0" w:color="auto"/>
                <w:right w:val="none" w:sz="0" w:space="0" w:color="auto"/>
              </w:divBdr>
              <w:divsChild>
                <w:div w:id="142098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044600">
      <w:bodyDiv w:val="1"/>
      <w:marLeft w:val="0"/>
      <w:marRight w:val="0"/>
      <w:marTop w:val="0"/>
      <w:marBottom w:val="0"/>
      <w:divBdr>
        <w:top w:val="none" w:sz="0" w:space="0" w:color="auto"/>
        <w:left w:val="none" w:sz="0" w:space="0" w:color="auto"/>
        <w:bottom w:val="none" w:sz="0" w:space="0" w:color="auto"/>
        <w:right w:val="none" w:sz="0" w:space="0" w:color="auto"/>
      </w:divBdr>
    </w:div>
    <w:div w:id="1995060682">
      <w:bodyDiv w:val="1"/>
      <w:marLeft w:val="0"/>
      <w:marRight w:val="0"/>
      <w:marTop w:val="0"/>
      <w:marBottom w:val="0"/>
      <w:divBdr>
        <w:top w:val="none" w:sz="0" w:space="0" w:color="auto"/>
        <w:left w:val="none" w:sz="0" w:space="0" w:color="auto"/>
        <w:bottom w:val="none" w:sz="0" w:space="0" w:color="auto"/>
        <w:right w:val="none" w:sz="0" w:space="0" w:color="auto"/>
      </w:divBdr>
    </w:div>
    <w:div w:id="1996569364">
      <w:bodyDiv w:val="1"/>
      <w:marLeft w:val="0"/>
      <w:marRight w:val="0"/>
      <w:marTop w:val="0"/>
      <w:marBottom w:val="0"/>
      <w:divBdr>
        <w:top w:val="none" w:sz="0" w:space="0" w:color="auto"/>
        <w:left w:val="none" w:sz="0" w:space="0" w:color="auto"/>
        <w:bottom w:val="none" w:sz="0" w:space="0" w:color="auto"/>
        <w:right w:val="none" w:sz="0" w:space="0" w:color="auto"/>
      </w:divBdr>
    </w:div>
    <w:div w:id="2000035775">
      <w:bodyDiv w:val="1"/>
      <w:marLeft w:val="0"/>
      <w:marRight w:val="0"/>
      <w:marTop w:val="0"/>
      <w:marBottom w:val="0"/>
      <w:divBdr>
        <w:top w:val="none" w:sz="0" w:space="0" w:color="auto"/>
        <w:left w:val="none" w:sz="0" w:space="0" w:color="auto"/>
        <w:bottom w:val="none" w:sz="0" w:space="0" w:color="auto"/>
        <w:right w:val="none" w:sz="0" w:space="0" w:color="auto"/>
      </w:divBdr>
    </w:div>
    <w:div w:id="2006937082">
      <w:bodyDiv w:val="1"/>
      <w:marLeft w:val="0"/>
      <w:marRight w:val="0"/>
      <w:marTop w:val="0"/>
      <w:marBottom w:val="0"/>
      <w:divBdr>
        <w:top w:val="none" w:sz="0" w:space="0" w:color="auto"/>
        <w:left w:val="none" w:sz="0" w:space="0" w:color="auto"/>
        <w:bottom w:val="none" w:sz="0" w:space="0" w:color="auto"/>
        <w:right w:val="none" w:sz="0" w:space="0" w:color="auto"/>
      </w:divBdr>
    </w:div>
    <w:div w:id="2007855577">
      <w:bodyDiv w:val="1"/>
      <w:marLeft w:val="0"/>
      <w:marRight w:val="0"/>
      <w:marTop w:val="0"/>
      <w:marBottom w:val="0"/>
      <w:divBdr>
        <w:top w:val="none" w:sz="0" w:space="0" w:color="auto"/>
        <w:left w:val="none" w:sz="0" w:space="0" w:color="auto"/>
        <w:bottom w:val="none" w:sz="0" w:space="0" w:color="auto"/>
        <w:right w:val="none" w:sz="0" w:space="0" w:color="auto"/>
      </w:divBdr>
    </w:div>
    <w:div w:id="2013994706">
      <w:bodyDiv w:val="1"/>
      <w:marLeft w:val="0"/>
      <w:marRight w:val="0"/>
      <w:marTop w:val="0"/>
      <w:marBottom w:val="0"/>
      <w:divBdr>
        <w:top w:val="none" w:sz="0" w:space="0" w:color="auto"/>
        <w:left w:val="none" w:sz="0" w:space="0" w:color="auto"/>
        <w:bottom w:val="none" w:sz="0" w:space="0" w:color="auto"/>
        <w:right w:val="none" w:sz="0" w:space="0" w:color="auto"/>
      </w:divBdr>
    </w:div>
    <w:div w:id="2014188098">
      <w:bodyDiv w:val="1"/>
      <w:marLeft w:val="0"/>
      <w:marRight w:val="0"/>
      <w:marTop w:val="0"/>
      <w:marBottom w:val="0"/>
      <w:divBdr>
        <w:top w:val="none" w:sz="0" w:space="0" w:color="auto"/>
        <w:left w:val="none" w:sz="0" w:space="0" w:color="auto"/>
        <w:bottom w:val="none" w:sz="0" w:space="0" w:color="auto"/>
        <w:right w:val="none" w:sz="0" w:space="0" w:color="auto"/>
      </w:divBdr>
    </w:div>
    <w:div w:id="2014257798">
      <w:bodyDiv w:val="1"/>
      <w:marLeft w:val="0"/>
      <w:marRight w:val="0"/>
      <w:marTop w:val="0"/>
      <w:marBottom w:val="0"/>
      <w:divBdr>
        <w:top w:val="none" w:sz="0" w:space="0" w:color="auto"/>
        <w:left w:val="none" w:sz="0" w:space="0" w:color="auto"/>
        <w:bottom w:val="none" w:sz="0" w:space="0" w:color="auto"/>
        <w:right w:val="none" w:sz="0" w:space="0" w:color="auto"/>
      </w:divBdr>
    </w:div>
    <w:div w:id="2017003048">
      <w:bodyDiv w:val="1"/>
      <w:marLeft w:val="0"/>
      <w:marRight w:val="0"/>
      <w:marTop w:val="0"/>
      <w:marBottom w:val="0"/>
      <w:divBdr>
        <w:top w:val="none" w:sz="0" w:space="0" w:color="auto"/>
        <w:left w:val="none" w:sz="0" w:space="0" w:color="auto"/>
        <w:bottom w:val="none" w:sz="0" w:space="0" w:color="auto"/>
        <w:right w:val="none" w:sz="0" w:space="0" w:color="auto"/>
      </w:divBdr>
    </w:div>
    <w:div w:id="2017804331">
      <w:bodyDiv w:val="1"/>
      <w:marLeft w:val="0"/>
      <w:marRight w:val="0"/>
      <w:marTop w:val="0"/>
      <w:marBottom w:val="0"/>
      <w:divBdr>
        <w:top w:val="none" w:sz="0" w:space="0" w:color="auto"/>
        <w:left w:val="none" w:sz="0" w:space="0" w:color="auto"/>
        <w:bottom w:val="none" w:sz="0" w:space="0" w:color="auto"/>
        <w:right w:val="none" w:sz="0" w:space="0" w:color="auto"/>
      </w:divBdr>
    </w:div>
    <w:div w:id="2017950716">
      <w:bodyDiv w:val="1"/>
      <w:marLeft w:val="0"/>
      <w:marRight w:val="0"/>
      <w:marTop w:val="0"/>
      <w:marBottom w:val="0"/>
      <w:divBdr>
        <w:top w:val="none" w:sz="0" w:space="0" w:color="auto"/>
        <w:left w:val="none" w:sz="0" w:space="0" w:color="auto"/>
        <w:bottom w:val="none" w:sz="0" w:space="0" w:color="auto"/>
        <w:right w:val="none" w:sz="0" w:space="0" w:color="auto"/>
      </w:divBdr>
    </w:div>
    <w:div w:id="2022782104">
      <w:bodyDiv w:val="1"/>
      <w:marLeft w:val="0"/>
      <w:marRight w:val="0"/>
      <w:marTop w:val="0"/>
      <w:marBottom w:val="0"/>
      <w:divBdr>
        <w:top w:val="none" w:sz="0" w:space="0" w:color="auto"/>
        <w:left w:val="none" w:sz="0" w:space="0" w:color="auto"/>
        <w:bottom w:val="none" w:sz="0" w:space="0" w:color="auto"/>
        <w:right w:val="none" w:sz="0" w:space="0" w:color="auto"/>
      </w:divBdr>
    </w:div>
    <w:div w:id="2023892707">
      <w:bodyDiv w:val="1"/>
      <w:marLeft w:val="0"/>
      <w:marRight w:val="0"/>
      <w:marTop w:val="0"/>
      <w:marBottom w:val="0"/>
      <w:divBdr>
        <w:top w:val="none" w:sz="0" w:space="0" w:color="auto"/>
        <w:left w:val="none" w:sz="0" w:space="0" w:color="auto"/>
        <w:bottom w:val="none" w:sz="0" w:space="0" w:color="auto"/>
        <w:right w:val="none" w:sz="0" w:space="0" w:color="auto"/>
      </w:divBdr>
    </w:div>
    <w:div w:id="2032874997">
      <w:bodyDiv w:val="1"/>
      <w:marLeft w:val="0"/>
      <w:marRight w:val="0"/>
      <w:marTop w:val="0"/>
      <w:marBottom w:val="0"/>
      <w:divBdr>
        <w:top w:val="none" w:sz="0" w:space="0" w:color="auto"/>
        <w:left w:val="none" w:sz="0" w:space="0" w:color="auto"/>
        <w:bottom w:val="none" w:sz="0" w:space="0" w:color="auto"/>
        <w:right w:val="none" w:sz="0" w:space="0" w:color="auto"/>
      </w:divBdr>
    </w:div>
    <w:div w:id="2033217502">
      <w:bodyDiv w:val="1"/>
      <w:marLeft w:val="0"/>
      <w:marRight w:val="0"/>
      <w:marTop w:val="0"/>
      <w:marBottom w:val="0"/>
      <w:divBdr>
        <w:top w:val="none" w:sz="0" w:space="0" w:color="auto"/>
        <w:left w:val="none" w:sz="0" w:space="0" w:color="auto"/>
        <w:bottom w:val="none" w:sz="0" w:space="0" w:color="auto"/>
        <w:right w:val="none" w:sz="0" w:space="0" w:color="auto"/>
      </w:divBdr>
    </w:div>
    <w:div w:id="2035954295">
      <w:bodyDiv w:val="1"/>
      <w:marLeft w:val="0"/>
      <w:marRight w:val="0"/>
      <w:marTop w:val="0"/>
      <w:marBottom w:val="0"/>
      <w:divBdr>
        <w:top w:val="none" w:sz="0" w:space="0" w:color="auto"/>
        <w:left w:val="none" w:sz="0" w:space="0" w:color="auto"/>
        <w:bottom w:val="none" w:sz="0" w:space="0" w:color="auto"/>
        <w:right w:val="none" w:sz="0" w:space="0" w:color="auto"/>
      </w:divBdr>
    </w:div>
    <w:div w:id="2037150057">
      <w:bodyDiv w:val="1"/>
      <w:marLeft w:val="0"/>
      <w:marRight w:val="0"/>
      <w:marTop w:val="0"/>
      <w:marBottom w:val="0"/>
      <w:divBdr>
        <w:top w:val="none" w:sz="0" w:space="0" w:color="auto"/>
        <w:left w:val="none" w:sz="0" w:space="0" w:color="auto"/>
        <w:bottom w:val="none" w:sz="0" w:space="0" w:color="auto"/>
        <w:right w:val="none" w:sz="0" w:space="0" w:color="auto"/>
      </w:divBdr>
    </w:div>
    <w:div w:id="2037346843">
      <w:bodyDiv w:val="1"/>
      <w:marLeft w:val="0"/>
      <w:marRight w:val="0"/>
      <w:marTop w:val="0"/>
      <w:marBottom w:val="0"/>
      <w:divBdr>
        <w:top w:val="none" w:sz="0" w:space="0" w:color="auto"/>
        <w:left w:val="none" w:sz="0" w:space="0" w:color="auto"/>
        <w:bottom w:val="none" w:sz="0" w:space="0" w:color="auto"/>
        <w:right w:val="none" w:sz="0" w:space="0" w:color="auto"/>
      </w:divBdr>
    </w:div>
    <w:div w:id="2038313937">
      <w:bodyDiv w:val="1"/>
      <w:marLeft w:val="0"/>
      <w:marRight w:val="0"/>
      <w:marTop w:val="0"/>
      <w:marBottom w:val="0"/>
      <w:divBdr>
        <w:top w:val="none" w:sz="0" w:space="0" w:color="auto"/>
        <w:left w:val="none" w:sz="0" w:space="0" w:color="auto"/>
        <w:bottom w:val="none" w:sz="0" w:space="0" w:color="auto"/>
        <w:right w:val="none" w:sz="0" w:space="0" w:color="auto"/>
      </w:divBdr>
    </w:div>
    <w:div w:id="2044936901">
      <w:bodyDiv w:val="1"/>
      <w:marLeft w:val="0"/>
      <w:marRight w:val="0"/>
      <w:marTop w:val="0"/>
      <w:marBottom w:val="0"/>
      <w:divBdr>
        <w:top w:val="none" w:sz="0" w:space="0" w:color="auto"/>
        <w:left w:val="none" w:sz="0" w:space="0" w:color="auto"/>
        <w:bottom w:val="none" w:sz="0" w:space="0" w:color="auto"/>
        <w:right w:val="none" w:sz="0" w:space="0" w:color="auto"/>
      </w:divBdr>
    </w:div>
    <w:div w:id="2046438594">
      <w:bodyDiv w:val="1"/>
      <w:marLeft w:val="0"/>
      <w:marRight w:val="0"/>
      <w:marTop w:val="0"/>
      <w:marBottom w:val="0"/>
      <w:divBdr>
        <w:top w:val="none" w:sz="0" w:space="0" w:color="auto"/>
        <w:left w:val="none" w:sz="0" w:space="0" w:color="auto"/>
        <w:bottom w:val="none" w:sz="0" w:space="0" w:color="auto"/>
        <w:right w:val="none" w:sz="0" w:space="0" w:color="auto"/>
      </w:divBdr>
    </w:div>
    <w:div w:id="2047826425">
      <w:bodyDiv w:val="1"/>
      <w:marLeft w:val="0"/>
      <w:marRight w:val="0"/>
      <w:marTop w:val="0"/>
      <w:marBottom w:val="0"/>
      <w:divBdr>
        <w:top w:val="none" w:sz="0" w:space="0" w:color="auto"/>
        <w:left w:val="none" w:sz="0" w:space="0" w:color="auto"/>
        <w:bottom w:val="none" w:sz="0" w:space="0" w:color="auto"/>
        <w:right w:val="none" w:sz="0" w:space="0" w:color="auto"/>
      </w:divBdr>
    </w:div>
    <w:div w:id="2050838324">
      <w:bodyDiv w:val="1"/>
      <w:marLeft w:val="0"/>
      <w:marRight w:val="0"/>
      <w:marTop w:val="0"/>
      <w:marBottom w:val="0"/>
      <w:divBdr>
        <w:top w:val="none" w:sz="0" w:space="0" w:color="auto"/>
        <w:left w:val="none" w:sz="0" w:space="0" w:color="auto"/>
        <w:bottom w:val="none" w:sz="0" w:space="0" w:color="auto"/>
        <w:right w:val="none" w:sz="0" w:space="0" w:color="auto"/>
      </w:divBdr>
    </w:div>
    <w:div w:id="2051876180">
      <w:bodyDiv w:val="1"/>
      <w:marLeft w:val="0"/>
      <w:marRight w:val="0"/>
      <w:marTop w:val="0"/>
      <w:marBottom w:val="0"/>
      <w:divBdr>
        <w:top w:val="none" w:sz="0" w:space="0" w:color="auto"/>
        <w:left w:val="none" w:sz="0" w:space="0" w:color="auto"/>
        <w:bottom w:val="none" w:sz="0" w:space="0" w:color="auto"/>
        <w:right w:val="none" w:sz="0" w:space="0" w:color="auto"/>
      </w:divBdr>
    </w:div>
    <w:div w:id="2052919843">
      <w:bodyDiv w:val="1"/>
      <w:marLeft w:val="0"/>
      <w:marRight w:val="0"/>
      <w:marTop w:val="0"/>
      <w:marBottom w:val="0"/>
      <w:divBdr>
        <w:top w:val="none" w:sz="0" w:space="0" w:color="auto"/>
        <w:left w:val="none" w:sz="0" w:space="0" w:color="auto"/>
        <w:bottom w:val="none" w:sz="0" w:space="0" w:color="auto"/>
        <w:right w:val="none" w:sz="0" w:space="0" w:color="auto"/>
      </w:divBdr>
    </w:div>
    <w:div w:id="2054888264">
      <w:bodyDiv w:val="1"/>
      <w:marLeft w:val="0"/>
      <w:marRight w:val="0"/>
      <w:marTop w:val="0"/>
      <w:marBottom w:val="0"/>
      <w:divBdr>
        <w:top w:val="none" w:sz="0" w:space="0" w:color="auto"/>
        <w:left w:val="none" w:sz="0" w:space="0" w:color="auto"/>
        <w:bottom w:val="none" w:sz="0" w:space="0" w:color="auto"/>
        <w:right w:val="none" w:sz="0" w:space="0" w:color="auto"/>
      </w:divBdr>
    </w:div>
    <w:div w:id="2057466541">
      <w:bodyDiv w:val="1"/>
      <w:marLeft w:val="0"/>
      <w:marRight w:val="0"/>
      <w:marTop w:val="0"/>
      <w:marBottom w:val="0"/>
      <w:divBdr>
        <w:top w:val="none" w:sz="0" w:space="0" w:color="auto"/>
        <w:left w:val="none" w:sz="0" w:space="0" w:color="auto"/>
        <w:bottom w:val="none" w:sz="0" w:space="0" w:color="auto"/>
        <w:right w:val="none" w:sz="0" w:space="0" w:color="auto"/>
      </w:divBdr>
    </w:div>
    <w:div w:id="2059431275">
      <w:bodyDiv w:val="1"/>
      <w:marLeft w:val="0"/>
      <w:marRight w:val="0"/>
      <w:marTop w:val="0"/>
      <w:marBottom w:val="0"/>
      <w:divBdr>
        <w:top w:val="none" w:sz="0" w:space="0" w:color="auto"/>
        <w:left w:val="none" w:sz="0" w:space="0" w:color="auto"/>
        <w:bottom w:val="none" w:sz="0" w:space="0" w:color="auto"/>
        <w:right w:val="none" w:sz="0" w:space="0" w:color="auto"/>
      </w:divBdr>
    </w:div>
    <w:div w:id="2061854183">
      <w:bodyDiv w:val="1"/>
      <w:marLeft w:val="0"/>
      <w:marRight w:val="0"/>
      <w:marTop w:val="0"/>
      <w:marBottom w:val="0"/>
      <w:divBdr>
        <w:top w:val="none" w:sz="0" w:space="0" w:color="auto"/>
        <w:left w:val="none" w:sz="0" w:space="0" w:color="auto"/>
        <w:bottom w:val="none" w:sz="0" w:space="0" w:color="auto"/>
        <w:right w:val="none" w:sz="0" w:space="0" w:color="auto"/>
      </w:divBdr>
    </w:div>
    <w:div w:id="2068413263">
      <w:bodyDiv w:val="1"/>
      <w:marLeft w:val="0"/>
      <w:marRight w:val="0"/>
      <w:marTop w:val="0"/>
      <w:marBottom w:val="0"/>
      <w:divBdr>
        <w:top w:val="none" w:sz="0" w:space="0" w:color="auto"/>
        <w:left w:val="none" w:sz="0" w:space="0" w:color="auto"/>
        <w:bottom w:val="none" w:sz="0" w:space="0" w:color="auto"/>
        <w:right w:val="none" w:sz="0" w:space="0" w:color="auto"/>
      </w:divBdr>
    </w:div>
    <w:div w:id="2068801796">
      <w:bodyDiv w:val="1"/>
      <w:marLeft w:val="0"/>
      <w:marRight w:val="0"/>
      <w:marTop w:val="0"/>
      <w:marBottom w:val="0"/>
      <w:divBdr>
        <w:top w:val="none" w:sz="0" w:space="0" w:color="auto"/>
        <w:left w:val="none" w:sz="0" w:space="0" w:color="auto"/>
        <w:bottom w:val="none" w:sz="0" w:space="0" w:color="auto"/>
        <w:right w:val="none" w:sz="0" w:space="0" w:color="auto"/>
      </w:divBdr>
    </w:div>
    <w:div w:id="2069693508">
      <w:bodyDiv w:val="1"/>
      <w:marLeft w:val="0"/>
      <w:marRight w:val="0"/>
      <w:marTop w:val="0"/>
      <w:marBottom w:val="0"/>
      <w:divBdr>
        <w:top w:val="none" w:sz="0" w:space="0" w:color="auto"/>
        <w:left w:val="none" w:sz="0" w:space="0" w:color="auto"/>
        <w:bottom w:val="none" w:sz="0" w:space="0" w:color="auto"/>
        <w:right w:val="none" w:sz="0" w:space="0" w:color="auto"/>
      </w:divBdr>
    </w:div>
    <w:div w:id="2069955777">
      <w:bodyDiv w:val="1"/>
      <w:marLeft w:val="0"/>
      <w:marRight w:val="0"/>
      <w:marTop w:val="0"/>
      <w:marBottom w:val="0"/>
      <w:divBdr>
        <w:top w:val="none" w:sz="0" w:space="0" w:color="auto"/>
        <w:left w:val="none" w:sz="0" w:space="0" w:color="auto"/>
        <w:bottom w:val="none" w:sz="0" w:space="0" w:color="auto"/>
        <w:right w:val="none" w:sz="0" w:space="0" w:color="auto"/>
      </w:divBdr>
    </w:div>
    <w:div w:id="2072271412">
      <w:bodyDiv w:val="1"/>
      <w:marLeft w:val="0"/>
      <w:marRight w:val="0"/>
      <w:marTop w:val="0"/>
      <w:marBottom w:val="0"/>
      <w:divBdr>
        <w:top w:val="none" w:sz="0" w:space="0" w:color="auto"/>
        <w:left w:val="none" w:sz="0" w:space="0" w:color="auto"/>
        <w:bottom w:val="none" w:sz="0" w:space="0" w:color="auto"/>
        <w:right w:val="none" w:sz="0" w:space="0" w:color="auto"/>
      </w:divBdr>
    </w:div>
    <w:div w:id="2073498840">
      <w:bodyDiv w:val="1"/>
      <w:marLeft w:val="0"/>
      <w:marRight w:val="0"/>
      <w:marTop w:val="0"/>
      <w:marBottom w:val="0"/>
      <w:divBdr>
        <w:top w:val="none" w:sz="0" w:space="0" w:color="auto"/>
        <w:left w:val="none" w:sz="0" w:space="0" w:color="auto"/>
        <w:bottom w:val="none" w:sz="0" w:space="0" w:color="auto"/>
        <w:right w:val="none" w:sz="0" w:space="0" w:color="auto"/>
      </w:divBdr>
    </w:div>
    <w:div w:id="2075201648">
      <w:bodyDiv w:val="1"/>
      <w:marLeft w:val="0"/>
      <w:marRight w:val="0"/>
      <w:marTop w:val="0"/>
      <w:marBottom w:val="0"/>
      <w:divBdr>
        <w:top w:val="none" w:sz="0" w:space="0" w:color="auto"/>
        <w:left w:val="none" w:sz="0" w:space="0" w:color="auto"/>
        <w:bottom w:val="none" w:sz="0" w:space="0" w:color="auto"/>
        <w:right w:val="none" w:sz="0" w:space="0" w:color="auto"/>
      </w:divBdr>
    </w:div>
    <w:div w:id="2077848611">
      <w:bodyDiv w:val="1"/>
      <w:marLeft w:val="0"/>
      <w:marRight w:val="0"/>
      <w:marTop w:val="0"/>
      <w:marBottom w:val="0"/>
      <w:divBdr>
        <w:top w:val="none" w:sz="0" w:space="0" w:color="auto"/>
        <w:left w:val="none" w:sz="0" w:space="0" w:color="auto"/>
        <w:bottom w:val="none" w:sz="0" w:space="0" w:color="auto"/>
        <w:right w:val="none" w:sz="0" w:space="0" w:color="auto"/>
      </w:divBdr>
      <w:divsChild>
        <w:div w:id="1659528215">
          <w:marLeft w:val="0"/>
          <w:marRight w:val="0"/>
          <w:marTop w:val="0"/>
          <w:marBottom w:val="0"/>
          <w:divBdr>
            <w:top w:val="none" w:sz="0" w:space="0" w:color="auto"/>
            <w:left w:val="none" w:sz="0" w:space="0" w:color="auto"/>
            <w:bottom w:val="none" w:sz="0" w:space="0" w:color="auto"/>
            <w:right w:val="none" w:sz="0" w:space="0" w:color="auto"/>
          </w:divBdr>
          <w:divsChild>
            <w:div w:id="1593931657">
              <w:marLeft w:val="0"/>
              <w:marRight w:val="0"/>
              <w:marTop w:val="0"/>
              <w:marBottom w:val="0"/>
              <w:divBdr>
                <w:top w:val="none" w:sz="0" w:space="0" w:color="auto"/>
                <w:left w:val="none" w:sz="0" w:space="0" w:color="auto"/>
                <w:bottom w:val="none" w:sz="0" w:space="0" w:color="auto"/>
                <w:right w:val="none" w:sz="0" w:space="0" w:color="auto"/>
              </w:divBdr>
              <w:divsChild>
                <w:div w:id="24212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091531">
      <w:bodyDiv w:val="1"/>
      <w:marLeft w:val="0"/>
      <w:marRight w:val="0"/>
      <w:marTop w:val="0"/>
      <w:marBottom w:val="0"/>
      <w:divBdr>
        <w:top w:val="none" w:sz="0" w:space="0" w:color="auto"/>
        <w:left w:val="none" w:sz="0" w:space="0" w:color="auto"/>
        <w:bottom w:val="none" w:sz="0" w:space="0" w:color="auto"/>
        <w:right w:val="none" w:sz="0" w:space="0" w:color="auto"/>
      </w:divBdr>
    </w:div>
    <w:div w:id="2080982286">
      <w:bodyDiv w:val="1"/>
      <w:marLeft w:val="0"/>
      <w:marRight w:val="0"/>
      <w:marTop w:val="0"/>
      <w:marBottom w:val="0"/>
      <w:divBdr>
        <w:top w:val="none" w:sz="0" w:space="0" w:color="auto"/>
        <w:left w:val="none" w:sz="0" w:space="0" w:color="auto"/>
        <w:bottom w:val="none" w:sz="0" w:space="0" w:color="auto"/>
        <w:right w:val="none" w:sz="0" w:space="0" w:color="auto"/>
      </w:divBdr>
    </w:div>
    <w:div w:id="2085643937">
      <w:bodyDiv w:val="1"/>
      <w:marLeft w:val="0"/>
      <w:marRight w:val="0"/>
      <w:marTop w:val="0"/>
      <w:marBottom w:val="0"/>
      <w:divBdr>
        <w:top w:val="none" w:sz="0" w:space="0" w:color="auto"/>
        <w:left w:val="none" w:sz="0" w:space="0" w:color="auto"/>
        <w:bottom w:val="none" w:sz="0" w:space="0" w:color="auto"/>
        <w:right w:val="none" w:sz="0" w:space="0" w:color="auto"/>
      </w:divBdr>
    </w:div>
    <w:div w:id="2087067617">
      <w:bodyDiv w:val="1"/>
      <w:marLeft w:val="0"/>
      <w:marRight w:val="0"/>
      <w:marTop w:val="0"/>
      <w:marBottom w:val="0"/>
      <w:divBdr>
        <w:top w:val="none" w:sz="0" w:space="0" w:color="auto"/>
        <w:left w:val="none" w:sz="0" w:space="0" w:color="auto"/>
        <w:bottom w:val="none" w:sz="0" w:space="0" w:color="auto"/>
        <w:right w:val="none" w:sz="0" w:space="0" w:color="auto"/>
      </w:divBdr>
    </w:div>
    <w:div w:id="2088067732">
      <w:bodyDiv w:val="1"/>
      <w:marLeft w:val="0"/>
      <w:marRight w:val="0"/>
      <w:marTop w:val="0"/>
      <w:marBottom w:val="0"/>
      <w:divBdr>
        <w:top w:val="none" w:sz="0" w:space="0" w:color="auto"/>
        <w:left w:val="none" w:sz="0" w:space="0" w:color="auto"/>
        <w:bottom w:val="none" w:sz="0" w:space="0" w:color="auto"/>
        <w:right w:val="none" w:sz="0" w:space="0" w:color="auto"/>
      </w:divBdr>
    </w:div>
    <w:div w:id="2090225165">
      <w:bodyDiv w:val="1"/>
      <w:marLeft w:val="0"/>
      <w:marRight w:val="0"/>
      <w:marTop w:val="0"/>
      <w:marBottom w:val="0"/>
      <w:divBdr>
        <w:top w:val="none" w:sz="0" w:space="0" w:color="auto"/>
        <w:left w:val="none" w:sz="0" w:space="0" w:color="auto"/>
        <w:bottom w:val="none" w:sz="0" w:space="0" w:color="auto"/>
        <w:right w:val="none" w:sz="0" w:space="0" w:color="auto"/>
      </w:divBdr>
    </w:div>
    <w:div w:id="2090271205">
      <w:bodyDiv w:val="1"/>
      <w:marLeft w:val="0"/>
      <w:marRight w:val="0"/>
      <w:marTop w:val="0"/>
      <w:marBottom w:val="0"/>
      <w:divBdr>
        <w:top w:val="none" w:sz="0" w:space="0" w:color="auto"/>
        <w:left w:val="none" w:sz="0" w:space="0" w:color="auto"/>
        <w:bottom w:val="none" w:sz="0" w:space="0" w:color="auto"/>
        <w:right w:val="none" w:sz="0" w:space="0" w:color="auto"/>
      </w:divBdr>
    </w:div>
    <w:div w:id="2090299519">
      <w:bodyDiv w:val="1"/>
      <w:marLeft w:val="0"/>
      <w:marRight w:val="0"/>
      <w:marTop w:val="0"/>
      <w:marBottom w:val="0"/>
      <w:divBdr>
        <w:top w:val="none" w:sz="0" w:space="0" w:color="auto"/>
        <w:left w:val="none" w:sz="0" w:space="0" w:color="auto"/>
        <w:bottom w:val="none" w:sz="0" w:space="0" w:color="auto"/>
        <w:right w:val="none" w:sz="0" w:space="0" w:color="auto"/>
      </w:divBdr>
    </w:div>
    <w:div w:id="2100514764">
      <w:bodyDiv w:val="1"/>
      <w:marLeft w:val="0"/>
      <w:marRight w:val="0"/>
      <w:marTop w:val="0"/>
      <w:marBottom w:val="0"/>
      <w:divBdr>
        <w:top w:val="none" w:sz="0" w:space="0" w:color="auto"/>
        <w:left w:val="none" w:sz="0" w:space="0" w:color="auto"/>
        <w:bottom w:val="none" w:sz="0" w:space="0" w:color="auto"/>
        <w:right w:val="none" w:sz="0" w:space="0" w:color="auto"/>
      </w:divBdr>
    </w:div>
    <w:div w:id="2100787537">
      <w:bodyDiv w:val="1"/>
      <w:marLeft w:val="0"/>
      <w:marRight w:val="0"/>
      <w:marTop w:val="0"/>
      <w:marBottom w:val="0"/>
      <w:divBdr>
        <w:top w:val="none" w:sz="0" w:space="0" w:color="auto"/>
        <w:left w:val="none" w:sz="0" w:space="0" w:color="auto"/>
        <w:bottom w:val="none" w:sz="0" w:space="0" w:color="auto"/>
        <w:right w:val="none" w:sz="0" w:space="0" w:color="auto"/>
      </w:divBdr>
    </w:div>
    <w:div w:id="2103447939">
      <w:bodyDiv w:val="1"/>
      <w:marLeft w:val="0"/>
      <w:marRight w:val="0"/>
      <w:marTop w:val="0"/>
      <w:marBottom w:val="0"/>
      <w:divBdr>
        <w:top w:val="none" w:sz="0" w:space="0" w:color="auto"/>
        <w:left w:val="none" w:sz="0" w:space="0" w:color="auto"/>
        <w:bottom w:val="none" w:sz="0" w:space="0" w:color="auto"/>
        <w:right w:val="none" w:sz="0" w:space="0" w:color="auto"/>
      </w:divBdr>
    </w:div>
    <w:div w:id="2111466096">
      <w:bodyDiv w:val="1"/>
      <w:marLeft w:val="0"/>
      <w:marRight w:val="0"/>
      <w:marTop w:val="0"/>
      <w:marBottom w:val="0"/>
      <w:divBdr>
        <w:top w:val="none" w:sz="0" w:space="0" w:color="auto"/>
        <w:left w:val="none" w:sz="0" w:space="0" w:color="auto"/>
        <w:bottom w:val="none" w:sz="0" w:space="0" w:color="auto"/>
        <w:right w:val="none" w:sz="0" w:space="0" w:color="auto"/>
      </w:divBdr>
    </w:div>
    <w:div w:id="2112358881">
      <w:bodyDiv w:val="1"/>
      <w:marLeft w:val="0"/>
      <w:marRight w:val="0"/>
      <w:marTop w:val="0"/>
      <w:marBottom w:val="0"/>
      <w:divBdr>
        <w:top w:val="none" w:sz="0" w:space="0" w:color="auto"/>
        <w:left w:val="none" w:sz="0" w:space="0" w:color="auto"/>
        <w:bottom w:val="none" w:sz="0" w:space="0" w:color="auto"/>
        <w:right w:val="none" w:sz="0" w:space="0" w:color="auto"/>
      </w:divBdr>
    </w:div>
    <w:div w:id="2113502822">
      <w:bodyDiv w:val="1"/>
      <w:marLeft w:val="0"/>
      <w:marRight w:val="0"/>
      <w:marTop w:val="0"/>
      <w:marBottom w:val="0"/>
      <w:divBdr>
        <w:top w:val="none" w:sz="0" w:space="0" w:color="auto"/>
        <w:left w:val="none" w:sz="0" w:space="0" w:color="auto"/>
        <w:bottom w:val="none" w:sz="0" w:space="0" w:color="auto"/>
        <w:right w:val="none" w:sz="0" w:space="0" w:color="auto"/>
      </w:divBdr>
    </w:div>
    <w:div w:id="2118476754">
      <w:bodyDiv w:val="1"/>
      <w:marLeft w:val="0"/>
      <w:marRight w:val="0"/>
      <w:marTop w:val="0"/>
      <w:marBottom w:val="0"/>
      <w:divBdr>
        <w:top w:val="none" w:sz="0" w:space="0" w:color="auto"/>
        <w:left w:val="none" w:sz="0" w:space="0" w:color="auto"/>
        <w:bottom w:val="none" w:sz="0" w:space="0" w:color="auto"/>
        <w:right w:val="none" w:sz="0" w:space="0" w:color="auto"/>
      </w:divBdr>
    </w:div>
    <w:div w:id="2123307782">
      <w:bodyDiv w:val="1"/>
      <w:marLeft w:val="0"/>
      <w:marRight w:val="0"/>
      <w:marTop w:val="0"/>
      <w:marBottom w:val="0"/>
      <w:divBdr>
        <w:top w:val="none" w:sz="0" w:space="0" w:color="auto"/>
        <w:left w:val="none" w:sz="0" w:space="0" w:color="auto"/>
        <w:bottom w:val="none" w:sz="0" w:space="0" w:color="auto"/>
        <w:right w:val="none" w:sz="0" w:space="0" w:color="auto"/>
      </w:divBdr>
    </w:div>
    <w:div w:id="2124037130">
      <w:bodyDiv w:val="1"/>
      <w:marLeft w:val="0"/>
      <w:marRight w:val="0"/>
      <w:marTop w:val="0"/>
      <w:marBottom w:val="0"/>
      <w:divBdr>
        <w:top w:val="none" w:sz="0" w:space="0" w:color="auto"/>
        <w:left w:val="none" w:sz="0" w:space="0" w:color="auto"/>
        <w:bottom w:val="none" w:sz="0" w:space="0" w:color="auto"/>
        <w:right w:val="none" w:sz="0" w:space="0" w:color="auto"/>
      </w:divBdr>
    </w:div>
    <w:div w:id="2127457401">
      <w:bodyDiv w:val="1"/>
      <w:marLeft w:val="0"/>
      <w:marRight w:val="0"/>
      <w:marTop w:val="0"/>
      <w:marBottom w:val="0"/>
      <w:divBdr>
        <w:top w:val="none" w:sz="0" w:space="0" w:color="auto"/>
        <w:left w:val="none" w:sz="0" w:space="0" w:color="auto"/>
        <w:bottom w:val="none" w:sz="0" w:space="0" w:color="auto"/>
        <w:right w:val="none" w:sz="0" w:space="0" w:color="auto"/>
      </w:divBdr>
    </w:div>
    <w:div w:id="2127774600">
      <w:bodyDiv w:val="1"/>
      <w:marLeft w:val="0"/>
      <w:marRight w:val="0"/>
      <w:marTop w:val="0"/>
      <w:marBottom w:val="0"/>
      <w:divBdr>
        <w:top w:val="none" w:sz="0" w:space="0" w:color="auto"/>
        <w:left w:val="none" w:sz="0" w:space="0" w:color="auto"/>
        <w:bottom w:val="none" w:sz="0" w:space="0" w:color="auto"/>
        <w:right w:val="none" w:sz="0" w:space="0" w:color="auto"/>
      </w:divBdr>
    </w:div>
    <w:div w:id="2132430921">
      <w:bodyDiv w:val="1"/>
      <w:marLeft w:val="0"/>
      <w:marRight w:val="0"/>
      <w:marTop w:val="0"/>
      <w:marBottom w:val="0"/>
      <w:divBdr>
        <w:top w:val="none" w:sz="0" w:space="0" w:color="auto"/>
        <w:left w:val="none" w:sz="0" w:space="0" w:color="auto"/>
        <w:bottom w:val="none" w:sz="0" w:space="0" w:color="auto"/>
        <w:right w:val="none" w:sz="0" w:space="0" w:color="auto"/>
      </w:divBdr>
    </w:div>
    <w:div w:id="2136437397">
      <w:bodyDiv w:val="1"/>
      <w:marLeft w:val="0"/>
      <w:marRight w:val="0"/>
      <w:marTop w:val="0"/>
      <w:marBottom w:val="0"/>
      <w:divBdr>
        <w:top w:val="none" w:sz="0" w:space="0" w:color="auto"/>
        <w:left w:val="none" w:sz="0" w:space="0" w:color="auto"/>
        <w:bottom w:val="none" w:sz="0" w:space="0" w:color="auto"/>
        <w:right w:val="none" w:sz="0" w:space="0" w:color="auto"/>
      </w:divBdr>
    </w:div>
    <w:div w:id="2138179844">
      <w:bodyDiv w:val="1"/>
      <w:marLeft w:val="0"/>
      <w:marRight w:val="0"/>
      <w:marTop w:val="0"/>
      <w:marBottom w:val="0"/>
      <w:divBdr>
        <w:top w:val="none" w:sz="0" w:space="0" w:color="auto"/>
        <w:left w:val="none" w:sz="0" w:space="0" w:color="auto"/>
        <w:bottom w:val="none" w:sz="0" w:space="0" w:color="auto"/>
        <w:right w:val="none" w:sz="0" w:space="0" w:color="auto"/>
      </w:divBdr>
    </w:div>
    <w:div w:id="21456621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18"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20"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23" Type="http://schemas.openxmlformats.org/officeDocument/2006/relationships/image" Target="media/image5.png"/><Relationship Id="rId28" Type="http://schemas.openxmlformats.org/officeDocument/2006/relationships/image" Target="media/image10.png"/><Relationship Id="rId36" Type="http://schemas.microsoft.com/office/2018/08/relationships/commentsExtensible" Target="commentsExtensible.xml"/><Relationship Id="rId10" Type="http://schemas.openxmlformats.org/officeDocument/2006/relationships/footer" Target="footer1.xml"/><Relationship Id="rId19"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file:////Users/rensvangroenedaal/Documents/Berkeley/Bestuurskundige%20onderzoeksbenadering/New%20Public%20Governa/Evaluatie/Master%20Thesis/Verhuizing/ABN%20AMRO/Feedback%20sessie/Thesis%20Rens%20van%20Groenedaal%20versie%2010.0%20.docx"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926137\AppData\Local\Microsoft\Windows\Temporary%20Internet%20Files\Content.Outlook\AKJDFEZ2\ru_sjabloon_reader_nl.dotx"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NOS19</b:Tag>
    <b:SourceType>InternetSite</b:SourceType>
    <b:Guid>{C141BD9C-FF6D-9448-BE5D-3668AFBF67EE}</b:Guid>
    <b:Author>
      <b:Author>
        <b:Corporate>NOS</b:Corporate>
      </b:Author>
    </b:Author>
    <b:Title>OM onderzoekt ABN Amro vanwege witwassen</b:Title>
    <b:InternetSiteTitle>nos</b:InternetSiteTitle>
    <b:URL>https://nos.nl/artikel/2303385-om-onderzoekt-abn-amro-vanwege-witwassen.html</b:URL>
    <b:Year>2019a</b:Year>
    <b:Month>september</b:Month>
    <b:Day>26</b:Day>
    <b:RefOrder>47</b:RefOrder>
  </b:Source>
  <b:Source>
    <b:Tag>FIO18</b:Tag>
    <b:SourceType>InternetSite</b:SourceType>
    <b:Guid>{B8A596B3-1D60-E249-A179-9A2F2ED972C4}</b:Guid>
    <b:Author>
      <b:Author>
        <b:Corporate>FIOD Belastingdienst</b:Corporate>
      </b:Author>
    </b:Author>
    <b:Title>ING Betaalt 775 miljoen vanwege ernstige nalatigheden bij voorkomen witwassen</b:Title>
    <b:InternetSiteTitle>fiod</b:InternetSiteTitle>
    <b:URL>https://www.fiod.nl/ing-betaalt-775-miljoen-vanwege-ernstige-nalatigheden-bij-voorkomen-witwassen/</b:URL>
    <b:Year>2018</b:Year>
    <b:Month>september</b:Month>
    <b:Day>4</b:Day>
    <b:RefOrder>48</b:RefOrder>
  </b:Source>
  <b:Source>
    <b:Tag>RTL19</b:Tag>
    <b:SourceType>InternetSite</b:SourceType>
    <b:Guid>{43B6AA89-65D5-6447-9E4D-CF3FD62144DA}</b:Guid>
    <b:Author>
      <b:Author>
        <b:Corporate>RTLZ </b:Corporate>
      </b:Author>
    </b:Author>
    <b:Title>Rabo moet van DNB tienduizenden klanten opnieuw controleren op witwassen</b:Title>
    <b:InternetSiteTitle>rtlz</b:InternetSiteTitle>
    <b:URL>https://www.rtlz.nl/beurs/bedrijven/artikel/4930551/rabobank-witwassen-klanten-dossiers-dnb-risico</b:URL>
    <b:Year>2019</b:Year>
    <b:Month>november</b:Month>
    <b:Day>22</b:Day>
    <b:RefOrder>49</b:RefOrder>
  </b:Source>
  <b:Source>
    <b:Tag>Fin18</b:Tag>
    <b:SourceType>InternetSite</b:SourceType>
    <b:Guid>{21EFC682-65AE-6D40-9756-725B8A61BE8D}</b:Guid>
    <b:Author>
      <b:Author>
        <b:Corporate>Financieel Dagblad </b:Corporate>
      </b:Author>
    </b:Author>
    <b:Title>DNB: banken moeten meer doen om poortwachtersfunctie in te vullen</b:Title>
    <b:InternetSiteTitle>fd</b:InternetSiteTitle>
    <b:URL>https://fd.nl/economie-politiek/1280183/dnb-banken-moeten-meer-doen-om-poortwachtersfunctie-in-te-vullen</b:URL>
    <b:Year>2018</b:Year>
    <b:Month>november</b:Month>
    <b:Day>29</b:Day>
    <b:RefOrder>50</b:RefOrder>
  </b:Source>
  <b:Source>
    <b:Tag>DNB18</b:Tag>
    <b:SourceType>Report</b:SourceType>
    <b:Guid>{869545F9-3605-9844-A13B-6F27C4320DB9}</b:Guid>
    <b:Author>
      <b:Author>
        <b:Corporate>DNB</b:Corporate>
      </b:Author>
    </b:Author>
    <b:Title>De aanpak van financieel-economische criminaliteit</b:Title>
    <b:Publisher>DNB</b:Publisher>
    <b:City>Amsterdam</b:City>
    <b:Year>2018</b:Year>
    <b:RefOrder>51</b:RefOrder>
  </b:Source>
  <b:Source>
    <b:Tag>Antnd</b:Tag>
    <b:SourceType>InternetSite</b:SourceType>
    <b:Guid>{AF58B5F1-DE01-554E-8F14-BCD0A603A8A1}</b:Guid>
    <b:Title>amlc</b:Title>
    <b:Year>n.d.</b:Year>
    <b:InternetSiteTitle>Wat is witwassen?</b:InternetSiteTitle>
    <b:URL>https://www.amlc.nl/witwassen/</b:URL>
    <b:Author>
      <b:Author>
        <b:Corporate>Anti Money Laundering Centre</b:Corporate>
      </b:Author>
    </b:Author>
    <b:YearAccessed>2020</b:YearAccessed>
    <b:MonthAccessed>juni</b:MonthAccessed>
    <b:RefOrder>52</b:RefOrder>
  </b:Source>
  <b:Source>
    <b:Tag>van09</b:Tag>
    <b:SourceType>Report</b:SourceType>
    <b:Guid>{9B4A2ECA-41D4-4C4B-B68F-7C93929FF8DA}</b:Guid>
    <b:Author>
      <b:Author>
        <b:NameList>
          <b:Person>
            <b:Last>van Thiel</b:Last>
            <b:First>Sandra</b:First>
          </b:Person>
        </b:NameList>
      </b:Author>
    </b:Author>
    <b:Title>Prestatiemeting in de publieke sector</b:Title>
    <b:Publisher>Overheidsmanagement</b:Publisher>
    <b:Year>2009</b:Year>
    <b:RefOrder>6</b:RefOrder>
  </b:Source>
  <b:Source>
    <b:Tag>deB19</b:Tag>
    <b:SourceType>InternetSite</b:SourceType>
    <b:Guid>{702285E8-FC17-2040-AAB4-258203BCE5A7}</b:Guid>
    <b:Title>Hoe moet Europa de strijd tegen witwassen aanpakken?</b:Title>
    <b:Year>2019</b:Year>
    <b:Author>
      <b:Author>
        <b:NameList>
          <b:Person>
            <b:Last>de Boer</b:Last>
            <b:First>Marcel</b:First>
          </b:Person>
        </b:NameList>
      </b:Author>
    </b:Author>
    <b:InternetSiteTitle>fd.nl</b:InternetSiteTitle>
    <b:URL>https://fd.nl/achtergrond/1281465/hoe-moet-europa-de-strijd-tegen-witwassen-aanpakken</b:URL>
    <b:Month>januari</b:Month>
    <b:Day>8</b:Day>
    <b:YearAccessed>2020</b:YearAccessed>
    <b:MonthAccessed>Juni</b:MonthAccessed>
    <b:RefOrder>53</b:RefOrder>
  </b:Source>
  <b:Source>
    <b:Tag>DeN19</b:Tag>
    <b:SourceType>Report</b:SourceType>
    <b:Guid>{01A7A64C-B977-C047-B1B3-61CD50C70755}</b:Guid>
    <b:Title>Leidraad Wwft en Sw</b:Title>
    <b:Year>2019</b:Year>
    <b:Author>
      <b:Author>
        <b:Corporate>De Nederlandsche Bank</b:Corporate>
      </b:Author>
    </b:Author>
    <b:Publisher>De Nederlandsche Bank</b:Publisher>
    <b:City>Amsterdam</b:City>
    <b:RefOrder>54</b:RefOrder>
  </b:Source>
  <b:Source>
    <b:Tag>Dun09</b:Tag>
    <b:SourceType>Report</b:SourceType>
    <b:Guid>{E893A342-147A-9845-A44C-093CDF5FABD8}</b:Guid>
    <b:Title>From old public administration to new public management</b:Title>
    <b:Year>2009</b:Year>
    <b:Author>
      <b:Author>
        <b:NameList>
          <b:Person>
            <b:Last>Dunleavy</b:Last>
            <b:First>Patrick</b:First>
          </b:Person>
          <b:Person>
            <b:Last>Hood</b:Last>
            <b:First>Christopher</b:First>
          </b:Person>
        </b:NameList>
      </b:Author>
    </b:Author>
    <b:Publisher>Public Money &amp; Management</b:Publisher>
    <b:RefOrder>4</b:RefOrder>
  </b:Source>
  <b:Source>
    <b:Tag>FIO20</b:Tag>
    <b:SourceType>InternetSite</b:SourceType>
    <b:Guid>{D34978B5-3E8C-9349-8889-6084E6E24262}</b:Guid>
    <b:Title>fiod</b:Title>
    <b:Year>2020</b:Year>
    <b:Author>
      <b:Author>
        <b:Corporate>FIOD Belastingdienst</b:Corporate>
      </b:Author>
    </b:Author>
    <b:InternetSiteTitle>Jaarbericht FIOD 2019, Financiële opsporing, een steeds belangrijker middel bij de bestrijding van criminaliteit</b:InternetSiteTitle>
    <b:URL>https://www.fiod.nl/jaarbericht-fiod-2019-financiele-opsporing-een-steeds-belangrijker-middel-bij-de-bestrijding-van-criminaliteit/</b:URL>
    <b:Month>januari</b:Month>
    <b:Day>9</b:Day>
    <b:YearAccessed>2020</b:YearAccessed>
    <b:MonthAccessed>juni</b:MonthAccessed>
    <b:RefOrder>55</b:RefOrder>
  </b:Source>
  <b:Source>
    <b:Tag>Ter09</b:Tag>
    <b:SourceType>Report</b:SourceType>
    <b:Guid>{828238E9-29CC-024C-A7AD-171B46E4106E}</b:Guid>
    <b:Author>
      <b:Author>
        <b:NameList>
          <b:Person>
            <b:Last>Terpstra</b:Last>
            <b:First>J</b:First>
          </b:Person>
        </b:NameList>
      </b:Author>
    </b:Author>
    <b:Title>Nodule sturing van veiligheid en lokale veiligheidsnetwerken</b:Title>
    <b:Publisher>Boom Lemma Tijdschriften</b:Publisher>
    <b:Year>2009</b:Year>
    <b:RefOrder>56</b:RefOrder>
  </b:Source>
  <b:Source>
    <b:Tag>NOS191</b:Tag>
    <b:SourceType>InternetSite</b:SourceType>
    <b:Guid>{8B3D6718-53C4-B84A-A84B-104BF93FD419}</b:Guid>
    <b:Author>
      <b:Author>
        <b:Corporate>NOS</b:Corporate>
      </b:Author>
    </b:Author>
    <b:Title>nos</b:Title>
    <b:InternetSiteTitle>Banken willen doorpakken met gezamenlijke aanpak witwassen</b:InternetSiteTitle>
    <b:URL>https://nos.nl/artikel/2312329-banken-willen-doorpakken-met-gezamenlijke-aanpak-witwassen.html</b:URL>
    <b:Year>2019b</b:Year>
    <b:Month>november</b:Month>
    <b:Day>27</b:Day>
    <b:YearAccessed>2019</b:YearAccessed>
    <b:MonthAccessed>juni</b:MonthAccessed>
    <b:RefOrder>57</b:RefOrder>
  </b:Source>
  <b:Source>
    <b:Tag>Kop121</b:Tag>
    <b:SourceType>Report</b:SourceType>
    <b:Guid>{C4FB2406-DF99-3140-A55A-27A4C121363C}</b:Guid>
    <b:Author>
      <b:Author>
        <b:NameList>
          <b:Person>
            <b:Last>Koppenjan</b:Last>
            <b:First>Joop</b:First>
          </b:Person>
        </b:NameList>
      </b:Author>
    </b:Author>
    <b:Title>Het verknipte bestuur</b:Title>
    <b:Publisher>Eleven</b:Publisher>
    <b:City>Den Haag</b:City>
    <b:Year>2012</b:Year>
    <b:RefOrder>58</b:RefOrder>
  </b:Source>
  <b:Source>
    <b:Tag>van203</b:Tag>
    <b:SourceType>InternetSite</b:SourceType>
    <b:Guid>{7311851E-5ECE-6844-9D52-78771EAFAAEE}</b:Guid>
    <b:Title>De twee gezichten van het Nederlandse drugsbeleid</b:Title>
    <b:Year>2020</b:Year>
    <b:Author>
      <b:Author>
        <b:NameList>
          <b:Person>
            <b:Last>van Teeffelen</b:Last>
            <b:First>Kritsel</b:First>
          </b:Person>
        </b:NameList>
      </b:Author>
    </b:Author>
    <b:PeriodicalTitle>Trouw</b:PeriodicalTitle>
    <b:Month>Januari</b:Month>
    <b:Day>31</b:Day>
    <b:URL>https://www.trouw.nl/binnenland/de-twee-gezichten-van-het-nederlandse-drugsbeleid~b6cce091/</b:URL>
    <b:YearAccessed>2020</b:YearAccessed>
    <b:MonthAccessed>juni</b:MonthAccessed>
    <b:RefOrder>59</b:RefOrder>
  </b:Source>
  <b:Source>
    <b:Tag>Cla19</b:Tag>
    <b:SourceType>DocumentFromInternetSite</b:SourceType>
    <b:Guid>{C6BCEE3E-99E8-564D-9C76-4E71D6AAF465}</b:Guid>
    <b:Title>trouw.nl</b:Title>
    <b:InternetSiteTitle>Een rapport over drugscriminaliteit is vernietigend over de aanpak door de overheid. Het grote drugsgeld en zijn bazen zijn sterk genesteld in de hoofdstad.</b:InternetSiteTitle>
    <b:URL>https://www.trouw.nl/binnenland/nederland-is-een-walhalla-voor-drugscriminelen~b9a36a10/</b:URL>
    <b:Year>2019</b:Year>
    <b:Month>augustus</b:Month>
    <b:Day>28</b:Day>
    <b:Author>
      <b:Author>
        <b:NameList>
          <b:Person>
            <b:Last>Claus</b:Last>
          </b:Person>
          <b:Person>
            <b:Last>Sybilla</b:Last>
          </b:Person>
        </b:NameList>
      </b:Author>
      <b:ProducerName>
        <b:NameList>
          <b:Person>
            <b:Last>Trouw</b:Last>
          </b:Person>
        </b:NameList>
      </b:ProducerName>
    </b:Author>
    <b:YearAccessed>2020</b:YearAccessed>
    <b:MonthAccessed>juni</b:MonthAccessed>
    <b:RefOrder>60</b:RefOrder>
  </b:Source>
  <b:Source>
    <b:Tag>RTL191</b:Tag>
    <b:SourceType>InternetSite</b:SourceType>
    <b:Guid>{113DC1E8-54A9-2F48-B7F8-4CF10FB9B826}</b:Guid>
    <b:Author>
      <b:Author>
        <b:Corporate>RTL Nieuws</b:Corporate>
      </b:Author>
    </b:Author>
    <b:Title>rtlenieuws</b:Title>
    <b:InternetSiteTitle>Grapperhaus: veroordeelde criminelen nog harder in hun portomonnee raken</b:InternetSiteTitle>
    <b:URL>https://www.rtlnieuws.nl/nieuws/politiek/artikel/4917691/ondermijning-grapperhaus-criminelen</b:URL>
    <b:Year>2019</b:Year>
    <b:Month>november</b:Month>
    <b:Day>11</b:Day>
    <b:YearAccessed>2020</b:YearAccessed>
    <b:MonthAccessed>juni</b:MonthAccessed>
    <b:RefOrder>61</b:RefOrder>
  </b:Source>
  <b:Source>
    <b:Tag>Wea77</b:Tag>
    <b:SourceType>JournalArticle</b:SourceType>
    <b:Guid>{1F267720-0AC8-2241-80A8-67214AD6584A}</b:Guid>
    <b:Author>
      <b:Author>
        <b:NameList>
          <b:Person>
            <b:Last>Weatherley</b:Last>
            <b:First>Richard</b:First>
          </b:Person>
          <b:Person>
            <b:Last>Lipsky</b:Last>
            <b:First>Micheal</b:First>
          </b:Person>
        </b:NameList>
      </b:Author>
    </b:Author>
    <b:Title>Street-Level Bureaucrats and Insititutional Innovation: Implementation Special-Education Reform</b:Title>
    <b:Year>1977</b:Year>
    <b:Pages>171-197</b:Pages>
    <b:JournalName>Harvard Educational Review</b:JournalName>
    <b:Month>Juli</b:Month>
    <b:Issue>Vo.47, No. 2</b:Issue>
    <b:RefOrder>62</b:RefOrder>
  </b:Source>
  <b:Source>
    <b:Tag>Kli03</b:Tag>
    <b:SourceType>Report</b:SourceType>
    <b:Guid>{C2A67568-5E53-F042-8E58-7776F6789012}</b:Guid>
    <b:Author>
      <b:Author>
        <b:NameList>
          <b:Person>
            <b:Last>Klijn</b:Last>
            <b:First>Erik-Hans</b:First>
          </b:Person>
          <b:Person>
            <b:Last>Teisman</b:Last>
            <b:First>Geert</b:First>
            <b:Middle>R</b:Middle>
          </b:Person>
        </b:NameList>
      </b:Author>
    </b:Author>
    <b:Title>Institutional and Strategic Barriers to Public—Private Partnership: An Analysis of Dutch Cases</b:Title>
    <b:Publisher>Public Money &amp; Management</b:Publisher>
    <b:Year>2003</b:Year>
    <b:RefOrder>63</b:RefOrder>
  </b:Source>
  <b:Source>
    <b:Tag>Kli10</b:Tag>
    <b:SourceType>Report</b:SourceType>
    <b:Guid>{7152BAA0-3A71-E948-9D33-9151DB7BA8A3}</b:Guid>
    <b:Author>
      <b:Author>
        <b:NameList>
          <b:Person>
            <b:Last>Klijn</b:Last>
            <b:First>Erik-Hans</b:First>
          </b:Person>
          <b:Person>
            <b:Last>Edelenbos</b:Last>
            <b:First>Jurian</b:First>
          </b:Person>
          <b:Person>
            <b:Last>Steijn</b:Last>
            <b:First>Bram</b:First>
          </b:Person>
        </b:NameList>
      </b:Author>
    </b:Author>
    <b:Title>Trust in Governance Networks: its impact on Outcomes</b:Title>
    <b:Publisher>Administration &amp; Society</b:Publisher>
    <b:Year>2010</b:Year>
    <b:Pages>193-221</b:Pages>
    <b:RefOrder>64</b:RefOrder>
  </b:Source>
  <b:Source>
    <b:Tag>Bra13</b:Tag>
    <b:SourceType>JournalArticle</b:SourceType>
    <b:Guid>{FDB7BCDE-0E00-F544-844E-91313F342944}</b:Guid>
    <b:Author>
      <b:Author>
        <b:NameList>
          <b:Person>
            <b:Last>Brandsen</b:Last>
            <b:First>Taco</b:First>
          </b:Person>
          <b:Person>
            <b:Last>Honingh</b:Last>
            <b:First>Marlies</b:First>
          </b:Person>
        </b:NameList>
      </b:Author>
    </b:Author>
    <b:Title>Professionals and shifts in Governance</b:Title>
    <b:JournalName>International journal of Public Administration</b:JournalName>
    <b:Year>2013</b:Year>
    <b:Pages>876 - 883</b:Pages>
    <b:RefOrder>10</b:RefOrder>
  </b:Source>
  <b:Source>
    <b:Tag>Eri12</b:Tag>
    <b:SourceType>JournalArticle</b:SourceType>
    <b:Guid>{4C7CE6F9-D7B3-344B-9CF9-07DF776A45F6}</b:Guid>
    <b:Title>New Public Management and Governance: A Comparison</b:Title>
    <b:Year>2012</b:Year>
    <b:Author>
      <b:Author>
        <b:NameList>
          <b:Person>
            <b:Last>Klijn</b:Last>
            <b:First>Erik</b:First>
            <b:Middle>Hans</b:Middle>
          </b:Person>
        </b:NameList>
      </b:Author>
    </b:Author>
    <b:JournalName>The Oxford Handbook of Governance</b:JournalName>
    <b:Pages>201-214</b:Pages>
    <b:RefOrder>65</b:RefOrder>
  </b:Source>
  <b:Source>
    <b:Tag>Alg17</b:Tag>
    <b:SourceType>Report</b:SourceType>
    <b:Guid>{3A017C77-0559-DD47-9A9F-C693EE8295D7}</b:Guid>
    <b:Title>Toezicht op banken in Nederland</b:Title>
    <b:Year>2017</b:Year>
    <b:Author>
      <b:Author>
        <b:Corporate>Algemene Rekenkamer</b:Corporate>
      </b:Author>
    </b:Author>
    <b:Publisher>Algemene rekenkamer</b:Publisher>
    <b:City>Den Haag</b:City>
    <b:RefOrder>15</b:RefOrder>
  </b:Source>
  <b:Source>
    <b:Tag>Sch14</b:Tag>
    <b:SourceType>Report</b:SourceType>
    <b:Guid>{E2E653F3-9A2E-E640-A5A9-B6217034CD39}</b:Guid>
    <b:Author>
      <b:Author>
        <b:NameList>
          <b:Person>
            <b:Last>Schenk</b:Last>
            <b:First>Bob</b:First>
          </b:Person>
          <b:Person>
            <b:Last>van de Klundert</b:Last>
            <b:First>Mitchell</b:First>
          </b:Person>
        </b:NameList>
      </b:Author>
    </b:Author>
    <b:Title>"Niemand zag de crisis aankomen"</b:Title>
    <b:Year>2014</b:Year>
    <b:Publisher>Universiteit Utrecht</b:Publisher>
    <b:City>Utrecht</b:City>
    <b:RefOrder>18</b:RefOrder>
  </b:Source>
  <b:Source>
    <b:Tag>Rijnd7</b:Tag>
    <b:SourceType>InternetSite</b:SourceType>
    <b:Guid>{280EAB85-B1F8-2D47-BC9C-7E50EC9AEC9D}</b:Guid>
    <b:Title>Internationale aanpak tegen witwassen en financiering terrorisme</b:Title>
    <b:Year>n.d.b</b:Year>
    <b:Author>
      <b:Author>
        <b:Corporate>Rijksoverheid</b:Corporate>
      </b:Author>
    </b:Author>
    <b:InternetSiteTitle>rijksoverheid</b:InternetSiteTitle>
    <b:URL>https://www.rijksoverheid.nl/onderwerpen/financiele-sector/misbruik-in-financiele-sector-tegengaan/internationale-aanpak-tegen-witwassen-en-financiering-terrorisme</b:URL>
    <b:YearAccessed>2020</b:YearAccessed>
    <b:MonthAccessed>augustus</b:MonthAccessed>
    <b:RefOrder>17</b:RefOrder>
  </b:Source>
  <b:Source>
    <b:Tag>Lae14</b:Tag>
    <b:SourceType>BookSection</b:SourceType>
    <b:Guid>{A3B02644-2606-3C4F-BC4B-EB0FC1C0EFB3}</b:Guid>
    <b:Author>
      <b:Author>
        <b:NameList>
          <b:Person>
            <b:Last>Laegreid</b:Last>
            <b:First>Per</b:First>
          </b:Person>
        </b:NameList>
      </b:Author>
      <b:BookAuthor>
        <b:NameList>
          <b:Person>
            <b:Last>Bovens</b:Last>
            <b:First>Mark</b:First>
          </b:Person>
          <b:Person>
            <b:Last>Goodin</b:Last>
            <b:First>Robert</b:First>
            <b:Middle>E</b:Middle>
          </b:Person>
          <b:Person>
            <b:Last>Schillemans</b:Last>
            <b:First>Thomas</b:First>
          </b:Person>
        </b:NameList>
      </b:BookAuthor>
    </b:Author>
    <b:Title>Accountability and New Public Management</b:Title>
    <b:Year>2014 </b:Year>
    <b:BookTitle>The Oxford Handbook of Public Accountability </b:BookTitle>
    <b:City>Oxford </b:City>
    <b:Publisher>Oxford University Press </b:Publisher>
    <b:Pages>Chapter 20 </b:Pages>
    <b:RefOrder>66</b:RefOrder>
  </b:Source>
  <b:Source>
    <b:Tag>Wil07</b:Tag>
    <b:SourceType>JournalArticle</b:SourceType>
    <b:Guid>{A3CF4EBF-70C8-5647-BA20-DEAF4FA285F0}</b:Guid>
    <b:Title>A Critique of the New Public Management and the Neo-Weberian State: Advancing a Critical Theory of Administrative Reform</b:Title>
    <b:Year>2007</b:Year>
    <b:Pages>345-358</b:Pages>
    <b:Author>
      <b:Author>
        <b:NameList>
          <b:Person>
            <b:Last>William</b:Last>
            <b:First>N</b:First>
            <b:Middle>Dunn</b:Middle>
          </b:Person>
          <b:Person>
            <b:Last>Miller</b:Last>
            <b:First>David</b:First>
            <b:Middle>Y</b:Middle>
          </b:Person>
        </b:NameList>
      </b:Author>
    </b:Author>
    <b:JournalName>Public Organization Review </b:JournalName>
    <b:RefOrder>67</b:RefOrder>
  </b:Source>
  <b:Source>
    <b:Tag>Hoo91</b:Tag>
    <b:SourceType>JournalArticle</b:SourceType>
    <b:Guid>{EB90A606-EA0B-514B-BAF7-D6509BD648A0}</b:Guid>
    <b:Author>
      <b:Author>
        <b:NameList>
          <b:Person>
            <b:Last>Hood</b:Last>
            <b:First>Christopher</b:First>
          </b:Person>
        </b:NameList>
      </b:Author>
    </b:Author>
    <b:Title>A Public Management for all reasons?</b:Title>
    <b:JournalName>Public Administration vol. 69 </b:JournalName>
    <b:Year>1991</b:Year>
    <b:Pages>3-19</b:Pages>
    <b:RefOrder>68</b:RefOrder>
  </b:Source>
  <b:Source>
    <b:Tag>Osb13</b:Tag>
    <b:SourceType>JournalArticle</b:SourceType>
    <b:Guid>{837687D9-A451-D946-B001-221A9960A3EE}</b:Guid>
    <b:Author>
      <b:Author>
        <b:NameList>
          <b:Person>
            <b:Last>Osborne</b:Last>
            <b:First>Stephen</b:First>
            <b:Middle>P</b:Middle>
          </b:Person>
          <b:Person>
            <b:Last>Radnor</b:Last>
            <b:First>Zoe</b:First>
          </b:Person>
          <b:Person>
            <b:Last>Nasi</b:Last>
            <b:First>Greta</b:First>
          </b:Person>
        </b:NameList>
      </b:Author>
    </b:Author>
    <b:Title>A New Theory for Public Service Management? Toward a (Public) Service-Dominant Approach</b:Title>
    <b:JournalName>American Review of Public Administration, 43 (2)</b:JournalName>
    <b:Year>2013</b:Year>
    <b:Pages>135-159 </b:Pages>
    <b:RefOrder>69</b:RefOrder>
  </b:Source>
  <b:Source>
    <b:Tag>Osb06</b:Tag>
    <b:SourceType>JournalArticle</b:SourceType>
    <b:Guid>{066241F3-3CC0-6148-AC88-3F538E8CF594}</b:Guid>
    <b:Author>
      <b:Author>
        <b:NameList>
          <b:Person>
            <b:Last>Osborne</b:Last>
            <b:First>Stephen</b:First>
            <b:Middle>P</b:Middle>
          </b:Person>
        </b:NameList>
      </b:Author>
    </b:Author>
    <b:Title>The New Public Governance? </b:Title>
    <b:JournalName>Public Management Review Vol. 8 issue 3</b:JournalName>
    <b:Year>2006</b:Year>
    <b:Pages>377-387</b:Pages>
    <b:RefOrder>70</b:RefOrder>
  </b:Source>
  <b:Source>
    <b:Tag>Hav06</b:Tag>
    <b:SourceType>JournalArticle</b:SourceType>
    <b:Guid>{3FE5C38F-4057-8842-ABCE-E56DCFEC307B}</b:Guid>
    <b:Title>Complexity in Local Government Change: Limits to Rational Reforming</b:Title>
    <b:Year>2006</b:Year>
    <b:Author>
      <b:Author>
        <b:NameList>
          <b:Person>
            <b:Last>Havari</b:Last>
            <b:First>A</b:First>
          </b:Person>
        </b:NameList>
      </b:Author>
    </b:Author>
    <b:JournalName>Public Management Review, 8: 10 </b:JournalName>
    <b:Pages>31-46</b:Pages>
    <b:RefOrder>24</b:RefOrder>
  </b:Source>
  <b:Source>
    <b:Tag>Kru20</b:Tag>
    <b:SourceType>JournalArticle</b:SourceType>
    <b:Guid>{AD5FABBD-833E-0C47-8DAA-857A0B19DCF4}</b:Guid>
    <b:Author>
      <b:Author>
        <b:NameList>
          <b:Person>
            <b:Last>Kruyen</b:Last>
            <b:First>Peter</b:First>
            <b:Middle>M</b:Middle>
          </b:Person>
          <b:Person>
            <b:Last>Genugten van</b:Last>
            <b:First>Marieke</b:First>
          </b:Person>
        </b:NameList>
      </b:Author>
    </b:Author>
    <b:Title>Opening up the black box of civil servants’ competencies</b:Title>
    <b:JournalName>Public Management Review</b:JournalName>
    <b:Year>2020</b:Year>
    <b:Pages>118-140</b:Pages>
    <b:RefOrder>71</b:RefOrder>
  </b:Source>
  <b:Source>
    <b:Tag>Pes12</b:Tag>
    <b:SourceType>JournalArticle</b:SourceType>
    <b:Guid>{88F1F894-5CB4-3344-974E-A84408A32E12}</b:Guid>
    <b:Author>
      <b:Author>
        <b:NameList>
          <b:Person>
            <b:Last>Pestoff</b:Last>
            <b:First>V</b:First>
          </b:Person>
          <b:Person>
            <b:Last>Brandsen</b:Last>
            <b:First>T</b:First>
          </b:Person>
          <b:Person>
            <b:Last>Verschuere</b:Last>
            <b:First>B</b:First>
          </b:Person>
        </b:NameList>
      </b:Author>
    </b:Author>
    <b:Title>New Public Governance, the Third Sector and Co-production</b:Title>
    <b:JournalName>Routledge</b:JournalName>
    <b:Year>2012</b:Year>
    <b:RefOrder>36</b:RefOrder>
  </b:Source>
  <b:Source>
    <b:Tag>Ker06</b:Tag>
    <b:SourceType>JournalArticle</b:SourceType>
    <b:Guid>{B62A083C-555F-D149-B502-2ADC822D64AF}</b:Guid>
    <b:Title>Corporate governance and banks: The role of regulation in reducing the principal-agent problem</b:Title>
    <b:Year>2006</b:Year>
    <b:Author>
      <b:Author>
        <b:NameList>
          <b:Person>
            <b:Last>Kern</b:Last>
            <b:First>Alexander</b:First>
          </b:Person>
        </b:NameList>
      </b:Author>
    </b:Author>
    <b:JournalName>Journal of Banking Regulation</b:JournalName>
    <b:Pages>17-40</b:Pages>
    <b:Volume>Volume 7 </b:Volume>
    <b:RefOrder>72</b:RefOrder>
  </b:Source>
  <b:Source>
    <b:Tag>Gus96</b:Tag>
    <b:SourceType>JournalArticle</b:SourceType>
    <b:Guid>{157B6073-B770-AD45-B29B-403B4B6476DD}</b:Guid>
    <b:Title>Principal-agent theory and the structure of science policy</b:Title>
    <b:Publisher>Beach Tree Publishing </b:Publisher>
    <b:Year>1996</b:Year>
    <b:Pages>229-240</b:Pages>
    <b:Author>
      <b:Author>
        <b:NameList>
          <b:Person>
            <b:Last>Guston</b:Last>
            <b:First>David</b:First>
            <b:Middle>H</b:Middle>
          </b:Person>
        </b:NameList>
      </b:Author>
    </b:Author>
    <b:JournalName>Science and Public Policy</b:JournalName>
    <b:Month>Augustus</b:Month>
    <b:Day>4</b:Day>
    <b:Volume>Nummer 4</b:Volume>
    <b:RefOrder>27</b:RefOrder>
  </b:Source>
  <b:Source>
    <b:Tag>deJ18</b:Tag>
    <b:SourceType>DocumentFromInternetSite</b:SourceType>
    <b:Guid>{868B1EF7-92B8-0840-A3CB-6F13B97A9560}</b:Guid>
    <b:Title>Regeldruk of afvinkcultuur? Praat dan over integriteit</b:Title>
    <b:Year>2018</b:Year>
    <b:Author>
      <b:Author>
        <b:NameList>
          <b:Person>
            <b:Last>de Jong</b:Last>
            <b:First>Gert</b:First>
          </b:Person>
        </b:NameList>
      </b:Author>
    </b:Author>
    <b:URL>http://www.moralmarkets.org/nl/2018/weg-met-de-regeldruk-of-afvinkcultuur-praat-dan-over-integriteit/</b:URL>
    <b:RefOrder>37</b:RefOrder>
  </b:Source>
  <b:Source>
    <b:Tag>San10</b:Tag>
    <b:SourceType>JournalArticle</b:SourceType>
    <b:Guid>{055FF8A1-CB78-CF4A-BE52-7A7331BF4547}</b:Guid>
    <b:Author>
      <b:Author>
        <b:NameList>
          <b:Person>
            <b:Last>Sanders</b:Last>
            <b:First>Maurits</b:First>
          </b:Person>
        </b:NameList>
      </b:Author>
    </b:Author>
    <b:Title>Legitieme besluitvorming door PPS</b:Title>
    <b:JournalName>Rechter der werkelijkheid</b:JournalName>
    <b:Year>2010</b:Year>
    <b:Pages>80-84</b:Pages>
    <b:RefOrder>29</b:RefOrder>
  </b:Source>
  <b:Source>
    <b:Tag>PNK08</b:Tag>
    <b:SourceType>JournalArticle</b:SourceType>
    <b:Guid>{C4A62FE5-2F85-2348-9DCE-9CE60BFA7430}</b:Guid>
    <b:Author>
      <b:Author>
        <b:NameList>
          <b:Person>
            <b:Last>Kenis</b:Last>
            <b:First>P.</b:First>
            <b:Middle>N.</b:Middle>
          </b:Person>
          <b:Person>
            <b:Last>Provan</b:Last>
            <b:First>K.G</b:First>
          </b:Person>
        </b:NameList>
      </b:Author>
    </b:Author>
    <b:Title>Het network-governance-perspectief</b:Title>
    <b:JournalName>Business Performance Management. Sturen op prestaties en resultaat</b:JournalName>
    <b:Year>2008</b:Year>
    <b:Pages>296-312</b:Pages>
    <b:Publisher>Boom Academic </b:Publisher>
    <b:RefOrder>31</b:RefOrder>
  </b:Source>
  <b:Source>
    <b:Tag>Web08</b:Tag>
    <b:SourceType>JournalArticle</b:SourceType>
    <b:Guid>{F7A5B45C-7076-9749-926B-271629FF24EF}</b:Guid>
    <b:Author>
      <b:Author>
        <b:NameList>
          <b:Person>
            <b:Last>Weber</b:Last>
            <b:First>Edward</b:First>
            <b:Middle>P</b:Middle>
          </b:Person>
          <b:Person>
            <b:Last>Khademian</b:Last>
            <b:First>Anne</b:First>
            <b:Middle>M</b:Middle>
          </b:Person>
        </b:NameList>
      </b:Author>
    </b:Author>
    <b:Title>Wicked Problems, Knowledge Challenges, and Collaborative Capacity Builders in Network Settings</b:Title>
    <b:JournalName>Public Administration Review</b:JournalName>
    <b:Year>2008</b:Year>
    <b:Pages>334-349</b:Pages>
    <b:RefOrder>73</b:RefOrder>
  </b:Source>
  <b:Source>
    <b:Tag>Pro08</b:Tag>
    <b:SourceType>JournalArticle</b:SourceType>
    <b:Guid>{F202386F-E2A8-F146-8399-9B23E44D38D7}</b:Guid>
    <b:Author>
      <b:Author>
        <b:NameList>
          <b:Person>
            <b:Last>Provan</b:Last>
            <b:First>Keith</b:First>
            <b:Middle>G</b:Middle>
          </b:Person>
          <b:Person>
            <b:Last>Kenis</b:Last>
            <b:First>Patrick</b:First>
          </b:Person>
        </b:NameList>
      </b:Author>
    </b:Author>
    <b:Title>Modes of Network Governance: Structure, Management, and Effectiveness</b:Title>
    <b:JournalName>Journal of Public Administration Research and Theory</b:JournalName>
    <b:Year>2008</b:Year>
    <b:Pages>229-252</b:Pages>
    <b:Month>april</b:Month>
    <b:Issue>Volume 18, issue 2 </b:Issue>
    <b:RefOrder>74</b:RefOrder>
  </b:Source>
  <b:Source>
    <b:Tag>Sch11</b:Tag>
    <b:SourceType>JournalArticle</b:SourceType>
    <b:Guid>{60FD9707-7EA2-284F-A874-DAB9C22F69FF}</b:Guid>
    <b:Author>
      <b:Author>
        <b:NameList>
          <b:Person>
            <b:Last>Schalk</b:Last>
            <b:First>Jelmer</b:First>
          </b:Person>
        </b:NameList>
      </b:Author>
    </b:Author>
    <b:Title>Interorganisational Relations and Goal Consensus: An Exploratory Study in Two Local Dutch Service Delivery Networks</b:Title>
    <b:JournalName>Local Government Studies</b:JournalName>
    <b:Year>2011</b:Year>
    <b:Pages>853 - 877</b:Pages>
    <b:RefOrder>34</b:RefOrder>
  </b:Source>
  <b:Source>
    <b:Tag>Bry</b:Tag>
    <b:SourceType>JournalArticle</b:SourceType>
    <b:Guid>{CBC41ACA-73BE-B84C-92FF-EF4BC7CF536E}</b:Guid>
    <b:Title>Of methods and methodology</b:Title>
    <b:Author>
      <b:Author>
        <b:NameList>
          <b:Person>
            <b:Last>Bryman</b:Last>
            <b:First>Alan</b:First>
          </b:Person>
        </b:NameList>
      </b:Author>
    </b:Author>
    <b:JournalName>Qualitative Research in Organizations and Management: An International Journal</b:JournalName>
    <b:Year>2008</b:Year>
    <b:Pages>159-168</b:Pages>
    <b:Issue>Vol.3 No. 2</b:Issue>
    <b:RefOrder>39</b:RefOrder>
  </b:Source>
  <b:Source>
    <b:Tag>Hen17</b:Tag>
    <b:SourceType>JournalArticle</b:SourceType>
    <b:Guid>{EF6DBFC5-270D-1846-BB1C-435C09427DF6}</b:Guid>
    <b:Author>
      <b:Author>
        <b:NameList>
          <b:Person>
            <b:Last>Hennink m</b:Last>
            <b:First>Monique</b:First>
          </b:Person>
          <b:Person>
            <b:Last>Kaiser N</b:Last>
            <b:First>Bonnie</b:First>
          </b:Person>
          <b:Person>
            <b:Last>Marconi C</b:Last>
            <b:First>Vincent</b:First>
          </b:Person>
        </b:NameList>
      </b:Author>
    </b:Author>
    <b:Title>Code Saturation Versus Meaning Saturation: How Many Interviews Are Enough?</b:Title>
    <b:JournalName>Qualitative Health Research</b:JournalName>
    <b:Year>2017</b:Year>
    <b:Pages>591-608</b:Pages>
    <b:Issue>Vol.27(4)</b:Issue>
    <b:RefOrder>75</b:RefOrder>
  </b:Source>
  <b:Source>
    <b:Tag>Ble161</b:Tag>
    <b:SourceType>BookSection</b:SourceType>
    <b:Guid>{6C030952-8BB7-1E46-A235-3A676B201478}</b:Guid>
    <b:Author>
      <b:Author>
        <b:NameList>
          <b:Person>
            <b:Last>Bleijenbergh</b:Last>
            <b:First>Inge</b:First>
          </b:Person>
        </b:NameList>
      </b:Author>
      <b:BookAuthor>
        <b:NameList>
          <b:Person>
            <b:Last>Bleijennbergh</b:Last>
            <b:First>Inge</b:First>
          </b:Person>
        </b:NameList>
      </b:BookAuthor>
    </b:Author>
    <b:Year>2016</b:Year>
    <b:BookTitle>Kwalitatief onderzoek in organisaties</b:BookTitle>
    <b:Publisher>Boom</b:Publisher>
    <b:RefOrder>13</b:RefOrder>
  </b:Source>
  <b:Source>
    <b:Tag>Hak14</b:Tag>
    <b:SourceType>JournalArticle</b:SourceType>
    <b:Guid>{6BA9541D-11F0-F24F-8DBA-201AF3BBAB50}</b:Guid>
    <b:Author>
      <b:Author>
        <b:NameList>
          <b:Person>
            <b:Last>Hak</b:Last>
            <b:First>Tony</b:First>
          </b:Person>
        </b:NameList>
      </b:Author>
    </b:Author>
    <b:Title>Waarnemingsmethoden in kwalitatief onderzoek</b:Title>
    <b:JournalName>Huisarts en wetenschap</b:JournalName>
    <b:Year>2014</b:Year>
    <b:Pages>502-508</b:Pages>
    <b:RefOrder>76</b:RefOrder>
  </b:Source>
  <b:Source>
    <b:Tag>Fin20</b:Tag>
    <b:SourceType>Report</b:SourceType>
    <b:Guid>{D9EBD505-7DFC-FF48-ACCB-9F9C70C413B2}</b:Guid>
    <b:Title>FIU - Nederland jaaroverzicht 2019</b:Title>
    <b:Year>2020</b:Year>
    <b:Author>
      <b:Author>
        <b:Corporate>Financial Intelligence Unit - Nederland</b:Corporate>
      </b:Author>
    </b:Author>
    <b:Publisher>Financial Intelligence Unit - Nederland</b:Publisher>
    <b:City>Den Haag</b:City>
    <b:RefOrder>77</b:RefOrder>
  </b:Source>
  <b:Source>
    <b:Tag>AMC20</b:Tag>
    <b:SourceType>Report</b:SourceType>
    <b:Guid>{175A5E63-E016-F84C-8360-F45B930B8BE0}</b:Guid>
    <b:Author>
      <b:Author>
        <b:Corporate>AMCL</b:Corporate>
      </b:Author>
    </b:Author>
    <b:Title>Jaarplan 2020</b:Title>
    <b:Publisher>Anti Money Laundering Centre</b:Publisher>
    <b:City>De Bilt</b:City>
    <b:Year>2020</b:Year>
    <b:RefOrder>78</b:RefOrder>
  </b:Source>
  <b:Source>
    <b:Tag>Pot04</b:Tag>
    <b:SourceType>JournalArticle</b:SourceType>
    <b:Guid>{FF6CF86B-E417-4853-BD87-1ADE739AD4D0}</b:Guid>
    <b:Title>The Regulation Dilemma: Cooperation and Conflict in Environmental Governance</b:Title>
    <b:Year>2004</b:Year>
    <b:Author>
      <b:Author>
        <b:NameList>
          <b:Person>
            <b:Last>Potoski</b:Last>
            <b:First>Matthew</b:First>
          </b:Person>
          <b:Person>
            <b:Last>Prakash</b:Last>
            <b:First>Aseem</b:First>
          </b:Person>
        </b:NameList>
      </b:Author>
    </b:Author>
    <b:JournalName>Public Administration</b:JournalName>
    <b:Pages>152 -163</b:Pages>
    <b:Volume>64, No. 2</b:Volume>
    <b:RefOrder>28</b:RefOrder>
  </b:Source>
  <b:Source>
    <b:Tag>Sor09</b:Tag>
    <b:SourceType>JournalArticle</b:SourceType>
    <b:Guid>{B05C903B-AF80-B24C-91B1-C9A95CF9F242}</b:Guid>
    <b:Author>
      <b:Author>
        <b:NameList>
          <b:Person>
            <b:Last>Sorensen</b:Last>
            <b:First>Eva</b:First>
          </b:Person>
          <b:Person>
            <b:Last>Torfin</b:Last>
            <b:First>Jacob</b:First>
          </b:Person>
        </b:NameList>
      </b:Author>
    </b:Author>
    <b:Title>MAKING GOVERNANCE NETWORKS EFFECTIVE AND DEMOCRATIC THROUGH METAGOVERNANCE</b:Title>
    <b:JournalName>Public Administration Vol.87, No 2</b:JournalName>
    <b:Year>2009</b:Year>
    <b:Pages>234-258 </b:Pages>
    <b:RefOrder>32</b:RefOrder>
  </b:Source>
  <b:Source>
    <b:Tag>Tum13</b:Tag>
    <b:SourceType>JournalArticle</b:SourceType>
    <b:Guid>{531DFC89-28AB-2741-A56B-9678746B24BA}</b:Guid>
    <b:Author>
      <b:Author>
        <b:NameList>
          <b:Person>
            <b:Last>Tummers</b:Last>
            <b:First>Lars</b:First>
          </b:Person>
          <b:Person>
            <b:Last>Bekkers</b:Last>
            <b:First>Victor</b:First>
          </b:Person>
        </b:NameList>
      </b:Author>
    </b:Author>
    <b:Title> Policy Implementation, Street-level Bureaucracy, and the Importance of Discretion</b:Title>
    <b:JournalName>Public Management Review</b:JournalName>
    <b:Year>2013</b:Year>
    <b:Pages>527-547 </b:Pages>
    <b:RefOrder>35</b:RefOrder>
  </b:Source>
  <b:Source>
    <b:Tag>Bry14</b:Tag>
    <b:SourceType>JournalArticle</b:SourceType>
    <b:Guid>{0C0673B3-3BF8-BD4F-A142-CB54CE73EC6D}</b:Guid>
    <b:Author>
      <b:Author>
        <b:NameList>
          <b:Person>
            <b:Last>Bryson</b:Last>
            <b:First>John</b:First>
            <b:Middle>M.</b:Middle>
          </b:Person>
          <b:Person>
            <b:Last>Crosby</b:Last>
            <b:First>Barbara</b:First>
            <b:Middle>C</b:Middle>
          </b:Person>
          <b:Person>
            <b:Last>Bloomberg</b:Last>
            <b:First>Laura</b:First>
          </b:Person>
        </b:NameList>
      </b:Author>
    </b:Author>
    <b:Title>Public Value Governance: Moving Beyond Traditional Public Administration and the New Public Management</b:Title>
    <b:JournalName>Public Administration Review</b:JournalName>
    <b:Year>2014</b:Year>
    <b:Pages>445-456</b:Pages>
    <b:Publisher>The American Society for Public Administration</b:Publisher>
    <b:Issue>Vol. 74 issue. 4</b:Issue>
    <b:RefOrder>79</b:RefOrder>
  </b:Source>
  <b:Source>
    <b:Tag>Rut15</b:Tag>
    <b:SourceType>JournalArticle</b:SourceType>
    <b:Guid>{49D61D09-6E67-A84C-9687-F2B8139C26ED}</b:Guid>
    <b:Author>
      <b:Author>
        <b:NameList>
          <b:Person>
            <b:Last>Rutz</b:Last>
            <b:First>Suzanne</b:First>
          </b:Person>
          <b:Person>
            <b:Last>Mathew</b:Last>
            <b:First>Dinah</b:First>
          </b:Person>
          <b:Person>
            <b:Last>Robben</b:Last>
            <b:First>Paul</b:First>
          </b:Person>
          <b:Person>
            <b:Last>de Bont</b:Last>
            <b:First>Antoinette</b:First>
          </b:Person>
        </b:NameList>
      </b:Author>
    </b:Author>
    <b:Title>Enhancing responsiveness and consistency: Comparing the collective use of discretion and discretionary room at inspectorates in England and the Netherlands</b:Title>
    <b:JournalName>Regulation &amp; Governance </b:JournalName>
    <b:Year>2015</b:Year>
    <b:Pages>81-94</b:Pages>
    <b:RefOrder>80</b:RefOrder>
  </b:Source>
  <b:Source>
    <b:Tag>Sch19</b:Tag>
    <b:SourceType>InternetSite</b:SourceType>
    <b:Guid>{454A51F1-7609-7C43-B399-0D3C8C2F0B01}</b:Guid>
    <b:Title>Justitie begint strafrechtelijk onderzoek tegen ABN Amro</b:Title>
    <b:Year>2019</b:Year>
    <b:Author>
      <b:Author>
        <b:NameList>
          <b:Person>
            <b:Last>Schwartz</b:Last>
            <b:First>Koos</b:First>
          </b:Person>
        </b:NameList>
      </b:Author>
    </b:Author>
    <b:InternetSiteTitle>Trouw</b:InternetSiteTitle>
    <b:URL>https://www.trouw.nl/nieuws/justitie-begint-strafrechtelijk-onderzoek-tegen-abn-amro~b5a185fc/</b:URL>
    <b:Month>september</b:Month>
    <b:Day>26</b:Day>
    <b:YearAccessed>2020</b:YearAccessed>
    <b:MonthAccessed>oktober</b:MonthAccessed>
    <b:RefOrder>81</b:RefOrder>
  </b:Source>
  <b:Source>
    <b:Tag>Pol191</b:Tag>
    <b:SourceType>InternetSite</b:SourceType>
    <b:Guid>{D86A8D61-076F-A540-BFCE-B73805BA80C8}</b:Guid>
    <b:Author>
      <b:Author>
        <b:NameList>
          <b:Person>
            <b:Last>Polman</b:Last>
            <b:First>Joris</b:First>
          </b:Person>
        </b:NameList>
      </b:Author>
    </b:Author>
    <b:Title>Staat en banken jagen samen op adviseurs van de onderwereld</b:Title>
    <b:InternetSiteTitle>Financieel Dagblad</b:InternetSiteTitle>
    <b:URL>https://fd.nl/ondernemen/1326410/staat-en-banken-jagen-samen-op-adviseurs-van-de-onderwereld</b:URL>
    <b:Year>2019</b:Year>
    <b:Month>november</b:Month>
    <b:Day>29</b:Day>
    <b:YearAccessed>2020</b:YearAccessed>
    <b:MonthAccessed>oktober</b:MonthAccessed>
    <b:RefOrder>2</b:RefOrder>
  </b:Source>
  <b:Source>
    <b:Tag>FIU19</b:Tag>
    <b:SourceType>Report</b:SourceType>
    <b:Guid>{A7E8170E-62B6-8A46-8048-48228DAF25D5}</b:Guid>
    <b:Author>
      <b:Author>
        <b:Corporate>FIU - Nederland</b:Corporate>
      </b:Author>
    </b:Author>
    <b:Title>Jaaroverzicht 2019</b:Title>
    <b:Publisher>Financial Intelligence Unit</b:Publisher>
    <b:Year>2019</b:Year>
    <b:RefOrder>3</b:RefOrder>
  </b:Source>
  <b:Source>
    <b:Tag>Kle191</b:Tag>
    <b:SourceType>InternetSite</b:SourceType>
    <b:Guid>{202EB917-4F47-6840-9D8D-E312EF22CBCF}</b:Guid>
    <b:Author>
      <b:Author>
        <b:NameList>
          <b:Person>
            <b:Last>Kleinnijenhuis</b:Last>
            <b:First>Jan</b:First>
          </b:Person>
        </b:NameList>
      </b:Author>
    </b:Author>
    <b:Title>Banken moeten in de strijd tegen witwassen meer informatie delen en samen transacties controleren, vindt De Nederlandsche Bank.</b:Title>
    <b:InternetSiteTitle>Trouw</b:InternetSiteTitle>
    <b:URL>https://www.trouw.nl/nieuws/dnb-pas-de-privacywet-aan-om-witwassers-te-kunnen-pakken~bdb14208/</b:URL>
    <b:Year>2019</b:Year>
    <b:Month>april</b:Month>
    <b:Day>25</b:Day>
    <b:YearAccessed>2020</b:YearAccessed>
    <b:MonthAccessed>november</b:MonthAccessed>
    <b:RefOrder>82</b:RefOrder>
  </b:Source>
  <b:Source>
    <b:Tag>Ken76</b:Tag>
    <b:SourceType>JournalArticle</b:SourceType>
    <b:Guid>{2A4114C7-D5FE-5544-B41E-4CDEB185AE3A}</b:Guid>
    <b:Title>Thomas - Kilmann conflict mode instrument</b:Title>
    <b:Year>1976</b:Year>
    <b:Month>Juni</b:Month>
    <b:Author>
      <b:Author>
        <b:NameList>
          <b:Person>
            <b:Last>Thomas</b:Last>
            <b:First>Kenneth</b:First>
            <b:Middle>W</b:Middle>
          </b:Person>
          <b:Person>
            <b:Last>Kilmann</b:Last>
            <b:First>Ralph</b:First>
            <b:Middle>H</b:Middle>
          </b:Person>
        </b:NameList>
      </b:Author>
    </b:Author>
    <b:JournalName>Group &amp; Organization studies</b:JournalName>
    <b:Pages>249-251</b:Pages>
    <b:RefOrder>83</b:RefOrder>
  </b:Source>
  <b:Source>
    <b:Tag>Tho08</b:Tag>
    <b:SourceType>Report</b:SourceType>
    <b:Guid>{8CC162E7-291F-F442-82CC-8690F7C28AEC}</b:Guid>
    <b:Title>Thomas - Kilmann conflict mode instrument</b:Title>
    <b:Year>2008</b:Year>
    <b:Author>
      <b:Author>
        <b:NameList>
          <b:Person>
            <b:Last>Thomas</b:Last>
            <b:First>Kenneth</b:First>
            <b:Middle>W</b:Middle>
          </b:Person>
          <b:Person>
            <b:Last>Kilmann</b:Last>
            <b:First>Ralph</b:First>
            <b:Middle>H</b:Middle>
          </b:Person>
        </b:NameList>
      </b:Author>
    </b:Author>
    <b:Publisher>CPP</b:Publisher>
    <b:RefOrder>84</b:RefOrder>
  </b:Source>
  <b:Source>
    <b:Tag>Bra06</b:Tag>
    <b:SourceType>JournalArticle</b:SourceType>
    <b:Guid>{25E75D2C-1224-664E-9C66-A75E8C474372}</b:Guid>
    <b:Title>Responsive Regulation and Developing Economies</b:Title>
    <b:Year>2006</b:Year>
    <b:Author>
      <b:Author>
        <b:NameList>
          <b:Person>
            <b:Last>Braithwaite</b:Last>
          </b:Person>
        </b:NameList>
      </b:Author>
    </b:Author>
    <b:JournalName>Elsevier</b:JournalName>
    <b:Pages>884-898</b:Pages>
    <b:RefOrder>85</b:RefOrder>
  </b:Source>
  <b:Source>
    <b:Tag>deB191</b:Tag>
    <b:SourceType>InternetSite</b:SourceType>
    <b:Guid>{A3D433BB-CE55-F747-86B6-3558BF546D5E}</b:Guid>
    <b:Title>Rabobank noemt witwasaanpak niet effectief</b:Title>
    <b:Year>2019</b:Year>
    <b:Month>november</b:Month>
    <b:Day>25</b:Day>
    <b:Author>
      <b:Author>
        <b:NameList>
          <b:Person>
            <b:Last>de Boer</b:Last>
            <b:First>Marcel</b:First>
          </b:Person>
          <b:Person>
            <b:Last>Rooijers</b:Last>
            <b:First>Eva</b:First>
          </b:Person>
        </b:NameList>
      </b:Author>
    </b:Author>
    <b:InternetSiteTitle>fd</b:InternetSiteTitle>
    <b:URL>https://fd.nl/ondernemen/1325616/rabobank-noemt-witwasaanpak-niet-effectief</b:URL>
    <b:YearAccessed>januari </b:YearAccessed>
    <b:MonthAccessed>2021</b:MonthAccessed>
    <b:RefOrder>86</b:RefOrder>
  </b:Source>
  <b:Source>
    <b:Tag>deB20</b:Tag>
    <b:SourceType>InternetSite</b:SourceType>
    <b:Guid>{C5573B22-C526-CC4D-BEF8-3E18D7B4EA40}</b:Guid>
    <b:Author>
      <b:Author>
        <b:NameList>
          <b:Person>
            <b:Last>de Boer</b:Last>
            <b:First>Marcel</b:First>
          </b:Person>
          <b:Person>
            <b:Last>Couwenbergh</b:Last>
            <b:First>Pieter</b:First>
          </b:Person>
        </b:NameList>
      </b:Author>
    </b:Author>
    <b:Title>Vertrekkend DNB-bestuurder pleit voor deltaplan tegen witwassen en verlagen bankbelasting</b:Title>
    <b:InternetSiteTitle>financieel dagblad</b:InternetSiteTitle>
    <b:URL>https://fd.nl/economie-politiek/1367039/vertrekkend-dnb-bestuurder-pleit-voor-deltaplan-tegen-witwassen-en-verlagen-bankbelasting</b:URL>
    <b:Year>2020</b:Year>
    <b:Month>december</b:Month>
    <b:Day>13</b:Day>
    <b:YearAccessed>2020</b:YearAccessed>
    <b:MonthAccessed>december</b:MonthAccessed>
    <b:RefOrder>87</b:RefOrder>
  </b:Source>
  <b:Source>
    <b:Tag>van204</b:Tag>
    <b:SourceType>Misc</b:SourceType>
    <b:Guid>{1869BD23-F1E9-B449-A728-D19BDDA92A26}</b:Guid>
    <b:Title>Brief van de rapporteurs Europese AML - CTF agenda</b:Title>
    <b:Year>2020</b:Year>
    <b:Month>december</b:Month>
    <b:Day>2020</b:Day>
    <b:Author>
      <b:Author>
        <b:NameList>
          <b:Person>
            <b:Last>van der Linde</b:Last>
            <b:First>R.E.</b:First>
          </b:Person>
          <b:Person>
            <b:Last>Alkaya</b:Last>
            <b:First>M.A.</b:First>
          </b:Person>
        </b:NameList>
      </b:Author>
    </b:Author>
    <b:PublicationTitle>Leden van de vaste commissies voor Financiën en Europese Zaken</b:PublicationTitle>
    <b:City>Den Haag</b:City>
    <b:Publisher>Tweede Kamer der Staten - Generaal </b:Publisher>
    <b:RefOrder>88</b:RefOrder>
  </b:Source>
  <b:Source>
    <b:Tag>Ned201</b:Tag>
    <b:SourceType>Report</b:SourceType>
    <b:Guid>{3E64E0FF-A4B5-AF49-B36A-7B8A8C5E97E8}</b:Guid>
    <b:Author>
      <b:Author>
        <b:Corporate>Nederlandse Vereniging van Banken</b:Corporate>
      </b:Author>
    </b:Author>
    <b:Title>Experts van binnen en buiten de financiële sector aan het woord over veiligheid</b:Title>
    <b:Publisher>Nederlandse Vereniging van Banken</b:Publisher>
    <b:Year>2020 </b:Year>
    <b:RefOrder>41</b:RefOrder>
  </b:Source>
  <b:Source>
    <b:Tag>ABNnd1</b:Tag>
    <b:SourceType>InternetSite</b:SourceType>
    <b:Guid>{AF1912CB-5535-D741-A115-327589CEA7D9}</b:Guid>
    <b:Author>
      <b:Author>
        <b:Corporate>ABN AMRO</b:Corporate>
      </b:Author>
    </b:Author>
    <b:Title>abnamro</b:Title>
    <b:Year>2020</b:Year>
    <b:InternetSiteTitle>Onze strategie</b:InternetSiteTitle>
    <b:URL>https://www.abnamro.com/app#/nl/over-abn-amro/product/onze-strategie</b:URL>
    <b:YearAccessed>2020</b:YearAccessed>
    <b:MonthAccessed>december</b:MonthAccessed>
    <b:RefOrder>40</b:RefOrder>
  </b:Source>
  <b:Source>
    <b:Tag>Vel13</b:Tag>
    <b:SourceType>Report</b:SourceType>
    <b:Guid>{DC6FFED6-835C-3944-BC77-8420D2513389}</b:Guid>
    <b:Author>
      <b:Author>
        <b:NameList>
          <b:Person>
            <b:Last>Velders</b:Last>
            <b:First>Rob</b:First>
          </b:Person>
          <b:Person>
            <b:Last>Brunia</b:Last>
            <b:First>Meindert</b:First>
          </b:Person>
        </b:NameList>
      </b:Author>
    </b:Author>
    <b:Title>Begrippenkader rijksinspecties</b:Title>
    <b:Publisher>Inspectieraad</b:Publisher>
    <b:City>Den Haag</b:City>
    <b:Year>2013</b:Year>
    <b:RefOrder>22</b:RefOrder>
  </b:Source>
  <b:Source>
    <b:Tag>Vel091</b:Tag>
    <b:SourceType>JournalArticle</b:SourceType>
    <b:Guid>{043ECE0E-5BE0-3344-ACDB-3FBD9E4D211C}</b:Guid>
    <b:Title>Horizontaal toezicht en het tax control framework (TCF)</b:Title>
    <b:Year>2009</b:Year>
    <b:Author>
      <b:Author>
        <b:NameList>
          <b:Person>
            <b:Last>Veldhuizen</b:Last>
            <b:First>Robbert</b:First>
          </b:Person>
          <b:Person>
            <b:Last>Kamerling</b:Last>
            <b:First>Robert</b:First>
          </b:Person>
        </b:NameList>
      </b:Author>
    </b:Author>
    <b:JournalName>Maandblad voor Accountancy en Bedrijfseconomie</b:JournalName>
    <b:Pages>181 - 191</b:Pages>
    <b:Issue>83(5)</b:Issue>
    <b:RefOrder>23</b:RefOrder>
  </b:Source>
  <b:Source>
    <b:Tag>Rob20</b:Tag>
    <b:SourceType>JournalArticle</b:SourceType>
    <b:Guid>{B0B236DB-5563-234F-A7B4-F7A8FE9C45EE}</b:Guid>
    <b:Author>
      <b:Author>
        <b:NameList>
          <b:Person>
            <b:Last>Roberts</b:Last>
            <b:First>B</b:First>
          </b:Person>
          <b:Person>
            <b:Last>Landells</b:Last>
            <b:First>T</b:First>
          </b:Person>
          <b:Person>
            <b:Last>Bolton</b:Last>
            <b:First>D</b:First>
          </b:Person>
        </b:NameList>
      </b:Author>
    </b:Author>
    <b:Title>Sustainable Governance and Responsive Regulation: The Higher Education Sector and Maritime Industry in Australia</b:Title>
    <b:JournalName>Journal of Sustainable Research</b:JournalName>
    <b:Year>2020</b:Year>
    <b:Pages>1 - 41 </b:Pages>
    <b:RefOrder>25</b:RefOrder>
  </b:Source>
  <b:Source>
    <b:Tag>Kle193</b:Tag>
    <b:SourceType>InternetSite</b:SourceType>
    <b:Guid>{A215BF0A-82A6-BD4B-A133-D133B7BFBF81}</b:Guid>
    <b:Title>trouw</b:Title>
    <b:Year>2019</b:Year>
    <b:Month>juli</b:Month>
    <b:Day>1</b:Day>
    <b:Author>
      <b:Author>
        <b:NameList>
          <b:Person>
            <b:Last>Kleinnijenhuis</b:Last>
            <b:First>Jan</b:First>
          </b:Person>
        </b:NameList>
      </b:Author>
    </b:Author>
    <b:InternetSiteTitle>Kabinet wil witwassen harder aanpakken met strengere regels voor contant geld</b:InternetSiteTitle>
    <b:URL>https://www.trouw.nl/nieuws/kabinet-wil-witwassen-harder-aanpakken-met-strengere-regels-voor-contant-geld~b7e9a3fd/#:~:text=Kabinet%20wil%20witwassen%20harder%20aanpakken%20met%20strengere%20regels%20voor%20contant%20geld,-Beeld%20EPA&amp;text=Het%20kabinet%2</b:URL>
    <b:YearAccessed>2021</b:YearAccessed>
    <b:MonthAccessed>februari</b:MonthAccessed>
    <b:RefOrder>89</b:RefOrder>
  </b:Source>
  <b:Source>
    <b:Tag>Hat10</b:Tag>
    <b:SourceType>JournalArticle</b:SourceType>
    <b:Guid>{86C54594-F397-234B-A5ED-C1945389053C}</b:Guid>
    <b:Title>Three lines of defence Wat mag van een compliancefunctie worden verwacht?</b:Title>
    <b:Year>2010</b:Year>
    <b:Author>
      <b:Author>
        <b:NameList>
          <b:Person>
            <b:Last>Hattenbach</b:Last>
            <b:First>L.H.C</b:First>
          </b:Person>
          <b:Person>
            <b:Last>Zwikker</b:Last>
            <b:First>N.W.</b:First>
          </b:Person>
        </b:NameList>
      </b:Author>
    </b:Author>
    <b:Publisher>Jaarboek Compliance 2010</b:Publisher>
    <b:JournalName>Jaarboek Compliance</b:JournalName>
    <b:Pages>97 - 110 </b:Pages>
    <b:RefOrder>90</b:RefOrder>
  </b:Source>
  <b:Source>
    <b:Tag>deB192</b:Tag>
    <b:SourceType>InternetSite</b:SourceType>
    <b:Guid>{CF17D86D-318B-AB40-A855-6850532E4C56}</b:Guid>
    <b:Title>Rabobank noemt witwasaanpak niet effectief</b:Title>
    <b:Year>2019</b:Year>
    <b:InternetSiteTitle>fd</b:InternetSiteTitle>
    <b:URL>https://fd.nl/ondernemen/1325616/rabobank-noemt-witwasaanpak-niet-effectief#:~:text=De%20huidige%20witwasaanpak%2C%20waarbij%20banken,controleren%2C%20schiet%20volgens%20Rabobank%20tekort.&amp;text=aanpak%20van%20witwassen.-,Volgens%20de%20topman%20is%20de%20</b:URL>
    <b:Month>november</b:Month>
    <b:Day>25</b:Day>
    <b:Author>
      <b:Author>
        <b:NameList>
          <b:Person>
            <b:Last>de Boer</b:Last>
            <b:First>Marcel</b:First>
          </b:Person>
          <b:Person>
            <b:Last>Rooijers</b:Last>
            <b:First>Eva</b:First>
          </b:Person>
        </b:NameList>
      </b:Author>
    </b:Author>
    <b:YearAccessed>2021</b:YearAccessed>
    <b:MonthAccessed>februari</b:MonthAccessed>
    <b:RefOrder>42</b:RefOrder>
  </b:Source>
  <b:Source>
    <b:Tag>Ope18</b:Tag>
    <b:SourceType>InternetSite</b:SourceType>
    <b:Guid>{4415828E-A196-7E42-8724-DFDFC7E7AB0F}</b:Guid>
    <b:Author>
      <b:Author>
        <b:Corporate>Openbaar Ministerie</b:Corporate>
      </b:Author>
    </b:Author>
    <b:Title>ING betaalt 775 miljoen vanwege ernstige nalatigheden bij voorkomen witwassen</b:Title>
    <b:URL>https://www.om.nl/actueel/nieuws/2018/09/04/ing-betaalt-775-miljoen-vanwege-ernstige-nalatigheden-bij-voorkomen-witwassen</b:URL>
    <b:Year>2018</b:Year>
    <b:Month>september</b:Month>
    <b:Day>4</b:Day>
    <b:YearAccessed>2021</b:YearAccessed>
    <b:MonthAccessed>februari</b:MonthAccessed>
    <b:RefOrder>12</b:RefOrder>
  </b:Source>
  <b:Source>
    <b:Tag>Wat202</b:Tag>
    <b:SourceType>InternetSite</b:SourceType>
    <b:Guid>{40D98944-CCF7-0D4E-9D03-2C35EA85AE7B}</b:Guid>
    <b:Author>
      <b:Author>
        <b:NameList>
          <b:Person>
            <b:Last>Waterval</b:Last>
            <b:First>Dirk</b:First>
          </b:Person>
        </b:NameList>
      </b:Author>
    </b:Author>
    <b:Title>En zo komt oud-ING-topman Ralph Hamers tóch nog voor de rechter</b:Title>
    <b:InternetSiteTitle>trouw</b:InternetSiteTitle>
    <b:URL>https://www.trouw.nl/economie/en-zo-komt-oud-ing-topman-ralph-hamers-toch-nog-voor-de-rechter~b4af4001/</b:URL>
    <b:Year>2020</b:Year>
    <b:Month>december</b:Month>
    <b:Day>12</b:Day>
    <b:YearAccessed>2021</b:YearAccessed>
    <b:MonthAccessed>februari</b:MonthAccessed>
    <b:RefOrder>91</b:RefOrder>
  </b:Source>
  <b:Source>
    <b:Tag>Sch191</b:Tag>
    <b:SourceType>InternetSite</b:SourceType>
    <b:Guid>{807F7A80-15E3-6B4C-B4C6-959C8BCFD363}</b:Guid>
    <b:Author>
      <b:Author>
        <b:NameList>
          <b:Person>
            <b:Last>Schwartz</b:Last>
            <b:First>Koos</b:First>
          </b:Person>
        </b:NameList>
      </b:Author>
    </b:Author>
    <b:Title>ABN Amro controleerde zijn particuliere klanten niet goed genoeg. Justitie begint een strafrechteli</b:Title>
    <b:InternetSiteTitle>trouw</b:InternetSiteTitle>
    <b:URL>https://www.trouw.nl/nieuws/justitie-begint-strafrechtelijk-onderzoek-tegen-abn-amro~b5a185fc/</b:URL>
    <b:Year>2019</b:Year>
    <b:Month>september</b:Month>
    <b:Day>26</b:Day>
    <b:YearAccessed>2021</b:YearAccessed>
    <b:MonthAccessed>februari</b:MonthAccessed>
    <b:RefOrder>92</b:RefOrder>
  </b:Source>
  <b:Source>
    <b:Tag>Ned20</b:Tag>
    <b:SourceType>Report</b:SourceType>
    <b:Guid>{3AB7F36E-72FA-4844-80CF-2958C5D2ED9C}</b:Guid>
    <b:Title>FIU - Nederland jaaroverzicht 2019</b:Title>
    <b:Year>2020</b:Year>
    <b:Publisher>Financial Intelligence Unit</b:Publisher>
    <b:Author>
      <b:Author>
        <b:Corporate>Financial Intelligence Unit</b:Corporate>
      </b:Author>
    </b:Author>
    <b:RefOrder>45</b:RefOrder>
  </b:Source>
  <b:Source>
    <b:Tag>Loa04</b:Tag>
    <b:SourceType>BookSection</b:SourceType>
    <b:Guid>{FB4001DF-C30D-A542-AB40-6493C8477EC3}</b:Guid>
    <b:Title>Chapter 1 - What is regulation?</b:Title>
    <b:Year>2004</b:Year>
    <b:Author>
      <b:Author>
        <b:NameList>
          <b:Person>
            <b:Last>Loader</b:Last>
            <b:First>David</b:First>
          </b:Person>
        </b:NameList>
      </b:Author>
      <b:BookAuthor>
        <b:NameList>
          <b:Person>
            <b:Last>Loader</b:Last>
            <b:First>David</b:First>
          </b:Person>
        </b:NameList>
      </b:BookAuthor>
    </b:Author>
    <b:BookTitle>Regulation &amp; Compliance in Operations</b:BookTitle>
    <b:Publisher>Butterworth-Heinemann</b:Publisher>
    <b:Pages>13 - 26</b:Pages>
    <b:RefOrder>7</b:RefOrder>
  </b:Source>
  <b:Source>
    <b:Tag>Nednd1</b:Tag>
    <b:SourceType>InternetSite</b:SourceType>
    <b:Guid>{9130A6A8-6151-CE43-A03A-7B3C2C2C32A1}</b:Guid>
    <b:Author>
      <b:Author>
        <b:Corporate>Nederlandse Vereniging van Banken</b:Corporate>
      </b:Author>
    </b:Author>
    <b:Title>Aanpak Witwassen</b:Title>
    <b:InternetSiteTitle>nvb </b:InternetSiteTitle>
    <b:URL>https://www.nvb.nl/themas/veiligheid-fraude/aanpak-witwassen/</b:URL>
    <b:Year>n.d.</b:Year>
    <b:YearAccessed>2020</b:YearAccessed>
    <b:MonthAccessed>augustus</b:MonthAccessed>
    <b:RefOrder>9</b:RefOrder>
  </b:Source>
  <b:Source>
    <b:Tag>Wat20</b:Tag>
    <b:SourceType>InternetSite</b:SourceType>
    <b:Guid>{40A5D808-577E-B547-9182-ED725CCA865D}</b:Guid>
    <b:Title>Banken gaan vanaf nu samen strijd aan tegen witwassen</b:Title>
    <b:Year>2020a</b:Year>
    <b:Author>
      <b:Author>
        <b:NameList>
          <b:Person>
            <b:Last>Waterval</b:Last>
            <b:First>Dirk</b:First>
          </b:Person>
        </b:NameList>
      </b:Author>
    </b:Author>
    <b:InternetSiteTitle>Trouw</b:InternetSiteTitle>
    <b:URL>https://www.trouw.nl/economie/banken-gaan-vanaf-nu-samen-strijd-aan-tegen-witwassen~b2b23380/</b:URL>
    <b:Month>juli</b:Month>
    <b:Day>8</b:Day>
    <b:YearAccessed>2020</b:YearAccessed>
    <b:MonthAccessed>augustus</b:MonthAccessed>
    <b:RefOrder>93</b:RefOrder>
  </b:Source>
  <b:Source>
    <b:Tag>Rijnd6</b:Tag>
    <b:SourceType>InternetSite</b:SourceType>
    <b:Guid>{77F41675-1B9D-7B4E-B1D0-56FA2D15B684}</b:Guid>
    <b:Title>Wet op financieel toezicht (Wft)</b:Title>
    <b:Year>z.d.a</b:Year>
    <b:Author>
      <b:Author>
        <b:Corporate>Rijksoverheid</b:Corporate>
      </b:Author>
    </b:Author>
    <b:InternetSiteTitle>rijksoverheid</b:InternetSiteTitle>
    <b:URL>https://www.rijksoverheid.nl/onderwerpen/financiele-sector/wet-op-het-financieel-toezicht-wft</b:URL>
    <b:YearAccessed>2020</b:YearAccessed>
    <b:MonthAccessed>juli</b:MonthAccessed>
    <b:RefOrder>14</b:RefOrder>
  </b:Source>
  <b:Source>
    <b:Tag>DeNnd1</b:Tag>
    <b:SourceType>InternetSite</b:SourceType>
    <b:Guid>{48551BDD-0D74-174C-87B8-D7D6CD105357}</b:Guid>
    <b:Title>Het Single Supervisory Mechanism</b:Title>
    <b:Year>z.d.b</b:Year>
    <b:Author>
      <b:Author>
        <b:Corporate>De Nederlandsche Bank</b:Corporate>
      </b:Author>
    </b:Author>
    <b:InternetSiteTitle>dnb</b:InternetSiteTitle>
    <b:URL>https://www.dnb.nl/toezichtprofessioneel/bankenunie/het-europese-bankentoezicht/index.jsp</b:URL>
    <b:YearAccessed>2020</b:YearAccessed>
    <b:MonthAccessed>oktober</b:MonthAccessed>
    <b:RefOrder>16</b:RefOrder>
  </b:Source>
  <b:Source>
    <b:Tag>DeNNd</b:Tag>
    <b:SourceType>DocumentFromInternetSite</b:SourceType>
    <b:Guid>{1E263C14-9B2F-1845-9BF5-E84B86C6FFBF}</b:Guid>
    <b:Title>ATM de vernieuwde toezichtaanpak</b:Title>
    <b:Year>z.d.a</b:Year>
    <b:Author>
      <b:Author>
        <b:Corporate>De Nederlandsche Bank</b:Corporate>
      </b:Author>
    </b:Author>
    <b:Publisher>De Nederlandsche Bank</b:Publisher>
    <b:City>Amsterdam</b:City>
    <b:InternetSiteTitle>dnb</b:InternetSiteTitle>
    <b:URL>https://www.dnb.nl/media/yjdd5bfy/web_130477_ia_atm.pdf</b:URL>
    <b:YearAccessed>2020</b:YearAccessed>
    <b:MonthAccessed>oktober</b:MonthAccessed>
    <b:RefOrder>8</b:RefOrder>
  </b:Source>
  <b:Source>
    <b:Tag>Hoe</b:Tag>
    <b:SourceType>DocumentFromInternetSite</b:SourceType>
    <b:Guid>{2AF55818-E3F2-A843-8667-828732375F2D}</b:Guid>
    <b:Title>Bijlage kamerbrief 'plan van aanpak witwassen'</b:Title>
    <b:Author>
      <b:Author>
        <b:NameList>
          <b:Person>
            <b:Last>Hoekstra</b:Last>
          </b:Person>
          <b:Person>
            <b:Last>Grapperhaus</b:Last>
          </b:Person>
        </b:NameList>
      </b:Author>
    </b:Author>
    <b:Publisher>Rijksoverheid</b:Publisher>
    <b:City>Den haag</b:City>
    <b:Year>2019a</b:Year>
    <b:InternetSiteTitle>Rijksoverheid</b:InternetSiteTitle>
    <b:URL>file:///Users/rensvangroenedaal/Downloads/plan-van-aanpak-witwassen%20(4).pdf</b:URL>
    <b:RefOrder>11</b:RefOrder>
  </b:Source>
  <b:Source>
    <b:Tag>DNB19</b:Tag>
    <b:SourceType>Report</b:SourceType>
    <b:Guid>{DF502CCC-1053-E74F-AB1E-2A4028F40071}</b:Guid>
    <b:Title>Leidraad Wwft en Sw</b:Title>
    <b:Year>2019</b:Year>
    <b:Author>
      <b:Author>
        <b:Corporate>De Nederlandsche Bank </b:Corporate>
      </b:Author>
    </b:Author>
    <b:Publisher>DNB</b:Publisher>
    <b:RefOrder>19</b:RefOrder>
  </b:Source>
  <b:Source>
    <b:Tag>Chr05</b:Tag>
    <b:SourceType>JournalArticle</b:SourceType>
    <b:Guid>{59FC0A4B-B86E-8142-AE53-F854DF46A7AC}</b:Guid>
    <b:Author>
      <b:Author>
        <b:NameList>
          <b:Person>
            <b:Last>Christensen</b:Last>
            <b:First>Tom</b:First>
          </b:Person>
          <b:Person>
            <b:Last>Leagreid</b:Last>
            <b:First>Per</b:First>
          </b:Person>
        </b:NameList>
      </b:Author>
    </b:Author>
    <b:Title>BEYOND NEW PUBLIC MANAGEMENT: AGENCIFICATION AND REGULATORY REFORM IN NORWAY</b:Title>
    <b:Year>2008</b:Year>
    <b:Pages>15 - 30</b:Pages>
    <b:Publisher>Stanford University</b:Publisher>
    <b:JournalName>Financial accountability &amp; management, 24 (1)</b:JournalName>
    <b:RefOrder>20</b:RefOrder>
  </b:Source>
  <b:Source>
    <b:Tag>Nednd2</b:Tag>
    <b:SourceType>InternetSite</b:SourceType>
    <b:Guid>{B0BD65A0-B1EA-4549-B75B-6FFA61992A1D}</b:Guid>
    <b:Title>Aanpak Witwassen</b:Title>
    <b:Year>z.d. </b:Year>
    <b:Author>
      <b:Author>
        <b:Corporate>Nederlandse Vereniging van Banken</b:Corporate>
      </b:Author>
    </b:Author>
    <b:InternetSiteTitle>nvb</b:InternetSiteTitle>
    <b:URL>https://www.nvb.nl/themas/veiligheid-fraude/aanpak-witwassen/</b:URL>
    <b:YearAccessed>2020</b:YearAccessed>
    <b:MonthAccessed>november</b:MonthAccessed>
    <b:RefOrder>21</b:RefOrder>
  </b:Source>
  <b:Source>
    <b:Tag>Kle19</b:Tag>
    <b:SourceType>InternetSite</b:SourceType>
    <b:Guid>{9C6FA0DE-B4DA-D541-87E4-66F4A290D3F2}</b:Guid>
    <b:Author>
      <b:Author>
        <b:NameList>
          <b:Person>
            <b:Last>Kleinnijenhuis</b:Last>
          </b:Person>
        </b:NameList>
      </b:Author>
    </b:Author>
    <b:Title>Directeur Nederlandsche Bank: ‘Als ik een boef was, zou ik me rot lachen’</b:Title>
    <b:InternetSiteTitle>Trouw</b:InternetSiteTitle>
    <b:URL>https://www.trouw.nl/economie/directeur-nederlandsche-bank-als-ik-een-boef-was-zou-ik-me-rot-lachen~bc9ccdae/</b:URL>
    <b:Year>2019a</b:Year>
    <b:Month>april</b:Month>
    <b:Day>2019</b:Day>
    <b:YearAccessed>2020</b:YearAccessed>
    <b:MonthAccessed>oktober</b:MonthAccessed>
    <b:RefOrder>1</b:RefOrder>
  </b:Source>
  <b:Source>
    <b:Tag>Vel12</b:Tag>
    <b:SourceType>JournalArticle</b:SourceType>
    <b:Guid>{4C03A48D-D27E-9A46-A4CB-9186854F1CE5}</b:Guid>
    <b:Author>
      <b:Author>
        <b:NameList>
          <b:Person>
            <b:Last>Velotti</b:Last>
            <b:First>Lucia</b:First>
          </b:Person>
          <b:Person>
            <b:Last>Botti</b:Last>
            <b:First>Antonio</b:First>
          </b:Person>
          <b:Person>
            <b:Last>Vesci</b:Last>
            <b:First>Massimiano</b:First>
          </b:Person>
        </b:NameList>
      </b:Author>
    </b:Author>
    <b:Title>PublIc-PRIVAtE PARtNERShIPS AND NEtwORk gOVERNANcE what Are the challenges?</b:Title>
    <b:JournalName>Public Performance &amp; Management Review</b:JournalName>
    <b:Year>2012</b:Year>
    <b:Pages>340 - 365</b:Pages>
    <b:Volume>36</b:Volume>
    <b:Issue>2</b:Issue>
    <b:RefOrder>26</b:RefOrder>
  </b:Source>
  <b:Source>
    <b:Tag>van163</b:Tag>
    <b:SourceType>BookSection</b:SourceType>
    <b:Guid>{9A83CECE-588D-3747-9A43-59E27D6CBDF4}</b:Guid>
    <b:Title>A Principal - Agent Perspective</b:Title>
    <b:Year>2016</b:Year>
    <b:Pages>44 - 60 </b:Pages>
    <b:Author>
      <b:Author>
        <b:NameList>
          <b:Person>
            <b:Last>van Thiel</b:Last>
            <b:First>Sandra</b:First>
          </b:Person>
        </b:NameList>
      </b:Author>
      <b:BookAuthor>
        <b:NameList>
          <b:Person>
            <b:Last>Van de Walle</b:Last>
            <b:First>Steven</b:First>
          </b:Person>
          <b:Person>
            <b:Last>Groeneveld</b:Last>
            <b:First>Sandra</b:First>
          </b:Person>
        </b:NameList>
      </b:BookAuthor>
    </b:Author>
    <b:BookTitle>Theory and Practice of Public Sector Reform</b:BookTitle>
    <b:Publisher>Routledge </b:Publisher>
    <b:RefOrder>94</b:RefOrder>
  </b:Source>
  <b:Source>
    <b:Tag>Kli931</b:Tag>
    <b:SourceType>JournalArticle</b:SourceType>
    <b:Guid>{A7EB85B3-0C66-254E-B8DD-01EDA9B88793}</b:Guid>
    <b:Title>Van beleidsnetwerken naarnetwerkmanagementEen theoretische verkenning vanmanagementstrategieën in netwerken</b:Title>
    <b:Year>1993</b:Year>
    <b:Pages>230 - 243</b:Pages>
    <b:Author>
      <b:Author>
        <b:NameList>
          <b:Person>
            <b:Last>Klijn</b:Last>
            <b:First>E.H.</b:First>
          </b:Person>
          <b:Person>
            <b:Last>Koppenjan</b:Last>
            <b:First>J.</b:First>
          </b:Person>
          <b:Person>
            <b:Last>Termeer</b:Last>
            <b:First>K</b:First>
          </b:Person>
        </b:NameList>
      </b:Author>
    </b:Author>
    <b:JournalName>Beleid en Maatschappij </b:JournalName>
    <b:Volume>20</b:Volume>
    <b:Issue>5 </b:Issue>
    <b:RefOrder>30</b:RefOrder>
  </b:Source>
  <b:Source>
    <b:Tag>Dav10</b:Tag>
    <b:SourceType>JournalArticle</b:SourceType>
    <b:Guid>{041C93D1-F32F-B74D-AB06-922EDFEFB851}</b:Guid>
    <b:Title>RESOURCE DEPENDENCE THEORY: PAST AND FUTURE</b:Title>
    <b:Year>2010</b:Year>
    <b:Pages>21 -42</b:Pages>
    <b:Author>
      <b:Author>
        <b:NameList>
          <b:Person>
            <b:Last>Davis</b:Last>
            <b:First>Gerald</b:First>
            <b:Middle>F</b:Middle>
          </b:Person>
          <b:Person>
            <b:Last>Cobb</b:Last>
            <b:First>J</b:First>
            <b:Middle>Adam</b:Middle>
          </b:Person>
        </b:NameList>
      </b:Author>
    </b:Author>
    <b:JournalName>Research in the Sociology of Organizations</b:JournalName>
    <b:Issue>28</b:Issue>
    <b:RefOrder>33</b:RefOrder>
  </b:Source>
  <b:Source>
    <b:Tag>Mye13</b:Tag>
    <b:SourceType>BookSection</b:SourceType>
    <b:Guid>{9C1797B3-BFBE-CD43-A2FD-39A367BF5A43}</b:Guid>
    <b:Title>Overview of Qualitative Research</b:Title>
    <b:Year>2013</b:Year>
    <b:Author>
      <b:Author>
        <b:NameList>
          <b:Person>
            <b:Last>Myers</b:Last>
            <b:First>D</b:First>
            <b:Middle>Micheal</b:Middle>
          </b:Person>
        </b:NameList>
      </b:Author>
      <b:BookAuthor>
        <b:NameList>
          <b:Person>
            <b:Last>Myers D</b:Last>
            <b:First>Micheal</b:First>
          </b:Person>
        </b:NameList>
      </b:BookAuthor>
    </b:Author>
    <b:BookTitle>Qualitative Research in Business &amp; Management</b:BookTitle>
    <b:Publisher>Sage</b:Publisher>
    <b:Volume>2</b:Volume>
    <b:RefOrder>38</b:RefOrder>
  </b:Source>
  <b:Source>
    <b:Tag>Hoe19</b:Tag>
    <b:SourceType>Misc</b:SourceType>
    <b:Guid>{7A148CA7-27BC-724E-996A-6D8798908E70}</b:Guid>
    <b:Title>Aanbiedingsbrief plan van aanpak witwassen</b:Title>
    <b:URL>https://www.rijksoverheid.nl/documenten/kamerstukken/2019/06/30/aanbiedingsbrief-plan-van-aanpak-witwassen</b:URL>
    <b:Year>2019b</b:Year>
    <b:Month>juni</b:Month>
    <b:Day>30</b:Day>
    <b:Author>
      <b:Author>
        <b:NameList>
          <b:Person>
            <b:Last>Hoekstra</b:Last>
            <b:First>W.B</b:First>
          </b:Person>
          <b:Person>
            <b:Last>Grapperhaus</b:Last>
            <b:First>F.B.J</b:First>
          </b:Person>
        </b:NameList>
      </b:Author>
    </b:Author>
    <b:RefOrder>43</b:RefOrder>
  </b:Source>
  <b:Source>
    <b:Tag>NOS209</b:Tag>
    <b:SourceType>InternetSite</b:SourceType>
    <b:Guid>{4BB685D9-D19E-5D42-AF3F-A288152E6B57}</b:Guid>
    <b:Author>
      <b:Author>
        <b:Corporate>NOS</b:Corporate>
      </b:Author>
    </b:Author>
    <b:Title>Onderzoek naar negatieve bijwerkingen anti- witwasregels</b:Title>
    <b:InternetSiteTitle>nos</b:InternetSiteTitle>
    <b:URL>https://nos.nl/artikel/2346572-onderzoek-naar-negatieve-bijwerkingen-anti-witwasregels-banken.html</b:URL>
    <b:Year>2020</b:Year>
    <b:Month>september</b:Month>
    <b:Day>3</b:Day>
    <b:YearAccessed>2021</b:YearAccessed>
    <b:MonthAccessed>januari</b:MonthAccessed>
    <b:RefOrder>44</b:RefOrder>
  </b:Source>
  <b:Source>
    <b:Tag>TMNnd</b:Tag>
    <b:SourceType>InternetSite</b:SourceType>
    <b:Guid>{36FEFC7A-A009-BB4B-9FE9-39737751D3AB}</b:Guid>
    <b:Author>
      <b:Author>
        <b:Corporate>TMNL</b:Corporate>
      </b:Author>
    </b:Author>
    <b:Title>Wat is TMNL?</b:Title>
    <b:InternetSiteTitle>tmnl</b:InternetSiteTitle>
    <b:URL>https://tmnl.nl/wat-is-tmnl/</b:URL>
    <b:Year>2020</b:Year>
    <b:YearAccessed>2020</b:YearAccessed>
    <b:MonthAccessed>december</b:MonthAccessed>
    <b:RefOrder>46</b:RefOrder>
  </b:Source>
  <b:Source>
    <b:Tag>TijdelijkeAanduiding1</b:Tag>
    <b:SourceType>InternetSite</b:SourceType>
    <b:Guid>{4ACAF2B2-2C90-4A4F-964B-FA0362A31B4B}</b:Guid>
    <b:Title>trouw</b:Title>
    <b:Year>2020</b:Year>
    <b:Author>
      <b:Author>
        <b:NameList>
          <b:Person>
            <b:Last>Waterval</b:Last>
            <b:First>Dirk</b:First>
          </b:Person>
        </b:NameList>
      </b:Author>
    </b:Author>
    <b:InternetSiteTitle>Banken gaan vanaf nu samen strijd aan tegen witwassen</b:InternetSiteTitle>
    <b:URL>https://www.trouw.nl/economie/banken-gaan-vanaf-nu-samen-strijd-aan-tegen-witwassen~b2b23380/</b:URL>
    <b:Month>juli</b:Month>
    <b:Day>8</b:Day>
    <b:YearAccessed>2020</b:YearAccessed>
    <b:MonthAccessed>augustus</b:MonthAccessed>
    <b:RefOrder>95</b:RefOrder>
  </b:Source>
  <b:Source>
    <b:Tag>TijdelijkeAanduiding2</b:Tag>
    <b:SourceType>InternetSite</b:SourceType>
    <b:Guid>{8F6BDBE0-A6F4-6048-8408-43E94B8A0A65}</b:Guid>
    <b:Author>
      <b:Author>
        <b:Corporate>Nederlandse Vereniging van Banken</b:Corporate>
      </b:Author>
    </b:Author>
    <b:Title>nvb</b:Title>
    <b:InternetSiteTitle>Aanpak Witwassen</b:InternetSiteTitle>
    <b:URL>https://www.nvb.nl/themas/veiligheid-fraude/aanpak-witwassen/</b:URL>
    <b:Year>n.d.</b:Year>
    <b:YearAccessed>2020</b:YearAccessed>
    <b:MonthAccessed>augustus</b:MonthAccessed>
    <b:RefOrder>96</b:RefOrder>
  </b:Source>
  <b:Source>
    <b:Tag>TijdelijkeAanduiding3</b:Tag>
    <b:SourceType>Report</b:SourceType>
    <b:Guid>{7D0BCFD8-1601-1F41-8630-9A65EAD970BE}</b:Guid>
    <b:Title>Proportioneel en effectief toezicht</b:Title>
    <b:Year>N.d.</b:Year>
    <b:Author>
      <b:Author>
        <b:Corporate>De Nederlandsche Bank</b:Corporate>
      </b:Author>
    </b:Author>
    <b:Publisher>De Nederlandsche Bank</b:Publisher>
    <b:City>Amsterdam</b:City>
    <b:RefOrder>97</b:RefOrder>
  </b:Source>
  <b:Source>
    <b:Tag>TijdelijkeAanduiding4</b:Tag>
    <b:SourceType>JournalArticle</b:SourceType>
    <b:Guid>{ADE03539-8ECC-0A45-9901-188E6B255906}</b:Guid>
    <b:Author>
      <b:Author>
        <b:NameList>
          <b:Person>
            <b:Last>Christensen</b:Last>
            <b:First>Tom</b:First>
          </b:Person>
          <b:Person>
            <b:Last>Leagreid</b:Last>
            <b:First>Per</b:First>
          </b:Person>
        </b:NameList>
      </b:Author>
    </b:Author>
    <b:Title>Agencification and regulatory reforms</b:Title>
    <b:Year>2005</b:Year>
    <b:Pages>8-40</b:Pages>
    <b:Publisher>Stanford University </b:Publisher>
    <b:RefOrder>98</b:RefOrder>
  </b:Source>
  <b:Source>
    <b:Tag>TijdelijkeAanduiding5</b:Tag>
    <b:SourceType>Report</b:SourceType>
    <b:Guid>{A05EB3CA-C1C0-6C4F-9BBF-C0543F05B640}</b:Guid>
    <b:Title>Leidraad Wwft en Sw</b:Title>
    <b:Year>2019</b:Year>
    <b:Author>
      <b:Author>
        <b:NameList>
          <b:Person>
            <b:Last>DNB</b:Last>
          </b:Person>
        </b:NameList>
      </b:Author>
    </b:Author>
    <b:Publisher>DNB</b:Publisher>
    <b:RefOrder>99</b:RefOrder>
  </b:Source>
  <b:Source>
    <b:Tag>TijdelijkeAanduiding6</b:Tag>
    <b:SourceType>InternetSite</b:SourceType>
    <b:Guid>{3648D909-1D7A-614E-BE2E-C873F0EE8683}</b:Guid>
    <b:Title>Wet op financieel toezicht (Wft)</b:Title>
    <b:Year>n.d.a</b:Year>
    <b:Author>
      <b:Author>
        <b:Corporate>Rijksoverheid</b:Corporate>
      </b:Author>
    </b:Author>
    <b:InternetSiteTitle>rijksoverheid </b:InternetSiteTitle>
    <b:URL>https://www.rijksoverheid.nl/onderwerpen/financiele-sector/wet-op-het-financieel-toezicht-wft</b:URL>
    <b:YearAccessed>2020</b:YearAccessed>
    <b:MonthAccessed>juli</b:MonthAccessed>
    <b:RefOrder>100</b:RefOrder>
  </b:Source>
  <b:Source>
    <b:Tag>TijdelijkeAanduiding7</b:Tag>
    <b:SourceType>JournalArticle</b:SourceType>
    <b:Guid>{FE6060A0-B0E2-4246-A1DB-28FAC9D7D97C}</b:Guid>
    <b:Title>RESOURCE DEPENDENCE THEORY: PAST AND FUTURE</b:Title>
    <b:Year>2010</b:Year>
    <b:Pages>21 -42 </b:Pages>
    <b:Author>
      <b:Author>
        <b:NameList>
          <b:Person>
            <b:Last>Davis</b:Last>
            <b:First>Gerald</b:First>
            <b:Middle>F</b:Middle>
          </b:Person>
          <b:Person>
            <b:Last>Cobb</b:Last>
            <b:First>J</b:First>
            <b:Middle>Adam</b:Middle>
          </b:Person>
        </b:NameList>
      </b:Author>
    </b:Author>
    <b:JournalName>Research in the Sociology of Organizations, Volume 28</b:JournalName>
    <b:RefOrder>101</b:RefOrder>
  </b:Source>
  <b:Source xmlns:b="http://schemas.openxmlformats.org/officeDocument/2006/bibliography">
    <b:Tag>TijdelijkeAanduiding8</b:Tag>
    <b:SourceType>BookSection</b:SourceType>
    <b:Guid>{5E3854A3-E7CD-5845-A2D0-AFE0B62F316F}</b:Guid>
    <b:Title>Overview of Qualitative Research</b:Title>
    <b:Year>2013</b:Year>
    <b:Author>
      <b:Author>
        <b:NameList>
          <b:Person>
            <b:Last>Myers D</b:Last>
            <b:First>Micheal</b:First>
          </b:Person>
        </b:NameList>
      </b:Author>
      <b:BookAuthor>
        <b:NameList>
          <b:Person>
            <b:Last>Myers D</b:Last>
            <b:First>Micheal</b:First>
          </b:Person>
        </b:NameList>
      </b:BookAuthor>
    </b:Author>
    <b:BookTitle>Qualitative Research in Business &amp; Management</b:BookTitle>
    <b:Publisher>Sage</b:Publisher>
    <b:Volume>2</b:Volume>
    <b:RefOrder>102</b:RefOrder>
  </b:Source>
  <b:Source>
    <b:Tag>TijdelijkeAanduiding9</b:Tag>
    <b:SourceType>InternetSite</b:SourceType>
    <b:Guid>{85EED6A9-4CEA-0146-A953-C0C98FEAEF9E}</b:Guid>
    <b:Title>Het Single Supervisory Mechanism</b:Title>
    <b:Year>n.d.</b:Year>
    <b:Author>
      <b:Author>
        <b:Corporate>De Nederlandsche Bank</b:Corporate>
      </b:Author>
    </b:Author>
    <b:InternetSiteTitle>dnb</b:InternetSiteTitle>
    <b:URL>https://www.dnb.nl/toezichtprofessioneel/bankenunie/het-europese-bankentoezicht/index.jsp</b:URL>
    <b:YearAccessed>2020</b:YearAccessed>
    <b:MonthAccessed>oktober</b:MonthAccessed>
    <b:RefOrder>103</b:RefOrder>
  </b:Source>
  <b:Source>
    <b:Tag>TijdelijkeAanduiding10</b:Tag>
    <b:SourceType>InternetSite</b:SourceType>
    <b:Guid>{CA71623A-DE60-8745-A55C-94F753FA4716}</b:Guid>
    <b:Author>
      <b:Author>
        <b:NameList>
          <b:Person>
            <b:Last>Kleinnijenhuis</b:Last>
          </b:Person>
        </b:NameList>
      </b:Author>
    </b:Author>
    <b:Title>Directeur Nederlandsche Bank: ‘Als ik een boef was, zou ik me rot lachen’</b:Title>
    <b:InternetSiteTitle>Trouw</b:InternetSiteTitle>
    <b:URL>https://www.trouw.nl/economie/directeur-nederlandsche-bank-als-ik-een-boef-was-zou-ik-me-rot-lachen~bc9ccdae/</b:URL>
    <b:Year>2019</b:Year>
    <b:Month>april</b:Month>
    <b:Day>2019</b:Day>
    <b:YearAccessed>2020</b:YearAccessed>
    <b:MonthAccessed>oktober</b:MonthAccessed>
    <b:RefOrder>104</b:RefOrder>
  </b:Source>
  <b:Source>
    <b:Tag>TijdelijkeAanduiding11</b:Tag>
    <b:SourceType>Misc</b:SourceType>
    <b:Guid>{57F27265-4112-5043-BEC2-11DA590B8613}</b:Guid>
    <b:Title>Aanbiedingsbrief plan van aanpak witwassen</b:Title>
    <b:URL>https://www.rijksoverheid.nl/documenten/kamerstukken/2019/06/30/aanbiedingsbrief-plan-van-aanpak-witwassen</b:URL>
    <b:Year>2019</b:Year>
    <b:Month>juni</b:Month>
    <b:Day>30</b:Day>
    <b:Author>
      <b:Author>
        <b:NameList>
          <b:Person>
            <b:Last>Hoekstra</b:Last>
            <b:First>W.B</b:First>
          </b:Person>
          <b:Person>
            <b:Last>Grapperhaus</b:Last>
            <b:First>F.B.J</b:First>
          </b:Person>
        </b:NameList>
      </b:Author>
    </b:Author>
    <b:RefOrder>105</b:RefOrder>
  </b:Source>
  <b:Source>
    <b:Tag>TijdelijkeAanduiding12</b:Tag>
    <b:SourceType>Report</b:SourceType>
    <b:Guid>{2782B29F-6463-5440-83BB-49D808F2ADDF}</b:Guid>
    <b:Title>Bijlage kamerbrief 'plan van aanpak witwassen'</b:Title>
    <b:Author>
      <b:Author>
        <b:NameList>
          <b:Person>
            <b:Last>Hoekstra</b:Last>
          </b:Person>
          <b:Person>
            <b:Last>Grapperhaus</b:Last>
          </b:Person>
        </b:NameList>
      </b:Author>
    </b:Author>
    <b:Publisher>Rijksoverheid</b:Publisher>
    <b:City>Den haag</b:City>
    <b:Year>2019</b:Year>
    <b:RefOrder>106</b:RefOrder>
  </b:Source>
  <b:Source>
    <b:Tag>TijdelijkeAanduiding13</b:Tag>
    <b:SourceType>InternetSite</b:SourceType>
    <b:Guid>{462C5601-A824-2C42-A221-FD628373AF8C}</b:Guid>
    <b:Author>
      <b:Author>
        <b:Corporate>NOS</b:Corporate>
      </b:Author>
    </b:Author>
    <b:Title>Onderzoek naar negatieve bijwerkingen anti- witwasregels</b:Title>
    <b:InternetSiteTitle>nos</b:InternetSiteTitle>
    <b:URL>https://nos.nl/artikel/2346572-onderzoek-naar-negatieve-bijwerkingen-anti-witwasregels-banken.html</b:URL>
    <b:Year>2020a</b:Year>
    <b:Month>september</b:Month>
    <b:Day>3</b:Day>
    <b:YearAccessed>2021</b:YearAccessed>
    <b:MonthAccessed>januari</b:MonthAccessed>
    <b:RefOrder>107</b:RefOrder>
  </b:Source>
  <b:Source>
    <b:Tag>TijdelijkeAanduiding14</b:Tag>
    <b:SourceType>InternetSite</b:SourceType>
    <b:Guid>{53E5C772-2F59-9246-9234-61DD0604DF37}</b:Guid>
    <b:Author>
      <b:Author>
        <b:Corporate>TMNL</b:Corporate>
      </b:Author>
    </b:Author>
    <b:Title>Wat is TMNL?</b:Title>
    <b:InternetSiteTitle>tmnl</b:InternetSiteTitle>
    <b:URL>https://tmnl.nl/wat-is-tmnl/</b:URL>
    <b:Year>2020b</b:Year>
    <b:YearAccessed>2020</b:YearAccessed>
    <b:MonthAccessed>december</b:MonthAccessed>
    <b:RefOrder>108</b:RefOrder>
  </b:Source>
  <b:Source xmlns:b="http://schemas.openxmlformats.org/officeDocument/2006/bibliography">
    <b:Tag>TijdelijkeAanduiding15</b:Tag>
    <b:SourceType>InternetSite</b:SourceType>
    <b:Guid>{73B1859B-E296-4F41-8246-32AA0F75045D}</b:Guid>
    <b:Title>Aanpak Witwassen</b:Title>
    <b:Year>n.d.</b:Year>
    <b:Author>
      <b:Author>
        <b:Corporate>Nederlandse Vereniging van Banken</b:Corporate>
      </b:Author>
    </b:Author>
    <b:InternetSiteTitle>nvb</b:InternetSiteTitle>
    <b:URL>https://www.nvb.nl/themas/veiligheid-fraude/aanpak-witwassen/</b:URL>
    <b:YearAccessed>2020</b:YearAccessed>
    <b:MonthAccessed>november</b:MonthAccessed>
    <b:RefOrder>109</b:RefOrder>
  </b:Source>
  <b:Source>
    <b:Tag>DeNnd2</b:Tag>
    <b:SourceType>DocumentFromInternetSite</b:SourceType>
    <b:Guid>{7E374E1A-D523-0740-86EB-AE8A26A31BB5}</b:Guid>
    <b:Title>ATM de vernieuwde toezichtaanpak</b:Title>
    <b:Publisher>De Nederlandsche Bank</b:Publisher>
    <b:Year>n.d.</b:Year>
    <b:Author>
      <b:Author>
        <b:Corporate>De Nederlandsche Bank</b:Corporate>
      </b:Author>
    </b:Author>
    <b:InternetSiteTitle>dnb</b:InternetSiteTitle>
    <b:URL>https://www.dnb.nl/media/yjdd5bfy/web_130477_ia_atm.pdf</b:URL>
    <b:YearAccessed>2020</b:YearAccessed>
    <b:MonthAccessed>oktober</b:MonthAccessed>
    <b:RefOrder>110</b:RefOrder>
  </b:Source>
  <b:Source>
    <b:Tag>TijdelijkeAanduiding16</b:Tag>
    <b:SourceType>DocumentFromInternetSite</b:SourceType>
    <b:Guid>{7A9698FE-9125-904B-B8EE-45714D15ED64}</b:Guid>
    <b:Title>Bijlage kamerbrief 'plan van aanpak witwassen'</b:Title>
    <b:Author>
      <b:Author>
        <b:NameList>
          <b:Person>
            <b:Last>Hoekstra</b:Last>
          </b:Person>
          <b:Person>
            <b:Last>Grapperhaus</b:Last>
          </b:Person>
        </b:NameList>
      </b:Author>
    </b:Author>
    <b:Publisher>Rijksoverheid</b:Publisher>
    <b:City>Den haag</b:City>
    <b:Year>2019</b:Year>
    <b:InternetSiteTitle>Rijksoverheid</b:InternetSiteTitle>
    <b:URL>file:///Users/rensvangroenedaal/Downloads/plan-van-aanpak-witwassen%20(4).pdf</b:URL>
    <b:RefOrder>111</b:RefOrder>
  </b:Source>
  <b:Source>
    <b:Tag>Rij20</b:Tag>
    <b:SourceType>Report</b:SourceType>
    <b:Guid>{DCE5BAE1-D9B7-C140-95F8-53D8B5110392}</b:Guid>
    <b:Author>
      <b:Author>
        <b:Corporate>Rijksoverheid</b:Corporate>
      </b:Author>
    </b:Author>
    <b:Title>Algemene leidraad Wet ter voorkoming van witwassen en financieren van terrorisme (Wwft)</b:Title>
    <b:Year>2020</b:Year>
    <b:Publisher>Ministerie van Financiën &amp; Ministerie van Justitie en Veiligheid</b:Publisher>
    <b:RefOrder>5</b:RefOrder>
  </b:Source>
</b:Sources>
</file>

<file path=customXml/itemProps1.xml><?xml version="1.0" encoding="utf-8"?>
<ds:datastoreItem xmlns:ds="http://schemas.openxmlformats.org/officeDocument/2006/customXml" ds:itemID="{6AEDF29E-1918-47CF-80B0-D56B7AB75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ru_sjabloon_reader_nl</Template>
  <TotalTime>1</TotalTime>
  <Pages>73</Pages>
  <Words>30015</Words>
  <Characters>165083</Characters>
  <Application>Microsoft Office Word</Application>
  <DocSecurity>0</DocSecurity>
  <Lines>1375</Lines>
  <Paragraphs>389</Paragraphs>
  <ScaleCrop>false</ScaleCrop>
  <HeadingPairs>
    <vt:vector size="2" baseType="variant">
      <vt:variant>
        <vt:lpstr>Titel</vt:lpstr>
      </vt:variant>
      <vt:variant>
        <vt:i4>1</vt:i4>
      </vt:variant>
    </vt:vector>
  </HeadingPairs>
  <TitlesOfParts>
    <vt:vector size="1" baseType="lpstr">
      <vt:lpstr/>
    </vt:vector>
  </TitlesOfParts>
  <Company>Nies &amp; Partners</Company>
  <LinksUpToDate>false</LinksUpToDate>
  <CharactersWithSpaces>194709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U926137</dc:creator>
  <cp:lastModifiedBy>Born, E.G.J. (Evelien)</cp:lastModifiedBy>
  <cp:revision>2</cp:revision>
  <cp:lastPrinted>2021-03-12T15:08:00Z</cp:lastPrinted>
  <dcterms:created xsi:type="dcterms:W3CDTF">2021-04-21T07:49:00Z</dcterms:created>
  <dcterms:modified xsi:type="dcterms:W3CDTF">2021-04-21T07:49:00Z</dcterms:modified>
</cp:coreProperties>
</file>