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0183" w:rsidRPr="0049008C" w:rsidRDefault="00C57B59" w:rsidP="00C57B59">
      <w:pPr>
        <w:pStyle w:val="Geenafstand"/>
        <w:jc w:val="center"/>
        <w:rPr>
          <w:b/>
          <w:color w:val="C00000"/>
          <w:sz w:val="40"/>
          <w:szCs w:val="40"/>
        </w:rPr>
      </w:pPr>
      <w:bookmarkStart w:id="0" w:name="_Toc33104135"/>
      <w:bookmarkStart w:id="1" w:name="_Toc33104352"/>
      <w:bookmarkStart w:id="2" w:name="_Toc33104526"/>
      <w:bookmarkStart w:id="3" w:name="_Toc29545166"/>
      <w:r w:rsidRPr="0049008C">
        <w:rPr>
          <w:b/>
          <w:color w:val="C00000"/>
          <w:sz w:val="40"/>
          <w:szCs w:val="40"/>
        </w:rPr>
        <w:br/>
      </w:r>
      <w:r w:rsidR="007B6061" w:rsidRPr="0049008C">
        <w:rPr>
          <w:b/>
          <w:color w:val="C00000"/>
          <w:sz w:val="40"/>
          <w:szCs w:val="40"/>
        </w:rPr>
        <w:t>Ik zie, ik zie, wat jij niet ziet..</w:t>
      </w:r>
      <w:bookmarkEnd w:id="0"/>
      <w:bookmarkEnd w:id="1"/>
      <w:bookmarkEnd w:id="2"/>
      <w:r w:rsidR="00DC0183" w:rsidRPr="0049008C">
        <w:rPr>
          <w:rStyle w:val="GeenafstandChar"/>
          <w:b/>
          <w:color w:val="C00000"/>
          <w:sz w:val="40"/>
          <w:szCs w:val="40"/>
        </w:rPr>
        <w:br/>
      </w:r>
    </w:p>
    <w:p w:rsidR="007B6061" w:rsidRPr="0049008C" w:rsidRDefault="007B6061" w:rsidP="00DC0183">
      <w:pPr>
        <w:jc w:val="center"/>
        <w:rPr>
          <w:b/>
          <w:sz w:val="28"/>
          <w:szCs w:val="28"/>
        </w:rPr>
      </w:pPr>
      <w:bookmarkStart w:id="4" w:name="_Toc29545148"/>
      <w:bookmarkStart w:id="5" w:name="_Toc33104136"/>
      <w:bookmarkStart w:id="6" w:name="_Toc33104353"/>
      <w:bookmarkStart w:id="7" w:name="_Toc33104527"/>
      <w:r w:rsidRPr="0049008C">
        <w:rPr>
          <w:b/>
          <w:sz w:val="28"/>
          <w:szCs w:val="28"/>
        </w:rPr>
        <w:t xml:space="preserve">&amp; heeft dat effect op </w:t>
      </w:r>
      <w:bookmarkEnd w:id="4"/>
      <w:r w:rsidRPr="0049008C">
        <w:rPr>
          <w:b/>
          <w:sz w:val="28"/>
          <w:szCs w:val="28"/>
        </w:rPr>
        <w:t>mijn tevredenheid als gezondheidsprofessional met een e-healthtoepassing?</w:t>
      </w:r>
      <w:bookmarkEnd w:id="5"/>
      <w:bookmarkEnd w:id="6"/>
      <w:bookmarkEnd w:id="7"/>
    </w:p>
    <w:p w:rsidR="007B6061" w:rsidRPr="0049008C" w:rsidRDefault="007B6061" w:rsidP="007B6061">
      <w:pPr>
        <w:pStyle w:val="Geenafstand"/>
      </w:pPr>
    </w:p>
    <w:p w:rsidR="007B6061" w:rsidRPr="0049008C" w:rsidRDefault="007B6061" w:rsidP="007B6061">
      <w:pPr>
        <w:pStyle w:val="Geenafstand"/>
      </w:pPr>
    </w:p>
    <w:p w:rsidR="00E33E13" w:rsidRPr="0049008C" w:rsidRDefault="007B6061" w:rsidP="00DC0183">
      <w:pPr>
        <w:pStyle w:val="Geenafstand"/>
        <w:spacing w:line="276" w:lineRule="auto"/>
        <w:jc w:val="center"/>
        <w:rPr>
          <w:b/>
          <w:shd w:val="clear" w:color="auto" w:fill="FFFFFF"/>
        </w:rPr>
        <w:sectPr w:rsidR="00E33E13" w:rsidRPr="0049008C" w:rsidSect="004C2FC2">
          <w:footerReference w:type="default" r:id="rId8"/>
          <w:pgSz w:w="11906" w:h="16838"/>
          <w:pgMar w:top="1418" w:right="1418" w:bottom="1418" w:left="1418" w:header="709" w:footer="709" w:gutter="0"/>
          <w:cols w:space="708"/>
          <w:titlePg/>
          <w:docGrid w:linePitch="360"/>
        </w:sectPr>
      </w:pPr>
      <w:bookmarkStart w:id="8" w:name="_GoBack"/>
      <w:bookmarkEnd w:id="8"/>
      <w:r w:rsidRPr="0049008C">
        <w:rPr>
          <w:noProof/>
          <w:lang w:eastAsia="nl-NL"/>
        </w:rPr>
        <w:drawing>
          <wp:anchor distT="0" distB="0" distL="114300" distR="114300" simplePos="0" relativeHeight="251659264" behindDoc="1" locked="0" layoutInCell="1" allowOverlap="1">
            <wp:simplePos x="0" y="0"/>
            <wp:positionH relativeFrom="column">
              <wp:posOffset>883920</wp:posOffset>
            </wp:positionH>
            <wp:positionV relativeFrom="paragraph">
              <wp:posOffset>45085</wp:posOffset>
            </wp:positionV>
            <wp:extent cx="3575050" cy="4382770"/>
            <wp:effectExtent l="19050" t="0" r="6350" b="0"/>
            <wp:wrapTight wrapText="bothSides">
              <wp:wrapPolygon edited="0">
                <wp:start x="-115" y="0"/>
                <wp:lineTo x="-115" y="21500"/>
                <wp:lineTo x="21638" y="21500"/>
                <wp:lineTo x="21638" y="0"/>
                <wp:lineTo x="-115" y="0"/>
              </wp:wrapPolygon>
            </wp:wrapTight>
            <wp:docPr id="117"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l="15743" t="11088" r="10682" b="8238"/>
                    <a:stretch>
                      <a:fillRect/>
                    </a:stretch>
                  </pic:blipFill>
                  <pic:spPr bwMode="auto">
                    <a:xfrm>
                      <a:off x="0" y="0"/>
                      <a:ext cx="3575050" cy="4382770"/>
                    </a:xfrm>
                    <a:prstGeom prst="rect">
                      <a:avLst/>
                    </a:prstGeom>
                    <a:noFill/>
                    <a:ln w="9525">
                      <a:noFill/>
                      <a:miter lim="800000"/>
                      <a:headEnd/>
                      <a:tailEnd/>
                    </a:ln>
                  </pic:spPr>
                </pic:pic>
              </a:graphicData>
            </a:graphic>
          </wp:anchor>
        </w:drawing>
      </w:r>
      <w:r w:rsidR="00CF52A9">
        <w:rPr>
          <w:noProof/>
          <w:lang w:eastAsia="nl-NL"/>
        </w:rPr>
        <mc:AlternateContent>
          <mc:Choice Requires="wps">
            <w:drawing>
              <wp:anchor distT="0" distB="0" distL="114300" distR="114300" simplePos="0" relativeHeight="251660288" behindDoc="0" locked="0" layoutInCell="1" allowOverlap="1" wp14:anchorId="6B4F1AC4">
                <wp:simplePos x="0" y="0"/>
                <wp:positionH relativeFrom="column">
                  <wp:posOffset>-836295</wp:posOffset>
                </wp:positionH>
                <wp:positionV relativeFrom="paragraph">
                  <wp:posOffset>4900930</wp:posOffset>
                </wp:positionV>
                <wp:extent cx="6751320" cy="2298700"/>
                <wp:effectExtent l="0" t="1905" r="4445" b="4445"/>
                <wp:wrapNone/>
                <wp:docPr id="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51320" cy="2298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2336" w:rsidRPr="00B24C0E" w:rsidRDefault="00762336" w:rsidP="00E72DE9">
                            <w:pPr>
                              <w:jc w:val="center"/>
                            </w:pPr>
                            <w:r w:rsidRPr="00B24C0E">
                              <w:t xml:space="preserve">Masterthesis Bestuurskunde </w:t>
                            </w:r>
                            <w:r>
                              <w:t>– Faculteit der Managementwetenschappen</w:t>
                            </w:r>
                            <w:r w:rsidRPr="00B24C0E">
                              <w:br/>
                              <w:t xml:space="preserve"> Specialisatie: Publiek Management</w:t>
                            </w:r>
                            <w:r>
                              <w:br/>
                            </w:r>
                            <w:r w:rsidRPr="00B24C0E">
                              <w:t>Instelling: Radboud Universiteit Nijmegen</w:t>
                            </w:r>
                            <w:r>
                              <w:br/>
                            </w:r>
                            <w:r w:rsidRPr="00B24C0E">
                              <w:t>Auteur: M. Trompetter – S4499727</w:t>
                            </w:r>
                          </w:p>
                          <w:p w:rsidR="00762336" w:rsidRPr="00B24C0E" w:rsidRDefault="00762336" w:rsidP="00E72DE9">
                            <w:pPr>
                              <w:pStyle w:val="Geenafstand"/>
                              <w:spacing w:line="276" w:lineRule="auto"/>
                              <w:jc w:val="center"/>
                            </w:pPr>
                            <w:r w:rsidRPr="00B24C0E">
                              <w:t>Scriptiebegeleider: Dr</w:t>
                            </w:r>
                            <w:r>
                              <w:t xml:space="preserve">. P. Kruyen </w:t>
                            </w:r>
                            <w:r>
                              <w:br/>
                              <w:t>Tweede beoordelaar: n.n.b</w:t>
                            </w:r>
                            <w:r w:rsidRPr="00B24C0E">
                              <w:br/>
                              <w:t>Stage-organisatie: Gemeente Utrecht - afdeling Volk</w:t>
                            </w:r>
                            <w:r>
                              <w:t xml:space="preserve">sgezondheid </w:t>
                            </w:r>
                            <w:r>
                              <w:br/>
                              <w:t xml:space="preserve">Stagebegeleiders: </w:t>
                            </w:r>
                            <w:r w:rsidRPr="00B24C0E">
                              <w:t>Nicolas Takken &amp; Marjoke Verschelling-Hartog</w:t>
                            </w:r>
                          </w:p>
                          <w:p w:rsidR="00762336" w:rsidRPr="00B24C0E" w:rsidRDefault="00762336" w:rsidP="00E72DE9">
                            <w:pPr>
                              <w:pStyle w:val="Geenafstand"/>
                              <w:spacing w:line="276" w:lineRule="auto"/>
                              <w:jc w:val="center"/>
                            </w:pPr>
                            <w:r w:rsidRPr="00B24C0E">
                              <w:br/>
                              <w:t xml:space="preserve">Datum van publicatie: </w:t>
                            </w:r>
                            <w:r>
                              <w:t xml:space="preserve">maart </w:t>
                            </w:r>
                            <w:r w:rsidRPr="00B24C0E">
                              <w:t xml:space="preserve">2020 </w:t>
                            </w:r>
                          </w:p>
                          <w:p w:rsidR="00762336" w:rsidRDefault="00762336" w:rsidP="007B6061">
                            <w:pPr>
                              <w:pStyle w:val="Geenafstand"/>
                              <w:jc w:val="center"/>
                              <w:rPr>
                                <w:sz w:val="26"/>
                                <w:szCs w:val="26"/>
                              </w:rPr>
                            </w:pPr>
                          </w:p>
                          <w:p w:rsidR="00762336" w:rsidRDefault="00762336" w:rsidP="007B6061">
                            <w:pPr>
                              <w:pStyle w:val="Geenafstand"/>
                              <w:jc w:val="center"/>
                              <w:rPr>
                                <w:sz w:val="26"/>
                                <w:szCs w:val="26"/>
                              </w:rPr>
                            </w:pPr>
                          </w:p>
                          <w:p w:rsidR="00762336" w:rsidRPr="004474F2" w:rsidRDefault="00762336" w:rsidP="007B6061">
                            <w:pPr>
                              <w:pStyle w:val="Geenafstand"/>
                              <w:jc w:val="center"/>
                              <w:rPr>
                                <w:sz w:val="26"/>
                                <w:szCs w:val="26"/>
                              </w:rPr>
                            </w:pPr>
                          </w:p>
                          <w:p w:rsidR="00762336" w:rsidRPr="002101D0" w:rsidRDefault="00762336" w:rsidP="007B6061">
                            <w:pPr>
                              <w:pStyle w:val="Geenafstand"/>
                              <w:rPr>
                                <w:color w:val="FFFFFF" w:themeColor="background1"/>
                                <w:sz w:val="26"/>
                                <w:szCs w:val="26"/>
                              </w:rPr>
                            </w:pPr>
                          </w:p>
                          <w:p w:rsidR="00762336" w:rsidRPr="002101D0" w:rsidRDefault="00762336" w:rsidP="007B6061">
                            <w:pPr>
                              <w:pStyle w:val="Geenafstand"/>
                              <w:rPr>
                                <w:color w:val="920000"/>
                                <w:sz w:val="26"/>
                                <w:szCs w:val="2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B4F1AC4" id="_x0000_t202" coordsize="21600,21600" o:spt="202" path="m,l,21600r21600,l21600,xe">
                <v:stroke joinstyle="miter"/>
                <v:path gradientshapeok="t" o:connecttype="rect"/>
              </v:shapetype>
              <v:shape id="Tekstvak 2" o:spid="_x0000_s1026" type="#_x0000_t202" style="position:absolute;left:0;text-align:left;margin-left:-65.85pt;margin-top:385.9pt;width:531.6pt;height:18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" filled="f" stroked="f">
                <v:textbox>
                  <w:txbxContent>
                    <w:p w:rsidR="00762336" w:rsidRPr="00B24C0E" w:rsidRDefault="00762336" w:rsidP="00E72DE9">
                      <w:pPr>
                        <w:jc w:val="center"/>
                      </w:pPr>
                      <w:r w:rsidRPr="00B24C0E">
                        <w:t xml:space="preserve">Masterthesis Bestuurskunde </w:t>
                      </w:r>
                      <w:r>
                        <w:t>– Faculteit der Managementwetenschappen</w:t>
                      </w:r>
                      <w:r w:rsidRPr="00B24C0E">
                        <w:br/>
                        <w:t xml:space="preserve"> Specialisatie: Publiek Management</w:t>
                      </w:r>
                      <w:r>
                        <w:br/>
                      </w:r>
                      <w:r w:rsidRPr="00B24C0E">
                        <w:t>Instelling: Radboud Universiteit Nijmegen</w:t>
                      </w:r>
                      <w:r>
                        <w:br/>
                      </w:r>
                      <w:r w:rsidRPr="00B24C0E">
                        <w:t>Auteur: M. Trompetter – S4499727</w:t>
                      </w:r>
                    </w:p>
                    <w:p w:rsidR="00762336" w:rsidRPr="00B24C0E" w:rsidRDefault="00762336" w:rsidP="00E72DE9">
                      <w:pPr>
                        <w:pStyle w:val="Geenafstand"/>
                        <w:spacing w:line="276" w:lineRule="auto"/>
                        <w:jc w:val="center"/>
                      </w:pPr>
                      <w:r w:rsidRPr="00B24C0E">
                        <w:t>Scriptiebegeleider: Dr</w:t>
                      </w:r>
                      <w:r>
                        <w:t xml:space="preserve">. P. Kruyen </w:t>
                      </w:r>
                      <w:r>
                        <w:br/>
                        <w:t>Tweede beoordelaar: n.n.b</w:t>
                      </w:r>
                      <w:r w:rsidRPr="00B24C0E">
                        <w:br/>
                        <w:t>Stage-organisatie: Gemeente Utrecht - afdeling Volk</w:t>
                      </w:r>
                      <w:r>
                        <w:t xml:space="preserve">sgezondheid </w:t>
                      </w:r>
                      <w:r>
                        <w:br/>
                        <w:t xml:space="preserve">Stagebegeleiders: </w:t>
                      </w:r>
                      <w:r w:rsidRPr="00B24C0E">
                        <w:t>Nicolas Takken &amp; Marjoke Verschelling-Hartog</w:t>
                      </w:r>
                    </w:p>
                    <w:p w:rsidR="00762336" w:rsidRPr="00B24C0E" w:rsidRDefault="00762336" w:rsidP="00E72DE9">
                      <w:pPr>
                        <w:pStyle w:val="Geenafstand"/>
                        <w:spacing w:line="276" w:lineRule="auto"/>
                        <w:jc w:val="center"/>
                      </w:pPr>
                      <w:r w:rsidRPr="00B24C0E">
                        <w:br/>
                        <w:t xml:space="preserve">Datum van publicatie: </w:t>
                      </w:r>
                      <w:r>
                        <w:t xml:space="preserve">maart </w:t>
                      </w:r>
                      <w:r w:rsidRPr="00B24C0E">
                        <w:t xml:space="preserve">2020 </w:t>
                      </w:r>
                    </w:p>
                    <w:p w:rsidR="00762336" w:rsidRDefault="00762336" w:rsidP="007B6061">
                      <w:pPr>
                        <w:pStyle w:val="Geenafstand"/>
                        <w:jc w:val="center"/>
                        <w:rPr>
                          <w:sz w:val="26"/>
                          <w:szCs w:val="26"/>
                        </w:rPr>
                      </w:pPr>
                    </w:p>
                    <w:p w:rsidR="00762336" w:rsidRDefault="00762336" w:rsidP="007B6061">
                      <w:pPr>
                        <w:pStyle w:val="Geenafstand"/>
                        <w:jc w:val="center"/>
                        <w:rPr>
                          <w:sz w:val="26"/>
                          <w:szCs w:val="26"/>
                        </w:rPr>
                      </w:pPr>
                    </w:p>
                    <w:p w:rsidR="00762336" w:rsidRPr="004474F2" w:rsidRDefault="00762336" w:rsidP="007B6061">
                      <w:pPr>
                        <w:pStyle w:val="Geenafstand"/>
                        <w:jc w:val="center"/>
                        <w:rPr>
                          <w:sz w:val="26"/>
                          <w:szCs w:val="26"/>
                        </w:rPr>
                      </w:pPr>
                    </w:p>
                    <w:p w:rsidR="00762336" w:rsidRPr="002101D0" w:rsidRDefault="00762336" w:rsidP="007B6061">
                      <w:pPr>
                        <w:pStyle w:val="Geenafstand"/>
                        <w:rPr>
                          <w:color w:val="FFFFFF" w:themeColor="background1"/>
                          <w:sz w:val="26"/>
                          <w:szCs w:val="26"/>
                        </w:rPr>
                      </w:pPr>
                    </w:p>
                    <w:p w:rsidR="00762336" w:rsidRPr="002101D0" w:rsidRDefault="00762336" w:rsidP="007B6061">
                      <w:pPr>
                        <w:pStyle w:val="Geenafstand"/>
                        <w:rPr>
                          <w:color w:val="920000"/>
                          <w:sz w:val="26"/>
                          <w:szCs w:val="26"/>
                        </w:rPr>
                      </w:pPr>
                    </w:p>
                  </w:txbxContent>
                </v:textbox>
              </v:shape>
            </w:pict>
          </mc:Fallback>
        </mc:AlternateContent>
      </w:r>
      <w:r w:rsidRPr="0049008C">
        <w:br w:type="column"/>
      </w:r>
      <w:bookmarkStart w:id="9" w:name="_Toc33104137"/>
      <w:bookmarkStart w:id="10" w:name="_Toc33104354"/>
      <w:bookmarkStart w:id="11" w:name="_Toc33104528"/>
      <w:r w:rsidRPr="0049008C">
        <w:rPr>
          <w:b/>
          <w:shd w:val="clear" w:color="auto" w:fill="FFFFFF"/>
        </w:rPr>
        <w:lastRenderedPageBreak/>
        <w:t>De afbeelding op de omslag is door de</w:t>
      </w:r>
      <w:r w:rsidR="000C6BFC" w:rsidRPr="0049008C">
        <w:rPr>
          <w:b/>
          <w:shd w:val="clear" w:color="auto" w:fill="FFFFFF"/>
        </w:rPr>
        <w:t xml:space="preserve"> auteur samengesteld met afbeel</w:t>
      </w:r>
      <w:r w:rsidR="00F30939" w:rsidRPr="0049008C">
        <w:rPr>
          <w:b/>
          <w:shd w:val="clear" w:color="auto" w:fill="FFFFFF"/>
        </w:rPr>
        <w:t>d</w:t>
      </w:r>
      <w:r w:rsidRPr="0049008C">
        <w:rPr>
          <w:b/>
          <w:shd w:val="clear" w:color="auto" w:fill="FFFFFF"/>
        </w:rPr>
        <w:t>ingen die binnen het publieke domein zijn geplaatst en behoeven om die reden geen bronvermelding.</w:t>
      </w:r>
      <w:bookmarkEnd w:id="9"/>
      <w:bookmarkEnd w:id="10"/>
      <w:bookmarkEnd w:id="11"/>
    </w:p>
    <w:sdt>
      <w:sdtPr>
        <w:rPr>
          <w:rFonts w:ascii="Times New Roman" w:eastAsia="Calibri" w:hAnsi="Times New Roman" w:cs="Times New Roman"/>
          <w:b w:val="0"/>
          <w:bCs w:val="0"/>
          <w:color w:val="auto"/>
          <w:sz w:val="24"/>
          <w:szCs w:val="24"/>
        </w:rPr>
        <w:id w:val="533370232"/>
        <w:docPartObj>
          <w:docPartGallery w:val="Table of Contents"/>
          <w:docPartUnique/>
        </w:docPartObj>
      </w:sdtPr>
      <w:sdtContent>
        <w:p w:rsidR="00E33E13" w:rsidRPr="00AC4D03" w:rsidRDefault="00E33E13">
          <w:pPr>
            <w:pStyle w:val="Kopvaninhoudsopgave"/>
            <w:rPr>
              <w:rFonts w:ascii="Times New Roman" w:hAnsi="Times New Roman" w:cs="Times New Roman"/>
            </w:rPr>
          </w:pPr>
          <w:r w:rsidRPr="00AC4D03">
            <w:rPr>
              <w:rFonts w:ascii="Times New Roman" w:hAnsi="Times New Roman" w:cs="Times New Roman"/>
              <w:color w:val="auto"/>
            </w:rPr>
            <w:t>Inhoud</w:t>
          </w:r>
        </w:p>
        <w:p w:rsidR="00AC4D03" w:rsidRPr="00AC4D03" w:rsidRDefault="003D5D81">
          <w:pPr>
            <w:pStyle w:val="Inhopg1"/>
            <w:tabs>
              <w:tab w:val="right" w:leader="dot" w:pos="9060"/>
            </w:tabs>
            <w:rPr>
              <w:rFonts w:ascii="Times New Roman" w:hAnsi="Times New Roman" w:cs="Times New Roman"/>
              <w:noProof/>
              <w:lang w:eastAsia="nl-NL"/>
            </w:rPr>
          </w:pPr>
          <w:r w:rsidRPr="00AC4D03">
            <w:rPr>
              <w:rFonts w:ascii="Times New Roman" w:hAnsi="Times New Roman" w:cs="Times New Roman"/>
            </w:rPr>
            <w:fldChar w:fldCharType="begin"/>
          </w:r>
          <w:r w:rsidR="00E33E13" w:rsidRPr="00AC4D03">
            <w:rPr>
              <w:rFonts w:ascii="Times New Roman" w:hAnsi="Times New Roman" w:cs="Times New Roman"/>
            </w:rPr>
            <w:instrText xml:space="preserve"> TOC \o "1-3" \h \z \u </w:instrText>
          </w:r>
          <w:r w:rsidRPr="00AC4D03">
            <w:rPr>
              <w:rFonts w:ascii="Times New Roman" w:hAnsi="Times New Roman" w:cs="Times New Roman"/>
            </w:rPr>
            <w:fldChar w:fldCharType="separate"/>
          </w:r>
          <w:hyperlink w:anchor="_Toc34923141" w:history="1">
            <w:r w:rsidR="00AC4D03" w:rsidRPr="00AC4D03">
              <w:rPr>
                <w:rStyle w:val="Hyperlink"/>
                <w:rFonts w:ascii="Times New Roman" w:hAnsi="Times New Roman" w:cs="Times New Roman"/>
                <w:noProof/>
              </w:rPr>
              <w:t>Samenvatting</w:t>
            </w:r>
            <w:r w:rsidR="00AC4D03" w:rsidRPr="00AC4D03">
              <w:rPr>
                <w:rFonts w:ascii="Times New Roman" w:hAnsi="Times New Roman" w:cs="Times New Roman"/>
                <w:noProof/>
                <w:webHidden/>
              </w:rPr>
              <w:tab/>
            </w:r>
            <w:r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_Toc34923141 \h </w:instrText>
            </w:r>
            <w:r w:rsidRPr="00AC4D03">
              <w:rPr>
                <w:rFonts w:ascii="Times New Roman" w:hAnsi="Times New Roman" w:cs="Times New Roman"/>
                <w:noProof/>
                <w:webHidden/>
              </w:rPr>
            </w:r>
            <w:r w:rsidRPr="00AC4D03">
              <w:rPr>
                <w:rFonts w:ascii="Times New Roman" w:hAnsi="Times New Roman" w:cs="Times New Roman"/>
                <w:noProof/>
                <w:webHidden/>
              </w:rPr>
              <w:fldChar w:fldCharType="separate"/>
            </w:r>
            <w:r w:rsidR="00D45B31">
              <w:rPr>
                <w:rFonts w:ascii="Times New Roman" w:hAnsi="Times New Roman" w:cs="Times New Roman"/>
                <w:noProof/>
                <w:webHidden/>
              </w:rPr>
              <w:t>5</w:t>
            </w:r>
            <w:r w:rsidRPr="00AC4D03">
              <w:rPr>
                <w:rFonts w:ascii="Times New Roman" w:hAnsi="Times New Roman" w:cs="Times New Roman"/>
                <w:noProof/>
                <w:webHidden/>
              </w:rPr>
              <w:fldChar w:fldCharType="end"/>
            </w:r>
          </w:hyperlink>
        </w:p>
        <w:p w:rsidR="00AC4D03" w:rsidRPr="00AC4D03" w:rsidRDefault="00B66B68">
          <w:pPr>
            <w:pStyle w:val="Inhopg1"/>
            <w:tabs>
              <w:tab w:val="right" w:leader="dot" w:pos="9060"/>
            </w:tabs>
            <w:rPr>
              <w:rFonts w:ascii="Times New Roman" w:hAnsi="Times New Roman" w:cs="Times New Roman"/>
              <w:noProof/>
              <w:lang w:eastAsia="nl-NL"/>
            </w:rPr>
          </w:pPr>
          <w:hyperlink w:anchor="_Toc34923142" w:history="1">
            <w:r w:rsidR="00AC4D03" w:rsidRPr="00AC4D03">
              <w:rPr>
                <w:rStyle w:val="Hyperlink"/>
                <w:rFonts w:ascii="Times New Roman" w:hAnsi="Times New Roman" w:cs="Times New Roman"/>
                <w:noProof/>
              </w:rPr>
              <w:t>Voorwoord</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_Toc34923142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7</w:t>
            </w:r>
            <w:r w:rsidR="003D5D81" w:rsidRPr="00AC4D03">
              <w:rPr>
                <w:rFonts w:ascii="Times New Roman" w:hAnsi="Times New Roman" w:cs="Times New Roman"/>
                <w:noProof/>
                <w:webHidden/>
              </w:rPr>
              <w:fldChar w:fldCharType="end"/>
            </w:r>
          </w:hyperlink>
        </w:p>
        <w:p w:rsidR="00AC4D03" w:rsidRPr="00AC4D03" w:rsidRDefault="00B66B68">
          <w:pPr>
            <w:pStyle w:val="Inhopg1"/>
            <w:tabs>
              <w:tab w:val="right" w:leader="dot" w:pos="9060"/>
            </w:tabs>
            <w:rPr>
              <w:rFonts w:ascii="Times New Roman" w:hAnsi="Times New Roman" w:cs="Times New Roman"/>
              <w:noProof/>
              <w:lang w:eastAsia="nl-NL"/>
            </w:rPr>
          </w:pPr>
          <w:hyperlink w:anchor="_Toc34923143" w:history="1">
            <w:r w:rsidR="00AC4D03" w:rsidRPr="00AC4D03">
              <w:rPr>
                <w:rStyle w:val="Hyperlink"/>
                <w:rFonts w:ascii="Times New Roman" w:hAnsi="Times New Roman" w:cs="Times New Roman"/>
                <w:noProof/>
              </w:rPr>
              <w:t>1. Inleiding</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_Toc34923143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8</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44" w:history="1">
            <w:r w:rsidR="00AC4D03" w:rsidRPr="00AC4D03">
              <w:rPr>
                <w:rStyle w:val="Hyperlink"/>
                <w:rFonts w:ascii="Times New Roman" w:hAnsi="Times New Roman" w:cs="Times New Roman"/>
                <w:noProof/>
              </w:rPr>
              <w:t>1.1 Aanleiding</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_Toc34923144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8</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45" w:history="1">
            <w:r w:rsidR="00AC4D03" w:rsidRPr="00AC4D03">
              <w:rPr>
                <w:rStyle w:val="Hyperlink"/>
                <w:rFonts w:ascii="Times New Roman" w:hAnsi="Times New Roman" w:cs="Times New Roman"/>
                <w:noProof/>
              </w:rPr>
              <w:t>1.2 Afbakening van het onderzoek</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_Toc34923145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10</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46" w:history="1">
            <w:r w:rsidR="00AC4D03" w:rsidRPr="00AC4D03">
              <w:rPr>
                <w:rStyle w:val="Hyperlink"/>
                <w:rFonts w:ascii="Times New Roman" w:hAnsi="Times New Roman" w:cs="Times New Roman"/>
                <w:noProof/>
              </w:rPr>
              <w:t>1.3 Probleemstelling</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_Toc34923146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11</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47" w:history="1">
            <w:r w:rsidR="00AC4D03" w:rsidRPr="00AC4D03">
              <w:rPr>
                <w:rStyle w:val="Hyperlink"/>
                <w:rFonts w:ascii="Times New Roman" w:hAnsi="Times New Roman" w:cs="Times New Roman"/>
                <w:noProof/>
              </w:rPr>
              <w:t>1.4 Relevantie</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_Toc34923147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11</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48" w:history="1">
            <w:r w:rsidR="00AC4D03" w:rsidRPr="00AC4D03">
              <w:rPr>
                <w:rStyle w:val="Hyperlink"/>
                <w:rFonts w:ascii="Times New Roman" w:hAnsi="Times New Roman" w:cs="Times New Roman"/>
                <w:noProof/>
              </w:rPr>
              <w:t>1.4.1 Wetenschappelijke relevantie</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_Toc34923148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11</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49" w:history="1">
            <w:r w:rsidR="00AC4D03" w:rsidRPr="00AC4D03">
              <w:rPr>
                <w:rStyle w:val="Hyperlink"/>
                <w:rFonts w:ascii="Times New Roman" w:hAnsi="Times New Roman" w:cs="Times New Roman"/>
                <w:noProof/>
              </w:rPr>
              <w:t>1.4.2 Maatschappelijke relevantie</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_Toc34923149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12</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50" w:history="1">
            <w:r w:rsidR="00AC4D03" w:rsidRPr="00AC4D03">
              <w:rPr>
                <w:rStyle w:val="Hyperlink"/>
                <w:rFonts w:ascii="Times New Roman" w:hAnsi="Times New Roman" w:cs="Times New Roman"/>
                <w:noProof/>
              </w:rPr>
              <w:t>1.5 Onderzoeksmethoden</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_Toc34923150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12</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51" w:history="1">
            <w:r w:rsidR="00AC4D03" w:rsidRPr="00AC4D03">
              <w:rPr>
                <w:rStyle w:val="Hyperlink"/>
                <w:rFonts w:ascii="Times New Roman" w:hAnsi="Times New Roman" w:cs="Times New Roman"/>
                <w:noProof/>
              </w:rPr>
              <w:t>1.6 Leeswijzer</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_Toc34923151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12</w:t>
            </w:r>
            <w:r w:rsidR="003D5D81" w:rsidRPr="00AC4D03">
              <w:rPr>
                <w:rFonts w:ascii="Times New Roman" w:hAnsi="Times New Roman" w:cs="Times New Roman"/>
                <w:noProof/>
                <w:webHidden/>
              </w:rPr>
              <w:fldChar w:fldCharType="end"/>
            </w:r>
          </w:hyperlink>
        </w:p>
        <w:p w:rsidR="00AC4D03" w:rsidRPr="00AC4D03" w:rsidRDefault="00B66B68">
          <w:pPr>
            <w:pStyle w:val="Inhopg1"/>
            <w:tabs>
              <w:tab w:val="right" w:leader="dot" w:pos="9060"/>
            </w:tabs>
            <w:rPr>
              <w:rFonts w:ascii="Times New Roman" w:hAnsi="Times New Roman" w:cs="Times New Roman"/>
              <w:noProof/>
              <w:lang w:eastAsia="nl-NL"/>
            </w:rPr>
          </w:pPr>
          <w:hyperlink w:anchor="_Toc34923152" w:history="1">
            <w:r w:rsidR="00AC4D03" w:rsidRPr="00AC4D03">
              <w:rPr>
                <w:rStyle w:val="Hyperlink"/>
                <w:rFonts w:ascii="Times New Roman" w:hAnsi="Times New Roman" w:cs="Times New Roman"/>
                <w:noProof/>
              </w:rPr>
              <w:t>2. Theoretisch Kader</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_Toc34923152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13</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53" w:history="1">
            <w:r w:rsidR="00AC4D03" w:rsidRPr="00AC4D03">
              <w:rPr>
                <w:rStyle w:val="Hyperlink"/>
                <w:rFonts w:ascii="Times New Roman" w:hAnsi="Times New Roman" w:cs="Times New Roman"/>
                <w:noProof/>
              </w:rPr>
              <w:t>2.1 Gebruikerstevredenheid</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_Toc34923153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13</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54" w:history="1">
            <w:r w:rsidR="00AC4D03" w:rsidRPr="00AC4D03">
              <w:rPr>
                <w:rStyle w:val="Hyperlink"/>
                <w:rFonts w:ascii="Times New Roman" w:hAnsi="Times New Roman" w:cs="Times New Roman"/>
                <w:noProof/>
              </w:rPr>
              <w:t>2.2 Percepties als verklaring voor gebruikerstevredenheid</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_Toc34923154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13</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55" w:history="1">
            <w:r w:rsidR="00AC4D03" w:rsidRPr="00AC4D03">
              <w:rPr>
                <w:rStyle w:val="Hyperlink"/>
                <w:rFonts w:ascii="Times New Roman" w:hAnsi="Times New Roman" w:cs="Times New Roman"/>
                <w:noProof/>
              </w:rPr>
              <w:t>2.2.1 Specifieke percepties op de kenmerken van een e-healthtoepassing</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_Toc34923155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14</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56" w:history="1">
            <w:r w:rsidR="00AC4D03" w:rsidRPr="00AC4D03">
              <w:rPr>
                <w:rStyle w:val="Hyperlink"/>
                <w:rFonts w:ascii="Times New Roman" w:hAnsi="Times New Roman" w:cs="Times New Roman"/>
                <w:noProof/>
              </w:rPr>
              <w:t>2.2.2. Algemene percepties op technologie</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_Toc34923156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15</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57" w:history="1">
            <w:r w:rsidR="00AC4D03" w:rsidRPr="00AC4D03">
              <w:rPr>
                <w:rStyle w:val="Hyperlink"/>
                <w:rFonts w:ascii="Times New Roman" w:hAnsi="Times New Roman" w:cs="Times New Roman"/>
                <w:noProof/>
              </w:rPr>
              <w:t>2.2.3 Algemene percepties op e-health</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_Toc34923157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16</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58" w:history="1">
            <w:r w:rsidR="00AC4D03" w:rsidRPr="00AC4D03">
              <w:rPr>
                <w:rStyle w:val="Hyperlink"/>
                <w:rFonts w:ascii="Times New Roman" w:hAnsi="Times New Roman" w:cs="Times New Roman"/>
                <w:noProof/>
              </w:rPr>
              <w:t>2.3 Andere condities</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_Toc34923158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17</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59" w:history="1">
            <w:r w:rsidR="00AC4D03" w:rsidRPr="00AC4D03">
              <w:rPr>
                <w:rStyle w:val="Hyperlink"/>
                <w:rFonts w:ascii="Times New Roman" w:hAnsi="Times New Roman" w:cs="Times New Roman"/>
                <w:noProof/>
              </w:rPr>
              <w:t>2.4 Conclusie</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_Toc34923159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19</w:t>
            </w:r>
            <w:r w:rsidR="003D5D81" w:rsidRPr="00AC4D03">
              <w:rPr>
                <w:rFonts w:ascii="Times New Roman" w:hAnsi="Times New Roman" w:cs="Times New Roman"/>
                <w:noProof/>
                <w:webHidden/>
              </w:rPr>
              <w:fldChar w:fldCharType="end"/>
            </w:r>
          </w:hyperlink>
        </w:p>
        <w:p w:rsidR="00AC4D03" w:rsidRPr="00AC4D03" w:rsidRDefault="00B66B68">
          <w:pPr>
            <w:pStyle w:val="Inhopg1"/>
            <w:tabs>
              <w:tab w:val="right" w:leader="dot" w:pos="9060"/>
            </w:tabs>
            <w:rPr>
              <w:rFonts w:ascii="Times New Roman" w:hAnsi="Times New Roman" w:cs="Times New Roman"/>
              <w:noProof/>
              <w:lang w:eastAsia="nl-NL"/>
            </w:rPr>
          </w:pPr>
          <w:hyperlink w:anchor="_Toc34923160" w:history="1">
            <w:r w:rsidR="00AC4D03" w:rsidRPr="00AC4D03">
              <w:rPr>
                <w:rStyle w:val="Hyperlink"/>
                <w:rFonts w:ascii="Times New Roman" w:hAnsi="Times New Roman" w:cs="Times New Roman"/>
                <w:noProof/>
              </w:rPr>
              <w:t>3. Methodologisch kader</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_Toc34923160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20</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61" w:history="1">
            <w:r w:rsidR="00AC4D03" w:rsidRPr="00AC4D03">
              <w:rPr>
                <w:rStyle w:val="Hyperlink"/>
                <w:rFonts w:ascii="Times New Roman" w:hAnsi="Times New Roman" w:cs="Times New Roman"/>
                <w:noProof/>
              </w:rPr>
              <w:t>3.1 Onderzoeksstrategie</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_Toc34923161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20</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62" w:history="1">
            <w:r w:rsidR="00AC4D03" w:rsidRPr="00AC4D03">
              <w:rPr>
                <w:rStyle w:val="Hyperlink"/>
                <w:rFonts w:ascii="Times New Roman" w:hAnsi="Times New Roman" w:cs="Times New Roman"/>
                <w:noProof/>
              </w:rPr>
              <w:t>3.2 Onderzoeksontwerp</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_Toc34923162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20</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63" w:history="1">
            <w:r w:rsidR="00AC4D03" w:rsidRPr="00AC4D03">
              <w:rPr>
                <w:rStyle w:val="Hyperlink"/>
                <w:rFonts w:ascii="Times New Roman" w:hAnsi="Times New Roman" w:cs="Times New Roman"/>
                <w:noProof/>
              </w:rPr>
              <w:t>3.2.1 Steekproef</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_Toc34923163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20</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64" w:history="1">
            <w:r w:rsidR="00AC4D03" w:rsidRPr="00AC4D03">
              <w:rPr>
                <w:rStyle w:val="Hyperlink"/>
                <w:rFonts w:ascii="Times New Roman" w:hAnsi="Times New Roman" w:cs="Times New Roman"/>
                <w:noProof/>
              </w:rPr>
              <w:t>3.2.2 Enquête</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_Toc34923164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21</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65" w:history="1">
            <w:r w:rsidR="00AC4D03" w:rsidRPr="00AC4D03">
              <w:rPr>
                <w:rStyle w:val="Hyperlink"/>
                <w:rFonts w:ascii="Times New Roman" w:hAnsi="Times New Roman" w:cs="Times New Roman"/>
                <w:noProof/>
              </w:rPr>
              <w:t>3.2.3 Gekozen e-healthtoepassingen</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_Toc34923165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23</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66" w:history="1">
            <w:r w:rsidR="00AC4D03" w:rsidRPr="00AC4D03">
              <w:rPr>
                <w:rStyle w:val="Hyperlink"/>
                <w:rFonts w:ascii="Times New Roman" w:hAnsi="Times New Roman" w:cs="Times New Roman"/>
                <w:noProof/>
              </w:rPr>
              <w:t>3.3 Operationalisatie</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_Toc34923166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24</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67" w:history="1">
            <w:r w:rsidR="00AC4D03" w:rsidRPr="00AC4D03">
              <w:rPr>
                <w:rStyle w:val="Hyperlink"/>
                <w:rFonts w:ascii="Times New Roman" w:hAnsi="Times New Roman" w:cs="Times New Roman"/>
                <w:noProof/>
              </w:rPr>
              <w:t>3.3.1 Operationalisatie afhankelijke variabele gebruikerstevredenheid</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_Toc34923167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24</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68" w:history="1">
            <w:r w:rsidR="00AC4D03" w:rsidRPr="00AC4D03">
              <w:rPr>
                <w:rStyle w:val="Hyperlink"/>
                <w:rFonts w:ascii="Times New Roman" w:hAnsi="Times New Roman" w:cs="Times New Roman"/>
                <w:noProof/>
              </w:rPr>
              <w:t>3.3.2 Operationalisatie onafhankelijke variabele specifieke percepties</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_Toc34923168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28</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69" w:history="1">
            <w:r w:rsidR="00AC4D03" w:rsidRPr="00AC4D03">
              <w:rPr>
                <w:rStyle w:val="Hyperlink"/>
                <w:rFonts w:ascii="Times New Roman" w:hAnsi="Times New Roman" w:cs="Times New Roman"/>
                <w:noProof/>
              </w:rPr>
              <w:t>3.3.3 Operationalisatie onafhankelijke variabele algemene percepties op technologie</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_Toc34923169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36</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70" w:history="1">
            <w:r w:rsidR="00AC4D03" w:rsidRPr="00AC4D03">
              <w:rPr>
                <w:rStyle w:val="Hyperlink"/>
                <w:rFonts w:ascii="Times New Roman" w:hAnsi="Times New Roman" w:cs="Times New Roman"/>
                <w:noProof/>
              </w:rPr>
              <w:t>3.3.4 Operationalisatie onafhankelijke variabele algemene percepties op e-health</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_Toc34923170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39</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71" w:history="1">
            <w:r w:rsidR="00AC4D03" w:rsidRPr="00AC4D03">
              <w:rPr>
                <w:rStyle w:val="Hyperlink"/>
                <w:rFonts w:ascii="Times New Roman" w:hAnsi="Times New Roman" w:cs="Times New Roman"/>
                <w:noProof/>
              </w:rPr>
              <w:t>3.3.5. Operationalisatie overige variabelen</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_Toc34923171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43</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72" w:history="1">
            <w:r w:rsidR="00AC4D03" w:rsidRPr="00AC4D03">
              <w:rPr>
                <w:rStyle w:val="Hyperlink"/>
                <w:rFonts w:ascii="Times New Roman" w:hAnsi="Times New Roman" w:cs="Times New Roman"/>
                <w:noProof/>
              </w:rPr>
              <w:t>3.4 Analysemethoden</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_Toc34923172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44</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73" w:history="1">
            <w:r w:rsidR="00AC4D03" w:rsidRPr="00AC4D03">
              <w:rPr>
                <w:rStyle w:val="Hyperlink"/>
                <w:rFonts w:ascii="Times New Roman" w:hAnsi="Times New Roman" w:cs="Times New Roman"/>
                <w:noProof/>
              </w:rPr>
              <w:t>3.4.1 Datapreparatie</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_Toc34923173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45</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74" w:history="1">
            <w:r w:rsidR="00AC4D03" w:rsidRPr="00AC4D03">
              <w:rPr>
                <w:rStyle w:val="Hyperlink"/>
                <w:rFonts w:ascii="Times New Roman" w:hAnsi="Times New Roman" w:cs="Times New Roman"/>
                <w:noProof/>
              </w:rPr>
              <w:t>3.5 Data-inspectie en assumpties per regressiemodel</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_Toc34923174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48</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75" w:history="1">
            <w:r w:rsidR="00AC4D03" w:rsidRPr="00AC4D03">
              <w:rPr>
                <w:rStyle w:val="Hyperlink"/>
                <w:rFonts w:ascii="Times New Roman" w:hAnsi="Times New Roman" w:cs="Times New Roman"/>
                <w:noProof/>
              </w:rPr>
              <w:t>3.5.1 Regressiemodel 1</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_Toc34923175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48</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76" w:history="1">
            <w:r w:rsidR="00AC4D03" w:rsidRPr="00AC4D03">
              <w:rPr>
                <w:rStyle w:val="Hyperlink"/>
                <w:rFonts w:ascii="Times New Roman" w:hAnsi="Times New Roman" w:cs="Times New Roman"/>
                <w:noProof/>
              </w:rPr>
              <w:t>3.5.2 Regressiemodel 2</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_Toc34923176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49</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77" w:history="1">
            <w:r w:rsidR="00AC4D03" w:rsidRPr="00AC4D03">
              <w:rPr>
                <w:rStyle w:val="Hyperlink"/>
                <w:rFonts w:ascii="Times New Roman" w:hAnsi="Times New Roman" w:cs="Times New Roman"/>
                <w:noProof/>
              </w:rPr>
              <w:t>3.5.3 Regressiemodel 3</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_Toc34923177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50</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78" w:history="1">
            <w:r w:rsidR="00AC4D03" w:rsidRPr="00AC4D03">
              <w:rPr>
                <w:rStyle w:val="Hyperlink"/>
                <w:rFonts w:ascii="Times New Roman" w:hAnsi="Times New Roman" w:cs="Times New Roman"/>
                <w:noProof/>
              </w:rPr>
              <w:t>3.5.4 Correlatie</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_Toc34923178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50</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79" w:history="1">
            <w:r w:rsidR="00AC4D03" w:rsidRPr="00AC4D03">
              <w:rPr>
                <w:rStyle w:val="Hyperlink"/>
                <w:rFonts w:ascii="Times New Roman" w:hAnsi="Times New Roman" w:cs="Times New Roman"/>
                <w:noProof/>
              </w:rPr>
              <w:t>3.6 Conclusie</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_Toc34923179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51</w:t>
            </w:r>
            <w:r w:rsidR="003D5D81" w:rsidRPr="00AC4D03">
              <w:rPr>
                <w:rFonts w:ascii="Times New Roman" w:hAnsi="Times New Roman" w:cs="Times New Roman"/>
                <w:noProof/>
                <w:webHidden/>
              </w:rPr>
              <w:fldChar w:fldCharType="end"/>
            </w:r>
          </w:hyperlink>
        </w:p>
        <w:p w:rsidR="00AC4D03" w:rsidRPr="00AC4D03" w:rsidRDefault="00B66B68">
          <w:pPr>
            <w:pStyle w:val="Inhopg1"/>
            <w:tabs>
              <w:tab w:val="right" w:leader="dot" w:pos="9060"/>
            </w:tabs>
            <w:rPr>
              <w:rFonts w:ascii="Times New Roman" w:hAnsi="Times New Roman" w:cs="Times New Roman"/>
              <w:noProof/>
              <w:lang w:eastAsia="nl-NL"/>
            </w:rPr>
          </w:pPr>
          <w:hyperlink w:anchor="_Toc34923180" w:history="1">
            <w:r w:rsidR="00AC4D03" w:rsidRPr="00AC4D03">
              <w:rPr>
                <w:rStyle w:val="Hyperlink"/>
                <w:rFonts w:ascii="Times New Roman" w:hAnsi="Times New Roman" w:cs="Times New Roman"/>
                <w:noProof/>
              </w:rPr>
              <w:t>4. Analyse</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_Toc34923180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52</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81" w:history="1">
            <w:r w:rsidR="00AC4D03" w:rsidRPr="00AC4D03">
              <w:rPr>
                <w:rStyle w:val="Hyperlink"/>
                <w:rFonts w:ascii="Times New Roman" w:hAnsi="Times New Roman" w:cs="Times New Roman"/>
                <w:noProof/>
              </w:rPr>
              <w:t>4.1 Regressiemodel 1</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_Toc34923181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52</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82" w:history="1">
            <w:r w:rsidR="00AC4D03" w:rsidRPr="00AC4D03">
              <w:rPr>
                <w:rStyle w:val="Hyperlink"/>
                <w:rFonts w:ascii="Times New Roman" w:hAnsi="Times New Roman" w:cs="Times New Roman"/>
                <w:noProof/>
              </w:rPr>
              <w:t>4.2 Regressiemodel 2</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_Toc34923182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54</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83" w:history="1">
            <w:r w:rsidR="00AC4D03" w:rsidRPr="00AC4D03">
              <w:rPr>
                <w:rStyle w:val="Hyperlink"/>
                <w:rFonts w:ascii="Times New Roman" w:hAnsi="Times New Roman" w:cs="Times New Roman"/>
                <w:noProof/>
              </w:rPr>
              <w:t>4.3 Regressiemodel 3</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_Toc34923183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55</w:t>
            </w:r>
            <w:r w:rsidR="003D5D81" w:rsidRPr="00AC4D03">
              <w:rPr>
                <w:rFonts w:ascii="Times New Roman" w:hAnsi="Times New Roman" w:cs="Times New Roman"/>
                <w:noProof/>
                <w:webHidden/>
              </w:rPr>
              <w:fldChar w:fldCharType="end"/>
            </w:r>
          </w:hyperlink>
        </w:p>
        <w:p w:rsidR="00AC4D03" w:rsidRPr="00AC4D03" w:rsidRDefault="00B66B68">
          <w:pPr>
            <w:pStyle w:val="Inhopg1"/>
            <w:tabs>
              <w:tab w:val="right" w:leader="dot" w:pos="9060"/>
            </w:tabs>
            <w:rPr>
              <w:rFonts w:ascii="Times New Roman" w:hAnsi="Times New Roman" w:cs="Times New Roman"/>
              <w:noProof/>
              <w:lang w:eastAsia="nl-NL"/>
            </w:rPr>
          </w:pPr>
          <w:hyperlink w:anchor="_Toc34923184" w:history="1">
            <w:r w:rsidR="00AC4D03" w:rsidRPr="00AC4D03">
              <w:rPr>
                <w:rStyle w:val="Hyperlink"/>
                <w:rFonts w:ascii="Times New Roman" w:hAnsi="Times New Roman" w:cs="Times New Roman"/>
                <w:noProof/>
              </w:rPr>
              <w:t>4.4 Conclusie</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_Toc34923184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57</w:t>
            </w:r>
            <w:r w:rsidR="003D5D81" w:rsidRPr="00AC4D03">
              <w:rPr>
                <w:rFonts w:ascii="Times New Roman" w:hAnsi="Times New Roman" w:cs="Times New Roman"/>
                <w:noProof/>
                <w:webHidden/>
              </w:rPr>
              <w:fldChar w:fldCharType="end"/>
            </w:r>
          </w:hyperlink>
        </w:p>
        <w:p w:rsidR="00AC4D03" w:rsidRPr="00AC4D03" w:rsidRDefault="00B66B68">
          <w:pPr>
            <w:pStyle w:val="Inhopg1"/>
            <w:tabs>
              <w:tab w:val="right" w:leader="dot" w:pos="9060"/>
            </w:tabs>
            <w:rPr>
              <w:rFonts w:ascii="Times New Roman" w:hAnsi="Times New Roman" w:cs="Times New Roman"/>
              <w:noProof/>
              <w:lang w:eastAsia="nl-NL"/>
            </w:rPr>
          </w:pPr>
          <w:hyperlink w:anchor="_Toc34923185" w:history="1">
            <w:r w:rsidR="00AC4D03" w:rsidRPr="00AC4D03">
              <w:rPr>
                <w:rStyle w:val="Hyperlink"/>
                <w:rFonts w:ascii="Times New Roman" w:hAnsi="Times New Roman" w:cs="Times New Roman"/>
                <w:noProof/>
              </w:rPr>
              <w:t>5. Conclusie</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_Toc34923185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58</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86" w:history="1">
            <w:r w:rsidR="00AC4D03" w:rsidRPr="00AC4D03">
              <w:rPr>
                <w:rStyle w:val="Hyperlink"/>
                <w:rFonts w:ascii="Times New Roman" w:hAnsi="Times New Roman" w:cs="Times New Roman"/>
                <w:noProof/>
              </w:rPr>
              <w:t>5.1 Beantwoording onderzoeksvraag</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_Toc34923186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58</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87" w:history="1">
            <w:r w:rsidR="00AC4D03" w:rsidRPr="00AC4D03">
              <w:rPr>
                <w:rStyle w:val="Hyperlink"/>
                <w:rFonts w:ascii="Times New Roman" w:hAnsi="Times New Roman" w:cs="Times New Roman"/>
                <w:noProof/>
              </w:rPr>
              <w:t>5.2 Discussie</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_Toc34923187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59</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88" w:history="1">
            <w:r w:rsidR="00AC4D03" w:rsidRPr="00AC4D03">
              <w:rPr>
                <w:rStyle w:val="Hyperlink"/>
                <w:rFonts w:ascii="Times New Roman" w:hAnsi="Times New Roman" w:cs="Times New Roman"/>
                <w:noProof/>
              </w:rPr>
              <w:t>5.3 Vervolgonderzoek</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_Toc34923188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62</w:t>
            </w:r>
            <w:r w:rsidR="003D5D81" w:rsidRPr="00AC4D03">
              <w:rPr>
                <w:rFonts w:ascii="Times New Roman" w:hAnsi="Times New Roman" w:cs="Times New Roman"/>
                <w:noProof/>
                <w:webHidden/>
              </w:rPr>
              <w:fldChar w:fldCharType="end"/>
            </w:r>
          </w:hyperlink>
        </w:p>
        <w:p w:rsidR="00AC4D03" w:rsidRPr="00AC4D03" w:rsidRDefault="00B66B68">
          <w:pPr>
            <w:pStyle w:val="Inhopg1"/>
            <w:tabs>
              <w:tab w:val="right" w:leader="dot" w:pos="9060"/>
            </w:tabs>
            <w:rPr>
              <w:rFonts w:ascii="Times New Roman" w:hAnsi="Times New Roman" w:cs="Times New Roman"/>
              <w:noProof/>
              <w:lang w:eastAsia="nl-NL"/>
            </w:rPr>
          </w:pPr>
          <w:hyperlink w:anchor="_Toc34923189" w:history="1">
            <w:r w:rsidR="00AC4D03" w:rsidRPr="00AC4D03">
              <w:rPr>
                <w:rStyle w:val="Hyperlink"/>
                <w:rFonts w:ascii="Times New Roman" w:hAnsi="Times New Roman" w:cs="Times New Roman"/>
                <w:noProof/>
                <w:lang w:val="en-US"/>
              </w:rPr>
              <w:t>Referenties</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_Toc34923189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64</w:t>
            </w:r>
            <w:r w:rsidR="003D5D81" w:rsidRPr="00AC4D03">
              <w:rPr>
                <w:rFonts w:ascii="Times New Roman" w:hAnsi="Times New Roman" w:cs="Times New Roman"/>
                <w:noProof/>
                <w:webHidden/>
              </w:rPr>
              <w:fldChar w:fldCharType="end"/>
            </w:r>
          </w:hyperlink>
        </w:p>
        <w:p w:rsidR="00AC4D03" w:rsidRPr="00AC4D03" w:rsidRDefault="00B66B68">
          <w:pPr>
            <w:pStyle w:val="Inhopg1"/>
            <w:tabs>
              <w:tab w:val="right" w:leader="dot" w:pos="9060"/>
            </w:tabs>
            <w:rPr>
              <w:rFonts w:ascii="Times New Roman" w:hAnsi="Times New Roman" w:cs="Times New Roman"/>
              <w:noProof/>
              <w:lang w:eastAsia="nl-NL"/>
            </w:rPr>
          </w:pPr>
          <w:hyperlink w:anchor="_Toc34923190" w:history="1">
            <w:r w:rsidR="00AC4D03" w:rsidRPr="00AC4D03">
              <w:rPr>
                <w:rStyle w:val="Hyperlink"/>
                <w:rFonts w:ascii="Times New Roman" w:hAnsi="Times New Roman" w:cs="Times New Roman"/>
                <w:noProof/>
              </w:rPr>
              <w:t>Bijlagen</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_Toc34923190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67</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91" w:history="1">
            <w:r w:rsidR="00AC4D03" w:rsidRPr="00AC4D03">
              <w:rPr>
                <w:rStyle w:val="Hyperlink"/>
                <w:rFonts w:ascii="Times New Roman" w:hAnsi="Times New Roman" w:cs="Times New Roman"/>
                <w:noProof/>
              </w:rPr>
              <w:t>Bijlage A – Begeleidende e-mailberichten enquêtes</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_Toc34923191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67</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92" w:history="1">
            <w:r w:rsidR="00AC4D03" w:rsidRPr="00AC4D03">
              <w:rPr>
                <w:rStyle w:val="Hyperlink"/>
                <w:rFonts w:ascii="Times New Roman" w:hAnsi="Times New Roman" w:cs="Times New Roman"/>
                <w:noProof/>
              </w:rPr>
              <w:t>A1 - E-mailbericht gemeente Utrecht</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_Toc34923192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67</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93" w:history="1">
            <w:r w:rsidR="00AC4D03" w:rsidRPr="00AC4D03">
              <w:rPr>
                <w:rStyle w:val="Hyperlink"/>
                <w:rFonts w:ascii="Times New Roman" w:hAnsi="Times New Roman" w:cs="Times New Roman"/>
                <w:noProof/>
              </w:rPr>
              <w:t>A2 - E-mailbericht gemeente Utrecht – Reminder</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_Toc34923193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68</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94" w:history="1">
            <w:r w:rsidR="00AC4D03" w:rsidRPr="00AC4D03">
              <w:rPr>
                <w:rStyle w:val="Hyperlink"/>
                <w:rFonts w:ascii="Times New Roman" w:hAnsi="Times New Roman" w:cs="Times New Roman"/>
                <w:noProof/>
              </w:rPr>
              <w:t>A3 - E-mailbericht GGD regio Utrecht</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_Toc34923194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69</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95" w:history="1">
            <w:r w:rsidR="00AC4D03" w:rsidRPr="00AC4D03">
              <w:rPr>
                <w:rStyle w:val="Hyperlink"/>
                <w:rFonts w:ascii="Times New Roman" w:hAnsi="Times New Roman" w:cs="Times New Roman"/>
                <w:noProof/>
              </w:rPr>
              <w:t>Bijlage B – Enquêtes</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_Toc34923195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70</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96" w:history="1">
            <w:r w:rsidR="00AC4D03" w:rsidRPr="00AC4D03">
              <w:rPr>
                <w:rStyle w:val="Hyperlink"/>
                <w:rFonts w:ascii="Times New Roman" w:hAnsi="Times New Roman" w:cs="Times New Roman"/>
                <w:noProof/>
              </w:rPr>
              <w:t>B1 - Enquête gemeente Utrecht</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_Toc34923196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70</w:t>
            </w:r>
            <w:r w:rsidR="003D5D81" w:rsidRPr="00AC4D03">
              <w:rPr>
                <w:rFonts w:ascii="Times New Roman" w:hAnsi="Times New Roman" w:cs="Times New Roman"/>
                <w:noProof/>
                <w:webHidden/>
              </w:rPr>
              <w:fldChar w:fldCharType="end"/>
            </w:r>
          </w:hyperlink>
        </w:p>
        <w:p w:rsidR="00AC4D03" w:rsidRPr="00AC4D03" w:rsidRDefault="00B66B68">
          <w:pPr>
            <w:pStyle w:val="Inhopg3"/>
            <w:tabs>
              <w:tab w:val="right" w:leader="dot" w:pos="9060"/>
            </w:tabs>
            <w:rPr>
              <w:rFonts w:ascii="Times New Roman" w:hAnsi="Times New Roman" w:cs="Times New Roman"/>
              <w:noProof/>
              <w:lang w:eastAsia="nl-NL"/>
            </w:rPr>
          </w:pPr>
          <w:hyperlink w:anchor="_Toc34923197" w:history="1">
            <w:r w:rsidR="00AC4D03" w:rsidRPr="00AC4D03">
              <w:rPr>
                <w:rStyle w:val="Hyperlink"/>
                <w:rFonts w:ascii="Times New Roman" w:hAnsi="Times New Roman" w:cs="Times New Roman"/>
                <w:noProof/>
              </w:rPr>
              <w:t>B2 -  Enquête GGD regio Utrecht</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_Toc34923197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75</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98" w:history="1">
            <w:r w:rsidR="00AC4D03" w:rsidRPr="00AC4D03">
              <w:rPr>
                <w:rStyle w:val="Hyperlink"/>
                <w:rFonts w:ascii="Times New Roman" w:hAnsi="Times New Roman" w:cs="Times New Roman"/>
                <w:noProof/>
              </w:rPr>
              <w:t>Bijlage C - Data-inspectie en assumpties regressiemodel 1</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_Toc34923198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80</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199" w:history="1">
            <w:r w:rsidR="00AC4D03" w:rsidRPr="00AC4D03">
              <w:rPr>
                <w:rStyle w:val="Hyperlink"/>
                <w:rFonts w:ascii="Times New Roman" w:hAnsi="Times New Roman" w:cs="Times New Roman"/>
                <w:noProof/>
              </w:rPr>
              <w:t>Bijlage D – Data-inspectie en assumpties regressiemodel 2</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_Toc34923199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84</w:t>
            </w:r>
            <w:r w:rsidR="003D5D81" w:rsidRPr="00AC4D03">
              <w:rPr>
                <w:rFonts w:ascii="Times New Roman" w:hAnsi="Times New Roman" w:cs="Times New Roman"/>
                <w:noProof/>
                <w:webHidden/>
              </w:rPr>
              <w:fldChar w:fldCharType="end"/>
            </w:r>
          </w:hyperlink>
        </w:p>
        <w:p w:rsidR="00AC4D03" w:rsidRPr="00AC4D03" w:rsidRDefault="00B66B68">
          <w:pPr>
            <w:pStyle w:val="Inhopg2"/>
            <w:tabs>
              <w:tab w:val="right" w:leader="dot" w:pos="9060"/>
            </w:tabs>
            <w:rPr>
              <w:rFonts w:ascii="Times New Roman" w:hAnsi="Times New Roman" w:cs="Times New Roman"/>
              <w:noProof/>
              <w:lang w:eastAsia="nl-NL"/>
            </w:rPr>
          </w:pPr>
          <w:hyperlink w:anchor="_Toc34923200" w:history="1">
            <w:r w:rsidR="00AC4D03" w:rsidRPr="00AC4D03">
              <w:rPr>
                <w:rStyle w:val="Hyperlink"/>
                <w:rFonts w:ascii="Times New Roman" w:hAnsi="Times New Roman" w:cs="Times New Roman"/>
                <w:noProof/>
              </w:rPr>
              <w:t>Bijlage E – Data-inspectie en assumpties regressiemodel 3</w:t>
            </w:r>
            <w:r w:rsidR="00AC4D03" w:rsidRPr="00AC4D03">
              <w:rPr>
                <w:rFonts w:ascii="Times New Roman" w:hAnsi="Times New Roman" w:cs="Times New Roman"/>
                <w:noProof/>
                <w:webHidden/>
              </w:rPr>
              <w:tab/>
            </w:r>
            <w:r w:rsidR="003D5D81" w:rsidRPr="00AC4D03">
              <w:rPr>
                <w:rFonts w:ascii="Times New Roman" w:hAnsi="Times New Roman" w:cs="Times New Roman"/>
                <w:noProof/>
                <w:webHidden/>
              </w:rPr>
              <w:fldChar w:fldCharType="begin"/>
            </w:r>
            <w:r w:rsidR="00AC4D03" w:rsidRPr="00AC4D03">
              <w:rPr>
                <w:rFonts w:ascii="Times New Roman" w:hAnsi="Times New Roman" w:cs="Times New Roman"/>
                <w:noProof/>
                <w:webHidden/>
              </w:rPr>
              <w:instrText xml:space="preserve"> PAGEREF _Toc34923200 \h </w:instrText>
            </w:r>
            <w:r w:rsidR="003D5D81" w:rsidRPr="00AC4D03">
              <w:rPr>
                <w:rFonts w:ascii="Times New Roman" w:hAnsi="Times New Roman" w:cs="Times New Roman"/>
                <w:noProof/>
                <w:webHidden/>
              </w:rPr>
            </w:r>
            <w:r w:rsidR="003D5D81" w:rsidRPr="00AC4D03">
              <w:rPr>
                <w:rFonts w:ascii="Times New Roman" w:hAnsi="Times New Roman" w:cs="Times New Roman"/>
                <w:noProof/>
                <w:webHidden/>
              </w:rPr>
              <w:fldChar w:fldCharType="separate"/>
            </w:r>
            <w:r w:rsidR="00D45B31">
              <w:rPr>
                <w:rFonts w:ascii="Times New Roman" w:hAnsi="Times New Roman" w:cs="Times New Roman"/>
                <w:noProof/>
                <w:webHidden/>
              </w:rPr>
              <w:t>85</w:t>
            </w:r>
            <w:r w:rsidR="003D5D81" w:rsidRPr="00AC4D03">
              <w:rPr>
                <w:rFonts w:ascii="Times New Roman" w:hAnsi="Times New Roman" w:cs="Times New Roman"/>
                <w:noProof/>
                <w:webHidden/>
              </w:rPr>
              <w:fldChar w:fldCharType="end"/>
            </w:r>
          </w:hyperlink>
        </w:p>
        <w:p w:rsidR="007631DE" w:rsidRDefault="003D5D81" w:rsidP="007631DE">
          <w:r w:rsidRPr="00AC4D03">
            <w:fldChar w:fldCharType="end"/>
          </w:r>
        </w:p>
        <w:p w:rsidR="00E33E13" w:rsidRPr="007631DE" w:rsidRDefault="00B66B68" w:rsidP="007631DE">
          <w:pPr>
            <w:pStyle w:val="Geenafstand"/>
            <w:sectPr w:rsidR="00E33E13" w:rsidRPr="007631DE" w:rsidSect="004C355F">
              <w:pgSz w:w="11906" w:h="16838"/>
              <w:pgMar w:top="1418" w:right="1418" w:bottom="1418" w:left="1418" w:header="709" w:footer="709" w:gutter="0"/>
              <w:cols w:space="708"/>
              <w:docGrid w:linePitch="360"/>
            </w:sectPr>
          </w:pPr>
        </w:p>
      </w:sdtContent>
    </w:sdt>
    <w:p w:rsidR="00F9647B" w:rsidRPr="0049008C" w:rsidRDefault="00F9647B" w:rsidP="00F9647B">
      <w:pPr>
        <w:pStyle w:val="Kop1"/>
      </w:pPr>
      <w:bookmarkStart w:id="12" w:name="_Toc34923141"/>
      <w:r w:rsidRPr="0049008C">
        <w:lastRenderedPageBreak/>
        <w:t>Samenvatting</w:t>
      </w:r>
      <w:bookmarkEnd w:id="12"/>
      <w:r w:rsidRPr="0049008C">
        <w:t xml:space="preserve"> </w:t>
      </w:r>
    </w:p>
    <w:p w:rsidR="00AC4D03" w:rsidRDefault="00AC4D03" w:rsidP="0038752E">
      <w:pPr>
        <w:pStyle w:val="Geenafstand"/>
        <w:spacing w:line="276" w:lineRule="auto"/>
      </w:pPr>
    </w:p>
    <w:p w:rsidR="0038752E" w:rsidRDefault="0038752E" w:rsidP="0038752E">
      <w:pPr>
        <w:pStyle w:val="Geenafstand"/>
        <w:spacing w:line="276" w:lineRule="auto"/>
      </w:pPr>
      <w:r w:rsidRPr="0049008C">
        <w:t>E-health, oftewel ‘het toepassen van digitale informatie en communicatie om de gezondheid en gezondheidszorg te ondersteunen en/of te verbeteren’(Nictiz, 2019, p.11)</w:t>
      </w:r>
      <w:r w:rsidR="001E3D1A">
        <w:t>,</w:t>
      </w:r>
      <w:r w:rsidRPr="0049008C">
        <w:t xml:space="preserve"> komt lang niet altijd succesvol van de grond. Terwijl de verwachting is dat toepassingen zoals een zorgrobot, slimme apps en e-consulten de zorgsector op een kosteneffectieve manier en</w:t>
      </w:r>
      <w:r w:rsidR="001E3D1A">
        <w:t xml:space="preserve"> kwalitatief kunnen verbeteren</w:t>
      </w:r>
      <w:r w:rsidR="00467077">
        <w:t xml:space="preserve"> (Ross et al., 2016, p.1-2)</w:t>
      </w:r>
      <w:r w:rsidR="001E3D1A">
        <w:t xml:space="preserve">. </w:t>
      </w:r>
      <w:r w:rsidRPr="0049008C">
        <w:t>Om deze verwachtingen waar te maken is het belangrijk dat e-health aansluit bij de manier van werken en denken, oftewel de percepties</w:t>
      </w:r>
      <w:r w:rsidR="001E3D1A">
        <w:t>,</w:t>
      </w:r>
      <w:r w:rsidRPr="0049008C">
        <w:t xml:space="preserve"> van zorgprofessionals</w:t>
      </w:r>
      <w:r w:rsidR="00467077">
        <w:t xml:space="preserve"> (Nictiz &amp; Nivel, 2018, p.9; Nictiz, 2019, p.14)</w:t>
      </w:r>
      <w:r w:rsidR="001E3D1A">
        <w:t>.</w:t>
      </w:r>
      <w:r w:rsidR="00467077">
        <w:t xml:space="preserve"> </w:t>
      </w:r>
      <w:r w:rsidRPr="0049008C">
        <w:t xml:space="preserve">Daarom is </w:t>
      </w:r>
      <w:r w:rsidR="001E3D1A">
        <w:t xml:space="preserve">in dit onderzoek allereerst </w:t>
      </w:r>
      <w:r w:rsidRPr="0049008C">
        <w:t>onderzocht wat de literatuur precies verstaat onder die percepties en</w:t>
      </w:r>
      <w:r w:rsidR="00291CF8">
        <w:t xml:space="preserve"> vervolgens in hoeverre </w:t>
      </w:r>
      <w:r w:rsidR="001E3D1A">
        <w:t>percepties</w:t>
      </w:r>
      <w:r w:rsidRPr="0049008C">
        <w:t xml:space="preserve"> effect hebben op de gebruikerstevredenheid </w:t>
      </w:r>
      <w:r w:rsidR="001E3D1A">
        <w:t xml:space="preserve">die professionals ervaren </w:t>
      </w:r>
      <w:r w:rsidRPr="0049008C">
        <w:t xml:space="preserve">met een e-healthtoepassing (als graadmeter voor succes). Dit is onderzocht onder jeugdgezondheidszorgprofessionals in de provincie Utrecht, middels de volgende onderzoeksvraag:  </w:t>
      </w:r>
    </w:p>
    <w:p w:rsidR="00176EDA" w:rsidRPr="0049008C" w:rsidRDefault="00176EDA" w:rsidP="0038752E">
      <w:pPr>
        <w:pStyle w:val="Geenafstand"/>
        <w:spacing w:line="276" w:lineRule="auto"/>
      </w:pPr>
    </w:p>
    <w:p w:rsidR="0038752E" w:rsidRPr="0049008C" w:rsidRDefault="0038752E" w:rsidP="0038752E">
      <w:pPr>
        <w:pStyle w:val="Geenafstand"/>
        <w:spacing w:line="276" w:lineRule="auto"/>
        <w:rPr>
          <w:i/>
        </w:rPr>
      </w:pPr>
      <w:r w:rsidRPr="0049008C">
        <w:rPr>
          <w:i/>
        </w:rPr>
        <w:t xml:space="preserve">In hoeverre hebben de drie niveaus van percepties ten opzichte van (gezondheids)technologie effect op de mate van gebruikerstevredenheid die Jeugdgezondheidszorgprofessionals in de provincie Utrecht ervaren met een e-healthtoepassing? </w:t>
      </w:r>
    </w:p>
    <w:p w:rsidR="0038752E" w:rsidRPr="0049008C" w:rsidRDefault="0038752E" w:rsidP="0038752E">
      <w:pPr>
        <w:pStyle w:val="Geenafstand"/>
        <w:spacing w:line="276" w:lineRule="auto"/>
      </w:pPr>
    </w:p>
    <w:p w:rsidR="0038752E" w:rsidRPr="0049008C" w:rsidRDefault="0038752E" w:rsidP="0038752E">
      <w:pPr>
        <w:pStyle w:val="Geenafstand"/>
        <w:spacing w:line="276" w:lineRule="auto"/>
      </w:pPr>
      <w:r w:rsidRPr="0049008C">
        <w:t>Zoals de onderzoeksvraag aangeeft zijn er in de literatuur drie niveaus van percepties van elkaar te onderscheiden, die van elkaar verschillen in reikwijdte. Kort gezegd hebben individuen algemene percepties op technologie in het dagelijks leven, percepties op e-health in het algemeen en percepties op de kenmerken van een bepaalde e-healthtoepassing</w:t>
      </w:r>
      <w:r w:rsidR="00543179">
        <w:t xml:space="preserve"> (</w:t>
      </w:r>
      <w:r w:rsidR="00543179" w:rsidRPr="00396A39">
        <w:t>Voskuil &amp; Beneken genaamd Kolmer, 2017</w:t>
      </w:r>
      <w:r w:rsidR="00543179">
        <w:t xml:space="preserve">, p.6; </w:t>
      </w:r>
      <w:r w:rsidR="00543179" w:rsidRPr="0049008C">
        <w:t>Sandelowski, 1997, p.173</w:t>
      </w:r>
      <w:r w:rsidR="00543179">
        <w:t xml:space="preserve">). </w:t>
      </w:r>
      <w:r w:rsidRPr="0049008C">
        <w:t>Al deze drie niveaus zouden vervolgens effect hebben op hoe tevreden een professional is met het gebruik van een bepaalde e-healthtoepassing in haar werk</w:t>
      </w:r>
      <w:r w:rsidR="00467077">
        <w:t xml:space="preserve"> </w:t>
      </w:r>
      <w:r w:rsidR="00467077" w:rsidRPr="00396A39">
        <w:t>(</w:t>
      </w:r>
      <w:r w:rsidR="00543179" w:rsidRPr="0049008C">
        <w:t>Parasuraman &amp; Colby, 2015, p.60</w:t>
      </w:r>
      <w:r w:rsidR="00467077" w:rsidRPr="00396A39">
        <w:t>;</w:t>
      </w:r>
      <w:r w:rsidR="00467077">
        <w:t xml:space="preserve"> Nieboer et al., 2014, p.11; </w:t>
      </w:r>
      <w:r w:rsidR="00467077" w:rsidRPr="00396A39">
        <w:t>Agarwal &amp; Prasad,1997, p.557)</w:t>
      </w:r>
      <w:r w:rsidR="0019062F">
        <w:t>.</w:t>
      </w:r>
      <w:r w:rsidR="00914BA1">
        <w:tab/>
      </w:r>
      <w:r w:rsidR="00914BA1">
        <w:tab/>
      </w:r>
      <w:r w:rsidR="00914BA1">
        <w:tab/>
      </w:r>
      <w:r w:rsidR="00914BA1">
        <w:tab/>
      </w:r>
      <w:r w:rsidR="00914BA1">
        <w:tab/>
      </w:r>
      <w:r w:rsidR="00914BA1">
        <w:tab/>
      </w:r>
      <w:r w:rsidR="00914BA1">
        <w:tab/>
      </w:r>
      <w:r w:rsidR="00467077">
        <w:t xml:space="preserve"> </w:t>
      </w:r>
      <w:r w:rsidRPr="0049008C">
        <w:t>In dit ond</w:t>
      </w:r>
      <w:r w:rsidR="0019062F">
        <w:t xml:space="preserve">erzoek zijn deze verwachtingen aan de hand van </w:t>
      </w:r>
      <w:r w:rsidRPr="0049008C">
        <w:t xml:space="preserve">hypotheses getoetst. Er is middels gevalideerde schalen in een enquête onderzocht in hoeverre de professionals in de provincie Utrecht tevreden zijn met de toepassingen vrij inplannen van afspraken door cliënten en het online chatten met cliënten, en welke percepties hieraan bijdragen. </w:t>
      </w:r>
      <w:r w:rsidR="00914BA1">
        <w:tab/>
      </w:r>
      <w:r w:rsidR="00914BA1">
        <w:tab/>
      </w:r>
      <w:r w:rsidRPr="0049008C">
        <w:t xml:space="preserve">Uit de regressieanalyse blijkt dat alleen de percepties van professionals op de kenmerken van </w:t>
      </w:r>
      <w:r w:rsidR="00EC5153">
        <w:t>de betreffende</w:t>
      </w:r>
      <w:r w:rsidR="0019062F">
        <w:t xml:space="preserve"> e-healthtoepassing effect hebben </w:t>
      </w:r>
      <w:r w:rsidRPr="0049008C">
        <w:t>op de gebruikerstevredenheid. Hoe professionals in het dagelijks leven technologie percipiëren en welk beeld ze hebben bij e-health in het algemeen, doet er niet toe. Een andere verwachting was dat professionals die meer ervaring hebben met een bepaalde e-healthtoepassing</w:t>
      </w:r>
      <w:r w:rsidR="00914BA1">
        <w:t>,</w:t>
      </w:r>
      <w:r w:rsidRPr="0049008C">
        <w:t xml:space="preserve"> hun tevredenheid meer baseren op de specifieke kenmerken van de to</w:t>
      </w:r>
      <w:r w:rsidR="0019062F">
        <w:t>epassing. Om de reden dat ze de toepassing met bijbehorende kenmerken</w:t>
      </w:r>
      <w:r w:rsidRPr="0049008C">
        <w:t xml:space="preserve"> op basis van eigen ervaringen kunnen beoordelen, in tegenstelling tot collega’s die minder of geen ervaring hebben</w:t>
      </w:r>
      <w:r w:rsidR="00F16B58">
        <w:t xml:space="preserve"> </w:t>
      </w:r>
      <w:r w:rsidR="00F16B58" w:rsidRPr="00396A39">
        <w:t>(Venkatesh et al.</w:t>
      </w:r>
      <w:r w:rsidR="00F16B58">
        <w:t xml:space="preserve">, 2003, p.453; </w:t>
      </w:r>
      <w:r w:rsidR="00F16B58" w:rsidRPr="00396A39">
        <w:t>Fazio &amp; Zanna in: Bhattarcherjee, 2001, p.354</w:t>
      </w:r>
      <w:r w:rsidR="00F16B58">
        <w:t>)</w:t>
      </w:r>
      <w:r w:rsidRPr="0049008C">
        <w:t xml:space="preserve">. Dit blijkt echter niet zo te zijn. Tot slot is onderzocht of leeftijd van invloed is op de percepties, waaruit blijkt dat </w:t>
      </w:r>
      <w:r w:rsidR="00EC5153">
        <w:t xml:space="preserve">oudere mensen </w:t>
      </w:r>
      <w:r w:rsidRPr="0049008C">
        <w:t xml:space="preserve">een </w:t>
      </w:r>
      <w:r w:rsidR="00EC5153">
        <w:t xml:space="preserve">iets </w:t>
      </w:r>
      <w:r w:rsidRPr="0049008C">
        <w:t>negatiever beeld hebben b</w:t>
      </w:r>
      <w:r w:rsidR="00914BA1">
        <w:t xml:space="preserve">ij technologie in het algemeen. </w:t>
      </w:r>
      <w:r w:rsidRPr="0049008C">
        <w:t>Mogelijk omdat ze technologische ontwikkelingen niet meer bijhouden</w:t>
      </w:r>
      <w:r w:rsidR="00F63184">
        <w:t xml:space="preserve"> </w:t>
      </w:r>
      <w:r w:rsidR="00F63184" w:rsidRPr="00396A39">
        <w:lastRenderedPageBreak/>
        <w:t>(Parasuraman &amp; Colby, 2015, p.73).</w:t>
      </w:r>
      <w:r w:rsidRPr="0049008C">
        <w:t xml:space="preserve"> </w:t>
      </w:r>
      <w:r w:rsidR="00EC5153">
        <w:t xml:space="preserve">Het antwoord op de hoofdvraag luidt </w:t>
      </w:r>
      <w:r w:rsidRPr="0049008C">
        <w:t xml:space="preserve">dat alleen de specifieke percepties op de kenmerken van een </w:t>
      </w:r>
      <w:r w:rsidR="00914BA1">
        <w:t>e-health</w:t>
      </w:r>
      <w:r w:rsidRPr="0049008C">
        <w:t xml:space="preserve">toepassing effect hebben op de mate van gebruikerstevredenheid die JGZ-professionals in de provincie Utrecht ervaren met een e-healthtoepassing.  </w:t>
      </w:r>
      <w:r w:rsidRPr="0049008C">
        <w:tab/>
      </w:r>
      <w:r w:rsidRPr="0049008C">
        <w:tab/>
      </w:r>
      <w:r w:rsidRPr="0049008C">
        <w:tab/>
        <w:t xml:space="preserve">De </w:t>
      </w:r>
      <w:r w:rsidR="00914BA1">
        <w:t>e-health</w:t>
      </w:r>
      <w:r w:rsidRPr="0049008C">
        <w:t xml:space="preserve">toepassingen in dit onderzoek waarop de resultaten gebaseerd zijn vallen in </w:t>
      </w:r>
      <w:r w:rsidR="00914BA1">
        <w:t>dezelfde categorie, namelijk toepassingen die een interactie tussen cliënt en professional vragen. Er</w:t>
      </w:r>
      <w:r w:rsidRPr="0049008C">
        <w:t xml:space="preserve"> kan niet zomaar worden gesteld dat de resultaten ook opgaan voor andere e-healthtoepassi</w:t>
      </w:r>
      <w:r w:rsidR="00F46778" w:rsidRPr="0049008C">
        <w:t xml:space="preserve">ngen (in een andere categorie). </w:t>
      </w:r>
      <w:r w:rsidR="007631DE">
        <w:t>Wel zijn de jeugdgezondheidszorg</w:t>
      </w:r>
      <w:r w:rsidRPr="0049008C">
        <w:t>professionals</w:t>
      </w:r>
      <w:r w:rsidR="00914BA1">
        <w:t xml:space="preserve"> in dit onderzoek</w:t>
      </w:r>
      <w:r w:rsidRPr="0049008C">
        <w:t xml:space="preserve"> </w:t>
      </w:r>
      <w:r w:rsidR="00F46778" w:rsidRPr="0049008C">
        <w:t>representatief voor JGZ-</w:t>
      </w:r>
      <w:r w:rsidRPr="0049008C">
        <w:t xml:space="preserve">professionals werkzaam in andere provincies in Nederland wegens hetzelfde takenpakket dat ze uitvoeren. </w:t>
      </w:r>
    </w:p>
    <w:p w:rsidR="00853673" w:rsidRDefault="0038752E" w:rsidP="00853673">
      <w:pPr>
        <w:pStyle w:val="Geenafstand"/>
        <w:spacing w:line="276" w:lineRule="auto"/>
      </w:pPr>
      <w:r w:rsidRPr="0049008C">
        <w:tab/>
        <w:t xml:space="preserve">Tot slot </w:t>
      </w:r>
      <w:r w:rsidR="00420525">
        <w:t xml:space="preserve">staat hierboven vermeld </w:t>
      </w:r>
      <w:r w:rsidRPr="0049008C">
        <w:t>dat verscheidene theoretische verwachtingen niet ondersteund worden in dit onderzoek. Daarnaast geven de resultaten, ondersteund met andere theorieën, aanleiding voor andere veronderstellingen over hoe de verschillende percepties zich tot elkaar</w:t>
      </w:r>
      <w:r w:rsidR="00F46778" w:rsidRPr="0049008C">
        <w:t>,</w:t>
      </w:r>
      <w:r w:rsidRPr="0049008C">
        <w:t xml:space="preserve"> en tot het succes van een toepassing verhouden. Het is daarom interessant om hier verder onderzoek naar te doen.</w:t>
      </w:r>
      <w:r w:rsidR="00853673">
        <w:t xml:space="preserve"> Zo correleren bijvoorbeeld de algemene percepties op technologie en gebruikerstevredenheid redelijk en significant met elkaar, maar toont het regressiemodel geen significante relatie. Het zou daarom kunnen dat de relatie andersom ligt. Bovendien kan het effect wederzijds versterkt worden. Dit geldt ook voor de andere niveaus van percepties en de</w:t>
      </w:r>
      <w:r w:rsidR="004C7116">
        <w:t>ze vermoedens worden door diverse auteurs ondersteund</w:t>
      </w:r>
      <w:r w:rsidR="00853673">
        <w:t xml:space="preserve"> (</w:t>
      </w:r>
      <w:r w:rsidR="00853673" w:rsidRPr="0049008C">
        <w:t>Nieboer et al., 2015, p.10; Martínez-Torres et al., 2015; in Immonen &amp; Sintonen,2015, p.591)</w:t>
      </w:r>
      <w:r w:rsidR="00853673">
        <w:t>.</w:t>
      </w:r>
      <w:r w:rsidR="004C7116">
        <w:t xml:space="preserve"> </w:t>
      </w:r>
      <w:r w:rsidR="00853673">
        <w:t xml:space="preserve">Daarom is het interessant om in de toekomst een longitudinaal onderzoek uit te voeren. </w:t>
      </w:r>
      <w:r w:rsidR="004C7116">
        <w:t>Om zo te ontdekken wat we nog niet zien maar</w:t>
      </w:r>
      <w:r w:rsidR="00420525">
        <w:t xml:space="preserve"> wat</w:t>
      </w:r>
      <w:r w:rsidR="004C7116">
        <w:t xml:space="preserve"> mogelijk </w:t>
      </w:r>
      <w:r w:rsidR="007631DE">
        <w:t>wel belangrijk is voor</w:t>
      </w:r>
      <w:r w:rsidR="004C7116">
        <w:t xml:space="preserve"> het succes van een e-healthtoepassing. </w:t>
      </w:r>
    </w:p>
    <w:p w:rsidR="00F9647B" w:rsidRPr="0049008C" w:rsidRDefault="00F9647B" w:rsidP="00F46778">
      <w:pPr>
        <w:pStyle w:val="Geenafstand"/>
        <w:spacing w:line="276" w:lineRule="auto"/>
      </w:pPr>
    </w:p>
    <w:p w:rsidR="00F46778" w:rsidRDefault="00F46778" w:rsidP="00F46778">
      <w:pPr>
        <w:pStyle w:val="Geenafstand"/>
        <w:spacing w:line="276" w:lineRule="auto"/>
      </w:pPr>
    </w:p>
    <w:p w:rsidR="00914BA1" w:rsidRDefault="00914BA1" w:rsidP="00F46778">
      <w:pPr>
        <w:pStyle w:val="Geenafstand"/>
        <w:spacing w:line="276" w:lineRule="auto"/>
      </w:pPr>
    </w:p>
    <w:p w:rsidR="00AC4D03" w:rsidRPr="00AC4D03" w:rsidRDefault="004C7116" w:rsidP="00AC4D03">
      <w:pPr>
        <w:pStyle w:val="Kop1"/>
      </w:pPr>
      <w:r>
        <w:br w:type="column"/>
      </w:r>
      <w:bookmarkStart w:id="13" w:name="_Toc34923142"/>
      <w:r w:rsidR="00F9647B" w:rsidRPr="0049008C">
        <w:lastRenderedPageBreak/>
        <w:t>Voorwoord</w:t>
      </w:r>
      <w:bookmarkEnd w:id="13"/>
      <w:r w:rsidR="00F9647B" w:rsidRPr="0049008C">
        <w:t xml:space="preserve"> </w:t>
      </w:r>
      <w:r w:rsidR="00AC4D03">
        <w:br/>
      </w:r>
    </w:p>
    <w:p w:rsidR="006636C4" w:rsidRDefault="002D1BE5" w:rsidP="009C5D1A">
      <w:pPr>
        <w:pStyle w:val="Geenafstand"/>
        <w:spacing w:line="276" w:lineRule="auto"/>
        <w:rPr>
          <w:rStyle w:val="GeenafstandChar"/>
        </w:rPr>
      </w:pPr>
      <w:r w:rsidRPr="0049008C">
        <w:rPr>
          <w:rStyle w:val="GeenafstandChar"/>
        </w:rPr>
        <w:t xml:space="preserve">‘Ik zie, ik zie, wat jij niet ziet’. Een kinderspel, </w:t>
      </w:r>
      <w:r w:rsidR="005869B4">
        <w:rPr>
          <w:rStyle w:val="GeenafstandChar"/>
        </w:rPr>
        <w:t xml:space="preserve">maar </w:t>
      </w:r>
      <w:r w:rsidR="002C7893">
        <w:rPr>
          <w:rStyle w:val="GeenafstandChar"/>
        </w:rPr>
        <w:t>leerzaam voor de rest van</w:t>
      </w:r>
      <w:r w:rsidRPr="0049008C">
        <w:rPr>
          <w:rStyle w:val="GeenafstandChar"/>
        </w:rPr>
        <w:t xml:space="preserve"> ons leven. Dit spelletje tijdens lange autoritten of momenten van wachten leert ons dat uw en mijn zintuigen andere dingen waarnemen en dat wat we bijvoorbeeld zien of horen, we allebei op een andere manier verwerken en daar ook andere conclusies aan verbinden. Hetzelfde geldt voor hoe mensen reageren op technologische toepassingen op hun werk. Ik vond het leuk om te ontdekken tijdens mijn stage bij de gemeente Utrecht hoe veelzijdig </w:t>
      </w:r>
      <w:r w:rsidR="006636C4">
        <w:rPr>
          <w:rStyle w:val="GeenafstandChar"/>
        </w:rPr>
        <w:t>jeugdgezondheids</w:t>
      </w:r>
      <w:r w:rsidRPr="0049008C">
        <w:rPr>
          <w:rStyle w:val="GeenafstandChar"/>
        </w:rPr>
        <w:t xml:space="preserve">zorgprofessionals en andere betrokkenen reageren op technologische </w:t>
      </w:r>
      <w:r w:rsidR="006636C4">
        <w:rPr>
          <w:rStyle w:val="GeenafstandChar"/>
        </w:rPr>
        <w:t>toepassingen</w:t>
      </w:r>
      <w:r w:rsidR="00400382">
        <w:rPr>
          <w:rStyle w:val="GeenafstandChar"/>
        </w:rPr>
        <w:t xml:space="preserve"> en veranderingen</w:t>
      </w:r>
      <w:r w:rsidRPr="0049008C">
        <w:rPr>
          <w:rStyle w:val="GeenafstandChar"/>
        </w:rPr>
        <w:t>. Vanuit hun eigen positie en perspectief nemen ze allerlei dingen wel, maar ook niet waar en reageren ze allemaal anders op technologi</w:t>
      </w:r>
      <w:r w:rsidR="002C7893">
        <w:rPr>
          <w:rStyle w:val="GeenafstandChar"/>
        </w:rPr>
        <w:t>sche veranderingen, met alle</w:t>
      </w:r>
      <w:r w:rsidRPr="0049008C">
        <w:rPr>
          <w:rStyle w:val="GeenafstandChar"/>
        </w:rPr>
        <w:t xml:space="preserve"> gevolgen van dien. Dit onderzoek gaat in op deze verschillende percepties en de gevolgen hiervan voor het succes van een technologische toepassing.</w:t>
      </w:r>
      <w:r w:rsidR="00447EEE" w:rsidRPr="0049008C">
        <w:rPr>
          <w:rStyle w:val="GeenafstandChar"/>
        </w:rPr>
        <w:t xml:space="preserve"> </w:t>
      </w:r>
      <w:r w:rsidRPr="0049008C">
        <w:rPr>
          <w:rStyle w:val="GeenafstandChar"/>
        </w:rPr>
        <w:t xml:space="preserve">Naast dat dit onderzoek voortkomt uit een stage-opdracht is het ook mijn thesis en tevens afronding van mijn master bestuurskunde. </w:t>
      </w:r>
      <w:r w:rsidR="005869B4">
        <w:rPr>
          <w:rStyle w:val="GeenafstandChar"/>
        </w:rPr>
        <w:t>Daarom wil ik via</w:t>
      </w:r>
      <w:r w:rsidR="00447EEE" w:rsidRPr="0049008C">
        <w:rPr>
          <w:rStyle w:val="GeenafstandChar"/>
        </w:rPr>
        <w:t xml:space="preserve"> deze weg mijn</w:t>
      </w:r>
      <w:r w:rsidRPr="0049008C">
        <w:rPr>
          <w:rStyle w:val="GeenafstandChar"/>
        </w:rPr>
        <w:t xml:space="preserve"> stagebegeleiders en thesisbegeleide</w:t>
      </w:r>
      <w:r w:rsidR="004302F2">
        <w:rPr>
          <w:rStyle w:val="GeenafstandChar"/>
        </w:rPr>
        <w:t>r bedanken voor de geboden hu</w:t>
      </w:r>
      <w:r w:rsidR="005869B4">
        <w:rPr>
          <w:rStyle w:val="GeenafstandChar"/>
        </w:rPr>
        <w:t>lp</w:t>
      </w:r>
      <w:r w:rsidR="006636C4">
        <w:rPr>
          <w:rStyle w:val="GeenafstandChar"/>
        </w:rPr>
        <w:t xml:space="preserve">. </w:t>
      </w:r>
      <w:r w:rsidR="005869B4">
        <w:rPr>
          <w:rStyle w:val="GeenafstandChar"/>
        </w:rPr>
        <w:tab/>
      </w:r>
    </w:p>
    <w:p w:rsidR="00447EEE" w:rsidRPr="0049008C" w:rsidRDefault="006636C4" w:rsidP="009C5D1A">
      <w:pPr>
        <w:pStyle w:val="Geenafstand"/>
        <w:spacing w:line="276" w:lineRule="auto"/>
        <w:rPr>
          <w:rStyle w:val="GeenafstandChar"/>
        </w:rPr>
      </w:pPr>
      <w:r>
        <w:rPr>
          <w:rStyle w:val="GeenafstandChar"/>
        </w:rPr>
        <w:tab/>
      </w:r>
      <w:r w:rsidR="002D1BE5" w:rsidRPr="0049008C">
        <w:rPr>
          <w:rStyle w:val="GeenafstandChar"/>
        </w:rPr>
        <w:t xml:space="preserve"> </w:t>
      </w:r>
      <w:r w:rsidR="005869B4">
        <w:rPr>
          <w:rStyle w:val="GeenafstandChar"/>
        </w:rPr>
        <w:t>Ik hoop</w:t>
      </w:r>
      <w:r w:rsidR="002D1BE5" w:rsidRPr="0049008C">
        <w:rPr>
          <w:rStyle w:val="GeenafstandChar"/>
        </w:rPr>
        <w:t xml:space="preserve"> dat u als lezer benieuwd bent geworden naar het toch wel vage begrip ‘percepties’. </w:t>
      </w:r>
      <w:r w:rsidR="005869B4">
        <w:rPr>
          <w:rStyle w:val="GeenafstandChar"/>
        </w:rPr>
        <w:t xml:space="preserve">Om het begrip meer tot de verbeelding te laten spreken kunt </w:t>
      </w:r>
      <w:r w:rsidR="00400382">
        <w:rPr>
          <w:rStyle w:val="GeenafstandChar"/>
        </w:rPr>
        <w:t>u</w:t>
      </w:r>
      <w:r w:rsidR="005869B4">
        <w:rPr>
          <w:rStyle w:val="GeenafstandChar"/>
        </w:rPr>
        <w:t xml:space="preserve"> al lezend proberen bepaalde percepties</w:t>
      </w:r>
      <w:r w:rsidR="004302F2">
        <w:rPr>
          <w:rStyle w:val="GeenafstandChar"/>
        </w:rPr>
        <w:t xml:space="preserve"> </w:t>
      </w:r>
      <w:r w:rsidR="005869B4">
        <w:rPr>
          <w:rStyle w:val="GeenafstandChar"/>
        </w:rPr>
        <w:t xml:space="preserve">bij uzelf te herkennen. Bent u misschien diegene die nieuwe technologieën graag gelijk aanschaft </w:t>
      </w:r>
      <w:r w:rsidR="006D1280">
        <w:rPr>
          <w:rStyle w:val="GeenafstandChar"/>
        </w:rPr>
        <w:t xml:space="preserve">en uitprobeert </w:t>
      </w:r>
      <w:r w:rsidR="005869B4">
        <w:rPr>
          <w:rStyle w:val="GeenafstandChar"/>
        </w:rPr>
        <w:t xml:space="preserve">en vervolgens andere mensen uitlegt hoe het werkt? Of </w:t>
      </w:r>
      <w:r w:rsidR="006D1280">
        <w:rPr>
          <w:rStyle w:val="GeenafstandChar"/>
        </w:rPr>
        <w:t xml:space="preserve">maakt u zich eerder zorgen over de informatie die u allemaal achterlaat door het gebruik van het internet of andere technologieën? </w:t>
      </w:r>
      <w:r w:rsidR="005869B4">
        <w:rPr>
          <w:rStyle w:val="GeenafstandChar"/>
        </w:rPr>
        <w:t>Mij hielp het in ieder geval om een beeld bij het concept te vormen</w:t>
      </w:r>
      <w:r w:rsidR="00BE4679">
        <w:rPr>
          <w:rStyle w:val="GeenafstandChar"/>
        </w:rPr>
        <w:t>, bovendien is het leuk om er achter te komen welke beelden je, vaak onbewust, zelf hebt</w:t>
      </w:r>
      <w:r w:rsidR="005869B4">
        <w:rPr>
          <w:rStyle w:val="GeenafstandChar"/>
        </w:rPr>
        <w:t>.</w:t>
      </w:r>
      <w:r w:rsidR="006D1280">
        <w:rPr>
          <w:rStyle w:val="GeenafstandChar"/>
        </w:rPr>
        <w:t xml:space="preserve"> </w:t>
      </w:r>
      <w:r w:rsidR="002D1BE5" w:rsidRPr="0049008C">
        <w:rPr>
          <w:rStyle w:val="GeenafstandChar"/>
        </w:rPr>
        <w:t>Benieuwd geworden naar welke percepties er nog meer zijn</w:t>
      </w:r>
      <w:r w:rsidR="005C11EA" w:rsidRPr="0049008C">
        <w:rPr>
          <w:rStyle w:val="GeenafstandChar"/>
        </w:rPr>
        <w:t xml:space="preserve">, </w:t>
      </w:r>
      <w:r w:rsidR="008E595E" w:rsidRPr="0049008C">
        <w:rPr>
          <w:rStyle w:val="GeenafstandChar"/>
        </w:rPr>
        <w:t>welke u er zelf op nahoudt</w:t>
      </w:r>
      <w:r w:rsidR="005C11EA" w:rsidRPr="0049008C">
        <w:rPr>
          <w:rStyle w:val="GeenafstandChar"/>
        </w:rPr>
        <w:t xml:space="preserve"> en</w:t>
      </w:r>
      <w:r w:rsidR="002E74DB" w:rsidRPr="0049008C">
        <w:rPr>
          <w:rStyle w:val="GeenafstandChar"/>
        </w:rPr>
        <w:t xml:space="preserve"> </w:t>
      </w:r>
      <w:r w:rsidR="00C417D0">
        <w:rPr>
          <w:rStyle w:val="GeenafstandChar"/>
        </w:rPr>
        <w:t xml:space="preserve">welke hiervan uiteindelijk </w:t>
      </w:r>
      <w:r>
        <w:rPr>
          <w:rStyle w:val="GeenafstandChar"/>
        </w:rPr>
        <w:t xml:space="preserve">van belang zijn voor </w:t>
      </w:r>
      <w:r w:rsidR="00C417D0">
        <w:rPr>
          <w:rStyle w:val="GeenafstandChar"/>
        </w:rPr>
        <w:t>de</w:t>
      </w:r>
      <w:r w:rsidR="008E595E" w:rsidRPr="0049008C">
        <w:rPr>
          <w:rStyle w:val="GeenafstandChar"/>
        </w:rPr>
        <w:t xml:space="preserve"> tevredenheid</w:t>
      </w:r>
      <w:r w:rsidR="005869B4">
        <w:rPr>
          <w:rStyle w:val="GeenafstandChar"/>
        </w:rPr>
        <w:t xml:space="preserve"> </w:t>
      </w:r>
      <w:r>
        <w:rPr>
          <w:rStyle w:val="GeenafstandChar"/>
        </w:rPr>
        <w:t>die</w:t>
      </w:r>
      <w:r w:rsidR="005869B4">
        <w:rPr>
          <w:rStyle w:val="GeenafstandChar"/>
        </w:rPr>
        <w:t xml:space="preserve"> zorgprofessionals</w:t>
      </w:r>
      <w:r>
        <w:rPr>
          <w:rStyle w:val="GeenafstandChar"/>
        </w:rPr>
        <w:t xml:space="preserve"> ervaren</w:t>
      </w:r>
      <w:r w:rsidR="008E595E" w:rsidRPr="0049008C">
        <w:rPr>
          <w:rStyle w:val="GeenafstandChar"/>
        </w:rPr>
        <w:t xml:space="preserve"> met een </w:t>
      </w:r>
      <w:r w:rsidR="005869B4">
        <w:rPr>
          <w:rStyle w:val="GeenafstandChar"/>
        </w:rPr>
        <w:t>e-health</w:t>
      </w:r>
      <w:r>
        <w:rPr>
          <w:rStyle w:val="GeenafstandChar"/>
        </w:rPr>
        <w:t xml:space="preserve">toepassing? </w:t>
      </w:r>
      <w:r w:rsidR="00447EEE" w:rsidRPr="0049008C">
        <w:rPr>
          <w:rStyle w:val="GeenafstandChar"/>
        </w:rPr>
        <w:t xml:space="preserve">Lees dan vooral verder.  </w:t>
      </w:r>
    </w:p>
    <w:p w:rsidR="00447EEE" w:rsidRPr="0049008C" w:rsidRDefault="00447EEE" w:rsidP="009C5D1A">
      <w:pPr>
        <w:pStyle w:val="Geenafstand"/>
        <w:spacing w:line="276" w:lineRule="auto"/>
        <w:rPr>
          <w:rStyle w:val="GeenafstandChar"/>
        </w:rPr>
      </w:pPr>
    </w:p>
    <w:p w:rsidR="002D1BE5" w:rsidRPr="0049008C" w:rsidRDefault="002D1BE5" w:rsidP="009C5D1A">
      <w:pPr>
        <w:pStyle w:val="Geenafstand"/>
        <w:spacing w:line="276" w:lineRule="auto"/>
        <w:rPr>
          <w:rStyle w:val="GeenafstandChar"/>
        </w:rPr>
      </w:pPr>
      <w:r w:rsidRPr="0049008C">
        <w:rPr>
          <w:rStyle w:val="GeenafstandChar"/>
        </w:rPr>
        <w:t xml:space="preserve">Ik wens u veel leesplezier! </w:t>
      </w:r>
    </w:p>
    <w:p w:rsidR="002D1BE5" w:rsidRPr="0049008C" w:rsidRDefault="002D1BE5" w:rsidP="009C5D1A">
      <w:pPr>
        <w:pStyle w:val="Geenafstand"/>
        <w:spacing w:line="276" w:lineRule="auto"/>
        <w:rPr>
          <w:rStyle w:val="GeenafstandChar"/>
        </w:rPr>
      </w:pPr>
    </w:p>
    <w:p w:rsidR="002D1BE5" w:rsidRPr="004302F2" w:rsidRDefault="002D1BE5" w:rsidP="006E691A">
      <w:pPr>
        <w:pStyle w:val="Geenafstand"/>
        <w:tabs>
          <w:tab w:val="left" w:pos="2614"/>
        </w:tabs>
        <w:spacing w:line="276" w:lineRule="auto"/>
        <w:rPr>
          <w:rStyle w:val="GeenafstandChar"/>
        </w:rPr>
      </w:pPr>
      <w:r w:rsidRPr="004302F2">
        <w:rPr>
          <w:rStyle w:val="GeenafstandChar"/>
        </w:rPr>
        <w:t>Utrecht, 1</w:t>
      </w:r>
      <w:r w:rsidR="004302F2">
        <w:rPr>
          <w:rStyle w:val="GeenafstandChar"/>
        </w:rPr>
        <w:t>2</w:t>
      </w:r>
      <w:r w:rsidRPr="004302F2">
        <w:rPr>
          <w:rStyle w:val="GeenafstandChar"/>
        </w:rPr>
        <w:t xml:space="preserve"> maart 2020 </w:t>
      </w:r>
      <w:r w:rsidR="006E691A" w:rsidRPr="004302F2">
        <w:rPr>
          <w:rStyle w:val="GeenafstandChar"/>
        </w:rPr>
        <w:tab/>
      </w:r>
    </w:p>
    <w:p w:rsidR="00DC0183" w:rsidRPr="0049008C" w:rsidRDefault="00DC0183" w:rsidP="009C5D1A">
      <w:pPr>
        <w:pStyle w:val="Kop1"/>
      </w:pPr>
    </w:p>
    <w:p w:rsidR="00450805" w:rsidRPr="0049008C" w:rsidRDefault="003D5DA8" w:rsidP="00F9647B">
      <w:pPr>
        <w:pStyle w:val="Kop1"/>
      </w:pPr>
      <w:r w:rsidRPr="0049008C">
        <w:br w:type="column"/>
      </w:r>
      <w:bookmarkStart w:id="14" w:name="_Toc34923143"/>
      <w:r w:rsidR="00450805" w:rsidRPr="0049008C">
        <w:lastRenderedPageBreak/>
        <w:t>1. Inleiding</w:t>
      </w:r>
      <w:bookmarkEnd w:id="14"/>
    </w:p>
    <w:p w:rsidR="00450805" w:rsidRPr="0049008C" w:rsidRDefault="00450805" w:rsidP="00450805">
      <w:pPr>
        <w:pStyle w:val="Kop2"/>
        <w:tabs>
          <w:tab w:val="left" w:pos="2300"/>
        </w:tabs>
        <w:rPr>
          <w:rFonts w:cs="Times New Roman"/>
          <w:color w:val="auto"/>
        </w:rPr>
      </w:pPr>
      <w:bookmarkStart w:id="15" w:name="_Toc34923144"/>
      <w:r w:rsidRPr="0049008C">
        <w:rPr>
          <w:rFonts w:cs="Times New Roman"/>
          <w:color w:val="auto"/>
        </w:rPr>
        <w:t>1.1 Aanleiding</w:t>
      </w:r>
      <w:bookmarkEnd w:id="15"/>
      <w:r w:rsidRPr="0049008C">
        <w:rPr>
          <w:rFonts w:cs="Times New Roman"/>
          <w:color w:val="auto"/>
        </w:rPr>
        <w:t xml:space="preserve"> </w:t>
      </w:r>
      <w:r w:rsidRPr="0049008C">
        <w:rPr>
          <w:rFonts w:cs="Times New Roman"/>
          <w:color w:val="auto"/>
        </w:rPr>
        <w:tab/>
      </w:r>
    </w:p>
    <w:p w:rsidR="00450805" w:rsidRPr="0049008C" w:rsidRDefault="00450805" w:rsidP="00450805">
      <w:pPr>
        <w:rPr>
          <w:i/>
        </w:rPr>
      </w:pPr>
      <w:r w:rsidRPr="0049008C">
        <w:br/>
      </w:r>
      <w:r w:rsidRPr="0049008C">
        <w:tab/>
      </w:r>
      <w:r w:rsidRPr="0049008C">
        <w:rPr>
          <w:i/>
        </w:rPr>
        <w:t xml:space="preserve">Het is een zonnige dinsdagmiddag in maart en zorgprofessionals uit het hele land zijn </w:t>
      </w:r>
      <w:r w:rsidRPr="0049008C">
        <w:rPr>
          <w:i/>
        </w:rPr>
        <w:tab/>
        <w:t>samengekomen op een congres om na te denken over toekomstb</w:t>
      </w:r>
      <w:r w:rsidR="00E35865" w:rsidRPr="0049008C">
        <w:rPr>
          <w:i/>
        </w:rPr>
        <w:t xml:space="preserve">estendige zorg </w:t>
      </w:r>
      <w:r w:rsidR="00E35865" w:rsidRPr="0049008C">
        <w:rPr>
          <w:i/>
        </w:rPr>
        <w:tab/>
        <w:t>doormiddel van e</w:t>
      </w:r>
      <w:r w:rsidRPr="0049008C">
        <w:rPr>
          <w:i/>
        </w:rPr>
        <w:t xml:space="preserve">-health. Een onderwerp van discussie is het inzetten van een </w:t>
      </w:r>
      <w:r w:rsidRPr="0049008C">
        <w:rPr>
          <w:i/>
        </w:rPr>
        <w:tab/>
        <w:t>zorgrobot bij een jonge</w:t>
      </w:r>
      <w:r w:rsidR="00171AA8" w:rsidRPr="0049008C">
        <w:rPr>
          <w:i/>
        </w:rPr>
        <w:t xml:space="preserve">tje met autisme. </w:t>
      </w:r>
      <w:r w:rsidRPr="0049008C">
        <w:rPr>
          <w:i/>
        </w:rPr>
        <w:t xml:space="preserve">Een eerste zorgprofessional </w:t>
      </w:r>
      <w:r w:rsidR="00323D41" w:rsidRPr="0049008C">
        <w:rPr>
          <w:i/>
        </w:rPr>
        <w:t xml:space="preserve">vindt dat </w:t>
      </w:r>
      <w:r w:rsidRPr="0049008C">
        <w:rPr>
          <w:i/>
        </w:rPr>
        <w:t xml:space="preserve">deze </w:t>
      </w:r>
      <w:r w:rsidR="00323D41" w:rsidRPr="0049008C">
        <w:rPr>
          <w:i/>
        </w:rPr>
        <w:tab/>
      </w:r>
      <w:r w:rsidRPr="0049008C">
        <w:rPr>
          <w:i/>
        </w:rPr>
        <w:t xml:space="preserve">robot veel beter in staat is om te reageren op de behoeftes van het jongetje, onder </w:t>
      </w:r>
      <w:r w:rsidRPr="0049008C">
        <w:rPr>
          <w:i/>
        </w:rPr>
        <w:tab/>
        <w:t xml:space="preserve">andere omdat de robot geduldig en duidelijk antwoord geeft, terwijl de ouders hier </w:t>
      </w:r>
      <w:r w:rsidRPr="0049008C">
        <w:rPr>
          <w:i/>
        </w:rPr>
        <w:tab/>
        <w:t>niet altijd tijd voor hebben of weten hoe ze met h</w:t>
      </w:r>
      <w:r w:rsidR="00171AA8" w:rsidRPr="0049008C">
        <w:rPr>
          <w:i/>
        </w:rPr>
        <w:t>un kind</w:t>
      </w:r>
      <w:r w:rsidRPr="0049008C">
        <w:rPr>
          <w:i/>
        </w:rPr>
        <w:t xml:space="preserve"> om moeten gaan. </w:t>
      </w:r>
      <w:r w:rsidR="009844A1" w:rsidRPr="0049008C">
        <w:rPr>
          <w:i/>
        </w:rPr>
        <w:t xml:space="preserve">Vanwege </w:t>
      </w:r>
      <w:r w:rsidR="00171AA8" w:rsidRPr="0049008C">
        <w:rPr>
          <w:i/>
        </w:rPr>
        <w:tab/>
      </w:r>
      <w:r w:rsidRPr="0049008C">
        <w:rPr>
          <w:i/>
        </w:rPr>
        <w:t xml:space="preserve">deze kenmerken van de robot </w:t>
      </w:r>
      <w:r w:rsidR="00323D41" w:rsidRPr="0049008C">
        <w:rPr>
          <w:i/>
        </w:rPr>
        <w:t>is ze tevreden met het i</w:t>
      </w:r>
      <w:r w:rsidR="00BC582B" w:rsidRPr="0049008C">
        <w:rPr>
          <w:i/>
        </w:rPr>
        <w:t xml:space="preserve">nzetten er </w:t>
      </w:r>
      <w:r w:rsidR="00323D41" w:rsidRPr="0049008C">
        <w:rPr>
          <w:i/>
        </w:rPr>
        <w:t>van.</w:t>
      </w:r>
      <w:r w:rsidR="00D87C17" w:rsidRPr="0049008C">
        <w:rPr>
          <w:i/>
        </w:rPr>
        <w:t xml:space="preserve"> </w:t>
      </w:r>
      <w:r w:rsidRPr="0049008C">
        <w:rPr>
          <w:i/>
        </w:rPr>
        <w:t xml:space="preserve">Een tweede </w:t>
      </w:r>
      <w:r w:rsidRPr="0049008C">
        <w:rPr>
          <w:i/>
        </w:rPr>
        <w:tab/>
        <w:t xml:space="preserve">professional </w:t>
      </w:r>
      <w:r w:rsidR="009844A1" w:rsidRPr="0049008C">
        <w:rPr>
          <w:i/>
        </w:rPr>
        <w:t xml:space="preserve">deelt deze mening niet. </w:t>
      </w:r>
      <w:r w:rsidRPr="0049008C">
        <w:rPr>
          <w:i/>
        </w:rPr>
        <w:t>H</w:t>
      </w:r>
      <w:r w:rsidR="00B2487C" w:rsidRPr="0049008C">
        <w:rPr>
          <w:i/>
        </w:rPr>
        <w:t>oewel het inzetten van de robot</w:t>
      </w:r>
      <w:r w:rsidRPr="0049008C">
        <w:rPr>
          <w:i/>
        </w:rPr>
        <w:t xml:space="preserve"> voordelen met </w:t>
      </w:r>
      <w:r w:rsidR="009844A1" w:rsidRPr="0049008C">
        <w:rPr>
          <w:i/>
        </w:rPr>
        <w:tab/>
      </w:r>
      <w:r w:rsidRPr="0049008C">
        <w:rPr>
          <w:i/>
        </w:rPr>
        <w:t xml:space="preserve">zich </w:t>
      </w:r>
      <w:r w:rsidR="00323D41" w:rsidRPr="0049008C">
        <w:rPr>
          <w:i/>
        </w:rPr>
        <w:t>meebrengt</w:t>
      </w:r>
      <w:r w:rsidRPr="0049008C">
        <w:rPr>
          <w:i/>
        </w:rPr>
        <w:t xml:space="preserve">, </w:t>
      </w:r>
      <w:r w:rsidR="00323D41" w:rsidRPr="0049008C">
        <w:rPr>
          <w:i/>
        </w:rPr>
        <w:t>vindt hij dat het</w:t>
      </w:r>
      <w:r w:rsidRPr="0049008C">
        <w:rPr>
          <w:i/>
        </w:rPr>
        <w:t xml:space="preserve"> niet</w:t>
      </w:r>
      <w:r w:rsidR="00323D41" w:rsidRPr="0049008C">
        <w:rPr>
          <w:i/>
        </w:rPr>
        <w:t xml:space="preserve"> strookt</w:t>
      </w:r>
      <w:r w:rsidRPr="0049008C">
        <w:rPr>
          <w:i/>
        </w:rPr>
        <w:t xml:space="preserve"> met zijn professionele waarden. Hij is van </w:t>
      </w:r>
      <w:r w:rsidR="009844A1" w:rsidRPr="0049008C">
        <w:rPr>
          <w:i/>
        </w:rPr>
        <w:tab/>
      </w:r>
      <w:r w:rsidRPr="0049008C">
        <w:rPr>
          <w:i/>
        </w:rPr>
        <w:t xml:space="preserve">mening </w:t>
      </w:r>
      <w:r w:rsidR="009844A1" w:rsidRPr="0049008C">
        <w:rPr>
          <w:i/>
        </w:rPr>
        <w:t xml:space="preserve">dat een robot, of een andere </w:t>
      </w:r>
      <w:r w:rsidRPr="0049008C">
        <w:rPr>
          <w:i/>
        </w:rPr>
        <w:t xml:space="preserve">technologische toepassing in de zorg, niet kan en </w:t>
      </w:r>
      <w:r w:rsidR="009844A1" w:rsidRPr="0049008C">
        <w:rPr>
          <w:i/>
        </w:rPr>
        <w:tab/>
      </w:r>
      <w:r w:rsidRPr="0049008C">
        <w:rPr>
          <w:i/>
        </w:rPr>
        <w:t xml:space="preserve">mag </w:t>
      </w:r>
      <w:r w:rsidR="009844A1" w:rsidRPr="0049008C">
        <w:rPr>
          <w:i/>
        </w:rPr>
        <w:t xml:space="preserve">dienen als vervanging van </w:t>
      </w:r>
      <w:r w:rsidRPr="0049008C">
        <w:rPr>
          <w:i/>
        </w:rPr>
        <w:t xml:space="preserve">mensen en onderling menselijk contact. Zijn vrees is </w:t>
      </w:r>
      <w:r w:rsidR="009844A1" w:rsidRPr="0049008C">
        <w:rPr>
          <w:i/>
        </w:rPr>
        <w:tab/>
      </w:r>
      <w:r w:rsidRPr="0049008C">
        <w:rPr>
          <w:i/>
        </w:rPr>
        <w:t>dat het jongetje zich kan g</w:t>
      </w:r>
      <w:r w:rsidR="009844A1" w:rsidRPr="0049008C">
        <w:rPr>
          <w:i/>
        </w:rPr>
        <w:t xml:space="preserve">aan </w:t>
      </w:r>
      <w:r w:rsidRPr="0049008C">
        <w:rPr>
          <w:i/>
        </w:rPr>
        <w:t>hechten aan de zorgrobot en</w:t>
      </w:r>
      <w:r w:rsidR="00323D41" w:rsidRPr="0049008C">
        <w:rPr>
          <w:i/>
        </w:rPr>
        <w:t xml:space="preserve"> </w:t>
      </w:r>
      <w:r w:rsidR="00B2487C" w:rsidRPr="0049008C">
        <w:rPr>
          <w:i/>
        </w:rPr>
        <w:t xml:space="preserve">hij </w:t>
      </w:r>
      <w:r w:rsidRPr="0049008C">
        <w:rPr>
          <w:i/>
        </w:rPr>
        <w:t xml:space="preserve">is dan </w:t>
      </w:r>
      <w:r w:rsidR="00323D41" w:rsidRPr="0049008C">
        <w:rPr>
          <w:i/>
        </w:rPr>
        <w:t xml:space="preserve">ook </w:t>
      </w:r>
      <w:r w:rsidR="009844A1" w:rsidRPr="0049008C">
        <w:rPr>
          <w:i/>
        </w:rPr>
        <w:t xml:space="preserve">niet tevreden </w:t>
      </w:r>
      <w:r w:rsidR="00323D41" w:rsidRPr="0049008C">
        <w:rPr>
          <w:i/>
        </w:rPr>
        <w:tab/>
      </w:r>
      <w:r w:rsidR="00357281">
        <w:rPr>
          <w:i/>
        </w:rPr>
        <w:t>met</w:t>
      </w:r>
      <w:r w:rsidR="009844A1" w:rsidRPr="0049008C">
        <w:rPr>
          <w:i/>
        </w:rPr>
        <w:t xml:space="preserve"> </w:t>
      </w:r>
      <w:r w:rsidRPr="0049008C">
        <w:rPr>
          <w:i/>
        </w:rPr>
        <w:t xml:space="preserve">de inzet </w:t>
      </w:r>
      <w:r w:rsidR="00D87C17" w:rsidRPr="0049008C">
        <w:rPr>
          <w:i/>
        </w:rPr>
        <w:t xml:space="preserve">hiervan. </w:t>
      </w:r>
      <w:r w:rsidRPr="0049008C">
        <w:rPr>
          <w:i/>
        </w:rPr>
        <w:t xml:space="preserve"> </w:t>
      </w:r>
    </w:p>
    <w:p w:rsidR="00450805" w:rsidRPr="0049008C" w:rsidRDefault="009C3A75" w:rsidP="00450805">
      <w:r>
        <w:t xml:space="preserve">Bovenstaande anekdote is een treffend voorbeeld van de discussies die vrijwel dagelijks in de zorgsector worden gevoerd over </w:t>
      </w:r>
      <w:r w:rsidRPr="00396A39">
        <w:t xml:space="preserve">toekomstbestendige zorg </w:t>
      </w:r>
      <w:r>
        <w:t>door</w:t>
      </w:r>
      <w:r w:rsidR="007135B4">
        <w:t xml:space="preserve"> het inzetten van e</w:t>
      </w:r>
      <w:r w:rsidRPr="00396A39">
        <w:t>-health</w:t>
      </w:r>
      <w:r w:rsidR="007135B4">
        <w:t>-</w:t>
      </w:r>
      <w:r>
        <w:t xml:space="preserve"> toepassingen. </w:t>
      </w:r>
      <w:r w:rsidR="00D4059D" w:rsidRPr="0049008C">
        <w:t>E-health, ook wel gezondheidstechnologie genoemd, is ‘het toepassen van digitale informatie en communicatie om de gezondheid en gezondheidszorg te ondersteunen en/of te verbeteren’(Nictiz, 2019, p.11)</w:t>
      </w:r>
      <w:r w:rsidR="00D654FC">
        <w:t>. Het schept hoge verwachtingen en is tegelijkertijd inherent aan nieuwe vraagstukken. Want enerzijds kan door h</w:t>
      </w:r>
      <w:r w:rsidR="00D654FC" w:rsidRPr="00396A39">
        <w:t xml:space="preserve">et inzetten van bijvoorbeeld een zorgrobot, slimme apps </w:t>
      </w:r>
      <w:r w:rsidR="00D654FC">
        <w:t>of</w:t>
      </w:r>
      <w:r w:rsidR="00D654FC" w:rsidRPr="00396A39">
        <w:t xml:space="preserve"> e-consulten op een kosteneffectieve manier kwalitatief goede zorg</w:t>
      </w:r>
      <w:r w:rsidR="00D654FC">
        <w:t xml:space="preserve"> worden geleverd</w:t>
      </w:r>
      <w:r w:rsidR="00D654FC" w:rsidRPr="00396A39">
        <w:t xml:space="preserve"> (Ross, Stevenson, Lau, Murray, 2016, p.1; Nictiz, 2019, p.8).</w:t>
      </w:r>
      <w:r w:rsidR="00D654FC">
        <w:t xml:space="preserve"> Anderzijds</w:t>
      </w:r>
      <w:r w:rsidR="00D654FC" w:rsidRPr="00396A39">
        <w:t xml:space="preserve"> blijft de praktijk achter </w:t>
      </w:r>
      <w:r w:rsidR="00D654FC">
        <w:t>op d</w:t>
      </w:r>
      <w:r w:rsidR="00D654FC" w:rsidRPr="00396A39">
        <w:t xml:space="preserve">eze verwachtingen (Ross et al., 2016, p.1-2). </w:t>
      </w:r>
      <w:r w:rsidR="00D654FC">
        <w:tab/>
      </w:r>
      <w:r w:rsidR="00D654FC">
        <w:tab/>
      </w:r>
      <w:r w:rsidR="00D654FC">
        <w:tab/>
      </w:r>
      <w:r w:rsidR="00D654FC">
        <w:tab/>
      </w:r>
      <w:r w:rsidR="007135B4">
        <w:t xml:space="preserve">Een </w:t>
      </w:r>
      <w:r w:rsidR="00D654FC">
        <w:t>voorname reden hiervan</w:t>
      </w:r>
      <w:r w:rsidR="00951E24" w:rsidRPr="0049008C">
        <w:t xml:space="preserve"> is dat e-health om een cultuuromslag</w:t>
      </w:r>
      <w:r w:rsidR="00BC582B" w:rsidRPr="0049008C">
        <w:t xml:space="preserve"> </w:t>
      </w:r>
      <w:r w:rsidR="00951E24" w:rsidRPr="0049008C">
        <w:t>in een organisatie</w:t>
      </w:r>
      <w:r w:rsidR="00BC582B" w:rsidRPr="0049008C">
        <w:t xml:space="preserve"> vraagt</w:t>
      </w:r>
      <w:r w:rsidR="00337DFF">
        <w:t xml:space="preserve">. </w:t>
      </w:r>
      <w:r w:rsidR="00A02764">
        <w:t xml:space="preserve">Het behelst daarmee veel meer dan het beantwoorden van een implementatievraagstuk. </w:t>
      </w:r>
      <w:r w:rsidR="00180AF5">
        <w:t xml:space="preserve">Het simpele feit dat </w:t>
      </w:r>
      <w:r w:rsidR="00D654FC" w:rsidRPr="00396A39">
        <w:t>e-healt</w:t>
      </w:r>
      <w:r w:rsidR="00D654FC">
        <w:t>htoepassingen a</w:t>
      </w:r>
      <w:r w:rsidR="00D654FC" w:rsidRPr="00396A39">
        <w:t xml:space="preserve">anwezig </w:t>
      </w:r>
      <w:r w:rsidR="00D654FC">
        <w:t>zijn</w:t>
      </w:r>
      <w:r w:rsidR="00D654FC" w:rsidRPr="00396A39">
        <w:t xml:space="preserve">, is niet voldoende. Het moet ook gebruikt worden </w:t>
      </w:r>
      <w:r w:rsidR="00D654FC">
        <w:t>e</w:t>
      </w:r>
      <w:r w:rsidR="00D654FC" w:rsidRPr="00396A39">
        <w:t xml:space="preserve">n </w:t>
      </w:r>
      <w:r w:rsidR="00D654FC">
        <w:t>bovendien o</w:t>
      </w:r>
      <w:r w:rsidR="00D654FC" w:rsidRPr="00396A39">
        <w:t xml:space="preserve">p de juiste manier. </w:t>
      </w:r>
      <w:r w:rsidR="00D654FC">
        <w:t xml:space="preserve">Voor een succesvolle toepassing is het daarom relevant om aan </w:t>
      </w:r>
      <w:r w:rsidR="00D654FC" w:rsidRPr="00396A39">
        <w:t>te sluiten bij de manier van werken en denken van de gebruiker</w:t>
      </w:r>
      <w:r w:rsidR="00D654FC">
        <w:t>s</w:t>
      </w:r>
      <w:r w:rsidR="00D654FC" w:rsidRPr="00396A39">
        <w:t xml:space="preserve"> van e-health (Nictiz &amp; Nivel, 2018, p.9; Nictiz, 2019, p.14)</w:t>
      </w:r>
      <w:r w:rsidR="00D654FC">
        <w:t>. H</w:t>
      </w:r>
      <w:r w:rsidR="00951E24" w:rsidRPr="0049008C">
        <w:t xml:space="preserve">un perspectieven </w:t>
      </w:r>
      <w:r w:rsidR="00A44913" w:rsidRPr="0049008C">
        <w:t xml:space="preserve">zijn namelijk </w:t>
      </w:r>
      <w:r w:rsidR="00951E24" w:rsidRPr="0049008C">
        <w:t xml:space="preserve">bepalend </w:t>
      </w:r>
      <w:r w:rsidR="00BC582B" w:rsidRPr="0049008C">
        <w:t>in het</w:t>
      </w:r>
      <w:r w:rsidR="00951E24" w:rsidRPr="0049008C">
        <w:t xml:space="preserve"> gebruik van gezondheidstechnologie (Voskuil &amp; Beneken, genaamd Kolmer, 2017, p.1). Sterker nog, wordt</w:t>
      </w:r>
      <w:r w:rsidR="00A44913" w:rsidRPr="0049008C">
        <w:t xml:space="preserve"> er geen rekening</w:t>
      </w:r>
      <w:r w:rsidR="00951E24" w:rsidRPr="0049008C">
        <w:t xml:space="preserve"> gehouden</w:t>
      </w:r>
      <w:r w:rsidR="00A44913" w:rsidRPr="0049008C">
        <w:t xml:space="preserve"> met deze perspectieven</w:t>
      </w:r>
      <w:r w:rsidR="00951E24" w:rsidRPr="0049008C">
        <w:t xml:space="preserve"> dan kan e-health zelf</w:t>
      </w:r>
      <w:r w:rsidR="00A44913" w:rsidRPr="0049008C">
        <w:t>s</w:t>
      </w:r>
      <w:r w:rsidR="00951E24" w:rsidRPr="0049008C">
        <w:t xml:space="preserve"> een contraproductief effect hebben (Allen, 2009, p.1206). </w:t>
      </w:r>
      <w:r w:rsidR="00171AA8" w:rsidRPr="0049008C">
        <w:tab/>
      </w:r>
      <w:r w:rsidR="00171AA8" w:rsidRPr="0049008C">
        <w:tab/>
      </w:r>
      <w:r w:rsidR="004E5155" w:rsidRPr="0049008C">
        <w:tab/>
      </w:r>
      <w:r w:rsidR="004E5155" w:rsidRPr="0049008C">
        <w:tab/>
      </w:r>
      <w:r w:rsidR="004E5155" w:rsidRPr="0049008C">
        <w:tab/>
      </w:r>
      <w:r w:rsidR="004E5155" w:rsidRPr="0049008C">
        <w:tab/>
      </w:r>
      <w:r w:rsidR="00A02764">
        <w:tab/>
      </w:r>
      <w:r w:rsidR="00A02764">
        <w:tab/>
      </w:r>
      <w:r w:rsidR="00A02764">
        <w:tab/>
      </w:r>
      <w:r w:rsidR="00A02764">
        <w:tab/>
      </w:r>
      <w:r w:rsidR="00A02764">
        <w:tab/>
      </w:r>
      <w:r w:rsidR="00A02764">
        <w:tab/>
      </w:r>
      <w:r w:rsidR="00E6077E" w:rsidRPr="0049008C">
        <w:t>Deze perspectieven</w:t>
      </w:r>
      <w:r w:rsidR="00450805" w:rsidRPr="0049008C">
        <w:t xml:space="preserve">, ook wel percepties genoemd, </w:t>
      </w:r>
      <w:r w:rsidR="000406E9" w:rsidRPr="0049008C">
        <w:t xml:space="preserve">worden sociaal geconstrueerd (Rios Martins &amp; Marcon dal Sasso, 2008, p.14). </w:t>
      </w:r>
      <w:r w:rsidR="00E913EC" w:rsidRPr="0049008C">
        <w:t>Oftewel, niet</w:t>
      </w:r>
      <w:r w:rsidR="000406E9" w:rsidRPr="0049008C">
        <w:t xml:space="preserve"> dat wat daadwerkelijk bestaat, maar wat</w:t>
      </w:r>
      <w:r w:rsidR="00E913EC" w:rsidRPr="0049008C">
        <w:t xml:space="preserve"> </w:t>
      </w:r>
      <w:r w:rsidR="000406E9" w:rsidRPr="0049008C">
        <w:t>is ‘perceived to be true’ is uiteindelijk bepalend voor hoe gebruikers reageren op technologische veranderingen (Bowditch, Buono</w:t>
      </w:r>
      <w:r w:rsidR="00793A90" w:rsidRPr="0049008C">
        <w:t xml:space="preserve">, </w:t>
      </w:r>
      <w:r w:rsidR="000406E9" w:rsidRPr="0049008C">
        <w:t>&amp; Stewart, 2008, p.63; Moore &amp; Benbasat, 1991, p.194). Daarnaast variëren deze percepties per individu (Bowditch et al</w:t>
      </w:r>
      <w:r w:rsidR="00793A90" w:rsidRPr="0049008C">
        <w:t>.</w:t>
      </w:r>
      <w:r w:rsidR="000406E9" w:rsidRPr="0049008C">
        <w:t xml:space="preserve">, 2008, p.41-63), zoals duidelijk naar voren komt in bovenstaande, waargebeurde anekdote. Hierdoor ontstaat in een organisatie variatie in de </w:t>
      </w:r>
      <w:r w:rsidR="000406E9" w:rsidRPr="0049008C">
        <w:lastRenderedPageBreak/>
        <w:t>reacties op (gezondheids)technologie (Moore &amp; Benbasat, 1991, p.194).</w:t>
      </w:r>
      <w:r w:rsidR="00700338" w:rsidRPr="0049008C">
        <w:t xml:space="preserve"> </w:t>
      </w:r>
      <w:r w:rsidR="00E913EC" w:rsidRPr="0049008C">
        <w:t>Wetenschappers zijn er over eens dat percepties belangrijk zijn om tot een succesvolle inzet van technologische toepassingen te komen, echter omschrijven ze het concept percepties allemaal anders.</w:t>
      </w:r>
      <w:r w:rsidR="00700338" w:rsidRPr="0049008C">
        <w:t xml:space="preserve"> Hierdoor is het onduidelijk met welke percepties van gebruikers rekening gehouden moet worden en </w:t>
      </w:r>
      <w:r w:rsidR="007622C4" w:rsidRPr="0049008C">
        <w:t xml:space="preserve">het </w:t>
      </w:r>
      <w:r w:rsidR="00700338" w:rsidRPr="0049008C">
        <w:t xml:space="preserve">roept dus allereerst de vraag op wat percepties precies zijn. </w:t>
      </w:r>
      <w:r w:rsidR="00E913EC" w:rsidRPr="0049008C">
        <w:t xml:space="preserve">Daar gaat dit onderzoek op in. </w:t>
      </w:r>
      <w:r w:rsidR="00D03F83" w:rsidRPr="0049008C">
        <w:t xml:space="preserve">Allereerst schept dit onderzoek duidelijkheid over wat percepties zijn. </w:t>
      </w:r>
      <w:r w:rsidR="00337DFF">
        <w:t>Vervolgens</w:t>
      </w:r>
      <w:r w:rsidR="00D03F83" w:rsidRPr="0049008C">
        <w:t xml:space="preserve"> wordt onderzocht wat de relatie is tussen deze percepties enerzijds en het gebruik en het succes van </w:t>
      </w:r>
      <w:r w:rsidR="00700338" w:rsidRPr="0049008C">
        <w:t>een toepassing anderzijds.</w:t>
      </w:r>
      <w:r w:rsidR="00700338" w:rsidRPr="0049008C">
        <w:tab/>
        <w:t xml:space="preserve"> </w:t>
      </w:r>
      <w:r w:rsidR="00700338" w:rsidRPr="0049008C">
        <w:tab/>
      </w:r>
      <w:r w:rsidR="00A44913" w:rsidRPr="0049008C">
        <w:t xml:space="preserve">Wat percepties zijn verschilt per wetenschappelijk discipline, zo blijkt uit literatuuronderzoek. </w:t>
      </w:r>
      <w:r w:rsidR="00D0380F" w:rsidRPr="0049008C">
        <w:t>Hieruit vallen drie invalshoeken van percepties te onderscheiden die</w:t>
      </w:r>
      <w:r w:rsidR="000573F0">
        <w:t xml:space="preserve"> verschillen in reikwijdte en</w:t>
      </w:r>
      <w:r w:rsidR="00D0380F" w:rsidRPr="0049008C">
        <w:t xml:space="preserve"> in dit onderzoek als niveaus </w:t>
      </w:r>
      <w:r w:rsidR="00337DFF">
        <w:t>worden</w:t>
      </w:r>
      <w:r w:rsidR="00E71896" w:rsidRPr="0049008C">
        <w:t xml:space="preserve"> geduid</w:t>
      </w:r>
      <w:r w:rsidR="00D0380F" w:rsidRPr="0049008C">
        <w:t xml:space="preserve">. </w:t>
      </w:r>
      <w:r w:rsidR="00450805" w:rsidRPr="0049008C">
        <w:t>Het eerste niveau vinden we terug binnen de tak van filosofie die zich met technologie bezig houdt. Het gaat hierbij om de percepties van individuen op hoe mens en techniek zich in het dagelijks leven tot elkaar verhouden. V</w:t>
      </w:r>
      <w:r w:rsidR="000040A1" w:rsidRPr="0049008C">
        <w:t xml:space="preserve">oorbeelden van percepties zijn: </w:t>
      </w:r>
      <w:r w:rsidR="00450805" w:rsidRPr="0049008C">
        <w:t>‘technologie neemt mijn controle weg en vormt een bedreiging’, en ‘technologie is een hulpmiddel dat ik naar eigen wens kan inzetten’. Het gaat hier dus om hoe een individu zich ten opzichte van technologie in het algemeen verhoudt en niet wat betreft een specifieke technologische toepassing.</w:t>
      </w:r>
      <w:r w:rsidR="00450805" w:rsidRPr="0049008C">
        <w:rPr>
          <w:i/>
          <w:color w:val="FF0000"/>
        </w:rPr>
        <w:t xml:space="preserve"> </w:t>
      </w:r>
      <w:r w:rsidR="00450805" w:rsidRPr="0049008C">
        <w:t>Dit soort opvattingen van een individu zouden volgens deze discipline</w:t>
      </w:r>
      <w:r w:rsidR="00607BE2" w:rsidRPr="0049008C">
        <w:t xml:space="preserve"> bepalen hoe </w:t>
      </w:r>
      <w:r w:rsidR="00450805" w:rsidRPr="0049008C">
        <w:t>iemand reageert op</w:t>
      </w:r>
      <w:r w:rsidR="00966C22" w:rsidRPr="0049008C">
        <w:t xml:space="preserve"> een technologische toepassing</w:t>
      </w:r>
      <w:r w:rsidR="0027114A" w:rsidRPr="0049008C">
        <w:t xml:space="preserve"> </w:t>
      </w:r>
      <w:r w:rsidR="00450805" w:rsidRPr="0049008C">
        <w:t xml:space="preserve">(Voskuil &amp; Beneken genaamd Kolmer, 2017, p.6; Parasuraman &amp; Colby, 2015, p.60). In dit onderzoek wordt naar dit eerste niveau verwezen als ‘algemene percepties op technologie’. Het tweede en derde niveau van percepties die te onderscheiden zijn komen tot uitdrukking in het volgende citaat: ‘the (ir)reconcilability of nursing and technology may be a function of their (ir)reconcilability with nursing in actual use, or the (ir)reconcilability of views of technology in nursing’ (Sandelowski, 1997, p.173). De laatstgenoemde optie in het citaat, namelijk ‘the (ir)reconcilability of views of technology in nursing’ is het tweede niveau van percepties en vinden we terug in de literatuur over de gezondheidszorg. Het gaat hier om het beeld dat professionals hebben bij </w:t>
      </w:r>
      <w:r w:rsidR="00162F11" w:rsidRPr="0049008C">
        <w:t>het gebruik van gezondhei</w:t>
      </w:r>
      <w:r w:rsidR="00607BE2" w:rsidRPr="0049008C">
        <w:t>d</w:t>
      </w:r>
      <w:r w:rsidR="000040A1" w:rsidRPr="0049008C">
        <w:t xml:space="preserve">stechnologie, </w:t>
      </w:r>
      <w:r w:rsidR="00450805" w:rsidRPr="0049008C">
        <w:t>in zijn algemeenheid. Juist in de gezondheidszorg is het belangrijk om aandacht te besteden aan technologie in relatie tot de werkzaamheden omdat er sprake kan zijn van een spanningsveld tussen technologie enerzijds en de professionele waarden anderzijds (Sandelowski, 1997, p.173; Sabzevari, Mirzaei, Bagherian</w:t>
      </w:r>
      <w:r w:rsidR="00607241" w:rsidRPr="0049008C">
        <w:t xml:space="preserve">, </w:t>
      </w:r>
      <w:r w:rsidR="00450805" w:rsidRPr="0049008C">
        <w:t xml:space="preserve">&amp; Iranpour, 2015, p.3). Een voorbeeld van een perceptie op het spanningsveld tussen gezondheidstechnologie en cliëntencontact is terug te vinden in de eerder aangehaalde discussie: </w:t>
      </w:r>
      <w:r w:rsidR="000040A1" w:rsidRPr="0049008C">
        <w:t>‘</w:t>
      </w:r>
      <w:r w:rsidR="00450805" w:rsidRPr="0049008C">
        <w:rPr>
          <w:i/>
        </w:rPr>
        <w:t>een technologische toepassing in de zorg kan en mag niet dienen als vervanging van mensen en onderling menselijk contact</w:t>
      </w:r>
      <w:r w:rsidR="000040A1" w:rsidRPr="0049008C">
        <w:rPr>
          <w:i/>
        </w:rPr>
        <w:t>’</w:t>
      </w:r>
      <w:r w:rsidR="00450805" w:rsidRPr="0049008C">
        <w:rPr>
          <w:i/>
        </w:rPr>
        <w:t>.</w:t>
      </w:r>
      <w:r w:rsidR="000040A1" w:rsidRPr="0049008C">
        <w:rPr>
          <w:i/>
        </w:rPr>
        <w:t xml:space="preserve"> </w:t>
      </w:r>
      <w:r w:rsidR="001F0B49" w:rsidRPr="0049008C">
        <w:t xml:space="preserve">Andere voorbeelden van spanningsvelden tussen gezondheidstechnologie enerzijds en professionele waarden anderzijds zijn het effect van e-health op de privacy van cliënten of de complexiteit van de te leveren zorg. </w:t>
      </w:r>
      <w:r w:rsidR="00450805" w:rsidRPr="0049008C">
        <w:t xml:space="preserve">Individuele professionals hebben verschillende percepties op deze </w:t>
      </w:r>
      <w:r w:rsidR="001F0B49" w:rsidRPr="0049008C">
        <w:t xml:space="preserve">(mogelijke) spanningsvelden. Deze percepties hebben </w:t>
      </w:r>
      <w:r w:rsidR="00450805" w:rsidRPr="0049008C">
        <w:t>volgens de literatuur vervolgens effect op het gebruik, en daarmee het succes van een bepaalde e-healthtoepassing (Nieboer, van Hoof, van Hout, Aarts</w:t>
      </w:r>
      <w:r w:rsidR="00607241" w:rsidRPr="0049008C">
        <w:t>,</w:t>
      </w:r>
      <w:r w:rsidR="00450805" w:rsidRPr="0049008C">
        <w:t xml:space="preserve"> &amp; Wouters, 2014, p.11). I</w:t>
      </w:r>
      <w:r w:rsidR="000C6BFC" w:rsidRPr="0049008C">
        <w:t xml:space="preserve">n dit onderzoek wordt naar dit </w:t>
      </w:r>
      <w:r w:rsidR="00450805" w:rsidRPr="0049008C">
        <w:t>tweede niveau verwezen als de ‘algemene percepties op e-health’. Het derde en laatste niveau van percepties in dit onderzoek betreft ‘the (ir)reconcilability of nursing in actual use’ (Sandelowski, 1997, p.173) en is terug te vinden in de implementatieliteratuur. Hierbij gaat het om het beeld dat individuen hebben bij de kenmerken van één bepaalde toepassing.</w:t>
      </w:r>
      <w:r w:rsidR="00450805" w:rsidRPr="0049008C">
        <w:rPr>
          <w:color w:val="FF0000"/>
        </w:rPr>
        <w:t xml:space="preserve"> </w:t>
      </w:r>
      <w:r w:rsidR="0064203F" w:rsidRPr="0049008C">
        <w:t xml:space="preserve">Een voorbeeld hiervan is of de toepassing nuttig is voor de </w:t>
      </w:r>
      <w:r w:rsidR="00607BE2" w:rsidRPr="0049008C">
        <w:t>gebruiker,</w:t>
      </w:r>
      <w:r w:rsidR="00450805" w:rsidRPr="0049008C">
        <w:t xml:space="preserve"> zoals in de discussie ook naar voren komt: ‘</w:t>
      </w:r>
      <w:r w:rsidR="00450805" w:rsidRPr="0049008C">
        <w:rPr>
          <w:i/>
        </w:rPr>
        <w:t xml:space="preserve">de zorgrobot </w:t>
      </w:r>
      <w:r w:rsidR="00450805" w:rsidRPr="0049008C">
        <w:rPr>
          <w:i/>
        </w:rPr>
        <w:lastRenderedPageBreak/>
        <w:t xml:space="preserve">is veel beter is staat om te reageren op de behoeftes van het </w:t>
      </w:r>
      <w:r w:rsidR="00510FDD" w:rsidRPr="0049008C">
        <w:rPr>
          <w:i/>
        </w:rPr>
        <w:t>jongetje</w:t>
      </w:r>
      <w:r w:rsidR="00337DFF">
        <w:rPr>
          <w:i/>
        </w:rPr>
        <w:t>,</w:t>
      </w:r>
      <w:r w:rsidR="00510FDD" w:rsidRPr="0049008C">
        <w:rPr>
          <w:i/>
        </w:rPr>
        <w:t xml:space="preserve"> </w:t>
      </w:r>
      <w:r w:rsidR="00337DFF">
        <w:rPr>
          <w:i/>
        </w:rPr>
        <w:t xml:space="preserve">onder </w:t>
      </w:r>
      <w:r w:rsidR="00337DFF" w:rsidRPr="0049008C">
        <w:rPr>
          <w:i/>
        </w:rPr>
        <w:t>andere omdat de robot geduldig en duidelijk antwoord geeft</w:t>
      </w:r>
      <w:r w:rsidR="00337DFF">
        <w:rPr>
          <w:i/>
        </w:rPr>
        <w:t>,</w:t>
      </w:r>
      <w:r w:rsidR="00450805" w:rsidRPr="0049008C">
        <w:rPr>
          <w:i/>
        </w:rPr>
        <w:t xml:space="preserve"> waar de ouders hier niet altijd tijd voor hebben of weten hoe ze met </w:t>
      </w:r>
      <w:r w:rsidR="00510FDD" w:rsidRPr="0049008C">
        <w:rPr>
          <w:i/>
        </w:rPr>
        <w:t>hun kind</w:t>
      </w:r>
      <w:r w:rsidR="00450805" w:rsidRPr="0049008C">
        <w:rPr>
          <w:i/>
        </w:rPr>
        <w:t xml:space="preserve"> om moeten gaan’. </w:t>
      </w:r>
      <w:r w:rsidR="00450805" w:rsidRPr="0049008C">
        <w:t>Ook hier zijn wetenschappers van mening dat de percepties op dit niveau effect hebben op het accepteren en gebruiken van een technologische innovatie (Agarwal &amp; Prasad,1997, p.557). In dit onderzoek wordt dit derde niveau de specifieke percepties op de kenmerken van een e-healthtoepassing genoemd, of kortw</w:t>
      </w:r>
      <w:r w:rsidR="003C2D79" w:rsidRPr="0049008C">
        <w:t xml:space="preserve">eg ‘specifieke percepties’. </w:t>
      </w:r>
      <w:r w:rsidR="001A3983">
        <w:tab/>
      </w:r>
      <w:r w:rsidR="001A3983">
        <w:tab/>
      </w:r>
      <w:r w:rsidR="001A3983">
        <w:tab/>
      </w:r>
      <w:r w:rsidR="00337DFF">
        <w:tab/>
      </w:r>
      <w:r w:rsidR="00337DFF">
        <w:tab/>
      </w:r>
      <w:r w:rsidR="00337DFF">
        <w:tab/>
      </w:r>
      <w:r w:rsidR="001A3983">
        <w:tab/>
      </w:r>
      <w:r w:rsidR="001A3983">
        <w:tab/>
      </w:r>
      <w:r w:rsidR="001A3983">
        <w:tab/>
      </w:r>
      <w:r w:rsidR="001A3983">
        <w:tab/>
      </w:r>
      <w:r w:rsidR="001A3983">
        <w:tab/>
      </w:r>
      <w:r w:rsidR="003C2D79" w:rsidRPr="0049008C">
        <w:tab/>
      </w:r>
      <w:r w:rsidR="00450805" w:rsidRPr="0049008C">
        <w:t xml:space="preserve">Kort samengevat kent het concept percepties in relatie tot (gezondheids)technologie drie verschillende typeringen in diverse disciplines. Zo hebben individuen algemene percepties op technologie, algemene percepties op e-health en specifieke percepties op de kenmerken van een e-healthtoepassing. Al deze niveaus van percepties </w:t>
      </w:r>
      <w:r w:rsidR="009F13D5" w:rsidRPr="0049008C">
        <w:t>zouden vervolgens</w:t>
      </w:r>
      <w:r w:rsidR="00450805" w:rsidRPr="0049008C">
        <w:t xml:space="preserve"> effect op het succes van een </w:t>
      </w:r>
      <w:r w:rsidR="00215F68" w:rsidRPr="0049008C">
        <w:t xml:space="preserve">technologische </w:t>
      </w:r>
      <w:r w:rsidR="00450805" w:rsidRPr="0049008C">
        <w:t>toepassing. Dit onderzoek brengt onderscheid aan in de percepties door de drie niveau</w:t>
      </w:r>
      <w:r w:rsidR="003C2D79" w:rsidRPr="0049008C">
        <w:t xml:space="preserve">s van elkaar te onderscheiden en onderzoekt vervolgens het effect van deze drie niveaus op de </w:t>
      </w:r>
      <w:r w:rsidR="00450805" w:rsidRPr="0049008C">
        <w:t xml:space="preserve">gebruikerstevredenheid </w:t>
      </w:r>
      <w:r w:rsidR="003C2D79" w:rsidRPr="0049008C">
        <w:t xml:space="preserve">die professionals ervaren </w:t>
      </w:r>
      <w:r w:rsidR="00450805" w:rsidRPr="0049008C">
        <w:t xml:space="preserve">met een specifieke e-healthtoepassing.  </w:t>
      </w:r>
    </w:p>
    <w:p w:rsidR="00450805" w:rsidRPr="0049008C" w:rsidRDefault="00450805" w:rsidP="00450805">
      <w:pPr>
        <w:pStyle w:val="Kop2"/>
        <w:rPr>
          <w:rFonts w:cs="Times New Roman"/>
          <w:color w:val="auto"/>
        </w:rPr>
      </w:pPr>
      <w:r w:rsidRPr="0049008C">
        <w:rPr>
          <w:rFonts w:cs="Times New Roman"/>
          <w:color w:val="auto"/>
        </w:rPr>
        <w:br/>
      </w:r>
      <w:bookmarkStart w:id="16" w:name="_Toc34923145"/>
      <w:r w:rsidRPr="0049008C">
        <w:rPr>
          <w:rFonts w:cs="Times New Roman"/>
          <w:color w:val="auto"/>
        </w:rPr>
        <w:t>1.2 Afbakening van het onderzoek</w:t>
      </w:r>
      <w:bookmarkEnd w:id="16"/>
      <w:r w:rsidRPr="0049008C">
        <w:rPr>
          <w:rFonts w:cs="Times New Roman"/>
          <w:color w:val="auto"/>
        </w:rPr>
        <w:t xml:space="preserve"> </w:t>
      </w:r>
    </w:p>
    <w:p w:rsidR="00450805" w:rsidRPr="0049008C" w:rsidRDefault="00450805" w:rsidP="00450805">
      <w:r w:rsidRPr="0049008C">
        <w:t>Zoals in de titel en de aanleiding al naar voren komt, is er voor gekozen om in dit onderzoek de percepties van individuen te onderzoeken wat betreft gezondheidstechnologie, ook wel e-health genoemd</w:t>
      </w:r>
      <w:r w:rsidR="00C75A46" w:rsidRPr="0049008C">
        <w:t xml:space="preserve">. </w:t>
      </w:r>
      <w:r w:rsidRPr="0049008C">
        <w:t>Specifiek wordt het effect van percepties op e-health</w:t>
      </w:r>
      <w:r w:rsidR="00D5236B">
        <w:t>toepassingen</w:t>
      </w:r>
      <w:r w:rsidRPr="0049008C">
        <w:t xml:space="preserve"> onderzocht in de jeugdgezondheidszorg in de provincie Utrecht, bestaande uit de gemeente Utrecht en de GGD regio Utrecht</w:t>
      </w:r>
      <w:r w:rsidRPr="0049008C">
        <w:rPr>
          <w:rStyle w:val="Voetnootmarkering"/>
        </w:rPr>
        <w:footnoteReference w:id="1"/>
      </w:r>
      <w:r w:rsidRPr="0049008C">
        <w:t xml:space="preserve">. </w:t>
      </w:r>
      <w:r w:rsidRPr="0049008C">
        <w:tab/>
      </w:r>
      <w:r w:rsidRPr="0049008C">
        <w:tab/>
      </w:r>
      <w:r w:rsidRPr="0049008C">
        <w:tab/>
      </w:r>
      <w:r w:rsidRPr="0049008C">
        <w:tab/>
      </w:r>
      <w:r w:rsidRPr="0049008C">
        <w:tab/>
      </w:r>
      <w:r w:rsidRPr="0049008C">
        <w:tab/>
      </w:r>
      <w:r w:rsidRPr="0049008C">
        <w:tab/>
      </w:r>
      <w:r w:rsidRPr="0049008C">
        <w:tab/>
      </w:r>
      <w:r w:rsidRPr="0049008C">
        <w:tab/>
      </w:r>
      <w:r w:rsidRPr="0049008C">
        <w:tab/>
      </w:r>
      <w:r w:rsidRPr="0049008C">
        <w:tab/>
        <w:t>Naast deze afbakening wat betreft sector en regio is er ook een keuze gemaakt in het type e-healthtoepassingen en de onderzochte actoren. Nictiz &amp; Nivel (2018, p.10) delen e-health in drie categorieën in. Eén van die categorieën bevat toepassingen waar professionals en cliënten samen gebruik van maken.</w:t>
      </w:r>
      <w:r w:rsidR="00B437F5">
        <w:t xml:space="preserve"> De ander twee categorieën betreffen toepassingen waar alleen zor</w:t>
      </w:r>
      <w:r w:rsidR="00BE0EA7">
        <w:t>gp</w:t>
      </w:r>
      <w:r w:rsidR="00B437F5">
        <w:t xml:space="preserve">rofessionals of alleen cliënten </w:t>
      </w:r>
      <w:r w:rsidR="00D5236B">
        <w:t>mee van doen hebben.</w:t>
      </w:r>
      <w:r w:rsidRPr="0049008C">
        <w:t xml:space="preserve"> In di</w:t>
      </w:r>
      <w:r w:rsidR="00B437F5">
        <w:t>t onderzoek is gekozen voor twee</w:t>
      </w:r>
      <w:r w:rsidRPr="0049008C">
        <w:t xml:space="preserve"> toepassingen </w:t>
      </w:r>
      <w:r w:rsidR="00B437F5">
        <w:t>binnen de eerste</w:t>
      </w:r>
      <w:r w:rsidR="00266F7E" w:rsidRPr="0049008C">
        <w:t xml:space="preserve"> categorie</w:t>
      </w:r>
      <w:r w:rsidR="00B437F5">
        <w:t xml:space="preserve"> omdat</w:t>
      </w:r>
      <w:r w:rsidR="00BE003B">
        <w:t xml:space="preserve"> blijkt dat</w:t>
      </w:r>
      <w:r w:rsidR="00413C5B">
        <w:t xml:space="preserve"> toepassingen die </w:t>
      </w:r>
      <w:r w:rsidR="00BE003B">
        <w:t xml:space="preserve">vragen </w:t>
      </w:r>
      <w:r w:rsidR="00413C5B">
        <w:t xml:space="preserve">om </w:t>
      </w:r>
      <w:r w:rsidR="00BE003B">
        <w:t xml:space="preserve">een </w:t>
      </w:r>
      <w:r w:rsidR="00413C5B">
        <w:t>interactieve samenwerking tussen zorgprofessionals en cliënt</w:t>
      </w:r>
      <w:r w:rsidR="00BE003B">
        <w:t>,</w:t>
      </w:r>
      <w:r w:rsidR="00413C5B">
        <w:t xml:space="preserve"> moeizaam van de grond komen (Nictiz &amp; Nivel, 2018, p.10-11). </w:t>
      </w:r>
      <w:r w:rsidR="00BE003B">
        <w:t xml:space="preserve">Er is gekozen voor de volgende </w:t>
      </w:r>
      <w:r w:rsidR="00B437F5">
        <w:t xml:space="preserve">twee toepassingen: </w:t>
      </w:r>
      <w:r w:rsidRPr="0049008C">
        <w:t>het vrij inplannen van afspraken door cliënten en h</w:t>
      </w:r>
      <w:r w:rsidR="00636054">
        <w:t xml:space="preserve">et online chatten met cliënten. </w:t>
      </w:r>
      <w:r w:rsidR="00D5236B">
        <w:t>Vervolgens worden</w:t>
      </w:r>
      <w:r w:rsidR="00636054">
        <w:t xml:space="preserve"> de percepties van professionals op deze toepassingen onderzocht. </w:t>
      </w:r>
      <w:r w:rsidR="00D5236B">
        <w:t>Omdat beide</w:t>
      </w:r>
      <w:r w:rsidRPr="0049008C">
        <w:t xml:space="preserve"> toepassingen de manier van zorgverlening door de profes</w:t>
      </w:r>
      <w:r w:rsidR="00BE0EA7">
        <w:t xml:space="preserve">sional </w:t>
      </w:r>
      <w:r w:rsidR="00D5236B">
        <w:t xml:space="preserve">veranderen </w:t>
      </w:r>
      <w:r w:rsidR="00BE0EA7">
        <w:t>(zie paragraaf 3.2.2)</w:t>
      </w:r>
      <w:r w:rsidR="00D5236B">
        <w:t>.</w:t>
      </w:r>
      <w:r w:rsidR="00266F7E" w:rsidRPr="0049008C">
        <w:t xml:space="preserve"> </w:t>
      </w:r>
      <w:r w:rsidR="00D5236B">
        <w:t>Hun</w:t>
      </w:r>
      <w:r w:rsidR="00B437F5">
        <w:t xml:space="preserve"> manier van werken </w:t>
      </w:r>
      <w:r w:rsidR="00D5236B">
        <w:t xml:space="preserve">met </w:t>
      </w:r>
      <w:r w:rsidR="00B437F5">
        <w:t>en denken</w:t>
      </w:r>
      <w:r w:rsidR="00D5236B">
        <w:t xml:space="preserve"> over de toepassingen</w:t>
      </w:r>
      <w:r w:rsidR="00B437F5">
        <w:t xml:space="preserve"> is vervolgens van invloed op het gebruik en de acceptatie van </w:t>
      </w:r>
      <w:r w:rsidR="00D5236B">
        <w:t>de</w:t>
      </w:r>
      <w:r w:rsidR="00B437F5">
        <w:t xml:space="preserve"> e-healthtoepassing</w:t>
      </w:r>
      <w:r w:rsidR="00D5236B">
        <w:t>en</w:t>
      </w:r>
      <w:r w:rsidR="00B437F5">
        <w:t xml:space="preserve"> door cliënten (Sandelowski, 1997, p.170).</w:t>
      </w:r>
      <w:r w:rsidR="00BE0EA7">
        <w:t xml:space="preserve"> Professionals treden op die manier op</w:t>
      </w:r>
      <w:r w:rsidR="00D5236B">
        <w:t xml:space="preserve"> </w:t>
      </w:r>
      <w:r w:rsidR="00B437F5">
        <w:t>als ambassadeur</w:t>
      </w:r>
      <w:r w:rsidR="00EC7617">
        <w:t>s</w:t>
      </w:r>
      <w:r w:rsidR="00B437F5">
        <w:t xml:space="preserve"> van e-healthtoepassingen richting cliënten (Nictiz, 2019, p.16). Daarom is het logisch om, in geval van afbakening,</w:t>
      </w:r>
      <w:r w:rsidR="003919D5">
        <w:t xml:space="preserve"> </w:t>
      </w:r>
      <w:r w:rsidR="00157893">
        <w:t>allereerst</w:t>
      </w:r>
      <w:r w:rsidR="00B437F5">
        <w:t xml:space="preserve"> te focussen op de professionals als gebruiker. </w:t>
      </w:r>
      <w:r w:rsidR="000D7DAB">
        <w:tab/>
      </w:r>
      <w:r w:rsidR="000D7DAB">
        <w:tab/>
      </w:r>
      <w:r w:rsidR="000D7DAB">
        <w:tab/>
      </w:r>
      <w:r w:rsidR="000D7DAB">
        <w:tab/>
      </w:r>
      <w:r w:rsidR="00120E05" w:rsidRPr="0049008C">
        <w:t>Tot slot is in</w:t>
      </w:r>
      <w:r w:rsidR="000A7F41" w:rsidRPr="0049008C">
        <w:t xml:space="preserve"> de voorgaande paragraaf </w:t>
      </w:r>
      <w:r w:rsidRPr="0049008C">
        <w:t xml:space="preserve">ingegaan op de relatie tussen de drie niveaus van percepties enerzijds en het gebruik van een toepassing anderzijds, waarbij het gebruik als graadmeter voor het </w:t>
      </w:r>
      <w:r w:rsidRPr="0049008C">
        <w:lastRenderedPageBreak/>
        <w:t>succes van een e-healthtoepassing dient (Delone</w:t>
      </w:r>
      <w:r w:rsidR="00A17A70" w:rsidRPr="0049008C">
        <w:t xml:space="preserve"> </w:t>
      </w:r>
      <w:r w:rsidRPr="0049008C">
        <w:t xml:space="preserve">&amp; Mclean, 1992, p.60). </w:t>
      </w:r>
      <w:r w:rsidR="000A7F41" w:rsidRPr="0049008C">
        <w:t>In</w:t>
      </w:r>
      <w:r w:rsidR="0084297C" w:rsidRPr="0049008C">
        <w:t xml:space="preserve"> dit onderzoek </w:t>
      </w:r>
      <w:r w:rsidR="000A7F41" w:rsidRPr="0049008C">
        <w:t xml:space="preserve">wordt niet </w:t>
      </w:r>
      <w:r w:rsidR="0084297C" w:rsidRPr="0049008C">
        <w:t>h</w:t>
      </w:r>
      <w:r w:rsidR="000A7F41" w:rsidRPr="0049008C">
        <w:t xml:space="preserve">et effect van de percepties </w:t>
      </w:r>
      <w:r w:rsidR="0084297C" w:rsidRPr="0049008C">
        <w:t>op het gebruik</w:t>
      </w:r>
      <w:r w:rsidR="000A7F41" w:rsidRPr="0049008C">
        <w:t xml:space="preserve"> van een toepassing</w:t>
      </w:r>
      <w:r w:rsidR="0084297C" w:rsidRPr="0049008C">
        <w:t xml:space="preserve"> maar op de gebruikerstevredenheid met een toepassi</w:t>
      </w:r>
      <w:r w:rsidR="000A7F41" w:rsidRPr="0049008C">
        <w:t>ng gemeten,</w:t>
      </w:r>
      <w:r w:rsidR="0084297C" w:rsidRPr="0049008C">
        <w:t xml:space="preserve"> dat ook een graadmeter is voor het succes van en e-healthtoepassing </w:t>
      </w:r>
      <w:r w:rsidRPr="0049008C">
        <w:t>(Delone</w:t>
      </w:r>
      <w:r w:rsidR="00A17A70" w:rsidRPr="0049008C">
        <w:t xml:space="preserve"> </w:t>
      </w:r>
      <w:r w:rsidRPr="0049008C">
        <w:t>&amp; Mclean, 1992, p.60). Er is hier voor gekozen omdat de toepassingen die worden onderzocht zijn opgelegd van bovenaf in de organisatie en de professionals er hoe dan ook mee moeten werken. Onderzoeken of een toepassing gebruikt wordt zegt in dit geval niet zoveel, maar de gebruikerstevredenheid die de professionals met een toepassing ervaren, wel (Ahmed &amp; Basden, 2008, p.x). Hoofdstuk 2.2 gaat dieper in op de keuze voor gebruikerstevredenheid.</w:t>
      </w:r>
      <w:r w:rsidR="000A7F41" w:rsidRPr="0049008C">
        <w:tab/>
      </w:r>
      <w:r w:rsidR="000A7F41" w:rsidRPr="0049008C">
        <w:tab/>
      </w:r>
      <w:r w:rsidR="000A7F41" w:rsidRPr="0049008C">
        <w:tab/>
      </w:r>
      <w:r w:rsidR="000A7F41" w:rsidRPr="0049008C">
        <w:tab/>
      </w:r>
      <w:r w:rsidR="000A7F41" w:rsidRPr="0049008C">
        <w:tab/>
      </w:r>
      <w:r w:rsidR="000A7F41" w:rsidRPr="0049008C">
        <w:tab/>
      </w:r>
      <w:r w:rsidRPr="0049008C">
        <w:t>Met inachtneming van deze afbakeningen is de probleemstelling voor dit onderzoek als volgt opgesteld:</w:t>
      </w:r>
    </w:p>
    <w:p w:rsidR="00450805" w:rsidRPr="0049008C" w:rsidRDefault="00450805" w:rsidP="00450805">
      <w:pPr>
        <w:pStyle w:val="Kop2"/>
        <w:rPr>
          <w:rFonts w:cs="Times New Roman"/>
          <w:color w:val="auto"/>
        </w:rPr>
      </w:pPr>
      <w:r w:rsidRPr="0049008C">
        <w:rPr>
          <w:rFonts w:cs="Times New Roman"/>
          <w:color w:val="auto"/>
        </w:rPr>
        <w:br/>
      </w:r>
      <w:bookmarkStart w:id="17" w:name="_Toc34923146"/>
      <w:r w:rsidRPr="0049008C">
        <w:rPr>
          <w:rFonts w:cs="Times New Roman"/>
          <w:color w:val="auto"/>
        </w:rPr>
        <w:t>1.3 Probleemstelling</w:t>
      </w:r>
      <w:bookmarkEnd w:id="17"/>
    </w:p>
    <w:p w:rsidR="00450805" w:rsidRPr="0049008C" w:rsidRDefault="00450805" w:rsidP="00450805">
      <w:r w:rsidRPr="0049008C">
        <w:rPr>
          <w:i/>
        </w:rPr>
        <w:t xml:space="preserve">Doelstelling: </w:t>
      </w:r>
      <w:r w:rsidRPr="0049008C">
        <w:t xml:space="preserve">Onderzoeken in hoeverre de drie niveaus van percepties ten opzichte van (gezondheids)technologie effect hebben op de mate van gebruikerstevredenheid die Jeugdgezondheidszorgprofessionals in de provincie Utrecht ervaren met een e-healthtoepassing </w:t>
      </w:r>
    </w:p>
    <w:p w:rsidR="00450805" w:rsidRPr="0049008C" w:rsidRDefault="00450805" w:rsidP="00450805">
      <w:r w:rsidRPr="0049008C">
        <w:rPr>
          <w:i/>
        </w:rPr>
        <w:t>Vraagstelling:</w:t>
      </w:r>
      <w:r w:rsidRPr="0049008C">
        <w:t xml:space="preserve"> In hoeverre hebben de drie niveaus van percepties ten opzichte van (gezondheids)technologie effect op de mate van gebruikerstevredenheid die Jeugdgezondheidszorgprofessionals in de provincie Utrecht ervaren met een e-healthtoepassing? </w:t>
      </w:r>
    </w:p>
    <w:p w:rsidR="002C01EF" w:rsidRPr="0049008C" w:rsidRDefault="00450805" w:rsidP="002C01EF">
      <w:pPr>
        <w:pStyle w:val="Kop2"/>
        <w:spacing w:line="240" w:lineRule="auto"/>
        <w:jc w:val="left"/>
        <w:rPr>
          <w:rStyle w:val="Kop3Char"/>
        </w:rPr>
      </w:pPr>
      <w:r w:rsidRPr="0049008C">
        <w:rPr>
          <w:color w:val="auto"/>
        </w:rPr>
        <w:br/>
      </w:r>
      <w:bookmarkStart w:id="18" w:name="_Toc34923147"/>
      <w:r w:rsidRPr="0049008C">
        <w:rPr>
          <w:rFonts w:cs="Times New Roman"/>
          <w:color w:val="auto"/>
        </w:rPr>
        <w:t>1.4 Relevantie</w:t>
      </w:r>
      <w:bookmarkEnd w:id="18"/>
    </w:p>
    <w:p w:rsidR="00450805" w:rsidRPr="0049008C" w:rsidRDefault="00450805" w:rsidP="002C01EF">
      <w:pPr>
        <w:pStyle w:val="Kop3"/>
        <w:spacing w:line="240" w:lineRule="auto"/>
      </w:pPr>
      <w:bookmarkStart w:id="19" w:name="_Toc34923148"/>
      <w:r w:rsidRPr="0049008C">
        <w:t>1.4.1 Wetenschappelijke relevantie</w:t>
      </w:r>
      <w:bookmarkEnd w:id="19"/>
    </w:p>
    <w:p w:rsidR="00450805" w:rsidRPr="0049008C" w:rsidRDefault="00611A2B" w:rsidP="00611A2B">
      <w:r w:rsidRPr="0049008C">
        <w:t>Allereerst ligt er wetenschappelijke relevantie gelegen in het feit dat dit onderzoek de literatuur over percepties ordent door drie niveaus van percepties te onderscheiden. Daarbij worden ook definities ontworpen voor deze drie concepten, waar het tot nog toe aan ontbreekt. Verder is</w:t>
      </w:r>
      <w:r w:rsidR="00753D7E" w:rsidRPr="0049008C">
        <w:t xml:space="preserve"> </w:t>
      </w:r>
      <w:r w:rsidRPr="0049008C">
        <w:t>vernieuwend aan dit onderzoek dat de</w:t>
      </w:r>
      <w:r w:rsidR="00B63859" w:rsidRPr="0049008C">
        <w:t>ze</w:t>
      </w:r>
      <w:r w:rsidRPr="0049008C">
        <w:t xml:space="preserve"> drie niveaus van percepties </w:t>
      </w:r>
      <w:r w:rsidR="00B63859" w:rsidRPr="0049008C">
        <w:t xml:space="preserve">vervolgens </w:t>
      </w:r>
      <w:r w:rsidRPr="0049008C">
        <w:t>worden</w:t>
      </w:r>
      <w:r w:rsidR="00B63859" w:rsidRPr="0049008C">
        <w:t xml:space="preserve"> gecombineerd in één onderzoek. </w:t>
      </w:r>
      <w:r w:rsidR="00450805" w:rsidRPr="0049008C">
        <w:t>De algemene percepties op technologie komen voor</w:t>
      </w:r>
      <w:r w:rsidR="00EA755F">
        <w:t>t</w:t>
      </w:r>
      <w:r w:rsidR="00450805" w:rsidRPr="0049008C">
        <w:t xml:space="preserve"> uit de tak van filosofie die zich bezig houdt met technologie (Verbeek, 2015; Dorrestijn, 2012, p.221), de algemene percepties op e-health komen voort uit literatuur over de gezondheidszorg, en het derde niveau, de specifieke percepties vinden we terug in de acceptatie- en implementatieliteratuur. </w:t>
      </w:r>
      <w:r w:rsidR="002072D2" w:rsidRPr="0049008C">
        <w:t>(</w:t>
      </w:r>
      <w:r w:rsidR="00951E24" w:rsidRPr="0049008C">
        <w:t xml:space="preserve">Ross et al., </w:t>
      </w:r>
      <w:r w:rsidR="00450805" w:rsidRPr="0049008C">
        <w:t>2016, p.1; Yi</w:t>
      </w:r>
      <w:r w:rsidR="00A17A70" w:rsidRPr="0049008C">
        <w:t xml:space="preserve">, Jackson, Park &amp; Probst, </w:t>
      </w:r>
      <w:r w:rsidR="00450805" w:rsidRPr="0049008C">
        <w:t xml:space="preserve">2006, p.350). In dit onderzoek worden daarmee drie disciplines met elkaar in verbinding gebracht en bovendien </w:t>
      </w:r>
      <w:r w:rsidR="00F51883" w:rsidRPr="0049008C">
        <w:t xml:space="preserve">worden alle drie opvattingen </w:t>
      </w:r>
      <w:r w:rsidR="00FE0867" w:rsidRPr="0049008C">
        <w:t>over</w:t>
      </w:r>
      <w:r w:rsidR="00F51883" w:rsidRPr="0049008C">
        <w:t xml:space="preserve"> wat percepties zijn in relatie tot gebruikerstevredenheid onderzocht. </w:t>
      </w:r>
    </w:p>
    <w:p w:rsidR="00450805" w:rsidRPr="0049008C" w:rsidRDefault="00450805" w:rsidP="00450805">
      <w:pPr>
        <w:pStyle w:val="Kop3"/>
        <w:rPr>
          <w:rFonts w:cs="Times New Roman"/>
        </w:rPr>
      </w:pPr>
      <w:bookmarkStart w:id="20" w:name="_Toc34923149"/>
      <w:r w:rsidRPr="0049008C">
        <w:rPr>
          <w:rFonts w:cs="Times New Roman"/>
        </w:rPr>
        <w:t>1.4.2 Maatschappelijke relevantie</w:t>
      </w:r>
      <w:bookmarkEnd w:id="20"/>
    </w:p>
    <w:p w:rsidR="00A60923" w:rsidRPr="0049008C" w:rsidRDefault="00450805" w:rsidP="00A60923">
      <w:r w:rsidRPr="0049008C">
        <w:t>E-health wordt gezien als een veelbelovend hulpmiddel om zorgvraagstukken het hoofd te bied</w:t>
      </w:r>
      <w:r w:rsidR="00D27B53" w:rsidRPr="0049008C">
        <w:t>en (Nictiz &amp; Nivel, 2018, p.10), m</w:t>
      </w:r>
      <w:r w:rsidR="00B5654F" w:rsidRPr="0049008C">
        <w:t xml:space="preserve">aar om deze verwachtingen waar te maken is het nodig dat e-health aansluit bij de manier van werken en denken van de </w:t>
      </w:r>
      <w:r w:rsidR="000C6BFC" w:rsidRPr="0049008C">
        <w:t xml:space="preserve">gebruiker </w:t>
      </w:r>
      <w:r w:rsidR="00D27B53" w:rsidRPr="0049008C">
        <w:t xml:space="preserve">(Nictiz, 2019, p.14). </w:t>
      </w:r>
      <w:r w:rsidRPr="0049008C">
        <w:t>Daar draagt dit</w:t>
      </w:r>
      <w:r w:rsidR="00FF38EA" w:rsidRPr="0049008C">
        <w:t xml:space="preserve"> onderzoek allereerst aan bij. Het biedt</w:t>
      </w:r>
      <w:r w:rsidR="000C6BFC" w:rsidRPr="0049008C">
        <w:t xml:space="preserve"> </w:t>
      </w:r>
      <w:r w:rsidRPr="0049008C">
        <w:t xml:space="preserve">inzicht </w:t>
      </w:r>
      <w:r w:rsidR="00D27B53" w:rsidRPr="0049008C">
        <w:t xml:space="preserve">in de manier van denken, </w:t>
      </w:r>
      <w:r w:rsidRPr="0049008C">
        <w:t>oftewel de percepties van jgz-professionals</w:t>
      </w:r>
      <w:r w:rsidR="00FF38EA" w:rsidRPr="0049008C">
        <w:t xml:space="preserve"> in de provincie Utrecht</w:t>
      </w:r>
      <w:r w:rsidRPr="0049008C">
        <w:t xml:space="preserve"> ten opzic</w:t>
      </w:r>
      <w:r w:rsidR="00FF38EA" w:rsidRPr="0049008C">
        <w:t xml:space="preserve">hte van </w:t>
      </w:r>
      <w:r w:rsidR="00FF38EA" w:rsidRPr="0049008C">
        <w:lastRenderedPageBreak/>
        <w:t xml:space="preserve">(gezondheids)technologie, zodat </w:t>
      </w:r>
      <w:r w:rsidRPr="0049008C">
        <w:t>er beter</w:t>
      </w:r>
      <w:r w:rsidR="00FF38EA" w:rsidRPr="0049008C">
        <w:t xml:space="preserve"> kan</w:t>
      </w:r>
      <w:r w:rsidRPr="0049008C">
        <w:t xml:space="preserve"> worden aangesloten bij de professionals. Ten tweede biedt dit onderzoek ook inzicht in welke percepties vervolgens effect hebben op de gebruikerstevredenheid die professionals ervaren</w:t>
      </w:r>
      <w:r w:rsidR="00753D7E" w:rsidRPr="0049008C">
        <w:t xml:space="preserve"> met een toepassing. </w:t>
      </w:r>
      <w:r w:rsidRPr="0049008C">
        <w:t xml:space="preserve">Oftewel, welke percepties effect hebben op </w:t>
      </w:r>
      <w:r w:rsidR="00281AE6" w:rsidRPr="0049008C">
        <w:t xml:space="preserve">het succes van een toepassing. </w:t>
      </w:r>
      <w:r w:rsidR="00BA2B11" w:rsidRPr="0049008C">
        <w:t xml:space="preserve">Daarnaast </w:t>
      </w:r>
      <w:r w:rsidRPr="0049008C">
        <w:t>geven deze twee bijdrage</w:t>
      </w:r>
      <w:r w:rsidR="00BA2B11" w:rsidRPr="0049008C">
        <w:t>n gecombineerd, samen</w:t>
      </w:r>
      <w:r w:rsidRPr="0049008C">
        <w:t xml:space="preserve"> richting aan interventies tijdens het imp</w:t>
      </w:r>
      <w:r w:rsidR="00BA2B11" w:rsidRPr="0049008C">
        <w:t>lementeren van e-health, om</w:t>
      </w:r>
      <w:r w:rsidR="00281AE6" w:rsidRPr="0049008C">
        <w:t xml:space="preserve"> zo </w:t>
      </w:r>
      <w:r w:rsidR="000C6BFC" w:rsidRPr="0049008C">
        <w:t>richting</w:t>
      </w:r>
      <w:r w:rsidRPr="0049008C">
        <w:t xml:space="preserve"> succesvolle e-health en een toekomstbestendige jeugdgezondheidszorg te gaan. </w:t>
      </w:r>
    </w:p>
    <w:p w:rsidR="00450805" w:rsidRPr="0049008C" w:rsidRDefault="00450805" w:rsidP="00450805">
      <w:pPr>
        <w:pStyle w:val="Kop2"/>
        <w:rPr>
          <w:rFonts w:cs="Times New Roman"/>
          <w:color w:val="auto"/>
        </w:rPr>
      </w:pPr>
      <w:bookmarkStart w:id="21" w:name="_Toc34923150"/>
      <w:r w:rsidRPr="0049008C">
        <w:rPr>
          <w:rFonts w:cs="Times New Roman"/>
          <w:color w:val="auto"/>
        </w:rPr>
        <w:t>1.5 Onderzoeksmethoden</w:t>
      </w:r>
      <w:bookmarkEnd w:id="21"/>
    </w:p>
    <w:p w:rsidR="006D6FE8" w:rsidRPr="0049008C" w:rsidRDefault="00F93CAE" w:rsidP="00450805">
      <w:r w:rsidRPr="0049008C">
        <w:t>Om de mening van veel jeugdgezondheidszorgprofes</w:t>
      </w:r>
      <w:r w:rsidR="006D6FE8" w:rsidRPr="0049008C">
        <w:t>sionals te kunnen onderzoeken wordt</w:t>
      </w:r>
      <w:r w:rsidRPr="0049008C">
        <w:t xml:space="preserve"> er een digitale enquête afgenomen. </w:t>
      </w:r>
      <w:r w:rsidR="00450805" w:rsidRPr="0049008C">
        <w:t>Zo kan er een valide uitspraak worden gedaan over de onderzoeksvaag (Verschuren &amp; Doorewaard,</w:t>
      </w:r>
      <w:r w:rsidR="006D6FE8" w:rsidRPr="0049008C">
        <w:t xml:space="preserve"> 2015, p.162,167). De enquête wordt</w:t>
      </w:r>
      <w:r w:rsidR="00450805" w:rsidRPr="0049008C">
        <w:t xml:space="preserve"> samengesteld op basis van eerder gevalideerde vragenlijsten die de drie niveaus van percepties en de gebruikers</w:t>
      </w:r>
      <w:r w:rsidR="00430A4C" w:rsidRPr="0049008C">
        <w:t>tevredenheid met een toepassing</w:t>
      </w:r>
      <w:r w:rsidR="00450805" w:rsidRPr="0049008C">
        <w:t xml:space="preserve"> meten. De items horend bij de specifieke percepties e</w:t>
      </w:r>
      <w:r w:rsidR="006D6FE8" w:rsidRPr="0049008C">
        <w:t>n de gebruikerstevredenheid worden</w:t>
      </w:r>
      <w:r w:rsidR="00A0510E">
        <w:t xml:space="preserve"> toegespitst op de twee</w:t>
      </w:r>
      <w:r w:rsidR="00450805" w:rsidRPr="0049008C">
        <w:t xml:space="preserve"> e-healthtoepassingen genoemd i</w:t>
      </w:r>
      <w:r w:rsidR="006D6FE8" w:rsidRPr="0049008C">
        <w:t>n paragraaf 1.2. Daarna worden</w:t>
      </w:r>
      <w:r w:rsidR="00450805" w:rsidRPr="0049008C">
        <w:t xml:space="preserve"> de enquêtes verspreid onder de jeugdgezondheidszorgprofessionals werkzaam in de provincie Utrecht. De </w:t>
      </w:r>
      <w:r w:rsidRPr="0049008C">
        <w:t>verkregen data</w:t>
      </w:r>
      <w:r w:rsidR="00450805" w:rsidRPr="0049008C">
        <w:t xml:space="preserve"> </w:t>
      </w:r>
      <w:r w:rsidR="006D6FE8" w:rsidRPr="0049008C">
        <w:t xml:space="preserve">worden </w:t>
      </w:r>
      <w:r w:rsidRPr="0049008C">
        <w:t>aan een regressieanalyse onderworpen</w:t>
      </w:r>
      <w:r w:rsidR="00450805" w:rsidRPr="0049008C">
        <w:t xml:space="preserve"> omdat zo het effect van de drie niveaus van percepties op de gebruikerstevredenheid kan worden onderzocht.</w:t>
      </w:r>
      <w:r w:rsidR="006D6FE8" w:rsidRPr="0049008C">
        <w:t xml:space="preserve"> Met de resultaten hiervan kunnen de opgestelde hypotheses, die in hoofdstuk 2 aan bod komen, getoetst worden en </w:t>
      </w:r>
      <w:r w:rsidR="00A60923" w:rsidRPr="0049008C">
        <w:t xml:space="preserve">daarmee wordt de hoofdvraag beantwoord. </w:t>
      </w:r>
    </w:p>
    <w:p w:rsidR="00450805" w:rsidRPr="0049008C" w:rsidRDefault="00450805" w:rsidP="00450805">
      <w:pPr>
        <w:pStyle w:val="Kop2"/>
        <w:rPr>
          <w:color w:val="auto"/>
        </w:rPr>
      </w:pPr>
      <w:r w:rsidRPr="0049008C">
        <w:rPr>
          <w:color w:val="auto"/>
        </w:rPr>
        <w:br/>
      </w:r>
      <w:bookmarkStart w:id="22" w:name="_Toc34923151"/>
      <w:r w:rsidRPr="0049008C">
        <w:rPr>
          <w:color w:val="auto"/>
        </w:rPr>
        <w:t>1.6 Leeswijzer</w:t>
      </w:r>
      <w:bookmarkEnd w:id="22"/>
      <w:r w:rsidRPr="0049008C">
        <w:rPr>
          <w:color w:val="auto"/>
        </w:rPr>
        <w:t xml:space="preserve"> </w:t>
      </w:r>
    </w:p>
    <w:p w:rsidR="00450805" w:rsidRPr="0049008C" w:rsidRDefault="00450805" w:rsidP="00450805">
      <w:r w:rsidRPr="0049008C">
        <w:t>Het volgende hoofdstuk vormt het theoretische kader van dit onderzoek. Hier vindt een onderzoek naar de drie niveaus van percepties in de literatuur plaats met daarbij hun relatie tot de gebruikerstevredenhe</w:t>
      </w:r>
      <w:r w:rsidR="00D160DC" w:rsidRPr="0049008C">
        <w:t>id met een e-h</w:t>
      </w:r>
      <w:r w:rsidR="00AC09F9">
        <w:t>ealthtoepassing. Hieruit volgen</w:t>
      </w:r>
      <w:r w:rsidR="00D160DC" w:rsidRPr="0049008C">
        <w:t xml:space="preserve"> hypotheses die samen</w:t>
      </w:r>
      <w:r w:rsidRPr="0049008C">
        <w:t xml:space="preserve"> </w:t>
      </w:r>
      <w:r w:rsidR="00D160DC" w:rsidRPr="0049008C">
        <w:t>komen</w:t>
      </w:r>
      <w:r w:rsidRPr="0049008C">
        <w:t xml:space="preserve"> in een conceptueel model aan het einde van het hoofdstuk. Hoofdstuk 3 gaat in op de methodologische keuzes </w:t>
      </w:r>
      <w:r w:rsidR="00D160DC" w:rsidRPr="0049008C">
        <w:t>ten aanzien van het toetsen van</w:t>
      </w:r>
      <w:r w:rsidRPr="0049008C">
        <w:t xml:space="preserve"> di</w:t>
      </w:r>
      <w:r w:rsidR="00B03575" w:rsidRPr="0049008C">
        <w:t xml:space="preserve">t conceptuele model. </w:t>
      </w:r>
      <w:r w:rsidRPr="0049008C">
        <w:t xml:space="preserve">De resultaten van </w:t>
      </w:r>
      <w:r w:rsidR="00D160DC" w:rsidRPr="0049008C">
        <w:t xml:space="preserve">dit onderzoek </w:t>
      </w:r>
      <w:r w:rsidRPr="0049008C">
        <w:t>staa</w:t>
      </w:r>
      <w:r w:rsidR="00BD137C" w:rsidRPr="0049008C">
        <w:t xml:space="preserve">n gepresenteerd in hoofdstuk 4. </w:t>
      </w:r>
      <w:r w:rsidRPr="0049008C">
        <w:t>Tot slot beantwoordt het laats</w:t>
      </w:r>
      <w:r w:rsidR="00D160DC" w:rsidRPr="0049008C">
        <w:t>te</w:t>
      </w:r>
      <w:r w:rsidR="00AC09F9">
        <w:t xml:space="preserve"> hoofdstuk de onderzoeksvraag. Daarnaast</w:t>
      </w:r>
      <w:r w:rsidRPr="0049008C">
        <w:t xml:space="preserve"> geeft hoofdstuk 5</w:t>
      </w:r>
      <w:r w:rsidR="00AC09F9">
        <w:t xml:space="preserve"> ook</w:t>
      </w:r>
      <w:r w:rsidR="00BD137C" w:rsidRPr="0049008C">
        <w:t xml:space="preserve"> </w:t>
      </w:r>
      <w:r w:rsidRPr="0049008C">
        <w:t>een discussie op het uitgevoerde onderzoek en aanbe</w:t>
      </w:r>
      <w:r w:rsidR="00D160DC" w:rsidRPr="0049008C">
        <w:t xml:space="preserve">velingen voor verder onderzoek. </w:t>
      </w:r>
      <w:r w:rsidRPr="0049008C">
        <w:t xml:space="preserve"> </w:t>
      </w:r>
    </w:p>
    <w:p w:rsidR="00450805" w:rsidRPr="0049008C" w:rsidRDefault="00450805" w:rsidP="00450805">
      <w:pPr>
        <w:pStyle w:val="Geenafstand"/>
        <w:sectPr w:rsidR="00450805" w:rsidRPr="0049008C" w:rsidSect="00F9647B">
          <w:pgSz w:w="11906" w:h="16838"/>
          <w:pgMar w:top="1418" w:right="1418" w:bottom="1418" w:left="1418" w:header="709" w:footer="709" w:gutter="0"/>
          <w:cols w:space="708"/>
          <w:docGrid w:linePitch="360"/>
        </w:sectPr>
      </w:pPr>
    </w:p>
    <w:p w:rsidR="00450805" w:rsidRPr="0049008C" w:rsidRDefault="00450805" w:rsidP="00450805">
      <w:pPr>
        <w:pStyle w:val="Kop1"/>
      </w:pPr>
      <w:bookmarkStart w:id="23" w:name="_Toc34923152"/>
      <w:r w:rsidRPr="0049008C">
        <w:lastRenderedPageBreak/>
        <w:t>2. Theoretisch Kader</w:t>
      </w:r>
      <w:bookmarkEnd w:id="23"/>
      <w:r w:rsidRPr="0049008C">
        <w:t xml:space="preserve"> </w:t>
      </w:r>
    </w:p>
    <w:p w:rsidR="00450805" w:rsidRPr="0049008C" w:rsidRDefault="00450805" w:rsidP="00450805">
      <w:r w:rsidRPr="0049008C">
        <w:t>Dit hoofdstuk motiveert allereerst waarom de afhankelijke variabele in dit onderzoek gebruikerstevredenheid is, ook wordt het begrip gedefinieerd (2.1). Vervolgens komen de factoren die volgens de literatuur effect hebben op de mate van gebruikerstevreden</w:t>
      </w:r>
      <w:r w:rsidR="00C01CEC" w:rsidRPr="0049008C">
        <w:t>heid die professionals ervaren met een e-healthtoepassing</w:t>
      </w:r>
      <w:r w:rsidRPr="0049008C">
        <w:t xml:space="preserve"> aan bod. Dit betreffen de drie niveaus van percepties (2.2). Daarna wordt ingegaan op andere factoren die mogelijk ook effect hebben op de relatie tussen de variabelen of op de afzonderlijke variabelen (2.3). Het hoofdstuk wordt afgesloten met een conclusie en een conceptueel model (2.4). </w:t>
      </w:r>
    </w:p>
    <w:p w:rsidR="00450805" w:rsidRPr="0049008C" w:rsidRDefault="00450805" w:rsidP="00450805">
      <w:pPr>
        <w:pStyle w:val="Kop2"/>
      </w:pPr>
      <w:r w:rsidRPr="0049008C">
        <w:rPr>
          <w:rFonts w:eastAsiaTheme="minorHAnsi" w:cstheme="minorBidi"/>
          <w:b w:val="0"/>
          <w:bCs w:val="0"/>
          <w:color w:val="auto"/>
          <w:sz w:val="24"/>
          <w:szCs w:val="22"/>
        </w:rPr>
        <w:br/>
      </w:r>
      <w:bookmarkStart w:id="24" w:name="_Toc34923153"/>
      <w:r w:rsidRPr="0049008C">
        <w:t>2.1 Gebruikerstevredenheid</w:t>
      </w:r>
      <w:bookmarkEnd w:id="24"/>
      <w:r w:rsidRPr="0049008C">
        <w:t xml:space="preserve"> </w:t>
      </w:r>
    </w:p>
    <w:p w:rsidR="00450805" w:rsidRPr="0049008C" w:rsidRDefault="00450805" w:rsidP="00450805">
      <w:pPr>
        <w:rPr>
          <w:i/>
        </w:rPr>
      </w:pPr>
      <w:r w:rsidRPr="0049008C">
        <w:t>Percepties op (gezondheids)technologie zijn in te delen in drie niveaus en zouden volgens wetenschappelijke onderzoeken allemaal effect hebben op het gebruik van een e-healthtoepassing (Parasuraman &amp; Colby, 2015, p.60; Voskuil &amp; Beneken genaamd Kolmer, 2017, p.1; Yi et al., 2006, p.351).</w:t>
      </w:r>
      <w:r w:rsidRPr="0049008C">
        <w:rPr>
          <w:i/>
        </w:rPr>
        <w:t xml:space="preserve"> </w:t>
      </w:r>
      <w:r w:rsidRPr="0049008C">
        <w:t>Dit onderzoek toetst deze, afzonderlijk van elka</w:t>
      </w:r>
      <w:r w:rsidR="00C01CEC" w:rsidRPr="0049008C">
        <w:t xml:space="preserve">ar gestelde, aannames. </w:t>
      </w:r>
      <w:r w:rsidR="00057F25">
        <w:t>Zoals eerder is vermeld is de</w:t>
      </w:r>
      <w:r w:rsidRPr="0049008C">
        <w:t xml:space="preserve"> afhankelijke variabele in dit onderzoek niet het gebruik van een toepassing maar de gebruikerstevredenheid die professionals ervaren met een toepassing. De reden hiervoor is dat de professionals de e-healthtoepassingen hoe dan ook gebruiken omdat het opgelegde toepassingen zijn. Onderzoeken of de drie niveaus van percepties effect hebben op het gebruik van een toepassing is daarom nietszeggend omdat er geen variatie zit in deze variabele. De gebruikerstevredenheid die professionals ervaren met een toepassing is wel zinnig om te onderzoeken (Ahmed &amp; Baden, 2008, p.x), hier kan name</w:t>
      </w:r>
      <w:r w:rsidR="00C01CEC" w:rsidRPr="0049008C">
        <w:t>lijk wel variatie in zitten. De</w:t>
      </w:r>
      <w:r w:rsidRPr="0049008C">
        <w:t xml:space="preserve"> variabele gebruikerstevredenheid mag als vervanging dienen van gebruik omdat in een context waarin e-healthtoepassingen zijn opgelegd, gebruikerstevredenheid als een synoniem hiervan kan worden beschouwd (Dalcher &amp; Shine, 2003, p.445). </w:t>
      </w:r>
      <w:r w:rsidRPr="0049008C">
        <w:tab/>
      </w:r>
      <w:r w:rsidRPr="0049008C">
        <w:tab/>
      </w:r>
      <w:r w:rsidRPr="0049008C">
        <w:tab/>
      </w:r>
      <w:r w:rsidR="00057F25">
        <w:tab/>
      </w:r>
      <w:r w:rsidR="00057F25">
        <w:tab/>
      </w:r>
      <w:r w:rsidR="00057F25">
        <w:tab/>
      </w:r>
      <w:r w:rsidR="00057F25">
        <w:tab/>
      </w:r>
      <w:r w:rsidR="00057F25">
        <w:tab/>
      </w:r>
      <w:r w:rsidR="00057F25">
        <w:tab/>
      </w:r>
      <w:r w:rsidRPr="0049008C">
        <w:t>Gebruikerstevredenheid wordt als volgt gedefinieerd in dit onderzoek: de verwachting van een bepaald systeem en de mate waarin die verwachting bevestigd wordt door daadwerkelijk gebruik (Bhattacherjee, 2001, p.355). In het volgende hoofdstuk wordt de variabele geoperationaliseerd. Eerst gaat de volgende paragraaf in op de drie niveaus van percepties op (gezondheids)technologie</w:t>
      </w:r>
      <w:r w:rsidR="00C01CEC" w:rsidRPr="0049008C">
        <w:t>, a</w:t>
      </w:r>
      <w:r w:rsidRPr="0049008C">
        <w:t xml:space="preserve">ls mogelijk verklarende factoren voor de gebruikerstevredenheid die professionals ervaren met een e-healthtoepassing. </w:t>
      </w:r>
    </w:p>
    <w:p w:rsidR="00450805" w:rsidRPr="0049008C" w:rsidRDefault="00450805" w:rsidP="00450805">
      <w:pPr>
        <w:pStyle w:val="Kop2"/>
      </w:pPr>
      <w:bookmarkStart w:id="25" w:name="_Toc34923154"/>
      <w:r w:rsidRPr="0049008C">
        <w:t>2.2 Percepties als verklaring voor gebruikerstevredenheid</w:t>
      </w:r>
      <w:bookmarkEnd w:id="25"/>
      <w:r w:rsidRPr="0049008C">
        <w:t xml:space="preserve"> </w:t>
      </w:r>
    </w:p>
    <w:p w:rsidR="00450805" w:rsidRPr="0049008C" w:rsidRDefault="00450805" w:rsidP="00450805">
      <w:r w:rsidRPr="0049008C">
        <w:t>Percepties</w:t>
      </w:r>
      <w:r w:rsidR="0092592B" w:rsidRPr="0049008C">
        <w:t>, ongeacht het niveau,</w:t>
      </w:r>
      <w:r w:rsidRPr="0049008C">
        <w:t xml:space="preserve"> worden </w:t>
      </w:r>
      <w:r w:rsidR="0092592B" w:rsidRPr="0049008C">
        <w:t xml:space="preserve">in dit onderzoek </w:t>
      </w:r>
      <w:r w:rsidRPr="0049008C">
        <w:t>gedefinieerd als</w:t>
      </w:r>
      <w:r w:rsidR="0092592B" w:rsidRPr="0049008C">
        <w:t>:</w:t>
      </w:r>
      <w:r w:rsidRPr="0049008C">
        <w:t xml:space="preserve"> de interpretaties van onze zintuiglijke waarnemingen die bepalend zijn voor ons gedrag (Bowditch, Buono</w:t>
      </w:r>
      <w:r w:rsidR="00C01CEC" w:rsidRPr="0049008C">
        <w:t>,</w:t>
      </w:r>
      <w:r w:rsidR="0092592B" w:rsidRPr="0049008C">
        <w:t xml:space="preserve"> &amp; Stewart, 2008, p.41). </w:t>
      </w:r>
      <w:r w:rsidRPr="0049008C">
        <w:t xml:space="preserve">In dit onderzoek wordt met dit gedrag de gebruikerstevredenheid bedoeld die professionals ervaren met een e-healthtoepassing. Dit gedrag zou volgens de definitie voortkomen uit percepties. In dit onderzoek worden drie niveaus van percepties van elkaar onderscheiden, die, zo uit de inleiding blijkt, allemaal van invloed zouden zijn op de gebruikerstevredenheid. Deze paragraaf gaat dieper in op wat deze drie niveaus van percepties inhouden en wat hun relatie is met de gebruikerstevredenheid volgens de literatuur. </w:t>
      </w:r>
      <w:r w:rsidRPr="0049008C">
        <w:lastRenderedPageBreak/>
        <w:t xml:space="preserve">Achtereenvolgens komen de specifieke </w:t>
      </w:r>
      <w:r w:rsidR="000C6BFC" w:rsidRPr="0049008C">
        <w:t xml:space="preserve">percepties op de kenmerken van </w:t>
      </w:r>
      <w:r w:rsidRPr="0049008C">
        <w:t xml:space="preserve">een </w:t>
      </w:r>
      <w:r w:rsidR="00E7365C" w:rsidRPr="0049008C">
        <w:t>e-health</w:t>
      </w:r>
      <w:r w:rsidRPr="0049008C">
        <w:t xml:space="preserve">toepassing (2.2.1), de algemene percepties op technologie (2.2.2) en de algemene percepties op e-health (2.2.3) aan bod. </w:t>
      </w:r>
    </w:p>
    <w:p w:rsidR="00450805" w:rsidRPr="0049008C" w:rsidRDefault="00C51607" w:rsidP="00C51607">
      <w:pPr>
        <w:pStyle w:val="Kop3"/>
      </w:pPr>
      <w:bookmarkStart w:id="26" w:name="_Toc34923155"/>
      <w:r w:rsidRPr="0049008C">
        <w:t xml:space="preserve">2.2.1 </w:t>
      </w:r>
      <w:r w:rsidR="00450805" w:rsidRPr="0049008C">
        <w:t>Specifieke percepties op de kenmerken van een e-healthtoepassing</w:t>
      </w:r>
      <w:bookmarkEnd w:id="26"/>
      <w:r w:rsidR="00450805" w:rsidRPr="0049008C">
        <w:rPr>
          <w:color w:val="FF0000"/>
        </w:rPr>
        <w:t xml:space="preserve"> </w:t>
      </w:r>
    </w:p>
    <w:p w:rsidR="00450805" w:rsidRPr="0049008C" w:rsidRDefault="00450805" w:rsidP="00450805">
      <w:pPr>
        <w:rPr>
          <w:lang w:eastAsia="nl-NL"/>
        </w:rPr>
      </w:pPr>
      <w:r w:rsidRPr="0049008C">
        <w:rPr>
          <w:lang w:eastAsia="nl-NL"/>
        </w:rPr>
        <w:t>Dit niveau van percepties betreft het beeld dat individuele professionals hebben bij de kenmerken van een bepaalde toepassing</w:t>
      </w:r>
      <w:r w:rsidR="004D70C3" w:rsidRPr="0049008C">
        <w:rPr>
          <w:lang w:eastAsia="nl-NL"/>
        </w:rPr>
        <w:t xml:space="preserve"> in hun werk</w:t>
      </w:r>
      <w:r w:rsidRPr="0049008C">
        <w:rPr>
          <w:lang w:eastAsia="nl-NL"/>
        </w:rPr>
        <w:t xml:space="preserve">. Bijvoorbeeld of een professional van mening is dat een </w:t>
      </w:r>
      <w:r w:rsidR="004D70C3" w:rsidRPr="0049008C">
        <w:rPr>
          <w:lang w:eastAsia="nl-NL"/>
        </w:rPr>
        <w:t>e-health</w:t>
      </w:r>
      <w:r w:rsidRPr="0049008C">
        <w:rPr>
          <w:lang w:eastAsia="nl-NL"/>
        </w:rPr>
        <w:t xml:space="preserve">toepassing gemakkelijk te gebruiken is. Dit niveau van percepties is al veel onderzocht en wordt gezien als een belangrijke verklaring voor het accepteren </w:t>
      </w:r>
      <w:r w:rsidR="00A64E2A" w:rsidRPr="0049008C">
        <w:rPr>
          <w:lang w:eastAsia="nl-NL"/>
        </w:rPr>
        <w:t xml:space="preserve">en gebruiken </w:t>
      </w:r>
      <w:r w:rsidRPr="0049008C">
        <w:rPr>
          <w:lang w:eastAsia="nl-NL"/>
        </w:rPr>
        <w:t xml:space="preserve">van een bepaalde technologische toepassing door gebruikers (Agarwal &amp; Prasad, 1997, p.558; Edison &amp; Geissler, 2003, p.138; Moore &amp; Benbasat, 1999, p.193; Nieboer et al., 2014, p.11). Opvallend hierbij is dat het begrip percepties in deze onderzoeken verschillend wordt opgevat en omschreven (Agarwal &amp; Prasad, 1997, p.558-559), en niet wordt gedefinieerd. Daarom wordt in dit onderzoek de definitie afgeleid van het begrip percepties in de vorige paragraaf </w:t>
      </w:r>
      <w:r w:rsidRPr="0049008C">
        <w:t>(Bowditch et al., 2008, p.41).</w:t>
      </w:r>
      <w:r w:rsidRPr="0049008C">
        <w:rPr>
          <w:lang w:eastAsia="nl-NL"/>
        </w:rPr>
        <w:t xml:space="preserve"> Specifieke percepties betekenen hier: de interpretaties van on</w:t>
      </w:r>
      <w:r w:rsidR="004D70C3" w:rsidRPr="0049008C">
        <w:rPr>
          <w:lang w:eastAsia="nl-NL"/>
        </w:rPr>
        <w:t>ze zintuiglijke waarnemingen wat betreft</w:t>
      </w:r>
      <w:r w:rsidRPr="0049008C">
        <w:rPr>
          <w:lang w:eastAsia="nl-NL"/>
        </w:rPr>
        <w:t xml:space="preserve"> de kenmerken</w:t>
      </w:r>
      <w:r w:rsidR="004D70C3" w:rsidRPr="0049008C">
        <w:rPr>
          <w:lang w:eastAsia="nl-NL"/>
        </w:rPr>
        <w:t xml:space="preserve"> van een e-healthtoepassing. </w:t>
      </w:r>
      <w:r w:rsidR="004D70C3" w:rsidRPr="0049008C">
        <w:rPr>
          <w:lang w:eastAsia="nl-NL"/>
        </w:rPr>
        <w:tab/>
      </w:r>
      <w:r w:rsidR="004D70C3" w:rsidRPr="0049008C">
        <w:rPr>
          <w:lang w:eastAsia="nl-NL"/>
        </w:rPr>
        <w:tab/>
      </w:r>
      <w:r w:rsidR="00D70D7C" w:rsidRPr="0049008C">
        <w:rPr>
          <w:lang w:eastAsia="nl-NL"/>
        </w:rPr>
        <w:tab/>
      </w:r>
      <w:r w:rsidR="00D70D7C" w:rsidRPr="0049008C">
        <w:rPr>
          <w:lang w:eastAsia="nl-NL"/>
        </w:rPr>
        <w:tab/>
      </w:r>
      <w:r w:rsidR="00D70D7C" w:rsidRPr="0049008C">
        <w:rPr>
          <w:lang w:eastAsia="nl-NL"/>
        </w:rPr>
        <w:tab/>
      </w:r>
      <w:r w:rsidR="00D70D7C" w:rsidRPr="0049008C">
        <w:rPr>
          <w:lang w:eastAsia="nl-NL"/>
        </w:rPr>
        <w:tab/>
      </w:r>
      <w:r w:rsidR="00D70D7C" w:rsidRPr="0049008C">
        <w:rPr>
          <w:lang w:eastAsia="nl-NL"/>
        </w:rPr>
        <w:tab/>
      </w:r>
      <w:r w:rsidR="00D70D7C" w:rsidRPr="0049008C">
        <w:rPr>
          <w:lang w:eastAsia="nl-NL"/>
        </w:rPr>
        <w:tab/>
      </w:r>
      <w:r w:rsidR="00D70D7C" w:rsidRPr="0049008C">
        <w:rPr>
          <w:lang w:eastAsia="nl-NL"/>
        </w:rPr>
        <w:tab/>
      </w:r>
      <w:r w:rsidR="00D70D7C" w:rsidRPr="0049008C">
        <w:rPr>
          <w:lang w:eastAsia="nl-NL"/>
        </w:rPr>
        <w:tab/>
      </w:r>
      <w:r w:rsidR="00D70D7C" w:rsidRPr="0049008C">
        <w:rPr>
          <w:lang w:eastAsia="nl-NL"/>
        </w:rPr>
        <w:tab/>
      </w:r>
      <w:r w:rsidRPr="0049008C">
        <w:rPr>
          <w:lang w:eastAsia="nl-NL"/>
        </w:rPr>
        <w:t>De tweede opvallendheid is dat de wetenschappers in hun onderzoeken niet aangeven waarom de gepercipieerde kenmerken van een toepassing theoretisch een verk</w:t>
      </w:r>
      <w:r w:rsidR="00FC44C1">
        <w:rPr>
          <w:lang w:eastAsia="nl-NL"/>
        </w:rPr>
        <w:t xml:space="preserve">laring bieden voor het gebruik. Er </w:t>
      </w:r>
      <w:r w:rsidRPr="0049008C">
        <w:rPr>
          <w:lang w:eastAsia="nl-NL"/>
        </w:rPr>
        <w:t xml:space="preserve">vindt </w:t>
      </w:r>
      <w:r w:rsidR="00BD78DD" w:rsidRPr="0049008C">
        <w:rPr>
          <w:lang w:eastAsia="nl-NL"/>
        </w:rPr>
        <w:t>voornamelijk</w:t>
      </w:r>
      <w:r w:rsidRPr="0049008C">
        <w:rPr>
          <w:lang w:eastAsia="nl-NL"/>
        </w:rPr>
        <w:t xml:space="preserve"> e</w:t>
      </w:r>
      <w:r w:rsidR="000C6BFC" w:rsidRPr="0049008C">
        <w:rPr>
          <w:lang w:eastAsia="nl-NL"/>
        </w:rPr>
        <w:t xml:space="preserve">mpirisch onderzoek plaats naar </w:t>
      </w:r>
      <w:r w:rsidRPr="0049008C">
        <w:rPr>
          <w:lang w:eastAsia="nl-NL"/>
        </w:rPr>
        <w:t>welke gepercipieerde kenmerken het gebruik van een toepassing verklaren en voorspellen. Er zijn dan ook veel modellen ontwikkeld, die op elkaar voortbouwen, om de specifieke percepties te meten. In dit onderzoek is gekozen om de individuele percepties wat betreft de kenmerken van een e-healthtoepassing te meten aan de hand van het Unified Theory of Acceptance and Use of Technology-model, kortweg het UTAUT-model genoemd (Venkatesh</w:t>
      </w:r>
      <w:r w:rsidR="00B46D8E" w:rsidRPr="0049008C">
        <w:rPr>
          <w:lang w:eastAsia="nl-NL"/>
        </w:rPr>
        <w:t>, Morris, Davis, &amp; Davis,</w:t>
      </w:r>
      <w:r w:rsidRPr="0049008C">
        <w:rPr>
          <w:lang w:eastAsia="nl-NL"/>
        </w:rPr>
        <w:t xml:space="preserve"> 2003). In het methodenhoofstuk wordt de keuze voor deze schaal gemotiveerd, wel worden de variabelen in dit model o</w:t>
      </w:r>
      <w:r w:rsidR="00B46D8E" w:rsidRPr="0049008C">
        <w:rPr>
          <w:lang w:eastAsia="nl-NL"/>
        </w:rPr>
        <w:t xml:space="preserve">nderstaand toegelicht. </w:t>
      </w:r>
      <w:r w:rsidR="00B46D8E" w:rsidRPr="0049008C">
        <w:rPr>
          <w:lang w:eastAsia="nl-NL"/>
        </w:rPr>
        <w:tab/>
      </w:r>
      <w:r w:rsidR="00B46D8E" w:rsidRPr="0049008C">
        <w:rPr>
          <w:lang w:eastAsia="nl-NL"/>
        </w:rPr>
        <w:tab/>
      </w:r>
      <w:r w:rsidR="00B46D8E" w:rsidRPr="0049008C">
        <w:rPr>
          <w:lang w:eastAsia="nl-NL"/>
        </w:rPr>
        <w:tab/>
      </w:r>
      <w:r w:rsidR="00B46D8E" w:rsidRPr="0049008C">
        <w:rPr>
          <w:lang w:eastAsia="nl-NL"/>
        </w:rPr>
        <w:tab/>
      </w:r>
      <w:r w:rsidR="00B46D8E" w:rsidRPr="0049008C">
        <w:rPr>
          <w:lang w:eastAsia="nl-NL"/>
        </w:rPr>
        <w:tab/>
      </w:r>
      <w:r w:rsidR="00B46D8E" w:rsidRPr="0049008C">
        <w:rPr>
          <w:lang w:eastAsia="nl-NL"/>
        </w:rPr>
        <w:tab/>
      </w:r>
      <w:r w:rsidRPr="0049008C">
        <w:t xml:space="preserve">De specifieke percepties in dit onderzoek worden </w:t>
      </w:r>
      <w:r w:rsidR="0081376A">
        <w:t>aan de hand</w:t>
      </w:r>
      <w:r w:rsidR="00B15050">
        <w:t xml:space="preserve"> van drie dimensies gemeten. </w:t>
      </w:r>
      <w:r w:rsidRPr="0049008C">
        <w:t>Allereerst middels het gepercipieerde nut van een toepassing (ook wel p</w:t>
      </w:r>
      <w:r w:rsidR="00B15050">
        <w:t xml:space="preserve">erformance expectancy genoemd). </w:t>
      </w:r>
      <w:r w:rsidRPr="0049008C">
        <w:t>Dit betekent de mate waarin een professional gelooft dat het gebruik van een e-healthtoepassing zijn of haar w</w:t>
      </w:r>
      <w:r w:rsidR="008E5225" w:rsidRPr="0049008C">
        <w:t xml:space="preserve">erkprestaties verbetert (Davis in: Venkatesh et al., 2003, p.448; </w:t>
      </w:r>
      <w:r w:rsidRPr="0049008C">
        <w:t>Davis et al., in: Venkatesh et al.</w:t>
      </w:r>
      <w:r w:rsidR="00B46D8E" w:rsidRPr="0049008C">
        <w:t xml:space="preserve">, 2003, </w:t>
      </w:r>
      <w:r w:rsidRPr="0049008C">
        <w:t>p.448). De tweede dimensie betreft de gepercipieerde gebruikersvriendelijkheid (ook wel effort expectancy genoemd). Dit is de mate waarin de professional denkt dat het geen moeite kost om de e-healthtoepassing te gebruiken (Davis</w:t>
      </w:r>
      <w:r w:rsidR="008E5225" w:rsidRPr="0049008C">
        <w:t xml:space="preserve"> in Venkatesh et al., 2003, p.451</w:t>
      </w:r>
      <w:r w:rsidRPr="0049008C">
        <w:t xml:space="preserve">; Davis et al. in Venkatesh et al., 2003, p.451). De derde dimensie betreft de gepercipieerde faciliterende voorwaarden (ook wel facilitating conditions genoemd). Deze dimensie gaat om de </w:t>
      </w:r>
      <w:r w:rsidR="00A64E2A" w:rsidRPr="0049008C">
        <w:t xml:space="preserve">opvatting van een professional </w:t>
      </w:r>
      <w:r w:rsidRPr="0049008C">
        <w:t>dat er een organisationele en technische infrastructuur bestaan die de toepassing ondersteunen (Venkatesh et al., 2003, p.453). Oorspronkelijk bevat het UTAUT-model ook nog de dimensie sociale invloed. Echter is deze variabele in een lat</w:t>
      </w:r>
      <w:r w:rsidR="0081376A">
        <w:t xml:space="preserve">er onderzoek niet significant </w:t>
      </w:r>
      <w:r w:rsidRPr="0049008C">
        <w:t xml:space="preserve"> gebleken. Het betrof een onderzoek in een zorgcontext waarin technologische toepassingen zijn opgelegd en waar gebruikerstevredenheid als afhankelijk</w:t>
      </w:r>
      <w:r w:rsidR="00B46D8E" w:rsidRPr="0049008C">
        <w:t>e variabele is genomen (Maillet, Mathieu, &amp; Sicotte, 2015, p.41)</w:t>
      </w:r>
      <w:r w:rsidRPr="0049008C">
        <w:t xml:space="preserve">. </w:t>
      </w:r>
      <w:r w:rsidR="0081376A">
        <w:t>Gezien het feit dat deze</w:t>
      </w:r>
      <w:r w:rsidRPr="0049008C">
        <w:t xml:space="preserve"> </w:t>
      </w:r>
      <w:r w:rsidR="007D11E8">
        <w:t xml:space="preserve">contextuele </w:t>
      </w:r>
      <w:r w:rsidRPr="0049008C">
        <w:t xml:space="preserve">kenmerken ook </w:t>
      </w:r>
      <w:r w:rsidR="007D11E8">
        <w:t xml:space="preserve">aan de orde </w:t>
      </w:r>
      <w:r w:rsidRPr="0049008C">
        <w:t>zijn in dit onderzoek</w:t>
      </w:r>
      <w:r w:rsidR="007D11E8">
        <w:t>,</w:t>
      </w:r>
      <w:r w:rsidRPr="0049008C">
        <w:t xml:space="preserve"> is besloten de dimensie sociale invloed achterwege te laten</w:t>
      </w:r>
      <w:r w:rsidR="00A64E2A" w:rsidRPr="0049008C">
        <w:t xml:space="preserve">. </w:t>
      </w:r>
      <w:r w:rsidR="007D11E8">
        <w:tab/>
      </w:r>
      <w:r w:rsidR="007D11E8">
        <w:tab/>
      </w:r>
      <w:r w:rsidRPr="0049008C">
        <w:t xml:space="preserve">Met dit </w:t>
      </w:r>
      <w:r w:rsidRPr="0049008C">
        <w:lastRenderedPageBreak/>
        <w:t xml:space="preserve">model worden de percepties van professionals </w:t>
      </w:r>
      <w:r w:rsidR="00553104">
        <w:t>op de</w:t>
      </w:r>
      <w:r w:rsidRPr="0049008C">
        <w:t xml:space="preserve"> kenmerken van </w:t>
      </w:r>
      <w:r w:rsidR="00553104">
        <w:t>twee</w:t>
      </w:r>
      <w:r w:rsidRPr="0049008C">
        <w:t xml:space="preserve"> e-healthtoepassingen onderzocht. Daarna wordt onderzocht of deze specifieke percepties inderdaad effect hebben op de gebruikerstevredenheid van professionals met </w:t>
      </w:r>
      <w:r w:rsidR="00553104">
        <w:t>d</w:t>
      </w:r>
      <w:r w:rsidR="00463023">
        <w:t>e betreffende</w:t>
      </w:r>
      <w:r w:rsidRPr="0049008C">
        <w:t xml:space="preserve"> e-healthtoepassing, zoals bovenstaande literatuur motiveert. Hierbij wordt</w:t>
      </w:r>
      <w:r w:rsidR="007D11E8">
        <w:t xml:space="preserve"> logischerwijs</w:t>
      </w:r>
      <w:r w:rsidRPr="0049008C">
        <w:t xml:space="preserve"> uitgegaan van een positief verband. </w:t>
      </w:r>
      <w:r w:rsidR="00074F42">
        <w:t xml:space="preserve">Dit wordt met de volgende hypothese onderzocht: </w:t>
      </w:r>
      <w:r w:rsidRPr="0049008C">
        <w:t xml:space="preserve"> </w:t>
      </w:r>
    </w:p>
    <w:p w:rsidR="00450805" w:rsidRPr="0049008C" w:rsidRDefault="00450805" w:rsidP="003D5DA8">
      <w:pPr>
        <w:rPr>
          <w:rStyle w:val="Subtielebenadrukking"/>
          <w:iCs w:val="0"/>
          <w:color w:val="auto"/>
        </w:rPr>
      </w:pPr>
      <w:r w:rsidRPr="0049008C">
        <w:rPr>
          <w:i/>
        </w:rPr>
        <w:t xml:space="preserve">H3: Hoe positiever jeugdgezondheidszorgprofessionals de kenmerken van een e-healthtoepassing percipiëren, hoe meer gebruikerstevredenheid ze ervaren met die e-healthtoepassing, en andersom. </w:t>
      </w:r>
    </w:p>
    <w:p w:rsidR="00450805" w:rsidRPr="0049008C" w:rsidRDefault="00450805" w:rsidP="007D019C">
      <w:pPr>
        <w:pStyle w:val="Kop3"/>
        <w:rPr>
          <w:rStyle w:val="Subtielebenadrukking"/>
          <w:i w:val="0"/>
          <w:iCs w:val="0"/>
          <w:color w:val="auto"/>
        </w:rPr>
      </w:pPr>
      <w:bookmarkStart w:id="27" w:name="_Toc34923156"/>
      <w:r w:rsidRPr="0049008C">
        <w:t xml:space="preserve">2.2.2. </w:t>
      </w:r>
      <w:r w:rsidRPr="0049008C">
        <w:rPr>
          <w:rStyle w:val="Subtielebenadrukking"/>
          <w:i w:val="0"/>
          <w:iCs w:val="0"/>
          <w:color w:val="auto"/>
        </w:rPr>
        <w:t>Algemene percepties op technologie</w:t>
      </w:r>
      <w:bookmarkEnd w:id="27"/>
    </w:p>
    <w:p w:rsidR="00450805" w:rsidRPr="008114F0" w:rsidRDefault="00450805" w:rsidP="00450805">
      <w:pPr>
        <w:rPr>
          <w:color w:val="FF0000"/>
        </w:rPr>
      </w:pPr>
      <w:r w:rsidRPr="0049008C">
        <w:t>De specifieke percepties van een professional op e</w:t>
      </w:r>
      <w:r w:rsidR="008E5225" w:rsidRPr="0049008C">
        <w:t>e</w:t>
      </w:r>
      <w:r w:rsidRPr="0049008C">
        <w:t>n e-healthtoepassing zijn echter niet volledig verklarend voor de gebruikerstevredenheid met een toepassin</w:t>
      </w:r>
      <w:r w:rsidR="008114F0">
        <w:t xml:space="preserve">g (Nieboer et al., 2014, p.11). </w:t>
      </w:r>
      <w:r w:rsidRPr="0049008C">
        <w:t xml:space="preserve">Het volgende niveau van percepties dat daarom nader onderzocht wordt zijn de algemene percepties op technologie. Omdat </w:t>
      </w:r>
      <w:r w:rsidR="005F0824">
        <w:t>ook van dit concept geen definitie bestaat</w:t>
      </w:r>
      <w:r w:rsidRPr="0049008C">
        <w:t xml:space="preserve">, is deze </w:t>
      </w:r>
      <w:r w:rsidR="005F0824">
        <w:t xml:space="preserve">ook </w:t>
      </w:r>
      <w:r w:rsidRPr="0049008C">
        <w:t xml:space="preserve">ontwikkeld op basis van de definitie van percepties gepresenteerd in paragaaf 2.2 (Bowditch et al., 2008, p.41). Algemene percepties op technologie zijn in dit onderzoek: de interpretatie van onze zintuiglijke waarnemingen wat betreft technologie in het dagelijks leven. Belangrijk is dat deze percepties van een individu niet zomaar op korte termijn of door een bepaalde stimulus veranderen. Het is </w:t>
      </w:r>
      <w:r w:rsidR="001460DB" w:rsidRPr="0049008C">
        <w:t xml:space="preserve">dus </w:t>
      </w:r>
      <w:r w:rsidRPr="0049008C">
        <w:t xml:space="preserve">een bepaalde houding en die </w:t>
      </w:r>
      <w:r w:rsidR="001460DB" w:rsidRPr="0049008C">
        <w:t xml:space="preserve">wisselt </w:t>
      </w:r>
      <w:r w:rsidRPr="0049008C">
        <w:t>niet</w:t>
      </w:r>
      <w:r w:rsidR="005F0824">
        <w:t xml:space="preserve"> per technologische toepassing. </w:t>
      </w:r>
      <w:r w:rsidRPr="0049008C">
        <w:t>Aan de ene zijde vinden we individuen met overheersende positieve gevoelens ten</w:t>
      </w:r>
      <w:r w:rsidR="000C6BFC" w:rsidRPr="0049008C">
        <w:t xml:space="preserve"> opzichte van technologie, zij </w:t>
      </w:r>
      <w:r w:rsidRPr="0049008C">
        <w:t>worden de optimisten genoemd. Aan de andere zijde staan de individuen met overheersende negatieve gevoelens (Parasuraman &amp; Colby, 2015, p.60/61), zij worden</w:t>
      </w:r>
      <w:r w:rsidR="00856EC2" w:rsidRPr="0049008C">
        <w:t xml:space="preserve"> onder de pessimisten geschaard </w:t>
      </w:r>
      <w:r w:rsidR="002D2195" w:rsidRPr="0049008C">
        <w:t xml:space="preserve">(Modahl, 2000, p.24). </w:t>
      </w:r>
      <w:r w:rsidRPr="0049008C">
        <w:t>Volgens diverse wetenschappelijke onderzoeken heeft deze houding vervolgens effect op de keuze van een individu om een technologische toepassing wel of niet te gebruiken (Edison &amp; Geissler, 2003, p.137; Parasuraman &amp; Colby, 2015, p.60). Waarbij de optimisten eerder geneigd zijn tot het gebruik van een technologische toepassing dan de pessimisten.</w:t>
      </w:r>
      <w:r w:rsidRPr="0049008C">
        <w:rPr>
          <w:i/>
        </w:rPr>
        <w:t xml:space="preserve"> </w:t>
      </w:r>
      <w:r w:rsidRPr="0049008C">
        <w:t>Om te onderzoeken of dit ook het geval is onder jeugdgezondheidszorgprofessionals wat betreft een e-healthtoepassing, worden de percepties van de professionals op technologie in het algemeen onderzocht. Deze worden gemeten aan de hand van de Technology Readiness Index (TRI) (Parasuraman, 2000; Parasuraman &amp; Colby, 2015). De overheersende positieve gevoelens en negatieve gevoelens worden beide middels twee dimensies gemeten. Onderstaand wordt eerst ingegaan op percepties op technologie van optimisten, daarna volgen de</w:t>
      </w:r>
      <w:r w:rsidR="000C6BFC" w:rsidRPr="0049008C">
        <w:t xml:space="preserve"> percepties van de pessimisten.</w:t>
      </w:r>
      <w:r w:rsidR="00950AC7">
        <w:t xml:space="preserve"> </w:t>
      </w:r>
      <w:r w:rsidR="00950AC7">
        <w:tab/>
      </w:r>
      <w:r w:rsidR="00950AC7">
        <w:tab/>
      </w:r>
      <w:r w:rsidR="00950AC7">
        <w:tab/>
      </w:r>
      <w:r w:rsidR="00950AC7">
        <w:tab/>
      </w:r>
      <w:r w:rsidR="00950AC7">
        <w:tab/>
      </w:r>
      <w:r w:rsidR="00950AC7">
        <w:tab/>
      </w:r>
      <w:r w:rsidR="00950AC7">
        <w:tab/>
      </w:r>
      <w:r w:rsidR="00950AC7">
        <w:tab/>
      </w:r>
      <w:r w:rsidR="00950AC7">
        <w:tab/>
      </w:r>
      <w:r w:rsidR="00950AC7">
        <w:tab/>
      </w:r>
      <w:r w:rsidR="00950AC7">
        <w:tab/>
      </w:r>
      <w:r w:rsidRPr="0049008C">
        <w:t>Individuen worden als optimisten</w:t>
      </w:r>
      <w:r w:rsidR="00856EC2" w:rsidRPr="0049008C">
        <w:t xml:space="preserve"> wat betreft technologie</w:t>
      </w:r>
      <w:r w:rsidRPr="0049008C">
        <w:t xml:space="preserve"> beschouwd wanneer ze optimistisch en innovatief zijn. Mensen zijn optimistisch wanneer ze zichze</w:t>
      </w:r>
      <w:r w:rsidR="008114F0">
        <w:t>lf als autonome wezens beschouw</w:t>
      </w:r>
      <w:r w:rsidRPr="0049008C">
        <w:t>en die technologische toepassingen kunnen aanwe</w:t>
      </w:r>
      <w:r w:rsidR="00950AC7">
        <w:t xml:space="preserve">nden zoals zij dat zelf willen. </w:t>
      </w:r>
      <w:r w:rsidR="00856EC2" w:rsidRPr="0049008C">
        <w:t>Ze zien technologie</w:t>
      </w:r>
      <w:r w:rsidRPr="0049008C">
        <w:t xml:space="preserve"> als een hulpmiddel en een neutraal instrument (Voskuil &amp; Be</w:t>
      </w:r>
      <w:r w:rsidR="008114F0">
        <w:t xml:space="preserve">neken genaamd Kolmer 2017, p.6) </w:t>
      </w:r>
      <w:r w:rsidRPr="0049008C">
        <w:t>dat flexibiliteit, efficiëntie en controle oplevert (Parasuraman &amp; Colby, 2015, p.60). Individuen met deze opvattingen geloven dat technologi</w:t>
      </w:r>
      <w:r w:rsidR="00856EC2" w:rsidRPr="0049008C">
        <w:t>e hen verder helpt in hun leven</w:t>
      </w:r>
      <w:r w:rsidRPr="0049008C">
        <w:t xml:space="preserve"> </w:t>
      </w:r>
      <w:r w:rsidR="00856EC2" w:rsidRPr="0049008C">
        <w:t>(</w:t>
      </w:r>
      <w:r w:rsidRPr="0049008C">
        <w:t>Modahl, 2000, p.24). Daarnaast worden de mensen die positieve gevoelens hebben ten opzichte van nieuwe technologieën en als pionier hiervan optreden als innovatief beschouwd. Beide dimensies dragen bij aan het gebruik van technologische toepassingen (Parasuraman</w:t>
      </w:r>
      <w:r w:rsidR="00856EC2" w:rsidRPr="0049008C">
        <w:t xml:space="preserve"> &amp; Colby, 2015, p.60)</w:t>
      </w:r>
      <w:r w:rsidR="00856EC2" w:rsidRPr="0049008C">
        <w:lastRenderedPageBreak/>
        <w:tab/>
      </w:r>
      <w:r w:rsidR="00950AC7">
        <w:t>.</w:t>
      </w:r>
      <w:r w:rsidR="00856EC2" w:rsidRPr="0049008C">
        <w:tab/>
      </w:r>
      <w:r w:rsidR="00856EC2" w:rsidRPr="0049008C">
        <w:tab/>
      </w:r>
      <w:r w:rsidR="00856EC2" w:rsidRPr="0049008C">
        <w:tab/>
      </w:r>
      <w:r w:rsidR="00856EC2" w:rsidRPr="0049008C">
        <w:tab/>
      </w:r>
      <w:r w:rsidRPr="0049008C">
        <w:t xml:space="preserve">Tegenover deze optimisten staan de pessimisten (Modahl, 2000,p.24). Mensen in deze categorie vinden niet dat ze keuze hebben over de aanwending van technologie maar ervaren dat ze door technologische toepassingen bepaald worden (Voskuil &amp; Beneken genaamd Kolmer, 2017, p.6). Er is sprake van ongemak door het gevoel van gebrek aan controle en het gevoel overmeesterd te worden door technologie (Parasuraman in: Parasuraman &amp; Colby, 2015, p.60). Daarnaast kunnen individuen onzekerheid ervaren omdat ze niet weten of de technologie wel werkt of nare gevolgen heeft. Deze dimensies, ongemak en onzekerheid, doen beide afbreuk aan de positieve gevoelens ten opzichte van technologie in het algemeen en dragen bij aan de negatieve gevoelens. Dit is vervolgens van negatieve invloed op het gebruik van een technologische toepassing (Parasuraman &amp; Colby, 2015, p.60). </w:t>
      </w:r>
      <w:r w:rsidRPr="0049008C">
        <w:tab/>
      </w:r>
      <w:r w:rsidRPr="0049008C">
        <w:tab/>
      </w:r>
      <w:r w:rsidR="008114F0">
        <w:rPr>
          <w:color w:val="FF0000"/>
        </w:rPr>
        <w:tab/>
      </w:r>
      <w:r w:rsidRPr="0049008C">
        <w:t>Op basis van de aangehaalde literatuur wordt verwacht dat de percepties van individuele professionals ten opzichte van technologie effect hebben op de mate van gebruikerstevredenheid die een individu ervaart met een bepaalde e-healthtoepassing. Hierbij is sprake van een positief verband.</w:t>
      </w:r>
      <w:r w:rsidR="008114F0">
        <w:t xml:space="preserve"> </w:t>
      </w:r>
      <w:r w:rsidRPr="0049008C">
        <w:t xml:space="preserve">Deze verwachting wordt aan de hand van de volgende hypothese onderzocht: </w:t>
      </w:r>
    </w:p>
    <w:p w:rsidR="00450805" w:rsidRPr="0049008C" w:rsidRDefault="00450805" w:rsidP="00450805">
      <w:pPr>
        <w:rPr>
          <w:i/>
        </w:rPr>
      </w:pPr>
      <w:r w:rsidRPr="0049008C">
        <w:rPr>
          <w:i/>
        </w:rPr>
        <w:t xml:space="preserve">H2: Hoe positiever jeugdgezondheidszorgprofessionals technologie in het algemeen percipiëren, hoe meer gebruikerstevredenheid ze ervaren met een e-healthtoepassing, en andersom.   </w:t>
      </w:r>
    </w:p>
    <w:p w:rsidR="00450805" w:rsidRPr="0049008C" w:rsidRDefault="00627C00" w:rsidP="00450805">
      <w:pPr>
        <w:pStyle w:val="Kop3"/>
      </w:pPr>
      <w:bookmarkStart w:id="28" w:name="_Toc34923157"/>
      <w:r w:rsidRPr="0049008C">
        <w:t>2.2.3 Algemene percepties op e</w:t>
      </w:r>
      <w:r w:rsidR="00450805" w:rsidRPr="0049008C">
        <w:t>-health</w:t>
      </w:r>
      <w:bookmarkEnd w:id="28"/>
    </w:p>
    <w:p w:rsidR="00450805" w:rsidRPr="0049008C" w:rsidRDefault="00450805" w:rsidP="00450805">
      <w:pPr>
        <w:tabs>
          <w:tab w:val="left" w:pos="709"/>
          <w:tab w:val="left" w:pos="3332"/>
        </w:tabs>
      </w:pPr>
      <w:r w:rsidRPr="0049008C">
        <w:t>Dit niveau van percepties betreft het beeld wat gezondheidsprofessionals hebben bij technologie in hun werk, in zijn algemeenheid. Volgens Sandelowksi (1997, p.173) zijn professionals namelijk gene</w:t>
      </w:r>
      <w:r w:rsidR="000C6BFC" w:rsidRPr="0049008C">
        <w:t xml:space="preserve">igd om zich een algemeen beeld </w:t>
      </w:r>
      <w:r w:rsidRPr="0049008C">
        <w:t>te vormen bij het inzetten van techn</w:t>
      </w:r>
      <w:r w:rsidR="000C6BFC" w:rsidRPr="0049008C">
        <w:t xml:space="preserve">ologie in hun werk, waarbij ze </w:t>
      </w:r>
      <w:r w:rsidRPr="0049008C">
        <w:t>geen onderscheid maken in verschillende toepassingen. Omdat er geen definitie bestaat van dit construct, wordt deze wederom afgeleid van de definitie van percepties in paragraaf 2.2 (Bowditch et al., 2008, p.41). Algemene percepties op e-health betreffen in dit onderzoek: ‘de interpretatie van onze zintuiglijke waarnemingen wat betreft e-health</w:t>
      </w:r>
      <w:r w:rsidR="008E5225" w:rsidRPr="0049008C">
        <w:t xml:space="preserve"> in het algemeen</w:t>
      </w:r>
      <w:r w:rsidRPr="0049008C">
        <w:t>’. Deze interpretatie is positief of nega</w:t>
      </w:r>
      <w:r w:rsidR="000C6BFC" w:rsidRPr="0049008C">
        <w:t>tief (Sandelowski, 1997, p.169;</w:t>
      </w:r>
      <w:r w:rsidRPr="0049008C">
        <w:t xml:space="preserve"> Sabzevari et al., 2015, p.6) en wordt doormiddel van de professionele waarden van een professional gevormd. Het is een terugkerend onderwerp van discussie of professionele waarden en het gebruik van e-health verenigbaar met elkaar zijn, of niet</w:t>
      </w:r>
      <w:r w:rsidR="00790F82">
        <w:t>. Dit</w:t>
      </w:r>
      <w:r w:rsidRPr="0049008C">
        <w:t xml:space="preserve"> antwoord verschilt per individu (Bagherian,</w:t>
      </w:r>
      <w:r w:rsidR="00B46D8E" w:rsidRPr="0049008C">
        <w:t xml:space="preserve"> Sabzevari, Mirzaei &amp; Ravari, p.19, 2017;</w:t>
      </w:r>
      <w:r w:rsidRPr="0049008C">
        <w:t xml:space="preserve"> Sandelowski, 1997, p.169). </w:t>
      </w:r>
      <w:r w:rsidR="00DA6EF4" w:rsidRPr="0049008C">
        <w:t>Is een professional van mening</w:t>
      </w:r>
      <w:r w:rsidRPr="0049008C">
        <w:t xml:space="preserve"> dat dit niet het geval is, dan wordt hij of zij een romanticus genoemd. </w:t>
      </w:r>
      <w:r w:rsidR="00DA6EF4" w:rsidRPr="0049008C">
        <w:t>Vindt een professional</w:t>
      </w:r>
      <w:r w:rsidR="003B5762" w:rsidRPr="0049008C">
        <w:t xml:space="preserve"> dat </w:t>
      </w:r>
      <w:r w:rsidRPr="0049008C">
        <w:t>e-health wel in overeenstemming is met zijn of haar professionele waarden, dan wordt diegene een optimist genoemd (Sandelowski, 1997, p.169) en zo wordt de perceptie op e-health gevormd. Of een professional een romanticus of een optimist is, is belangrijk omdat dit cruciaal is voor het succes van een toepassing (N</w:t>
      </w:r>
      <w:r w:rsidR="00D80AEF" w:rsidRPr="0049008C">
        <w:t xml:space="preserve">ieboer et al., 2014, p.11, Adel, Mohamed, Ali &amp; Sobh </w:t>
      </w:r>
      <w:r w:rsidRPr="0049008C">
        <w:t>2014, p.11). Naarmate een professional van mening is dat e-health in overeenstemming is met zijn of haar professionele waarden, dan is diegene eerder geneigd tot tevredenheid met specifieke e-healthtoep</w:t>
      </w:r>
      <w:r w:rsidR="00D80AEF" w:rsidRPr="0049008C">
        <w:t>assing in haar werk (Nieboer et</w:t>
      </w:r>
      <w:r w:rsidRPr="0049008C">
        <w:t xml:space="preserve"> al., 2014, p.11). In dit onderzoek worden de percepties van professionals op e-health in het algemeen gemeten doormiddel van de Influences of Technology Questionnaire (ITQ), ontwikkeld door Sabzevari et al. (2015). Onderstaand wordt ingegaan op de percepties van een </w:t>
      </w:r>
      <w:r w:rsidRPr="0049008C">
        <w:lastRenderedPageBreak/>
        <w:t>roma</w:t>
      </w:r>
      <w:r w:rsidR="00411884" w:rsidRPr="0049008C">
        <w:t>nticus en een optimist.</w:t>
      </w:r>
      <w:r w:rsidR="00411884" w:rsidRPr="0049008C">
        <w:tab/>
      </w:r>
      <w:r w:rsidRPr="0049008C">
        <w:t>Volgens de romantici is e-health disruptief en gevaarlijk (Sandelowski, 1997, p.169) en draagt het niet bij aan het leveren van goede zorg. De</w:t>
      </w:r>
      <w:r w:rsidR="001B312E">
        <w:t xml:space="preserve"> interactie tussen professional</w:t>
      </w:r>
      <w:r w:rsidRPr="0049008C">
        <w:t xml:space="preserve"> en cliënt wordt door gezondheidsprofessionals, werkzaam in verschillende zorgcontexten, gezien als een belangrijke waarde in het werk (Nieboer et al., 2014, p.15). Onder de romantici besta</w:t>
      </w:r>
      <w:r w:rsidR="00BD78DD">
        <w:t>at de perceptie dat e-health de</w:t>
      </w:r>
      <w:r w:rsidRPr="0049008C">
        <w:t>humaniseert. Het zou de relatie en het contact tussen professional en cliënt minder persoonlijk maken (Sabzevari et al., 2015, p.2). Een ander beeld is dat E-health een fysieke barrière opwerpt en de communicatie aantast. Bovendien leeft het beel</w:t>
      </w:r>
      <w:r w:rsidR="001B312E">
        <w:t>d dat E-health de professionals</w:t>
      </w:r>
      <w:r w:rsidRPr="0049008C">
        <w:t xml:space="preserve"> aandacht va</w:t>
      </w:r>
      <w:r w:rsidR="00B46D8E" w:rsidRPr="0049008C">
        <w:t>n de cliënt afleidt (Bagherian et al.,</w:t>
      </w:r>
      <w:r w:rsidRPr="0049008C">
        <w:t xml:space="preserve"> 2017, p.19; Adel</w:t>
      </w:r>
      <w:r w:rsidR="00D80AEF" w:rsidRPr="0049008C">
        <w:t xml:space="preserve"> et al.</w:t>
      </w:r>
      <w:r w:rsidRPr="0049008C">
        <w:t>, 2014, p.17). Verder zien zij e-health als een gevaar omdat het de privacy van de patiënt aantast (Ross e</w:t>
      </w:r>
      <w:r w:rsidR="003B5762" w:rsidRPr="0049008C">
        <w:t>t al., 2016, p.9). Naast dat</w:t>
      </w:r>
      <w:r w:rsidRPr="0049008C">
        <w:t xml:space="preserve"> e-health van invloed is op de relatie met de patiënt, is het ook van negatieve invloed op de professionals zelf volgens de romantici. E-health is complex en dat vraagt om high-tech skills (Arthur et al., 1999, p.</w:t>
      </w:r>
      <w:r w:rsidR="00790F82">
        <w:t xml:space="preserve">393). Tot slot </w:t>
      </w:r>
      <w:r w:rsidRPr="0049008C">
        <w:t xml:space="preserve">kan </w:t>
      </w:r>
      <w:r w:rsidR="00790F82">
        <w:t xml:space="preserve">het </w:t>
      </w:r>
      <w:r w:rsidRPr="0049008C">
        <w:t>onderlinge communicatieproblemen opleveren (Bag</w:t>
      </w:r>
      <w:r w:rsidR="00411884" w:rsidRPr="0049008C">
        <w:t xml:space="preserve">herian et al., 2017). </w:t>
      </w:r>
      <w:r w:rsidR="00411884" w:rsidRPr="0049008C">
        <w:tab/>
      </w:r>
      <w:r w:rsidR="00411884" w:rsidRPr="0049008C">
        <w:tab/>
      </w:r>
      <w:r w:rsidR="003B5762" w:rsidRPr="0049008C">
        <w:tab/>
      </w:r>
      <w:r w:rsidR="00790F82">
        <w:tab/>
      </w:r>
      <w:r w:rsidRPr="0049008C">
        <w:t>De optimisten kijken anders tegen e-health aan vinden juist dat het bijdraagt aan het leveren van goede zorg. Wat betreft de interactie met de patiënt zien zij e-health juist als een manier om dichter bij de zorgvrager te komen. Ze zien het als een middel in het leveren van menswaardige zorg (Bagherian et al., 2017, p.19). Bovendien is er door e-health meer en betere informatie beschikbaar (Arhur et al., 1999, p.390). Ook wordt het werk van professionals volgens de optimisten doormiddel van e-health efficiënter omdat taken sneller uitgevoerd kunnen worden (Adel et al., 2014, p.13) waardoor er bovendien meer tijd overblijft voor echte zorgtaken (Arthur et al., 1999, p.390;</w:t>
      </w:r>
      <w:r w:rsidRPr="0049008C">
        <w:rPr>
          <w:color w:val="C00000"/>
        </w:rPr>
        <w:t xml:space="preserve"> </w:t>
      </w:r>
      <w:r w:rsidRPr="0049008C">
        <w:t>Bagherian et al., 2017, p.19).</w:t>
      </w:r>
      <w:r w:rsidRPr="0049008C">
        <w:tab/>
        <w:t>Bovenstaande literatuur schept de verwachting dat deze percepties vervolgens van invloed zijn op de gebruikerste</w:t>
      </w:r>
      <w:r w:rsidR="00BD78DD">
        <w:t>vredenheid die een professional</w:t>
      </w:r>
      <w:r w:rsidRPr="0049008C">
        <w:t xml:space="preserve"> ervaart met een e-healthtoepassing, waarbij er sprake is van een positief verband.</w:t>
      </w:r>
      <w:r w:rsidR="00174A19">
        <w:rPr>
          <w:color w:val="FF0000"/>
        </w:rPr>
        <w:t xml:space="preserve"> </w:t>
      </w:r>
      <w:r w:rsidRPr="0049008C">
        <w:t xml:space="preserve">Dit wordt middels de volgende hypothese onderzocht: </w:t>
      </w:r>
    </w:p>
    <w:p w:rsidR="00450805" w:rsidRPr="0049008C" w:rsidRDefault="00450805" w:rsidP="00450805">
      <w:pPr>
        <w:tabs>
          <w:tab w:val="left" w:pos="3332"/>
        </w:tabs>
        <w:rPr>
          <w:i/>
        </w:rPr>
      </w:pPr>
      <w:r w:rsidRPr="0049008C">
        <w:rPr>
          <w:i/>
        </w:rPr>
        <w:t xml:space="preserve">H3:Hoe positiever jeugdgezondheidszorgprofessionals E-health in het algemeen percipiëren, hoe meer gebruikerstevredenheid ze ervaren met een e-healthtoepassing, en andersom. </w:t>
      </w:r>
    </w:p>
    <w:p w:rsidR="00450805" w:rsidRPr="0049008C" w:rsidRDefault="00450805" w:rsidP="00BD0BB5">
      <w:pPr>
        <w:pStyle w:val="Kop2"/>
      </w:pPr>
      <w:bookmarkStart w:id="29" w:name="_Toc34923158"/>
      <w:r w:rsidRPr="0049008C">
        <w:t>2.3 Andere condities</w:t>
      </w:r>
      <w:bookmarkEnd w:id="29"/>
      <w:r w:rsidRPr="0049008C">
        <w:t xml:space="preserve"> </w:t>
      </w:r>
    </w:p>
    <w:p w:rsidR="00450805" w:rsidRPr="0049008C" w:rsidRDefault="008A3098" w:rsidP="00450805">
      <w:r w:rsidRPr="0049008C">
        <w:t>Naast het effect van de drie niveaus van percepties zijn er in de literatuur ook andere factoren naar voren gekomen. Deze paragraaf gaat in op twee</w:t>
      </w:r>
      <w:r w:rsidR="00450805" w:rsidRPr="0049008C">
        <w:t xml:space="preserve"> factoren die volgens de literatu</w:t>
      </w:r>
      <w:r w:rsidR="008C561D">
        <w:t>ur mogelijk van invloed zijn op</w:t>
      </w:r>
      <w:r w:rsidR="008C561D">
        <w:rPr>
          <w:lang w:eastAsia="nl-NL"/>
        </w:rPr>
        <w:t xml:space="preserve"> de percepties of op </w:t>
      </w:r>
      <w:r w:rsidR="00450805" w:rsidRPr="0049008C">
        <w:rPr>
          <w:lang w:eastAsia="nl-NL"/>
        </w:rPr>
        <w:t xml:space="preserve">de relatie tussen de percepties en de gebruikerstevredenheid. </w:t>
      </w:r>
      <w:r w:rsidR="00450805" w:rsidRPr="0049008C">
        <w:t xml:space="preserve">De focus ligt hierbij op variabelen op individueel niveau, zoals in de rest van het onderzoek ook het geval is. </w:t>
      </w:r>
      <w:r w:rsidR="00450805" w:rsidRPr="0049008C">
        <w:tab/>
      </w:r>
      <w:r w:rsidRPr="0049008C">
        <w:t>`</w:t>
      </w:r>
      <w:r w:rsidRPr="0049008C">
        <w:tab/>
      </w:r>
      <w:r w:rsidRPr="0049008C">
        <w:tab/>
      </w:r>
      <w:r w:rsidRPr="0049008C">
        <w:tab/>
      </w:r>
      <w:r w:rsidRPr="0049008C">
        <w:tab/>
      </w:r>
      <w:r w:rsidRPr="0049008C">
        <w:tab/>
      </w:r>
      <w:r w:rsidR="00450805" w:rsidRPr="0049008C">
        <w:tab/>
      </w:r>
      <w:r w:rsidR="008C561D">
        <w:tab/>
      </w:r>
      <w:r w:rsidR="00450805" w:rsidRPr="0049008C">
        <w:t xml:space="preserve">Een eerste belangrijke factor die van invloed kan zijn op de relatie tussen specifieke percepties enerzijds en de gebruikerstevredenheid met een toepassing anderzijds, is de mate van </w:t>
      </w:r>
      <w:r w:rsidR="00450805" w:rsidRPr="0049008C">
        <w:rPr>
          <w:b/>
        </w:rPr>
        <w:t>ervaring</w:t>
      </w:r>
      <w:r w:rsidR="00450805" w:rsidRPr="0049008C">
        <w:t xml:space="preserve"> met een bepaalde toepassing (Venkatesh et al., 2003, p.427). De verwachting is dat de mate waarin specifieke percepties van invloed zijn op de gebruikerstevredenheid</w:t>
      </w:r>
      <w:r w:rsidR="00FA1037" w:rsidRPr="0049008C">
        <w:t>,</w:t>
      </w:r>
      <w:r w:rsidR="00450805" w:rsidRPr="0049008C">
        <w:t xml:space="preserve"> toeneemt naarmate professionals meer ervaring hebben met de toepassing. Om de reden dat voorafgaand aan de implementatie een individu nog weinig informatie heeft over een toepassing (Venkatesh et al., 2003, p.453) en daarom de toepassing beoordeelt op andere bronnen dan eigen ervaring (Fazio &amp; Zanna in: Bhattarcherjee, 2001, p.354). Is er eenmaal sprake van meer ervaring met de toepassing dan is de professional wel in staat om de toepassing op basis van zijn of haar eigen ervaringen te beoordelen. Er is in dit onderzoek sprake van drie </w:t>
      </w:r>
      <w:r w:rsidR="00450805" w:rsidRPr="0049008C">
        <w:lastRenderedPageBreak/>
        <w:t>categorieën van ervaring, in oplopende mate. Allereerst is er een groep professionals die geen ervaring heeft met een toepassing, omdat de toepassing nog niet is geïmplementeerd. Het gaat hier om de toepassing vrij inplannen van afspraken. De tweede categorie bestaat uit professionals die een beetje ervari</w:t>
      </w:r>
      <w:r w:rsidR="009C27EE">
        <w:t>ng hebben met een toepassing. Hiervan is sprake bij de toepassing online chatten. Deze toepassing is</w:t>
      </w:r>
      <w:r w:rsidR="00450805" w:rsidRPr="0049008C">
        <w:t xml:space="preserve"> al wel geïmplementeerd, maar </w:t>
      </w:r>
      <w:r w:rsidR="00F53BAB">
        <w:t>professionals in deze categorie werken er zelf niet mee</w:t>
      </w:r>
      <w:r w:rsidR="00450805" w:rsidRPr="0049008C">
        <w:t xml:space="preserve">. Dit wordt als een aparte </w:t>
      </w:r>
      <w:r w:rsidRPr="0049008C">
        <w:t>categorie</w:t>
      </w:r>
      <w:r w:rsidR="00450805" w:rsidRPr="0049008C">
        <w:t xml:space="preserve"> beschouwd omdat </w:t>
      </w:r>
      <w:r w:rsidRPr="0049008C">
        <w:t>de professionals</w:t>
      </w:r>
      <w:r w:rsidR="00450805" w:rsidRPr="0049008C">
        <w:t xml:space="preserve"> al meer in staat zijn om een toepassing te beoordeling op basis van specifieke percepties door ervaringsverhalen van collega’s over deze toepassing. Dan is er nog de derde categorie professionals, zij werken wel zelf met de toepassing online ch</w:t>
      </w:r>
      <w:r w:rsidRPr="0049008C">
        <w:t>atten en kunnen de toepassing op basis van eigen ervaringen beoordelen.</w:t>
      </w:r>
      <w:r w:rsidR="00450805" w:rsidRPr="0049008C">
        <w:t xml:space="preserve"> Zoals </w:t>
      </w:r>
      <w:r w:rsidRPr="0049008C">
        <w:t>blijkt uit de toelichting op de categorieën</w:t>
      </w:r>
      <w:r w:rsidR="00450805" w:rsidRPr="0049008C">
        <w:t xml:space="preserve"> wordt de gestelde verwachting niet middels een lon</w:t>
      </w:r>
      <w:r w:rsidRPr="0049008C">
        <w:t>gitudinaal onderzoek onderzocht</w:t>
      </w:r>
      <w:r w:rsidR="00D53434">
        <w:t>,</w:t>
      </w:r>
      <w:r w:rsidRPr="0049008C">
        <w:t xml:space="preserve"> maar op één moment onder verschillende professionals.</w:t>
      </w:r>
      <w:r w:rsidR="00450805" w:rsidRPr="0049008C">
        <w:t xml:space="preserve"> </w:t>
      </w:r>
      <w:r w:rsidRPr="0049008C">
        <w:t>De hypothese is daarom</w:t>
      </w:r>
      <w:r w:rsidR="00450805" w:rsidRPr="0049008C">
        <w:t xml:space="preserve"> als volgt geformuleerd: </w:t>
      </w:r>
    </w:p>
    <w:p w:rsidR="00450805" w:rsidRPr="0049008C" w:rsidRDefault="00450805" w:rsidP="00450805">
      <w:pPr>
        <w:jc w:val="left"/>
        <w:rPr>
          <w:i/>
        </w:rPr>
      </w:pPr>
      <w:r w:rsidRPr="0049008C">
        <w:rPr>
          <w:i/>
        </w:rPr>
        <w:t xml:space="preserve">H4: Bij professionals die meer ervaring hebben met een e-healthtoepassing is het effect van specifieke percepties op de gebruikerstevredenheid sterker dan bij professionals met minder ervaring </w:t>
      </w:r>
    </w:p>
    <w:p w:rsidR="00450805" w:rsidRPr="0049008C" w:rsidRDefault="00450805" w:rsidP="00450805">
      <w:r w:rsidRPr="0049008C">
        <w:t xml:space="preserve">Ten tweede kan de factor </w:t>
      </w:r>
      <w:r w:rsidRPr="0049008C">
        <w:rPr>
          <w:b/>
        </w:rPr>
        <w:t>leeftijd</w:t>
      </w:r>
      <w:r w:rsidRPr="0049008C">
        <w:t xml:space="preserve"> niet ontbreken in dit onderzoek</w:t>
      </w:r>
      <w:r w:rsidRPr="0049008C">
        <w:rPr>
          <w:b/>
        </w:rPr>
        <w:t xml:space="preserve">. </w:t>
      </w:r>
      <w:r w:rsidRPr="0049008C">
        <w:t>Volgens diverse onderzoeken is dit namelijk een variabele die van invloed kan zijn op de houding ten opzichte van technologie, maar het bewijs hierover is schaars (Edison &amp; Gei</w:t>
      </w:r>
      <w:r w:rsidR="00ED67FA" w:rsidRPr="0049008C">
        <w:t>s</w:t>
      </w:r>
      <w:r w:rsidR="00464940" w:rsidRPr="0049008C">
        <w:t xml:space="preserve">sler, p. 142). </w:t>
      </w:r>
      <w:r w:rsidRPr="0049008C">
        <w:t>Over het algemeen wordt verwacht dat oudere mensen technologie negatiever percipiëren dan jongere mensen (Edison &amp; Geis</w:t>
      </w:r>
      <w:r w:rsidR="00ED67FA" w:rsidRPr="0049008C">
        <w:t>s</w:t>
      </w:r>
      <w:r w:rsidRPr="0049008C">
        <w:t>ler,</w:t>
      </w:r>
      <w:r w:rsidR="00464940" w:rsidRPr="0049008C">
        <w:t xml:space="preserve"> 2003,</w:t>
      </w:r>
      <w:r w:rsidRPr="0049008C">
        <w:t xml:space="preserve"> p.142). De reden hiervoor is dat oudere mensen minder worden blootgesteld aan nieuwe technologie en er daardoor ook minder ervaring mee hebben (Parasuraman &amp; Colby, 2015, p.73). Dit schept de verwachting dat oudere professionals technologie in het algemeen negatiever percipiëren dan jongere professionals. Deze verwachting wordt met de volgende hypothese onderzocht: </w:t>
      </w:r>
    </w:p>
    <w:p w:rsidR="00450805" w:rsidRPr="0049008C" w:rsidRDefault="00450805" w:rsidP="00450805">
      <w:pPr>
        <w:spacing w:line="240" w:lineRule="auto"/>
        <w:rPr>
          <w:i/>
        </w:rPr>
      </w:pPr>
      <w:r w:rsidRPr="0049008C">
        <w:rPr>
          <w:i/>
        </w:rPr>
        <w:t xml:space="preserve">H5: Oudere professionals hebben een negatievere perceptie ten opzichte van technologie in het algemeen dan jongere professionals </w:t>
      </w:r>
    </w:p>
    <w:p w:rsidR="00450805" w:rsidRPr="0049008C" w:rsidRDefault="00450805" w:rsidP="00450805">
      <w:r w:rsidRPr="0049008C">
        <w:t>Opvallend is dat uit een onderzoek naar pe</w:t>
      </w:r>
      <w:r w:rsidR="000C6BFC" w:rsidRPr="0049008C">
        <w:t xml:space="preserve">rcepties van professionals </w:t>
      </w:r>
      <w:r w:rsidR="007C3605" w:rsidRPr="0049008C">
        <w:t xml:space="preserve">op </w:t>
      </w:r>
      <w:r w:rsidRPr="0049008C">
        <w:t xml:space="preserve">e-health op de Intensive Care juist blijkt dat jongere professionals een negatievere houding ten opzichte van e-health in het algemeen hebben dan oudere professionals (Sabzevari et al., 2015, p.2; Bagherian et al., 2017, p.21). Een verklaring kan zijn dat oudere professionals meer ervaring hebben met </w:t>
      </w:r>
      <w:r w:rsidR="00464940" w:rsidRPr="0049008C">
        <w:t xml:space="preserve">het </w:t>
      </w:r>
      <w:r w:rsidRPr="0049008C">
        <w:t xml:space="preserve">gebruik van nieuwe gezondheidstechnologie en daarom zekerder en positiever tegenover e-health staan (Sabzevari et al., 2015, p.7). Om dit te onderzoeken is onderstaande hypothese opgesteld: </w:t>
      </w:r>
    </w:p>
    <w:p w:rsidR="00450805" w:rsidRPr="0049008C" w:rsidRDefault="00450805" w:rsidP="00450805">
      <w:pPr>
        <w:rPr>
          <w:i/>
        </w:rPr>
      </w:pPr>
      <w:r w:rsidRPr="0049008C">
        <w:rPr>
          <w:i/>
        </w:rPr>
        <w:t>H6:Oudere professionals hebben een positievere perceptie ten opzichte van e-health in het algem</w:t>
      </w:r>
      <w:r w:rsidR="000C6BFC" w:rsidRPr="0049008C">
        <w:rPr>
          <w:i/>
        </w:rPr>
        <w:t>een dan jongere professionals.</w:t>
      </w:r>
    </w:p>
    <w:p w:rsidR="00450805" w:rsidRPr="0049008C" w:rsidRDefault="00450805" w:rsidP="00981318">
      <w:r w:rsidRPr="0049008C">
        <w:t xml:space="preserve">Een laatste opmerking </w:t>
      </w:r>
      <w:r w:rsidR="004735B0" w:rsidRPr="0049008C">
        <w:t xml:space="preserve">ter verduidelijking </w:t>
      </w:r>
      <w:r w:rsidRPr="0049008C">
        <w:t>bij hypothese 5 en 6 is dat, zoals de hypotheses al</w:t>
      </w:r>
      <w:r w:rsidR="00464940" w:rsidRPr="0049008C">
        <w:t xml:space="preserve"> aangeven, h</w:t>
      </w:r>
      <w:r w:rsidRPr="0049008C">
        <w:t xml:space="preserve">ier niet het indirecte effect van leeftijd op de gebruikerstevredenheid wordt onderzocht, het gaat alleen om het effect van leeftijd op de percepties.  </w:t>
      </w:r>
    </w:p>
    <w:p w:rsidR="00450805" w:rsidRPr="0049008C" w:rsidRDefault="00450805" w:rsidP="00D7656D">
      <w:pPr>
        <w:pStyle w:val="Kop2"/>
      </w:pPr>
      <w:bookmarkStart w:id="30" w:name="_Toc34923159"/>
      <w:r w:rsidRPr="0049008C">
        <w:lastRenderedPageBreak/>
        <w:t>2.4 Conclusie</w:t>
      </w:r>
      <w:bookmarkEnd w:id="30"/>
    </w:p>
    <w:p w:rsidR="00450805" w:rsidRPr="0049008C" w:rsidRDefault="00450805" w:rsidP="00450805">
      <w:pPr>
        <w:rPr>
          <w:lang w:eastAsia="nl-NL"/>
        </w:rPr>
      </w:pPr>
      <w:r w:rsidRPr="0049008C">
        <w:rPr>
          <w:lang w:eastAsia="nl-NL"/>
        </w:rPr>
        <w:t xml:space="preserve">In dit hoofdstuk zijn de drie niveaus van percepties nader onderzocht in verschillende wetenschappelijke disciplines. Hieruit is gebleken wat er precies verstaan wordt </w:t>
      </w:r>
      <w:r w:rsidR="00D53434">
        <w:rPr>
          <w:lang w:eastAsia="nl-NL"/>
        </w:rPr>
        <w:t xml:space="preserve">onder </w:t>
      </w:r>
      <w:r w:rsidRPr="0049008C">
        <w:rPr>
          <w:lang w:eastAsia="nl-NL"/>
        </w:rPr>
        <w:t xml:space="preserve">algemene percepties op technologie, algemene percepties op e-health en specifieke percepties op de kenmerken van een toepassing. Ook kan op basis van dit onderzoek theoretisch een relatie worden verwacht tussen deze drie </w:t>
      </w:r>
      <w:r w:rsidR="00D53434">
        <w:rPr>
          <w:lang w:eastAsia="nl-NL"/>
        </w:rPr>
        <w:t>niveaus</w:t>
      </w:r>
      <w:r w:rsidRPr="0049008C">
        <w:rPr>
          <w:lang w:eastAsia="nl-NL"/>
        </w:rPr>
        <w:t xml:space="preserve"> van percepties enerzijds en de gebruikerstevredenheid anderzijds. Daarnaast zijn er andere factoren naar voren gekomen, namelijk ervaring met een toepassing en de leeftijd van professionals, die mogelijk ook van invloed</w:t>
      </w:r>
      <w:r w:rsidR="00FC28A6">
        <w:rPr>
          <w:lang w:eastAsia="nl-NL"/>
        </w:rPr>
        <w:t xml:space="preserve"> zijn op de percepties, of </w:t>
      </w:r>
      <w:r w:rsidRPr="0049008C">
        <w:rPr>
          <w:lang w:eastAsia="nl-NL"/>
        </w:rPr>
        <w:t xml:space="preserve">op de relatie tussen de percepties en de gebruikerstevredenheid. Het volgende hoofdstuk beschrijft hoe empirisch wordt onderzocht in hoeverre deze </w:t>
      </w:r>
      <w:r w:rsidR="00922F4F">
        <w:rPr>
          <w:lang w:eastAsia="nl-NL"/>
        </w:rPr>
        <w:t xml:space="preserve">theoretische verwachtingen juist zijn in de context van dit onderzoek. </w:t>
      </w:r>
      <w:r w:rsidRPr="0049008C">
        <w:rPr>
          <w:lang w:eastAsia="nl-NL"/>
        </w:rPr>
        <w:t xml:space="preserve">Hiertoe is het volgende conceptuele model opgesteld: </w:t>
      </w:r>
    </w:p>
    <w:p w:rsidR="00450805" w:rsidRPr="0049008C" w:rsidRDefault="00450805" w:rsidP="00450805">
      <w:pPr>
        <w:rPr>
          <w:i/>
          <w:lang w:eastAsia="nl-NL"/>
        </w:rPr>
      </w:pPr>
      <w:r w:rsidRPr="0049008C">
        <w:rPr>
          <w:i/>
          <w:noProof/>
          <w:lang w:eastAsia="nl-NL"/>
        </w:rPr>
        <w:drawing>
          <wp:inline distT="0" distB="0" distL="0" distR="0">
            <wp:extent cx="5707822" cy="3061778"/>
            <wp:effectExtent l="19050" t="0" r="7178" b="0"/>
            <wp:docPr id="17"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l="1144" t="10410" r="4956" b="3470"/>
                    <a:stretch>
                      <a:fillRect/>
                    </a:stretch>
                  </pic:blipFill>
                  <pic:spPr bwMode="auto">
                    <a:xfrm>
                      <a:off x="0" y="0"/>
                      <a:ext cx="5707822" cy="3061778"/>
                    </a:xfrm>
                    <a:prstGeom prst="rect">
                      <a:avLst/>
                    </a:prstGeom>
                    <a:noFill/>
                    <a:ln w="9525">
                      <a:noFill/>
                      <a:miter lim="800000"/>
                      <a:headEnd/>
                      <a:tailEnd/>
                    </a:ln>
                  </pic:spPr>
                </pic:pic>
              </a:graphicData>
            </a:graphic>
          </wp:inline>
        </w:drawing>
      </w:r>
    </w:p>
    <w:p w:rsidR="00450805" w:rsidRPr="0049008C" w:rsidRDefault="00450805" w:rsidP="00450805">
      <w:pPr>
        <w:pStyle w:val="Kop3"/>
        <w:rPr>
          <w:b w:val="0"/>
        </w:rPr>
      </w:pPr>
    </w:p>
    <w:p w:rsidR="00450805" w:rsidRPr="0049008C" w:rsidRDefault="00450805" w:rsidP="00450805"/>
    <w:p w:rsidR="00450805" w:rsidRPr="0049008C" w:rsidRDefault="00450805" w:rsidP="00450805"/>
    <w:p w:rsidR="00450805" w:rsidRPr="0049008C" w:rsidRDefault="00450805" w:rsidP="00450805"/>
    <w:p w:rsidR="00450805" w:rsidRPr="0049008C" w:rsidRDefault="00450805" w:rsidP="00450805"/>
    <w:p w:rsidR="00F87DDF" w:rsidRPr="0049008C" w:rsidRDefault="003D5DA8" w:rsidP="007B6061">
      <w:pPr>
        <w:pStyle w:val="Kop1"/>
      </w:pPr>
      <w:r w:rsidRPr="0049008C">
        <w:br w:type="column"/>
      </w:r>
      <w:bookmarkStart w:id="31" w:name="_Toc34923160"/>
      <w:r w:rsidR="00F87DDF" w:rsidRPr="0049008C">
        <w:lastRenderedPageBreak/>
        <w:t>3. Methodologisch kader</w:t>
      </w:r>
      <w:bookmarkEnd w:id="3"/>
      <w:bookmarkEnd w:id="31"/>
      <w:r w:rsidR="00F87DDF" w:rsidRPr="0049008C">
        <w:t xml:space="preserve"> </w:t>
      </w:r>
    </w:p>
    <w:p w:rsidR="00873A41" w:rsidRPr="0049008C" w:rsidRDefault="00F87DDF" w:rsidP="00873A41">
      <w:r w:rsidRPr="0049008C">
        <w:t>In dit hoofdstuk worden de methodologische keuzes met betrekkin</w:t>
      </w:r>
      <w:r w:rsidR="003710B4" w:rsidRPr="0049008C">
        <w:t xml:space="preserve">g tot dit onderzoek toegelicht. </w:t>
      </w:r>
      <w:r w:rsidRPr="0049008C">
        <w:t>Allereerst wordt bespr</w:t>
      </w:r>
      <w:r w:rsidR="003C1821">
        <w:t xml:space="preserve">oken welke onderzoeksstrategie </w:t>
      </w:r>
      <w:r w:rsidRPr="0049008C">
        <w:t>is gekozen om de hypotheses uit het voorgaande hoofdstuk te toetsen</w:t>
      </w:r>
      <w:r w:rsidR="003C1821">
        <w:t xml:space="preserve"> (3.1). </w:t>
      </w:r>
      <w:r w:rsidRPr="0049008C">
        <w:t>Daarna volgt het onderzoeksontwerp dat ingaat op de steekproef, de methode van dataverzameling en de</w:t>
      </w:r>
      <w:r w:rsidR="009602F6" w:rsidRPr="0049008C">
        <w:t xml:space="preserve"> gekozen </w:t>
      </w:r>
      <w:r w:rsidRPr="0049008C">
        <w:t>e-healthtoepassingen</w:t>
      </w:r>
      <w:r w:rsidR="003C1821">
        <w:t xml:space="preserve"> </w:t>
      </w:r>
      <w:r w:rsidR="003C1821" w:rsidRPr="0049008C">
        <w:t>(3.2)</w:t>
      </w:r>
      <w:r w:rsidR="009602F6" w:rsidRPr="0049008C">
        <w:t xml:space="preserve">. </w:t>
      </w:r>
      <w:r w:rsidRPr="0049008C">
        <w:t xml:space="preserve">Hierna volgt de operationalisatie van de afhankelijke variabele, de onafhankelijke variabelen en de twee overige variabelen (3.3). </w:t>
      </w:r>
      <w:r w:rsidR="003710B4" w:rsidRPr="0049008C">
        <w:t xml:space="preserve">De </w:t>
      </w:r>
      <w:r w:rsidR="009602F6" w:rsidRPr="0049008C">
        <w:t>methode van data-analyse</w:t>
      </w:r>
      <w:r w:rsidR="003710B4" w:rsidRPr="0049008C">
        <w:t xml:space="preserve"> en het klaarmaken van het databestand</w:t>
      </w:r>
      <w:r w:rsidR="00E8410C">
        <w:t xml:space="preserve"> komen</w:t>
      </w:r>
      <w:r w:rsidR="009602F6" w:rsidRPr="0049008C">
        <w:t xml:space="preserve"> in de paragraaf daarop aan bod (3.4) </w:t>
      </w:r>
      <w:r w:rsidR="003C1821">
        <w:t>Vervolgens worden</w:t>
      </w:r>
      <w:r w:rsidR="003710B4" w:rsidRPr="0049008C">
        <w:t xml:space="preserve"> de</w:t>
      </w:r>
      <w:r w:rsidR="009602F6" w:rsidRPr="0049008C">
        <w:t xml:space="preserve"> benodigde voorbereiding</w:t>
      </w:r>
      <w:r w:rsidR="003C1821">
        <w:t>en</w:t>
      </w:r>
      <w:r w:rsidR="009602F6" w:rsidRPr="0049008C">
        <w:t xml:space="preserve"> voor de regressieanalyse</w:t>
      </w:r>
      <w:r w:rsidR="003710B4" w:rsidRPr="0049008C">
        <w:t>s</w:t>
      </w:r>
      <w:r w:rsidR="009602F6" w:rsidRPr="0049008C">
        <w:t xml:space="preserve"> uitgevoerd (3.5).</w:t>
      </w:r>
      <w:r w:rsidR="003710B4" w:rsidRPr="0049008C">
        <w:t xml:space="preserve"> </w:t>
      </w:r>
      <w:r w:rsidRPr="0049008C">
        <w:t xml:space="preserve">Per onderdeel </w:t>
      </w:r>
      <w:r w:rsidR="003C1821">
        <w:t xml:space="preserve">wordt </w:t>
      </w:r>
      <w:r w:rsidRPr="0049008C">
        <w:t xml:space="preserve">aangegeven hoe de gemaakte keuzes bijdragen aan een betrouwbaar en valide onderzoek. </w:t>
      </w:r>
    </w:p>
    <w:p w:rsidR="00873A41" w:rsidRPr="0049008C" w:rsidRDefault="00D7656D" w:rsidP="00D7656D">
      <w:pPr>
        <w:pStyle w:val="Kop2"/>
      </w:pPr>
      <w:bookmarkStart w:id="32" w:name="_Toc34923161"/>
      <w:r w:rsidRPr="0049008C">
        <w:t>3.1 Onderzoeksstrategie</w:t>
      </w:r>
      <w:bookmarkEnd w:id="32"/>
      <w:r w:rsidRPr="0049008C">
        <w:t xml:space="preserve"> </w:t>
      </w:r>
    </w:p>
    <w:p w:rsidR="00873A41" w:rsidRPr="0049008C" w:rsidRDefault="003D5DA8" w:rsidP="00873A41">
      <w:r w:rsidRPr="0049008C">
        <w:t xml:space="preserve">Doormiddel </w:t>
      </w:r>
      <w:r w:rsidR="00AC149C" w:rsidRPr="0049008C">
        <w:t>van enquêtes worden de percepties van professionals en hun gebruikerstevredenheid met een e-healthtoepassing onderzocht. Er i</w:t>
      </w:r>
      <w:r w:rsidR="00E8410C">
        <w:t>s voor een enquête gekozen om op die manier</w:t>
      </w:r>
      <w:r w:rsidR="00AC149C" w:rsidRPr="0049008C">
        <w:t xml:space="preserve"> veel jeugdgezondheidszorgprofessionals te kunnen onderzoeken</w:t>
      </w:r>
      <w:r w:rsidR="0081116F" w:rsidRPr="0049008C">
        <w:t xml:space="preserve"> (Verschuren &amp; Doorewaard, 2015, p.162,167). </w:t>
      </w:r>
      <w:r w:rsidR="00527895" w:rsidRPr="0049008C">
        <w:t>Dit is nodig om</w:t>
      </w:r>
      <w:r w:rsidR="00AC149C" w:rsidRPr="0049008C">
        <w:t xml:space="preserve"> de hypotheses te toetsen en hierover een v</w:t>
      </w:r>
      <w:r w:rsidR="00E32ED5" w:rsidRPr="0049008C">
        <w:t>alide uitspraak te kunnen doen. B</w:t>
      </w:r>
      <w:r w:rsidR="0078459E" w:rsidRPr="0049008C">
        <w:t xml:space="preserve">ovendien is een </w:t>
      </w:r>
      <w:r w:rsidR="00873A41" w:rsidRPr="0049008C">
        <w:t xml:space="preserve">enquête een geschikte manier om percepties te onderzoeken. </w:t>
      </w:r>
      <w:r w:rsidR="0078459E" w:rsidRPr="0049008C">
        <w:t xml:space="preserve">Verder worden </w:t>
      </w:r>
      <w:r w:rsidR="00873A41" w:rsidRPr="0049008C">
        <w:t xml:space="preserve">de antwoorden op de vragen </w:t>
      </w:r>
      <w:r w:rsidR="00401163" w:rsidRPr="0049008C">
        <w:t xml:space="preserve">via een enquête </w:t>
      </w:r>
      <w:r w:rsidR="00873A41" w:rsidRPr="0049008C">
        <w:t>gestandaardiseerd</w:t>
      </w:r>
      <w:r w:rsidR="00401163" w:rsidRPr="0049008C">
        <w:t>. Dit</w:t>
      </w:r>
      <w:r w:rsidR="00873A41" w:rsidRPr="0049008C">
        <w:t xml:space="preserve"> maakt de resultaten van de d</w:t>
      </w:r>
      <w:r w:rsidR="00772204" w:rsidRPr="0049008C">
        <w:t xml:space="preserve">ataverzameling generaliseerbaar, </w:t>
      </w:r>
      <w:r w:rsidR="00873A41" w:rsidRPr="0049008C">
        <w:t xml:space="preserve">wat de externe validiteit verhoogt (van Thiel, 2015, p.98). </w:t>
      </w:r>
    </w:p>
    <w:p w:rsidR="00873A41" w:rsidRPr="0049008C" w:rsidRDefault="00F32B1A" w:rsidP="00F32B1A">
      <w:pPr>
        <w:pStyle w:val="Kop2"/>
      </w:pPr>
      <w:bookmarkStart w:id="33" w:name="_Toc34923162"/>
      <w:r w:rsidRPr="0049008C">
        <w:t xml:space="preserve">3.2 </w:t>
      </w:r>
      <w:r w:rsidR="00873A41" w:rsidRPr="0049008C">
        <w:t>Onderzoeksontwerp</w:t>
      </w:r>
      <w:bookmarkEnd w:id="33"/>
      <w:r w:rsidR="00873A41" w:rsidRPr="0049008C">
        <w:t xml:space="preserve"> </w:t>
      </w:r>
    </w:p>
    <w:p w:rsidR="00873A41" w:rsidRPr="0049008C" w:rsidRDefault="003710B4" w:rsidP="00873A41">
      <w:r w:rsidRPr="0049008C">
        <w:t>Deze paragraaf beschrijft al</w:t>
      </w:r>
      <w:r w:rsidR="007E08F0" w:rsidRPr="0049008C">
        <w:t xml:space="preserve">lereerst de steekproef (3.2.1) </w:t>
      </w:r>
      <w:r w:rsidR="00873A41" w:rsidRPr="0049008C">
        <w:t xml:space="preserve">Daarna wordt ingegaan </w:t>
      </w:r>
      <w:r w:rsidR="00344577" w:rsidRPr="0049008C">
        <w:t>op de totstandkoming, verspreiding en respons van de en</w:t>
      </w:r>
      <w:r w:rsidR="007E08F0" w:rsidRPr="0049008C">
        <w:t>quêtes (3.2.2)</w:t>
      </w:r>
      <w:r w:rsidR="00EE15DC" w:rsidRPr="0049008C">
        <w:t xml:space="preserve"> </w:t>
      </w:r>
      <w:r w:rsidR="00873A41" w:rsidRPr="0049008C">
        <w:t xml:space="preserve">Tot slot worden de </w:t>
      </w:r>
      <w:r w:rsidR="008D407E" w:rsidRPr="0049008C">
        <w:t xml:space="preserve">e-healthtoepassingen </w:t>
      </w:r>
      <w:r w:rsidR="007E08F0" w:rsidRPr="0049008C">
        <w:t>in dit onderzoek toegelicht (3.2.3).</w:t>
      </w:r>
      <w:r w:rsidR="00BF445D" w:rsidRPr="0049008C">
        <w:t xml:space="preserve"> </w:t>
      </w:r>
      <w:r w:rsidR="00401163" w:rsidRPr="0049008C">
        <w:t xml:space="preserve"> </w:t>
      </w:r>
    </w:p>
    <w:p w:rsidR="000B6020" w:rsidRPr="0049008C" w:rsidRDefault="000B6020" w:rsidP="000B6020">
      <w:pPr>
        <w:pStyle w:val="Kop3"/>
      </w:pPr>
      <w:bookmarkStart w:id="34" w:name="_Toc34923163"/>
      <w:r w:rsidRPr="0049008C">
        <w:t>3.2.1 Steekproef</w:t>
      </w:r>
      <w:bookmarkEnd w:id="34"/>
      <w:r w:rsidRPr="0049008C">
        <w:t xml:space="preserve">  </w:t>
      </w:r>
    </w:p>
    <w:p w:rsidR="00F32169" w:rsidRPr="0049008C" w:rsidRDefault="00A14FBD" w:rsidP="00A14FBD">
      <w:r w:rsidRPr="0049008C">
        <w:t>De populatie in dit onderzoek betreft de ongeveer 6000 jeugdgezondheidszorgprofessionals in Nederland (Nederlandse Centrum Jeugdgezondheid, z.j.). De steekproef is niet a-select gekozen. Er was namelijk toegang tot jeugdgezondheidszorgprofessionals in de stad Utrecht en in de GGD regio Utrecht. Gezamenlijk vormen zij de jeugdgezondheidszorgprofessionals werkzaam in de provincie Utrecht. In de stad Utrecht werken ongeveer 130 artsen en verpleegkundige</w:t>
      </w:r>
      <w:r w:rsidR="00577428" w:rsidRPr="0049008C">
        <w:t>n</w:t>
      </w:r>
      <w:r w:rsidRPr="0049008C">
        <w:t xml:space="preserve"> en in de GGD Regio Utrecht ongeveer 450. </w:t>
      </w:r>
      <w:r w:rsidR="002E167E" w:rsidRPr="0049008C">
        <w:t>Dit levert een</w:t>
      </w:r>
      <w:r w:rsidRPr="0049008C">
        <w:t xml:space="preserve"> steekproef </w:t>
      </w:r>
      <w:r w:rsidR="002E167E" w:rsidRPr="0049008C">
        <w:t>op van</w:t>
      </w:r>
      <w:r w:rsidRPr="0049008C">
        <w:t xml:space="preserve"> ongeveer 580 professionals.</w:t>
      </w:r>
      <w:r w:rsidR="00F32169" w:rsidRPr="0049008C">
        <w:t xml:space="preserve"> </w:t>
      </w:r>
      <w:r w:rsidR="004855EC" w:rsidRPr="0049008C">
        <w:t xml:space="preserve">De resultaten die </w:t>
      </w:r>
      <w:r w:rsidR="00EC215F" w:rsidRPr="0049008C">
        <w:t>uit de verschillende organisaties en e-healthtoepassingen</w:t>
      </w:r>
      <w:r w:rsidR="004855EC" w:rsidRPr="0049008C">
        <w:t xml:space="preserve"> worden </w:t>
      </w:r>
      <w:r w:rsidR="006570AE">
        <w:t>ver</w:t>
      </w:r>
      <w:r w:rsidR="004855EC" w:rsidRPr="0049008C">
        <w:t xml:space="preserve">kregen kunnen </w:t>
      </w:r>
      <w:r w:rsidR="00EC215F" w:rsidRPr="0049008C">
        <w:t>word</w:t>
      </w:r>
      <w:r w:rsidR="006570AE">
        <w:t xml:space="preserve">en samengenomen omdat ze </w:t>
      </w:r>
      <w:r w:rsidR="00EC215F" w:rsidRPr="0049008C">
        <w:t xml:space="preserve">aan dezelfde kenmerken voldoen. </w:t>
      </w:r>
      <w:r w:rsidR="004855EC" w:rsidRPr="0049008C">
        <w:t>Allereerst voeren de professionals in beide organisaties hetzelfde takenpakket uit (Vereniging Nederlandse gemeenten, 2017).</w:t>
      </w:r>
      <w:r w:rsidR="008D5B29" w:rsidRPr="0049008C">
        <w:t xml:space="preserve"> </w:t>
      </w:r>
      <w:r w:rsidR="004855EC" w:rsidRPr="0049008C">
        <w:t>Ten tweede</w:t>
      </w:r>
      <w:r w:rsidR="00EC215F" w:rsidRPr="0049008C">
        <w:t xml:space="preserve"> worden </w:t>
      </w:r>
      <w:r w:rsidR="008551BF" w:rsidRPr="0049008C">
        <w:t xml:space="preserve">er in beide </w:t>
      </w:r>
      <w:r w:rsidR="00C34269" w:rsidRPr="0049008C">
        <w:t>organisaties e-healthtoepassingen onderzocht</w:t>
      </w:r>
      <w:r w:rsidR="008551BF" w:rsidRPr="0049008C">
        <w:t xml:space="preserve"> die dezelfde kenmerken hebben (</w:t>
      </w:r>
      <w:r w:rsidR="004F74AA" w:rsidRPr="0049008C">
        <w:t>paragraaf 3.2.3</w:t>
      </w:r>
      <w:r w:rsidR="00F31E75">
        <w:t xml:space="preserve"> gaat hier</w:t>
      </w:r>
      <w:r w:rsidR="003B1025">
        <w:t xml:space="preserve"> uitgebreider</w:t>
      </w:r>
      <w:r w:rsidR="00F31E75">
        <w:t xml:space="preserve"> op in</w:t>
      </w:r>
      <w:r w:rsidR="004F74AA" w:rsidRPr="0049008C">
        <w:t xml:space="preserve">). </w:t>
      </w:r>
      <w:r w:rsidR="00EC215F" w:rsidRPr="0049008C">
        <w:t>De respondenten hebben dan ook dezelfde enquêtes voorgelegd gekregen (m.u.v. contextuele wijzig</w:t>
      </w:r>
      <w:r w:rsidR="00F5201F" w:rsidRPr="0049008C">
        <w:t>ingen, zie</w:t>
      </w:r>
      <w:r w:rsidR="006570AE">
        <w:t xml:space="preserve"> paragraaf</w:t>
      </w:r>
      <w:r w:rsidR="00F5201F" w:rsidRPr="0049008C">
        <w:t xml:space="preserve"> </w:t>
      </w:r>
      <w:r w:rsidR="006570AE">
        <w:t>3.3 operationalisatie</w:t>
      </w:r>
      <w:r w:rsidR="00F5201F" w:rsidRPr="0049008C">
        <w:t>), die in één databestand worden samengevoegd (</w:t>
      </w:r>
      <w:r w:rsidR="006570AE">
        <w:t xml:space="preserve">zie paragraaf </w:t>
      </w:r>
      <w:r w:rsidR="00F5201F" w:rsidRPr="0049008C">
        <w:t xml:space="preserve">3.4). </w:t>
      </w:r>
      <w:r w:rsidR="004855EC" w:rsidRPr="0049008C">
        <w:t xml:space="preserve"> </w:t>
      </w:r>
    </w:p>
    <w:p w:rsidR="00B6218E" w:rsidRPr="0049008C" w:rsidRDefault="00B6218E" w:rsidP="00B6218E">
      <w:pPr>
        <w:pStyle w:val="Geenafstand"/>
      </w:pPr>
    </w:p>
    <w:p w:rsidR="00B6218E" w:rsidRPr="0049008C" w:rsidRDefault="00B6218E" w:rsidP="00B6218E">
      <w:pPr>
        <w:pStyle w:val="Geenafstand"/>
      </w:pPr>
    </w:p>
    <w:p w:rsidR="000B6020" w:rsidRPr="0049008C" w:rsidRDefault="000B6020" w:rsidP="000B6020">
      <w:pPr>
        <w:pStyle w:val="Kop3"/>
      </w:pPr>
      <w:bookmarkStart w:id="35" w:name="_Toc34923164"/>
      <w:r w:rsidRPr="0049008C">
        <w:lastRenderedPageBreak/>
        <w:t>3.2.2 Enquête</w:t>
      </w:r>
      <w:bookmarkEnd w:id="35"/>
      <w:r w:rsidRPr="0049008C">
        <w:t xml:space="preserve"> </w:t>
      </w:r>
    </w:p>
    <w:p w:rsidR="00B41504" w:rsidRPr="0049008C" w:rsidRDefault="00B41504" w:rsidP="00B41504">
      <w:pPr>
        <w:pStyle w:val="Kop4"/>
      </w:pPr>
      <w:r w:rsidRPr="0049008C">
        <w:t xml:space="preserve">3.2.2.1 Totstandkoming enquêtes </w:t>
      </w:r>
    </w:p>
    <w:p w:rsidR="00BF608B" w:rsidRPr="0049008C" w:rsidRDefault="00137823" w:rsidP="000E402E">
      <w:r w:rsidRPr="0049008C">
        <w:t>Er is gekozen om gevalideerde schalen te gebruiken om de afhankelijke variabel</w:t>
      </w:r>
      <w:r w:rsidR="000C6BFC" w:rsidRPr="0049008C">
        <w:t xml:space="preserve">e gebruikerstevredenheid en de </w:t>
      </w:r>
      <w:r w:rsidRPr="0049008C">
        <w:t xml:space="preserve">onafhankelijke variabelen, de drie niveaus van percepties, te onderzoeken. </w:t>
      </w:r>
      <w:r w:rsidR="00F87DEB" w:rsidRPr="0049008C">
        <w:t>Op deze manier worden</w:t>
      </w:r>
      <w:r w:rsidRPr="0049008C">
        <w:t xml:space="preserve"> de theoretische constructen juist gemeten, </w:t>
      </w:r>
      <w:r w:rsidR="00F87DEB" w:rsidRPr="0049008C">
        <w:t>wat bij</w:t>
      </w:r>
      <w:r w:rsidRPr="0049008C">
        <w:t>draagt aan de interne validiteit van het onderzoek (van Thiel, 2015, p.61/62).</w:t>
      </w:r>
      <w:r w:rsidR="00B441E0" w:rsidRPr="0049008C">
        <w:tab/>
      </w:r>
      <w:r w:rsidR="00B441E0" w:rsidRPr="0049008C">
        <w:tab/>
      </w:r>
      <w:r w:rsidR="004925FE">
        <w:tab/>
      </w:r>
      <w:r w:rsidR="00B441E0" w:rsidRPr="0049008C">
        <w:tab/>
      </w:r>
      <w:r w:rsidRPr="0049008C">
        <w:t xml:space="preserve"> </w:t>
      </w:r>
      <w:r w:rsidR="008037A7" w:rsidRPr="0049008C">
        <w:t>Wel zijn er</w:t>
      </w:r>
      <w:r w:rsidR="00CC75AC" w:rsidRPr="0049008C">
        <w:t xml:space="preserve"> enkele wijzigingen aangebracht </w:t>
      </w:r>
      <w:r w:rsidR="008037A7" w:rsidRPr="0049008C">
        <w:t xml:space="preserve">zodat de </w:t>
      </w:r>
      <w:r w:rsidR="002A5547" w:rsidRPr="0049008C">
        <w:t>items</w:t>
      </w:r>
      <w:r w:rsidRPr="0049008C">
        <w:t xml:space="preserve"> aansluiten bij de onderzoekscontext.</w:t>
      </w:r>
      <w:r w:rsidR="008037A7" w:rsidRPr="0049008C">
        <w:t xml:space="preserve"> Ook dit verhoogt de interne validiteit van het onderzoek (van Thiel, 2015, p.61/62). </w:t>
      </w:r>
      <w:r w:rsidR="00CC75AC" w:rsidRPr="0049008C">
        <w:t>De</w:t>
      </w:r>
      <w:r w:rsidR="008037A7" w:rsidRPr="0049008C">
        <w:t xml:space="preserve"> wijzigingen zijn in verschillende rondes aangebracht.</w:t>
      </w:r>
      <w:r w:rsidR="00E8410C">
        <w:t xml:space="preserve"> </w:t>
      </w:r>
      <w:r w:rsidR="002A5547" w:rsidRPr="0049008C">
        <w:t xml:space="preserve">Allereerst </w:t>
      </w:r>
      <w:r w:rsidR="008037A7" w:rsidRPr="0049008C">
        <w:t>heeft d</w:t>
      </w:r>
      <w:r w:rsidR="00A35D80" w:rsidRPr="0049008C">
        <w:t>e</w:t>
      </w:r>
      <w:r w:rsidR="002A5547" w:rsidRPr="0049008C">
        <w:t xml:space="preserve"> onder</w:t>
      </w:r>
      <w:r w:rsidR="008037A7" w:rsidRPr="0049008C">
        <w:t>zoeker zelf aanpassingen gedaan.</w:t>
      </w:r>
      <w:r w:rsidR="002A5547" w:rsidRPr="0049008C">
        <w:t xml:space="preserve"> Daarna is de enquête voorgelegd a</w:t>
      </w:r>
      <w:r w:rsidR="008037A7" w:rsidRPr="0049008C">
        <w:t>an professionals,</w:t>
      </w:r>
      <w:r w:rsidR="002A5547" w:rsidRPr="0049008C">
        <w:t xml:space="preserve"> een implementatiemanager</w:t>
      </w:r>
      <w:r w:rsidR="008037A7" w:rsidRPr="0049008C">
        <w:t xml:space="preserve"> in de gemeente Utrecht</w:t>
      </w:r>
      <w:r w:rsidR="002A5547" w:rsidRPr="0049008C">
        <w:t xml:space="preserve"> </w:t>
      </w:r>
      <w:r w:rsidR="008037A7" w:rsidRPr="0049008C">
        <w:t>en de regiomanager Utrecht West (t</w:t>
      </w:r>
      <w:r w:rsidR="002A5547" w:rsidRPr="0049008C">
        <w:t>evens voortrekker van digitale inn</w:t>
      </w:r>
      <w:r w:rsidR="008037A7" w:rsidRPr="0049008C">
        <w:t>ovaties in de GGD regio Utrecht).</w:t>
      </w:r>
      <w:r w:rsidR="002A5547" w:rsidRPr="0049008C">
        <w:t xml:space="preserve"> Tot slot zijn beide</w:t>
      </w:r>
      <w:r w:rsidR="00A35D80" w:rsidRPr="0049008C">
        <w:t xml:space="preserve"> enquêtes digitaal getest</w:t>
      </w:r>
      <w:r w:rsidR="0010368C" w:rsidRPr="0049008C">
        <w:t xml:space="preserve"> door een jeugdverpleegkundige</w:t>
      </w:r>
      <w:r w:rsidR="00360C09" w:rsidRPr="0049008C">
        <w:t xml:space="preserve">. </w:t>
      </w:r>
      <w:r w:rsidR="00A35D80" w:rsidRPr="0049008C">
        <w:t>De aangebrachte wijz</w:t>
      </w:r>
      <w:r w:rsidR="00C41651" w:rsidRPr="0049008C">
        <w:t xml:space="preserve">igingen worden </w:t>
      </w:r>
      <w:r w:rsidR="0001749F" w:rsidRPr="0049008C">
        <w:t xml:space="preserve">toegelicht </w:t>
      </w:r>
      <w:r w:rsidR="00C41651" w:rsidRPr="0049008C">
        <w:t>in paragraaf 3.3</w:t>
      </w:r>
      <w:r w:rsidR="006562A0" w:rsidRPr="0049008C">
        <w:t xml:space="preserve"> bij de operationalisatie. </w:t>
      </w:r>
      <w:r w:rsidR="00A35D80" w:rsidRPr="0049008C">
        <w:t>De items horend bij de specifieke e-healthtoepassin</w:t>
      </w:r>
      <w:r w:rsidR="00A741BC" w:rsidRPr="0049008C">
        <w:t xml:space="preserve">gen verschillen natuurlijk </w:t>
      </w:r>
      <w:r w:rsidR="00A35D80" w:rsidRPr="0049008C">
        <w:t>omdat ze zijn toegespitst op de betreffend</w:t>
      </w:r>
      <w:r w:rsidR="00C41651" w:rsidRPr="0049008C">
        <w:t>e</w:t>
      </w:r>
      <w:r w:rsidR="00A35D80" w:rsidRPr="0049008C">
        <w:t xml:space="preserve"> e-healthtoepassing maar de items horend bij de algemene percepties op technologie en op e-health zijn bewust hetzelfde gehouden in beide enquêtes. </w:t>
      </w:r>
      <w:r w:rsidR="000E402E" w:rsidRPr="0049008C">
        <w:tab/>
      </w:r>
      <w:r w:rsidR="000E402E" w:rsidRPr="0049008C">
        <w:tab/>
      </w:r>
      <w:r w:rsidR="000E402E" w:rsidRPr="0049008C">
        <w:tab/>
      </w:r>
      <w:r w:rsidR="000E402E" w:rsidRPr="0049008C">
        <w:tab/>
      </w:r>
      <w:r w:rsidR="000E402E" w:rsidRPr="0049008C">
        <w:tab/>
      </w:r>
      <w:r w:rsidR="000E402E" w:rsidRPr="0049008C">
        <w:tab/>
      </w:r>
      <w:r w:rsidR="00CC75AC" w:rsidRPr="0049008C">
        <w:t xml:space="preserve">Een ander punt </w:t>
      </w:r>
      <w:r w:rsidR="00390625" w:rsidRPr="0049008C">
        <w:t xml:space="preserve">van aandacht </w:t>
      </w:r>
      <w:r w:rsidR="00C41651" w:rsidRPr="0049008C">
        <w:t xml:space="preserve">tijdens het ontwikkelen van de enquête </w:t>
      </w:r>
      <w:r w:rsidR="00CC75AC" w:rsidRPr="0049008C">
        <w:t xml:space="preserve">betreft de </w:t>
      </w:r>
      <w:r w:rsidR="000E402E" w:rsidRPr="0049008C">
        <w:t xml:space="preserve">opbouw. </w:t>
      </w:r>
      <w:r w:rsidR="00C41651" w:rsidRPr="0049008C">
        <w:t xml:space="preserve">Allereerst is </w:t>
      </w:r>
      <w:r w:rsidR="00CD46F6" w:rsidRPr="0049008C">
        <w:t xml:space="preserve">er rekening gehouden met de </w:t>
      </w:r>
      <w:r w:rsidR="00CC75AC" w:rsidRPr="0049008C">
        <w:t xml:space="preserve">volgorde </w:t>
      </w:r>
      <w:r w:rsidR="00390625" w:rsidRPr="0049008C">
        <w:t>van de variabelen in de enquête</w:t>
      </w:r>
      <w:r w:rsidR="00CD46F6" w:rsidRPr="0049008C">
        <w:t>.</w:t>
      </w:r>
      <w:r w:rsidR="00390625" w:rsidRPr="0049008C">
        <w:t xml:space="preserve"> </w:t>
      </w:r>
      <w:r w:rsidR="00CC75AC" w:rsidRPr="0049008C">
        <w:t>Eerst worden de algemene percepties wat betreft technologie bevraagd, daarna de percepties op e-health, vervolgens de gebruikerstevredenheid met een specifieke e-healthtoepassing en daarna de percepties op de specifieke e-healthtoepassing. Deze opbouw zorgt er</w:t>
      </w:r>
      <w:r w:rsidR="00390625" w:rsidRPr="0049008C">
        <w:t xml:space="preserve"> allereerst </w:t>
      </w:r>
      <w:r w:rsidR="00CC75AC" w:rsidRPr="0049008C">
        <w:t xml:space="preserve">voor dat respondenten de items </w:t>
      </w:r>
      <w:r w:rsidR="000E402E" w:rsidRPr="0049008C">
        <w:t>horend bij</w:t>
      </w:r>
      <w:r w:rsidR="00CC75AC" w:rsidRPr="0049008C">
        <w:t xml:space="preserve"> de algemene percepties op technologie en op e-health niet invullen met in hun achterhoofd de specifieke e-healthtoepassingen</w:t>
      </w:r>
      <w:r w:rsidR="00390625" w:rsidRPr="0049008C">
        <w:t>,</w:t>
      </w:r>
      <w:r w:rsidR="00CC75AC" w:rsidRPr="0049008C">
        <w:t xml:space="preserve"> die daarna worden gevraagd</w:t>
      </w:r>
      <w:r w:rsidR="00317ED3" w:rsidRPr="0049008C">
        <w:t xml:space="preserve">. Ook zorgt </w:t>
      </w:r>
      <w:r w:rsidR="000E402E" w:rsidRPr="0049008C">
        <w:t>deze volgorde</w:t>
      </w:r>
      <w:r w:rsidR="00317ED3" w:rsidRPr="0049008C">
        <w:t xml:space="preserve"> ervoor dat de gebruikerstevredenheid</w:t>
      </w:r>
      <w:r w:rsidR="00390625" w:rsidRPr="0049008C">
        <w:t xml:space="preserve"> met een toepassing</w:t>
      </w:r>
      <w:r w:rsidR="00317ED3" w:rsidRPr="0049008C">
        <w:t xml:space="preserve"> niet beoordeeld wordt op basis van de eerder ingevulde antwoorden wat betreft de kenmerken van de specifieke e-healthtoepassing.</w:t>
      </w:r>
      <w:r w:rsidR="000E402E" w:rsidRPr="0049008C">
        <w:t xml:space="preserve"> Oftewel, deze keuzes dragen bij aan een valide meting van de concepten en de relatie tussen de concepten.</w:t>
      </w:r>
      <w:r w:rsidR="00CD46F6" w:rsidRPr="0049008C">
        <w:t xml:space="preserve"> </w:t>
      </w:r>
      <w:r w:rsidR="000E402E" w:rsidRPr="0049008C">
        <w:t>Het tweede punt wat</w:t>
      </w:r>
      <w:r w:rsidR="00EF7CB4" w:rsidRPr="0049008C">
        <w:t xml:space="preserve"> betreft de opbouw wat hier ook aan </w:t>
      </w:r>
      <w:r w:rsidR="000E402E" w:rsidRPr="0049008C">
        <w:t xml:space="preserve">bijdraagt is dat de e-healthtoepassingen in de enquêtes eerst worden omschreven, voordat de items hierover aan bod komen. Op deze manier verstaat </w:t>
      </w:r>
      <w:r w:rsidR="00CD46F6" w:rsidRPr="0049008C">
        <w:t>iederee</w:t>
      </w:r>
      <w:r w:rsidR="000E402E" w:rsidRPr="0049008C">
        <w:t xml:space="preserve">n hetzelfde onder de toepassing. </w:t>
      </w:r>
      <w:r w:rsidR="00EF7CB4" w:rsidRPr="0049008C">
        <w:t>Na het omschrijven van de toepassingen wordt in de enquête</w:t>
      </w:r>
      <w:r w:rsidR="00CD46F6" w:rsidRPr="0049008C">
        <w:t xml:space="preserve"> ter controle gevraagd of professionals bekend zijn met de betreffende e-healthtoepassing, zo niet dan krijgen ze de vragen over deze toepassing niet. Op die manier betekent ‘neutraal’ als antwoord niet dat ze niet bekend zijn met de toepassing.</w:t>
      </w:r>
      <w:r w:rsidR="00C41651" w:rsidRPr="0049008C">
        <w:t xml:space="preserve"> </w:t>
      </w:r>
      <w:r w:rsidRPr="0049008C">
        <w:t xml:space="preserve">Tot slot is </w:t>
      </w:r>
      <w:r w:rsidR="00BF608B" w:rsidRPr="0049008C">
        <w:t xml:space="preserve">er voor </w:t>
      </w:r>
      <w:r w:rsidRPr="0049008C">
        <w:t>gekozen om de definitie van e-health, zoals die wordt gehanteerd in dit onderzoek, samen met een aantal voorbeelden van e-health te vermelden voorafgaand aan de vragen over algemene percepties op e-health (Edison &amp; Gei</w:t>
      </w:r>
      <w:r w:rsidR="00ED67FA" w:rsidRPr="0049008C">
        <w:t>s</w:t>
      </w:r>
      <w:r w:rsidRPr="0049008C">
        <w:t>sler,</w:t>
      </w:r>
      <w:r w:rsidR="00ED67FA" w:rsidRPr="0049008C">
        <w:t xml:space="preserve"> </w:t>
      </w:r>
      <w:r w:rsidRPr="0049008C">
        <w:t>2003, p.144; Allen, 2009 1208). Om duidelijk te maken wat er onder e-health verstaan wordt en zo te voorkomen dat professionals een verkeerd beeld hebben</w:t>
      </w:r>
      <w:r w:rsidR="00BC0FD7" w:rsidRPr="0049008C">
        <w:t xml:space="preserve"> bij e-health</w:t>
      </w:r>
      <w:r w:rsidRPr="0049008C">
        <w:t xml:space="preserve"> of één e-healthtoepassing in hun hoofd nemen en op basis daarvan de items horend bij algemene percep</w:t>
      </w:r>
      <w:r w:rsidR="000C6BFC" w:rsidRPr="0049008C">
        <w:t>ties op e-health beantwoorden.</w:t>
      </w:r>
      <w:r w:rsidR="00EF7CB4" w:rsidRPr="0049008C">
        <w:tab/>
      </w:r>
      <w:r w:rsidR="00EF7CB4" w:rsidRPr="0049008C">
        <w:tab/>
      </w:r>
      <w:r w:rsidR="009179ED" w:rsidRPr="0049008C">
        <w:t xml:space="preserve">Met inachtneming van bovengenoemde punten zijn de definitieve enquêtes tot stand gekomen. </w:t>
      </w:r>
      <w:r w:rsidR="00D813E2" w:rsidRPr="0049008C">
        <w:t xml:space="preserve">De volgende stap is </w:t>
      </w:r>
      <w:r w:rsidR="00A12E98" w:rsidRPr="0049008C">
        <w:t>het verspreiden</w:t>
      </w:r>
      <w:r w:rsidR="00D813E2" w:rsidRPr="0049008C">
        <w:t xml:space="preserve"> van de enquêtes onder de professionals. </w:t>
      </w:r>
      <w:r w:rsidR="00BF608B" w:rsidRPr="0049008C">
        <w:tab/>
      </w:r>
      <w:r w:rsidR="00BF608B" w:rsidRPr="0049008C">
        <w:tab/>
      </w:r>
      <w:r w:rsidR="00BF608B" w:rsidRPr="0049008C">
        <w:tab/>
      </w:r>
      <w:r w:rsidR="00BF608B" w:rsidRPr="0049008C">
        <w:tab/>
      </w:r>
      <w:r w:rsidR="00BF608B" w:rsidRPr="0049008C">
        <w:tab/>
      </w:r>
      <w:r w:rsidR="00BF608B" w:rsidRPr="0049008C">
        <w:tab/>
      </w:r>
      <w:r w:rsidR="00BF608B" w:rsidRPr="0049008C">
        <w:tab/>
      </w:r>
      <w:r w:rsidR="00BF608B" w:rsidRPr="0049008C">
        <w:tab/>
      </w:r>
      <w:r w:rsidR="00BF608B" w:rsidRPr="0049008C">
        <w:tab/>
      </w:r>
      <w:r w:rsidR="00BF608B" w:rsidRPr="0049008C">
        <w:tab/>
      </w:r>
      <w:r w:rsidR="00BF608B" w:rsidRPr="0049008C">
        <w:tab/>
      </w:r>
      <w:r w:rsidR="00BF608B" w:rsidRPr="0049008C">
        <w:tab/>
      </w:r>
    </w:p>
    <w:p w:rsidR="00B41504" w:rsidRPr="0049008C" w:rsidRDefault="00B41504" w:rsidP="00B41504">
      <w:pPr>
        <w:pStyle w:val="Kop4"/>
      </w:pPr>
      <w:r w:rsidRPr="0049008C">
        <w:lastRenderedPageBreak/>
        <w:t>3.2.2.2 Verspreiding enquêtes</w:t>
      </w:r>
    </w:p>
    <w:p w:rsidR="00B41504" w:rsidRPr="0049008C" w:rsidRDefault="004214A9" w:rsidP="00B41504">
      <w:r w:rsidRPr="0049008C">
        <w:t>Om een zo hoog mogelijke respons te vergaren zijn</w:t>
      </w:r>
      <w:r w:rsidR="00977BBC" w:rsidRPr="0049008C">
        <w:t xml:space="preserve"> er</w:t>
      </w:r>
      <w:r w:rsidRPr="0049008C">
        <w:t xml:space="preserve"> een aantal stappen ondernomen</w:t>
      </w:r>
      <w:r w:rsidR="00977BBC" w:rsidRPr="0049008C">
        <w:t>. Deze stappen</w:t>
      </w:r>
      <w:r w:rsidRPr="0049008C">
        <w:t xml:space="preserve"> </w:t>
      </w:r>
      <w:r w:rsidR="00663C69" w:rsidRPr="0049008C">
        <w:t>worden onderstaand</w:t>
      </w:r>
      <w:r w:rsidRPr="0049008C">
        <w:t xml:space="preserve"> toegelicht. </w:t>
      </w:r>
      <w:r w:rsidRPr="0049008C">
        <w:tab/>
      </w:r>
      <w:r w:rsidRPr="0049008C">
        <w:tab/>
      </w:r>
      <w:r w:rsidRPr="0049008C">
        <w:tab/>
      </w:r>
      <w:r w:rsidRPr="0049008C">
        <w:tab/>
      </w:r>
      <w:r w:rsidRPr="0049008C">
        <w:tab/>
      </w:r>
      <w:r w:rsidRPr="0049008C">
        <w:tab/>
      </w:r>
      <w:r w:rsidRPr="0049008C">
        <w:tab/>
      </w:r>
      <w:r w:rsidRPr="0049008C">
        <w:tab/>
        <w:t xml:space="preserve">Allereerst is er met een communicatiecoach </w:t>
      </w:r>
      <w:r w:rsidR="00022B1E" w:rsidRPr="0049008C">
        <w:t>van</w:t>
      </w:r>
      <w:r w:rsidRPr="0049008C">
        <w:t xml:space="preserve"> de gemeente Utrecht gekeken naar een goede inhoud voor de e-mailberichten waarin de enquêtes verspreid zi</w:t>
      </w:r>
      <w:r w:rsidR="00DE6D22" w:rsidRPr="0049008C">
        <w:t>jn (zie voor het e-mailbericht B</w:t>
      </w:r>
      <w:r w:rsidR="0066103C" w:rsidRPr="0049008C">
        <w:t>ijlage A</w:t>
      </w:r>
      <w:r w:rsidRPr="0049008C">
        <w:t>1). Op basis hiervan is een opvallende lay-out, een foto, een trigger om de vragenlijst in te vullen en de mogelijkheid om een bol.com waardebon en/of iets lekkers voor de locatie te winnen, toegevoegd aan het bericht. De</w:t>
      </w:r>
      <w:r w:rsidR="000C6BFC" w:rsidRPr="0049008C">
        <w:t xml:space="preserve"> titel van het e-mailbericht is</w:t>
      </w:r>
      <w:r w:rsidRPr="0049008C">
        <w:t xml:space="preserve"> ‘gezondheidstechnologie: vloek op zegen’</w:t>
      </w:r>
      <w:r w:rsidR="007C49BB" w:rsidRPr="0049008C">
        <w:t xml:space="preserve"> </w:t>
      </w:r>
      <w:r w:rsidRPr="0049008C">
        <w:t>om te stimuleren dat zowel professionals die positief als negatief ten opzichte van (gezondheids)technologie staan, de enquête invullen. De e-mails zijn verstuurd vanuit het account van een teammanager in de gemeente Utrecht en de regiomanager west in de GGD regio Utrecht. De reminder bij de gemeente Utrecht is vanuit het account van de onderzoeker zelf verstuurd, in de hoop op een betere respons. Om dezelfde reden is het e-mail bericht iets aangepast met meer nadruk op het belang van de m</w:t>
      </w:r>
      <w:r w:rsidR="00DE6D22" w:rsidRPr="0049008C">
        <w:t>ening van de professional (zie B</w:t>
      </w:r>
      <w:r w:rsidR="0066103C" w:rsidRPr="0049008C">
        <w:t>ijlage A</w:t>
      </w:r>
      <w:r w:rsidRPr="0049008C">
        <w:t xml:space="preserve">2). De enquête </w:t>
      </w:r>
      <w:r w:rsidR="00DD0F3E" w:rsidRPr="0049008C">
        <w:t xml:space="preserve">voor de GGD regio Utrecht is </w:t>
      </w:r>
      <w:r w:rsidRPr="0049008C">
        <w:t>beide keren verstuurd vanuit het account van de regiomanager Utrecht west. Vanwege een fout van de onderzoeker is niet het e-mailbe</w:t>
      </w:r>
      <w:r w:rsidR="00DE6D22" w:rsidRPr="0049008C">
        <w:t>richt zoals bedoeld verstuurd (B</w:t>
      </w:r>
      <w:r w:rsidR="0066103C" w:rsidRPr="0049008C">
        <w:t>ijlage A</w:t>
      </w:r>
      <w:r w:rsidRPr="0049008C">
        <w:t>3), maar hetzelfde bericht dat de eerste keer naar de professionals in de gemeente Utrecht is gegaan. Inhoudelijk heeft dit geen gevolgen voor de betrouwbaarheid of validiteit, het bericht bevatte namelijk wel de juiste enquêtelink. Om de drempel tot invullen te verlagen is expliciet vermeld dat de enquête anoniem is. Bovendien</w:t>
      </w:r>
      <w:r w:rsidR="006E7053" w:rsidRPr="0049008C">
        <w:t xml:space="preserve"> perkt </w:t>
      </w:r>
      <w:r w:rsidR="007C49BB" w:rsidRPr="0049008C">
        <w:t>deze</w:t>
      </w:r>
      <w:r w:rsidRPr="0049008C">
        <w:t xml:space="preserve"> anonimiteit deels sociaal wenselijke antwoorden in (van Thiel, 2015, p.102).</w:t>
      </w:r>
      <w:r w:rsidRPr="0049008C">
        <w:tab/>
      </w:r>
      <w:r w:rsidRPr="0049008C">
        <w:br/>
      </w:r>
      <w:r w:rsidRPr="0049008C">
        <w:tab/>
        <w:t xml:space="preserve"> Een andere manier om de drempel tot invullen te verlagen is de lengte van de enquête. Er is getracht om de vragenlijst zo kort mogelijk te maken, zonder daarbij afbreuk te doen aan de validiteit. Zie hiervoor de operationalisatie in paragraaf 3.3. </w:t>
      </w:r>
      <w:r w:rsidRPr="0049008C">
        <w:tab/>
      </w:r>
      <w:r w:rsidRPr="0049008C">
        <w:tab/>
      </w:r>
      <w:r w:rsidRPr="0049008C">
        <w:tab/>
      </w:r>
      <w:r w:rsidR="006567A8" w:rsidRPr="0049008C">
        <w:tab/>
      </w:r>
      <w:r w:rsidRPr="0049008C">
        <w:tab/>
        <w:t xml:space="preserve">Tot slot zijn de enquêtes </w:t>
      </w:r>
      <w:r w:rsidR="00EE0C7E">
        <w:t>uitgezet met het programma Qual</w:t>
      </w:r>
      <w:r w:rsidRPr="0049008C">
        <w:t>trics, met een link hiernaartoe in de e-mailberichten. Dit programma maakt het mogelijk om het beantwoorden van vragen te vereisen zodat er, afgezien van routings, geen ontbrekende antwoorden zijn.</w:t>
      </w:r>
      <w:r w:rsidRPr="0049008C">
        <w:rPr>
          <w:color w:val="C0504D" w:themeColor="accent2"/>
        </w:rPr>
        <w:t xml:space="preserve"> </w:t>
      </w:r>
      <w:r w:rsidRPr="0049008C">
        <w:t>Bovendien zijn de resultaten eenvoudig over te zetten naar SPSS, het programma wat voor de data-analyse is gebruikt (zie paragraaf 3.4).</w:t>
      </w:r>
      <w:r w:rsidRPr="0049008C">
        <w:tab/>
      </w:r>
      <w:r w:rsidRPr="0049008C">
        <w:tab/>
      </w:r>
    </w:p>
    <w:p w:rsidR="00B41504" w:rsidRPr="0049008C" w:rsidRDefault="006567A8" w:rsidP="00B41504">
      <w:pPr>
        <w:pStyle w:val="Kop4"/>
        <w:rPr>
          <w:b/>
          <w:color w:val="C00000"/>
          <w:u w:val="none"/>
        </w:rPr>
      </w:pPr>
      <w:r w:rsidRPr="0049008C">
        <w:t>3.2.2.1 Respons</w:t>
      </w:r>
    </w:p>
    <w:p w:rsidR="00405E70" w:rsidRPr="0049008C" w:rsidRDefault="006567A8" w:rsidP="006567A8">
      <w:pPr>
        <w:pStyle w:val="Geenafstand"/>
        <w:spacing w:line="276" w:lineRule="auto"/>
      </w:pPr>
      <w:r w:rsidRPr="0049008C">
        <w:t>In totaal heeft de dataverzameling</w:t>
      </w:r>
      <w:r w:rsidR="00B8328B" w:rsidRPr="0049008C">
        <w:t xml:space="preserve"> in de gemeente Utrecht en GGD regio Utrecht</w:t>
      </w:r>
      <w:r w:rsidRPr="0049008C">
        <w:t xml:space="preserve"> </w:t>
      </w:r>
      <w:r w:rsidR="00405E70" w:rsidRPr="0049008C">
        <w:t>107 bruikbare responses</w:t>
      </w:r>
      <w:r w:rsidRPr="0049008C">
        <w:t xml:space="preserve"> opgeleverd</w:t>
      </w:r>
      <w:r w:rsidR="00B8328B" w:rsidRPr="0049008C">
        <w:t>, wat een re</w:t>
      </w:r>
      <w:r w:rsidR="00A33996" w:rsidRPr="0049008C">
        <w:t xml:space="preserve">sponspercentage </w:t>
      </w:r>
      <w:r w:rsidR="008829FC" w:rsidRPr="0049008C">
        <w:t>betekent van</w:t>
      </w:r>
      <w:r w:rsidR="00A33996" w:rsidRPr="0049008C">
        <w:t xml:space="preserve"> 18</w:t>
      </w:r>
      <w:r w:rsidR="00B8328B" w:rsidRPr="0049008C">
        <w:t xml:space="preserve">%. </w:t>
      </w:r>
      <w:r w:rsidRPr="0049008C">
        <w:t>In de gemeente Utrecht is de enquête op 6 juni verstuurd, met een reminder op 18 juni en de enquête is gesloten op 5 juli. Dit heeft 33 responses opgeleverd die allemaal bruik</w:t>
      </w:r>
      <w:r w:rsidR="00F148E5" w:rsidRPr="0049008C">
        <w:t>baar zijn, wat een responsepercentage</w:t>
      </w:r>
      <w:r w:rsidR="00C347B0" w:rsidRPr="0049008C">
        <w:t xml:space="preserve"> is</w:t>
      </w:r>
      <w:r w:rsidR="00F148E5" w:rsidRPr="0049008C">
        <w:t xml:space="preserve"> van 25%. </w:t>
      </w:r>
      <w:r w:rsidRPr="0049008C">
        <w:t>Op 13 juni is de enquête in de GGD regio Utrecht voor de eerste keer verspreid. Na één dag bleek dat leeftijd niet verplicht gesteld was, dit is daarna aangepast. De reminder is op 22 juni verstuurd en de enquête is gesloten op 9 juli. Uiteindelijk heeft dit 96 responses opgeleverd. Echter waren deze niet alleen afkomstig van professionals maar ook andere werknemers.</w:t>
      </w:r>
      <w:r w:rsidR="00FD0029" w:rsidRPr="0049008C">
        <w:t xml:space="preserve"> </w:t>
      </w:r>
      <w:r w:rsidRPr="0049008C">
        <w:t>He</w:t>
      </w:r>
      <w:r w:rsidR="000C6BFC" w:rsidRPr="0049008C">
        <w:t xml:space="preserve">t aantal </w:t>
      </w:r>
      <w:r w:rsidRPr="0049008C">
        <w:t>bruikbare responses is 74</w:t>
      </w:r>
      <w:r w:rsidR="00405E70" w:rsidRPr="0049008C">
        <w:t xml:space="preserve">. Hiermee ligt het responspercentage in de GGD regio Utrecht wat lager dan in de gemeente Utrecht, </w:t>
      </w:r>
      <w:r w:rsidR="00787877" w:rsidRPr="0049008C">
        <w:t xml:space="preserve">namelijk op 16%. </w:t>
      </w:r>
      <w:r w:rsidR="00405E70" w:rsidRPr="0049008C">
        <w:t xml:space="preserve"> </w:t>
      </w:r>
    </w:p>
    <w:p w:rsidR="00405E70" w:rsidRPr="0049008C" w:rsidRDefault="00405E70" w:rsidP="006567A8">
      <w:pPr>
        <w:pStyle w:val="Geenafstand"/>
        <w:spacing w:line="276" w:lineRule="auto"/>
      </w:pPr>
    </w:p>
    <w:p w:rsidR="000B6020" w:rsidRPr="0049008C" w:rsidRDefault="000B6020" w:rsidP="000B6020">
      <w:pPr>
        <w:pStyle w:val="Kop3"/>
      </w:pPr>
      <w:bookmarkStart w:id="36" w:name="_Toc34923165"/>
      <w:r w:rsidRPr="0049008C">
        <w:lastRenderedPageBreak/>
        <w:t>3.2.3 Gekozen e-healthtoepassingen</w:t>
      </w:r>
      <w:bookmarkEnd w:id="36"/>
      <w:r w:rsidRPr="0049008C">
        <w:t xml:space="preserve"> </w:t>
      </w:r>
    </w:p>
    <w:p w:rsidR="003E3E09" w:rsidRPr="0049008C" w:rsidRDefault="00BF5CF5" w:rsidP="00802597">
      <w:pPr>
        <w:pStyle w:val="Geenafstand"/>
        <w:spacing w:line="276" w:lineRule="auto"/>
      </w:pPr>
      <w:r w:rsidRPr="0049008C">
        <w:t xml:space="preserve">Om te onderzoeken welke percepties professionals hebben bij de kenmerken van een </w:t>
      </w:r>
      <w:r w:rsidR="00BA7AC0" w:rsidRPr="0049008C">
        <w:t>e-health</w:t>
      </w:r>
      <w:r w:rsidRPr="0049008C">
        <w:t>toepassing en wat hun gebruikerstevredenheid is met een toepassing, zijn er</w:t>
      </w:r>
      <w:r w:rsidR="00BA7AC0" w:rsidRPr="0049008C">
        <w:t>,</w:t>
      </w:r>
      <w:r w:rsidRPr="0049008C">
        <w:t xml:space="preserve"> vanzelfsprekend</w:t>
      </w:r>
      <w:r w:rsidR="00BA7AC0" w:rsidRPr="0049008C">
        <w:t>,</w:t>
      </w:r>
      <w:r w:rsidRPr="0049008C">
        <w:t xml:space="preserve"> e-healthtoepassingen nodig </w:t>
      </w:r>
      <w:r w:rsidR="00BA7AC0" w:rsidRPr="0049008C">
        <w:t>waar deze vra</w:t>
      </w:r>
      <w:r w:rsidR="000C6BFC" w:rsidRPr="0049008C">
        <w:t>gen over gesteld kunnen worden.</w:t>
      </w:r>
      <w:r w:rsidRPr="0049008C">
        <w:t xml:space="preserve"> </w:t>
      </w:r>
      <w:r w:rsidR="0050286C" w:rsidRPr="0049008C">
        <w:t xml:space="preserve">Zoals eerder genoemd is er gekozen voor </w:t>
      </w:r>
      <w:r w:rsidR="00312E81">
        <w:t xml:space="preserve">twee </w:t>
      </w:r>
      <w:r w:rsidR="003E3E09" w:rsidRPr="0049008C">
        <w:t>e-healthtoepassingen, in deze paragraaf wordt de keuze voor deze toepassingen verantwoord.</w:t>
      </w:r>
      <w:r w:rsidR="0072384E" w:rsidRPr="0049008C">
        <w:t xml:space="preserve"> </w:t>
      </w:r>
      <w:r w:rsidR="003E3E09" w:rsidRPr="0049008C">
        <w:t>De toepassingen dienen aan een aantal voorwaarden te voldoen. Allereerst dienen ze binnen de gehanteerde def</w:t>
      </w:r>
      <w:r w:rsidR="00312E81">
        <w:t>initie van e-health te vallen, te weten</w:t>
      </w:r>
      <w:r w:rsidR="003E3E09" w:rsidRPr="0049008C">
        <w:t>: ‘het toepassen van digitale informatie en communicatie om de gezondheid en gezondheidszorg te ondersteunen en/of te verbeteren’ (Nictiz, 2019, p.11). Ten tweede is het belangrijk dat de toepassingen qua kenmerken overeenkomen,</w:t>
      </w:r>
      <w:r w:rsidR="00802597" w:rsidRPr="0049008C">
        <w:t xml:space="preserve"> zodat de resultaten verkregen bij de gemeente Utrecht en GGD regio Utrecht samengenomen kunnen worden.</w:t>
      </w:r>
      <w:r w:rsidR="00003BAB" w:rsidRPr="0049008C">
        <w:t xml:space="preserve"> </w:t>
      </w:r>
      <w:r w:rsidR="00802597" w:rsidRPr="0049008C">
        <w:t>Daarom</w:t>
      </w:r>
      <w:r w:rsidR="003E3E09" w:rsidRPr="0049008C">
        <w:t xml:space="preserve"> vallen alle toepassingen in de categorie e-healthtoepassingen waar zowel professionals als cliënten gebruik van maken</w:t>
      </w:r>
      <w:r w:rsidR="00DA1805">
        <w:t>. Daarnaast</w:t>
      </w:r>
      <w:r w:rsidR="00C335A9" w:rsidRPr="0049008C">
        <w:t xml:space="preserve"> </w:t>
      </w:r>
      <w:r w:rsidR="00BC7C12" w:rsidRPr="0049008C">
        <w:t>veranderen de toepassingen</w:t>
      </w:r>
      <w:r w:rsidR="00C335A9" w:rsidRPr="0049008C">
        <w:t xml:space="preserve"> de manier van werken van de professional.</w:t>
      </w:r>
      <w:r w:rsidR="00BC7C12" w:rsidRPr="0049008C">
        <w:t xml:space="preserve"> </w:t>
      </w:r>
      <w:r w:rsidR="00802597" w:rsidRPr="0049008C">
        <w:t>De derde voorwaarde is dat er wel variatie zit tussen de toepassingen wat betreft of ze al wel of (n</w:t>
      </w:r>
      <w:r w:rsidR="000C6BFC" w:rsidRPr="0049008C">
        <w:t xml:space="preserve">og) niet geïmplementeerd zijn, </w:t>
      </w:r>
      <w:r w:rsidR="003E3E09" w:rsidRPr="0049008C">
        <w:t>om het effect van de variabele ‘ervaring’ te kunnen o</w:t>
      </w:r>
      <w:r w:rsidR="006A45B2" w:rsidRPr="0049008C">
        <w:t xml:space="preserve">nderzoeken (zie paragraaf 2.3). </w:t>
      </w:r>
      <w:r w:rsidR="00F07A4D" w:rsidRPr="0049008C">
        <w:t xml:space="preserve">Er zijn verkennende gesprekken gevoerd om </w:t>
      </w:r>
      <w:r w:rsidR="003E3E09" w:rsidRPr="0049008C">
        <w:t>tot geschikte e-heal</w:t>
      </w:r>
      <w:r w:rsidR="00F07A4D" w:rsidRPr="0049008C">
        <w:t xml:space="preserve">thtoepassingen te komen. </w:t>
      </w:r>
      <w:r w:rsidR="003E3E09" w:rsidRPr="0049008C">
        <w:t xml:space="preserve">In de gemeente Utrecht met systeembeheerders, een arts en een verpleegkundige. In de GGD regio Utrecht met de regiomanager west en een voormalig jeugdverpleegkundige in de GGD regio Utrecht. Op basis hiervan </w:t>
      </w:r>
      <w:r w:rsidR="000554B0">
        <w:t xml:space="preserve">is in beide organisaties één geschikte e-healthtoepassing gekozen. </w:t>
      </w:r>
    </w:p>
    <w:p w:rsidR="003E3E09" w:rsidRPr="0049008C" w:rsidRDefault="003E3E09" w:rsidP="003E3E09">
      <w:pPr>
        <w:pStyle w:val="Geenafstand"/>
      </w:pPr>
    </w:p>
    <w:p w:rsidR="00B743AB" w:rsidRPr="0049008C" w:rsidRDefault="00B743AB" w:rsidP="00B743AB">
      <w:pPr>
        <w:pStyle w:val="Geenafstand"/>
        <w:rPr>
          <w:u w:val="single"/>
        </w:rPr>
      </w:pPr>
      <w:r w:rsidRPr="0049008C">
        <w:rPr>
          <w:u w:val="single"/>
        </w:rPr>
        <w:t>E-healthtoepassing 1: Vrij inplannen van afspraken (Gemeente Utrecht)</w:t>
      </w:r>
    </w:p>
    <w:p w:rsidR="00925F4A" w:rsidRPr="0049008C" w:rsidRDefault="00B743AB" w:rsidP="00251CBE">
      <w:r w:rsidRPr="0049008C">
        <w:t>De gemeente Utrecht is in 2016 overgestapt op een nieuw digitaal systeem ter ondersteuning van het primaire proces, genaamd ‘Kidos’ (P. Vermeulen, persoonlijke communicatie, 14 maart 2019). Eén van de toepassing</w:t>
      </w:r>
      <w:r w:rsidR="00206F76">
        <w:t>en</w:t>
      </w:r>
      <w:r w:rsidRPr="0049008C">
        <w:t xml:space="preserve"> die dit systeem biedt is het vrij inplannen van afspraken. Dit houdt in dat ouders zelf kunnen kiezen </w:t>
      </w:r>
      <w:r w:rsidR="00C545ED" w:rsidRPr="0049008C">
        <w:t xml:space="preserve">wanneer, </w:t>
      </w:r>
      <w:r w:rsidRPr="0049008C">
        <w:t xml:space="preserve">op welke locatie en met welke professional zij een </w:t>
      </w:r>
      <w:r w:rsidR="00782DC5" w:rsidRPr="0049008C">
        <w:t>consult</w:t>
      </w:r>
      <w:r w:rsidRPr="0049008C">
        <w:t xml:space="preserve"> hebben. Zonder deze toepassing hebben oud</w:t>
      </w:r>
      <w:r w:rsidR="009B466C" w:rsidRPr="0049008C">
        <w:t>ers deze keuze niet. Het is interessant om de percepties van professionals op deze toepassing te onderzoeken omdat het hun manier van consultvoer</w:t>
      </w:r>
      <w:r w:rsidR="00B20CEB" w:rsidRPr="0049008C">
        <w:t>ing verandert.</w:t>
      </w:r>
      <w:r w:rsidR="00692576" w:rsidRPr="0049008C">
        <w:t xml:space="preserve"> </w:t>
      </w:r>
      <w:r w:rsidR="009B466C" w:rsidRPr="0049008C">
        <w:t>D</w:t>
      </w:r>
      <w:r w:rsidR="00B05797" w:rsidRPr="0049008C">
        <w:t xml:space="preserve">e toepassing </w:t>
      </w:r>
      <w:r w:rsidR="009B466C" w:rsidRPr="0049008C">
        <w:t>kan bijvoorbeeld tot gevolg hebben dat professionals meer moeten inlezen omdat een kind steeds b</w:t>
      </w:r>
      <w:r w:rsidR="00B20CEB" w:rsidRPr="0049008C">
        <w:t xml:space="preserve">ij een andere professional </w:t>
      </w:r>
      <w:r w:rsidR="00167FE9" w:rsidRPr="0049008C">
        <w:t xml:space="preserve">komt. </w:t>
      </w:r>
      <w:r w:rsidR="00B20CEB" w:rsidRPr="0049008C">
        <w:t xml:space="preserve">Een </w:t>
      </w:r>
      <w:r w:rsidR="00167FE9" w:rsidRPr="0049008C">
        <w:t>perceptie hierop kan zijn</w:t>
      </w:r>
      <w:r w:rsidR="00B20CEB" w:rsidRPr="0049008C">
        <w:t xml:space="preserve"> dat</w:t>
      </w:r>
      <w:r w:rsidR="00206F76">
        <w:t xml:space="preserve"> de voorbereiding meer tijd kost of dat</w:t>
      </w:r>
      <w:r w:rsidR="00B20CEB" w:rsidRPr="0049008C">
        <w:t xml:space="preserve"> </w:t>
      </w:r>
      <w:r w:rsidR="0030335D">
        <w:t xml:space="preserve">een </w:t>
      </w:r>
      <w:r w:rsidR="00B20CEB" w:rsidRPr="0049008C">
        <w:t xml:space="preserve">consult minder goed gaat door gebrek aan </w:t>
      </w:r>
      <w:r w:rsidR="00167FE9" w:rsidRPr="0049008C">
        <w:t xml:space="preserve">zelf vergaarde </w:t>
      </w:r>
      <w:r w:rsidR="00B20CEB" w:rsidRPr="0049008C">
        <w:t xml:space="preserve">informatie. Een ander beeld is dat het consult juist beter gaat omdat een professional minder </w:t>
      </w:r>
      <w:r w:rsidR="009B466C" w:rsidRPr="0049008C">
        <w:t xml:space="preserve">bevooroordeeld is of minder blinde vlekken heeft. Een ander gevolg van de toepassing is dat het agendabeheer van professionals wordt ingeperkt. </w:t>
      </w:r>
      <w:r w:rsidRPr="0049008C">
        <w:t>De toepassing is nog niet geïmplementeerd maar wel bekend gemaakt onder de professionals (E. Vink, persoonlijke communicatie, 4 juni 2019)</w:t>
      </w:r>
      <w:r w:rsidR="00206F76">
        <w:t>.</w:t>
      </w:r>
      <w:r w:rsidRPr="0049008C">
        <w:t xml:space="preserve"> Tot slot valt de toepassing binnen de gehanteerde definitie van e-health in dit onderzoek. </w:t>
      </w:r>
    </w:p>
    <w:p w:rsidR="00925F4A" w:rsidRPr="0049008C" w:rsidRDefault="00925F4A" w:rsidP="00925F4A">
      <w:pPr>
        <w:pStyle w:val="Geenafstand"/>
      </w:pPr>
    </w:p>
    <w:p w:rsidR="006C2BC8" w:rsidRPr="0049008C" w:rsidRDefault="00251CBE" w:rsidP="00F13F52">
      <w:pPr>
        <w:pStyle w:val="Geenafstand"/>
      </w:pPr>
      <w:r w:rsidRPr="0049008C">
        <w:rPr>
          <w:u w:val="single"/>
        </w:rPr>
        <w:br w:type="column"/>
      </w:r>
      <w:r w:rsidR="006C2BC8" w:rsidRPr="0049008C">
        <w:lastRenderedPageBreak/>
        <w:t xml:space="preserve"> </w:t>
      </w:r>
    </w:p>
    <w:p w:rsidR="006E67B2" w:rsidRPr="0049008C" w:rsidRDefault="00F13F52" w:rsidP="006E67B2">
      <w:pPr>
        <w:pStyle w:val="Geenafstand"/>
        <w:rPr>
          <w:u w:val="single"/>
        </w:rPr>
      </w:pPr>
      <w:r>
        <w:rPr>
          <w:u w:val="single"/>
        </w:rPr>
        <w:t>E-healthtoepassing 2</w:t>
      </w:r>
      <w:r w:rsidR="000C6BFC" w:rsidRPr="0049008C">
        <w:rPr>
          <w:u w:val="single"/>
        </w:rPr>
        <w:t xml:space="preserve">: Online chatten </w:t>
      </w:r>
      <w:r w:rsidR="006E67B2" w:rsidRPr="0049008C">
        <w:rPr>
          <w:u w:val="single"/>
        </w:rPr>
        <w:t xml:space="preserve">(GGD regio Utrecht) </w:t>
      </w:r>
    </w:p>
    <w:p w:rsidR="006E67B2" w:rsidRPr="0049008C" w:rsidRDefault="006E67B2" w:rsidP="006E67B2">
      <w:r w:rsidRPr="0049008C">
        <w:t>De GGD regio Utrecht werkt met een ander digitaal systeem en andere digitale toepassingen. De toepassing die wordt onderzocht onder de professionals in deze organisatie betreft het online chatten. Bij de leeftijd 12-18 h</w:t>
      </w:r>
      <w:r w:rsidR="00CC7697" w:rsidRPr="0049008C">
        <w:t>e</w:t>
      </w:r>
      <w:r w:rsidRPr="0049008C">
        <w:t xml:space="preserve">et deze toepassing ‘Jouw GGD’ en bij de leeftijd 0-4 gaat het om de ‘Ouderchat’. De toepassing is geïmplementeerd en </w:t>
      </w:r>
      <w:r w:rsidR="0077404A" w:rsidRPr="0049008C">
        <w:t>de professionals zijn in ieder g</w:t>
      </w:r>
      <w:r w:rsidR="0030335D">
        <w:t>eval bekend met één van de chats</w:t>
      </w:r>
      <w:r w:rsidR="0077404A" w:rsidRPr="0049008C">
        <w:t>, afhankelijk van de leeftijdscategorie waarin ze werkzaam zijn</w:t>
      </w:r>
      <w:r w:rsidRPr="0049008C">
        <w:t xml:space="preserve"> (M. Westerlaken, persoonlijke communicatie, 27 mei 2019). Echter niet elke professional werkt er mee (J. de Goede, persoonlijke communicatie, 5 juni 2019). Daarom wordt in de enquête gevraagd of </w:t>
      </w:r>
      <w:r w:rsidR="00D602AA" w:rsidRPr="0049008C">
        <w:t>de professional</w:t>
      </w:r>
      <w:r w:rsidRPr="0049008C">
        <w:t xml:space="preserve"> wel of niet</w:t>
      </w:r>
      <w:r w:rsidR="00052D18" w:rsidRPr="0049008C">
        <w:t xml:space="preserve"> zelf met de toepassing werkt.</w:t>
      </w:r>
      <w:r w:rsidRPr="0049008C">
        <w:t xml:space="preserve"> Afhankelijk van het antwoord wordt dezelfde set vragen over het chatten gesteld, maar in </w:t>
      </w:r>
      <w:r w:rsidR="00D602AA" w:rsidRPr="0049008C">
        <w:t>een andere tijd geformuleerd. Dit wordt gedaan</w:t>
      </w:r>
      <w:r w:rsidRPr="0049008C">
        <w:t xml:space="preserve"> om verwarring te voorkomen, </w:t>
      </w:r>
      <w:r w:rsidR="00D602AA" w:rsidRPr="0049008C">
        <w:t>maar vooral</w:t>
      </w:r>
      <w:r w:rsidRPr="0049008C">
        <w:t xml:space="preserve"> om in de analyse onderscheid te kunnen maken in wel en niet wer</w:t>
      </w:r>
      <w:r w:rsidR="0030335D">
        <w:t>ken met een e-healthtoepassing (zie ook Operationalisatie paragraaf 3.3.2)</w:t>
      </w:r>
      <w:r w:rsidR="00C63F3B" w:rsidRPr="0049008C">
        <w:t xml:space="preserve"> Dit maakt dat er sprake is van drie gradaties van ervaring in dit onderzoek, in oplopende mate. De</w:t>
      </w:r>
      <w:r w:rsidR="000B6B3A">
        <w:t xml:space="preserve"> toepassing hierboven is niet</w:t>
      </w:r>
      <w:r w:rsidR="00C63F3B" w:rsidRPr="0049008C">
        <w:t xml:space="preserve"> geïmplementeerd en bij deze geïmplementeerde toepassing wordt er onderscheid gemaakt in professionals die geen ervaring met de toepassing hebben</w:t>
      </w:r>
      <w:r w:rsidR="00DF10F5" w:rsidRPr="0049008C">
        <w:t xml:space="preserve"> (maar wel meer ervaring hebben met de toepassing dan bij e-healthtoepassing </w:t>
      </w:r>
      <w:r w:rsidR="000B6B3A">
        <w:t>1</w:t>
      </w:r>
      <w:r w:rsidR="00DF10F5" w:rsidRPr="0049008C">
        <w:t xml:space="preserve"> het geval is, omdat de toepassing wel is geïmplementeerd)</w:t>
      </w:r>
      <w:r w:rsidR="00C63F3B" w:rsidRPr="0049008C">
        <w:t xml:space="preserve"> en professionals die wel ervaring met de toepassing hebben.</w:t>
      </w:r>
      <w:r w:rsidR="00EB573C" w:rsidRPr="0049008C">
        <w:t xml:space="preserve"> Verder is</w:t>
      </w:r>
      <w:r w:rsidR="00BA17BD" w:rsidRPr="0049008C">
        <w:t xml:space="preserve"> </w:t>
      </w:r>
      <w:r w:rsidR="00EB573C" w:rsidRPr="0049008C">
        <w:t xml:space="preserve">het online chatten ook </w:t>
      </w:r>
      <w:r w:rsidR="00BA17BD" w:rsidRPr="0049008C">
        <w:t xml:space="preserve">een toepassing waar zowel cliënten als professionals mee in aanraking komen en </w:t>
      </w:r>
      <w:r w:rsidR="00CC7697" w:rsidRPr="0049008C">
        <w:t>is het van invloed op de</w:t>
      </w:r>
      <w:r w:rsidR="00BA17BD" w:rsidRPr="0049008C">
        <w:t xml:space="preserve"> manier van </w:t>
      </w:r>
      <w:r w:rsidR="00AC32A0" w:rsidRPr="0049008C">
        <w:t>werken van</w:t>
      </w:r>
      <w:r w:rsidR="00BA17BD" w:rsidRPr="0049008C">
        <w:t xml:space="preserve"> de professional. Niet alleen de vorm van communicatie is anders, maar de gespreksonderwerpen ook</w:t>
      </w:r>
      <w:r w:rsidR="0018301D" w:rsidRPr="0049008C">
        <w:t xml:space="preserve"> vanwege de laagdrempeli</w:t>
      </w:r>
      <w:r w:rsidR="00F33E7D" w:rsidRPr="0049008C">
        <w:t xml:space="preserve">gheid. Bovendien </w:t>
      </w:r>
      <w:r w:rsidR="002F38BC" w:rsidRPr="0049008C">
        <w:t>worden de gesprekken gevoerd zonder inzicht in het kinddossier en worden de gesprekken naderhand ook niet gerapporteerd in dit dossier</w:t>
      </w:r>
      <w:r w:rsidR="007F59FF" w:rsidRPr="0049008C">
        <w:t xml:space="preserve"> </w:t>
      </w:r>
      <w:r w:rsidR="00BA17BD" w:rsidRPr="0049008C">
        <w:t>(J. de Goede, persoonlijke communicatie, 5 juni 2019)</w:t>
      </w:r>
      <w:r w:rsidR="0018301D" w:rsidRPr="0049008C">
        <w:t xml:space="preserve">. </w:t>
      </w:r>
      <w:r w:rsidR="008B0415" w:rsidRPr="0049008C">
        <w:t xml:space="preserve">Hier kunnen professionals verschillende percepties op </w:t>
      </w:r>
      <w:r w:rsidR="0030335D">
        <w:t>hebben</w:t>
      </w:r>
      <w:r w:rsidR="008B0415" w:rsidRPr="0049008C">
        <w:t xml:space="preserve">. </w:t>
      </w:r>
      <w:r w:rsidR="0030335D">
        <w:t>Tot slot valt</w:t>
      </w:r>
      <w:r w:rsidR="007F59FF" w:rsidRPr="0049008C">
        <w:t xml:space="preserve"> deze toepassing </w:t>
      </w:r>
      <w:r w:rsidR="0030335D">
        <w:t xml:space="preserve">ook </w:t>
      </w:r>
      <w:r w:rsidR="007F59FF" w:rsidRPr="0049008C">
        <w:t>binnen</w:t>
      </w:r>
      <w:r w:rsidR="00BA17BD" w:rsidRPr="0049008C">
        <w:t xml:space="preserve"> de gehanteerde definitie van E-health. </w:t>
      </w:r>
    </w:p>
    <w:p w:rsidR="00B743AB" w:rsidRPr="0049008C" w:rsidRDefault="005C5E72" w:rsidP="005C5E72">
      <w:pPr>
        <w:pStyle w:val="Kop2"/>
      </w:pPr>
      <w:bookmarkStart w:id="37" w:name="_Toc34923166"/>
      <w:r w:rsidRPr="0049008C">
        <w:t>3.3 Operationalisatie</w:t>
      </w:r>
      <w:bookmarkEnd w:id="37"/>
      <w:r w:rsidRPr="0049008C">
        <w:t xml:space="preserve"> </w:t>
      </w:r>
    </w:p>
    <w:p w:rsidR="00AD673F" w:rsidRPr="0049008C" w:rsidRDefault="003C0BAE" w:rsidP="00124C65">
      <w:pPr>
        <w:pStyle w:val="Geenafstand"/>
        <w:spacing w:line="276" w:lineRule="auto"/>
      </w:pPr>
      <w:r w:rsidRPr="0049008C">
        <w:t xml:space="preserve">In deze paragraaf worden de variabelen in dit onderzoek meetbaar gemaakt. </w:t>
      </w:r>
      <w:r w:rsidR="00AF475F" w:rsidRPr="0049008C">
        <w:t>Eerst komt de gebruikerstevredenheid aan bod. Daarna volgt een operationalisatie van de specifieke percepties, de algemene percepties op technologie, de algemene percepties op e-health en de overige variabelen ervaring en leeftijd. Per</w:t>
      </w:r>
      <w:r w:rsidRPr="0049008C">
        <w:t xml:space="preserve"> variabele </w:t>
      </w:r>
      <w:r w:rsidR="00AF475F" w:rsidRPr="0049008C">
        <w:t xml:space="preserve">wordt </w:t>
      </w:r>
      <w:r w:rsidRPr="0049008C">
        <w:t xml:space="preserve">gemotiveerd welke gevalideerde schaal </w:t>
      </w:r>
      <w:r w:rsidR="00AF475F" w:rsidRPr="0049008C">
        <w:t>er</w:t>
      </w:r>
      <w:r w:rsidR="001C100F" w:rsidRPr="0049008C">
        <w:t xml:space="preserve"> </w:t>
      </w:r>
      <w:r w:rsidRPr="0049008C">
        <w:t>wordt gebruikt</w:t>
      </w:r>
      <w:r w:rsidR="008C57D1">
        <w:t xml:space="preserve">. Daarna </w:t>
      </w:r>
      <w:r w:rsidR="00AF475F" w:rsidRPr="0049008C">
        <w:t>worden d</w:t>
      </w:r>
      <w:r w:rsidR="001260B4" w:rsidRPr="0049008C">
        <w:t>e wijzingen die zijn aangebracht in deze schalen</w:t>
      </w:r>
      <w:r w:rsidR="005B51A6" w:rsidRPr="0049008C">
        <w:t>,</w:t>
      </w:r>
      <w:r w:rsidR="001260B4" w:rsidRPr="0049008C">
        <w:t xml:space="preserve"> zodat de items beter aansluiten bij de context, verantwoord.</w:t>
      </w:r>
      <w:r w:rsidR="005B51A6" w:rsidRPr="0049008C">
        <w:t xml:space="preserve"> Tot slot </w:t>
      </w:r>
      <w:r w:rsidR="00544772" w:rsidRPr="0049008C">
        <w:t>wordt ingegaan op de betrouwbaarheid van de schaal.</w:t>
      </w:r>
      <w:r w:rsidR="001260B4" w:rsidRPr="0049008C">
        <w:t xml:space="preserve"> </w:t>
      </w:r>
    </w:p>
    <w:p w:rsidR="00FD2F5B" w:rsidRPr="0049008C" w:rsidRDefault="00FD2F5B" w:rsidP="003E3E09">
      <w:pPr>
        <w:pStyle w:val="Geenafstand"/>
      </w:pPr>
    </w:p>
    <w:p w:rsidR="006C05A2" w:rsidRPr="0049008C" w:rsidRDefault="00124C65" w:rsidP="006C05A2">
      <w:pPr>
        <w:pStyle w:val="Kop3"/>
      </w:pPr>
      <w:bookmarkStart w:id="38" w:name="_Toc29545172"/>
      <w:bookmarkStart w:id="39" w:name="_Toc34923167"/>
      <w:r w:rsidRPr="0049008C">
        <w:t>3.3.1 Operationalisatie afhankelijke variabele gebruikerstevredenheid</w:t>
      </w:r>
      <w:bookmarkEnd w:id="38"/>
      <w:bookmarkEnd w:id="39"/>
    </w:p>
    <w:p w:rsidR="004C355F" w:rsidRPr="0049008C" w:rsidRDefault="0067391E" w:rsidP="004C355F">
      <w:r w:rsidRPr="0049008C">
        <w:t>De gebruikerstevredenheid die professionals met een e-healthtoepassing ervaren wordt gemeten met een schaal die ontwikkeld is door Spreng et al</w:t>
      </w:r>
      <w:r w:rsidR="00A93FA2" w:rsidRPr="0049008C">
        <w:t>.</w:t>
      </w:r>
      <w:r w:rsidRPr="0049008C">
        <w:t xml:space="preserve"> (</w:t>
      </w:r>
      <w:r w:rsidR="00A16A05" w:rsidRPr="0049008C">
        <w:t>in Bhatta</w:t>
      </w:r>
      <w:r w:rsidR="00A3008F" w:rsidRPr="0049008C">
        <w:t>ch</w:t>
      </w:r>
      <w:r w:rsidR="00A16A05" w:rsidRPr="0049008C">
        <w:t>er</w:t>
      </w:r>
      <w:r w:rsidR="00A3008F" w:rsidRPr="0049008C">
        <w:t>jee, 2001, p.359) en bestaat uit vier items die de variabele meten. E</w:t>
      </w:r>
      <w:r w:rsidR="00526175" w:rsidRPr="0049008C">
        <w:t>r</w:t>
      </w:r>
      <w:r w:rsidR="00A3008F" w:rsidRPr="0049008C">
        <w:t xml:space="preserve"> is gekozen voor deze schaal omdat het eerder is gebruikt om de gebruikerstevredenheid te meten in een context waarin e-healthtoepassingen zijn opgelegd, zoals in dit onderzoek ook het geval is</w:t>
      </w:r>
      <w:r w:rsidR="00D26490" w:rsidRPr="0049008C">
        <w:t xml:space="preserve"> (Maillet et al., 2015, p.41)</w:t>
      </w:r>
      <w:r w:rsidR="00A3008F" w:rsidRPr="0049008C">
        <w:t>. Bovendien is de schaal gevalideerd doormidde</w:t>
      </w:r>
      <w:r w:rsidR="00A16A05" w:rsidRPr="0049008C">
        <w:t>l van een factoranalyse (Bhattacherj</w:t>
      </w:r>
      <w:r w:rsidR="00A3008F" w:rsidRPr="0049008C">
        <w:t xml:space="preserve">ee, 2001, p.359). </w:t>
      </w:r>
      <w:r w:rsidR="00C330F2" w:rsidRPr="0049008C">
        <w:t xml:space="preserve">De schaal is oorspronkelijk ontwikkeld met als antwoordcategorie een semantisch differentiaal van 7 </w:t>
      </w:r>
      <w:r w:rsidR="00C330F2" w:rsidRPr="0049008C">
        <w:lastRenderedPageBreak/>
        <w:t xml:space="preserve">opties. </w:t>
      </w:r>
      <w:r w:rsidR="00785513" w:rsidRPr="0049008C">
        <w:t>Er zijn enkele wijzigingen aangebracht in de schaal, zie hiervoor de cursief gedrukte items in Tabel 1</w:t>
      </w:r>
      <w:r w:rsidR="00C80CA9" w:rsidRPr="0049008C">
        <w:t xml:space="preserve"> (Bhattacherjee, 2001, p.370) </w:t>
      </w:r>
      <w:r w:rsidR="009E325B" w:rsidRPr="0049008C">
        <w:t>op de volgende pagina</w:t>
      </w:r>
      <w:r w:rsidR="00785513" w:rsidRPr="0049008C">
        <w:t>. Een toelichting hierop vindt onder de tabel plaats.</w:t>
      </w:r>
    </w:p>
    <w:p w:rsidR="00C80CA9" w:rsidRPr="0049008C" w:rsidRDefault="00C80CA9" w:rsidP="00C80CA9">
      <w:pPr>
        <w:pStyle w:val="Geenafstand"/>
        <w:sectPr w:rsidR="00C80CA9" w:rsidRPr="0049008C" w:rsidSect="0020205F">
          <w:pgSz w:w="11906" w:h="16838"/>
          <w:pgMar w:top="1418" w:right="1418" w:bottom="1418" w:left="1418" w:header="709" w:footer="709" w:gutter="0"/>
          <w:cols w:space="708"/>
          <w:docGrid w:linePitch="360"/>
        </w:sectPr>
      </w:pPr>
    </w:p>
    <w:p w:rsidR="004C355F" w:rsidRPr="0049008C" w:rsidRDefault="004C355F" w:rsidP="004C355F">
      <w:pPr>
        <w:pStyle w:val="Geenafstand"/>
        <w:jc w:val="left"/>
      </w:pPr>
      <w:r w:rsidRPr="0049008C">
        <w:lastRenderedPageBreak/>
        <w:t>Tabel 1</w:t>
      </w:r>
    </w:p>
    <w:p w:rsidR="004C355F" w:rsidRPr="0049008C" w:rsidRDefault="004C355F" w:rsidP="004C355F">
      <w:pPr>
        <w:pStyle w:val="Geenafstand"/>
        <w:jc w:val="left"/>
        <w:rPr>
          <w:i/>
        </w:rPr>
      </w:pPr>
      <w:r w:rsidRPr="0049008C">
        <w:rPr>
          <w:i/>
        </w:rPr>
        <w:t>Ope</w:t>
      </w:r>
      <w:r w:rsidR="00922BB7" w:rsidRPr="0049008C">
        <w:rPr>
          <w:i/>
        </w:rPr>
        <w:t>rationalisatie gebruikerstevreden</w:t>
      </w:r>
      <w:r w:rsidRPr="0049008C">
        <w:rPr>
          <w:i/>
        </w:rPr>
        <w:t xml:space="preserve">heid </w:t>
      </w:r>
    </w:p>
    <w:tbl>
      <w:tblPr>
        <w:tblStyle w:val="Lichtearcering1"/>
        <w:tblW w:w="14218" w:type="dxa"/>
        <w:tblLayout w:type="fixed"/>
        <w:tblLook w:val="0620" w:firstRow="1" w:lastRow="0" w:firstColumn="0" w:lastColumn="0" w:noHBand="1" w:noVBand="1"/>
      </w:tblPr>
      <w:tblGrid>
        <w:gridCol w:w="2535"/>
        <w:gridCol w:w="2535"/>
        <w:gridCol w:w="3685"/>
        <w:gridCol w:w="3827"/>
        <w:gridCol w:w="1636"/>
      </w:tblGrid>
      <w:tr w:rsidR="004C355F" w:rsidRPr="0049008C" w:rsidTr="00BF6EF1">
        <w:trPr>
          <w:cnfStyle w:val="100000000000" w:firstRow="1" w:lastRow="0" w:firstColumn="0" w:lastColumn="0" w:oddVBand="0" w:evenVBand="0" w:oddHBand="0" w:evenHBand="0" w:firstRowFirstColumn="0" w:firstRowLastColumn="0" w:lastRowFirstColumn="0" w:lastRowLastColumn="0"/>
          <w:trHeight w:val="563"/>
        </w:trPr>
        <w:tc>
          <w:tcPr>
            <w:tcW w:w="2535" w:type="dxa"/>
          </w:tcPr>
          <w:p w:rsidR="004C355F" w:rsidRPr="0049008C" w:rsidRDefault="004C355F" w:rsidP="00450805">
            <w:pPr>
              <w:pStyle w:val="Geenafstand"/>
              <w:jc w:val="left"/>
              <w:rPr>
                <w:sz w:val="22"/>
                <w:szCs w:val="22"/>
              </w:rPr>
            </w:pPr>
            <w:r w:rsidRPr="0049008C">
              <w:rPr>
                <w:sz w:val="22"/>
                <w:szCs w:val="22"/>
              </w:rPr>
              <w:t xml:space="preserve">Theoretische definities </w:t>
            </w:r>
          </w:p>
        </w:tc>
        <w:tc>
          <w:tcPr>
            <w:tcW w:w="2535" w:type="dxa"/>
          </w:tcPr>
          <w:p w:rsidR="004C355F" w:rsidRPr="0049008C" w:rsidRDefault="004C355F" w:rsidP="00450805">
            <w:pPr>
              <w:pStyle w:val="Geenafstand"/>
              <w:jc w:val="left"/>
              <w:rPr>
                <w:sz w:val="22"/>
                <w:szCs w:val="22"/>
              </w:rPr>
            </w:pPr>
            <w:r w:rsidRPr="0049008C">
              <w:rPr>
                <w:sz w:val="22"/>
                <w:szCs w:val="22"/>
              </w:rPr>
              <w:t>Operationele definities</w:t>
            </w:r>
          </w:p>
          <w:p w:rsidR="004C355F" w:rsidRPr="0049008C" w:rsidRDefault="004C355F" w:rsidP="00450805">
            <w:pPr>
              <w:pStyle w:val="Geenafstand"/>
              <w:jc w:val="left"/>
              <w:rPr>
                <w:sz w:val="22"/>
                <w:szCs w:val="22"/>
              </w:rPr>
            </w:pPr>
          </w:p>
        </w:tc>
        <w:tc>
          <w:tcPr>
            <w:tcW w:w="3685" w:type="dxa"/>
          </w:tcPr>
          <w:p w:rsidR="004C355F" w:rsidRPr="0049008C" w:rsidRDefault="004C355F" w:rsidP="00450805">
            <w:pPr>
              <w:pStyle w:val="Geenafstand"/>
              <w:jc w:val="left"/>
              <w:rPr>
                <w:sz w:val="22"/>
                <w:szCs w:val="22"/>
              </w:rPr>
            </w:pPr>
            <w:r w:rsidRPr="0049008C">
              <w:rPr>
                <w:sz w:val="22"/>
                <w:szCs w:val="22"/>
              </w:rPr>
              <w:t>Oorspronkelijke schaal</w:t>
            </w:r>
          </w:p>
        </w:tc>
        <w:tc>
          <w:tcPr>
            <w:tcW w:w="3827" w:type="dxa"/>
          </w:tcPr>
          <w:p w:rsidR="004C355F" w:rsidRPr="0049008C" w:rsidRDefault="004C355F" w:rsidP="00450805">
            <w:pPr>
              <w:pStyle w:val="Geenafstand"/>
              <w:jc w:val="left"/>
              <w:rPr>
                <w:sz w:val="22"/>
                <w:szCs w:val="22"/>
              </w:rPr>
            </w:pPr>
            <w:r w:rsidRPr="0049008C">
              <w:rPr>
                <w:sz w:val="22"/>
                <w:szCs w:val="22"/>
              </w:rPr>
              <w:t>Definitieve items</w:t>
            </w:r>
          </w:p>
        </w:tc>
        <w:tc>
          <w:tcPr>
            <w:tcW w:w="1636" w:type="dxa"/>
          </w:tcPr>
          <w:p w:rsidR="004C355F" w:rsidRPr="0049008C" w:rsidRDefault="004C355F" w:rsidP="00450805">
            <w:pPr>
              <w:pStyle w:val="Geenafstand"/>
              <w:jc w:val="left"/>
              <w:rPr>
                <w:sz w:val="22"/>
                <w:szCs w:val="22"/>
              </w:rPr>
            </w:pPr>
            <w:r w:rsidRPr="0049008C">
              <w:rPr>
                <w:sz w:val="22"/>
                <w:szCs w:val="22"/>
              </w:rPr>
              <w:t xml:space="preserve">Antwoord-categorieën </w:t>
            </w:r>
          </w:p>
        </w:tc>
      </w:tr>
      <w:tr w:rsidR="004C355F" w:rsidRPr="0049008C" w:rsidTr="003F6084">
        <w:trPr>
          <w:trHeight w:val="3186"/>
        </w:trPr>
        <w:tc>
          <w:tcPr>
            <w:tcW w:w="2535" w:type="dxa"/>
          </w:tcPr>
          <w:p w:rsidR="004C355F" w:rsidRPr="0049008C" w:rsidRDefault="004C355F" w:rsidP="00450805">
            <w:pPr>
              <w:pStyle w:val="Geenafstand"/>
              <w:jc w:val="left"/>
              <w:rPr>
                <w:sz w:val="22"/>
                <w:szCs w:val="22"/>
              </w:rPr>
            </w:pPr>
            <w:r w:rsidRPr="0049008C">
              <w:rPr>
                <w:sz w:val="22"/>
                <w:szCs w:val="22"/>
              </w:rPr>
              <w:t xml:space="preserve">De verwachting van een bepaald  systeem en de mate waarin die verwachting bevestigd wordt door daadwerkelijk gebruik (Bhattacherjee, 2001, p.355) </w:t>
            </w:r>
          </w:p>
        </w:tc>
        <w:tc>
          <w:tcPr>
            <w:tcW w:w="2535" w:type="dxa"/>
          </w:tcPr>
          <w:p w:rsidR="004C355F" w:rsidRPr="0049008C" w:rsidRDefault="004C355F" w:rsidP="00450805">
            <w:pPr>
              <w:pStyle w:val="Geenafstand"/>
              <w:jc w:val="left"/>
              <w:rPr>
                <w:sz w:val="22"/>
                <w:szCs w:val="22"/>
              </w:rPr>
            </w:pPr>
            <w:r w:rsidRPr="0049008C">
              <w:rPr>
                <w:sz w:val="22"/>
                <w:szCs w:val="22"/>
              </w:rPr>
              <w:t xml:space="preserve">Tevredenheid van professionals in de </w:t>
            </w:r>
            <w:r w:rsidR="00064F4D" w:rsidRPr="0049008C">
              <w:rPr>
                <w:sz w:val="22"/>
                <w:szCs w:val="22"/>
              </w:rPr>
              <w:t>jeugdgezondheidszorg</w:t>
            </w:r>
            <w:r w:rsidRPr="0049008C">
              <w:rPr>
                <w:sz w:val="22"/>
                <w:szCs w:val="22"/>
              </w:rPr>
              <w:t xml:space="preserve"> met de e-health-</w:t>
            </w:r>
          </w:p>
          <w:p w:rsidR="004C355F" w:rsidRPr="0049008C" w:rsidRDefault="004C355F" w:rsidP="00450805">
            <w:pPr>
              <w:pStyle w:val="Geenafstand"/>
              <w:jc w:val="left"/>
              <w:rPr>
                <w:sz w:val="22"/>
                <w:szCs w:val="22"/>
              </w:rPr>
            </w:pPr>
            <w:r w:rsidRPr="0049008C">
              <w:rPr>
                <w:sz w:val="22"/>
                <w:szCs w:val="22"/>
              </w:rPr>
              <w:t xml:space="preserve">toepassing </w:t>
            </w:r>
            <w:r w:rsidRPr="0049008C">
              <w:rPr>
                <w:sz w:val="22"/>
                <w:szCs w:val="22"/>
                <w:u w:val="single"/>
              </w:rPr>
              <w:t xml:space="preserve">na </w:t>
            </w:r>
            <w:r w:rsidRPr="0049008C">
              <w:rPr>
                <w:sz w:val="22"/>
                <w:szCs w:val="22"/>
              </w:rPr>
              <w:t>implementatie</w:t>
            </w:r>
            <w:r w:rsidR="00A27516" w:rsidRPr="0049008C">
              <w:rPr>
                <w:sz w:val="22"/>
                <w:szCs w:val="22"/>
              </w:rPr>
              <w:t>*</w:t>
            </w:r>
          </w:p>
        </w:tc>
        <w:tc>
          <w:tcPr>
            <w:tcW w:w="3685" w:type="dxa"/>
          </w:tcPr>
          <w:p w:rsidR="004C355F" w:rsidRPr="0049008C" w:rsidRDefault="004C355F" w:rsidP="00450805">
            <w:pPr>
              <w:pStyle w:val="Geenafstand"/>
              <w:spacing w:line="276" w:lineRule="auto"/>
              <w:jc w:val="left"/>
              <w:rPr>
                <w:sz w:val="22"/>
                <w:szCs w:val="22"/>
                <w:lang w:val="en-US"/>
              </w:rPr>
            </w:pPr>
            <w:r w:rsidRPr="0049008C">
              <w:rPr>
                <w:sz w:val="22"/>
                <w:szCs w:val="22"/>
                <w:lang w:val="en-US"/>
              </w:rPr>
              <w:t xml:space="preserve">How do you feel about your overall experience of OBD (ed: online banking division) use? </w:t>
            </w:r>
          </w:p>
          <w:p w:rsidR="004C355F" w:rsidRPr="0049008C" w:rsidRDefault="004C355F" w:rsidP="00450805">
            <w:pPr>
              <w:pStyle w:val="Geenafstand"/>
              <w:spacing w:line="276" w:lineRule="auto"/>
              <w:jc w:val="left"/>
              <w:rPr>
                <w:sz w:val="22"/>
                <w:szCs w:val="22"/>
                <w:lang w:val="en-US"/>
              </w:rPr>
            </w:pPr>
          </w:p>
          <w:p w:rsidR="004C355F" w:rsidRPr="0049008C" w:rsidRDefault="004C355F" w:rsidP="004C5A18">
            <w:pPr>
              <w:pStyle w:val="Geenafstand"/>
              <w:numPr>
                <w:ilvl w:val="0"/>
                <w:numId w:val="45"/>
              </w:numPr>
              <w:spacing w:line="276" w:lineRule="auto"/>
              <w:jc w:val="left"/>
              <w:rPr>
                <w:sz w:val="22"/>
                <w:szCs w:val="22"/>
              </w:rPr>
            </w:pPr>
            <w:r w:rsidRPr="0049008C">
              <w:rPr>
                <w:sz w:val="22"/>
                <w:szCs w:val="22"/>
              </w:rPr>
              <w:t>Very satisfied/very dissatisfied</w:t>
            </w:r>
          </w:p>
          <w:p w:rsidR="004C355F" w:rsidRPr="0049008C" w:rsidRDefault="004C355F" w:rsidP="004C5A18">
            <w:pPr>
              <w:pStyle w:val="Geenafstand"/>
              <w:numPr>
                <w:ilvl w:val="0"/>
                <w:numId w:val="45"/>
              </w:numPr>
              <w:spacing w:line="276" w:lineRule="auto"/>
              <w:jc w:val="left"/>
              <w:rPr>
                <w:sz w:val="22"/>
                <w:szCs w:val="22"/>
              </w:rPr>
            </w:pPr>
            <w:r w:rsidRPr="0049008C">
              <w:rPr>
                <w:sz w:val="22"/>
                <w:szCs w:val="22"/>
              </w:rPr>
              <w:t>Very displeased/very pleased</w:t>
            </w:r>
          </w:p>
          <w:p w:rsidR="004C355F" w:rsidRPr="0049008C" w:rsidRDefault="004C355F" w:rsidP="004C5A18">
            <w:pPr>
              <w:pStyle w:val="Geenafstand"/>
              <w:numPr>
                <w:ilvl w:val="0"/>
                <w:numId w:val="45"/>
              </w:numPr>
              <w:spacing w:line="276" w:lineRule="auto"/>
              <w:jc w:val="left"/>
              <w:rPr>
                <w:sz w:val="22"/>
                <w:szCs w:val="22"/>
              </w:rPr>
            </w:pPr>
            <w:r w:rsidRPr="0049008C">
              <w:rPr>
                <w:sz w:val="22"/>
                <w:szCs w:val="22"/>
              </w:rPr>
              <w:t>Very frustrated/very contented</w:t>
            </w:r>
          </w:p>
          <w:p w:rsidR="004C355F" w:rsidRPr="0049008C" w:rsidRDefault="004C355F" w:rsidP="004C5A18">
            <w:pPr>
              <w:pStyle w:val="Geenafstand"/>
              <w:numPr>
                <w:ilvl w:val="0"/>
                <w:numId w:val="45"/>
              </w:numPr>
              <w:spacing w:line="276" w:lineRule="auto"/>
              <w:jc w:val="left"/>
              <w:rPr>
                <w:sz w:val="22"/>
                <w:szCs w:val="22"/>
              </w:rPr>
            </w:pPr>
            <w:r w:rsidRPr="0049008C">
              <w:rPr>
                <w:sz w:val="22"/>
                <w:szCs w:val="22"/>
              </w:rPr>
              <w:t>Absolutely terrible/absolutely delighted</w:t>
            </w:r>
          </w:p>
        </w:tc>
        <w:tc>
          <w:tcPr>
            <w:tcW w:w="3827" w:type="dxa"/>
          </w:tcPr>
          <w:p w:rsidR="004C355F" w:rsidRPr="0049008C" w:rsidRDefault="004C355F" w:rsidP="00450805">
            <w:pPr>
              <w:autoSpaceDE w:val="0"/>
              <w:autoSpaceDN w:val="0"/>
              <w:adjustRightInd w:val="0"/>
              <w:jc w:val="left"/>
              <w:rPr>
                <w:sz w:val="22"/>
                <w:szCs w:val="22"/>
              </w:rPr>
            </w:pPr>
            <w:r w:rsidRPr="0049008C">
              <w:rPr>
                <w:sz w:val="22"/>
                <w:szCs w:val="22"/>
              </w:rPr>
              <w:t xml:space="preserve">Hoe tevreden </w:t>
            </w:r>
            <w:r w:rsidRPr="0049008C">
              <w:rPr>
                <w:sz w:val="22"/>
                <w:szCs w:val="22"/>
                <w:u w:val="single"/>
              </w:rPr>
              <w:t>ben</w:t>
            </w:r>
            <w:r w:rsidRPr="0049008C">
              <w:rPr>
                <w:sz w:val="22"/>
                <w:szCs w:val="22"/>
              </w:rPr>
              <w:t xml:space="preserve"> je met </w:t>
            </w:r>
            <w:r w:rsidRPr="0049008C">
              <w:rPr>
                <w:i/>
                <w:sz w:val="22"/>
                <w:szCs w:val="22"/>
              </w:rPr>
              <w:t xml:space="preserve">de e-healthtoepassing </w:t>
            </w:r>
            <w:r w:rsidRPr="0049008C">
              <w:rPr>
                <w:sz w:val="22"/>
                <w:szCs w:val="22"/>
              </w:rPr>
              <w:t xml:space="preserve">? </w:t>
            </w:r>
          </w:p>
          <w:p w:rsidR="004C355F" w:rsidRPr="0049008C" w:rsidRDefault="004C355F" w:rsidP="004C5A18">
            <w:pPr>
              <w:pStyle w:val="Lijstalinea"/>
              <w:numPr>
                <w:ilvl w:val="0"/>
                <w:numId w:val="44"/>
              </w:numPr>
              <w:autoSpaceDE w:val="0"/>
              <w:autoSpaceDN w:val="0"/>
              <w:adjustRightInd w:val="0"/>
              <w:spacing w:after="0"/>
              <w:rPr>
                <w:rFonts w:ascii="Times New Roman" w:hAnsi="Times New Roman"/>
                <w:sz w:val="22"/>
                <w:szCs w:val="22"/>
              </w:rPr>
            </w:pPr>
            <w:r w:rsidRPr="0049008C">
              <w:rPr>
                <w:rFonts w:ascii="Times New Roman" w:hAnsi="Times New Roman"/>
                <w:sz w:val="22"/>
                <w:szCs w:val="22"/>
              </w:rPr>
              <w:t>Zeer tevreden – Zeer ontevreden</w:t>
            </w:r>
          </w:p>
          <w:p w:rsidR="004C355F" w:rsidRPr="0049008C" w:rsidRDefault="004C355F" w:rsidP="004C5A18">
            <w:pPr>
              <w:pStyle w:val="Lijstalinea"/>
              <w:numPr>
                <w:ilvl w:val="0"/>
                <w:numId w:val="44"/>
              </w:numPr>
              <w:autoSpaceDE w:val="0"/>
              <w:autoSpaceDN w:val="0"/>
              <w:adjustRightInd w:val="0"/>
              <w:spacing w:after="0"/>
              <w:rPr>
                <w:rFonts w:ascii="Times New Roman" w:hAnsi="Times New Roman"/>
                <w:sz w:val="22"/>
                <w:szCs w:val="22"/>
              </w:rPr>
            </w:pPr>
            <w:r w:rsidRPr="0049008C">
              <w:rPr>
                <w:rFonts w:ascii="Times New Roman" w:hAnsi="Times New Roman"/>
                <w:sz w:val="22"/>
                <w:szCs w:val="22"/>
                <w:lang w:eastAsia="en-US"/>
              </w:rPr>
              <w:t>Zeer verheugd er mee te werken – Absoluut niet verheugd er mee te werken</w:t>
            </w:r>
          </w:p>
          <w:p w:rsidR="004C355F" w:rsidRPr="0049008C" w:rsidRDefault="004C355F" w:rsidP="004C5A18">
            <w:pPr>
              <w:pStyle w:val="Lijstalinea"/>
              <w:numPr>
                <w:ilvl w:val="0"/>
                <w:numId w:val="44"/>
              </w:numPr>
              <w:autoSpaceDE w:val="0"/>
              <w:autoSpaceDN w:val="0"/>
              <w:adjustRightInd w:val="0"/>
              <w:spacing w:after="0"/>
              <w:rPr>
                <w:rFonts w:ascii="Times New Roman" w:hAnsi="Times New Roman"/>
                <w:sz w:val="22"/>
                <w:szCs w:val="22"/>
              </w:rPr>
            </w:pPr>
            <w:r w:rsidRPr="0049008C">
              <w:rPr>
                <w:rFonts w:ascii="Times New Roman" w:hAnsi="Times New Roman"/>
                <w:sz w:val="22"/>
                <w:szCs w:val="22"/>
                <w:lang w:eastAsia="en-US"/>
              </w:rPr>
              <w:t>Zeer gefrustreerd – Zeer vergenoegd</w:t>
            </w:r>
          </w:p>
          <w:p w:rsidR="004C355F" w:rsidRPr="0049008C" w:rsidRDefault="004C355F" w:rsidP="004C5A18">
            <w:pPr>
              <w:pStyle w:val="Lijstalinea"/>
              <w:numPr>
                <w:ilvl w:val="0"/>
                <w:numId w:val="44"/>
              </w:numPr>
              <w:autoSpaceDE w:val="0"/>
              <w:autoSpaceDN w:val="0"/>
              <w:adjustRightInd w:val="0"/>
              <w:spacing w:after="0"/>
              <w:rPr>
                <w:rFonts w:ascii="Times New Roman" w:hAnsi="Times New Roman"/>
                <w:sz w:val="22"/>
                <w:szCs w:val="22"/>
              </w:rPr>
            </w:pPr>
            <w:r w:rsidRPr="0049008C">
              <w:rPr>
                <w:rFonts w:ascii="Times New Roman" w:hAnsi="Times New Roman"/>
                <w:sz w:val="22"/>
                <w:szCs w:val="22"/>
                <w:lang w:eastAsia="en-US"/>
              </w:rPr>
              <w:t xml:space="preserve">Absoluut verschrikkelijk – Absoluut opgetogen </w:t>
            </w:r>
          </w:p>
          <w:p w:rsidR="004C355F" w:rsidRPr="0049008C" w:rsidRDefault="004C355F" w:rsidP="00450805">
            <w:pPr>
              <w:pStyle w:val="Geenafstand"/>
              <w:ind w:left="360"/>
              <w:jc w:val="left"/>
              <w:rPr>
                <w:sz w:val="22"/>
                <w:szCs w:val="22"/>
              </w:rPr>
            </w:pPr>
          </w:p>
        </w:tc>
        <w:tc>
          <w:tcPr>
            <w:tcW w:w="1636" w:type="dxa"/>
          </w:tcPr>
          <w:p w:rsidR="004C355F" w:rsidRPr="0049008C" w:rsidRDefault="004C355F" w:rsidP="00450805">
            <w:pPr>
              <w:pStyle w:val="Geenafstand"/>
              <w:jc w:val="left"/>
              <w:rPr>
                <w:sz w:val="22"/>
                <w:szCs w:val="22"/>
              </w:rPr>
            </w:pPr>
            <w:r w:rsidRPr="0049008C">
              <w:rPr>
                <w:i/>
                <w:sz w:val="22"/>
                <w:szCs w:val="22"/>
              </w:rPr>
              <w:t>Semantisch differentiaal met 7 opties*</w:t>
            </w:r>
            <w:r w:rsidR="00454368">
              <w:rPr>
                <w:i/>
                <w:sz w:val="22"/>
                <w:szCs w:val="22"/>
              </w:rPr>
              <w:t>**</w:t>
            </w:r>
          </w:p>
        </w:tc>
      </w:tr>
      <w:tr w:rsidR="004C355F" w:rsidRPr="0049008C" w:rsidTr="003F6084">
        <w:trPr>
          <w:trHeight w:val="2543"/>
        </w:trPr>
        <w:tc>
          <w:tcPr>
            <w:tcW w:w="2535" w:type="dxa"/>
            <w:shd w:val="clear" w:color="auto" w:fill="auto"/>
          </w:tcPr>
          <w:p w:rsidR="004C355F" w:rsidRPr="0049008C" w:rsidRDefault="004C355F" w:rsidP="00450805">
            <w:pPr>
              <w:pStyle w:val="Geenafstand"/>
              <w:jc w:val="left"/>
              <w:rPr>
                <w:i/>
                <w:sz w:val="22"/>
                <w:szCs w:val="22"/>
                <w:lang w:val="en-US"/>
              </w:rPr>
            </w:pPr>
            <w:r w:rsidRPr="0049008C">
              <w:rPr>
                <w:i/>
                <w:sz w:val="22"/>
                <w:szCs w:val="22"/>
                <w:lang w:val="en-US"/>
              </w:rPr>
              <w:t xml:space="preserve">Pre-consumption beliefs about the overall performance of products or services (Bhattacherjee, 2001, p. 354) </w:t>
            </w:r>
          </w:p>
        </w:tc>
        <w:tc>
          <w:tcPr>
            <w:tcW w:w="2535" w:type="dxa"/>
          </w:tcPr>
          <w:p w:rsidR="004C355F" w:rsidRPr="0049008C" w:rsidRDefault="004C355F" w:rsidP="00450805">
            <w:pPr>
              <w:pStyle w:val="Geenafstand"/>
              <w:jc w:val="left"/>
              <w:rPr>
                <w:i/>
                <w:sz w:val="22"/>
                <w:szCs w:val="22"/>
              </w:rPr>
            </w:pPr>
            <w:r w:rsidRPr="0049008C">
              <w:rPr>
                <w:i/>
                <w:sz w:val="22"/>
                <w:szCs w:val="22"/>
              </w:rPr>
              <w:t>Tevredenheid van professionals in de jeugdgezondheidszorg met de e-health-</w:t>
            </w:r>
          </w:p>
          <w:p w:rsidR="004C355F" w:rsidRPr="0049008C" w:rsidRDefault="004C355F" w:rsidP="00450805">
            <w:pPr>
              <w:pStyle w:val="Geenafstand"/>
              <w:jc w:val="left"/>
              <w:rPr>
                <w:i/>
                <w:sz w:val="22"/>
                <w:szCs w:val="22"/>
              </w:rPr>
            </w:pPr>
            <w:r w:rsidRPr="0049008C">
              <w:rPr>
                <w:i/>
                <w:sz w:val="22"/>
                <w:szCs w:val="22"/>
              </w:rPr>
              <w:t xml:space="preserve">toepassing </w:t>
            </w:r>
            <w:r w:rsidRPr="0049008C">
              <w:rPr>
                <w:i/>
                <w:sz w:val="22"/>
                <w:szCs w:val="22"/>
                <w:u w:val="single"/>
              </w:rPr>
              <w:t xml:space="preserve">voor </w:t>
            </w:r>
            <w:r w:rsidRPr="0049008C">
              <w:rPr>
                <w:i/>
                <w:sz w:val="22"/>
                <w:szCs w:val="22"/>
              </w:rPr>
              <w:t>implementatie</w:t>
            </w:r>
            <w:r w:rsidR="00064F4D" w:rsidRPr="0049008C">
              <w:rPr>
                <w:i/>
                <w:sz w:val="22"/>
                <w:szCs w:val="22"/>
              </w:rPr>
              <w:t>**</w:t>
            </w:r>
          </w:p>
        </w:tc>
        <w:tc>
          <w:tcPr>
            <w:tcW w:w="3685" w:type="dxa"/>
          </w:tcPr>
          <w:p w:rsidR="004C355F" w:rsidRPr="0049008C" w:rsidRDefault="004C355F" w:rsidP="00450805">
            <w:pPr>
              <w:pStyle w:val="Geenafstand"/>
              <w:spacing w:line="276" w:lineRule="auto"/>
              <w:jc w:val="left"/>
              <w:rPr>
                <w:i/>
                <w:sz w:val="22"/>
                <w:szCs w:val="22"/>
                <w:lang w:val="en-US"/>
              </w:rPr>
            </w:pPr>
            <w:r w:rsidRPr="0049008C">
              <w:rPr>
                <w:i/>
                <w:sz w:val="22"/>
                <w:szCs w:val="22"/>
                <w:lang w:val="en-US"/>
              </w:rPr>
              <w:t xml:space="preserve">How do you feel about your overall experience of OBD (ed: online banking division) use? </w:t>
            </w:r>
          </w:p>
          <w:p w:rsidR="004C355F" w:rsidRPr="0049008C" w:rsidRDefault="004C355F" w:rsidP="00450805">
            <w:pPr>
              <w:pStyle w:val="Geenafstand"/>
              <w:spacing w:line="276" w:lineRule="auto"/>
              <w:jc w:val="left"/>
              <w:rPr>
                <w:i/>
                <w:sz w:val="22"/>
                <w:szCs w:val="22"/>
                <w:lang w:val="en-US"/>
              </w:rPr>
            </w:pPr>
          </w:p>
          <w:p w:rsidR="004C355F" w:rsidRPr="0049008C" w:rsidRDefault="004C355F" w:rsidP="004C5A18">
            <w:pPr>
              <w:pStyle w:val="Geenafstand"/>
              <w:numPr>
                <w:ilvl w:val="0"/>
                <w:numId w:val="46"/>
              </w:numPr>
              <w:spacing w:line="276" w:lineRule="auto"/>
              <w:jc w:val="left"/>
              <w:rPr>
                <w:i/>
                <w:sz w:val="22"/>
                <w:szCs w:val="22"/>
              </w:rPr>
            </w:pPr>
            <w:r w:rsidRPr="0049008C">
              <w:rPr>
                <w:i/>
                <w:sz w:val="22"/>
                <w:szCs w:val="22"/>
              </w:rPr>
              <w:t>Very satisfied/very dissatisfied</w:t>
            </w:r>
          </w:p>
          <w:p w:rsidR="004C355F" w:rsidRPr="0049008C" w:rsidRDefault="004C355F" w:rsidP="004C5A18">
            <w:pPr>
              <w:pStyle w:val="Geenafstand"/>
              <w:numPr>
                <w:ilvl w:val="0"/>
                <w:numId w:val="46"/>
              </w:numPr>
              <w:spacing w:line="276" w:lineRule="auto"/>
              <w:jc w:val="left"/>
              <w:rPr>
                <w:i/>
                <w:sz w:val="22"/>
                <w:szCs w:val="22"/>
              </w:rPr>
            </w:pPr>
            <w:r w:rsidRPr="0049008C">
              <w:rPr>
                <w:i/>
                <w:sz w:val="22"/>
                <w:szCs w:val="22"/>
              </w:rPr>
              <w:t>Very displeased/very pleased</w:t>
            </w:r>
          </w:p>
          <w:p w:rsidR="004C355F" w:rsidRPr="0049008C" w:rsidRDefault="004C355F" w:rsidP="004C5A18">
            <w:pPr>
              <w:pStyle w:val="Geenafstand"/>
              <w:numPr>
                <w:ilvl w:val="0"/>
                <w:numId w:val="46"/>
              </w:numPr>
              <w:spacing w:line="276" w:lineRule="auto"/>
              <w:jc w:val="left"/>
              <w:rPr>
                <w:i/>
                <w:sz w:val="22"/>
                <w:szCs w:val="22"/>
              </w:rPr>
            </w:pPr>
            <w:r w:rsidRPr="0049008C">
              <w:rPr>
                <w:i/>
                <w:sz w:val="22"/>
                <w:szCs w:val="22"/>
              </w:rPr>
              <w:t>Very frustrated/very contented</w:t>
            </w:r>
          </w:p>
          <w:p w:rsidR="004C355F" w:rsidRPr="0049008C" w:rsidRDefault="004C355F" w:rsidP="004C5A18">
            <w:pPr>
              <w:pStyle w:val="Geenafstand"/>
              <w:numPr>
                <w:ilvl w:val="0"/>
                <w:numId w:val="46"/>
              </w:numPr>
              <w:spacing w:line="276" w:lineRule="auto"/>
              <w:jc w:val="left"/>
              <w:rPr>
                <w:i/>
                <w:sz w:val="22"/>
                <w:szCs w:val="22"/>
              </w:rPr>
            </w:pPr>
            <w:r w:rsidRPr="0049008C">
              <w:rPr>
                <w:i/>
                <w:sz w:val="22"/>
                <w:szCs w:val="22"/>
              </w:rPr>
              <w:t>Absolutely terrible/absolutely delighted</w:t>
            </w:r>
          </w:p>
        </w:tc>
        <w:tc>
          <w:tcPr>
            <w:tcW w:w="3827" w:type="dxa"/>
          </w:tcPr>
          <w:p w:rsidR="004C355F" w:rsidRPr="0049008C" w:rsidRDefault="004C355F" w:rsidP="00450805">
            <w:pPr>
              <w:autoSpaceDE w:val="0"/>
              <w:autoSpaceDN w:val="0"/>
              <w:adjustRightInd w:val="0"/>
              <w:jc w:val="left"/>
              <w:rPr>
                <w:i/>
                <w:sz w:val="22"/>
                <w:szCs w:val="22"/>
              </w:rPr>
            </w:pPr>
            <w:r w:rsidRPr="0049008C">
              <w:rPr>
                <w:i/>
                <w:sz w:val="22"/>
                <w:szCs w:val="22"/>
              </w:rPr>
              <w:t xml:space="preserve">Hoe tevreden </w:t>
            </w:r>
            <w:r w:rsidRPr="0049008C">
              <w:rPr>
                <w:i/>
                <w:sz w:val="22"/>
                <w:szCs w:val="22"/>
                <w:u w:val="single"/>
              </w:rPr>
              <w:t>zou je zijn</w:t>
            </w:r>
            <w:r w:rsidRPr="0049008C">
              <w:rPr>
                <w:i/>
                <w:sz w:val="22"/>
                <w:szCs w:val="22"/>
              </w:rPr>
              <w:t xml:space="preserve"> met de e-healthtoepassing ? </w:t>
            </w:r>
          </w:p>
          <w:p w:rsidR="004C355F" w:rsidRPr="0049008C" w:rsidRDefault="004C355F" w:rsidP="004C5A18">
            <w:pPr>
              <w:pStyle w:val="Lijstalinea"/>
              <w:numPr>
                <w:ilvl w:val="0"/>
                <w:numId w:val="47"/>
              </w:numPr>
              <w:autoSpaceDE w:val="0"/>
              <w:autoSpaceDN w:val="0"/>
              <w:adjustRightInd w:val="0"/>
              <w:spacing w:after="0"/>
              <w:rPr>
                <w:rFonts w:ascii="Times New Roman" w:hAnsi="Times New Roman"/>
                <w:i/>
                <w:sz w:val="22"/>
                <w:szCs w:val="22"/>
              </w:rPr>
            </w:pPr>
            <w:r w:rsidRPr="0049008C">
              <w:rPr>
                <w:rFonts w:ascii="Times New Roman" w:hAnsi="Times New Roman"/>
                <w:i/>
                <w:sz w:val="22"/>
                <w:szCs w:val="22"/>
              </w:rPr>
              <w:t>Zeer tevreden – Zeer ontevreden</w:t>
            </w:r>
          </w:p>
          <w:p w:rsidR="004C355F" w:rsidRPr="0049008C" w:rsidRDefault="004C355F" w:rsidP="004C5A18">
            <w:pPr>
              <w:pStyle w:val="Lijstalinea"/>
              <w:numPr>
                <w:ilvl w:val="0"/>
                <w:numId w:val="47"/>
              </w:numPr>
              <w:autoSpaceDE w:val="0"/>
              <w:autoSpaceDN w:val="0"/>
              <w:adjustRightInd w:val="0"/>
              <w:spacing w:after="0"/>
              <w:rPr>
                <w:rFonts w:ascii="Times New Roman" w:hAnsi="Times New Roman"/>
                <w:i/>
                <w:sz w:val="22"/>
                <w:szCs w:val="22"/>
              </w:rPr>
            </w:pPr>
            <w:r w:rsidRPr="0049008C">
              <w:rPr>
                <w:rFonts w:ascii="Times New Roman" w:hAnsi="Times New Roman"/>
                <w:i/>
                <w:sz w:val="22"/>
                <w:szCs w:val="22"/>
                <w:lang w:eastAsia="en-US"/>
              </w:rPr>
              <w:t>Zeer verheugd er mee te werken – Absoluut niet verheugd er mee te werken</w:t>
            </w:r>
          </w:p>
          <w:p w:rsidR="004C355F" w:rsidRPr="0049008C" w:rsidRDefault="004C355F" w:rsidP="004C5A18">
            <w:pPr>
              <w:pStyle w:val="Lijstalinea"/>
              <w:numPr>
                <w:ilvl w:val="0"/>
                <w:numId w:val="47"/>
              </w:numPr>
              <w:autoSpaceDE w:val="0"/>
              <w:autoSpaceDN w:val="0"/>
              <w:adjustRightInd w:val="0"/>
              <w:spacing w:after="0"/>
              <w:rPr>
                <w:rFonts w:ascii="Times New Roman" w:hAnsi="Times New Roman"/>
                <w:i/>
                <w:sz w:val="22"/>
                <w:szCs w:val="22"/>
              </w:rPr>
            </w:pPr>
            <w:r w:rsidRPr="0049008C">
              <w:rPr>
                <w:rFonts w:ascii="Times New Roman" w:hAnsi="Times New Roman"/>
                <w:i/>
                <w:sz w:val="22"/>
                <w:szCs w:val="22"/>
                <w:lang w:eastAsia="en-US"/>
              </w:rPr>
              <w:t>Zeer gefrustreerd – Zeer vergenoegd</w:t>
            </w:r>
          </w:p>
          <w:p w:rsidR="004C355F" w:rsidRPr="0049008C" w:rsidRDefault="004C355F" w:rsidP="004C5A18">
            <w:pPr>
              <w:pStyle w:val="Lijstalinea"/>
              <w:numPr>
                <w:ilvl w:val="0"/>
                <w:numId w:val="47"/>
              </w:numPr>
              <w:autoSpaceDE w:val="0"/>
              <w:autoSpaceDN w:val="0"/>
              <w:adjustRightInd w:val="0"/>
              <w:spacing w:after="0"/>
              <w:rPr>
                <w:rFonts w:ascii="Times New Roman" w:hAnsi="Times New Roman"/>
                <w:i/>
                <w:sz w:val="22"/>
                <w:szCs w:val="22"/>
              </w:rPr>
            </w:pPr>
            <w:r w:rsidRPr="0049008C">
              <w:rPr>
                <w:rFonts w:ascii="Times New Roman" w:hAnsi="Times New Roman"/>
                <w:i/>
                <w:sz w:val="22"/>
                <w:szCs w:val="22"/>
                <w:lang w:eastAsia="en-US"/>
              </w:rPr>
              <w:t xml:space="preserve">Absoluut verschrikkelijk – Absoluut opgetogen </w:t>
            </w:r>
          </w:p>
        </w:tc>
        <w:tc>
          <w:tcPr>
            <w:tcW w:w="1636" w:type="dxa"/>
          </w:tcPr>
          <w:p w:rsidR="004C355F" w:rsidRPr="0049008C" w:rsidRDefault="004C355F" w:rsidP="00450805">
            <w:pPr>
              <w:pStyle w:val="Geenafstand"/>
              <w:jc w:val="left"/>
              <w:rPr>
                <w:sz w:val="22"/>
                <w:szCs w:val="22"/>
              </w:rPr>
            </w:pPr>
            <w:r w:rsidRPr="0049008C">
              <w:rPr>
                <w:i/>
                <w:sz w:val="22"/>
                <w:szCs w:val="22"/>
              </w:rPr>
              <w:t>Semantisch differentiaal met 7 opties*</w:t>
            </w:r>
          </w:p>
        </w:tc>
      </w:tr>
    </w:tbl>
    <w:p w:rsidR="00A27516" w:rsidRPr="0049008C" w:rsidRDefault="00454368" w:rsidP="00454368">
      <w:pPr>
        <w:pStyle w:val="Geenafstand"/>
        <w:jc w:val="left"/>
        <w:rPr>
          <w:sz w:val="22"/>
          <w:szCs w:val="22"/>
        </w:rPr>
      </w:pPr>
      <w:r>
        <w:rPr>
          <w:sz w:val="22"/>
          <w:szCs w:val="22"/>
        </w:rPr>
        <w:t>*</w:t>
      </w:r>
      <w:r w:rsidR="00A27516" w:rsidRPr="0049008C">
        <w:rPr>
          <w:sz w:val="22"/>
          <w:szCs w:val="22"/>
        </w:rPr>
        <w:t xml:space="preserve"> </w:t>
      </w:r>
      <w:r w:rsidR="00F17273" w:rsidRPr="0049008C">
        <w:rPr>
          <w:sz w:val="22"/>
          <w:szCs w:val="22"/>
        </w:rPr>
        <w:t xml:space="preserve"> </w:t>
      </w:r>
      <w:r>
        <w:rPr>
          <w:sz w:val="22"/>
          <w:szCs w:val="22"/>
        </w:rPr>
        <w:t xml:space="preserve">    </w:t>
      </w:r>
      <w:r w:rsidR="00351041">
        <w:rPr>
          <w:sz w:val="22"/>
          <w:szCs w:val="22"/>
        </w:rPr>
        <w:t>Is van toepassing op online chatten (e</w:t>
      </w:r>
      <w:r w:rsidR="009A48EC">
        <w:rPr>
          <w:sz w:val="22"/>
          <w:szCs w:val="22"/>
        </w:rPr>
        <w:t>-healthtoepassing 2</w:t>
      </w:r>
      <w:r w:rsidR="00351041">
        <w:rPr>
          <w:sz w:val="22"/>
          <w:szCs w:val="22"/>
        </w:rPr>
        <w:t>)</w:t>
      </w:r>
      <w:r w:rsidR="00A27516" w:rsidRPr="0049008C">
        <w:rPr>
          <w:sz w:val="22"/>
          <w:szCs w:val="22"/>
        </w:rPr>
        <w:t xml:space="preserve"> voor de professionals die zelf werken met de toepassing</w:t>
      </w:r>
    </w:p>
    <w:p w:rsidR="004C355F" w:rsidRPr="0049008C" w:rsidRDefault="00454368" w:rsidP="00454368">
      <w:pPr>
        <w:pStyle w:val="Geenafstand"/>
        <w:jc w:val="left"/>
        <w:rPr>
          <w:sz w:val="22"/>
          <w:szCs w:val="22"/>
        </w:rPr>
      </w:pPr>
      <w:r>
        <w:rPr>
          <w:sz w:val="22"/>
          <w:szCs w:val="22"/>
        </w:rPr>
        <w:t xml:space="preserve">**    </w:t>
      </w:r>
      <w:r w:rsidR="00A947B1" w:rsidRPr="0049008C">
        <w:rPr>
          <w:sz w:val="22"/>
          <w:szCs w:val="22"/>
        </w:rPr>
        <w:t>I</w:t>
      </w:r>
      <w:r w:rsidR="00A27516" w:rsidRPr="0049008C">
        <w:rPr>
          <w:sz w:val="22"/>
          <w:szCs w:val="22"/>
        </w:rPr>
        <w:t>s van toe</w:t>
      </w:r>
      <w:r w:rsidR="00351041">
        <w:rPr>
          <w:sz w:val="22"/>
          <w:szCs w:val="22"/>
        </w:rPr>
        <w:t xml:space="preserve">passing op vrij inplannen afspraken (e-healthtoepassing 1) </w:t>
      </w:r>
      <w:r w:rsidR="00A27516" w:rsidRPr="0049008C">
        <w:rPr>
          <w:sz w:val="22"/>
          <w:szCs w:val="22"/>
        </w:rPr>
        <w:t xml:space="preserve">en de professionals die niet zelf </w:t>
      </w:r>
      <w:r w:rsidR="009A48EC">
        <w:rPr>
          <w:sz w:val="22"/>
          <w:szCs w:val="22"/>
        </w:rPr>
        <w:t>chatten (e-healthtoepassing 2</w:t>
      </w:r>
      <w:r w:rsidR="00F17273" w:rsidRPr="0049008C">
        <w:rPr>
          <w:sz w:val="22"/>
          <w:szCs w:val="22"/>
        </w:rPr>
        <w:t>)</w:t>
      </w:r>
      <w:r w:rsidR="00A27516" w:rsidRPr="0049008C">
        <w:rPr>
          <w:sz w:val="22"/>
          <w:szCs w:val="22"/>
        </w:rPr>
        <w:t xml:space="preserve"> </w:t>
      </w:r>
      <w:r>
        <w:rPr>
          <w:sz w:val="22"/>
          <w:szCs w:val="22"/>
        </w:rPr>
        <w:t xml:space="preserve">                                            </w:t>
      </w:r>
    </w:p>
    <w:p w:rsidR="00454368" w:rsidRPr="0049008C" w:rsidRDefault="00454368" w:rsidP="00454368">
      <w:pPr>
        <w:pStyle w:val="Geenafstand"/>
        <w:jc w:val="left"/>
        <w:rPr>
          <w:sz w:val="22"/>
          <w:szCs w:val="22"/>
        </w:rPr>
      </w:pPr>
      <w:r>
        <w:rPr>
          <w:sz w:val="22"/>
          <w:szCs w:val="22"/>
        </w:rPr>
        <w:t xml:space="preserve">***  </w:t>
      </w:r>
      <w:r w:rsidRPr="0049008C">
        <w:rPr>
          <w:sz w:val="22"/>
          <w:szCs w:val="22"/>
        </w:rPr>
        <w:t>Wordt gewijzigd in semantisch differentiaal met 5 opties</w:t>
      </w:r>
    </w:p>
    <w:p w:rsidR="00454368" w:rsidRPr="0049008C" w:rsidRDefault="00454368" w:rsidP="00454368">
      <w:pPr>
        <w:pStyle w:val="Geenafstand"/>
        <w:jc w:val="left"/>
        <w:rPr>
          <w:sz w:val="22"/>
          <w:szCs w:val="22"/>
        </w:rPr>
      </w:pPr>
      <w:r w:rsidRPr="0049008C">
        <w:rPr>
          <w:i/>
          <w:sz w:val="22"/>
          <w:szCs w:val="22"/>
        </w:rPr>
        <w:t>Noot:</w:t>
      </w:r>
      <w:r w:rsidRPr="0049008C">
        <w:rPr>
          <w:sz w:val="22"/>
          <w:szCs w:val="22"/>
        </w:rPr>
        <w:t xml:space="preserve"> aangepast van ‘Understanding information systems continuance: an expectation-confirmaton model, door Bhattacherjee, A., 2001, </w:t>
      </w:r>
      <w:r w:rsidRPr="0049008C">
        <w:rPr>
          <w:i/>
          <w:sz w:val="22"/>
          <w:szCs w:val="22"/>
        </w:rPr>
        <w:t xml:space="preserve">MIS </w:t>
      </w:r>
      <w:r>
        <w:rPr>
          <w:i/>
          <w:sz w:val="22"/>
          <w:szCs w:val="22"/>
        </w:rPr>
        <w:tab/>
      </w:r>
      <w:r w:rsidRPr="0049008C">
        <w:rPr>
          <w:i/>
          <w:sz w:val="22"/>
          <w:szCs w:val="22"/>
        </w:rPr>
        <w:t>Quaterly, Volume 25(</w:t>
      </w:r>
      <w:r w:rsidRPr="0049008C">
        <w:rPr>
          <w:sz w:val="22"/>
          <w:szCs w:val="22"/>
        </w:rPr>
        <w:t>3)</w:t>
      </w:r>
      <w:r w:rsidRPr="0049008C">
        <w:rPr>
          <w:i/>
          <w:sz w:val="22"/>
          <w:szCs w:val="22"/>
        </w:rPr>
        <w:t xml:space="preserve">, </w:t>
      </w:r>
      <w:r w:rsidRPr="0049008C">
        <w:rPr>
          <w:sz w:val="22"/>
          <w:szCs w:val="22"/>
        </w:rPr>
        <w:t xml:space="preserve">p.370 </w:t>
      </w:r>
    </w:p>
    <w:p w:rsidR="00454368" w:rsidRPr="0049008C" w:rsidRDefault="00454368" w:rsidP="00454368">
      <w:pPr>
        <w:pStyle w:val="Geenafstand"/>
        <w:jc w:val="left"/>
        <w:sectPr w:rsidR="00454368" w:rsidRPr="0049008C" w:rsidSect="00A60681">
          <w:pgSz w:w="16838" w:h="11906" w:orient="landscape"/>
          <w:pgMar w:top="1418" w:right="1418" w:bottom="1418" w:left="1418" w:header="709" w:footer="709" w:gutter="0"/>
          <w:cols w:space="708"/>
          <w:docGrid w:linePitch="360"/>
        </w:sectPr>
      </w:pPr>
    </w:p>
    <w:p w:rsidR="004C355F" w:rsidRPr="0049008C" w:rsidRDefault="004C355F" w:rsidP="004C355F">
      <w:pPr>
        <w:pStyle w:val="Kop5"/>
      </w:pPr>
      <w:r w:rsidRPr="0049008C">
        <w:lastRenderedPageBreak/>
        <w:t>Schaalwijzigingen</w:t>
      </w:r>
    </w:p>
    <w:p w:rsidR="004C355F" w:rsidRPr="0049008C" w:rsidRDefault="004C355F" w:rsidP="009C1E6B">
      <w:pPr>
        <w:pStyle w:val="Geenafstand"/>
        <w:spacing w:line="276" w:lineRule="auto"/>
      </w:pPr>
      <w:r w:rsidRPr="0049008C">
        <w:t>Wat allereerst opvalt in bovenstaande tabel, naast dat de items vertaald zijn, is dat er twee theoretische en operationele definities in dit onderzoek worden gebruikt voor het concept gebruikerstevredenheid. De reden hiervoor d</w:t>
      </w:r>
      <w:r w:rsidR="005A1294" w:rsidRPr="0049008C">
        <w:t>at de schaal oorspronkelijk is gericht op het meten van</w:t>
      </w:r>
      <w:r w:rsidRPr="0049008C">
        <w:t xml:space="preserve"> gebruikerstevredenheid ná de implementa</w:t>
      </w:r>
      <w:r w:rsidR="005A1294" w:rsidRPr="0049008C">
        <w:t xml:space="preserve">tie van een bepaalde toepassing </w:t>
      </w:r>
      <w:r w:rsidRPr="0049008C">
        <w:t>(</w:t>
      </w:r>
      <w:r w:rsidR="005A1294" w:rsidRPr="0049008C">
        <w:t>zie</w:t>
      </w:r>
      <w:r w:rsidR="003F6084" w:rsidRPr="0049008C">
        <w:t xml:space="preserve"> niet-cursief gedrukte rij</w:t>
      </w:r>
      <w:r w:rsidRPr="0049008C">
        <w:t>)</w:t>
      </w:r>
      <w:r w:rsidR="003F6084" w:rsidRPr="0049008C">
        <w:t>.</w:t>
      </w:r>
      <w:r w:rsidR="00A6266D">
        <w:t xml:space="preserve"> Echter is e-healthtoepassing 1 </w:t>
      </w:r>
      <w:r w:rsidRPr="0049008C">
        <w:t xml:space="preserve">nog niet geïmplementeerd en </w:t>
      </w:r>
      <w:r w:rsidR="00A6266D">
        <w:t xml:space="preserve">werken bij e-healthtoepassing 2 </w:t>
      </w:r>
      <w:r w:rsidRPr="0049008C">
        <w:t xml:space="preserve">niet alle professionals zelf met de toepassing. Deze professionals </w:t>
      </w:r>
      <w:r w:rsidR="00A27516" w:rsidRPr="0049008C">
        <w:t>hebben wel bepaalde verwachtingen bij een toepassing, maar die verwachting is</w:t>
      </w:r>
      <w:r w:rsidR="005A1294" w:rsidRPr="0049008C">
        <w:t xml:space="preserve"> (nog)</w:t>
      </w:r>
      <w:r w:rsidR="00A27516" w:rsidRPr="0049008C">
        <w:t xml:space="preserve"> niet in een bepaalde mate bevestigd of ontkracht, om</w:t>
      </w:r>
      <w:r w:rsidR="00A93FA2" w:rsidRPr="0049008C">
        <w:t>d</w:t>
      </w:r>
      <w:r w:rsidR="00E67D85">
        <w:t xml:space="preserve">at ze er (nog) niet mee werken, </w:t>
      </w:r>
      <w:r w:rsidR="00A93FA2" w:rsidRPr="0049008C">
        <w:t>wat  de theoretis</w:t>
      </w:r>
      <w:r w:rsidR="00E67D85">
        <w:t>che definitie wel verondersteld</w:t>
      </w:r>
      <w:r w:rsidR="00454368">
        <w:t xml:space="preserve">. </w:t>
      </w:r>
      <w:r w:rsidR="00A27516" w:rsidRPr="0049008C">
        <w:t>Daarom wordt bij deze professionals</w:t>
      </w:r>
      <w:r w:rsidR="00A93FA2" w:rsidRPr="0049008C">
        <w:t xml:space="preserve">, in overeenstemming met de literatuur, </w:t>
      </w:r>
      <w:r w:rsidR="00A27516" w:rsidRPr="0049008C">
        <w:t xml:space="preserve">alleen gevraagd naar de verwachte gebruikerstevredenheid met </w:t>
      </w:r>
      <w:r w:rsidR="00A93FA2" w:rsidRPr="0049008C">
        <w:t xml:space="preserve">de e-healthtoepassing, zoals de theoretische definitie in de </w:t>
      </w:r>
      <w:r w:rsidR="00A27516" w:rsidRPr="0049008C">
        <w:t xml:space="preserve"> onderste, cursief gedrukte rij </w:t>
      </w:r>
      <w:r w:rsidR="00A93FA2" w:rsidRPr="0049008C">
        <w:t>aangeeft</w:t>
      </w:r>
      <w:r w:rsidR="00A27516" w:rsidRPr="0049008C">
        <w:t xml:space="preserve">. In beide gevallen </w:t>
      </w:r>
      <w:r w:rsidR="00EC51CB" w:rsidRPr="0049008C">
        <w:t xml:space="preserve">gaat het om de gebruikerstevredenheid en er </w:t>
      </w:r>
      <w:r w:rsidR="00A27516" w:rsidRPr="0049008C">
        <w:t>wordt dezelfde schaal gebrui</w:t>
      </w:r>
      <w:r w:rsidR="005B0738" w:rsidRPr="0049008C">
        <w:t xml:space="preserve">kt, alleen anders geformuleerd. </w:t>
      </w:r>
      <w:r w:rsidR="00EC51CB" w:rsidRPr="0049008C">
        <w:t>De tweede wijziging betreft de antwoordcategorieën. In plaats van zeven opties zijn er vijf antwoordopties</w:t>
      </w:r>
      <w:r w:rsidR="00E67D85">
        <w:t xml:space="preserve"> op de semantisch differentiaal</w:t>
      </w:r>
      <w:r w:rsidR="00EC51CB" w:rsidRPr="0049008C">
        <w:t xml:space="preserve">, zodat dit </w:t>
      </w:r>
      <w:r w:rsidRPr="0049008C">
        <w:t>in overeenstemming is met het aantal antwoordcategorieën bij de schalen van de andere variabelen (</w:t>
      </w:r>
      <w:r w:rsidR="00DC0089">
        <w:t>5-punts L</w:t>
      </w:r>
      <w:r w:rsidR="00DC0089" w:rsidRPr="0049008C">
        <w:t>ikertschaal</w:t>
      </w:r>
      <w:r w:rsidRPr="0049008C">
        <w:t xml:space="preserve">).  </w:t>
      </w:r>
      <w:r w:rsidR="00EC51CB" w:rsidRPr="0049008C">
        <w:t>Tot slot hebben</w:t>
      </w:r>
      <w:r w:rsidRPr="0049008C">
        <w:t xml:space="preserve"> de pre</w:t>
      </w:r>
      <w:r w:rsidR="00EC51CB" w:rsidRPr="0049008C">
        <w:t xml:space="preserve">-tests </w:t>
      </w:r>
      <w:r w:rsidRPr="0049008C">
        <w:t xml:space="preserve">bij de gemeente Utrecht en GGD regio Utrecht geen wijzigingen opgeleverd. </w:t>
      </w:r>
      <w:r w:rsidR="00922BB7" w:rsidRPr="0049008C">
        <w:t xml:space="preserve">De definitieve items staan in de vierde kolom. </w:t>
      </w:r>
    </w:p>
    <w:p w:rsidR="004C355F" w:rsidRPr="0049008C" w:rsidRDefault="004C355F" w:rsidP="004C355F">
      <w:pPr>
        <w:pStyle w:val="Kop5"/>
      </w:pPr>
      <w:r w:rsidRPr="0049008C">
        <w:t>Schaalbetrouwbaarheid</w:t>
      </w:r>
    </w:p>
    <w:p w:rsidR="004C355F" w:rsidRPr="0049008C" w:rsidRDefault="004C355F" w:rsidP="004C355F">
      <w:pPr>
        <w:pStyle w:val="Geenafstand"/>
        <w:spacing w:line="276" w:lineRule="auto"/>
      </w:pPr>
      <w:r w:rsidRPr="0049008C">
        <w:t>Uit een eerder onderzoek is de schaal v</w:t>
      </w:r>
      <w:r w:rsidR="00F169AF" w:rsidRPr="0049008C">
        <w:t>alide en betrouwbaar gebleken (</w:t>
      </w:r>
      <w:r w:rsidRPr="0049008C">
        <w:t>Bhattarchjee, 2001, p.359; Maillet et al., 2015, p.41). Echter zijn er contextuele en inhoudelijke wijzigingen aangebracht in de schaal, bovendien betreffen het andere respondenten in een andere context. Daarom wordt in dit onderzoek de interne consistentie opnieuw onderzocht. Hiertoe zijn allereerst item 1 en 2 gespiegeld zodat een hoge</w:t>
      </w:r>
      <w:r w:rsidR="002F1741">
        <w:t>re</w:t>
      </w:r>
      <w:r w:rsidRPr="0049008C">
        <w:t xml:space="preserve"> score correspondeert met een</w:t>
      </w:r>
      <w:r w:rsidR="00B77F1C">
        <w:t xml:space="preserve"> grotere</w:t>
      </w:r>
      <w:r w:rsidRPr="0049008C">
        <w:t xml:space="preserve"> mate van gebruikerstevredenheid. De Cronbach’s alpha is per </w:t>
      </w:r>
      <w:r w:rsidR="002F1741">
        <w:t>e-health</w:t>
      </w:r>
      <w:r w:rsidRPr="0049008C">
        <w:t>toepassing onderzocht. De gebruikerstevredenheid bij e-healthtoepassing 1 (vrij inplannen van afspraken) geeft een Cronbach’s alpha van 0.93. Bij e-healt</w:t>
      </w:r>
      <w:r w:rsidR="002F1741">
        <w:t>htoepassing 2</w:t>
      </w:r>
      <w:r w:rsidRPr="0049008C">
        <w:t xml:space="preserve"> (online chatten) is deze waarde 0.92. In beide gevallen is dit de hoogst haalbare score. Oftewel, er is sprake van een zeer betrouwbare schaal en alle vier items worden dan ook meegenomen in de analyse. </w:t>
      </w:r>
    </w:p>
    <w:p w:rsidR="00A60681" w:rsidRPr="0049008C" w:rsidRDefault="00A60681" w:rsidP="004C355F">
      <w:pPr>
        <w:pStyle w:val="Geenafstand"/>
        <w:jc w:val="left"/>
        <w:rPr>
          <w:i/>
        </w:rPr>
        <w:sectPr w:rsidR="00A60681" w:rsidRPr="0049008C" w:rsidSect="004C355F">
          <w:pgSz w:w="11906" w:h="16838"/>
          <w:pgMar w:top="1418" w:right="1418" w:bottom="1418" w:left="1418" w:header="709" w:footer="709" w:gutter="0"/>
          <w:cols w:space="708"/>
          <w:docGrid w:linePitch="360"/>
        </w:sectPr>
      </w:pPr>
    </w:p>
    <w:p w:rsidR="00213177" w:rsidRPr="0049008C" w:rsidRDefault="00213177" w:rsidP="004C355F">
      <w:pPr>
        <w:pStyle w:val="Kop3"/>
      </w:pPr>
      <w:bookmarkStart w:id="40" w:name="_Toc34923168"/>
      <w:r w:rsidRPr="0049008C">
        <w:lastRenderedPageBreak/>
        <w:t>3.3.2 Operationalisatie onafhankelijke variabele specifieke percepties</w:t>
      </w:r>
      <w:bookmarkEnd w:id="40"/>
      <w:r w:rsidRPr="0049008C">
        <w:t xml:space="preserve"> </w:t>
      </w:r>
    </w:p>
    <w:p w:rsidR="007C3EAB" w:rsidRPr="0049008C" w:rsidRDefault="007C3EAB" w:rsidP="00EE74E4">
      <w:pPr>
        <w:pStyle w:val="Geenafstand"/>
        <w:spacing w:line="276" w:lineRule="auto"/>
        <w:rPr>
          <w:lang w:eastAsia="nl-NL"/>
        </w:rPr>
      </w:pPr>
      <w:r w:rsidRPr="0049008C">
        <w:t>De operationalisatie van de specif</w:t>
      </w:r>
      <w:r w:rsidR="000C6BFC" w:rsidRPr="0049008C">
        <w:t xml:space="preserve">ieke percepties is omvangrijk. </w:t>
      </w:r>
      <w:r w:rsidRPr="0049008C">
        <w:t>Allereerst is de schaal zelf gewijzigd</w:t>
      </w:r>
      <w:r w:rsidR="00D3669B" w:rsidRPr="0049008C">
        <w:t>, zie Tabel 2</w:t>
      </w:r>
      <w:r w:rsidR="00AA6CE3">
        <w:t xml:space="preserve"> </w:t>
      </w:r>
      <w:r w:rsidR="0009569D" w:rsidRPr="0049008C">
        <w:t>hieronder</w:t>
      </w:r>
      <w:r w:rsidR="00AA6CE3">
        <w:t xml:space="preserve"> </w:t>
      </w:r>
      <w:r w:rsidR="00AA6CE3" w:rsidRPr="0049008C">
        <w:t>(Venkatesh et al., 2003, p.460)</w:t>
      </w:r>
      <w:r w:rsidR="00AA6CE3">
        <w:t xml:space="preserve">. </w:t>
      </w:r>
      <w:r w:rsidRPr="0049008C">
        <w:t xml:space="preserve">Vervolgens zijn de items toegespitst op de e-healthtoepassingen, wat ook wijzigingen heeft opgeleverd. Deze paragraaf </w:t>
      </w:r>
      <w:r w:rsidR="001517CF" w:rsidRPr="0049008C">
        <w:t>motiveert eerst de keuze voor de</w:t>
      </w:r>
      <w:r w:rsidRPr="0049008C">
        <w:t xml:space="preserve"> oorspronkelijke schaal en de algemeen aangebrachte wijzigingen. Daarna volgen drie subparagrafen die de operationalisatie per</w:t>
      </w:r>
      <w:r w:rsidR="0050490A" w:rsidRPr="0049008C">
        <w:t xml:space="preserve"> e-healthtoepassing verantwoorden.</w:t>
      </w:r>
    </w:p>
    <w:p w:rsidR="00B23B8A" w:rsidRPr="0049008C" w:rsidRDefault="007C3EAB" w:rsidP="00EE74E4">
      <w:pPr>
        <w:pStyle w:val="Geenafstand"/>
        <w:spacing w:line="276" w:lineRule="auto"/>
      </w:pPr>
      <w:r w:rsidRPr="0049008C">
        <w:rPr>
          <w:lang w:eastAsia="nl-NL"/>
        </w:rPr>
        <w:tab/>
      </w:r>
      <w:r w:rsidR="001C17CE" w:rsidRPr="0049008C">
        <w:rPr>
          <w:lang w:eastAsia="nl-NL"/>
        </w:rPr>
        <w:t>Met het UTAUT-model wordt onderzocht welk</w:t>
      </w:r>
      <w:r w:rsidR="00C36622" w:rsidRPr="0049008C">
        <w:rPr>
          <w:lang w:eastAsia="nl-NL"/>
        </w:rPr>
        <w:t xml:space="preserve">e percepties </w:t>
      </w:r>
      <w:r w:rsidR="009960D6" w:rsidRPr="0049008C">
        <w:rPr>
          <w:lang w:eastAsia="nl-NL"/>
        </w:rPr>
        <w:t xml:space="preserve">professionals hebben bij de kenmerken van de e-healthtoepassingen in dit onderzoek, </w:t>
      </w:r>
      <w:r w:rsidR="00EE74E4" w:rsidRPr="0049008C">
        <w:rPr>
          <w:lang w:eastAsia="nl-NL"/>
        </w:rPr>
        <w:t xml:space="preserve">te weten </w:t>
      </w:r>
      <w:r w:rsidR="009960D6" w:rsidRPr="0049008C">
        <w:rPr>
          <w:lang w:eastAsia="nl-NL"/>
        </w:rPr>
        <w:t>he</w:t>
      </w:r>
      <w:r w:rsidR="00423405">
        <w:rPr>
          <w:lang w:eastAsia="nl-NL"/>
        </w:rPr>
        <w:t xml:space="preserve">t vrij inplannen van afspraken </w:t>
      </w:r>
      <w:r w:rsidR="009960D6" w:rsidRPr="0049008C">
        <w:rPr>
          <w:lang w:eastAsia="nl-NL"/>
        </w:rPr>
        <w:t>en het online chatten</w:t>
      </w:r>
      <w:r w:rsidR="001C17CE" w:rsidRPr="0049008C">
        <w:rPr>
          <w:lang w:eastAsia="nl-NL"/>
        </w:rPr>
        <w:t xml:space="preserve">. </w:t>
      </w:r>
      <w:r w:rsidR="00EE74E4" w:rsidRPr="0049008C">
        <w:rPr>
          <w:lang w:eastAsia="nl-NL"/>
        </w:rPr>
        <w:t>Er is om verschillende r</w:t>
      </w:r>
      <w:r w:rsidR="00BD7DFD" w:rsidRPr="0049008C">
        <w:rPr>
          <w:lang w:eastAsia="nl-NL"/>
        </w:rPr>
        <w:t xml:space="preserve">edenen gekozen voor dit model. </w:t>
      </w:r>
      <w:r w:rsidR="00EE74E4" w:rsidRPr="0049008C">
        <w:rPr>
          <w:lang w:eastAsia="nl-NL"/>
        </w:rPr>
        <w:t xml:space="preserve">Allereerst is dit model </w:t>
      </w:r>
      <w:r w:rsidR="005B51A6" w:rsidRPr="0049008C">
        <w:t xml:space="preserve">samengesteld op basis van acht, veelgebruikte modellen </w:t>
      </w:r>
      <w:r w:rsidR="00EE74E4" w:rsidRPr="0049008C">
        <w:t xml:space="preserve">die het succes van een toepassing meten en verklaart het 70% van de variantie wat betreft </w:t>
      </w:r>
      <w:r w:rsidR="005B51A6" w:rsidRPr="0049008C">
        <w:t>het individuele, intentionele gedrag ten opzichte van een technologische toepassing (Venkatesh</w:t>
      </w:r>
      <w:r w:rsidR="00311AEA" w:rsidRPr="0049008C">
        <w:t>, Morris, Davis &amp; Davis, 2003).</w:t>
      </w:r>
      <w:r w:rsidR="005B51A6" w:rsidRPr="0049008C">
        <w:t xml:space="preserve">Ten tweede </w:t>
      </w:r>
      <w:r w:rsidR="009B22C7">
        <w:t>kan het model gebruikt worden in een</w:t>
      </w:r>
      <w:r w:rsidR="005B51A6" w:rsidRPr="0049008C">
        <w:t xml:space="preserve"> zorgcontex</w:t>
      </w:r>
      <w:r w:rsidR="0085190A" w:rsidRPr="0049008C">
        <w:t xml:space="preserve">t (Nieboer et al., 2014, </w:t>
      </w:r>
      <w:r w:rsidR="0087574D" w:rsidRPr="0049008C">
        <w:t>p.11).</w:t>
      </w:r>
      <w:r w:rsidR="00A71ED7" w:rsidRPr="0049008C">
        <w:t xml:space="preserve"> </w:t>
      </w:r>
      <w:r w:rsidR="006B68A8">
        <w:t xml:space="preserve">Verder is het model </w:t>
      </w:r>
      <w:r w:rsidR="006B68A8" w:rsidRPr="0049008C">
        <w:t>zowel toepasbaar op contexten waarin het gebruik van technologie vrijwillig is, als op contexten waar het gebruik is opgelegd (Venkatesh et al., 2003, p.437).</w:t>
      </w:r>
      <w:r w:rsidR="006B68A8">
        <w:t xml:space="preserve"> Het model kan dan ook gebruikt worden om de gebruikerstevredenheid met een e-healthtoepassing te verklaren</w:t>
      </w:r>
      <w:r w:rsidR="0085190A" w:rsidRPr="0049008C">
        <w:t xml:space="preserve"> </w:t>
      </w:r>
      <w:r w:rsidR="00F169AF" w:rsidRPr="0049008C">
        <w:t>(Maillet et al.</w:t>
      </w:r>
      <w:r w:rsidR="0085190A" w:rsidRPr="0049008C">
        <w:t xml:space="preserve">, 2015). </w:t>
      </w:r>
      <w:r w:rsidR="00A71ED7" w:rsidRPr="0049008C">
        <w:t>Tot slot is de schaal door zowel Venkatesh et al. (2003) als Maillet et al</w:t>
      </w:r>
      <w:r w:rsidR="00F169AF" w:rsidRPr="0049008C">
        <w:t>.</w:t>
      </w:r>
      <w:r w:rsidR="00A71ED7" w:rsidRPr="0049008C">
        <w:t xml:space="preserve"> (2015) gevalideerd.</w:t>
      </w:r>
      <w:r w:rsidR="00507B58" w:rsidRPr="0049008C">
        <w:t xml:space="preserve"> </w:t>
      </w:r>
      <w:r w:rsidR="00726B93" w:rsidRPr="0049008C">
        <w:t xml:space="preserve">De antwoordcategorieën bestaan uit een </w:t>
      </w:r>
      <w:r w:rsidR="00DC0089">
        <w:t>5-punts L</w:t>
      </w:r>
      <w:r w:rsidR="00DC0089" w:rsidRPr="0049008C">
        <w:t>ikertschaal</w:t>
      </w:r>
      <w:r w:rsidR="00726B93" w:rsidRPr="0049008C">
        <w:t xml:space="preserve">. </w:t>
      </w:r>
      <w:r w:rsidR="00507B58" w:rsidRPr="0049008C">
        <w:t>Venkatesh et al</w:t>
      </w:r>
      <w:r w:rsidR="00C36622" w:rsidRPr="0049008C">
        <w:t>.</w:t>
      </w:r>
      <w:r w:rsidR="00507B58" w:rsidRPr="0049008C">
        <w:t xml:space="preserve"> (2003) </w:t>
      </w:r>
      <w:r w:rsidR="00C36622" w:rsidRPr="0049008C">
        <w:t xml:space="preserve">benoemen alleen </w:t>
      </w:r>
      <w:r w:rsidR="00726B93" w:rsidRPr="0049008C">
        <w:t>niet uit welke antwoordopties deze bestaat, daarom wordt de meest gebruikelijke verdeling genomen van helemaal mee eens tot helemaal mee onee</w:t>
      </w:r>
      <w:r w:rsidR="00342AEE" w:rsidRPr="0049008C">
        <w:t>n</w:t>
      </w:r>
      <w:r w:rsidR="00726B93" w:rsidRPr="0049008C">
        <w:t xml:space="preserve">s. </w:t>
      </w:r>
      <w:r w:rsidR="003D5DA8" w:rsidRPr="0049008C">
        <w:t>Op de volgende pagina</w:t>
      </w:r>
      <w:r w:rsidR="00012FFC" w:rsidRPr="0049008C">
        <w:t xml:space="preserve"> </w:t>
      </w:r>
      <w:r w:rsidR="00423405">
        <w:t>geeft Tabel 2 de</w:t>
      </w:r>
      <w:r w:rsidR="00012FFC" w:rsidRPr="0049008C">
        <w:t xml:space="preserve"> oorspronkelijke schaal</w:t>
      </w:r>
      <w:r w:rsidR="008A0E28" w:rsidRPr="0049008C">
        <w:t xml:space="preserve"> inclusief</w:t>
      </w:r>
      <w:r w:rsidR="007E3A40" w:rsidRPr="0049008C">
        <w:t xml:space="preserve"> wijzigingen</w:t>
      </w:r>
      <w:r w:rsidR="00012FFC" w:rsidRPr="0049008C">
        <w:t xml:space="preserve"> weer</w:t>
      </w:r>
      <w:r w:rsidR="00423405">
        <w:t>. D</w:t>
      </w:r>
      <w:r w:rsidR="00974FC6" w:rsidRPr="0049008C">
        <w:t xml:space="preserve">e </w:t>
      </w:r>
      <w:r w:rsidR="00B40642" w:rsidRPr="0049008C">
        <w:t xml:space="preserve">aangebrachte </w:t>
      </w:r>
      <w:r w:rsidR="00974FC6" w:rsidRPr="0049008C">
        <w:t>wijzigingen</w:t>
      </w:r>
      <w:r w:rsidR="00C36622" w:rsidRPr="0049008C">
        <w:t xml:space="preserve"> staan cursief gedrukt en</w:t>
      </w:r>
      <w:r w:rsidR="00974FC6" w:rsidRPr="0049008C">
        <w:t xml:space="preserve"> worden o</w:t>
      </w:r>
      <w:r w:rsidR="00567D32" w:rsidRPr="0049008C">
        <w:t xml:space="preserve">nder </w:t>
      </w:r>
      <w:r w:rsidR="00423405">
        <w:t>de tabel</w:t>
      </w:r>
      <w:r w:rsidR="007E3A40" w:rsidRPr="0049008C">
        <w:t xml:space="preserve"> </w:t>
      </w:r>
      <w:r w:rsidR="006C005E" w:rsidRPr="0049008C">
        <w:t xml:space="preserve">verantwoord. </w:t>
      </w:r>
    </w:p>
    <w:p w:rsidR="00B23B8A" w:rsidRPr="0049008C" w:rsidRDefault="00B23B8A" w:rsidP="00EE74E4">
      <w:pPr>
        <w:pStyle w:val="Geenafstand"/>
        <w:spacing w:line="276" w:lineRule="auto"/>
      </w:pPr>
    </w:p>
    <w:p w:rsidR="00B23B8A" w:rsidRPr="0049008C" w:rsidRDefault="003D5DA8" w:rsidP="00B23B8A">
      <w:pPr>
        <w:pStyle w:val="Geenafstand"/>
        <w:jc w:val="left"/>
        <w:rPr>
          <w:i/>
          <w:sz w:val="22"/>
          <w:szCs w:val="22"/>
        </w:rPr>
      </w:pPr>
      <w:r w:rsidRPr="0049008C">
        <w:rPr>
          <w:sz w:val="22"/>
          <w:szCs w:val="22"/>
        </w:rPr>
        <w:br w:type="column"/>
      </w:r>
      <w:r w:rsidR="0012662D" w:rsidRPr="0049008C">
        <w:rPr>
          <w:sz w:val="22"/>
          <w:szCs w:val="22"/>
        </w:rPr>
        <w:lastRenderedPageBreak/>
        <w:t>Tabel 2</w:t>
      </w:r>
      <w:r w:rsidR="00B23B8A" w:rsidRPr="0049008C">
        <w:rPr>
          <w:sz w:val="22"/>
          <w:szCs w:val="22"/>
        </w:rPr>
        <w:br/>
      </w:r>
      <w:r w:rsidR="00F67C92" w:rsidRPr="0049008C">
        <w:rPr>
          <w:i/>
          <w:sz w:val="22"/>
          <w:szCs w:val="22"/>
        </w:rPr>
        <w:t>Oorspronkelijke sch</w:t>
      </w:r>
      <w:r w:rsidR="0091760C" w:rsidRPr="0049008C">
        <w:rPr>
          <w:i/>
          <w:sz w:val="22"/>
          <w:szCs w:val="22"/>
        </w:rPr>
        <w:t>a</w:t>
      </w:r>
      <w:r w:rsidR="00F67C92" w:rsidRPr="0049008C">
        <w:rPr>
          <w:i/>
          <w:sz w:val="22"/>
          <w:szCs w:val="22"/>
        </w:rPr>
        <w:t>al specifieke percepties</w:t>
      </w:r>
    </w:p>
    <w:tbl>
      <w:tblPr>
        <w:tblStyle w:val="Lichtearcering1"/>
        <w:tblW w:w="9889" w:type="dxa"/>
        <w:tblLook w:val="0620" w:firstRow="1" w:lastRow="0" w:firstColumn="0" w:lastColumn="0" w:noHBand="1" w:noVBand="1"/>
      </w:tblPr>
      <w:tblGrid>
        <w:gridCol w:w="1526"/>
        <w:gridCol w:w="5812"/>
        <w:gridCol w:w="2551"/>
      </w:tblGrid>
      <w:tr w:rsidR="00B23B8A" w:rsidRPr="0049008C" w:rsidTr="00DC0089">
        <w:trPr>
          <w:cnfStyle w:val="100000000000" w:firstRow="1" w:lastRow="0" w:firstColumn="0" w:lastColumn="0" w:oddVBand="0" w:evenVBand="0" w:oddHBand="0" w:evenHBand="0" w:firstRowFirstColumn="0" w:firstRowLastColumn="0" w:lastRowFirstColumn="0" w:lastRowLastColumn="0"/>
        </w:trPr>
        <w:tc>
          <w:tcPr>
            <w:tcW w:w="1526" w:type="dxa"/>
          </w:tcPr>
          <w:p w:rsidR="00B23B8A" w:rsidRPr="0049008C" w:rsidRDefault="00B23B8A" w:rsidP="00304577">
            <w:pPr>
              <w:rPr>
                <w:b w:val="0"/>
                <w:sz w:val="22"/>
                <w:szCs w:val="22"/>
              </w:rPr>
            </w:pPr>
            <w:r w:rsidRPr="0049008C">
              <w:rPr>
                <w:sz w:val="22"/>
                <w:szCs w:val="22"/>
              </w:rPr>
              <w:t>Dimensie</w:t>
            </w:r>
          </w:p>
        </w:tc>
        <w:tc>
          <w:tcPr>
            <w:tcW w:w="5812" w:type="dxa"/>
          </w:tcPr>
          <w:p w:rsidR="00B23B8A" w:rsidRPr="0049008C" w:rsidRDefault="00B23B8A" w:rsidP="00304577">
            <w:pPr>
              <w:rPr>
                <w:b w:val="0"/>
                <w:sz w:val="22"/>
                <w:szCs w:val="22"/>
              </w:rPr>
            </w:pPr>
            <w:r w:rsidRPr="0049008C">
              <w:rPr>
                <w:sz w:val="22"/>
                <w:szCs w:val="22"/>
              </w:rPr>
              <w:t>Items</w:t>
            </w:r>
          </w:p>
        </w:tc>
        <w:tc>
          <w:tcPr>
            <w:tcW w:w="2551" w:type="dxa"/>
          </w:tcPr>
          <w:p w:rsidR="00B23B8A" w:rsidRPr="0049008C" w:rsidRDefault="00B23B8A" w:rsidP="00304577">
            <w:pPr>
              <w:rPr>
                <w:b w:val="0"/>
                <w:sz w:val="22"/>
                <w:szCs w:val="22"/>
              </w:rPr>
            </w:pPr>
            <w:r w:rsidRPr="0049008C">
              <w:rPr>
                <w:sz w:val="22"/>
                <w:szCs w:val="22"/>
              </w:rPr>
              <w:t>Antwoordcategorieën</w:t>
            </w:r>
          </w:p>
        </w:tc>
      </w:tr>
      <w:tr w:rsidR="00B23B8A" w:rsidRPr="0049008C" w:rsidTr="00DC0089">
        <w:tc>
          <w:tcPr>
            <w:tcW w:w="1526" w:type="dxa"/>
          </w:tcPr>
          <w:p w:rsidR="00B23B8A" w:rsidRPr="0049008C" w:rsidRDefault="00B23B8A" w:rsidP="00304577">
            <w:pPr>
              <w:rPr>
                <w:sz w:val="22"/>
                <w:szCs w:val="22"/>
              </w:rPr>
            </w:pPr>
            <w:r w:rsidRPr="0049008C">
              <w:rPr>
                <w:sz w:val="22"/>
                <w:szCs w:val="22"/>
              </w:rPr>
              <w:t>Performance expectancy</w:t>
            </w:r>
          </w:p>
        </w:tc>
        <w:tc>
          <w:tcPr>
            <w:tcW w:w="5812" w:type="dxa"/>
          </w:tcPr>
          <w:p w:rsidR="00B23B8A" w:rsidRPr="0049008C" w:rsidRDefault="00BC505D" w:rsidP="004C5A18">
            <w:pPr>
              <w:pStyle w:val="Lijstalinea"/>
              <w:numPr>
                <w:ilvl w:val="0"/>
                <w:numId w:val="1"/>
              </w:numPr>
              <w:spacing w:after="0"/>
              <w:rPr>
                <w:rFonts w:ascii="Times New Roman" w:hAnsi="Times New Roman"/>
                <w:sz w:val="22"/>
                <w:szCs w:val="22"/>
                <w:lang w:val="en-US" w:eastAsia="en-US"/>
              </w:rPr>
            </w:pPr>
            <w:r w:rsidRPr="0049008C">
              <w:rPr>
                <w:rFonts w:ascii="Times New Roman" w:hAnsi="Times New Roman"/>
                <w:sz w:val="22"/>
                <w:szCs w:val="22"/>
                <w:lang w:val="en-US" w:eastAsia="en-US"/>
              </w:rPr>
              <w:t>I would find the systems usefu</w:t>
            </w:r>
            <w:r w:rsidR="00B23B8A" w:rsidRPr="0049008C">
              <w:rPr>
                <w:rFonts w:ascii="Times New Roman" w:hAnsi="Times New Roman"/>
                <w:sz w:val="22"/>
                <w:szCs w:val="22"/>
                <w:lang w:val="en-US" w:eastAsia="en-US"/>
              </w:rPr>
              <w:t>l in my job</w:t>
            </w:r>
          </w:p>
          <w:p w:rsidR="00B23B8A" w:rsidRPr="0049008C" w:rsidRDefault="00B23B8A" w:rsidP="004C5A18">
            <w:pPr>
              <w:pStyle w:val="Lijstalinea"/>
              <w:numPr>
                <w:ilvl w:val="0"/>
                <w:numId w:val="1"/>
              </w:numPr>
              <w:spacing w:after="0"/>
              <w:rPr>
                <w:rFonts w:ascii="Times New Roman" w:hAnsi="Times New Roman"/>
                <w:i/>
                <w:sz w:val="22"/>
                <w:szCs w:val="22"/>
                <w:lang w:val="en-US" w:eastAsia="en-US"/>
              </w:rPr>
            </w:pPr>
            <w:r w:rsidRPr="0049008C">
              <w:rPr>
                <w:rFonts w:ascii="Times New Roman" w:hAnsi="Times New Roman"/>
                <w:sz w:val="22"/>
                <w:szCs w:val="22"/>
                <w:lang w:val="en-US" w:eastAsia="en-US"/>
              </w:rPr>
              <w:t>Using the system enables me to accomplish tasks more quickly</w:t>
            </w:r>
          </w:p>
          <w:p w:rsidR="00B23B8A" w:rsidRPr="0049008C" w:rsidRDefault="00B23B8A" w:rsidP="004C5A18">
            <w:pPr>
              <w:pStyle w:val="Lijstalinea"/>
              <w:numPr>
                <w:ilvl w:val="0"/>
                <w:numId w:val="1"/>
              </w:numPr>
              <w:spacing w:after="0"/>
              <w:rPr>
                <w:rFonts w:ascii="Times New Roman" w:hAnsi="Times New Roman"/>
                <w:i/>
                <w:sz w:val="22"/>
                <w:szCs w:val="22"/>
                <w:lang w:val="en-US" w:eastAsia="en-US"/>
              </w:rPr>
            </w:pPr>
            <w:r w:rsidRPr="0049008C">
              <w:rPr>
                <w:rFonts w:ascii="Times New Roman" w:hAnsi="Times New Roman"/>
                <w:i/>
                <w:sz w:val="22"/>
                <w:szCs w:val="22"/>
                <w:lang w:val="en-US" w:eastAsia="en-US"/>
              </w:rPr>
              <w:t xml:space="preserve">Using the system increases my productivity* </w:t>
            </w:r>
          </w:p>
          <w:p w:rsidR="00B23B8A" w:rsidRPr="0049008C" w:rsidRDefault="00BC505D" w:rsidP="004C5A18">
            <w:pPr>
              <w:pStyle w:val="Lijstalinea"/>
              <w:numPr>
                <w:ilvl w:val="0"/>
                <w:numId w:val="13"/>
              </w:numPr>
              <w:spacing w:after="0"/>
              <w:rPr>
                <w:rFonts w:ascii="Times New Roman" w:hAnsi="Times New Roman"/>
                <w:i/>
                <w:sz w:val="22"/>
                <w:szCs w:val="22"/>
                <w:lang w:val="en-US" w:eastAsia="en-US"/>
              </w:rPr>
            </w:pPr>
            <w:r w:rsidRPr="0049008C">
              <w:rPr>
                <w:rFonts w:ascii="Times New Roman" w:hAnsi="Times New Roman"/>
                <w:i/>
                <w:sz w:val="22"/>
                <w:szCs w:val="22"/>
                <w:lang w:val="en-US" w:eastAsia="en-US"/>
              </w:rPr>
              <w:t>If I use the system, I</w:t>
            </w:r>
            <w:r w:rsidR="00B23B8A" w:rsidRPr="0049008C">
              <w:rPr>
                <w:rFonts w:ascii="Times New Roman" w:hAnsi="Times New Roman"/>
                <w:i/>
                <w:sz w:val="22"/>
                <w:szCs w:val="22"/>
                <w:lang w:val="en-US" w:eastAsia="en-US"/>
              </w:rPr>
              <w:t xml:space="preserve"> will increase my chance of getting a raise**</w:t>
            </w:r>
          </w:p>
          <w:p w:rsidR="00B23B8A" w:rsidRPr="0049008C" w:rsidRDefault="00B23B8A" w:rsidP="00304577">
            <w:pPr>
              <w:pStyle w:val="Lijstalinea"/>
              <w:ind w:left="360"/>
              <w:rPr>
                <w:rFonts w:ascii="Times New Roman" w:hAnsi="Times New Roman"/>
                <w:sz w:val="22"/>
                <w:szCs w:val="22"/>
                <w:lang w:val="en-US" w:eastAsia="en-US"/>
              </w:rPr>
            </w:pPr>
          </w:p>
        </w:tc>
        <w:tc>
          <w:tcPr>
            <w:tcW w:w="2551" w:type="dxa"/>
          </w:tcPr>
          <w:p w:rsidR="00B23B8A" w:rsidRPr="0049008C" w:rsidRDefault="00B23B8A" w:rsidP="00304577">
            <w:pPr>
              <w:rPr>
                <w:i/>
                <w:sz w:val="22"/>
                <w:szCs w:val="22"/>
              </w:rPr>
            </w:pPr>
            <w:r w:rsidRPr="0049008C">
              <w:rPr>
                <w:i/>
                <w:sz w:val="22"/>
                <w:szCs w:val="22"/>
              </w:rPr>
              <w:t>5-punts</w:t>
            </w:r>
            <w:r w:rsidR="00DC0089">
              <w:rPr>
                <w:i/>
                <w:sz w:val="22"/>
                <w:szCs w:val="22"/>
              </w:rPr>
              <w:t xml:space="preserve"> L</w:t>
            </w:r>
            <w:r w:rsidRPr="0049008C">
              <w:rPr>
                <w:i/>
                <w:sz w:val="22"/>
                <w:szCs w:val="22"/>
              </w:rPr>
              <w:t>ikertschaal</w:t>
            </w:r>
            <w:r w:rsidR="007E29E4" w:rsidRPr="0049008C">
              <w:rPr>
                <w:i/>
                <w:sz w:val="22"/>
                <w:szCs w:val="22"/>
              </w:rPr>
              <w:t>****</w:t>
            </w:r>
          </w:p>
        </w:tc>
      </w:tr>
      <w:tr w:rsidR="00B23B8A" w:rsidRPr="0049008C" w:rsidTr="00DC0089">
        <w:tc>
          <w:tcPr>
            <w:tcW w:w="1526" w:type="dxa"/>
          </w:tcPr>
          <w:p w:rsidR="00B23B8A" w:rsidRPr="0049008C" w:rsidRDefault="00B23B8A" w:rsidP="00304577">
            <w:pPr>
              <w:rPr>
                <w:sz w:val="22"/>
                <w:szCs w:val="22"/>
              </w:rPr>
            </w:pPr>
            <w:r w:rsidRPr="0049008C">
              <w:rPr>
                <w:sz w:val="22"/>
                <w:szCs w:val="22"/>
              </w:rPr>
              <w:t>Effort expectancy</w:t>
            </w:r>
          </w:p>
        </w:tc>
        <w:tc>
          <w:tcPr>
            <w:tcW w:w="5812" w:type="dxa"/>
          </w:tcPr>
          <w:p w:rsidR="00B23B8A" w:rsidRPr="0049008C" w:rsidRDefault="00B23B8A" w:rsidP="004C5A18">
            <w:pPr>
              <w:pStyle w:val="Lijstalinea"/>
              <w:numPr>
                <w:ilvl w:val="0"/>
                <w:numId w:val="1"/>
              </w:numPr>
              <w:spacing w:after="0"/>
              <w:rPr>
                <w:rFonts w:ascii="Times New Roman" w:hAnsi="Times New Roman"/>
                <w:sz w:val="22"/>
                <w:szCs w:val="22"/>
                <w:lang w:val="en-US" w:eastAsia="en-US"/>
              </w:rPr>
            </w:pPr>
            <w:r w:rsidRPr="0049008C">
              <w:rPr>
                <w:rFonts w:ascii="Times New Roman" w:hAnsi="Times New Roman"/>
                <w:sz w:val="22"/>
                <w:szCs w:val="22"/>
                <w:lang w:val="en-US" w:eastAsia="en-US"/>
              </w:rPr>
              <w:t>My interaction with the system would be clear and understandable</w:t>
            </w:r>
          </w:p>
          <w:p w:rsidR="00B23B8A" w:rsidRPr="0049008C" w:rsidRDefault="00B23B8A" w:rsidP="004C5A18">
            <w:pPr>
              <w:pStyle w:val="Lijstalinea"/>
              <w:numPr>
                <w:ilvl w:val="0"/>
                <w:numId w:val="1"/>
              </w:numPr>
              <w:spacing w:after="0"/>
              <w:rPr>
                <w:rFonts w:ascii="Times New Roman" w:hAnsi="Times New Roman"/>
                <w:sz w:val="22"/>
                <w:szCs w:val="22"/>
                <w:lang w:val="en-US" w:eastAsia="en-US"/>
              </w:rPr>
            </w:pPr>
            <w:r w:rsidRPr="0049008C">
              <w:rPr>
                <w:rFonts w:ascii="Times New Roman" w:hAnsi="Times New Roman"/>
                <w:sz w:val="22"/>
                <w:szCs w:val="22"/>
                <w:lang w:val="en-US" w:eastAsia="en-US"/>
              </w:rPr>
              <w:t>It would be</w:t>
            </w:r>
            <w:r w:rsidR="00BC505D" w:rsidRPr="0049008C">
              <w:rPr>
                <w:rFonts w:ascii="Times New Roman" w:hAnsi="Times New Roman"/>
                <w:sz w:val="22"/>
                <w:szCs w:val="22"/>
                <w:lang w:val="en-US" w:eastAsia="en-US"/>
              </w:rPr>
              <w:t xml:space="preserve"> easy for me to become skillful</w:t>
            </w:r>
            <w:r w:rsidRPr="0049008C">
              <w:rPr>
                <w:rFonts w:ascii="Times New Roman" w:hAnsi="Times New Roman"/>
                <w:sz w:val="22"/>
                <w:szCs w:val="22"/>
                <w:lang w:val="en-US" w:eastAsia="en-US"/>
              </w:rPr>
              <w:t xml:space="preserve"> at using the system</w:t>
            </w:r>
          </w:p>
          <w:p w:rsidR="00B23B8A" w:rsidRPr="0049008C" w:rsidRDefault="00B23B8A" w:rsidP="004C5A18">
            <w:pPr>
              <w:pStyle w:val="Lijstalinea"/>
              <w:numPr>
                <w:ilvl w:val="0"/>
                <w:numId w:val="1"/>
              </w:numPr>
              <w:spacing w:after="0"/>
              <w:rPr>
                <w:rFonts w:ascii="Times New Roman" w:hAnsi="Times New Roman"/>
                <w:sz w:val="22"/>
                <w:szCs w:val="22"/>
                <w:lang w:val="en-US" w:eastAsia="en-US"/>
              </w:rPr>
            </w:pPr>
            <w:r w:rsidRPr="0049008C">
              <w:rPr>
                <w:rFonts w:ascii="Times New Roman" w:hAnsi="Times New Roman"/>
                <w:sz w:val="22"/>
                <w:szCs w:val="22"/>
                <w:lang w:val="en-US" w:eastAsia="en-US"/>
              </w:rPr>
              <w:t>I would find the system easy to use</w:t>
            </w:r>
          </w:p>
          <w:p w:rsidR="00B23B8A" w:rsidRPr="0049008C" w:rsidRDefault="00B23B8A" w:rsidP="004C5A18">
            <w:pPr>
              <w:pStyle w:val="Lijstalinea"/>
              <w:numPr>
                <w:ilvl w:val="0"/>
                <w:numId w:val="12"/>
              </w:numPr>
              <w:spacing w:after="0"/>
              <w:rPr>
                <w:rFonts w:ascii="Times New Roman" w:hAnsi="Times New Roman"/>
                <w:i/>
                <w:sz w:val="22"/>
                <w:szCs w:val="22"/>
                <w:lang w:val="en-US" w:eastAsia="en-US"/>
              </w:rPr>
            </w:pPr>
            <w:r w:rsidRPr="0049008C">
              <w:rPr>
                <w:rFonts w:ascii="Times New Roman" w:hAnsi="Times New Roman"/>
                <w:i/>
                <w:sz w:val="22"/>
                <w:szCs w:val="22"/>
                <w:lang w:val="en-US" w:eastAsia="en-US"/>
              </w:rPr>
              <w:t>Learning to operate the system is easy for me**</w:t>
            </w:r>
          </w:p>
          <w:p w:rsidR="00B23B8A" w:rsidRPr="0049008C" w:rsidRDefault="00B23B8A" w:rsidP="00304577">
            <w:pPr>
              <w:pStyle w:val="Lijstalinea"/>
              <w:ind w:left="360"/>
              <w:rPr>
                <w:rFonts w:ascii="Times New Roman" w:hAnsi="Times New Roman"/>
                <w:sz w:val="22"/>
                <w:szCs w:val="22"/>
                <w:lang w:val="en-US" w:eastAsia="en-US"/>
              </w:rPr>
            </w:pPr>
          </w:p>
        </w:tc>
        <w:tc>
          <w:tcPr>
            <w:tcW w:w="2551" w:type="dxa"/>
          </w:tcPr>
          <w:p w:rsidR="00B23B8A" w:rsidRPr="0049008C" w:rsidRDefault="00B23B8A" w:rsidP="00304577">
            <w:pPr>
              <w:rPr>
                <w:i/>
                <w:sz w:val="22"/>
                <w:szCs w:val="22"/>
              </w:rPr>
            </w:pPr>
            <w:r w:rsidRPr="0049008C">
              <w:rPr>
                <w:i/>
                <w:sz w:val="22"/>
                <w:szCs w:val="22"/>
              </w:rPr>
              <w:t>5-punts</w:t>
            </w:r>
            <w:r w:rsidR="00DC0089">
              <w:rPr>
                <w:i/>
                <w:sz w:val="22"/>
                <w:szCs w:val="22"/>
              </w:rPr>
              <w:t xml:space="preserve"> L</w:t>
            </w:r>
            <w:r w:rsidRPr="0049008C">
              <w:rPr>
                <w:i/>
                <w:sz w:val="22"/>
                <w:szCs w:val="22"/>
              </w:rPr>
              <w:t>ikertschaal</w:t>
            </w:r>
          </w:p>
        </w:tc>
      </w:tr>
      <w:tr w:rsidR="00F67C92" w:rsidRPr="0049008C" w:rsidTr="00DC0089">
        <w:tc>
          <w:tcPr>
            <w:tcW w:w="1526" w:type="dxa"/>
          </w:tcPr>
          <w:p w:rsidR="006B1760" w:rsidRPr="0049008C" w:rsidRDefault="006B1760" w:rsidP="006B1760">
            <w:pPr>
              <w:pStyle w:val="Geenafstand"/>
              <w:rPr>
                <w:i/>
              </w:rPr>
            </w:pPr>
            <w:r w:rsidRPr="0049008C">
              <w:rPr>
                <w:i/>
                <w:sz w:val="22"/>
                <w:szCs w:val="22"/>
              </w:rPr>
              <w:t>Social influence***</w:t>
            </w:r>
          </w:p>
        </w:tc>
        <w:tc>
          <w:tcPr>
            <w:tcW w:w="5812" w:type="dxa"/>
          </w:tcPr>
          <w:p w:rsidR="00F67C92" w:rsidRPr="0049008C" w:rsidRDefault="00BC505D" w:rsidP="004C5A18">
            <w:pPr>
              <w:pStyle w:val="Lijstalinea"/>
              <w:numPr>
                <w:ilvl w:val="0"/>
                <w:numId w:val="4"/>
              </w:numPr>
              <w:spacing w:after="0"/>
              <w:rPr>
                <w:rFonts w:ascii="Times New Roman" w:hAnsi="Times New Roman"/>
                <w:color w:val="FF0000"/>
                <w:sz w:val="22"/>
                <w:szCs w:val="22"/>
                <w:lang w:val="en-US" w:eastAsia="en-US"/>
              </w:rPr>
            </w:pPr>
            <w:r w:rsidRPr="0049008C">
              <w:rPr>
                <w:rFonts w:ascii="Times New Roman" w:hAnsi="Times New Roman"/>
                <w:i/>
                <w:sz w:val="22"/>
                <w:szCs w:val="22"/>
                <w:lang w:val="en-US" w:eastAsia="en-US"/>
              </w:rPr>
              <w:t>People who influence my behavior think that i should use the system</w:t>
            </w:r>
          </w:p>
          <w:p w:rsidR="00BC505D" w:rsidRPr="0049008C" w:rsidRDefault="00BC505D" w:rsidP="004C5A18">
            <w:pPr>
              <w:pStyle w:val="Lijstalinea"/>
              <w:numPr>
                <w:ilvl w:val="0"/>
                <w:numId w:val="4"/>
              </w:numPr>
              <w:spacing w:after="0"/>
              <w:rPr>
                <w:rFonts w:ascii="Times New Roman" w:hAnsi="Times New Roman"/>
                <w:color w:val="FF0000"/>
                <w:sz w:val="22"/>
                <w:szCs w:val="22"/>
                <w:lang w:val="en-US" w:eastAsia="en-US"/>
              </w:rPr>
            </w:pPr>
            <w:r w:rsidRPr="0049008C">
              <w:rPr>
                <w:rFonts w:ascii="Times New Roman" w:hAnsi="Times New Roman"/>
                <w:i/>
                <w:sz w:val="22"/>
                <w:szCs w:val="22"/>
                <w:lang w:val="en-US" w:eastAsia="en-US"/>
              </w:rPr>
              <w:t>People who are important to me think that I should use the system</w:t>
            </w:r>
          </w:p>
          <w:p w:rsidR="00BC505D" w:rsidRPr="0049008C" w:rsidRDefault="00BC505D" w:rsidP="004C5A18">
            <w:pPr>
              <w:pStyle w:val="Lijstalinea"/>
              <w:numPr>
                <w:ilvl w:val="0"/>
                <w:numId w:val="4"/>
              </w:numPr>
              <w:spacing w:after="0"/>
              <w:rPr>
                <w:rFonts w:ascii="Times New Roman" w:hAnsi="Times New Roman"/>
                <w:color w:val="FF0000"/>
                <w:sz w:val="22"/>
                <w:szCs w:val="22"/>
                <w:lang w:val="en-US" w:eastAsia="en-US"/>
              </w:rPr>
            </w:pPr>
            <w:r w:rsidRPr="0049008C">
              <w:rPr>
                <w:rFonts w:ascii="Times New Roman" w:hAnsi="Times New Roman"/>
                <w:i/>
                <w:sz w:val="22"/>
                <w:szCs w:val="22"/>
                <w:lang w:val="en-US" w:eastAsia="en-US"/>
              </w:rPr>
              <w:t>The senior management of the business has been helpful in the use of the system</w:t>
            </w:r>
          </w:p>
          <w:p w:rsidR="00BC505D" w:rsidRPr="0049008C" w:rsidRDefault="00BC505D" w:rsidP="004C5A18">
            <w:pPr>
              <w:pStyle w:val="Lijstalinea"/>
              <w:numPr>
                <w:ilvl w:val="0"/>
                <w:numId w:val="4"/>
              </w:numPr>
              <w:spacing w:after="0"/>
              <w:rPr>
                <w:rFonts w:ascii="Times New Roman" w:hAnsi="Times New Roman"/>
                <w:color w:val="FF0000"/>
                <w:sz w:val="22"/>
                <w:szCs w:val="22"/>
                <w:lang w:val="en-US" w:eastAsia="en-US"/>
              </w:rPr>
            </w:pPr>
            <w:r w:rsidRPr="0049008C">
              <w:rPr>
                <w:rFonts w:ascii="Times New Roman" w:hAnsi="Times New Roman"/>
                <w:i/>
                <w:sz w:val="22"/>
                <w:szCs w:val="22"/>
                <w:lang w:val="en-US" w:eastAsia="en-US"/>
              </w:rPr>
              <w:t xml:space="preserve">In general, the organization has supported the use of the system </w:t>
            </w:r>
            <w:r w:rsidRPr="0049008C">
              <w:rPr>
                <w:rFonts w:ascii="Times New Roman" w:hAnsi="Times New Roman"/>
                <w:sz w:val="22"/>
                <w:szCs w:val="22"/>
                <w:lang w:val="en-US" w:eastAsia="en-US"/>
              </w:rPr>
              <w:t xml:space="preserve"> </w:t>
            </w:r>
          </w:p>
        </w:tc>
        <w:tc>
          <w:tcPr>
            <w:tcW w:w="2551" w:type="dxa"/>
          </w:tcPr>
          <w:p w:rsidR="00F67C92" w:rsidRPr="0049008C" w:rsidRDefault="002D36BE" w:rsidP="00304577">
            <w:pPr>
              <w:rPr>
                <w:i/>
                <w:sz w:val="22"/>
                <w:szCs w:val="22"/>
                <w:lang w:val="en-US"/>
              </w:rPr>
            </w:pPr>
            <w:r w:rsidRPr="0049008C">
              <w:rPr>
                <w:i/>
                <w:sz w:val="22"/>
                <w:szCs w:val="22"/>
              </w:rPr>
              <w:t>5-punts</w:t>
            </w:r>
            <w:r w:rsidR="00DC0089">
              <w:rPr>
                <w:i/>
                <w:sz w:val="22"/>
                <w:szCs w:val="22"/>
              </w:rPr>
              <w:t xml:space="preserve"> L</w:t>
            </w:r>
            <w:r w:rsidRPr="0049008C">
              <w:rPr>
                <w:i/>
                <w:sz w:val="22"/>
                <w:szCs w:val="22"/>
              </w:rPr>
              <w:t>ikertschaal</w:t>
            </w:r>
          </w:p>
        </w:tc>
      </w:tr>
      <w:tr w:rsidR="00B23B8A" w:rsidRPr="0049008C" w:rsidTr="00DC0089">
        <w:tc>
          <w:tcPr>
            <w:tcW w:w="1526" w:type="dxa"/>
          </w:tcPr>
          <w:p w:rsidR="00B23B8A" w:rsidRPr="0049008C" w:rsidRDefault="00B23B8A" w:rsidP="00304577">
            <w:pPr>
              <w:rPr>
                <w:sz w:val="22"/>
                <w:szCs w:val="22"/>
              </w:rPr>
            </w:pPr>
            <w:r w:rsidRPr="0049008C">
              <w:rPr>
                <w:sz w:val="22"/>
                <w:szCs w:val="22"/>
              </w:rPr>
              <w:t>Facilitating conditions</w:t>
            </w:r>
          </w:p>
        </w:tc>
        <w:tc>
          <w:tcPr>
            <w:tcW w:w="5812" w:type="dxa"/>
          </w:tcPr>
          <w:p w:rsidR="00B23B8A" w:rsidRPr="0049008C" w:rsidRDefault="00B23B8A" w:rsidP="004C5A18">
            <w:pPr>
              <w:pStyle w:val="Lijstalinea"/>
              <w:numPr>
                <w:ilvl w:val="0"/>
                <w:numId w:val="1"/>
              </w:numPr>
              <w:spacing w:after="0"/>
              <w:rPr>
                <w:rFonts w:ascii="Times New Roman" w:hAnsi="Times New Roman"/>
                <w:sz w:val="22"/>
                <w:szCs w:val="22"/>
                <w:lang w:val="en-US" w:eastAsia="en-US"/>
              </w:rPr>
            </w:pPr>
            <w:r w:rsidRPr="0049008C">
              <w:rPr>
                <w:rFonts w:ascii="Times New Roman" w:hAnsi="Times New Roman"/>
                <w:sz w:val="22"/>
                <w:szCs w:val="22"/>
                <w:lang w:val="en-US" w:eastAsia="en-US"/>
              </w:rPr>
              <w:t>I have the resources necessary to use the system</w:t>
            </w:r>
          </w:p>
          <w:p w:rsidR="00B23B8A" w:rsidRPr="0049008C" w:rsidRDefault="00B23B8A" w:rsidP="004C5A18">
            <w:pPr>
              <w:pStyle w:val="Lijstalinea"/>
              <w:numPr>
                <w:ilvl w:val="0"/>
                <w:numId w:val="1"/>
              </w:numPr>
              <w:spacing w:after="0"/>
              <w:rPr>
                <w:rFonts w:ascii="Times New Roman" w:hAnsi="Times New Roman"/>
                <w:sz w:val="22"/>
                <w:szCs w:val="22"/>
                <w:lang w:val="en-US" w:eastAsia="en-US"/>
              </w:rPr>
            </w:pPr>
            <w:r w:rsidRPr="0049008C">
              <w:rPr>
                <w:rFonts w:ascii="Times New Roman" w:hAnsi="Times New Roman"/>
                <w:sz w:val="22"/>
                <w:szCs w:val="22"/>
                <w:lang w:val="en-US" w:eastAsia="en-US"/>
              </w:rPr>
              <w:t>I have to knowledge necessary to use the system</w:t>
            </w:r>
          </w:p>
          <w:p w:rsidR="00B23B8A" w:rsidRPr="0049008C" w:rsidRDefault="00B23B8A" w:rsidP="004C5A18">
            <w:pPr>
              <w:pStyle w:val="Lijstalinea"/>
              <w:numPr>
                <w:ilvl w:val="0"/>
                <w:numId w:val="1"/>
              </w:numPr>
              <w:spacing w:after="0"/>
              <w:rPr>
                <w:rFonts w:ascii="Times New Roman" w:hAnsi="Times New Roman"/>
                <w:sz w:val="22"/>
                <w:szCs w:val="22"/>
                <w:lang w:val="en-US" w:eastAsia="en-US"/>
              </w:rPr>
            </w:pPr>
            <w:r w:rsidRPr="0049008C">
              <w:rPr>
                <w:rFonts w:ascii="Times New Roman" w:hAnsi="Times New Roman"/>
                <w:sz w:val="22"/>
                <w:szCs w:val="22"/>
                <w:lang w:val="en-US" w:eastAsia="en-US"/>
              </w:rPr>
              <w:t xml:space="preserve">The system is not compatible with other </w:t>
            </w:r>
            <w:r w:rsidR="00BC505D" w:rsidRPr="0049008C">
              <w:rPr>
                <w:rFonts w:ascii="Times New Roman" w:hAnsi="Times New Roman"/>
                <w:sz w:val="22"/>
                <w:szCs w:val="22"/>
                <w:lang w:val="en-US" w:eastAsia="en-US"/>
              </w:rPr>
              <w:t>systems I</w:t>
            </w:r>
            <w:r w:rsidRPr="0049008C">
              <w:rPr>
                <w:rFonts w:ascii="Times New Roman" w:hAnsi="Times New Roman"/>
                <w:sz w:val="22"/>
                <w:szCs w:val="22"/>
                <w:lang w:val="en-US" w:eastAsia="en-US"/>
              </w:rPr>
              <w:t xml:space="preserve"> use</w:t>
            </w:r>
          </w:p>
          <w:p w:rsidR="00B23B8A" w:rsidRPr="0049008C" w:rsidRDefault="00BC505D" w:rsidP="004C5A18">
            <w:pPr>
              <w:pStyle w:val="Lijstalinea"/>
              <w:numPr>
                <w:ilvl w:val="0"/>
                <w:numId w:val="1"/>
              </w:numPr>
              <w:spacing w:after="0"/>
              <w:rPr>
                <w:rFonts w:ascii="Times New Roman" w:hAnsi="Times New Roman"/>
                <w:sz w:val="22"/>
                <w:szCs w:val="22"/>
                <w:lang w:val="en-US" w:eastAsia="en-US"/>
              </w:rPr>
            </w:pPr>
            <w:r w:rsidRPr="0049008C">
              <w:rPr>
                <w:rFonts w:ascii="Times New Roman" w:hAnsi="Times New Roman"/>
                <w:sz w:val="22"/>
                <w:szCs w:val="22"/>
                <w:lang w:val="en-US" w:eastAsia="en-US"/>
              </w:rPr>
              <w:t xml:space="preserve">A specific person (or </w:t>
            </w:r>
            <w:r w:rsidR="00B23B8A" w:rsidRPr="0049008C">
              <w:rPr>
                <w:rFonts w:ascii="Times New Roman" w:hAnsi="Times New Roman"/>
                <w:sz w:val="22"/>
                <w:szCs w:val="22"/>
                <w:lang w:val="en-US" w:eastAsia="en-US"/>
              </w:rPr>
              <w:t>group</w:t>
            </w:r>
            <w:r w:rsidRPr="0049008C">
              <w:rPr>
                <w:rFonts w:ascii="Times New Roman" w:hAnsi="Times New Roman"/>
                <w:sz w:val="22"/>
                <w:szCs w:val="22"/>
                <w:lang w:val="en-US" w:eastAsia="en-US"/>
              </w:rPr>
              <w:t>)</w:t>
            </w:r>
            <w:r w:rsidR="00B23B8A" w:rsidRPr="0049008C">
              <w:rPr>
                <w:rFonts w:ascii="Times New Roman" w:hAnsi="Times New Roman"/>
                <w:sz w:val="22"/>
                <w:szCs w:val="22"/>
                <w:lang w:val="en-US" w:eastAsia="en-US"/>
              </w:rPr>
              <w:t xml:space="preserve"> is available for assistance with </w:t>
            </w:r>
            <w:r w:rsidR="00B7004F" w:rsidRPr="0049008C">
              <w:rPr>
                <w:rFonts w:ascii="Times New Roman" w:hAnsi="Times New Roman"/>
                <w:sz w:val="22"/>
                <w:szCs w:val="22"/>
                <w:lang w:val="en-US" w:eastAsia="en-US"/>
              </w:rPr>
              <w:t xml:space="preserve">system difficulties </w:t>
            </w:r>
          </w:p>
        </w:tc>
        <w:tc>
          <w:tcPr>
            <w:tcW w:w="2551" w:type="dxa"/>
          </w:tcPr>
          <w:p w:rsidR="00B23B8A" w:rsidRPr="0049008C" w:rsidRDefault="00B23B8A" w:rsidP="00304577">
            <w:pPr>
              <w:rPr>
                <w:i/>
                <w:sz w:val="22"/>
                <w:szCs w:val="22"/>
              </w:rPr>
            </w:pPr>
            <w:r w:rsidRPr="0049008C">
              <w:rPr>
                <w:i/>
                <w:sz w:val="22"/>
                <w:szCs w:val="22"/>
              </w:rPr>
              <w:t>5-punts</w:t>
            </w:r>
            <w:r w:rsidR="00DC0089">
              <w:rPr>
                <w:i/>
                <w:sz w:val="22"/>
                <w:szCs w:val="22"/>
              </w:rPr>
              <w:t xml:space="preserve"> L</w:t>
            </w:r>
            <w:r w:rsidRPr="0049008C">
              <w:rPr>
                <w:i/>
                <w:sz w:val="22"/>
                <w:szCs w:val="22"/>
              </w:rPr>
              <w:t>ikertschaal</w:t>
            </w:r>
          </w:p>
        </w:tc>
      </w:tr>
    </w:tbl>
    <w:p w:rsidR="00545945" w:rsidRDefault="00B23B8A" w:rsidP="00AE21AE">
      <w:pPr>
        <w:pStyle w:val="Geenafstand"/>
        <w:jc w:val="left"/>
        <w:rPr>
          <w:sz w:val="20"/>
          <w:szCs w:val="20"/>
          <w:lang w:val="en-US"/>
        </w:rPr>
      </w:pPr>
      <w:r w:rsidRPr="00545945">
        <w:rPr>
          <w:i/>
          <w:sz w:val="20"/>
          <w:szCs w:val="20"/>
          <w:lang w:val="en-US"/>
        </w:rPr>
        <w:t>*</w:t>
      </w:r>
      <w:r w:rsidRPr="00545945">
        <w:rPr>
          <w:sz w:val="20"/>
          <w:szCs w:val="20"/>
          <w:lang w:val="en-US"/>
        </w:rPr>
        <w:t xml:space="preserve">  </w:t>
      </w:r>
      <w:r w:rsidR="00F67C92" w:rsidRPr="00545945">
        <w:rPr>
          <w:sz w:val="20"/>
          <w:szCs w:val="20"/>
          <w:lang w:val="en-US"/>
        </w:rPr>
        <w:t xml:space="preserve">  </w:t>
      </w:r>
      <w:r w:rsidRPr="00545945">
        <w:rPr>
          <w:sz w:val="20"/>
          <w:szCs w:val="20"/>
          <w:lang w:val="en-US"/>
        </w:rPr>
        <w:t xml:space="preserve"> </w:t>
      </w:r>
      <w:r w:rsidR="00BA329C">
        <w:rPr>
          <w:sz w:val="20"/>
          <w:szCs w:val="20"/>
          <w:lang w:val="en-US"/>
        </w:rPr>
        <w:t xml:space="preserve">  </w:t>
      </w:r>
      <w:r w:rsidR="00545945">
        <w:rPr>
          <w:sz w:val="20"/>
          <w:szCs w:val="20"/>
          <w:lang w:val="en-US"/>
        </w:rPr>
        <w:t>Item vervangen door: ‘U</w:t>
      </w:r>
      <w:r w:rsidRPr="00545945">
        <w:rPr>
          <w:sz w:val="20"/>
          <w:szCs w:val="20"/>
          <w:lang w:val="en-US"/>
        </w:rPr>
        <w:t>s</w:t>
      </w:r>
      <w:r w:rsidR="000C6BFC" w:rsidRPr="00545945">
        <w:rPr>
          <w:sz w:val="20"/>
          <w:szCs w:val="20"/>
          <w:lang w:val="en-US"/>
        </w:rPr>
        <w:t>ing the system would enhance my</w:t>
      </w:r>
      <w:r w:rsidRPr="00545945">
        <w:rPr>
          <w:sz w:val="20"/>
          <w:szCs w:val="20"/>
          <w:lang w:val="en-US"/>
        </w:rPr>
        <w:t xml:space="preserve"> effectiveness on the job’ (Davis; Davis et al., </w:t>
      </w:r>
      <w:r w:rsidR="00BA329C">
        <w:rPr>
          <w:sz w:val="20"/>
          <w:szCs w:val="20"/>
          <w:lang w:val="en-US"/>
        </w:rPr>
        <w:t xml:space="preserve">   </w:t>
      </w:r>
      <w:r w:rsidR="00F67C92" w:rsidRPr="00545945">
        <w:rPr>
          <w:sz w:val="20"/>
          <w:szCs w:val="20"/>
          <w:lang w:val="en-US"/>
        </w:rPr>
        <w:t xml:space="preserve">   </w:t>
      </w:r>
      <w:r w:rsidR="00545945" w:rsidRPr="00545945">
        <w:rPr>
          <w:sz w:val="20"/>
          <w:szCs w:val="20"/>
          <w:lang w:val="en-US"/>
        </w:rPr>
        <w:t xml:space="preserve">  </w:t>
      </w:r>
      <w:r w:rsidR="00BA329C">
        <w:rPr>
          <w:sz w:val="20"/>
          <w:szCs w:val="20"/>
          <w:lang w:val="en-US"/>
        </w:rPr>
        <w:t xml:space="preserve">    </w:t>
      </w:r>
    </w:p>
    <w:p w:rsidR="00BA329C" w:rsidRPr="00BA329C" w:rsidRDefault="00BA329C" w:rsidP="00AE21AE">
      <w:pPr>
        <w:pStyle w:val="Geenafstand"/>
        <w:jc w:val="left"/>
        <w:rPr>
          <w:sz w:val="20"/>
          <w:szCs w:val="20"/>
        </w:rPr>
      </w:pPr>
      <w:r w:rsidRPr="00AC4D03">
        <w:rPr>
          <w:sz w:val="20"/>
          <w:szCs w:val="20"/>
          <w:lang w:val="en-US"/>
        </w:rPr>
        <w:t xml:space="preserve">         </w:t>
      </w:r>
      <w:r w:rsidRPr="00BA329C">
        <w:rPr>
          <w:sz w:val="20"/>
          <w:szCs w:val="20"/>
        </w:rPr>
        <w:t xml:space="preserve">in Venkatesh et al., 2003, p.448) </w:t>
      </w:r>
    </w:p>
    <w:p w:rsidR="00BA329C" w:rsidRPr="00BA329C" w:rsidRDefault="00B23B8A" w:rsidP="00BA329C">
      <w:pPr>
        <w:pStyle w:val="Geenafstand"/>
        <w:jc w:val="left"/>
        <w:rPr>
          <w:sz w:val="20"/>
          <w:szCs w:val="20"/>
          <w:lang w:val="en-US"/>
        </w:rPr>
      </w:pPr>
      <w:r w:rsidRPr="0049008C">
        <w:rPr>
          <w:i/>
          <w:sz w:val="20"/>
          <w:szCs w:val="20"/>
        </w:rPr>
        <w:t>**</w:t>
      </w:r>
      <w:r w:rsidRPr="0049008C">
        <w:rPr>
          <w:sz w:val="20"/>
          <w:szCs w:val="20"/>
        </w:rPr>
        <w:t xml:space="preserve"> </w:t>
      </w:r>
      <w:r w:rsidR="00F67C92" w:rsidRPr="0049008C">
        <w:rPr>
          <w:sz w:val="20"/>
          <w:szCs w:val="20"/>
        </w:rPr>
        <w:t xml:space="preserve">  </w:t>
      </w:r>
      <w:r w:rsidR="007E29E4" w:rsidRPr="0049008C">
        <w:rPr>
          <w:sz w:val="20"/>
          <w:szCs w:val="20"/>
        </w:rPr>
        <w:t xml:space="preserve"> </w:t>
      </w:r>
      <w:r w:rsidR="00BA329C">
        <w:rPr>
          <w:sz w:val="20"/>
          <w:szCs w:val="20"/>
        </w:rPr>
        <w:t xml:space="preserve"> </w:t>
      </w:r>
      <w:r w:rsidRPr="0049008C">
        <w:rPr>
          <w:sz w:val="20"/>
          <w:szCs w:val="20"/>
        </w:rPr>
        <w:t>Item</w:t>
      </w:r>
      <w:r w:rsidR="00BA329C">
        <w:rPr>
          <w:sz w:val="20"/>
          <w:szCs w:val="20"/>
        </w:rPr>
        <w:t>s</w:t>
      </w:r>
      <w:r w:rsidRPr="0049008C">
        <w:rPr>
          <w:sz w:val="20"/>
          <w:szCs w:val="20"/>
        </w:rPr>
        <w:t xml:space="preserve"> verwijderd </w:t>
      </w:r>
      <w:r w:rsidR="00F67C92" w:rsidRPr="0049008C">
        <w:rPr>
          <w:sz w:val="20"/>
          <w:szCs w:val="20"/>
        </w:rPr>
        <w:br/>
        <w:t xml:space="preserve">*** </w:t>
      </w:r>
      <w:r w:rsidR="007E29E4" w:rsidRPr="0049008C">
        <w:rPr>
          <w:sz w:val="20"/>
          <w:szCs w:val="20"/>
        </w:rPr>
        <w:t xml:space="preserve"> </w:t>
      </w:r>
      <w:r w:rsidR="00BA329C">
        <w:rPr>
          <w:sz w:val="20"/>
          <w:szCs w:val="20"/>
        </w:rPr>
        <w:t xml:space="preserve"> </w:t>
      </w:r>
      <w:r w:rsidR="00F67C92" w:rsidRPr="0049008C">
        <w:rPr>
          <w:sz w:val="20"/>
          <w:szCs w:val="20"/>
        </w:rPr>
        <w:t xml:space="preserve">Dimensie verwijderd </w:t>
      </w:r>
      <w:r w:rsidR="00545945">
        <w:rPr>
          <w:sz w:val="20"/>
          <w:szCs w:val="20"/>
        </w:rPr>
        <w:br/>
        <w:t>****</w:t>
      </w:r>
      <w:r w:rsidR="0048425E">
        <w:rPr>
          <w:sz w:val="20"/>
          <w:szCs w:val="20"/>
        </w:rPr>
        <w:t>A</w:t>
      </w:r>
      <w:r w:rsidR="007E29E4" w:rsidRPr="0049008C">
        <w:rPr>
          <w:sz w:val="20"/>
          <w:szCs w:val="20"/>
        </w:rPr>
        <w:t>ntwoordcategorieën lopen op deze schaal van helemaal mee eens tot helemaal mee oneens.</w:t>
      </w:r>
      <w:r w:rsidRPr="0049008C">
        <w:rPr>
          <w:sz w:val="20"/>
          <w:szCs w:val="20"/>
        </w:rPr>
        <w:br/>
      </w:r>
      <w:r w:rsidRPr="0049008C">
        <w:rPr>
          <w:i/>
          <w:sz w:val="20"/>
          <w:szCs w:val="20"/>
          <w:lang w:val="en-US"/>
        </w:rPr>
        <w:t xml:space="preserve">Noot: </w:t>
      </w:r>
      <w:r w:rsidRPr="0049008C">
        <w:rPr>
          <w:sz w:val="20"/>
          <w:szCs w:val="20"/>
          <w:lang w:val="en-US"/>
        </w:rPr>
        <w:t xml:space="preserve">Aangepast van ‘User Acceptance of Information Technology: Toward a Unified View’, door Venkatesh et al., 2003, </w:t>
      </w:r>
      <w:r w:rsidRPr="0049008C">
        <w:rPr>
          <w:i/>
          <w:sz w:val="20"/>
          <w:szCs w:val="20"/>
          <w:lang w:val="en-US"/>
        </w:rPr>
        <w:t xml:space="preserve">MIS Quarterly Volume, </w:t>
      </w:r>
      <w:r w:rsidRPr="0049008C">
        <w:rPr>
          <w:sz w:val="20"/>
          <w:szCs w:val="20"/>
          <w:lang w:val="en-US"/>
        </w:rPr>
        <w:t>27(3), p.460</w:t>
      </w:r>
      <w:r w:rsidR="00BA329C">
        <w:rPr>
          <w:sz w:val="20"/>
          <w:szCs w:val="20"/>
          <w:lang w:val="en-US"/>
        </w:rPr>
        <w:br/>
      </w:r>
    </w:p>
    <w:p w:rsidR="00311AEA" w:rsidRPr="0049008C" w:rsidRDefault="00BD6E2E" w:rsidP="00B40642">
      <w:pPr>
        <w:pStyle w:val="Kop5"/>
      </w:pPr>
      <w:r w:rsidRPr="0049008C">
        <w:t>Algemene s</w:t>
      </w:r>
      <w:r w:rsidR="00B40642" w:rsidRPr="0049008C">
        <w:t xml:space="preserve">chaalwijzigingen </w:t>
      </w:r>
    </w:p>
    <w:p w:rsidR="005B51A6" w:rsidRPr="0049008C" w:rsidRDefault="00781E70" w:rsidP="005522BC">
      <w:pPr>
        <w:pStyle w:val="Geenafstand"/>
        <w:spacing w:line="276" w:lineRule="auto"/>
      </w:pPr>
      <w:r w:rsidRPr="0049008C">
        <w:t xml:space="preserve">De oorspronkelijke schaal </w:t>
      </w:r>
      <w:r w:rsidR="000C6BFC" w:rsidRPr="0049008C">
        <w:t xml:space="preserve">bestaat uit vier dimensies met </w:t>
      </w:r>
      <w:r w:rsidRPr="0049008C">
        <w:t xml:space="preserve">elk vier variabelen. </w:t>
      </w:r>
      <w:r w:rsidR="000A21D2" w:rsidRPr="0049008C">
        <w:t xml:space="preserve">Een belangrijk reden om </w:t>
      </w:r>
      <w:r w:rsidR="005C6CA6" w:rsidRPr="0049008C">
        <w:t xml:space="preserve">hier </w:t>
      </w:r>
      <w:r w:rsidR="000A21D2" w:rsidRPr="0049008C">
        <w:t xml:space="preserve">wijzigingen </w:t>
      </w:r>
      <w:r w:rsidR="005C6CA6" w:rsidRPr="0049008C">
        <w:t xml:space="preserve">in </w:t>
      </w:r>
      <w:r w:rsidR="000A21D2" w:rsidRPr="0049008C">
        <w:t xml:space="preserve">aan te brengen heeft te maken met </w:t>
      </w:r>
      <w:r w:rsidR="00864430" w:rsidRPr="0049008C">
        <w:t>de</w:t>
      </w:r>
      <w:r w:rsidR="0018499F" w:rsidRPr="0049008C">
        <w:t xml:space="preserve"> </w:t>
      </w:r>
      <w:r w:rsidR="00864430" w:rsidRPr="0049008C">
        <w:t>manier waarop</w:t>
      </w:r>
      <w:r w:rsidR="000A21D2" w:rsidRPr="0049008C">
        <w:t xml:space="preserve"> de schaal tot stand gekomen is. </w:t>
      </w:r>
      <w:r w:rsidR="0091760C" w:rsidRPr="0049008C">
        <w:t>Venkatesh et al</w:t>
      </w:r>
      <w:r w:rsidR="005C6CA6" w:rsidRPr="0049008C">
        <w:t>.</w:t>
      </w:r>
      <w:r w:rsidR="0091760C" w:rsidRPr="0049008C">
        <w:t xml:space="preserve"> (2003, p.467/468) hebben </w:t>
      </w:r>
      <w:r w:rsidR="002C307C" w:rsidRPr="0049008C">
        <w:t xml:space="preserve">hun model geconsolideerd op basis van acht modellen, waarbij de items uit deze modellen zijn geselecteerd op basis van de hoogste lading. </w:t>
      </w:r>
      <w:r w:rsidR="00A50708" w:rsidRPr="0049008C">
        <w:t>De auteurs geven</w:t>
      </w:r>
      <w:r w:rsidR="0091760C" w:rsidRPr="0049008C">
        <w:t xml:space="preserve"> zelf al aan dat dit ten koste kan gaan van bepaalde facetten van de dimensies. Om die reden </w:t>
      </w:r>
      <w:r w:rsidR="00F03C69" w:rsidRPr="0049008C">
        <w:t>is item 3, zoals in T</w:t>
      </w:r>
      <w:r w:rsidR="00A50708" w:rsidRPr="0049008C">
        <w:t>abel</w:t>
      </w:r>
      <w:r w:rsidR="0012662D" w:rsidRPr="0049008C">
        <w:t xml:space="preserve"> 2</w:t>
      </w:r>
      <w:r w:rsidR="00A50708" w:rsidRPr="0049008C">
        <w:t xml:space="preserve"> te zien is, gewijzigd. Dit item vraagt namelijk net als item 2 naar de efficiëntie van de toepassing. Daarom is het item vervangen door een item uit één van de modellen die </w:t>
      </w:r>
      <w:r w:rsidR="008E4460" w:rsidRPr="0049008C">
        <w:t>bij de consolid</w:t>
      </w:r>
      <w:r w:rsidR="002C307C" w:rsidRPr="0049008C">
        <w:t xml:space="preserve">atie gebruikt is, zodat ook het facet effectiviteit onderzocht wordt. Deze keuze verhoogt de interne validiteit. </w:t>
      </w:r>
      <w:r w:rsidR="00CD24C7" w:rsidRPr="0049008C">
        <w:t xml:space="preserve">De tweede wijziging is dat </w:t>
      </w:r>
      <w:r w:rsidR="0072111C" w:rsidRPr="0049008C">
        <w:t>het item ‘</w:t>
      </w:r>
      <w:r w:rsidR="0072111C" w:rsidRPr="0049008C">
        <w:rPr>
          <w:i/>
        </w:rPr>
        <w:t>If I use the system, I will increase my chance of getting a raise’</w:t>
      </w:r>
      <w:r w:rsidR="0072111C" w:rsidRPr="0049008C">
        <w:t xml:space="preserve"> </w:t>
      </w:r>
      <w:r w:rsidR="00CD24C7" w:rsidRPr="0049008C">
        <w:t xml:space="preserve">niet meegenomen </w:t>
      </w:r>
      <w:r w:rsidR="00CD24C7" w:rsidRPr="0049008C">
        <w:lastRenderedPageBreak/>
        <w:t xml:space="preserve">wordt. Of het gebruik van een bepaalde toepassing </w:t>
      </w:r>
      <w:r w:rsidR="001912FE" w:rsidRPr="0049008C">
        <w:t>de mogelijkheid op een</w:t>
      </w:r>
      <w:r w:rsidR="00CD24C7" w:rsidRPr="0049008C">
        <w:t xml:space="preserve"> salarisverhoging</w:t>
      </w:r>
      <w:r w:rsidR="001912FE" w:rsidRPr="0049008C">
        <w:t xml:space="preserve"> vergroot,</w:t>
      </w:r>
      <w:r w:rsidR="00CD24C7" w:rsidRPr="0049008C">
        <w:t xml:space="preserve"> is namelijk niet relevant in de publieke sector (Maillet et al., 2015, p.39). </w:t>
      </w:r>
      <w:r w:rsidR="00CD24C7" w:rsidRPr="0049008C">
        <w:rPr>
          <w:lang w:val="en-US"/>
        </w:rPr>
        <w:t xml:space="preserve">Ten derde </w:t>
      </w:r>
      <w:r w:rsidR="0072111C" w:rsidRPr="0049008C">
        <w:rPr>
          <w:lang w:val="en-US"/>
        </w:rPr>
        <w:t>wordt het item ‘</w:t>
      </w:r>
      <w:r w:rsidR="0072111C" w:rsidRPr="0049008C">
        <w:rPr>
          <w:i/>
          <w:lang w:val="en-US"/>
        </w:rPr>
        <w:t xml:space="preserve">Learning to operate the system is easy for me’ </w:t>
      </w:r>
      <w:r w:rsidR="0072111C" w:rsidRPr="0049008C">
        <w:rPr>
          <w:lang w:val="en-US"/>
        </w:rPr>
        <w:t>ook verwijderd omdat die sterk lijkt op item 5:</w:t>
      </w:r>
      <w:r w:rsidR="0072111C" w:rsidRPr="0049008C">
        <w:rPr>
          <w:i/>
          <w:lang w:val="en-US"/>
        </w:rPr>
        <w:t xml:space="preserve">’It would be easy for me to become skillful at using the system’. </w:t>
      </w:r>
      <w:r w:rsidR="003070E8" w:rsidRPr="0049008C">
        <w:t>Ook hieruit blijkt weer dat items met de hoogste lading aan het model zijn toegevoegd. Bovendien is in</w:t>
      </w:r>
      <w:r w:rsidR="0072111C" w:rsidRPr="0049008C">
        <w:t xml:space="preserve"> een omgeving zoals de JGZ, waarbij het niet gaat </w:t>
      </w:r>
      <w:r w:rsidR="00316261" w:rsidRPr="0049008C">
        <w:t xml:space="preserve">om high-tech toepassingen die moeilijk zijn in gebruik, </w:t>
      </w:r>
      <w:r w:rsidR="0072111C" w:rsidRPr="0049008C">
        <w:t xml:space="preserve">het </w:t>
      </w:r>
      <w:r w:rsidR="003070E8" w:rsidRPr="0049008C">
        <w:t xml:space="preserve">leren werken met een toepassing en het vaardig worden in </w:t>
      </w:r>
      <w:r w:rsidR="0072111C" w:rsidRPr="0049008C">
        <w:t xml:space="preserve">het gebruik </w:t>
      </w:r>
      <w:r w:rsidR="000C6BFC" w:rsidRPr="0049008C">
        <w:t xml:space="preserve">ervan nagenoeg hetzelfde. </w:t>
      </w:r>
      <w:r w:rsidR="00CD24C7" w:rsidRPr="0049008C">
        <w:t xml:space="preserve">De laatste wijzing is reeds in het theoretisch kader (2.2.1) gemotiveerd. Namelijk dat de dimensie ‘social influence’ niet wordt meegenomen omdat die dimensie niet significant is </w:t>
      </w:r>
      <w:r w:rsidR="00825373" w:rsidRPr="0049008C">
        <w:t xml:space="preserve">gebleken </w:t>
      </w:r>
      <w:r w:rsidR="005B50C4" w:rsidRPr="0049008C">
        <w:t>in de context waarin dit onderzoek plaatsvindt</w:t>
      </w:r>
      <w:r w:rsidR="00CD24C7" w:rsidRPr="0049008C">
        <w:t xml:space="preserve"> (Maillet et al., 2015).  </w:t>
      </w:r>
      <w:r w:rsidR="005522BC" w:rsidRPr="0049008C">
        <w:tab/>
      </w:r>
      <w:r w:rsidR="005522BC" w:rsidRPr="0049008C">
        <w:tab/>
      </w:r>
      <w:r w:rsidR="003070E8" w:rsidRPr="0049008C">
        <w:tab/>
      </w:r>
      <w:r w:rsidR="003070E8" w:rsidRPr="0049008C">
        <w:tab/>
      </w:r>
      <w:r w:rsidR="005522BC" w:rsidRPr="0049008C">
        <w:tab/>
      </w:r>
      <w:r w:rsidR="005522BC" w:rsidRPr="0049008C">
        <w:tab/>
      </w:r>
      <w:r w:rsidR="005522BC" w:rsidRPr="0049008C">
        <w:tab/>
        <w:t xml:space="preserve">Met deze </w:t>
      </w:r>
      <w:r w:rsidR="003070E8" w:rsidRPr="0049008C">
        <w:t xml:space="preserve">algemene </w:t>
      </w:r>
      <w:r w:rsidR="005522BC" w:rsidRPr="0049008C">
        <w:t xml:space="preserve">wijzigingen </w:t>
      </w:r>
      <w:r w:rsidR="003070E8" w:rsidRPr="0049008C">
        <w:t xml:space="preserve">is de schaal </w:t>
      </w:r>
      <w:r w:rsidR="005522BC" w:rsidRPr="0049008C">
        <w:t xml:space="preserve">zijn we er nog niet. De </w:t>
      </w:r>
      <w:r w:rsidR="00EB5F7E" w:rsidRPr="0049008C">
        <w:t xml:space="preserve">volgende stap is het toespitsen van de items op </w:t>
      </w:r>
      <w:r w:rsidR="001E0F86">
        <w:t>de twee</w:t>
      </w:r>
      <w:r w:rsidR="00EB5F7E" w:rsidRPr="0049008C">
        <w:t xml:space="preserve"> e-healt</w:t>
      </w:r>
      <w:r w:rsidR="00876A45" w:rsidRPr="0049008C">
        <w:t xml:space="preserve">htoepassingen in dit onderzoek. </w:t>
      </w:r>
      <w:r w:rsidR="001E0F86">
        <w:t xml:space="preserve"> De items in Tabel 2 hierboven vormen hierbij telkens het uitgangspunt, zodat de items zoveel mogelijk hetzelfde zijn voor beide toepassingen. Echter enkele wijzigingen </w:t>
      </w:r>
      <w:r w:rsidR="00B06BA7" w:rsidRPr="0049008C">
        <w:t xml:space="preserve">om </w:t>
      </w:r>
      <w:r w:rsidR="001E0F86">
        <w:t xml:space="preserve">de items </w:t>
      </w:r>
      <w:r w:rsidR="00B06BA7" w:rsidRPr="0049008C">
        <w:t>aan te sluiten bij de toepassing zijn noodzakelijk.</w:t>
      </w:r>
      <w:r w:rsidR="00316261" w:rsidRPr="0049008C">
        <w:t xml:space="preserve"> </w:t>
      </w:r>
      <w:r w:rsidR="00876A45" w:rsidRPr="0049008C">
        <w:t xml:space="preserve">Deze wijzigingen worden in het verloop van deze paragraaf per e-healthtoepassing gemotiveerd. </w:t>
      </w:r>
      <w:r w:rsidR="005522BC" w:rsidRPr="0049008C">
        <w:t xml:space="preserve">Te beginnen bij het vrij inplannen van afspraken. </w:t>
      </w:r>
    </w:p>
    <w:p w:rsidR="006A4546" w:rsidRPr="0049008C" w:rsidRDefault="006A4546" w:rsidP="005522BC">
      <w:pPr>
        <w:pStyle w:val="Kop4"/>
      </w:pPr>
    </w:p>
    <w:p w:rsidR="00FC580B" w:rsidRPr="0049008C" w:rsidRDefault="005522BC" w:rsidP="00FC580B">
      <w:pPr>
        <w:pStyle w:val="Kop4"/>
      </w:pPr>
      <w:r w:rsidRPr="0049008C">
        <w:t xml:space="preserve">Operationalisatie e-healthtoepassing 1: Vrij inplannen van afspraken </w:t>
      </w:r>
    </w:p>
    <w:p w:rsidR="001A040A" w:rsidRPr="0049008C" w:rsidRDefault="0012662D" w:rsidP="001A040A">
      <w:r w:rsidRPr="0049008C">
        <w:t>Tabel 3</w:t>
      </w:r>
      <w:r w:rsidR="007B14F6" w:rsidRPr="0049008C">
        <w:t xml:space="preserve"> (Venkatesh et al., 2003, p.460) </w:t>
      </w:r>
      <w:r w:rsidR="00FC580B" w:rsidRPr="0049008C">
        <w:t xml:space="preserve">op de volgende pagina geeft </w:t>
      </w:r>
      <w:r w:rsidR="00001EB6" w:rsidRPr="0049008C">
        <w:t xml:space="preserve">weer </w:t>
      </w:r>
      <w:r w:rsidR="00FC580B" w:rsidRPr="0049008C">
        <w:t xml:space="preserve">hoe de specifieke percepties van professionals </w:t>
      </w:r>
      <w:r w:rsidR="001774A4" w:rsidRPr="0049008C">
        <w:t>op het vrij inplannen van af</w:t>
      </w:r>
      <w:r w:rsidR="00FC580B" w:rsidRPr="0049008C">
        <w:t>spraken worden gemeten. Ook geeft de tabel aan welke stappen zijn ondernomen om tot de definitieve items te komen. De kolom ‘oorspronkelijke items’</w:t>
      </w:r>
      <w:r w:rsidR="00FC580B" w:rsidRPr="0049008C">
        <w:rPr>
          <w:color w:val="FF0000"/>
        </w:rPr>
        <w:t xml:space="preserve"> </w:t>
      </w:r>
      <w:r w:rsidR="00FC580B" w:rsidRPr="0049008C">
        <w:t xml:space="preserve">bevat de items </w:t>
      </w:r>
      <w:r w:rsidR="00567D32" w:rsidRPr="0049008C">
        <w:t>van het UTAUT-model in T</w:t>
      </w:r>
      <w:r w:rsidR="004460C5" w:rsidRPr="0049008C">
        <w:t>abel 2, inclusief de</w:t>
      </w:r>
      <w:r w:rsidR="00B27E33">
        <w:t xml:space="preserve"> aangebrachte</w:t>
      </w:r>
      <w:r w:rsidR="004460C5" w:rsidRPr="0049008C">
        <w:t xml:space="preserve"> wijzigingen</w:t>
      </w:r>
      <w:r w:rsidR="00FC580B" w:rsidRPr="0049008C">
        <w:t xml:space="preserve">. Vervolgens zijn de items eerst door de onderzoeker </w:t>
      </w:r>
      <w:r w:rsidR="001774A4" w:rsidRPr="0049008C">
        <w:t xml:space="preserve">zelf vertaald en toegespitst op de toepassing. </w:t>
      </w:r>
      <w:r w:rsidR="00001EB6" w:rsidRPr="0049008C">
        <w:t>Deze items staan in de tabel onder de kolom</w:t>
      </w:r>
      <w:r w:rsidR="001774A4" w:rsidRPr="0049008C">
        <w:t xml:space="preserve"> ‘items voor pre-test’. </w:t>
      </w:r>
      <w:r w:rsidR="002E2A6A" w:rsidRPr="0049008C">
        <w:t>Daarna</w:t>
      </w:r>
      <w:r w:rsidR="001774A4" w:rsidRPr="0049008C">
        <w:t xml:space="preserve"> zijn deze items voorgelegd aan een jeugdarts, implementatiemanager en jeugdverpleegkundige om te controleren of de items inderdaad aansluiten bij de context, om zo de </w:t>
      </w:r>
      <w:r w:rsidR="00960BE4" w:rsidRPr="0049008C">
        <w:t>interne validiteit te verhogen.</w:t>
      </w:r>
      <w:r w:rsidR="00876A45" w:rsidRPr="0049008C">
        <w:t xml:space="preserve"> </w:t>
      </w:r>
      <w:r w:rsidR="00502EE6" w:rsidRPr="0049008C">
        <w:t>De wijzigingen die hieruit zijn v</w:t>
      </w:r>
      <w:r w:rsidR="00960BE4" w:rsidRPr="0049008C">
        <w:t>oortgekomen staan in Tabel 3</w:t>
      </w:r>
      <w:r w:rsidR="00B27E33">
        <w:t xml:space="preserve"> </w:t>
      </w:r>
      <w:r w:rsidR="001774A4" w:rsidRPr="0049008C">
        <w:t>onder de kolom ‘</w:t>
      </w:r>
      <w:r w:rsidR="00AD0EAE" w:rsidRPr="0049008C">
        <w:t>definitieve items</w:t>
      </w:r>
      <w:r w:rsidR="00960BE4" w:rsidRPr="0049008C">
        <w:t>’</w:t>
      </w:r>
      <w:r w:rsidR="00AD0EAE" w:rsidRPr="0049008C">
        <w:t xml:space="preserve">. </w:t>
      </w:r>
      <w:r w:rsidR="00C84074" w:rsidRPr="0049008C">
        <w:t xml:space="preserve">De </w:t>
      </w:r>
      <w:r w:rsidR="00B3285A" w:rsidRPr="0049008C">
        <w:t xml:space="preserve">aangebrachte </w:t>
      </w:r>
      <w:r w:rsidR="00C84074" w:rsidRPr="0049008C">
        <w:t xml:space="preserve">wijzigingen staan cursief gedrukt en worden onder de tabel </w:t>
      </w:r>
      <w:r w:rsidR="001A040A" w:rsidRPr="0049008C">
        <w:t>gemotiveerd.</w:t>
      </w:r>
    </w:p>
    <w:p w:rsidR="001A040A" w:rsidRPr="0049008C" w:rsidRDefault="001A040A" w:rsidP="001A040A">
      <w:pPr>
        <w:pStyle w:val="Geenafstand"/>
        <w:sectPr w:rsidR="001A040A" w:rsidRPr="0049008C" w:rsidSect="00820516">
          <w:pgSz w:w="11906" w:h="16838"/>
          <w:pgMar w:top="1417" w:right="1417" w:bottom="1417" w:left="1417" w:header="708" w:footer="708" w:gutter="0"/>
          <w:cols w:space="708"/>
          <w:docGrid w:linePitch="360"/>
        </w:sectPr>
      </w:pPr>
    </w:p>
    <w:p w:rsidR="001A040A" w:rsidRPr="0049008C" w:rsidRDefault="001A040A" w:rsidP="001A040A">
      <w:pPr>
        <w:pStyle w:val="Geenafstand"/>
        <w:spacing w:line="276" w:lineRule="auto"/>
        <w:jc w:val="left"/>
        <w:rPr>
          <w:i/>
          <w:sz w:val="22"/>
          <w:szCs w:val="22"/>
        </w:rPr>
      </w:pPr>
      <w:r w:rsidRPr="0049008C">
        <w:rPr>
          <w:sz w:val="22"/>
          <w:szCs w:val="22"/>
        </w:rPr>
        <w:lastRenderedPageBreak/>
        <w:t xml:space="preserve">Tabel </w:t>
      </w:r>
      <w:r w:rsidR="00625033" w:rsidRPr="0049008C">
        <w:rPr>
          <w:sz w:val="22"/>
          <w:szCs w:val="22"/>
        </w:rPr>
        <w:t>3</w:t>
      </w:r>
      <w:r w:rsidR="00625033" w:rsidRPr="0049008C">
        <w:rPr>
          <w:sz w:val="22"/>
          <w:szCs w:val="22"/>
        </w:rPr>
        <w:br/>
      </w:r>
      <w:r w:rsidR="000C6BFC" w:rsidRPr="0049008C">
        <w:rPr>
          <w:i/>
          <w:sz w:val="22"/>
          <w:szCs w:val="22"/>
        </w:rPr>
        <w:t xml:space="preserve">Operationalisatie </w:t>
      </w:r>
      <w:r w:rsidR="007F4105" w:rsidRPr="0049008C">
        <w:rPr>
          <w:i/>
          <w:sz w:val="22"/>
          <w:szCs w:val="22"/>
        </w:rPr>
        <w:t>s</w:t>
      </w:r>
      <w:r w:rsidRPr="0049008C">
        <w:rPr>
          <w:i/>
          <w:sz w:val="22"/>
          <w:szCs w:val="22"/>
        </w:rPr>
        <w:t>pecifieke perce</w:t>
      </w:r>
      <w:r w:rsidR="00907EB4" w:rsidRPr="0049008C">
        <w:rPr>
          <w:i/>
          <w:sz w:val="22"/>
          <w:szCs w:val="22"/>
        </w:rPr>
        <w:t>pties op e-healthtoepassing 1: V</w:t>
      </w:r>
      <w:r w:rsidRPr="0049008C">
        <w:rPr>
          <w:i/>
          <w:sz w:val="22"/>
          <w:szCs w:val="22"/>
        </w:rPr>
        <w:t>rij inplannen van afspraken</w:t>
      </w:r>
    </w:p>
    <w:tbl>
      <w:tblPr>
        <w:tblStyle w:val="Lichtearcering1"/>
        <w:tblW w:w="14961" w:type="dxa"/>
        <w:tblInd w:w="-743" w:type="dxa"/>
        <w:tblLook w:val="0620" w:firstRow="1" w:lastRow="0" w:firstColumn="0" w:lastColumn="0" w:noHBand="1" w:noVBand="1"/>
      </w:tblPr>
      <w:tblGrid>
        <w:gridCol w:w="1560"/>
        <w:gridCol w:w="1560"/>
        <w:gridCol w:w="3449"/>
        <w:gridCol w:w="3449"/>
        <w:gridCol w:w="3449"/>
        <w:gridCol w:w="1494"/>
      </w:tblGrid>
      <w:tr w:rsidR="001A040A" w:rsidRPr="0049008C" w:rsidTr="006C05A2">
        <w:trPr>
          <w:cnfStyle w:val="100000000000" w:firstRow="1" w:lastRow="0" w:firstColumn="0" w:lastColumn="0" w:oddVBand="0" w:evenVBand="0" w:oddHBand="0" w:evenHBand="0" w:firstRowFirstColumn="0" w:firstRowLastColumn="0" w:lastRowFirstColumn="0" w:lastRowLastColumn="0"/>
        </w:trPr>
        <w:tc>
          <w:tcPr>
            <w:tcW w:w="1560" w:type="dxa"/>
          </w:tcPr>
          <w:p w:rsidR="001A040A" w:rsidRPr="0049008C" w:rsidRDefault="001A040A" w:rsidP="006C05A2">
            <w:pPr>
              <w:pStyle w:val="Geenafstand"/>
              <w:spacing w:line="276" w:lineRule="auto"/>
              <w:jc w:val="left"/>
              <w:rPr>
                <w:sz w:val="22"/>
                <w:szCs w:val="22"/>
              </w:rPr>
            </w:pPr>
            <w:r w:rsidRPr="0049008C">
              <w:rPr>
                <w:sz w:val="22"/>
                <w:szCs w:val="22"/>
              </w:rPr>
              <w:t>Operationele definitie</w:t>
            </w:r>
          </w:p>
        </w:tc>
        <w:tc>
          <w:tcPr>
            <w:tcW w:w="1560" w:type="dxa"/>
          </w:tcPr>
          <w:p w:rsidR="001A040A" w:rsidRPr="0049008C" w:rsidRDefault="001A040A" w:rsidP="006C05A2">
            <w:pPr>
              <w:pStyle w:val="Geenafstand"/>
              <w:spacing w:line="276" w:lineRule="auto"/>
              <w:jc w:val="left"/>
              <w:rPr>
                <w:sz w:val="22"/>
                <w:szCs w:val="22"/>
              </w:rPr>
            </w:pPr>
            <w:r w:rsidRPr="0049008C">
              <w:rPr>
                <w:sz w:val="22"/>
                <w:szCs w:val="22"/>
              </w:rPr>
              <w:t>Dimensie</w:t>
            </w:r>
          </w:p>
        </w:tc>
        <w:tc>
          <w:tcPr>
            <w:tcW w:w="3449" w:type="dxa"/>
          </w:tcPr>
          <w:p w:rsidR="001A040A" w:rsidRPr="0049008C" w:rsidRDefault="001A040A" w:rsidP="006C05A2">
            <w:pPr>
              <w:pStyle w:val="Geenafstand"/>
              <w:spacing w:line="276" w:lineRule="auto"/>
              <w:jc w:val="left"/>
              <w:rPr>
                <w:sz w:val="22"/>
                <w:szCs w:val="22"/>
              </w:rPr>
            </w:pPr>
            <w:r w:rsidRPr="0049008C">
              <w:rPr>
                <w:sz w:val="22"/>
                <w:szCs w:val="22"/>
              </w:rPr>
              <w:t xml:space="preserve">Oorspronkelijke items </w:t>
            </w:r>
          </w:p>
        </w:tc>
        <w:tc>
          <w:tcPr>
            <w:tcW w:w="3449" w:type="dxa"/>
          </w:tcPr>
          <w:p w:rsidR="001A040A" w:rsidRPr="0049008C" w:rsidRDefault="001A040A" w:rsidP="006C05A2">
            <w:pPr>
              <w:pStyle w:val="Geenafstand"/>
              <w:spacing w:line="276" w:lineRule="auto"/>
              <w:jc w:val="left"/>
              <w:rPr>
                <w:b w:val="0"/>
                <w:sz w:val="22"/>
                <w:szCs w:val="22"/>
              </w:rPr>
            </w:pPr>
            <w:r w:rsidRPr="0049008C">
              <w:rPr>
                <w:sz w:val="22"/>
                <w:szCs w:val="22"/>
              </w:rPr>
              <w:t>Items voor pre-test</w:t>
            </w:r>
          </w:p>
        </w:tc>
        <w:tc>
          <w:tcPr>
            <w:tcW w:w="3449" w:type="dxa"/>
          </w:tcPr>
          <w:p w:rsidR="001A040A" w:rsidRPr="0049008C" w:rsidRDefault="00960BE4" w:rsidP="006C05A2">
            <w:pPr>
              <w:pStyle w:val="Geenafstand"/>
              <w:spacing w:line="276" w:lineRule="auto"/>
              <w:jc w:val="left"/>
              <w:rPr>
                <w:sz w:val="22"/>
                <w:szCs w:val="22"/>
              </w:rPr>
            </w:pPr>
            <w:r w:rsidRPr="0049008C">
              <w:rPr>
                <w:sz w:val="22"/>
                <w:szCs w:val="22"/>
              </w:rPr>
              <w:t xml:space="preserve">Definitieve items </w:t>
            </w:r>
            <w:r w:rsidR="001A040A" w:rsidRPr="0049008C">
              <w:rPr>
                <w:sz w:val="22"/>
                <w:szCs w:val="22"/>
              </w:rPr>
              <w:t xml:space="preserve"> </w:t>
            </w:r>
          </w:p>
        </w:tc>
        <w:tc>
          <w:tcPr>
            <w:tcW w:w="1494" w:type="dxa"/>
          </w:tcPr>
          <w:p w:rsidR="001A040A" w:rsidRPr="0049008C" w:rsidRDefault="001A040A" w:rsidP="006C05A2">
            <w:pPr>
              <w:pStyle w:val="Geenafstand"/>
              <w:spacing w:line="276" w:lineRule="auto"/>
              <w:jc w:val="left"/>
              <w:rPr>
                <w:b w:val="0"/>
                <w:sz w:val="22"/>
                <w:szCs w:val="22"/>
              </w:rPr>
            </w:pPr>
            <w:r w:rsidRPr="0049008C">
              <w:rPr>
                <w:sz w:val="22"/>
                <w:szCs w:val="22"/>
              </w:rPr>
              <w:t>Antwoord-categorieën</w:t>
            </w:r>
          </w:p>
        </w:tc>
      </w:tr>
      <w:tr w:rsidR="001A040A" w:rsidRPr="0049008C" w:rsidTr="006C05A2">
        <w:trPr>
          <w:trHeight w:val="2486"/>
        </w:trPr>
        <w:tc>
          <w:tcPr>
            <w:tcW w:w="1560" w:type="dxa"/>
            <w:vMerge w:val="restart"/>
          </w:tcPr>
          <w:p w:rsidR="001A040A" w:rsidRPr="0049008C" w:rsidRDefault="001A040A" w:rsidP="00C75D18">
            <w:pPr>
              <w:jc w:val="left"/>
              <w:rPr>
                <w:sz w:val="22"/>
                <w:szCs w:val="22"/>
              </w:rPr>
            </w:pPr>
            <w:r w:rsidRPr="0049008C">
              <w:rPr>
                <w:sz w:val="22"/>
                <w:szCs w:val="22"/>
              </w:rPr>
              <w:t xml:space="preserve">De </w:t>
            </w:r>
            <w:r w:rsidRPr="0049008C">
              <w:rPr>
                <w:rStyle w:val="GeenafstandChar"/>
                <w:sz w:val="22"/>
                <w:szCs w:val="22"/>
              </w:rPr>
              <w:t>interpretaties van de zintuiglijke waarnemingen van JGZ-professionals wat betreft het vrij inplannen van afspraken</w:t>
            </w:r>
          </w:p>
        </w:tc>
        <w:tc>
          <w:tcPr>
            <w:tcW w:w="1560" w:type="dxa"/>
          </w:tcPr>
          <w:p w:rsidR="001A040A" w:rsidRPr="0049008C" w:rsidRDefault="001A040A" w:rsidP="006C05A2">
            <w:pPr>
              <w:jc w:val="left"/>
              <w:rPr>
                <w:sz w:val="22"/>
                <w:szCs w:val="22"/>
              </w:rPr>
            </w:pPr>
            <w:r w:rsidRPr="0049008C">
              <w:rPr>
                <w:sz w:val="22"/>
                <w:szCs w:val="22"/>
              </w:rPr>
              <w:t>Gepercipieerd</w:t>
            </w:r>
            <w:r w:rsidRPr="0049008C">
              <w:rPr>
                <w:sz w:val="22"/>
                <w:szCs w:val="22"/>
              </w:rPr>
              <w:br/>
              <w:t xml:space="preserve"> nut</w:t>
            </w:r>
          </w:p>
          <w:p w:rsidR="001A040A" w:rsidRPr="0049008C" w:rsidRDefault="001A040A" w:rsidP="006C05A2">
            <w:pPr>
              <w:jc w:val="left"/>
              <w:rPr>
                <w:sz w:val="22"/>
                <w:szCs w:val="22"/>
              </w:rPr>
            </w:pPr>
          </w:p>
        </w:tc>
        <w:tc>
          <w:tcPr>
            <w:tcW w:w="3449" w:type="dxa"/>
          </w:tcPr>
          <w:p w:rsidR="001A040A" w:rsidRPr="0049008C" w:rsidRDefault="001A040A" w:rsidP="004C5A18">
            <w:pPr>
              <w:pStyle w:val="Lijstalinea"/>
              <w:numPr>
                <w:ilvl w:val="0"/>
                <w:numId w:val="3"/>
              </w:numPr>
              <w:spacing w:after="0"/>
              <w:rPr>
                <w:rFonts w:ascii="Times New Roman" w:hAnsi="Times New Roman"/>
                <w:sz w:val="22"/>
                <w:szCs w:val="22"/>
                <w:lang w:val="en-US"/>
              </w:rPr>
            </w:pPr>
            <w:r w:rsidRPr="0049008C">
              <w:rPr>
                <w:rFonts w:ascii="Times New Roman" w:hAnsi="Times New Roman"/>
                <w:sz w:val="22"/>
                <w:szCs w:val="22"/>
                <w:lang w:val="en-US"/>
              </w:rPr>
              <w:t>I would find the system useful in my job</w:t>
            </w:r>
            <w:r w:rsidR="00AB2E39" w:rsidRPr="0049008C">
              <w:rPr>
                <w:rFonts w:ascii="Times New Roman" w:hAnsi="Times New Roman"/>
                <w:sz w:val="22"/>
                <w:szCs w:val="22"/>
                <w:lang w:val="en-US"/>
              </w:rPr>
              <w:br/>
            </w:r>
          </w:p>
          <w:p w:rsidR="001A040A" w:rsidRPr="0049008C" w:rsidRDefault="001A040A" w:rsidP="004C5A18">
            <w:pPr>
              <w:pStyle w:val="Lijstalinea"/>
              <w:numPr>
                <w:ilvl w:val="0"/>
                <w:numId w:val="3"/>
              </w:numPr>
              <w:spacing w:after="0"/>
              <w:rPr>
                <w:rFonts w:ascii="Times New Roman" w:hAnsi="Times New Roman"/>
                <w:sz w:val="22"/>
                <w:szCs w:val="22"/>
                <w:lang w:val="en-US"/>
              </w:rPr>
            </w:pPr>
            <w:r w:rsidRPr="0049008C">
              <w:rPr>
                <w:rFonts w:ascii="Times New Roman" w:hAnsi="Times New Roman"/>
                <w:sz w:val="22"/>
                <w:szCs w:val="22"/>
                <w:lang w:val="en-US"/>
              </w:rPr>
              <w:t>Using the system enables me to accomplish tasks more quickly</w:t>
            </w:r>
          </w:p>
          <w:p w:rsidR="00AB2E39" w:rsidRPr="0049008C" w:rsidRDefault="00AB2E39" w:rsidP="00F80AF3">
            <w:pPr>
              <w:pStyle w:val="Lijstalinea"/>
              <w:spacing w:after="0"/>
              <w:ind w:left="360"/>
              <w:rPr>
                <w:rFonts w:ascii="Times New Roman" w:hAnsi="Times New Roman"/>
                <w:sz w:val="22"/>
                <w:szCs w:val="22"/>
                <w:lang w:val="en-US"/>
              </w:rPr>
            </w:pPr>
          </w:p>
          <w:p w:rsidR="001A040A" w:rsidRPr="0049008C" w:rsidRDefault="001A040A" w:rsidP="004C5A18">
            <w:pPr>
              <w:pStyle w:val="Lijstalinea"/>
              <w:numPr>
                <w:ilvl w:val="0"/>
                <w:numId w:val="3"/>
              </w:numPr>
              <w:spacing w:after="0"/>
              <w:rPr>
                <w:rFonts w:ascii="Times New Roman" w:hAnsi="Times New Roman"/>
                <w:sz w:val="22"/>
                <w:szCs w:val="22"/>
                <w:lang w:val="en-US"/>
              </w:rPr>
            </w:pPr>
            <w:r w:rsidRPr="0049008C">
              <w:rPr>
                <w:rFonts w:ascii="Times New Roman" w:hAnsi="Times New Roman"/>
                <w:sz w:val="22"/>
                <w:szCs w:val="22"/>
                <w:lang w:val="en-US"/>
              </w:rPr>
              <w:t>Using the system would enhance my effectiveness on the job</w:t>
            </w:r>
          </w:p>
          <w:p w:rsidR="001A040A" w:rsidRPr="0049008C" w:rsidRDefault="001A040A" w:rsidP="00F80AF3">
            <w:pPr>
              <w:pStyle w:val="Lijstalinea"/>
              <w:spacing w:after="0"/>
              <w:ind w:left="360"/>
              <w:rPr>
                <w:rFonts w:ascii="Times New Roman" w:hAnsi="Times New Roman"/>
                <w:sz w:val="22"/>
                <w:szCs w:val="22"/>
                <w:lang w:val="en-US"/>
              </w:rPr>
            </w:pPr>
          </w:p>
        </w:tc>
        <w:tc>
          <w:tcPr>
            <w:tcW w:w="3449" w:type="dxa"/>
          </w:tcPr>
          <w:p w:rsidR="001A040A" w:rsidRPr="0049008C" w:rsidRDefault="001A040A" w:rsidP="004C5A18">
            <w:pPr>
              <w:pStyle w:val="Lijstalinea"/>
              <w:numPr>
                <w:ilvl w:val="0"/>
                <w:numId w:val="2"/>
              </w:numPr>
              <w:spacing w:after="0"/>
              <w:rPr>
                <w:rFonts w:ascii="Times New Roman" w:hAnsi="Times New Roman"/>
                <w:sz w:val="22"/>
                <w:szCs w:val="22"/>
              </w:rPr>
            </w:pPr>
            <w:r w:rsidRPr="0049008C">
              <w:rPr>
                <w:rFonts w:ascii="Times New Roman" w:hAnsi="Times New Roman"/>
                <w:sz w:val="22"/>
                <w:szCs w:val="22"/>
              </w:rPr>
              <w:t>Ik denk dat het vrij inplannen van afspraken nuttig is</w:t>
            </w:r>
            <w:r w:rsidR="00F80AF3" w:rsidRPr="0049008C">
              <w:rPr>
                <w:rFonts w:ascii="Times New Roman" w:hAnsi="Times New Roman"/>
                <w:sz w:val="22"/>
                <w:szCs w:val="22"/>
              </w:rPr>
              <w:br/>
            </w:r>
          </w:p>
          <w:p w:rsidR="001A040A" w:rsidRPr="0049008C" w:rsidRDefault="001A040A" w:rsidP="004C5A18">
            <w:pPr>
              <w:pStyle w:val="Lijstalinea"/>
              <w:numPr>
                <w:ilvl w:val="0"/>
                <w:numId w:val="2"/>
              </w:numPr>
              <w:spacing w:after="0"/>
              <w:rPr>
                <w:rFonts w:ascii="Times New Roman" w:hAnsi="Times New Roman"/>
                <w:i/>
                <w:sz w:val="22"/>
                <w:szCs w:val="22"/>
              </w:rPr>
            </w:pPr>
            <w:r w:rsidRPr="0049008C">
              <w:rPr>
                <w:rFonts w:ascii="Times New Roman" w:hAnsi="Times New Roman"/>
                <w:i/>
                <w:sz w:val="22"/>
                <w:szCs w:val="22"/>
              </w:rPr>
              <w:t>Door het vrij inplannen van afspraken kan ik sneller een consult uitvoeren</w:t>
            </w:r>
          </w:p>
          <w:p w:rsidR="001A040A" w:rsidRPr="0049008C" w:rsidRDefault="001A040A" w:rsidP="004C5A18">
            <w:pPr>
              <w:pStyle w:val="Lijstalinea"/>
              <w:numPr>
                <w:ilvl w:val="0"/>
                <w:numId w:val="2"/>
              </w:numPr>
              <w:spacing w:after="0"/>
              <w:rPr>
                <w:rFonts w:ascii="Times New Roman" w:hAnsi="Times New Roman"/>
                <w:sz w:val="22"/>
                <w:szCs w:val="22"/>
              </w:rPr>
            </w:pPr>
            <w:r w:rsidRPr="0049008C">
              <w:rPr>
                <w:rFonts w:ascii="Times New Roman" w:hAnsi="Times New Roman"/>
                <w:i/>
                <w:sz w:val="22"/>
                <w:szCs w:val="22"/>
              </w:rPr>
              <w:t>Door het vrij inplannen van afspraken kan ik beter een consult uitvoeren</w:t>
            </w:r>
          </w:p>
        </w:tc>
        <w:tc>
          <w:tcPr>
            <w:tcW w:w="3449" w:type="dxa"/>
          </w:tcPr>
          <w:p w:rsidR="00F80AF3" w:rsidRPr="0049008C" w:rsidRDefault="001A040A" w:rsidP="004C5A18">
            <w:pPr>
              <w:pStyle w:val="Geenafstand"/>
              <w:numPr>
                <w:ilvl w:val="0"/>
                <w:numId w:val="40"/>
              </w:numPr>
              <w:jc w:val="left"/>
              <w:rPr>
                <w:i/>
                <w:sz w:val="22"/>
                <w:szCs w:val="22"/>
              </w:rPr>
            </w:pPr>
            <w:r w:rsidRPr="0049008C">
              <w:rPr>
                <w:sz w:val="22"/>
                <w:szCs w:val="22"/>
              </w:rPr>
              <w:t xml:space="preserve">Ik denk dat het vrij inplannen van afspraken nuttig is </w:t>
            </w:r>
            <w:r w:rsidRPr="0049008C">
              <w:rPr>
                <w:i/>
                <w:sz w:val="22"/>
                <w:szCs w:val="22"/>
              </w:rPr>
              <w:t xml:space="preserve">voor ouders </w:t>
            </w:r>
          </w:p>
          <w:p w:rsidR="00F80AF3" w:rsidRPr="0049008C" w:rsidRDefault="001A040A" w:rsidP="004C5A18">
            <w:pPr>
              <w:pStyle w:val="Geenafstand"/>
              <w:numPr>
                <w:ilvl w:val="0"/>
                <w:numId w:val="40"/>
              </w:numPr>
              <w:jc w:val="left"/>
              <w:rPr>
                <w:i/>
                <w:sz w:val="22"/>
                <w:szCs w:val="22"/>
              </w:rPr>
            </w:pPr>
            <w:r w:rsidRPr="0049008C">
              <w:rPr>
                <w:sz w:val="22"/>
                <w:szCs w:val="22"/>
              </w:rPr>
              <w:t xml:space="preserve">Door het vrij inplannen van afspraken kan ik sneller een consult voeren </w:t>
            </w:r>
          </w:p>
          <w:p w:rsidR="001A040A" w:rsidRPr="0049008C" w:rsidRDefault="001A040A" w:rsidP="004C5A18">
            <w:pPr>
              <w:pStyle w:val="Geenafstand"/>
              <w:numPr>
                <w:ilvl w:val="0"/>
                <w:numId w:val="40"/>
              </w:numPr>
              <w:jc w:val="left"/>
              <w:rPr>
                <w:i/>
              </w:rPr>
            </w:pPr>
            <w:r w:rsidRPr="0049008C">
              <w:rPr>
                <w:sz w:val="22"/>
                <w:szCs w:val="22"/>
              </w:rPr>
              <w:t>Door het vrij inplannen van afspraken kan ik beter een consult uitvoeren</w:t>
            </w:r>
          </w:p>
        </w:tc>
        <w:tc>
          <w:tcPr>
            <w:tcW w:w="1494" w:type="dxa"/>
            <w:vMerge w:val="restart"/>
          </w:tcPr>
          <w:p w:rsidR="001A040A" w:rsidRPr="0049008C" w:rsidRDefault="001A040A" w:rsidP="006C05A2">
            <w:pPr>
              <w:jc w:val="left"/>
              <w:rPr>
                <w:sz w:val="22"/>
                <w:szCs w:val="22"/>
              </w:rPr>
            </w:pPr>
            <w:r w:rsidRPr="0049008C">
              <w:rPr>
                <w:sz w:val="22"/>
                <w:szCs w:val="22"/>
              </w:rPr>
              <w:t>1= Helemaal mee eens</w:t>
            </w:r>
          </w:p>
          <w:p w:rsidR="001A040A" w:rsidRPr="0049008C" w:rsidRDefault="001A040A" w:rsidP="006C05A2">
            <w:pPr>
              <w:jc w:val="left"/>
              <w:rPr>
                <w:sz w:val="22"/>
                <w:szCs w:val="22"/>
              </w:rPr>
            </w:pPr>
            <w:r w:rsidRPr="0049008C">
              <w:rPr>
                <w:sz w:val="22"/>
                <w:szCs w:val="22"/>
              </w:rPr>
              <w:t>2= Enigszins mee eens</w:t>
            </w:r>
          </w:p>
          <w:p w:rsidR="001A040A" w:rsidRPr="0049008C" w:rsidRDefault="001A040A" w:rsidP="006C05A2">
            <w:pPr>
              <w:jc w:val="left"/>
              <w:rPr>
                <w:sz w:val="22"/>
                <w:szCs w:val="22"/>
              </w:rPr>
            </w:pPr>
            <w:r w:rsidRPr="0049008C">
              <w:rPr>
                <w:sz w:val="22"/>
                <w:szCs w:val="22"/>
              </w:rPr>
              <w:t>3= neutraal</w:t>
            </w:r>
          </w:p>
          <w:p w:rsidR="001A040A" w:rsidRPr="0049008C" w:rsidRDefault="001A040A" w:rsidP="006C05A2">
            <w:pPr>
              <w:jc w:val="left"/>
              <w:rPr>
                <w:sz w:val="22"/>
                <w:szCs w:val="22"/>
              </w:rPr>
            </w:pPr>
            <w:r w:rsidRPr="0049008C">
              <w:rPr>
                <w:sz w:val="22"/>
                <w:szCs w:val="22"/>
              </w:rPr>
              <w:t>4=Enigszins mee oneens</w:t>
            </w:r>
          </w:p>
          <w:p w:rsidR="001A040A" w:rsidRPr="0049008C" w:rsidRDefault="001A040A" w:rsidP="006C05A2">
            <w:pPr>
              <w:jc w:val="left"/>
              <w:rPr>
                <w:sz w:val="22"/>
                <w:szCs w:val="22"/>
              </w:rPr>
            </w:pPr>
            <w:r w:rsidRPr="0049008C">
              <w:rPr>
                <w:sz w:val="22"/>
                <w:szCs w:val="22"/>
              </w:rPr>
              <w:t>5= Helemaal niet mee eens</w:t>
            </w:r>
          </w:p>
          <w:p w:rsidR="001A040A" w:rsidRPr="0049008C" w:rsidRDefault="001A040A" w:rsidP="006C05A2">
            <w:pPr>
              <w:jc w:val="left"/>
              <w:rPr>
                <w:sz w:val="22"/>
                <w:szCs w:val="22"/>
              </w:rPr>
            </w:pPr>
          </w:p>
        </w:tc>
      </w:tr>
      <w:tr w:rsidR="001A040A" w:rsidRPr="0049008C" w:rsidTr="00F80AF3">
        <w:trPr>
          <w:trHeight w:val="2559"/>
        </w:trPr>
        <w:tc>
          <w:tcPr>
            <w:tcW w:w="1560" w:type="dxa"/>
            <w:vMerge/>
          </w:tcPr>
          <w:p w:rsidR="001A040A" w:rsidRPr="0049008C" w:rsidRDefault="001A040A" w:rsidP="006C05A2">
            <w:pPr>
              <w:jc w:val="left"/>
              <w:rPr>
                <w:sz w:val="22"/>
                <w:szCs w:val="22"/>
              </w:rPr>
            </w:pPr>
          </w:p>
        </w:tc>
        <w:tc>
          <w:tcPr>
            <w:tcW w:w="1560" w:type="dxa"/>
          </w:tcPr>
          <w:p w:rsidR="001A040A" w:rsidRPr="0049008C" w:rsidRDefault="001A040A" w:rsidP="006C05A2">
            <w:pPr>
              <w:jc w:val="left"/>
              <w:rPr>
                <w:sz w:val="22"/>
                <w:szCs w:val="22"/>
              </w:rPr>
            </w:pPr>
            <w:r w:rsidRPr="0049008C">
              <w:rPr>
                <w:sz w:val="22"/>
                <w:szCs w:val="22"/>
              </w:rPr>
              <w:t>Gepercipieerde gebruikers-vriendelijkheid</w:t>
            </w:r>
          </w:p>
        </w:tc>
        <w:tc>
          <w:tcPr>
            <w:tcW w:w="3449" w:type="dxa"/>
          </w:tcPr>
          <w:p w:rsidR="001A040A" w:rsidRPr="0049008C" w:rsidRDefault="001A040A" w:rsidP="004C5A18">
            <w:pPr>
              <w:pStyle w:val="Lijstalinea"/>
              <w:numPr>
                <w:ilvl w:val="0"/>
                <w:numId w:val="40"/>
              </w:numPr>
              <w:spacing w:after="0"/>
              <w:rPr>
                <w:rFonts w:ascii="Times New Roman" w:hAnsi="Times New Roman"/>
                <w:sz w:val="22"/>
                <w:szCs w:val="22"/>
                <w:lang w:val="en-US"/>
              </w:rPr>
            </w:pPr>
            <w:r w:rsidRPr="0049008C">
              <w:rPr>
                <w:rFonts w:ascii="Times New Roman" w:hAnsi="Times New Roman"/>
                <w:sz w:val="22"/>
                <w:szCs w:val="22"/>
                <w:lang w:val="en-US"/>
              </w:rPr>
              <w:t>My interaction with the system would be clear and understandable</w:t>
            </w:r>
          </w:p>
          <w:p w:rsidR="00AB2E39" w:rsidRPr="0049008C" w:rsidRDefault="001A040A" w:rsidP="004C5A18">
            <w:pPr>
              <w:pStyle w:val="Lijstalinea"/>
              <w:numPr>
                <w:ilvl w:val="0"/>
                <w:numId w:val="40"/>
              </w:numPr>
              <w:spacing w:after="0"/>
              <w:rPr>
                <w:rFonts w:ascii="Times New Roman" w:hAnsi="Times New Roman"/>
                <w:sz w:val="22"/>
                <w:szCs w:val="22"/>
                <w:lang w:val="en-US"/>
              </w:rPr>
            </w:pPr>
            <w:r w:rsidRPr="0049008C">
              <w:rPr>
                <w:rFonts w:ascii="Times New Roman" w:hAnsi="Times New Roman"/>
                <w:sz w:val="22"/>
                <w:szCs w:val="22"/>
                <w:lang w:val="en-US"/>
              </w:rPr>
              <w:t>It would be easy for me to become skillful at using the system</w:t>
            </w:r>
          </w:p>
          <w:p w:rsidR="001A040A" w:rsidRPr="0049008C" w:rsidRDefault="001A040A" w:rsidP="004C5A18">
            <w:pPr>
              <w:pStyle w:val="Lijstalinea"/>
              <w:numPr>
                <w:ilvl w:val="0"/>
                <w:numId w:val="40"/>
              </w:numPr>
              <w:spacing w:after="0"/>
              <w:rPr>
                <w:rFonts w:ascii="Times New Roman" w:hAnsi="Times New Roman"/>
                <w:sz w:val="22"/>
                <w:szCs w:val="22"/>
                <w:lang w:val="en-US"/>
              </w:rPr>
            </w:pPr>
            <w:r w:rsidRPr="0049008C">
              <w:rPr>
                <w:rFonts w:ascii="Times New Roman" w:hAnsi="Times New Roman"/>
                <w:sz w:val="22"/>
                <w:szCs w:val="22"/>
                <w:lang w:val="en-US"/>
              </w:rPr>
              <w:t xml:space="preserve">I would find the system easy to use </w:t>
            </w:r>
          </w:p>
        </w:tc>
        <w:tc>
          <w:tcPr>
            <w:tcW w:w="3449" w:type="dxa"/>
          </w:tcPr>
          <w:p w:rsidR="001A040A" w:rsidRPr="0049008C" w:rsidRDefault="001A040A" w:rsidP="004C5A18">
            <w:pPr>
              <w:pStyle w:val="Lijstalinea"/>
              <w:numPr>
                <w:ilvl w:val="0"/>
                <w:numId w:val="14"/>
              </w:numPr>
              <w:spacing w:after="0"/>
              <w:rPr>
                <w:rFonts w:ascii="Times New Roman" w:hAnsi="Times New Roman"/>
                <w:sz w:val="22"/>
                <w:szCs w:val="22"/>
              </w:rPr>
            </w:pPr>
            <w:r w:rsidRPr="0049008C">
              <w:rPr>
                <w:rFonts w:ascii="Times New Roman" w:hAnsi="Times New Roman"/>
                <w:sz w:val="22"/>
                <w:szCs w:val="22"/>
              </w:rPr>
              <w:t>De interactie met het planningssysteem is duidelijk en begrijpelijk</w:t>
            </w:r>
          </w:p>
          <w:p w:rsidR="001A040A" w:rsidRPr="0049008C" w:rsidRDefault="001A040A" w:rsidP="004C5A18">
            <w:pPr>
              <w:pStyle w:val="Lijstalinea"/>
              <w:numPr>
                <w:ilvl w:val="0"/>
                <w:numId w:val="14"/>
              </w:numPr>
              <w:spacing w:after="0"/>
              <w:rPr>
                <w:rFonts w:ascii="Times New Roman" w:hAnsi="Times New Roman"/>
                <w:i/>
                <w:sz w:val="22"/>
                <w:szCs w:val="22"/>
              </w:rPr>
            </w:pPr>
            <w:r w:rsidRPr="0049008C">
              <w:rPr>
                <w:rFonts w:ascii="Times New Roman" w:hAnsi="Times New Roman"/>
                <w:i/>
                <w:sz w:val="22"/>
                <w:szCs w:val="22"/>
              </w:rPr>
              <w:t>Ik zou de veranderde manier van werken door deze toepassing gemakkelijk leren</w:t>
            </w:r>
          </w:p>
          <w:p w:rsidR="001A040A" w:rsidRPr="0049008C" w:rsidRDefault="001A040A" w:rsidP="004C5A18">
            <w:pPr>
              <w:pStyle w:val="Lijstalinea"/>
              <w:numPr>
                <w:ilvl w:val="0"/>
                <w:numId w:val="14"/>
              </w:numPr>
              <w:spacing w:after="0"/>
              <w:rPr>
                <w:rFonts w:ascii="Times New Roman" w:hAnsi="Times New Roman"/>
                <w:i/>
                <w:sz w:val="22"/>
                <w:szCs w:val="22"/>
              </w:rPr>
            </w:pPr>
            <w:r w:rsidRPr="0049008C">
              <w:rPr>
                <w:rFonts w:ascii="Times New Roman" w:hAnsi="Times New Roman"/>
                <w:i/>
                <w:sz w:val="22"/>
                <w:szCs w:val="22"/>
              </w:rPr>
              <w:t xml:space="preserve">Ik denk dat het vrij inplannen van afspraken voor mij gemakkelijk werkt </w:t>
            </w:r>
          </w:p>
        </w:tc>
        <w:tc>
          <w:tcPr>
            <w:tcW w:w="3449" w:type="dxa"/>
          </w:tcPr>
          <w:p w:rsidR="009C6279" w:rsidRPr="0049008C" w:rsidRDefault="001A040A" w:rsidP="004C5A18">
            <w:pPr>
              <w:pStyle w:val="Geenafstand"/>
              <w:numPr>
                <w:ilvl w:val="0"/>
                <w:numId w:val="41"/>
              </w:numPr>
              <w:jc w:val="left"/>
              <w:rPr>
                <w:i/>
                <w:sz w:val="22"/>
                <w:szCs w:val="22"/>
              </w:rPr>
            </w:pPr>
            <w:r w:rsidRPr="0049008C">
              <w:rPr>
                <w:i/>
                <w:sz w:val="22"/>
                <w:szCs w:val="22"/>
              </w:rPr>
              <w:t>X</w:t>
            </w:r>
          </w:p>
          <w:p w:rsidR="009C6279" w:rsidRPr="0049008C" w:rsidRDefault="009C6279" w:rsidP="009C6279">
            <w:pPr>
              <w:pStyle w:val="Geenafstand"/>
              <w:ind w:left="360"/>
              <w:jc w:val="left"/>
              <w:rPr>
                <w:i/>
                <w:sz w:val="22"/>
                <w:szCs w:val="22"/>
              </w:rPr>
            </w:pPr>
            <w:r w:rsidRPr="0049008C">
              <w:rPr>
                <w:i/>
                <w:sz w:val="22"/>
                <w:szCs w:val="22"/>
              </w:rPr>
              <w:br/>
            </w:r>
          </w:p>
          <w:p w:rsidR="009C6279" w:rsidRPr="0049008C" w:rsidRDefault="001A040A" w:rsidP="004C5A18">
            <w:pPr>
              <w:pStyle w:val="Geenafstand"/>
              <w:numPr>
                <w:ilvl w:val="0"/>
                <w:numId w:val="41"/>
              </w:numPr>
              <w:jc w:val="left"/>
              <w:rPr>
                <w:i/>
                <w:sz w:val="22"/>
                <w:szCs w:val="22"/>
              </w:rPr>
            </w:pPr>
            <w:r w:rsidRPr="0049008C">
              <w:rPr>
                <w:i/>
                <w:sz w:val="22"/>
                <w:szCs w:val="22"/>
              </w:rPr>
              <w:t xml:space="preserve">X </w:t>
            </w:r>
            <w:r w:rsidR="009C6279" w:rsidRPr="0049008C">
              <w:rPr>
                <w:i/>
                <w:sz w:val="22"/>
                <w:szCs w:val="22"/>
              </w:rPr>
              <w:br/>
            </w:r>
          </w:p>
          <w:p w:rsidR="009C6279" w:rsidRPr="0049008C" w:rsidRDefault="009C6279" w:rsidP="009C6279">
            <w:pPr>
              <w:pStyle w:val="Geenafstand"/>
              <w:ind w:left="360"/>
              <w:jc w:val="left"/>
              <w:rPr>
                <w:i/>
                <w:sz w:val="22"/>
                <w:szCs w:val="22"/>
              </w:rPr>
            </w:pPr>
          </w:p>
          <w:p w:rsidR="001A040A" w:rsidRPr="0049008C" w:rsidRDefault="001A040A" w:rsidP="004C5A18">
            <w:pPr>
              <w:pStyle w:val="Geenafstand"/>
              <w:numPr>
                <w:ilvl w:val="0"/>
                <w:numId w:val="41"/>
              </w:numPr>
              <w:jc w:val="left"/>
            </w:pPr>
            <w:r w:rsidRPr="0049008C">
              <w:rPr>
                <w:sz w:val="22"/>
                <w:szCs w:val="22"/>
              </w:rPr>
              <w:t>Ik denk dat ik het vrij inplannen van afspraken voor mij gemakkelijk werkt.</w:t>
            </w:r>
          </w:p>
        </w:tc>
        <w:tc>
          <w:tcPr>
            <w:tcW w:w="1494" w:type="dxa"/>
            <w:vMerge/>
          </w:tcPr>
          <w:p w:rsidR="001A040A" w:rsidRPr="0049008C" w:rsidRDefault="001A040A" w:rsidP="006C05A2">
            <w:pPr>
              <w:jc w:val="left"/>
              <w:rPr>
                <w:sz w:val="22"/>
                <w:szCs w:val="22"/>
              </w:rPr>
            </w:pPr>
          </w:p>
        </w:tc>
      </w:tr>
      <w:tr w:rsidR="001A040A" w:rsidRPr="0049008C" w:rsidTr="006C05A2">
        <w:tc>
          <w:tcPr>
            <w:tcW w:w="1560" w:type="dxa"/>
            <w:vMerge/>
          </w:tcPr>
          <w:p w:rsidR="001A040A" w:rsidRPr="0049008C" w:rsidRDefault="001A040A" w:rsidP="006C05A2">
            <w:pPr>
              <w:jc w:val="left"/>
              <w:rPr>
                <w:sz w:val="22"/>
                <w:szCs w:val="22"/>
              </w:rPr>
            </w:pPr>
          </w:p>
        </w:tc>
        <w:tc>
          <w:tcPr>
            <w:tcW w:w="1560" w:type="dxa"/>
          </w:tcPr>
          <w:p w:rsidR="001A040A" w:rsidRPr="0049008C" w:rsidRDefault="001A040A" w:rsidP="006C05A2">
            <w:pPr>
              <w:jc w:val="left"/>
              <w:rPr>
                <w:sz w:val="22"/>
                <w:szCs w:val="22"/>
              </w:rPr>
            </w:pPr>
            <w:r w:rsidRPr="0049008C">
              <w:rPr>
                <w:sz w:val="22"/>
                <w:szCs w:val="22"/>
              </w:rPr>
              <w:t>Gepercipieerde faciliterende voorwaarden</w:t>
            </w:r>
          </w:p>
          <w:p w:rsidR="001A040A" w:rsidRPr="0049008C" w:rsidRDefault="001A040A" w:rsidP="006C05A2">
            <w:pPr>
              <w:jc w:val="left"/>
              <w:rPr>
                <w:sz w:val="22"/>
                <w:szCs w:val="22"/>
              </w:rPr>
            </w:pPr>
          </w:p>
        </w:tc>
        <w:tc>
          <w:tcPr>
            <w:tcW w:w="3449" w:type="dxa"/>
          </w:tcPr>
          <w:p w:rsidR="001A040A" w:rsidRPr="0049008C" w:rsidRDefault="001A040A" w:rsidP="004C5A18">
            <w:pPr>
              <w:pStyle w:val="Lijstalinea"/>
              <w:numPr>
                <w:ilvl w:val="0"/>
                <w:numId w:val="41"/>
              </w:numPr>
              <w:spacing w:after="0"/>
              <w:rPr>
                <w:rFonts w:ascii="Times New Roman" w:hAnsi="Times New Roman"/>
                <w:sz w:val="22"/>
                <w:szCs w:val="22"/>
                <w:lang w:val="en-US"/>
              </w:rPr>
            </w:pPr>
            <w:r w:rsidRPr="0049008C">
              <w:rPr>
                <w:rFonts w:ascii="Times New Roman" w:hAnsi="Times New Roman"/>
                <w:sz w:val="22"/>
                <w:szCs w:val="22"/>
                <w:lang w:val="en-US"/>
              </w:rPr>
              <w:t>I have the resources necessary to use the system</w:t>
            </w:r>
            <w:r w:rsidR="00F80AF3" w:rsidRPr="0049008C">
              <w:rPr>
                <w:rFonts w:ascii="Times New Roman" w:hAnsi="Times New Roman"/>
                <w:sz w:val="22"/>
                <w:szCs w:val="22"/>
                <w:lang w:val="en-US"/>
              </w:rPr>
              <w:br/>
            </w:r>
          </w:p>
          <w:p w:rsidR="00F80AF3" w:rsidRPr="0049008C" w:rsidRDefault="001A040A" w:rsidP="004C5A18">
            <w:pPr>
              <w:pStyle w:val="Lijstalinea"/>
              <w:numPr>
                <w:ilvl w:val="0"/>
                <w:numId w:val="41"/>
              </w:numPr>
              <w:spacing w:after="0"/>
              <w:rPr>
                <w:rFonts w:ascii="Times New Roman" w:hAnsi="Times New Roman"/>
                <w:sz w:val="22"/>
                <w:szCs w:val="22"/>
                <w:lang w:val="en-US"/>
              </w:rPr>
            </w:pPr>
            <w:r w:rsidRPr="0049008C">
              <w:rPr>
                <w:rFonts w:ascii="Times New Roman" w:hAnsi="Times New Roman"/>
                <w:sz w:val="22"/>
                <w:szCs w:val="22"/>
                <w:lang w:val="en-US"/>
              </w:rPr>
              <w:t xml:space="preserve">I have the knowledge to use the system </w:t>
            </w:r>
            <w:r w:rsidR="00F80AF3" w:rsidRPr="0049008C">
              <w:rPr>
                <w:rFonts w:ascii="Times New Roman" w:hAnsi="Times New Roman"/>
                <w:sz w:val="22"/>
                <w:szCs w:val="22"/>
                <w:lang w:val="en-US"/>
              </w:rPr>
              <w:br/>
            </w:r>
          </w:p>
          <w:p w:rsidR="00F80AF3" w:rsidRPr="0049008C" w:rsidRDefault="001A040A" w:rsidP="004C5A18">
            <w:pPr>
              <w:pStyle w:val="Lijstalinea"/>
              <w:numPr>
                <w:ilvl w:val="0"/>
                <w:numId w:val="41"/>
              </w:numPr>
              <w:spacing w:after="0"/>
              <w:rPr>
                <w:rFonts w:ascii="Times New Roman" w:hAnsi="Times New Roman"/>
                <w:sz w:val="22"/>
                <w:szCs w:val="22"/>
                <w:lang w:val="en-US"/>
              </w:rPr>
            </w:pPr>
            <w:r w:rsidRPr="0049008C">
              <w:rPr>
                <w:rFonts w:ascii="Times New Roman" w:hAnsi="Times New Roman"/>
                <w:sz w:val="22"/>
                <w:szCs w:val="22"/>
                <w:lang w:val="en-US"/>
              </w:rPr>
              <w:t>The system is not compatible with other systems I use</w:t>
            </w:r>
            <w:r w:rsidR="00F80AF3" w:rsidRPr="0049008C">
              <w:rPr>
                <w:rFonts w:ascii="Times New Roman" w:hAnsi="Times New Roman"/>
                <w:sz w:val="22"/>
                <w:szCs w:val="22"/>
                <w:lang w:val="en-US"/>
              </w:rPr>
              <w:br/>
            </w:r>
            <w:r w:rsidR="00F80AF3" w:rsidRPr="0049008C">
              <w:rPr>
                <w:rFonts w:ascii="Times New Roman" w:hAnsi="Times New Roman"/>
                <w:sz w:val="22"/>
                <w:szCs w:val="22"/>
                <w:lang w:val="en-US"/>
              </w:rPr>
              <w:br/>
            </w:r>
          </w:p>
          <w:p w:rsidR="001A040A" w:rsidRPr="0049008C" w:rsidRDefault="001A040A" w:rsidP="004C5A18">
            <w:pPr>
              <w:pStyle w:val="Lijstalinea"/>
              <w:numPr>
                <w:ilvl w:val="0"/>
                <w:numId w:val="41"/>
              </w:numPr>
              <w:spacing w:after="0"/>
              <w:rPr>
                <w:rFonts w:ascii="Times New Roman" w:hAnsi="Times New Roman"/>
                <w:sz w:val="22"/>
                <w:szCs w:val="22"/>
                <w:lang w:val="en-US"/>
              </w:rPr>
            </w:pPr>
            <w:r w:rsidRPr="0049008C">
              <w:rPr>
                <w:rFonts w:ascii="Times New Roman" w:hAnsi="Times New Roman"/>
                <w:sz w:val="22"/>
                <w:szCs w:val="22"/>
                <w:lang w:val="en-US"/>
              </w:rPr>
              <w:lastRenderedPageBreak/>
              <w:t xml:space="preserve">A specific person (or group) is available for assistance with system difficulties </w:t>
            </w:r>
          </w:p>
        </w:tc>
        <w:tc>
          <w:tcPr>
            <w:tcW w:w="3449" w:type="dxa"/>
          </w:tcPr>
          <w:p w:rsidR="001A040A" w:rsidRPr="0049008C" w:rsidRDefault="001A040A" w:rsidP="004C5A18">
            <w:pPr>
              <w:pStyle w:val="Lijstalinea"/>
              <w:numPr>
                <w:ilvl w:val="0"/>
                <w:numId w:val="15"/>
              </w:numPr>
              <w:spacing w:after="0"/>
              <w:rPr>
                <w:rFonts w:ascii="Times New Roman" w:hAnsi="Times New Roman"/>
                <w:sz w:val="22"/>
                <w:szCs w:val="22"/>
              </w:rPr>
            </w:pPr>
            <w:r w:rsidRPr="0049008C">
              <w:rPr>
                <w:rFonts w:ascii="Times New Roman" w:hAnsi="Times New Roman"/>
                <w:sz w:val="22"/>
                <w:szCs w:val="22"/>
              </w:rPr>
              <w:lastRenderedPageBreak/>
              <w:t>Ik heb de juiste middelen beschikbaar om met het planningsysteem te werken</w:t>
            </w:r>
          </w:p>
          <w:p w:rsidR="00F80AF3" w:rsidRPr="0049008C" w:rsidRDefault="001A040A" w:rsidP="004C5A18">
            <w:pPr>
              <w:pStyle w:val="Lijstalinea"/>
              <w:numPr>
                <w:ilvl w:val="0"/>
                <w:numId w:val="15"/>
              </w:numPr>
              <w:spacing w:after="0"/>
              <w:rPr>
                <w:rFonts w:ascii="Times New Roman" w:hAnsi="Times New Roman"/>
                <w:i/>
                <w:sz w:val="22"/>
                <w:szCs w:val="22"/>
              </w:rPr>
            </w:pPr>
            <w:r w:rsidRPr="0049008C">
              <w:rPr>
                <w:rFonts w:ascii="Times New Roman" w:hAnsi="Times New Roman"/>
                <w:i/>
                <w:sz w:val="22"/>
                <w:szCs w:val="22"/>
              </w:rPr>
              <w:t>Ik beschik over de juiste kennis om een consult te voeren door ouders zelf ingepland</w:t>
            </w:r>
          </w:p>
          <w:p w:rsidR="001A040A" w:rsidRPr="0049008C" w:rsidRDefault="001A040A" w:rsidP="004C5A18">
            <w:pPr>
              <w:pStyle w:val="Lijstalinea"/>
              <w:numPr>
                <w:ilvl w:val="0"/>
                <w:numId w:val="15"/>
              </w:numPr>
              <w:spacing w:after="0"/>
              <w:rPr>
                <w:rFonts w:ascii="Times New Roman" w:hAnsi="Times New Roman"/>
                <w:sz w:val="22"/>
                <w:szCs w:val="22"/>
              </w:rPr>
            </w:pPr>
            <w:r w:rsidRPr="0049008C">
              <w:rPr>
                <w:rFonts w:ascii="Times New Roman" w:hAnsi="Times New Roman"/>
                <w:sz w:val="22"/>
                <w:szCs w:val="22"/>
              </w:rPr>
              <w:t>Het vrij inplannen van afspraken sluit niet aan bij andere technische systemen</w:t>
            </w:r>
            <w:r w:rsidR="00F80AF3" w:rsidRPr="0049008C">
              <w:rPr>
                <w:rFonts w:ascii="Times New Roman" w:hAnsi="Times New Roman"/>
                <w:sz w:val="22"/>
                <w:szCs w:val="22"/>
              </w:rPr>
              <w:br/>
            </w:r>
          </w:p>
          <w:p w:rsidR="001A040A" w:rsidRPr="0049008C" w:rsidRDefault="001A040A" w:rsidP="004C5A18">
            <w:pPr>
              <w:pStyle w:val="Lijstalinea"/>
              <w:numPr>
                <w:ilvl w:val="0"/>
                <w:numId w:val="15"/>
              </w:numPr>
              <w:spacing w:after="0"/>
              <w:rPr>
                <w:rFonts w:ascii="Times New Roman" w:hAnsi="Times New Roman"/>
                <w:sz w:val="22"/>
                <w:szCs w:val="22"/>
              </w:rPr>
            </w:pPr>
            <w:r w:rsidRPr="0049008C">
              <w:rPr>
                <w:rFonts w:ascii="Times New Roman" w:hAnsi="Times New Roman"/>
                <w:sz w:val="22"/>
                <w:szCs w:val="22"/>
              </w:rPr>
              <w:lastRenderedPageBreak/>
              <w:t>Er is een specifieke groep mensen waar ik terecht kan bij moeilijkheden met de toepassing</w:t>
            </w:r>
          </w:p>
        </w:tc>
        <w:tc>
          <w:tcPr>
            <w:tcW w:w="3449" w:type="dxa"/>
          </w:tcPr>
          <w:p w:rsidR="00225263" w:rsidRPr="0049008C" w:rsidRDefault="00AB2E39" w:rsidP="004C5A18">
            <w:pPr>
              <w:pStyle w:val="Geenafstand"/>
              <w:numPr>
                <w:ilvl w:val="0"/>
                <w:numId w:val="42"/>
              </w:numPr>
              <w:jc w:val="left"/>
              <w:rPr>
                <w:i/>
                <w:sz w:val="22"/>
                <w:szCs w:val="22"/>
              </w:rPr>
            </w:pPr>
            <w:r w:rsidRPr="0049008C">
              <w:rPr>
                <w:i/>
                <w:sz w:val="22"/>
                <w:szCs w:val="22"/>
              </w:rPr>
              <w:lastRenderedPageBreak/>
              <w:t>X</w:t>
            </w:r>
          </w:p>
          <w:p w:rsidR="00225263" w:rsidRPr="0049008C" w:rsidRDefault="00225263" w:rsidP="00225263">
            <w:pPr>
              <w:pStyle w:val="Geenafstand"/>
              <w:ind w:left="360"/>
              <w:jc w:val="left"/>
              <w:rPr>
                <w:sz w:val="22"/>
                <w:szCs w:val="22"/>
              </w:rPr>
            </w:pPr>
            <w:r w:rsidRPr="0049008C">
              <w:rPr>
                <w:sz w:val="22"/>
                <w:szCs w:val="22"/>
              </w:rPr>
              <w:br/>
            </w:r>
          </w:p>
          <w:p w:rsidR="00225263" w:rsidRPr="0049008C" w:rsidRDefault="001A040A" w:rsidP="004C5A18">
            <w:pPr>
              <w:pStyle w:val="Geenafstand"/>
              <w:numPr>
                <w:ilvl w:val="0"/>
                <w:numId w:val="42"/>
              </w:numPr>
              <w:jc w:val="left"/>
              <w:rPr>
                <w:sz w:val="22"/>
                <w:szCs w:val="22"/>
              </w:rPr>
            </w:pPr>
            <w:r w:rsidRPr="0049008C">
              <w:rPr>
                <w:sz w:val="22"/>
                <w:szCs w:val="22"/>
              </w:rPr>
              <w:t xml:space="preserve">Ik beschik over de juiste kennis om een consult te voeren door ouders zelf ingepland </w:t>
            </w:r>
          </w:p>
          <w:p w:rsidR="00225263" w:rsidRPr="0049008C" w:rsidRDefault="00225263" w:rsidP="004C5A18">
            <w:pPr>
              <w:pStyle w:val="Geenafstand"/>
              <w:numPr>
                <w:ilvl w:val="0"/>
                <w:numId w:val="42"/>
              </w:numPr>
              <w:jc w:val="left"/>
              <w:rPr>
                <w:i/>
                <w:sz w:val="22"/>
                <w:szCs w:val="22"/>
              </w:rPr>
            </w:pPr>
            <w:r w:rsidRPr="0049008C">
              <w:rPr>
                <w:i/>
                <w:sz w:val="22"/>
                <w:szCs w:val="22"/>
              </w:rPr>
              <w:t>X</w:t>
            </w:r>
          </w:p>
          <w:p w:rsidR="00225263" w:rsidRPr="0049008C" w:rsidRDefault="00225263" w:rsidP="00225263">
            <w:pPr>
              <w:pStyle w:val="Geenafstand"/>
              <w:ind w:left="360"/>
              <w:jc w:val="left"/>
              <w:rPr>
                <w:i/>
                <w:sz w:val="22"/>
                <w:szCs w:val="22"/>
              </w:rPr>
            </w:pPr>
          </w:p>
          <w:p w:rsidR="00225263" w:rsidRPr="0049008C" w:rsidRDefault="00225263" w:rsidP="00225263">
            <w:pPr>
              <w:pStyle w:val="Geenafstand"/>
              <w:ind w:left="360"/>
              <w:jc w:val="left"/>
              <w:rPr>
                <w:i/>
                <w:sz w:val="22"/>
                <w:szCs w:val="22"/>
              </w:rPr>
            </w:pPr>
          </w:p>
          <w:p w:rsidR="00225263" w:rsidRPr="0049008C" w:rsidRDefault="00225263" w:rsidP="00225263">
            <w:pPr>
              <w:pStyle w:val="Geenafstand"/>
              <w:ind w:left="360"/>
              <w:jc w:val="left"/>
              <w:rPr>
                <w:i/>
                <w:sz w:val="22"/>
                <w:szCs w:val="22"/>
              </w:rPr>
            </w:pPr>
          </w:p>
          <w:p w:rsidR="001A040A" w:rsidRPr="0049008C" w:rsidRDefault="001A040A" w:rsidP="004C5A18">
            <w:pPr>
              <w:pStyle w:val="Geenafstand"/>
              <w:numPr>
                <w:ilvl w:val="0"/>
                <w:numId w:val="42"/>
              </w:numPr>
              <w:jc w:val="left"/>
              <w:rPr>
                <w:i/>
                <w:sz w:val="22"/>
                <w:szCs w:val="22"/>
              </w:rPr>
            </w:pPr>
            <w:r w:rsidRPr="0049008C">
              <w:rPr>
                <w:sz w:val="22"/>
                <w:szCs w:val="22"/>
              </w:rPr>
              <w:lastRenderedPageBreak/>
              <w:t xml:space="preserve">Ik weet waar ik terecht kan met </w:t>
            </w:r>
            <w:r w:rsidRPr="0049008C">
              <w:rPr>
                <w:i/>
                <w:sz w:val="22"/>
                <w:szCs w:val="22"/>
              </w:rPr>
              <w:t>technische problemen</w:t>
            </w:r>
            <w:r w:rsidRPr="0049008C">
              <w:rPr>
                <w:sz w:val="22"/>
                <w:szCs w:val="22"/>
              </w:rPr>
              <w:t xml:space="preserve"> met het systeem.</w:t>
            </w:r>
          </w:p>
        </w:tc>
        <w:tc>
          <w:tcPr>
            <w:tcW w:w="1494" w:type="dxa"/>
            <w:vMerge/>
          </w:tcPr>
          <w:p w:rsidR="001A040A" w:rsidRPr="0049008C" w:rsidRDefault="001A040A" w:rsidP="006C05A2">
            <w:pPr>
              <w:jc w:val="left"/>
              <w:rPr>
                <w:sz w:val="22"/>
                <w:szCs w:val="22"/>
              </w:rPr>
            </w:pPr>
          </w:p>
        </w:tc>
      </w:tr>
    </w:tbl>
    <w:p w:rsidR="002D39A4" w:rsidRPr="0049008C" w:rsidRDefault="001A040A" w:rsidP="001A040A">
      <w:pPr>
        <w:pStyle w:val="Geenafstand"/>
        <w:rPr>
          <w:sz w:val="20"/>
          <w:szCs w:val="20"/>
          <w:lang w:val="en-US"/>
        </w:rPr>
      </w:pPr>
      <w:r w:rsidRPr="0049008C">
        <w:rPr>
          <w:i/>
          <w:sz w:val="20"/>
          <w:szCs w:val="20"/>
          <w:lang w:val="en-US"/>
        </w:rPr>
        <w:t xml:space="preserve">Noot: </w:t>
      </w:r>
      <w:r w:rsidRPr="0049008C">
        <w:rPr>
          <w:sz w:val="20"/>
          <w:szCs w:val="20"/>
          <w:lang w:val="en-US"/>
        </w:rPr>
        <w:t xml:space="preserve">aangepast van User Acceptance of Information Technology: Toward a Unified View, door Venkatesh et al., 2003, </w:t>
      </w:r>
      <w:r w:rsidRPr="0049008C">
        <w:rPr>
          <w:i/>
          <w:sz w:val="20"/>
          <w:szCs w:val="20"/>
          <w:lang w:val="en-US"/>
        </w:rPr>
        <w:t xml:space="preserve">MIS Quarterly Volume, </w:t>
      </w:r>
      <w:r w:rsidRPr="0049008C">
        <w:rPr>
          <w:sz w:val="20"/>
          <w:szCs w:val="20"/>
          <w:lang w:val="en-US"/>
        </w:rPr>
        <w:t>27(3), p.460</w:t>
      </w:r>
    </w:p>
    <w:p w:rsidR="003E76BA" w:rsidRPr="0049008C" w:rsidRDefault="003E76BA" w:rsidP="001A040A">
      <w:pPr>
        <w:pStyle w:val="Geenafstand"/>
        <w:rPr>
          <w:sz w:val="20"/>
          <w:szCs w:val="20"/>
          <w:lang w:val="en-US"/>
        </w:rPr>
      </w:pPr>
    </w:p>
    <w:p w:rsidR="003E76BA" w:rsidRPr="0049008C" w:rsidRDefault="003E76BA" w:rsidP="001A040A">
      <w:pPr>
        <w:pStyle w:val="Geenafstand"/>
        <w:rPr>
          <w:sz w:val="20"/>
          <w:szCs w:val="20"/>
          <w:lang w:val="en-US"/>
        </w:rPr>
      </w:pPr>
    </w:p>
    <w:p w:rsidR="003E76BA" w:rsidRPr="0049008C" w:rsidRDefault="003E76BA" w:rsidP="001A040A">
      <w:pPr>
        <w:pStyle w:val="Geenafstand"/>
        <w:rPr>
          <w:sz w:val="20"/>
          <w:szCs w:val="20"/>
          <w:lang w:val="en-US"/>
        </w:rPr>
        <w:sectPr w:rsidR="003E76BA" w:rsidRPr="0049008C" w:rsidSect="00644E38">
          <w:pgSz w:w="16838" w:h="11906" w:orient="landscape"/>
          <w:pgMar w:top="1418" w:right="1418" w:bottom="1418" w:left="1418" w:header="709" w:footer="709" w:gutter="0"/>
          <w:cols w:space="708"/>
          <w:docGrid w:linePitch="360"/>
        </w:sectPr>
      </w:pPr>
    </w:p>
    <w:p w:rsidR="001A0AED" w:rsidRPr="0049008C" w:rsidRDefault="001A0AED" w:rsidP="001A0AED">
      <w:pPr>
        <w:pStyle w:val="Kop5"/>
      </w:pPr>
      <w:r w:rsidRPr="0049008C">
        <w:lastRenderedPageBreak/>
        <w:t>Schaalwijzigingen</w:t>
      </w:r>
      <w:r w:rsidR="00CE1150" w:rsidRPr="0049008C">
        <w:t xml:space="preserve"> toegespitst op e</w:t>
      </w:r>
      <w:r w:rsidR="00BD6E2E" w:rsidRPr="0049008C">
        <w:t>-healthtoepassing 1</w:t>
      </w:r>
    </w:p>
    <w:p w:rsidR="001A0AED" w:rsidRPr="0049008C" w:rsidRDefault="001A040A" w:rsidP="001A040A">
      <w:r w:rsidRPr="0049008C">
        <w:t>Allereerst worden de wijzigingen onder de kolom ‘items voor de pre-test’ toegelicht. Eerder, in paragraaf 3.2.3 is uitgelegd dat het vrij inplannen van afspraken niet een toepassing is die professionals zelf daadwerkelijk gebruiken, maar dat de toepassing wel gevolgen heeft voor de manier waarop de professionals hun consult vorm geven. Daarom vragen items 2,3,5,6 en 8 naar het effect van de toepassing op de consultvoering. Ook de pre-test heeft nog enkele wijzigingen gebracht</w:t>
      </w:r>
      <w:r w:rsidR="00F80AF3" w:rsidRPr="0049008C">
        <w:t xml:space="preserve">, zoals blijkt uit de cursief gedrukte items onder de kolom ‘definitieve items’. </w:t>
      </w:r>
      <w:r w:rsidRPr="0049008C">
        <w:t>Item 1 bevraagt nu of de toepassing nuttig is voor ouders</w:t>
      </w:r>
      <w:r w:rsidR="00916917" w:rsidRPr="0049008C">
        <w:t xml:space="preserve"> in plaats van in het algemeen. </w:t>
      </w:r>
      <w:r w:rsidRPr="0049008C">
        <w:t>Allereerst zodat hier geen verwarring over bestaat onder de respondenten</w:t>
      </w:r>
      <w:r w:rsidR="00916917" w:rsidRPr="0049008C">
        <w:t>,</w:t>
      </w:r>
      <w:r w:rsidRPr="0049008C">
        <w:t xml:space="preserve"> daarnaast kan het nu</w:t>
      </w:r>
      <w:r w:rsidR="00916917" w:rsidRPr="0049008C">
        <w:t>t</w:t>
      </w:r>
      <w:r w:rsidRPr="0049008C">
        <w:t xml:space="preserve"> van het vrij inplannen van afspraken voor professionals worden opgevat in termen van efficiëntie en effectiviteit, wat middels item 2 en 3 al wordt gevraagd. Bij de andere </w:t>
      </w:r>
      <w:r w:rsidR="00BE6E4B" w:rsidRPr="0049008C">
        <w:t>e-health</w:t>
      </w:r>
      <w:r w:rsidRPr="0049008C">
        <w:t>toepassingen wordt vanwege de consistentie deze wijzig</w:t>
      </w:r>
      <w:r w:rsidR="00B77F1C">
        <w:t xml:space="preserve">ing bij item 1 ook doorgevoerd. </w:t>
      </w:r>
      <w:r w:rsidRPr="0049008C">
        <w:t xml:space="preserve">Verder is Item 4 niet te beantwoorden omdat de toepassing nog niet geïmplementeerd is, daarom is dit item verwijderd. Item 5 is voorafgaand aan de pre-test zo geformuleerd dat het aansluit bij de toepassing. Echter blijkt uit de pre-test dat het niet meer te onderscheiden valt van item 6, daarom is item 5 verwijderd. </w:t>
      </w:r>
      <w:r w:rsidR="00916917" w:rsidRPr="0049008C">
        <w:t xml:space="preserve">Ook is gebleken dat item 7 niet te beantwoorden is voor professionals omdat ze niet zelf met het systeem werken, hetzelfde geldt voor item 9. </w:t>
      </w:r>
      <w:r w:rsidR="002D67CE" w:rsidRPr="0049008C">
        <w:t>Ook deze items zijn</w:t>
      </w:r>
      <w:r w:rsidR="00916917" w:rsidRPr="0049008C">
        <w:t xml:space="preserve"> verwijderd.</w:t>
      </w:r>
      <w:r w:rsidR="002D67CE" w:rsidRPr="0049008C">
        <w:t xml:space="preserve"> </w:t>
      </w:r>
      <w:r w:rsidRPr="0049008C">
        <w:t xml:space="preserve">Tot slot zijn de problemen met een toepassing in item 10 specifieker gemaakt en wordt er nu gevraagd naar technische problemen met de toepassing. Bij de gemeente Utrecht zijn er namelijk voor verschillende soorten problemen (zoals technische of inhoudelijke problemen) verschillende punten waar een professional terecht kan (E. Vink, persoonlijke communicatie, 4 juni 2019). Omdat het een item is horend bij de dimensie faciliterende voorwaarden is het logisch om naar technische problemen te vragen, zo wordt verwarring voorkomen. Bij de andere twee e-healthtoepassingen wordt dit item nu ook toegespitst op de technische problemen. Hiermee is de variabele specifieke percepties op de e-healthtoepassing vrij inplannen van afspraken geoperationaliseerd. </w:t>
      </w:r>
      <w:r w:rsidRPr="0049008C">
        <w:tab/>
      </w:r>
      <w:r w:rsidRPr="0049008C">
        <w:tab/>
      </w:r>
    </w:p>
    <w:p w:rsidR="001A0AED" w:rsidRPr="0049008C" w:rsidRDefault="001A0AED" w:rsidP="001A0AED">
      <w:pPr>
        <w:pStyle w:val="Kop5"/>
        <w:rPr>
          <w:i w:val="0"/>
        </w:rPr>
      </w:pPr>
      <w:r w:rsidRPr="0049008C">
        <w:t xml:space="preserve">Schaalbetrouwbaarheid </w:t>
      </w:r>
    </w:p>
    <w:p w:rsidR="001A040A" w:rsidRPr="0049008C" w:rsidRDefault="001A040A" w:rsidP="001A040A">
      <w:r w:rsidRPr="0049008C">
        <w:t>Tijdens de analyse is vanwege de inhoudelijke en contextuele wijzigingen de interne consistentie van de schaal onderzocht. Alle items zijn positief geformuleerd, toch zijn ze gespiegeld zodat een hogere score correspondeert met een gro</w:t>
      </w:r>
      <w:r w:rsidR="00FA01AE" w:rsidRPr="0049008C">
        <w:t>tere mate van positiviteit. De C</w:t>
      </w:r>
      <w:r w:rsidRPr="0049008C">
        <w:t>ronbach’s alpha voor de hele schaal is 0.74 en is daarmee redelijk. Wanneer ite</w:t>
      </w:r>
      <w:r w:rsidR="000C6BFC" w:rsidRPr="0049008C">
        <w:t xml:space="preserve">m </w:t>
      </w:r>
      <w:r w:rsidR="00FA01AE" w:rsidRPr="0049008C">
        <w:t>8 wordt verwijderd geeft de C</w:t>
      </w:r>
      <w:r w:rsidRPr="0049008C">
        <w:t>ronbach’s alpha een score van 0.78. Echter blijft er daarmee nog één item in die dimensie over wat juist de validiteit zou aantasten, daarom is dit item behouden.</w:t>
      </w:r>
    </w:p>
    <w:p w:rsidR="001A040A" w:rsidRPr="0049008C" w:rsidRDefault="001A040A" w:rsidP="001A040A">
      <w:pPr>
        <w:pStyle w:val="Kop4"/>
      </w:pPr>
      <w:r w:rsidRPr="0049008C">
        <w:t>Operat</w:t>
      </w:r>
      <w:r w:rsidR="00637BA8">
        <w:t>ionalisatie e-healthtoepassing 2</w:t>
      </w:r>
      <w:r w:rsidRPr="0049008C">
        <w:t xml:space="preserve">: Online chatten </w:t>
      </w:r>
    </w:p>
    <w:p w:rsidR="001A040A" w:rsidRPr="0049008C" w:rsidRDefault="00EA5091" w:rsidP="001A040A">
      <w:r>
        <w:t>De volgende</w:t>
      </w:r>
      <w:r w:rsidR="001A040A" w:rsidRPr="0049008C">
        <w:t xml:space="preserve"> operationalisatie van de specifieke percepties op een e-healthtoepassing betreft het online chatten in d</w:t>
      </w:r>
      <w:r w:rsidR="005879AF">
        <w:t>e GGD regio Utrecht, zie Tabel 4</w:t>
      </w:r>
      <w:r w:rsidR="007B14F6" w:rsidRPr="0049008C">
        <w:t xml:space="preserve"> </w:t>
      </w:r>
      <w:r w:rsidR="001A040A" w:rsidRPr="0049008C">
        <w:t>op de v</w:t>
      </w:r>
      <w:r w:rsidR="000C6BFC" w:rsidRPr="0049008C">
        <w:t>olgende pagina</w:t>
      </w:r>
      <w:r w:rsidR="00B57867">
        <w:t xml:space="preserve"> </w:t>
      </w:r>
      <w:r w:rsidR="00B57867" w:rsidRPr="0049008C">
        <w:t>(Venkatesh et al., 2003, p.460)</w:t>
      </w:r>
      <w:r w:rsidR="000C6BFC" w:rsidRPr="0049008C">
        <w:t xml:space="preserve">. </w:t>
      </w:r>
      <w:r w:rsidR="005879AF">
        <w:t>Er is op</w:t>
      </w:r>
      <w:r w:rsidR="000C6BFC" w:rsidRPr="0049008C">
        <w:t xml:space="preserve"> </w:t>
      </w:r>
      <w:r w:rsidR="001A040A" w:rsidRPr="0049008C">
        <w:t>dezelfde manier gewerk</w:t>
      </w:r>
      <w:r w:rsidR="005879AF">
        <w:t>t als bij de vorige toepassing</w:t>
      </w:r>
      <w:r w:rsidR="001A040A" w:rsidRPr="0049008C">
        <w:t xml:space="preserve">. Een verschil met </w:t>
      </w:r>
      <w:r w:rsidR="005879AF">
        <w:t>het vrij inplannen van afspraken</w:t>
      </w:r>
      <w:r w:rsidR="001A040A" w:rsidRPr="0049008C">
        <w:t xml:space="preserve"> is dat deze toepassing wel is geïmplementeerd, maar niet elke professional doet aan chatten. Daarom zijn er twee versies van deze operationalisatie opgenomen in de enquête die is afgenomen in de </w:t>
      </w:r>
      <w:r w:rsidR="00DE6D22" w:rsidRPr="0049008C">
        <w:t>GGD regio Utrecht (zie B</w:t>
      </w:r>
      <w:r w:rsidR="0066103C" w:rsidRPr="0049008C">
        <w:t>ijlage B</w:t>
      </w:r>
      <w:r w:rsidR="00980B8A" w:rsidRPr="0049008C">
        <w:t>2</w:t>
      </w:r>
      <w:r w:rsidR="001A040A" w:rsidRPr="0049008C">
        <w:t xml:space="preserve">). Inhoudelijk verschillen de items niet van elkaar, er is alleen een andere tijdsformulering gebruikt. Door een routing bij de vraag ‘heb je wel eens gechat’ wordt bepaald welke </w:t>
      </w:r>
      <w:r w:rsidR="001A040A" w:rsidRPr="0049008C">
        <w:lastRenderedPageBreak/>
        <w:t>tijdsformulering professionals krijgen. De inhoudelijk wijzigingen zijn het</w:t>
      </w:r>
      <w:r w:rsidR="00EE476A" w:rsidRPr="0049008C">
        <w:t xml:space="preserve">zelfde voor beide toepassingen. </w:t>
      </w:r>
      <w:r w:rsidR="001A040A" w:rsidRPr="0049008C">
        <w:t xml:space="preserve">Deze </w:t>
      </w:r>
      <w:r w:rsidR="005879AF">
        <w:t>staan cursief gedrukt in Tabel 4</w:t>
      </w:r>
      <w:r w:rsidR="001A040A" w:rsidRPr="0049008C">
        <w:t xml:space="preserve"> en worden onder de tabel toegelicht. </w:t>
      </w:r>
      <w:r w:rsidR="005879AF">
        <w:t xml:space="preserve"> Tabel 4</w:t>
      </w:r>
      <w:r w:rsidR="00EE476A" w:rsidRPr="0049008C">
        <w:t xml:space="preserve"> bevat </w:t>
      </w:r>
      <w:r w:rsidR="00EE5CF3" w:rsidRPr="0049008C">
        <w:t>items met de</w:t>
      </w:r>
      <w:r w:rsidR="00EE476A" w:rsidRPr="0049008C">
        <w:t xml:space="preserve"> tijdsformulering zoals wordt gesteld aan professionals die wel werken met de toepassing. Zie bijlage B2 voor de formulering zoals is gesteld aan professionals die niet zelf chatten. </w:t>
      </w:r>
    </w:p>
    <w:p w:rsidR="001A040A" w:rsidRPr="0049008C" w:rsidRDefault="001A040A" w:rsidP="001A040A">
      <w:pPr>
        <w:pStyle w:val="Geenafstand"/>
        <w:sectPr w:rsidR="001A040A" w:rsidRPr="0049008C" w:rsidSect="00CA1141">
          <w:pgSz w:w="11906" w:h="16838" w:code="9"/>
          <w:pgMar w:top="1418" w:right="1418" w:bottom="1418" w:left="1418" w:header="709" w:footer="709" w:gutter="0"/>
          <w:cols w:space="708"/>
          <w:docGrid w:linePitch="360"/>
        </w:sectPr>
      </w:pPr>
    </w:p>
    <w:p w:rsidR="001A040A" w:rsidRPr="0049008C" w:rsidRDefault="001A040A" w:rsidP="00980B8A">
      <w:pPr>
        <w:pStyle w:val="Geenafstand"/>
        <w:jc w:val="left"/>
        <w:rPr>
          <w:i/>
          <w:sz w:val="20"/>
          <w:szCs w:val="20"/>
        </w:rPr>
      </w:pPr>
      <w:r w:rsidRPr="0049008C">
        <w:lastRenderedPageBreak/>
        <w:t xml:space="preserve">Tabel </w:t>
      </w:r>
      <w:r w:rsidR="005879AF">
        <w:t>4</w:t>
      </w:r>
      <w:r w:rsidR="00980B8A" w:rsidRPr="0049008C">
        <w:br/>
      </w:r>
      <w:r w:rsidR="0067391E" w:rsidRPr="0049008C">
        <w:rPr>
          <w:i/>
        </w:rPr>
        <w:t>Operationalisatie s</w:t>
      </w:r>
      <w:r w:rsidRPr="0049008C">
        <w:rPr>
          <w:i/>
        </w:rPr>
        <w:t>pecifieke perc</w:t>
      </w:r>
      <w:r w:rsidR="005879AF">
        <w:rPr>
          <w:i/>
        </w:rPr>
        <w:t>epties op e-healthtoepassing 2</w:t>
      </w:r>
      <w:r w:rsidRPr="0049008C">
        <w:rPr>
          <w:i/>
        </w:rPr>
        <w:t xml:space="preserve">: </w:t>
      </w:r>
      <w:r w:rsidR="00907EB4" w:rsidRPr="0049008C">
        <w:rPr>
          <w:i/>
        </w:rPr>
        <w:t>Online chatten</w:t>
      </w:r>
      <w:r w:rsidRPr="0049008C">
        <w:rPr>
          <w:i/>
        </w:rPr>
        <w:t xml:space="preserve"> </w:t>
      </w:r>
    </w:p>
    <w:tbl>
      <w:tblPr>
        <w:tblStyle w:val="Lichtearcering1"/>
        <w:tblW w:w="14961" w:type="dxa"/>
        <w:tblInd w:w="-743" w:type="dxa"/>
        <w:tblLook w:val="0620" w:firstRow="1" w:lastRow="0" w:firstColumn="0" w:lastColumn="0" w:noHBand="1" w:noVBand="1"/>
      </w:tblPr>
      <w:tblGrid>
        <w:gridCol w:w="1560"/>
        <w:gridCol w:w="1560"/>
        <w:gridCol w:w="3449"/>
        <w:gridCol w:w="3449"/>
        <w:gridCol w:w="3449"/>
        <w:gridCol w:w="1494"/>
      </w:tblGrid>
      <w:tr w:rsidR="001A040A" w:rsidRPr="0049008C" w:rsidTr="006C05A2">
        <w:trPr>
          <w:cnfStyle w:val="100000000000" w:firstRow="1" w:lastRow="0" w:firstColumn="0" w:lastColumn="0" w:oddVBand="0" w:evenVBand="0" w:oddHBand="0" w:evenHBand="0" w:firstRowFirstColumn="0" w:firstRowLastColumn="0" w:lastRowFirstColumn="0" w:lastRowLastColumn="0"/>
        </w:trPr>
        <w:tc>
          <w:tcPr>
            <w:tcW w:w="1560" w:type="dxa"/>
          </w:tcPr>
          <w:p w:rsidR="001A040A" w:rsidRPr="0049008C" w:rsidRDefault="001A040A" w:rsidP="006C05A2">
            <w:pPr>
              <w:pStyle w:val="Geenafstand"/>
              <w:spacing w:line="276" w:lineRule="auto"/>
              <w:jc w:val="left"/>
              <w:rPr>
                <w:sz w:val="22"/>
                <w:szCs w:val="22"/>
              </w:rPr>
            </w:pPr>
            <w:r w:rsidRPr="0049008C">
              <w:rPr>
                <w:sz w:val="22"/>
                <w:szCs w:val="22"/>
              </w:rPr>
              <w:t>Operationele definitie</w:t>
            </w:r>
          </w:p>
        </w:tc>
        <w:tc>
          <w:tcPr>
            <w:tcW w:w="1560" w:type="dxa"/>
          </w:tcPr>
          <w:p w:rsidR="001A040A" w:rsidRPr="0049008C" w:rsidRDefault="001A040A" w:rsidP="006C05A2">
            <w:pPr>
              <w:pStyle w:val="Geenafstand"/>
              <w:spacing w:line="276" w:lineRule="auto"/>
              <w:jc w:val="left"/>
              <w:rPr>
                <w:sz w:val="22"/>
                <w:szCs w:val="22"/>
              </w:rPr>
            </w:pPr>
            <w:r w:rsidRPr="0049008C">
              <w:rPr>
                <w:sz w:val="22"/>
                <w:szCs w:val="22"/>
              </w:rPr>
              <w:t>Dimensie</w:t>
            </w:r>
          </w:p>
        </w:tc>
        <w:tc>
          <w:tcPr>
            <w:tcW w:w="3449" w:type="dxa"/>
          </w:tcPr>
          <w:p w:rsidR="001A040A" w:rsidRPr="0049008C" w:rsidRDefault="001A040A" w:rsidP="006C05A2">
            <w:pPr>
              <w:pStyle w:val="Geenafstand"/>
              <w:spacing w:line="276" w:lineRule="auto"/>
              <w:jc w:val="left"/>
              <w:rPr>
                <w:sz w:val="22"/>
                <w:szCs w:val="22"/>
              </w:rPr>
            </w:pPr>
            <w:r w:rsidRPr="0049008C">
              <w:rPr>
                <w:sz w:val="22"/>
                <w:szCs w:val="22"/>
              </w:rPr>
              <w:t xml:space="preserve">Oorspronkelijke items </w:t>
            </w:r>
          </w:p>
        </w:tc>
        <w:tc>
          <w:tcPr>
            <w:tcW w:w="3449" w:type="dxa"/>
          </w:tcPr>
          <w:p w:rsidR="001A040A" w:rsidRPr="0049008C" w:rsidRDefault="001A040A" w:rsidP="006C05A2">
            <w:pPr>
              <w:pStyle w:val="Geenafstand"/>
              <w:spacing w:line="276" w:lineRule="auto"/>
              <w:jc w:val="left"/>
              <w:rPr>
                <w:b w:val="0"/>
                <w:sz w:val="22"/>
                <w:szCs w:val="22"/>
              </w:rPr>
            </w:pPr>
            <w:r w:rsidRPr="0049008C">
              <w:rPr>
                <w:sz w:val="22"/>
                <w:szCs w:val="22"/>
              </w:rPr>
              <w:t>Items voor pre-test</w:t>
            </w:r>
          </w:p>
        </w:tc>
        <w:tc>
          <w:tcPr>
            <w:tcW w:w="3449" w:type="dxa"/>
          </w:tcPr>
          <w:p w:rsidR="001A040A" w:rsidRPr="0049008C" w:rsidRDefault="00907EB4" w:rsidP="006C05A2">
            <w:pPr>
              <w:pStyle w:val="Geenafstand"/>
              <w:spacing w:line="276" w:lineRule="auto"/>
              <w:jc w:val="left"/>
              <w:rPr>
                <w:sz w:val="22"/>
                <w:szCs w:val="22"/>
              </w:rPr>
            </w:pPr>
            <w:r w:rsidRPr="0049008C">
              <w:rPr>
                <w:sz w:val="22"/>
                <w:szCs w:val="22"/>
              </w:rPr>
              <w:t xml:space="preserve">Definitieve items </w:t>
            </w:r>
            <w:r w:rsidR="001A040A" w:rsidRPr="0049008C">
              <w:rPr>
                <w:sz w:val="22"/>
                <w:szCs w:val="22"/>
              </w:rPr>
              <w:t xml:space="preserve"> </w:t>
            </w:r>
          </w:p>
        </w:tc>
        <w:tc>
          <w:tcPr>
            <w:tcW w:w="1494" w:type="dxa"/>
          </w:tcPr>
          <w:p w:rsidR="001A040A" w:rsidRPr="0049008C" w:rsidRDefault="001A040A" w:rsidP="006C05A2">
            <w:pPr>
              <w:pStyle w:val="Geenafstand"/>
              <w:spacing w:line="276" w:lineRule="auto"/>
              <w:jc w:val="left"/>
              <w:rPr>
                <w:b w:val="0"/>
                <w:sz w:val="22"/>
                <w:szCs w:val="22"/>
              </w:rPr>
            </w:pPr>
            <w:r w:rsidRPr="0049008C">
              <w:rPr>
                <w:sz w:val="22"/>
                <w:szCs w:val="22"/>
              </w:rPr>
              <w:t>Antwoord-categorieën</w:t>
            </w:r>
          </w:p>
        </w:tc>
      </w:tr>
      <w:tr w:rsidR="001A040A" w:rsidRPr="0049008C" w:rsidTr="00980B8A">
        <w:trPr>
          <w:trHeight w:val="2563"/>
        </w:trPr>
        <w:tc>
          <w:tcPr>
            <w:tcW w:w="1560" w:type="dxa"/>
            <w:vMerge w:val="restart"/>
          </w:tcPr>
          <w:p w:rsidR="001A040A" w:rsidRPr="0049008C" w:rsidRDefault="001A040A" w:rsidP="00562B54">
            <w:pPr>
              <w:jc w:val="left"/>
              <w:rPr>
                <w:sz w:val="22"/>
                <w:szCs w:val="22"/>
              </w:rPr>
            </w:pPr>
            <w:r w:rsidRPr="0049008C">
              <w:rPr>
                <w:sz w:val="22"/>
                <w:szCs w:val="22"/>
              </w:rPr>
              <w:t xml:space="preserve">De interpretaties van de zintuiglijke waarnemingen van JGZ-professionals wat betreft het </w:t>
            </w:r>
            <w:r w:rsidR="00562B54" w:rsidRPr="0049008C">
              <w:rPr>
                <w:sz w:val="22"/>
                <w:szCs w:val="22"/>
              </w:rPr>
              <w:t>online chatten</w:t>
            </w:r>
          </w:p>
        </w:tc>
        <w:tc>
          <w:tcPr>
            <w:tcW w:w="1560" w:type="dxa"/>
          </w:tcPr>
          <w:p w:rsidR="001A040A" w:rsidRPr="0049008C" w:rsidRDefault="001A040A" w:rsidP="00980B8A">
            <w:pPr>
              <w:jc w:val="left"/>
              <w:rPr>
                <w:sz w:val="22"/>
                <w:szCs w:val="22"/>
              </w:rPr>
            </w:pPr>
            <w:r w:rsidRPr="0049008C">
              <w:rPr>
                <w:sz w:val="22"/>
                <w:szCs w:val="22"/>
              </w:rPr>
              <w:t>Gepercipieerd</w:t>
            </w:r>
            <w:r w:rsidRPr="0049008C">
              <w:rPr>
                <w:sz w:val="22"/>
                <w:szCs w:val="22"/>
              </w:rPr>
              <w:br/>
              <w:t xml:space="preserve"> nut</w:t>
            </w:r>
          </w:p>
          <w:p w:rsidR="001A040A" w:rsidRPr="0049008C" w:rsidRDefault="001A040A" w:rsidP="00980B8A">
            <w:pPr>
              <w:jc w:val="left"/>
              <w:rPr>
                <w:sz w:val="22"/>
                <w:szCs w:val="22"/>
              </w:rPr>
            </w:pPr>
          </w:p>
        </w:tc>
        <w:tc>
          <w:tcPr>
            <w:tcW w:w="3449" w:type="dxa"/>
          </w:tcPr>
          <w:p w:rsidR="001A040A" w:rsidRPr="0049008C" w:rsidRDefault="001A040A" w:rsidP="004C5A18">
            <w:pPr>
              <w:pStyle w:val="Lijstalinea"/>
              <w:numPr>
                <w:ilvl w:val="0"/>
                <w:numId w:val="16"/>
              </w:numPr>
              <w:spacing w:after="0"/>
              <w:rPr>
                <w:rFonts w:ascii="Times New Roman" w:hAnsi="Times New Roman"/>
                <w:sz w:val="22"/>
                <w:szCs w:val="22"/>
                <w:lang w:val="en-US"/>
              </w:rPr>
            </w:pPr>
            <w:r w:rsidRPr="0049008C">
              <w:rPr>
                <w:rFonts w:ascii="Times New Roman" w:hAnsi="Times New Roman"/>
                <w:sz w:val="22"/>
                <w:szCs w:val="22"/>
                <w:lang w:val="en-US"/>
              </w:rPr>
              <w:t>I would find the system useful in my job</w:t>
            </w:r>
          </w:p>
          <w:p w:rsidR="001A040A" w:rsidRPr="0049008C" w:rsidRDefault="001A040A" w:rsidP="004C5A18">
            <w:pPr>
              <w:pStyle w:val="Lijstalinea"/>
              <w:numPr>
                <w:ilvl w:val="0"/>
                <w:numId w:val="16"/>
              </w:numPr>
              <w:spacing w:after="0"/>
              <w:rPr>
                <w:rFonts w:ascii="Times New Roman" w:hAnsi="Times New Roman"/>
                <w:sz w:val="22"/>
                <w:szCs w:val="22"/>
                <w:lang w:val="en-US"/>
              </w:rPr>
            </w:pPr>
            <w:r w:rsidRPr="0049008C">
              <w:rPr>
                <w:rFonts w:ascii="Times New Roman" w:hAnsi="Times New Roman"/>
                <w:sz w:val="22"/>
                <w:szCs w:val="22"/>
                <w:lang w:val="en-US"/>
              </w:rPr>
              <w:t>Using the system enables me to accomplish tasks more quickly</w:t>
            </w:r>
          </w:p>
          <w:p w:rsidR="006068B9" w:rsidRPr="0049008C" w:rsidRDefault="006068B9" w:rsidP="006068B9">
            <w:pPr>
              <w:pStyle w:val="Lijstalinea"/>
              <w:spacing w:after="0"/>
              <w:ind w:left="360"/>
              <w:rPr>
                <w:rFonts w:ascii="Times New Roman" w:hAnsi="Times New Roman"/>
                <w:sz w:val="22"/>
                <w:szCs w:val="22"/>
                <w:lang w:val="en-US"/>
              </w:rPr>
            </w:pPr>
          </w:p>
          <w:p w:rsidR="006068B9" w:rsidRPr="0049008C" w:rsidRDefault="006068B9" w:rsidP="006068B9">
            <w:pPr>
              <w:pStyle w:val="Lijstalinea"/>
              <w:spacing w:after="0"/>
              <w:ind w:left="360"/>
              <w:rPr>
                <w:rFonts w:ascii="Times New Roman" w:hAnsi="Times New Roman"/>
                <w:sz w:val="22"/>
                <w:szCs w:val="22"/>
                <w:lang w:val="en-US"/>
              </w:rPr>
            </w:pPr>
          </w:p>
          <w:p w:rsidR="001A040A" w:rsidRPr="0049008C" w:rsidRDefault="001A040A" w:rsidP="004C5A18">
            <w:pPr>
              <w:pStyle w:val="Lijstalinea"/>
              <w:numPr>
                <w:ilvl w:val="0"/>
                <w:numId w:val="16"/>
              </w:numPr>
              <w:spacing w:after="0"/>
              <w:rPr>
                <w:rFonts w:ascii="Times New Roman" w:hAnsi="Times New Roman"/>
                <w:sz w:val="22"/>
                <w:szCs w:val="22"/>
                <w:lang w:val="en-US"/>
              </w:rPr>
            </w:pPr>
            <w:r w:rsidRPr="0049008C">
              <w:rPr>
                <w:rFonts w:ascii="Times New Roman" w:hAnsi="Times New Roman"/>
                <w:sz w:val="22"/>
                <w:szCs w:val="22"/>
                <w:lang w:val="en-US"/>
              </w:rPr>
              <w:t>Using the system would enhance my effectiveness on the job</w:t>
            </w:r>
          </w:p>
          <w:p w:rsidR="001A040A" w:rsidRPr="0049008C" w:rsidRDefault="001A040A" w:rsidP="00980B8A">
            <w:pPr>
              <w:pStyle w:val="Lijstalinea"/>
              <w:spacing w:after="0"/>
              <w:ind w:left="360"/>
              <w:rPr>
                <w:rFonts w:ascii="Times New Roman" w:hAnsi="Times New Roman"/>
                <w:sz w:val="22"/>
                <w:szCs w:val="22"/>
                <w:lang w:val="en-US"/>
              </w:rPr>
            </w:pPr>
          </w:p>
        </w:tc>
        <w:tc>
          <w:tcPr>
            <w:tcW w:w="3449" w:type="dxa"/>
          </w:tcPr>
          <w:p w:rsidR="001A040A" w:rsidRPr="0049008C" w:rsidRDefault="001A040A" w:rsidP="004C5A18">
            <w:pPr>
              <w:pStyle w:val="Lijstalinea"/>
              <w:numPr>
                <w:ilvl w:val="0"/>
                <w:numId w:val="19"/>
              </w:numPr>
              <w:spacing w:after="0"/>
              <w:rPr>
                <w:rFonts w:ascii="Times New Roman" w:hAnsi="Times New Roman"/>
                <w:sz w:val="22"/>
                <w:szCs w:val="22"/>
              </w:rPr>
            </w:pPr>
            <w:r w:rsidRPr="0049008C">
              <w:rPr>
                <w:rFonts w:ascii="Times New Roman" w:hAnsi="Times New Roman"/>
                <w:sz w:val="22"/>
                <w:szCs w:val="22"/>
              </w:rPr>
              <w:t xml:space="preserve">Ik denk dat het chatten nuttig is voor de cliënt  </w:t>
            </w:r>
          </w:p>
          <w:p w:rsidR="001A040A" w:rsidRPr="0049008C" w:rsidRDefault="001A040A" w:rsidP="004C5A18">
            <w:pPr>
              <w:pStyle w:val="Lijstalinea"/>
              <w:numPr>
                <w:ilvl w:val="0"/>
                <w:numId w:val="19"/>
              </w:numPr>
              <w:spacing w:after="0"/>
              <w:rPr>
                <w:rFonts w:ascii="Times New Roman" w:hAnsi="Times New Roman"/>
                <w:sz w:val="22"/>
                <w:szCs w:val="22"/>
              </w:rPr>
            </w:pPr>
            <w:r w:rsidRPr="0049008C">
              <w:rPr>
                <w:rFonts w:ascii="Times New Roman" w:hAnsi="Times New Roman"/>
                <w:sz w:val="22"/>
                <w:szCs w:val="22"/>
              </w:rPr>
              <w:t>Door het chatten met een cliënt kan ik sneller mijn taken uitvoeren</w:t>
            </w:r>
          </w:p>
          <w:p w:rsidR="006068B9" w:rsidRPr="0049008C" w:rsidRDefault="006068B9" w:rsidP="006068B9">
            <w:pPr>
              <w:pStyle w:val="Lijstalinea"/>
              <w:spacing w:after="0"/>
              <w:ind w:left="360"/>
              <w:rPr>
                <w:rFonts w:ascii="Times New Roman" w:hAnsi="Times New Roman"/>
                <w:sz w:val="22"/>
                <w:szCs w:val="22"/>
              </w:rPr>
            </w:pPr>
          </w:p>
          <w:p w:rsidR="001A040A" w:rsidRPr="0049008C" w:rsidRDefault="001A040A" w:rsidP="004C5A18">
            <w:pPr>
              <w:pStyle w:val="Lijstalinea"/>
              <w:numPr>
                <w:ilvl w:val="0"/>
                <w:numId w:val="19"/>
              </w:numPr>
              <w:spacing w:after="0"/>
              <w:rPr>
                <w:rFonts w:ascii="Times New Roman" w:hAnsi="Times New Roman"/>
                <w:sz w:val="22"/>
                <w:szCs w:val="22"/>
              </w:rPr>
            </w:pPr>
            <w:r w:rsidRPr="0049008C">
              <w:rPr>
                <w:rFonts w:ascii="Times New Roman" w:hAnsi="Times New Roman"/>
                <w:sz w:val="22"/>
                <w:szCs w:val="22"/>
              </w:rPr>
              <w:t>Het chatten met een cliënt maakt het makkelijker om mijn taken uit te voeren</w:t>
            </w:r>
          </w:p>
        </w:tc>
        <w:tc>
          <w:tcPr>
            <w:tcW w:w="3449" w:type="dxa"/>
          </w:tcPr>
          <w:p w:rsidR="001A040A" w:rsidRPr="0049008C" w:rsidRDefault="001A040A" w:rsidP="004C5A18">
            <w:pPr>
              <w:pStyle w:val="Lijstalinea"/>
              <w:numPr>
                <w:ilvl w:val="0"/>
                <w:numId w:val="22"/>
              </w:numPr>
              <w:rPr>
                <w:rFonts w:ascii="Times New Roman" w:hAnsi="Times New Roman"/>
                <w:sz w:val="22"/>
                <w:szCs w:val="22"/>
              </w:rPr>
            </w:pPr>
            <w:r w:rsidRPr="0049008C">
              <w:rPr>
                <w:rFonts w:ascii="Times New Roman" w:hAnsi="Times New Roman"/>
                <w:sz w:val="22"/>
                <w:szCs w:val="22"/>
              </w:rPr>
              <w:t>Ik denk dat het chatten nuttig is voor de cliënt</w:t>
            </w:r>
          </w:p>
          <w:p w:rsidR="001A040A" w:rsidRPr="0049008C" w:rsidRDefault="001A040A" w:rsidP="004C5A18">
            <w:pPr>
              <w:pStyle w:val="Lijstalinea"/>
              <w:numPr>
                <w:ilvl w:val="0"/>
                <w:numId w:val="22"/>
              </w:numPr>
              <w:rPr>
                <w:rFonts w:ascii="Times New Roman" w:hAnsi="Times New Roman"/>
                <w:i/>
                <w:sz w:val="22"/>
                <w:szCs w:val="22"/>
              </w:rPr>
            </w:pPr>
            <w:r w:rsidRPr="0049008C">
              <w:rPr>
                <w:rFonts w:ascii="Times New Roman" w:hAnsi="Times New Roman"/>
                <w:i/>
                <w:sz w:val="22"/>
                <w:szCs w:val="22"/>
              </w:rPr>
              <w:t>Met chatten kunnen vragen van cliënten sneller beantwoord worden dan via de andere manieren</w:t>
            </w:r>
          </w:p>
          <w:p w:rsidR="00980B8A" w:rsidRPr="0049008C" w:rsidRDefault="001A040A" w:rsidP="004C5A18">
            <w:pPr>
              <w:pStyle w:val="Lijstalinea"/>
              <w:numPr>
                <w:ilvl w:val="0"/>
                <w:numId w:val="22"/>
              </w:numPr>
              <w:rPr>
                <w:rFonts w:ascii="Times New Roman" w:hAnsi="Times New Roman"/>
                <w:sz w:val="22"/>
                <w:szCs w:val="22"/>
              </w:rPr>
            </w:pPr>
            <w:r w:rsidRPr="0049008C">
              <w:rPr>
                <w:rFonts w:ascii="Times New Roman" w:hAnsi="Times New Roman"/>
                <w:i/>
                <w:sz w:val="22"/>
                <w:szCs w:val="22"/>
              </w:rPr>
              <w:t>Met chatten worden onderwerpen aangesneden die we op andere manieren niet behandelen</w:t>
            </w:r>
            <w:r w:rsidRPr="0049008C">
              <w:rPr>
                <w:rFonts w:ascii="Times New Roman" w:hAnsi="Times New Roman"/>
                <w:sz w:val="22"/>
                <w:szCs w:val="22"/>
              </w:rPr>
              <w:t xml:space="preserve"> </w:t>
            </w:r>
          </w:p>
        </w:tc>
        <w:tc>
          <w:tcPr>
            <w:tcW w:w="1494" w:type="dxa"/>
            <w:vMerge w:val="restart"/>
          </w:tcPr>
          <w:p w:rsidR="001A040A" w:rsidRPr="0049008C" w:rsidRDefault="001A040A" w:rsidP="006C05A2">
            <w:pPr>
              <w:jc w:val="left"/>
              <w:rPr>
                <w:sz w:val="22"/>
                <w:szCs w:val="22"/>
              </w:rPr>
            </w:pPr>
            <w:r w:rsidRPr="0049008C">
              <w:rPr>
                <w:sz w:val="22"/>
                <w:szCs w:val="22"/>
              </w:rPr>
              <w:t>1= Helemaal mee eens</w:t>
            </w:r>
          </w:p>
          <w:p w:rsidR="001A040A" w:rsidRPr="0049008C" w:rsidRDefault="001A040A" w:rsidP="006C05A2">
            <w:pPr>
              <w:jc w:val="left"/>
              <w:rPr>
                <w:sz w:val="22"/>
                <w:szCs w:val="22"/>
              </w:rPr>
            </w:pPr>
            <w:r w:rsidRPr="0049008C">
              <w:rPr>
                <w:sz w:val="22"/>
                <w:szCs w:val="22"/>
              </w:rPr>
              <w:t>2= Enigszins mee eens</w:t>
            </w:r>
          </w:p>
          <w:p w:rsidR="001A040A" w:rsidRPr="0049008C" w:rsidRDefault="00980B8A" w:rsidP="006C05A2">
            <w:pPr>
              <w:jc w:val="left"/>
              <w:rPr>
                <w:sz w:val="22"/>
                <w:szCs w:val="22"/>
              </w:rPr>
            </w:pPr>
            <w:r w:rsidRPr="0049008C">
              <w:rPr>
                <w:sz w:val="22"/>
                <w:szCs w:val="22"/>
              </w:rPr>
              <w:t>3= N</w:t>
            </w:r>
            <w:r w:rsidR="001A040A" w:rsidRPr="0049008C">
              <w:rPr>
                <w:sz w:val="22"/>
                <w:szCs w:val="22"/>
              </w:rPr>
              <w:t>eutraal</w:t>
            </w:r>
          </w:p>
          <w:p w:rsidR="001A040A" w:rsidRPr="0049008C" w:rsidRDefault="001A040A" w:rsidP="006C05A2">
            <w:pPr>
              <w:jc w:val="left"/>
              <w:rPr>
                <w:sz w:val="22"/>
                <w:szCs w:val="22"/>
              </w:rPr>
            </w:pPr>
            <w:r w:rsidRPr="0049008C">
              <w:rPr>
                <w:sz w:val="22"/>
                <w:szCs w:val="22"/>
              </w:rPr>
              <w:t>4=Enigszins mee oneens</w:t>
            </w:r>
          </w:p>
          <w:p w:rsidR="001A040A" w:rsidRPr="0049008C" w:rsidRDefault="001A040A" w:rsidP="006C05A2">
            <w:pPr>
              <w:jc w:val="left"/>
              <w:rPr>
                <w:sz w:val="22"/>
                <w:szCs w:val="22"/>
              </w:rPr>
            </w:pPr>
            <w:r w:rsidRPr="0049008C">
              <w:rPr>
                <w:sz w:val="22"/>
                <w:szCs w:val="22"/>
              </w:rPr>
              <w:t>5= Helemaal niet mee eens</w:t>
            </w:r>
          </w:p>
          <w:p w:rsidR="001A040A" w:rsidRPr="0049008C" w:rsidRDefault="001A040A" w:rsidP="006C05A2">
            <w:pPr>
              <w:jc w:val="left"/>
              <w:rPr>
                <w:sz w:val="22"/>
                <w:szCs w:val="22"/>
              </w:rPr>
            </w:pPr>
          </w:p>
        </w:tc>
      </w:tr>
      <w:tr w:rsidR="001A040A" w:rsidRPr="0049008C" w:rsidTr="006068B9">
        <w:trPr>
          <w:trHeight w:val="1764"/>
        </w:trPr>
        <w:tc>
          <w:tcPr>
            <w:tcW w:w="1560" w:type="dxa"/>
            <w:vMerge/>
          </w:tcPr>
          <w:p w:rsidR="001A040A" w:rsidRPr="0049008C" w:rsidRDefault="001A040A" w:rsidP="006C05A2">
            <w:pPr>
              <w:jc w:val="left"/>
              <w:rPr>
                <w:sz w:val="22"/>
                <w:szCs w:val="22"/>
              </w:rPr>
            </w:pPr>
          </w:p>
        </w:tc>
        <w:tc>
          <w:tcPr>
            <w:tcW w:w="1560" w:type="dxa"/>
          </w:tcPr>
          <w:p w:rsidR="001A040A" w:rsidRPr="0049008C" w:rsidRDefault="001A040A" w:rsidP="00980B8A">
            <w:pPr>
              <w:jc w:val="left"/>
              <w:rPr>
                <w:sz w:val="22"/>
                <w:szCs w:val="22"/>
              </w:rPr>
            </w:pPr>
            <w:r w:rsidRPr="0049008C">
              <w:rPr>
                <w:sz w:val="22"/>
                <w:szCs w:val="22"/>
              </w:rPr>
              <w:t>Gepercipieerde gebruikers-vriendelijkheid</w:t>
            </w:r>
          </w:p>
        </w:tc>
        <w:tc>
          <w:tcPr>
            <w:tcW w:w="3449" w:type="dxa"/>
          </w:tcPr>
          <w:p w:rsidR="001A040A" w:rsidRPr="0049008C" w:rsidRDefault="001A040A" w:rsidP="004C5A18">
            <w:pPr>
              <w:pStyle w:val="Lijstalinea"/>
              <w:numPr>
                <w:ilvl w:val="0"/>
                <w:numId w:val="17"/>
              </w:numPr>
              <w:spacing w:after="0"/>
              <w:rPr>
                <w:rFonts w:ascii="Times New Roman" w:hAnsi="Times New Roman"/>
                <w:sz w:val="22"/>
                <w:szCs w:val="22"/>
                <w:lang w:val="en-US"/>
              </w:rPr>
            </w:pPr>
            <w:r w:rsidRPr="0049008C">
              <w:rPr>
                <w:rFonts w:ascii="Times New Roman" w:hAnsi="Times New Roman"/>
                <w:sz w:val="22"/>
                <w:szCs w:val="22"/>
                <w:lang w:val="en-US"/>
              </w:rPr>
              <w:t xml:space="preserve">My interaction with the system would be clear and understandable </w:t>
            </w:r>
          </w:p>
          <w:p w:rsidR="001A040A" w:rsidRPr="0049008C" w:rsidRDefault="001A040A" w:rsidP="004C5A18">
            <w:pPr>
              <w:pStyle w:val="Lijstalinea"/>
              <w:numPr>
                <w:ilvl w:val="0"/>
                <w:numId w:val="17"/>
              </w:numPr>
              <w:spacing w:after="0"/>
              <w:rPr>
                <w:rFonts w:ascii="Times New Roman" w:hAnsi="Times New Roman"/>
                <w:sz w:val="22"/>
                <w:szCs w:val="22"/>
                <w:lang w:val="en-US"/>
              </w:rPr>
            </w:pPr>
            <w:r w:rsidRPr="0049008C">
              <w:rPr>
                <w:rFonts w:ascii="Times New Roman" w:hAnsi="Times New Roman"/>
                <w:sz w:val="22"/>
                <w:szCs w:val="22"/>
                <w:lang w:val="en-US"/>
              </w:rPr>
              <w:t>It would be easy for me to become skillful at using the system</w:t>
            </w:r>
          </w:p>
          <w:p w:rsidR="001A040A" w:rsidRPr="0049008C" w:rsidRDefault="001A040A" w:rsidP="004C5A18">
            <w:pPr>
              <w:pStyle w:val="Lijstalinea"/>
              <w:numPr>
                <w:ilvl w:val="0"/>
                <w:numId w:val="17"/>
              </w:numPr>
              <w:spacing w:after="0"/>
              <w:rPr>
                <w:rFonts w:ascii="Times New Roman" w:hAnsi="Times New Roman"/>
                <w:sz w:val="22"/>
                <w:szCs w:val="22"/>
                <w:lang w:val="en-US"/>
              </w:rPr>
            </w:pPr>
            <w:r w:rsidRPr="0049008C">
              <w:rPr>
                <w:rFonts w:ascii="Times New Roman" w:hAnsi="Times New Roman"/>
                <w:sz w:val="22"/>
                <w:szCs w:val="22"/>
                <w:lang w:val="en-US"/>
              </w:rPr>
              <w:t xml:space="preserve">I would find the system easy to use </w:t>
            </w:r>
          </w:p>
        </w:tc>
        <w:tc>
          <w:tcPr>
            <w:tcW w:w="3449" w:type="dxa"/>
          </w:tcPr>
          <w:p w:rsidR="001A040A" w:rsidRPr="0049008C" w:rsidRDefault="001A040A" w:rsidP="004C5A18">
            <w:pPr>
              <w:pStyle w:val="Lijstalinea"/>
              <w:numPr>
                <w:ilvl w:val="0"/>
                <w:numId w:val="20"/>
              </w:numPr>
              <w:spacing w:after="0"/>
              <w:rPr>
                <w:rFonts w:ascii="Times New Roman" w:hAnsi="Times New Roman"/>
                <w:sz w:val="22"/>
                <w:szCs w:val="22"/>
              </w:rPr>
            </w:pPr>
            <w:r w:rsidRPr="0049008C">
              <w:rPr>
                <w:rFonts w:ascii="Times New Roman" w:hAnsi="Times New Roman"/>
                <w:sz w:val="22"/>
                <w:szCs w:val="22"/>
              </w:rPr>
              <w:t>Het chatten werkt duidelijk en begrijpelijk</w:t>
            </w:r>
          </w:p>
          <w:p w:rsidR="006068B9" w:rsidRPr="0049008C" w:rsidRDefault="006068B9" w:rsidP="006068B9">
            <w:pPr>
              <w:pStyle w:val="Lijstalinea"/>
              <w:spacing w:after="0"/>
              <w:ind w:left="360"/>
              <w:rPr>
                <w:rFonts w:ascii="Times New Roman" w:hAnsi="Times New Roman"/>
                <w:sz w:val="22"/>
                <w:szCs w:val="22"/>
              </w:rPr>
            </w:pPr>
          </w:p>
          <w:p w:rsidR="001A040A" w:rsidRPr="0049008C" w:rsidRDefault="001A040A" w:rsidP="004C5A18">
            <w:pPr>
              <w:pStyle w:val="Lijstalinea"/>
              <w:numPr>
                <w:ilvl w:val="0"/>
                <w:numId w:val="20"/>
              </w:numPr>
              <w:spacing w:after="0"/>
              <w:rPr>
                <w:rFonts w:ascii="Times New Roman" w:hAnsi="Times New Roman"/>
                <w:sz w:val="22"/>
                <w:szCs w:val="22"/>
              </w:rPr>
            </w:pPr>
            <w:r w:rsidRPr="0049008C">
              <w:rPr>
                <w:rFonts w:ascii="Times New Roman" w:hAnsi="Times New Roman"/>
                <w:sz w:val="22"/>
                <w:szCs w:val="22"/>
              </w:rPr>
              <w:t xml:space="preserve">Ik heb het chatten gemakkelijk aangeleerd </w:t>
            </w:r>
          </w:p>
          <w:p w:rsidR="006068B9" w:rsidRPr="0049008C" w:rsidRDefault="006068B9" w:rsidP="006068B9">
            <w:pPr>
              <w:pStyle w:val="Lijstalinea"/>
              <w:spacing w:after="0"/>
              <w:ind w:left="360"/>
              <w:rPr>
                <w:rFonts w:ascii="Times New Roman" w:hAnsi="Times New Roman"/>
                <w:sz w:val="22"/>
                <w:szCs w:val="22"/>
              </w:rPr>
            </w:pPr>
          </w:p>
          <w:p w:rsidR="001A040A" w:rsidRPr="0049008C" w:rsidRDefault="001A040A" w:rsidP="004C5A18">
            <w:pPr>
              <w:pStyle w:val="Lijstalinea"/>
              <w:numPr>
                <w:ilvl w:val="0"/>
                <w:numId w:val="20"/>
              </w:numPr>
              <w:spacing w:after="0"/>
              <w:rPr>
                <w:rFonts w:ascii="Times New Roman" w:hAnsi="Times New Roman"/>
                <w:sz w:val="22"/>
                <w:szCs w:val="22"/>
              </w:rPr>
            </w:pPr>
            <w:r w:rsidRPr="0049008C">
              <w:rPr>
                <w:rFonts w:ascii="Times New Roman" w:hAnsi="Times New Roman"/>
                <w:sz w:val="22"/>
                <w:szCs w:val="22"/>
              </w:rPr>
              <w:t xml:space="preserve">Ik vind dat het chatten gemakkelijk in gebruik is  </w:t>
            </w:r>
          </w:p>
        </w:tc>
        <w:tc>
          <w:tcPr>
            <w:tcW w:w="3449" w:type="dxa"/>
          </w:tcPr>
          <w:p w:rsidR="006068B9" w:rsidRPr="0049008C" w:rsidRDefault="001A040A" w:rsidP="004C5A18">
            <w:pPr>
              <w:pStyle w:val="Geenafstand"/>
              <w:numPr>
                <w:ilvl w:val="0"/>
                <w:numId w:val="48"/>
              </w:numPr>
              <w:jc w:val="left"/>
              <w:rPr>
                <w:sz w:val="22"/>
                <w:szCs w:val="22"/>
              </w:rPr>
            </w:pPr>
            <w:r w:rsidRPr="0049008C">
              <w:rPr>
                <w:sz w:val="22"/>
                <w:szCs w:val="22"/>
              </w:rPr>
              <w:t>Het chatten werkt duidelijk en begrijpelijk</w:t>
            </w:r>
          </w:p>
          <w:p w:rsidR="006068B9" w:rsidRPr="0049008C" w:rsidRDefault="006068B9" w:rsidP="006068B9">
            <w:pPr>
              <w:pStyle w:val="Geenafstand"/>
              <w:ind w:left="360"/>
              <w:jc w:val="left"/>
              <w:rPr>
                <w:sz w:val="22"/>
                <w:szCs w:val="22"/>
              </w:rPr>
            </w:pPr>
          </w:p>
          <w:p w:rsidR="006068B9" w:rsidRPr="0049008C" w:rsidRDefault="001A040A" w:rsidP="004C5A18">
            <w:pPr>
              <w:pStyle w:val="Geenafstand"/>
              <w:numPr>
                <w:ilvl w:val="0"/>
                <w:numId w:val="48"/>
              </w:numPr>
              <w:jc w:val="left"/>
              <w:rPr>
                <w:sz w:val="22"/>
                <w:szCs w:val="22"/>
              </w:rPr>
            </w:pPr>
            <w:r w:rsidRPr="0049008C">
              <w:rPr>
                <w:sz w:val="22"/>
                <w:szCs w:val="22"/>
              </w:rPr>
              <w:t>Ik heb het chatten gemakkelijk aangeleerd</w:t>
            </w:r>
          </w:p>
          <w:p w:rsidR="006068B9" w:rsidRPr="0049008C" w:rsidRDefault="006068B9" w:rsidP="006068B9">
            <w:pPr>
              <w:pStyle w:val="Geenafstand"/>
              <w:ind w:left="360"/>
              <w:jc w:val="left"/>
              <w:rPr>
                <w:sz w:val="22"/>
                <w:szCs w:val="22"/>
              </w:rPr>
            </w:pPr>
          </w:p>
          <w:p w:rsidR="001A040A" w:rsidRPr="0049008C" w:rsidRDefault="001A040A" w:rsidP="004C5A18">
            <w:pPr>
              <w:pStyle w:val="Geenafstand"/>
              <w:numPr>
                <w:ilvl w:val="0"/>
                <w:numId w:val="48"/>
              </w:numPr>
              <w:jc w:val="left"/>
              <w:rPr>
                <w:sz w:val="22"/>
                <w:szCs w:val="22"/>
              </w:rPr>
            </w:pPr>
            <w:r w:rsidRPr="0049008C">
              <w:rPr>
                <w:sz w:val="22"/>
                <w:szCs w:val="22"/>
              </w:rPr>
              <w:t>Ik vind dat het chatten gemakkelijk in gebruik is</w:t>
            </w:r>
            <w:r w:rsidRPr="0049008C">
              <w:t xml:space="preserve">  </w:t>
            </w:r>
          </w:p>
        </w:tc>
        <w:tc>
          <w:tcPr>
            <w:tcW w:w="1494" w:type="dxa"/>
            <w:vMerge/>
          </w:tcPr>
          <w:p w:rsidR="001A040A" w:rsidRPr="0049008C" w:rsidRDefault="001A040A" w:rsidP="006C05A2">
            <w:pPr>
              <w:jc w:val="left"/>
              <w:rPr>
                <w:sz w:val="22"/>
                <w:szCs w:val="22"/>
              </w:rPr>
            </w:pPr>
          </w:p>
        </w:tc>
      </w:tr>
      <w:tr w:rsidR="001A040A" w:rsidRPr="0049008C" w:rsidTr="00980B8A">
        <w:trPr>
          <w:trHeight w:val="2353"/>
        </w:trPr>
        <w:tc>
          <w:tcPr>
            <w:tcW w:w="1560" w:type="dxa"/>
            <w:vMerge/>
          </w:tcPr>
          <w:p w:rsidR="001A040A" w:rsidRPr="0049008C" w:rsidRDefault="001A040A" w:rsidP="006C05A2">
            <w:pPr>
              <w:jc w:val="left"/>
              <w:rPr>
                <w:sz w:val="22"/>
                <w:szCs w:val="22"/>
              </w:rPr>
            </w:pPr>
          </w:p>
        </w:tc>
        <w:tc>
          <w:tcPr>
            <w:tcW w:w="1560" w:type="dxa"/>
          </w:tcPr>
          <w:p w:rsidR="001A040A" w:rsidRPr="0049008C" w:rsidRDefault="001A040A" w:rsidP="00980B8A">
            <w:pPr>
              <w:jc w:val="left"/>
              <w:rPr>
                <w:sz w:val="22"/>
                <w:szCs w:val="22"/>
              </w:rPr>
            </w:pPr>
            <w:r w:rsidRPr="0049008C">
              <w:rPr>
                <w:sz w:val="22"/>
                <w:szCs w:val="22"/>
              </w:rPr>
              <w:t>Gepercipieerde faciliterende voorwaarden</w:t>
            </w:r>
          </w:p>
          <w:p w:rsidR="001A040A" w:rsidRPr="0049008C" w:rsidRDefault="001A040A" w:rsidP="00980B8A">
            <w:pPr>
              <w:jc w:val="left"/>
              <w:rPr>
                <w:sz w:val="22"/>
                <w:szCs w:val="22"/>
              </w:rPr>
            </w:pPr>
          </w:p>
        </w:tc>
        <w:tc>
          <w:tcPr>
            <w:tcW w:w="3449" w:type="dxa"/>
          </w:tcPr>
          <w:p w:rsidR="001A040A" w:rsidRPr="0049008C" w:rsidRDefault="001A040A" w:rsidP="004C5A18">
            <w:pPr>
              <w:pStyle w:val="Lijstalinea"/>
              <w:numPr>
                <w:ilvl w:val="0"/>
                <w:numId w:val="18"/>
              </w:numPr>
              <w:spacing w:after="0"/>
              <w:rPr>
                <w:rFonts w:ascii="Times New Roman" w:hAnsi="Times New Roman"/>
                <w:sz w:val="22"/>
                <w:szCs w:val="22"/>
                <w:lang w:val="en-US"/>
              </w:rPr>
            </w:pPr>
            <w:r w:rsidRPr="0049008C">
              <w:rPr>
                <w:rFonts w:ascii="Times New Roman" w:hAnsi="Times New Roman"/>
                <w:sz w:val="22"/>
                <w:szCs w:val="22"/>
                <w:lang w:val="en-US"/>
              </w:rPr>
              <w:t>I have the resources necessary to use the system</w:t>
            </w:r>
          </w:p>
          <w:p w:rsidR="001A040A" w:rsidRPr="0049008C" w:rsidRDefault="001A040A" w:rsidP="004C5A18">
            <w:pPr>
              <w:pStyle w:val="Lijstalinea"/>
              <w:numPr>
                <w:ilvl w:val="0"/>
                <w:numId w:val="18"/>
              </w:numPr>
              <w:spacing w:after="0"/>
              <w:rPr>
                <w:rFonts w:ascii="Times New Roman" w:hAnsi="Times New Roman"/>
                <w:sz w:val="22"/>
                <w:szCs w:val="22"/>
                <w:lang w:val="en-US"/>
              </w:rPr>
            </w:pPr>
            <w:r w:rsidRPr="0049008C">
              <w:rPr>
                <w:rFonts w:ascii="Times New Roman" w:hAnsi="Times New Roman"/>
                <w:sz w:val="22"/>
                <w:szCs w:val="22"/>
                <w:lang w:val="en-US"/>
              </w:rPr>
              <w:t xml:space="preserve">I have the knowledge to use the system </w:t>
            </w:r>
          </w:p>
          <w:p w:rsidR="001A040A" w:rsidRPr="0049008C" w:rsidRDefault="001A040A" w:rsidP="004C5A18">
            <w:pPr>
              <w:pStyle w:val="Lijstalinea"/>
              <w:numPr>
                <w:ilvl w:val="0"/>
                <w:numId w:val="18"/>
              </w:numPr>
              <w:spacing w:after="0"/>
              <w:rPr>
                <w:rFonts w:ascii="Times New Roman" w:hAnsi="Times New Roman"/>
                <w:sz w:val="22"/>
                <w:szCs w:val="22"/>
                <w:lang w:val="en-US"/>
              </w:rPr>
            </w:pPr>
            <w:r w:rsidRPr="0049008C">
              <w:rPr>
                <w:rFonts w:ascii="Times New Roman" w:hAnsi="Times New Roman"/>
                <w:sz w:val="22"/>
                <w:szCs w:val="22"/>
                <w:lang w:val="en-US"/>
              </w:rPr>
              <w:t>The system is not compatible with other systems I use</w:t>
            </w:r>
          </w:p>
          <w:p w:rsidR="001A040A" w:rsidRPr="0049008C" w:rsidRDefault="001A040A" w:rsidP="004C5A18">
            <w:pPr>
              <w:pStyle w:val="Lijstalinea"/>
              <w:numPr>
                <w:ilvl w:val="0"/>
                <w:numId w:val="18"/>
              </w:numPr>
              <w:spacing w:after="0"/>
              <w:rPr>
                <w:rFonts w:ascii="Times New Roman" w:hAnsi="Times New Roman"/>
                <w:sz w:val="22"/>
                <w:szCs w:val="22"/>
                <w:lang w:val="en-US"/>
              </w:rPr>
            </w:pPr>
            <w:r w:rsidRPr="0049008C">
              <w:rPr>
                <w:rFonts w:ascii="Times New Roman" w:hAnsi="Times New Roman"/>
                <w:sz w:val="22"/>
                <w:szCs w:val="22"/>
                <w:lang w:val="en-US"/>
              </w:rPr>
              <w:t xml:space="preserve">A specific person (or group) is available for assistance with system difficulties </w:t>
            </w:r>
          </w:p>
        </w:tc>
        <w:tc>
          <w:tcPr>
            <w:tcW w:w="3449" w:type="dxa"/>
          </w:tcPr>
          <w:p w:rsidR="001A040A" w:rsidRPr="0049008C" w:rsidRDefault="001A040A" w:rsidP="004C5A18">
            <w:pPr>
              <w:pStyle w:val="Lijstalinea"/>
              <w:numPr>
                <w:ilvl w:val="0"/>
                <w:numId w:val="21"/>
              </w:numPr>
              <w:spacing w:after="0"/>
              <w:rPr>
                <w:rFonts w:ascii="Times New Roman" w:hAnsi="Times New Roman"/>
                <w:sz w:val="22"/>
                <w:szCs w:val="22"/>
              </w:rPr>
            </w:pPr>
            <w:r w:rsidRPr="0049008C">
              <w:rPr>
                <w:rFonts w:ascii="Times New Roman" w:hAnsi="Times New Roman"/>
                <w:sz w:val="22"/>
                <w:szCs w:val="22"/>
              </w:rPr>
              <w:t>Ik heb de juiste middelen beschikbaar om te chatten</w:t>
            </w:r>
          </w:p>
          <w:p w:rsidR="001A040A" w:rsidRPr="0049008C" w:rsidRDefault="001A040A" w:rsidP="004C5A18">
            <w:pPr>
              <w:pStyle w:val="Lijstalinea"/>
              <w:numPr>
                <w:ilvl w:val="0"/>
                <w:numId w:val="21"/>
              </w:numPr>
              <w:spacing w:after="0"/>
              <w:rPr>
                <w:rFonts w:ascii="Times New Roman" w:hAnsi="Times New Roman"/>
                <w:sz w:val="22"/>
                <w:szCs w:val="22"/>
              </w:rPr>
            </w:pPr>
            <w:r w:rsidRPr="0049008C">
              <w:rPr>
                <w:rFonts w:ascii="Times New Roman" w:hAnsi="Times New Roman"/>
                <w:sz w:val="22"/>
                <w:szCs w:val="22"/>
              </w:rPr>
              <w:t>Ik beschik over de juiste kennis om te chatten</w:t>
            </w:r>
          </w:p>
          <w:p w:rsidR="001A040A" w:rsidRPr="0049008C" w:rsidRDefault="001A040A" w:rsidP="004C5A18">
            <w:pPr>
              <w:pStyle w:val="Lijstalinea"/>
              <w:numPr>
                <w:ilvl w:val="0"/>
                <w:numId w:val="21"/>
              </w:numPr>
              <w:spacing w:after="0"/>
              <w:rPr>
                <w:rFonts w:ascii="Times New Roman" w:hAnsi="Times New Roman"/>
                <w:sz w:val="22"/>
                <w:szCs w:val="22"/>
              </w:rPr>
            </w:pPr>
            <w:r w:rsidRPr="0049008C">
              <w:rPr>
                <w:rFonts w:ascii="Times New Roman" w:hAnsi="Times New Roman"/>
                <w:sz w:val="22"/>
                <w:szCs w:val="22"/>
              </w:rPr>
              <w:t>Het chatten sluit niet aan bij andere (e-health)systemen</w:t>
            </w:r>
          </w:p>
          <w:p w:rsidR="001A040A" w:rsidRPr="0049008C" w:rsidRDefault="001A040A" w:rsidP="004C5A18">
            <w:pPr>
              <w:pStyle w:val="Lijstalinea"/>
              <w:numPr>
                <w:ilvl w:val="0"/>
                <w:numId w:val="21"/>
              </w:numPr>
              <w:spacing w:after="0"/>
              <w:rPr>
                <w:rFonts w:ascii="Times New Roman" w:hAnsi="Times New Roman"/>
                <w:sz w:val="22"/>
                <w:szCs w:val="22"/>
              </w:rPr>
            </w:pPr>
            <w:r w:rsidRPr="0049008C">
              <w:rPr>
                <w:rFonts w:ascii="Times New Roman" w:hAnsi="Times New Roman"/>
                <w:sz w:val="22"/>
                <w:szCs w:val="22"/>
              </w:rPr>
              <w:t xml:space="preserve">Ik weet waar ik terecht kan bij technische problemen met het chatten </w:t>
            </w:r>
          </w:p>
        </w:tc>
        <w:tc>
          <w:tcPr>
            <w:tcW w:w="3449" w:type="dxa"/>
          </w:tcPr>
          <w:p w:rsidR="001A040A" w:rsidRPr="0049008C" w:rsidRDefault="001A040A" w:rsidP="004C5A18">
            <w:pPr>
              <w:pStyle w:val="Lijstalinea"/>
              <w:numPr>
                <w:ilvl w:val="0"/>
                <w:numId w:val="23"/>
              </w:numPr>
              <w:rPr>
                <w:rFonts w:ascii="Times New Roman" w:hAnsi="Times New Roman"/>
                <w:sz w:val="22"/>
                <w:szCs w:val="22"/>
              </w:rPr>
            </w:pPr>
            <w:r w:rsidRPr="0049008C">
              <w:rPr>
                <w:rFonts w:ascii="Times New Roman" w:hAnsi="Times New Roman"/>
                <w:sz w:val="22"/>
                <w:szCs w:val="22"/>
              </w:rPr>
              <w:t>Ik heb de juiste middelen beschikbaar om te chatten</w:t>
            </w:r>
          </w:p>
          <w:p w:rsidR="001A040A" w:rsidRPr="0049008C" w:rsidRDefault="001A040A" w:rsidP="004C5A18">
            <w:pPr>
              <w:pStyle w:val="Lijstalinea"/>
              <w:numPr>
                <w:ilvl w:val="0"/>
                <w:numId w:val="23"/>
              </w:numPr>
              <w:rPr>
                <w:rFonts w:ascii="Times New Roman" w:hAnsi="Times New Roman"/>
                <w:sz w:val="22"/>
                <w:szCs w:val="22"/>
              </w:rPr>
            </w:pPr>
            <w:r w:rsidRPr="0049008C">
              <w:rPr>
                <w:rFonts w:ascii="Times New Roman" w:hAnsi="Times New Roman"/>
                <w:sz w:val="22"/>
                <w:szCs w:val="22"/>
              </w:rPr>
              <w:t>Ik beschik over de juiste kennis om te chatten</w:t>
            </w:r>
          </w:p>
          <w:p w:rsidR="001A040A" w:rsidRPr="0049008C" w:rsidRDefault="001A040A" w:rsidP="004C5A18">
            <w:pPr>
              <w:pStyle w:val="Lijstalinea"/>
              <w:numPr>
                <w:ilvl w:val="0"/>
                <w:numId w:val="23"/>
              </w:numPr>
              <w:rPr>
                <w:rFonts w:ascii="Times New Roman" w:hAnsi="Times New Roman"/>
                <w:i/>
                <w:sz w:val="22"/>
                <w:szCs w:val="22"/>
              </w:rPr>
            </w:pPr>
            <w:r w:rsidRPr="0049008C">
              <w:rPr>
                <w:rFonts w:ascii="Times New Roman" w:hAnsi="Times New Roman"/>
                <w:i/>
                <w:sz w:val="22"/>
                <w:szCs w:val="22"/>
              </w:rPr>
              <w:t>X</w:t>
            </w:r>
            <w:r w:rsidRPr="0049008C">
              <w:rPr>
                <w:rFonts w:ascii="Times New Roman" w:hAnsi="Times New Roman"/>
                <w:i/>
                <w:sz w:val="22"/>
                <w:szCs w:val="22"/>
              </w:rPr>
              <w:br/>
            </w:r>
          </w:p>
          <w:p w:rsidR="001A040A" w:rsidRPr="0049008C" w:rsidRDefault="001A040A" w:rsidP="004C5A18">
            <w:pPr>
              <w:pStyle w:val="Lijstalinea"/>
              <w:numPr>
                <w:ilvl w:val="0"/>
                <w:numId w:val="23"/>
              </w:numPr>
              <w:rPr>
                <w:rFonts w:ascii="Times New Roman" w:hAnsi="Times New Roman"/>
                <w:sz w:val="22"/>
                <w:szCs w:val="22"/>
              </w:rPr>
            </w:pPr>
            <w:r w:rsidRPr="0049008C">
              <w:rPr>
                <w:rFonts w:ascii="Times New Roman" w:hAnsi="Times New Roman"/>
                <w:sz w:val="22"/>
                <w:szCs w:val="22"/>
              </w:rPr>
              <w:t xml:space="preserve">Ik weet waar ik terecht kan bij technische problemen met het chatten </w:t>
            </w:r>
          </w:p>
        </w:tc>
        <w:tc>
          <w:tcPr>
            <w:tcW w:w="1494" w:type="dxa"/>
            <w:vMerge/>
          </w:tcPr>
          <w:p w:rsidR="001A040A" w:rsidRPr="0049008C" w:rsidRDefault="001A040A" w:rsidP="006C05A2">
            <w:pPr>
              <w:jc w:val="left"/>
              <w:rPr>
                <w:sz w:val="22"/>
                <w:szCs w:val="22"/>
              </w:rPr>
            </w:pPr>
          </w:p>
        </w:tc>
      </w:tr>
    </w:tbl>
    <w:p w:rsidR="001A040A" w:rsidRPr="0049008C" w:rsidRDefault="001A040A" w:rsidP="001A040A">
      <w:pPr>
        <w:pStyle w:val="Geenafstand"/>
        <w:rPr>
          <w:sz w:val="20"/>
          <w:szCs w:val="20"/>
          <w:lang w:val="en-US"/>
        </w:rPr>
      </w:pPr>
      <w:r w:rsidRPr="0049008C">
        <w:rPr>
          <w:i/>
          <w:sz w:val="20"/>
          <w:szCs w:val="20"/>
          <w:lang w:val="en-US"/>
        </w:rPr>
        <w:t xml:space="preserve">Noot: </w:t>
      </w:r>
      <w:r w:rsidRPr="0049008C">
        <w:rPr>
          <w:sz w:val="20"/>
          <w:szCs w:val="20"/>
          <w:lang w:val="en-US"/>
        </w:rPr>
        <w:t xml:space="preserve">aangepast van User Acceptance of Information Technology: Toward a Unified View, door Venkatesh et al., 2003, </w:t>
      </w:r>
      <w:r w:rsidRPr="0049008C">
        <w:rPr>
          <w:i/>
          <w:sz w:val="20"/>
          <w:szCs w:val="20"/>
          <w:lang w:val="en-US"/>
        </w:rPr>
        <w:t xml:space="preserve">MIS Quarterly Volume, </w:t>
      </w:r>
      <w:r w:rsidRPr="0049008C">
        <w:rPr>
          <w:sz w:val="20"/>
          <w:szCs w:val="20"/>
          <w:lang w:val="en-US"/>
        </w:rPr>
        <w:t>27(3), p.460</w:t>
      </w:r>
    </w:p>
    <w:p w:rsidR="001A040A" w:rsidRPr="0049008C" w:rsidRDefault="001A040A" w:rsidP="001A040A">
      <w:pPr>
        <w:pStyle w:val="Geenafstand"/>
        <w:rPr>
          <w:lang w:val="en-US"/>
        </w:rPr>
      </w:pPr>
    </w:p>
    <w:p w:rsidR="002D39A4" w:rsidRPr="0049008C" w:rsidRDefault="002D39A4" w:rsidP="00D712DC">
      <w:pPr>
        <w:pStyle w:val="Geenafstand"/>
        <w:rPr>
          <w:lang w:val="en-US"/>
        </w:rPr>
        <w:sectPr w:rsidR="002D39A4" w:rsidRPr="0049008C" w:rsidSect="001A040A">
          <w:pgSz w:w="16838" w:h="11906" w:orient="landscape"/>
          <w:pgMar w:top="1418" w:right="1418" w:bottom="1418" w:left="1418" w:header="709" w:footer="709" w:gutter="0"/>
          <w:cols w:space="708"/>
          <w:docGrid w:linePitch="360"/>
        </w:sectPr>
      </w:pPr>
    </w:p>
    <w:p w:rsidR="006068B9" w:rsidRPr="0049008C" w:rsidRDefault="006068B9" w:rsidP="006068B9">
      <w:pPr>
        <w:pStyle w:val="Kop5"/>
      </w:pPr>
      <w:r w:rsidRPr="0049008C">
        <w:lastRenderedPageBreak/>
        <w:t>Schaalwijzigingen toe</w:t>
      </w:r>
      <w:r w:rsidR="002640F2">
        <w:t>gespitst op e-healthtoepassing 2</w:t>
      </w:r>
    </w:p>
    <w:p w:rsidR="006068B9" w:rsidRPr="0049008C" w:rsidRDefault="001A040A" w:rsidP="001A040A">
      <w:r w:rsidRPr="0049008C">
        <w:t>Voorafgaand aan de pre-test zijn er geen wijzigingen</w:t>
      </w:r>
      <w:r w:rsidR="006068B9" w:rsidRPr="0049008C">
        <w:t xml:space="preserve"> aangebracht op de oorspronkelijke items. </w:t>
      </w:r>
      <w:r w:rsidRPr="0049008C">
        <w:t>De pre-test met de regiomanager van de GGD regio Utrecht west en een jeugdverpleegkundige heeft wel wijzigingen opgeleverd. Allereerst zijn item 2 en 3 aangepast. Het online chatten is een laagdrempelige manier van contact met een JGZ-p</w:t>
      </w:r>
      <w:r w:rsidR="009A704B" w:rsidRPr="0049008C">
        <w:t>rofessional buiten de reguliere</w:t>
      </w:r>
      <w:r w:rsidRPr="0049008C">
        <w:t xml:space="preserve"> consultvoering om. De items sluiten na aanpassing beter aan op deze context. Verder kwam in de pre-test naar voren dat item 9 niet relevant is omdat er geen sprake is van andere systemen, daarom is dit item verwijderd.  </w:t>
      </w:r>
    </w:p>
    <w:p w:rsidR="006068B9" w:rsidRPr="0049008C" w:rsidRDefault="006068B9" w:rsidP="006068B9">
      <w:pPr>
        <w:pStyle w:val="Kop5"/>
        <w:rPr>
          <w:i w:val="0"/>
        </w:rPr>
      </w:pPr>
      <w:r w:rsidRPr="0049008C">
        <w:t xml:space="preserve">Schaalbetrouwbaarheid </w:t>
      </w:r>
    </w:p>
    <w:p w:rsidR="009A704B" w:rsidRPr="0049008C" w:rsidRDefault="00C05D49" w:rsidP="001A040A">
      <w:r>
        <w:t>Nadat de items gespiegeld zijn is wederom de</w:t>
      </w:r>
      <w:r w:rsidR="00DA2CD5" w:rsidRPr="0049008C">
        <w:t xml:space="preserve"> C</w:t>
      </w:r>
      <w:r w:rsidR="001A040A" w:rsidRPr="0049008C">
        <w:t>ronbac</w:t>
      </w:r>
      <w:r>
        <w:t xml:space="preserve">h’s alpha berekend. </w:t>
      </w:r>
      <w:r w:rsidR="00DA2CD5" w:rsidRPr="0049008C">
        <w:t>De C</w:t>
      </w:r>
      <w:r w:rsidR="001A040A" w:rsidRPr="0049008C">
        <w:t xml:space="preserve">ronbach’s alpha voor de schaal met ervaring geeft een waarde van 0.80 en verbetert naar 0.88 wanneer item 3 wordt verwijderd. Echter wordt dit niet gedaan omdat 0.81 al een hoge score is, het de interne validiteit aantast en er dan minder consistentie is met de andere e-healthtoepassingen. </w:t>
      </w:r>
      <w:r w:rsidR="00282012" w:rsidRPr="0049008C">
        <w:t>Hetzelfde</w:t>
      </w:r>
      <w:r w:rsidR="001A040A" w:rsidRPr="0049008C">
        <w:t xml:space="preserve"> geldt voor de schaal zonder ervaring. Hier heeft de</w:t>
      </w:r>
      <w:r w:rsidR="00B8706D" w:rsidRPr="0049008C">
        <w:t xml:space="preserve"> C</w:t>
      </w:r>
      <w:r w:rsidR="001A040A" w:rsidRPr="0049008C">
        <w:t>ronbach’s alpha ook een waarde van 0.80 voor de gehele schaal die v</w:t>
      </w:r>
      <w:r w:rsidR="000C6BFC" w:rsidRPr="0049008C">
        <w:t xml:space="preserve">erbetert naar 0.83 als item 10 </w:t>
      </w:r>
      <w:r w:rsidR="001A040A" w:rsidRPr="0049008C">
        <w:t>wordt verwijderd, maar ook dit is niet gedaan om de hiervoor genoemde redenen, bovendien is het geen aanzienlijke verbetering.</w:t>
      </w:r>
      <w:r w:rsidR="001A040A" w:rsidRPr="0049008C">
        <w:tab/>
      </w:r>
      <w:r w:rsidR="009A704B" w:rsidRPr="0049008C">
        <w:tab/>
      </w:r>
      <w:r w:rsidR="009A704B" w:rsidRPr="0049008C">
        <w:tab/>
      </w:r>
      <w:r w:rsidR="009A704B" w:rsidRPr="0049008C">
        <w:tab/>
      </w:r>
      <w:r w:rsidR="009A704B" w:rsidRPr="0049008C">
        <w:tab/>
      </w:r>
      <w:r w:rsidR="009A704B" w:rsidRPr="0049008C">
        <w:tab/>
      </w:r>
    </w:p>
    <w:p w:rsidR="001A040A" w:rsidRPr="0049008C" w:rsidRDefault="001A040A" w:rsidP="001A040A">
      <w:r w:rsidRPr="0049008C">
        <w:t>Hiermee zijn de operati</w:t>
      </w:r>
      <w:r w:rsidR="00D9247E" w:rsidRPr="0049008C">
        <w:t xml:space="preserve">onalisaties van </w:t>
      </w:r>
      <w:r w:rsidR="00462815">
        <w:t>beide</w:t>
      </w:r>
      <w:r w:rsidR="00D9247E" w:rsidRPr="0049008C">
        <w:t xml:space="preserve"> e-healtht</w:t>
      </w:r>
      <w:r w:rsidRPr="0049008C">
        <w:t xml:space="preserve">oepassingen, die samen de variabele specifieke percepties vormen, behandeld. Paragraaf 3.4 gaat in op hoe </w:t>
      </w:r>
      <w:r w:rsidR="00B8706D" w:rsidRPr="0049008C">
        <w:t>al deze items</w:t>
      </w:r>
      <w:r w:rsidRPr="0049008C">
        <w:t xml:space="preserve"> als één variabele</w:t>
      </w:r>
      <w:r w:rsidR="00CF4F9C" w:rsidRPr="0049008C">
        <w:t xml:space="preserve"> voor de specifieke percepties</w:t>
      </w:r>
      <w:r w:rsidRPr="0049008C">
        <w:t xml:space="preserve"> in de analyse wordt meegenomen, maar eerst worden de andere variabelen in dit onderzoek geoperationaliseerd. </w:t>
      </w:r>
    </w:p>
    <w:p w:rsidR="001A040A" w:rsidRPr="0049008C" w:rsidRDefault="001A040A" w:rsidP="001A040A">
      <w:pPr>
        <w:pStyle w:val="Kop3"/>
      </w:pPr>
      <w:bookmarkStart w:id="41" w:name="_Toc34923169"/>
      <w:r w:rsidRPr="0049008C">
        <w:t>3.3.3 Operationalisatie onafhankelijke variabele algemene percepties op technologie</w:t>
      </w:r>
      <w:bookmarkEnd w:id="41"/>
    </w:p>
    <w:p w:rsidR="001A040A" w:rsidRPr="0049008C" w:rsidRDefault="001A040A" w:rsidP="001A040A">
      <w:r w:rsidRPr="0049008C">
        <w:t xml:space="preserve">De tweede onafhankelijke variabele </w:t>
      </w:r>
      <w:r w:rsidR="00B57867">
        <w:t>zijn</w:t>
      </w:r>
      <w:r w:rsidR="00A45144" w:rsidRPr="0049008C">
        <w:t xml:space="preserve"> de perceptie</w:t>
      </w:r>
      <w:r w:rsidR="00B57867">
        <w:t>s</w:t>
      </w:r>
      <w:r w:rsidR="005321B6" w:rsidRPr="0049008C">
        <w:t xml:space="preserve"> van</w:t>
      </w:r>
      <w:r w:rsidR="00A45144" w:rsidRPr="0049008C">
        <w:t xml:space="preserve"> professionals op</w:t>
      </w:r>
      <w:r w:rsidRPr="0049008C">
        <w:t xml:space="preserve"> technologie in het algemeen. </w:t>
      </w:r>
      <w:r w:rsidR="004B30F2" w:rsidRPr="0049008C">
        <w:t>Dit wordt</w:t>
      </w:r>
      <w:r w:rsidRPr="0049008C">
        <w:t xml:space="preserve"> gemeten met de Technology Readiness Index, afgekort de TRI genoemd (Parasuraman 2000;</w:t>
      </w:r>
      <w:r w:rsidR="004B30F2" w:rsidRPr="0049008C">
        <w:t xml:space="preserve"> Parasuraman &amp; Colby, 2015). </w:t>
      </w:r>
      <w:r w:rsidRPr="0049008C">
        <w:t xml:space="preserve">Er is gekozen voor deze schaal omdat het geschikt is om de houding van medewerkers in een organisatie ten opzichte van technologie in hun dagelijks leven te meten. </w:t>
      </w:r>
      <w:r w:rsidR="004B30F2" w:rsidRPr="0049008C">
        <w:t>De TRI</w:t>
      </w:r>
      <w:r w:rsidRPr="0049008C">
        <w:t xml:space="preserve"> is ontwikkeld in een marke</w:t>
      </w:r>
      <w:r w:rsidR="00861039">
        <w:t>ting</w:t>
      </w:r>
      <w:r w:rsidR="00A45144" w:rsidRPr="0049008C">
        <w:t>context gericht op klanten</w:t>
      </w:r>
      <w:r w:rsidRPr="0049008C">
        <w:t>, maar de schaal is breder dan deze context inzetbaar is (Parasuraman, 2000, p.317-318), bovendien is het meetinstrument gevalideerd (Parasuraman &amp; Colby, 2015). Om deze redenen is de schaal geschikt voor dit onderzoek. De eerste Technology Readiness Index is ontwikkeld in 2000, vervolgens zijn in 2015 enkele items vervangen om de schaal beter aan te laten sluiten bij huidige</w:t>
      </w:r>
      <w:r w:rsidR="004B30F2" w:rsidRPr="0049008C">
        <w:t xml:space="preserve"> technologische ontwikkelingen </w:t>
      </w:r>
      <w:r w:rsidRPr="0049008C">
        <w:t xml:space="preserve">(Parasuraman &amp; Colby, 2015, p.59). In totaal zijn er vier dimensies met elk vier indicatoren die op een </w:t>
      </w:r>
      <w:r w:rsidR="00DC0089">
        <w:t>5-punts L</w:t>
      </w:r>
      <w:r w:rsidR="00DC0089" w:rsidRPr="0049008C">
        <w:t xml:space="preserve">ikertschaal </w:t>
      </w:r>
      <w:r w:rsidR="000C6BFC" w:rsidRPr="0049008C">
        <w:t xml:space="preserve">worden gemeten om </w:t>
      </w:r>
      <w:r w:rsidRPr="0049008C">
        <w:t>de percepties op technologie in het algemeen te onderzoeken (Parasuraman, 2000, p.318)</w:t>
      </w:r>
      <w:r w:rsidR="004B30F2" w:rsidRPr="0049008C">
        <w:t xml:space="preserve">. </w:t>
      </w:r>
      <w:r w:rsidRPr="0049008C">
        <w:t xml:space="preserve">In dit onderzoek wordt met de herziene versie, de TRI 2.0 gewerkt, wel zijn er enkele </w:t>
      </w:r>
      <w:r w:rsidR="00F71A86">
        <w:t>wijzigingen aangebracht. Tabel 5</w:t>
      </w:r>
      <w:r w:rsidR="007B14F6" w:rsidRPr="0049008C">
        <w:rPr>
          <w:sz w:val="20"/>
          <w:szCs w:val="20"/>
        </w:rPr>
        <w:t xml:space="preserve"> </w:t>
      </w:r>
      <w:r w:rsidR="007B14F6" w:rsidRPr="0049008C">
        <w:t>(Parasuramen &amp; Colby, 2015, p.64)</w:t>
      </w:r>
      <w:r w:rsidRPr="0049008C">
        <w:t xml:space="preserve"> op de volgende pagina geeft zowel de oorspronkelijke items uit de TRI 2.0 weer, als de wijzigingen die zijn doorgevoerd. Deze </w:t>
      </w:r>
      <w:r w:rsidR="00561DBB" w:rsidRPr="0049008C">
        <w:t xml:space="preserve">staan cursief gedrukt en </w:t>
      </w:r>
      <w:r w:rsidRPr="0049008C">
        <w:t xml:space="preserve">worden onder de tabel toegelicht. </w:t>
      </w:r>
    </w:p>
    <w:p w:rsidR="001A040A" w:rsidRPr="0049008C" w:rsidRDefault="001A040A" w:rsidP="001A040A">
      <w:r w:rsidRPr="0049008C">
        <w:tab/>
      </w:r>
    </w:p>
    <w:p w:rsidR="003C098C" w:rsidRPr="0049008C" w:rsidRDefault="003C098C" w:rsidP="005E36B8">
      <w:pPr>
        <w:pStyle w:val="Geenafstand"/>
        <w:sectPr w:rsidR="003C098C" w:rsidRPr="0049008C" w:rsidSect="001A040A">
          <w:pgSz w:w="11906" w:h="16838" w:code="9"/>
          <w:pgMar w:top="1418" w:right="1418" w:bottom="1418" w:left="1418" w:header="709" w:footer="709" w:gutter="0"/>
          <w:cols w:space="708"/>
          <w:docGrid w:linePitch="360"/>
        </w:sectPr>
      </w:pPr>
    </w:p>
    <w:p w:rsidR="001A040A" w:rsidRPr="0049008C" w:rsidRDefault="00F71A86" w:rsidP="001A040A">
      <w:pPr>
        <w:pStyle w:val="Geenafstand"/>
        <w:jc w:val="left"/>
        <w:rPr>
          <w:i/>
        </w:rPr>
      </w:pPr>
      <w:r>
        <w:lastRenderedPageBreak/>
        <w:t>Tabel 5</w:t>
      </w:r>
      <w:r w:rsidR="001A040A" w:rsidRPr="0049008C">
        <w:br/>
      </w:r>
      <w:r w:rsidR="001A040A" w:rsidRPr="0049008C">
        <w:rPr>
          <w:i/>
        </w:rPr>
        <w:t xml:space="preserve">Operationalisatie algemene percepties op technologie </w:t>
      </w:r>
    </w:p>
    <w:tbl>
      <w:tblPr>
        <w:tblStyle w:val="Lichtearcering1"/>
        <w:tblW w:w="0" w:type="auto"/>
        <w:tblLayout w:type="fixed"/>
        <w:tblLook w:val="0620" w:firstRow="1" w:lastRow="0" w:firstColumn="0" w:lastColumn="0" w:noHBand="1" w:noVBand="1"/>
      </w:tblPr>
      <w:tblGrid>
        <w:gridCol w:w="1809"/>
        <w:gridCol w:w="1418"/>
        <w:gridCol w:w="4110"/>
        <w:gridCol w:w="4395"/>
        <w:gridCol w:w="2268"/>
      </w:tblGrid>
      <w:tr w:rsidR="001A040A" w:rsidRPr="0049008C" w:rsidTr="00F55937">
        <w:trPr>
          <w:cnfStyle w:val="100000000000" w:firstRow="1" w:lastRow="0" w:firstColumn="0" w:lastColumn="0" w:oddVBand="0" w:evenVBand="0" w:oddHBand="0" w:evenHBand="0" w:firstRowFirstColumn="0" w:firstRowLastColumn="0" w:lastRowFirstColumn="0" w:lastRowLastColumn="0"/>
        </w:trPr>
        <w:tc>
          <w:tcPr>
            <w:tcW w:w="1809" w:type="dxa"/>
          </w:tcPr>
          <w:p w:rsidR="001A040A" w:rsidRPr="0049008C" w:rsidRDefault="001A040A" w:rsidP="006C05A2">
            <w:pPr>
              <w:pStyle w:val="Geenafstand"/>
              <w:rPr>
                <w:sz w:val="22"/>
                <w:szCs w:val="22"/>
              </w:rPr>
            </w:pPr>
            <w:r w:rsidRPr="0049008C">
              <w:rPr>
                <w:sz w:val="22"/>
                <w:szCs w:val="22"/>
              </w:rPr>
              <w:t>Operationale definitie</w:t>
            </w:r>
          </w:p>
        </w:tc>
        <w:tc>
          <w:tcPr>
            <w:tcW w:w="1418" w:type="dxa"/>
          </w:tcPr>
          <w:p w:rsidR="001A040A" w:rsidRPr="0049008C" w:rsidRDefault="001A040A" w:rsidP="006C05A2">
            <w:pPr>
              <w:pStyle w:val="Geenafstand"/>
              <w:rPr>
                <w:sz w:val="22"/>
                <w:szCs w:val="22"/>
              </w:rPr>
            </w:pPr>
            <w:r w:rsidRPr="0049008C">
              <w:rPr>
                <w:sz w:val="22"/>
                <w:szCs w:val="22"/>
              </w:rPr>
              <w:t>Dimensies</w:t>
            </w:r>
          </w:p>
        </w:tc>
        <w:tc>
          <w:tcPr>
            <w:tcW w:w="4110" w:type="dxa"/>
          </w:tcPr>
          <w:p w:rsidR="001A040A" w:rsidRPr="0049008C" w:rsidRDefault="001A040A" w:rsidP="006C05A2">
            <w:pPr>
              <w:pStyle w:val="Geenafstand"/>
              <w:rPr>
                <w:sz w:val="22"/>
                <w:szCs w:val="22"/>
              </w:rPr>
            </w:pPr>
            <w:r w:rsidRPr="0049008C">
              <w:rPr>
                <w:sz w:val="22"/>
                <w:szCs w:val="22"/>
              </w:rPr>
              <w:t xml:space="preserve">Oorspronkelijke items </w:t>
            </w:r>
            <w:r w:rsidR="00A2511D" w:rsidRPr="0049008C">
              <w:rPr>
                <w:sz w:val="22"/>
                <w:szCs w:val="22"/>
              </w:rPr>
              <w:t>TRI 2.0</w:t>
            </w:r>
          </w:p>
        </w:tc>
        <w:tc>
          <w:tcPr>
            <w:tcW w:w="4395" w:type="dxa"/>
          </w:tcPr>
          <w:p w:rsidR="001A040A" w:rsidRPr="0049008C" w:rsidRDefault="001A040A" w:rsidP="00907EB4">
            <w:pPr>
              <w:pStyle w:val="Geenafstand"/>
              <w:rPr>
                <w:sz w:val="22"/>
                <w:szCs w:val="22"/>
              </w:rPr>
            </w:pPr>
            <w:r w:rsidRPr="0049008C">
              <w:rPr>
                <w:sz w:val="22"/>
                <w:szCs w:val="22"/>
              </w:rPr>
              <w:t xml:space="preserve">Definitieve </w:t>
            </w:r>
            <w:r w:rsidR="00907EB4" w:rsidRPr="0049008C">
              <w:rPr>
                <w:sz w:val="22"/>
                <w:szCs w:val="22"/>
              </w:rPr>
              <w:t>items</w:t>
            </w:r>
          </w:p>
        </w:tc>
        <w:tc>
          <w:tcPr>
            <w:tcW w:w="2268" w:type="dxa"/>
          </w:tcPr>
          <w:p w:rsidR="001A040A" w:rsidRPr="0049008C" w:rsidRDefault="001A040A" w:rsidP="006C05A2">
            <w:pPr>
              <w:pStyle w:val="Geenafstand"/>
              <w:rPr>
                <w:sz w:val="22"/>
                <w:szCs w:val="22"/>
              </w:rPr>
            </w:pPr>
            <w:r w:rsidRPr="0049008C">
              <w:rPr>
                <w:sz w:val="22"/>
                <w:szCs w:val="22"/>
              </w:rPr>
              <w:t>Antwoord-categorieën</w:t>
            </w:r>
          </w:p>
        </w:tc>
      </w:tr>
      <w:tr w:rsidR="001A040A" w:rsidRPr="0049008C" w:rsidTr="00F55937">
        <w:trPr>
          <w:trHeight w:val="873"/>
        </w:trPr>
        <w:tc>
          <w:tcPr>
            <w:tcW w:w="1809" w:type="dxa"/>
            <w:vMerge w:val="restart"/>
          </w:tcPr>
          <w:p w:rsidR="001A040A" w:rsidRPr="0049008C" w:rsidRDefault="001A040A" w:rsidP="006C05A2">
            <w:pPr>
              <w:pStyle w:val="Geenafstand"/>
              <w:jc w:val="left"/>
              <w:rPr>
                <w:sz w:val="22"/>
                <w:szCs w:val="22"/>
              </w:rPr>
            </w:pPr>
            <w:r w:rsidRPr="0049008C">
              <w:rPr>
                <w:sz w:val="22"/>
                <w:szCs w:val="22"/>
              </w:rPr>
              <w:t>Het hebben van overheersende positieve gevoelens of negatieve gevoelens ten opzichte van technologie</w:t>
            </w:r>
          </w:p>
          <w:p w:rsidR="001A040A" w:rsidRPr="0049008C" w:rsidRDefault="001A040A" w:rsidP="006C05A2">
            <w:pPr>
              <w:pStyle w:val="Geenafstand"/>
              <w:jc w:val="left"/>
              <w:rPr>
                <w:sz w:val="22"/>
                <w:szCs w:val="22"/>
              </w:rPr>
            </w:pPr>
            <w:r w:rsidRPr="0049008C">
              <w:rPr>
                <w:sz w:val="22"/>
                <w:szCs w:val="22"/>
              </w:rPr>
              <w:t xml:space="preserve">(Parasuraman in: Parasuraman &amp; Colby, 2015) </w:t>
            </w:r>
          </w:p>
        </w:tc>
        <w:tc>
          <w:tcPr>
            <w:tcW w:w="1418" w:type="dxa"/>
          </w:tcPr>
          <w:p w:rsidR="001A040A" w:rsidRPr="0049008C" w:rsidRDefault="001A040A" w:rsidP="006C05A2">
            <w:pPr>
              <w:pStyle w:val="Geenafstand"/>
              <w:jc w:val="left"/>
              <w:rPr>
                <w:sz w:val="22"/>
                <w:szCs w:val="22"/>
              </w:rPr>
            </w:pPr>
            <w:r w:rsidRPr="0049008C">
              <w:rPr>
                <w:sz w:val="22"/>
                <w:szCs w:val="22"/>
              </w:rPr>
              <w:t>Optimisme</w:t>
            </w:r>
          </w:p>
          <w:p w:rsidR="001A040A" w:rsidRPr="0049008C" w:rsidRDefault="001A040A" w:rsidP="006C05A2">
            <w:pPr>
              <w:pStyle w:val="Geenafstand"/>
              <w:ind w:left="720"/>
              <w:jc w:val="left"/>
              <w:rPr>
                <w:sz w:val="22"/>
                <w:szCs w:val="22"/>
              </w:rPr>
            </w:pPr>
          </w:p>
        </w:tc>
        <w:tc>
          <w:tcPr>
            <w:tcW w:w="4110" w:type="dxa"/>
          </w:tcPr>
          <w:p w:rsidR="001A040A" w:rsidRPr="0049008C" w:rsidRDefault="001A040A" w:rsidP="004C5A18">
            <w:pPr>
              <w:pStyle w:val="Geenafstand"/>
              <w:numPr>
                <w:ilvl w:val="0"/>
                <w:numId w:val="25"/>
              </w:numPr>
              <w:jc w:val="left"/>
              <w:rPr>
                <w:sz w:val="22"/>
                <w:szCs w:val="22"/>
                <w:lang w:val="en-US"/>
              </w:rPr>
            </w:pPr>
            <w:r w:rsidRPr="0049008C">
              <w:rPr>
                <w:sz w:val="22"/>
                <w:szCs w:val="22"/>
                <w:lang w:val="en-US"/>
              </w:rPr>
              <w:t>New technologies contribute to a better quality of life</w:t>
            </w:r>
          </w:p>
          <w:p w:rsidR="001A040A" w:rsidRPr="0049008C" w:rsidRDefault="001A040A" w:rsidP="004C5A18">
            <w:pPr>
              <w:pStyle w:val="Geenafstand"/>
              <w:numPr>
                <w:ilvl w:val="0"/>
                <w:numId w:val="25"/>
              </w:numPr>
              <w:jc w:val="left"/>
              <w:rPr>
                <w:sz w:val="22"/>
                <w:szCs w:val="22"/>
                <w:lang w:val="en-US"/>
              </w:rPr>
            </w:pPr>
            <w:r w:rsidRPr="0049008C">
              <w:rPr>
                <w:sz w:val="22"/>
                <w:szCs w:val="22"/>
                <w:lang w:val="en-US"/>
              </w:rPr>
              <w:t>Technology gives me more freedom of mobility</w:t>
            </w:r>
          </w:p>
          <w:p w:rsidR="001A040A" w:rsidRPr="0049008C" w:rsidRDefault="001A040A" w:rsidP="004C5A18">
            <w:pPr>
              <w:pStyle w:val="Geenafstand"/>
              <w:numPr>
                <w:ilvl w:val="0"/>
                <w:numId w:val="25"/>
              </w:numPr>
              <w:jc w:val="left"/>
              <w:rPr>
                <w:sz w:val="22"/>
                <w:szCs w:val="22"/>
                <w:lang w:val="en-US"/>
              </w:rPr>
            </w:pPr>
            <w:r w:rsidRPr="0049008C">
              <w:rPr>
                <w:sz w:val="22"/>
                <w:szCs w:val="22"/>
                <w:lang w:val="en-US"/>
              </w:rPr>
              <w:t>Technology gives people more control over their daily lives</w:t>
            </w:r>
          </w:p>
          <w:p w:rsidR="001A040A" w:rsidRPr="0049008C" w:rsidRDefault="001A040A" w:rsidP="004C5A18">
            <w:pPr>
              <w:pStyle w:val="Geenafstand"/>
              <w:numPr>
                <w:ilvl w:val="0"/>
                <w:numId w:val="25"/>
              </w:numPr>
              <w:jc w:val="left"/>
              <w:rPr>
                <w:sz w:val="22"/>
                <w:szCs w:val="22"/>
                <w:lang w:val="en-US"/>
              </w:rPr>
            </w:pPr>
            <w:r w:rsidRPr="0049008C">
              <w:rPr>
                <w:sz w:val="22"/>
                <w:szCs w:val="22"/>
                <w:lang w:val="en-US"/>
              </w:rPr>
              <w:t>Technology makes me more productive in my personal life</w:t>
            </w:r>
          </w:p>
        </w:tc>
        <w:tc>
          <w:tcPr>
            <w:tcW w:w="4395" w:type="dxa"/>
          </w:tcPr>
          <w:p w:rsidR="001A040A" w:rsidRPr="0049008C" w:rsidRDefault="001A040A" w:rsidP="004C5A18">
            <w:pPr>
              <w:pStyle w:val="Geenafstand"/>
              <w:numPr>
                <w:ilvl w:val="0"/>
                <w:numId w:val="24"/>
              </w:numPr>
              <w:jc w:val="left"/>
              <w:rPr>
                <w:sz w:val="22"/>
                <w:szCs w:val="22"/>
              </w:rPr>
            </w:pPr>
            <w:r w:rsidRPr="0049008C">
              <w:rPr>
                <w:sz w:val="22"/>
                <w:szCs w:val="22"/>
              </w:rPr>
              <w:t>Nieuwe technologie draagt bij aan een betere levenskwaliteit</w:t>
            </w:r>
          </w:p>
          <w:p w:rsidR="001A040A" w:rsidRPr="0049008C" w:rsidRDefault="001A040A" w:rsidP="004C5A18">
            <w:pPr>
              <w:pStyle w:val="Geenafstand"/>
              <w:numPr>
                <w:ilvl w:val="0"/>
                <w:numId w:val="24"/>
              </w:numPr>
              <w:jc w:val="left"/>
              <w:rPr>
                <w:sz w:val="22"/>
                <w:szCs w:val="22"/>
              </w:rPr>
            </w:pPr>
            <w:r w:rsidRPr="0049008C">
              <w:rPr>
                <w:sz w:val="22"/>
                <w:szCs w:val="22"/>
              </w:rPr>
              <w:t>Technologie geeft meer vrijheid in mobiliteit</w:t>
            </w:r>
          </w:p>
          <w:p w:rsidR="001A040A" w:rsidRPr="0049008C" w:rsidRDefault="001A040A" w:rsidP="004C5A18">
            <w:pPr>
              <w:pStyle w:val="Geenafstand"/>
              <w:numPr>
                <w:ilvl w:val="0"/>
                <w:numId w:val="24"/>
              </w:numPr>
              <w:jc w:val="left"/>
              <w:rPr>
                <w:sz w:val="22"/>
                <w:szCs w:val="22"/>
              </w:rPr>
            </w:pPr>
            <w:r w:rsidRPr="0049008C">
              <w:rPr>
                <w:sz w:val="22"/>
                <w:szCs w:val="22"/>
              </w:rPr>
              <w:t>Technologie geeft mensen meer controle over hun dagelijks leven</w:t>
            </w:r>
          </w:p>
          <w:p w:rsidR="001A040A" w:rsidRPr="0049008C" w:rsidRDefault="001A040A" w:rsidP="004C5A18">
            <w:pPr>
              <w:pStyle w:val="Geenafstand"/>
              <w:numPr>
                <w:ilvl w:val="0"/>
                <w:numId w:val="24"/>
              </w:numPr>
              <w:jc w:val="left"/>
              <w:rPr>
                <w:sz w:val="22"/>
                <w:szCs w:val="22"/>
              </w:rPr>
            </w:pPr>
            <w:r w:rsidRPr="0049008C">
              <w:rPr>
                <w:sz w:val="22"/>
                <w:szCs w:val="22"/>
              </w:rPr>
              <w:t>Technologie maakt mij meer productief in mijn persoonlijk leven</w:t>
            </w:r>
          </w:p>
          <w:p w:rsidR="001A040A" w:rsidRPr="0049008C" w:rsidRDefault="001A040A" w:rsidP="00F22068">
            <w:pPr>
              <w:pStyle w:val="Geenafstand"/>
              <w:ind w:left="360"/>
              <w:jc w:val="left"/>
              <w:rPr>
                <w:sz w:val="22"/>
                <w:szCs w:val="22"/>
              </w:rPr>
            </w:pPr>
          </w:p>
        </w:tc>
        <w:tc>
          <w:tcPr>
            <w:tcW w:w="2268" w:type="dxa"/>
            <w:vMerge w:val="restart"/>
          </w:tcPr>
          <w:p w:rsidR="001A040A" w:rsidRPr="0049008C" w:rsidRDefault="001A040A" w:rsidP="006C05A2">
            <w:pPr>
              <w:pStyle w:val="Geenafstand"/>
              <w:jc w:val="left"/>
              <w:rPr>
                <w:sz w:val="22"/>
                <w:szCs w:val="22"/>
              </w:rPr>
            </w:pPr>
            <w:r w:rsidRPr="0049008C">
              <w:rPr>
                <w:sz w:val="22"/>
                <w:szCs w:val="22"/>
              </w:rPr>
              <w:t>1= Helemaal mee eens</w:t>
            </w:r>
          </w:p>
          <w:p w:rsidR="001A040A" w:rsidRPr="0049008C" w:rsidRDefault="001A040A" w:rsidP="006C05A2">
            <w:pPr>
              <w:pStyle w:val="Geenafstand"/>
              <w:jc w:val="left"/>
              <w:rPr>
                <w:sz w:val="22"/>
                <w:szCs w:val="22"/>
              </w:rPr>
            </w:pPr>
            <w:r w:rsidRPr="0049008C">
              <w:rPr>
                <w:sz w:val="22"/>
                <w:szCs w:val="22"/>
              </w:rPr>
              <w:t>2= Enigszins mee eens</w:t>
            </w:r>
          </w:p>
          <w:p w:rsidR="001A040A" w:rsidRPr="0049008C" w:rsidRDefault="001A040A" w:rsidP="006C05A2">
            <w:pPr>
              <w:pStyle w:val="Geenafstand"/>
              <w:jc w:val="left"/>
              <w:rPr>
                <w:sz w:val="22"/>
                <w:szCs w:val="22"/>
              </w:rPr>
            </w:pPr>
            <w:r w:rsidRPr="0049008C">
              <w:rPr>
                <w:sz w:val="22"/>
                <w:szCs w:val="22"/>
              </w:rPr>
              <w:t>3= Neutraal</w:t>
            </w:r>
          </w:p>
          <w:p w:rsidR="001A040A" w:rsidRPr="0049008C" w:rsidRDefault="001A040A" w:rsidP="006C05A2">
            <w:pPr>
              <w:pStyle w:val="Geenafstand"/>
              <w:jc w:val="left"/>
              <w:rPr>
                <w:sz w:val="22"/>
                <w:szCs w:val="22"/>
              </w:rPr>
            </w:pPr>
            <w:r w:rsidRPr="0049008C">
              <w:rPr>
                <w:sz w:val="22"/>
                <w:szCs w:val="22"/>
              </w:rPr>
              <w:t>4=Enigszins mee oneens</w:t>
            </w:r>
            <w:r w:rsidRPr="0049008C">
              <w:rPr>
                <w:sz w:val="22"/>
                <w:szCs w:val="22"/>
              </w:rPr>
              <w:tab/>
            </w:r>
          </w:p>
          <w:p w:rsidR="001A040A" w:rsidRPr="0049008C" w:rsidRDefault="001A040A" w:rsidP="006C05A2">
            <w:pPr>
              <w:pStyle w:val="Geenafstand"/>
              <w:jc w:val="left"/>
              <w:rPr>
                <w:sz w:val="22"/>
                <w:szCs w:val="22"/>
              </w:rPr>
            </w:pPr>
            <w:r w:rsidRPr="0049008C">
              <w:rPr>
                <w:sz w:val="22"/>
                <w:szCs w:val="22"/>
              </w:rPr>
              <w:t>5 = Helemaal niet mee eens</w:t>
            </w:r>
          </w:p>
        </w:tc>
      </w:tr>
      <w:tr w:rsidR="001A040A" w:rsidRPr="0049008C" w:rsidTr="0098476A">
        <w:trPr>
          <w:trHeight w:val="3146"/>
        </w:trPr>
        <w:tc>
          <w:tcPr>
            <w:tcW w:w="1809" w:type="dxa"/>
            <w:vMerge/>
          </w:tcPr>
          <w:p w:rsidR="001A040A" w:rsidRPr="0049008C" w:rsidRDefault="001A040A" w:rsidP="006C05A2">
            <w:pPr>
              <w:pStyle w:val="Geenafstand"/>
              <w:jc w:val="left"/>
              <w:rPr>
                <w:sz w:val="22"/>
                <w:szCs w:val="22"/>
              </w:rPr>
            </w:pPr>
          </w:p>
        </w:tc>
        <w:tc>
          <w:tcPr>
            <w:tcW w:w="1418" w:type="dxa"/>
          </w:tcPr>
          <w:p w:rsidR="001A040A" w:rsidRPr="0049008C" w:rsidRDefault="0059325F" w:rsidP="006C05A2">
            <w:pPr>
              <w:pStyle w:val="Geenafstand"/>
              <w:jc w:val="left"/>
              <w:rPr>
                <w:sz w:val="22"/>
                <w:szCs w:val="22"/>
              </w:rPr>
            </w:pPr>
            <w:r w:rsidRPr="0049008C">
              <w:rPr>
                <w:sz w:val="22"/>
                <w:szCs w:val="22"/>
              </w:rPr>
              <w:t>I</w:t>
            </w:r>
            <w:r w:rsidR="001A040A" w:rsidRPr="0049008C">
              <w:rPr>
                <w:sz w:val="22"/>
                <w:szCs w:val="22"/>
              </w:rPr>
              <w:t>nnovativiteit</w:t>
            </w:r>
          </w:p>
        </w:tc>
        <w:tc>
          <w:tcPr>
            <w:tcW w:w="4110" w:type="dxa"/>
          </w:tcPr>
          <w:p w:rsidR="001A040A" w:rsidRPr="0049008C" w:rsidRDefault="001A040A" w:rsidP="004C5A18">
            <w:pPr>
              <w:pStyle w:val="Geenafstand"/>
              <w:numPr>
                <w:ilvl w:val="0"/>
                <w:numId w:val="25"/>
              </w:numPr>
              <w:jc w:val="left"/>
              <w:rPr>
                <w:sz w:val="22"/>
                <w:szCs w:val="22"/>
                <w:lang w:val="en-US"/>
              </w:rPr>
            </w:pPr>
            <w:r w:rsidRPr="0049008C">
              <w:rPr>
                <w:sz w:val="22"/>
                <w:szCs w:val="22"/>
                <w:lang w:val="en-US"/>
              </w:rPr>
              <w:t>Other people come to me for advice of new technologies</w:t>
            </w:r>
          </w:p>
          <w:p w:rsidR="001A040A" w:rsidRPr="0049008C" w:rsidRDefault="001A040A" w:rsidP="004C5A18">
            <w:pPr>
              <w:pStyle w:val="Geenafstand"/>
              <w:numPr>
                <w:ilvl w:val="0"/>
                <w:numId w:val="25"/>
              </w:numPr>
              <w:jc w:val="left"/>
              <w:rPr>
                <w:sz w:val="22"/>
                <w:szCs w:val="22"/>
                <w:lang w:val="en-US"/>
              </w:rPr>
            </w:pPr>
            <w:r w:rsidRPr="0049008C">
              <w:rPr>
                <w:sz w:val="22"/>
                <w:szCs w:val="22"/>
                <w:lang w:val="en-US"/>
              </w:rPr>
              <w:t>In general, I am among the first in my circle of friends to acquire new technology when it appears</w:t>
            </w:r>
          </w:p>
          <w:p w:rsidR="001A040A" w:rsidRPr="0049008C" w:rsidRDefault="001A040A" w:rsidP="004C5A18">
            <w:pPr>
              <w:pStyle w:val="Geenafstand"/>
              <w:numPr>
                <w:ilvl w:val="0"/>
                <w:numId w:val="25"/>
              </w:numPr>
              <w:jc w:val="left"/>
              <w:rPr>
                <w:sz w:val="22"/>
                <w:szCs w:val="22"/>
                <w:lang w:val="en-US"/>
              </w:rPr>
            </w:pPr>
            <w:r w:rsidRPr="0049008C">
              <w:rPr>
                <w:sz w:val="22"/>
                <w:szCs w:val="22"/>
                <w:lang w:val="en-US"/>
              </w:rPr>
              <w:t>I can usually figure out new high-tech products and services without help from others</w:t>
            </w:r>
          </w:p>
          <w:p w:rsidR="00F55937" w:rsidRPr="0049008C" w:rsidRDefault="00F55937" w:rsidP="00F22068">
            <w:pPr>
              <w:pStyle w:val="Geenafstand"/>
              <w:ind w:left="360"/>
              <w:jc w:val="left"/>
              <w:rPr>
                <w:sz w:val="22"/>
                <w:szCs w:val="22"/>
                <w:lang w:val="en-US"/>
              </w:rPr>
            </w:pPr>
          </w:p>
          <w:p w:rsidR="001A040A" w:rsidRPr="0049008C" w:rsidRDefault="001A040A" w:rsidP="004C5A18">
            <w:pPr>
              <w:pStyle w:val="Geenafstand"/>
              <w:numPr>
                <w:ilvl w:val="0"/>
                <w:numId w:val="25"/>
              </w:numPr>
              <w:jc w:val="left"/>
              <w:rPr>
                <w:sz w:val="22"/>
                <w:szCs w:val="22"/>
                <w:lang w:val="en-US"/>
              </w:rPr>
            </w:pPr>
            <w:r w:rsidRPr="0049008C">
              <w:rPr>
                <w:sz w:val="22"/>
                <w:szCs w:val="22"/>
                <w:lang w:val="en-US"/>
              </w:rPr>
              <w:t>I keep up with the latest technological development in my areas of interest</w:t>
            </w:r>
          </w:p>
        </w:tc>
        <w:tc>
          <w:tcPr>
            <w:tcW w:w="4395" w:type="dxa"/>
          </w:tcPr>
          <w:p w:rsidR="001A040A" w:rsidRPr="0049008C" w:rsidRDefault="001A040A" w:rsidP="004C5A18">
            <w:pPr>
              <w:pStyle w:val="Geenafstand"/>
              <w:numPr>
                <w:ilvl w:val="0"/>
                <w:numId w:val="24"/>
              </w:numPr>
              <w:jc w:val="left"/>
              <w:rPr>
                <w:sz w:val="22"/>
                <w:szCs w:val="22"/>
              </w:rPr>
            </w:pPr>
            <w:r w:rsidRPr="0049008C">
              <w:rPr>
                <w:sz w:val="22"/>
                <w:szCs w:val="22"/>
              </w:rPr>
              <w:t>Andere mensen komen naar mij toe voor advies over nieuwe technologieën</w:t>
            </w:r>
          </w:p>
          <w:p w:rsidR="001A040A" w:rsidRPr="0049008C" w:rsidRDefault="001A040A" w:rsidP="004C5A18">
            <w:pPr>
              <w:pStyle w:val="Geenafstand"/>
              <w:numPr>
                <w:ilvl w:val="0"/>
                <w:numId w:val="24"/>
              </w:numPr>
              <w:jc w:val="left"/>
              <w:rPr>
                <w:sz w:val="22"/>
                <w:szCs w:val="22"/>
              </w:rPr>
            </w:pPr>
            <w:r w:rsidRPr="0049008C">
              <w:rPr>
                <w:sz w:val="22"/>
                <w:szCs w:val="22"/>
              </w:rPr>
              <w:t>Over het algemeen ben ik de eerste in mijn vriendenkring die nieuw uitgebrachte technologie aanschaft</w:t>
            </w:r>
          </w:p>
          <w:p w:rsidR="001A040A" w:rsidRPr="0049008C" w:rsidRDefault="001A040A" w:rsidP="004C5A18">
            <w:pPr>
              <w:pStyle w:val="Geenafstand"/>
              <w:numPr>
                <w:ilvl w:val="0"/>
                <w:numId w:val="24"/>
              </w:numPr>
              <w:jc w:val="left"/>
              <w:rPr>
                <w:sz w:val="22"/>
                <w:szCs w:val="22"/>
              </w:rPr>
            </w:pPr>
            <w:r w:rsidRPr="0049008C">
              <w:rPr>
                <w:sz w:val="22"/>
                <w:szCs w:val="22"/>
              </w:rPr>
              <w:t>Het lukt mij normaal gesproken wel om zelf uit te vinden hoe moderne technologische snufjes werken zonder hulp van anderen</w:t>
            </w:r>
          </w:p>
          <w:p w:rsidR="001A040A" w:rsidRPr="0049008C" w:rsidRDefault="001A040A" w:rsidP="004C5A18">
            <w:pPr>
              <w:pStyle w:val="Geenafstand"/>
              <w:numPr>
                <w:ilvl w:val="0"/>
                <w:numId w:val="24"/>
              </w:numPr>
              <w:jc w:val="left"/>
              <w:rPr>
                <w:sz w:val="22"/>
                <w:szCs w:val="22"/>
              </w:rPr>
            </w:pPr>
            <w:r w:rsidRPr="0049008C">
              <w:rPr>
                <w:sz w:val="22"/>
                <w:szCs w:val="22"/>
              </w:rPr>
              <w:t>Ik blijf op de hoogte van de nieuwste technologische ontwikkelingen op mijn interessegebieden</w:t>
            </w:r>
          </w:p>
          <w:p w:rsidR="001A040A" w:rsidRPr="0049008C" w:rsidRDefault="001A040A" w:rsidP="00F22068">
            <w:pPr>
              <w:pStyle w:val="Geenafstand"/>
              <w:ind w:left="360"/>
              <w:jc w:val="left"/>
              <w:rPr>
                <w:sz w:val="22"/>
                <w:szCs w:val="22"/>
              </w:rPr>
            </w:pPr>
          </w:p>
        </w:tc>
        <w:tc>
          <w:tcPr>
            <w:tcW w:w="2268" w:type="dxa"/>
            <w:vMerge/>
          </w:tcPr>
          <w:p w:rsidR="001A040A" w:rsidRPr="0049008C" w:rsidRDefault="001A040A" w:rsidP="006C05A2">
            <w:pPr>
              <w:pStyle w:val="Geenafstand"/>
              <w:jc w:val="left"/>
              <w:rPr>
                <w:sz w:val="22"/>
                <w:szCs w:val="22"/>
              </w:rPr>
            </w:pPr>
          </w:p>
        </w:tc>
      </w:tr>
      <w:tr w:rsidR="001A040A" w:rsidRPr="0049008C" w:rsidTr="00E10D05">
        <w:trPr>
          <w:trHeight w:val="1837"/>
        </w:trPr>
        <w:tc>
          <w:tcPr>
            <w:tcW w:w="1809" w:type="dxa"/>
            <w:vMerge/>
          </w:tcPr>
          <w:p w:rsidR="001A040A" w:rsidRPr="0049008C" w:rsidRDefault="001A040A" w:rsidP="006C05A2">
            <w:pPr>
              <w:pStyle w:val="Geenafstand"/>
              <w:jc w:val="left"/>
              <w:rPr>
                <w:sz w:val="22"/>
                <w:szCs w:val="22"/>
              </w:rPr>
            </w:pPr>
          </w:p>
        </w:tc>
        <w:tc>
          <w:tcPr>
            <w:tcW w:w="1418" w:type="dxa"/>
          </w:tcPr>
          <w:p w:rsidR="001A040A" w:rsidRPr="0049008C" w:rsidRDefault="001A040A" w:rsidP="006C05A2">
            <w:pPr>
              <w:pStyle w:val="Geenafstand"/>
              <w:jc w:val="left"/>
              <w:rPr>
                <w:sz w:val="22"/>
                <w:szCs w:val="22"/>
              </w:rPr>
            </w:pPr>
            <w:r w:rsidRPr="0049008C">
              <w:rPr>
                <w:sz w:val="22"/>
                <w:szCs w:val="22"/>
              </w:rPr>
              <w:t>Ongemak</w:t>
            </w:r>
          </w:p>
        </w:tc>
        <w:tc>
          <w:tcPr>
            <w:tcW w:w="4110" w:type="dxa"/>
          </w:tcPr>
          <w:p w:rsidR="001A040A" w:rsidRPr="0049008C" w:rsidRDefault="001A040A" w:rsidP="004C5A18">
            <w:pPr>
              <w:pStyle w:val="Geenafstand"/>
              <w:numPr>
                <w:ilvl w:val="0"/>
                <w:numId w:val="25"/>
              </w:numPr>
              <w:jc w:val="left"/>
              <w:rPr>
                <w:sz w:val="22"/>
                <w:szCs w:val="22"/>
                <w:lang w:val="en-US"/>
              </w:rPr>
            </w:pPr>
            <w:r w:rsidRPr="0049008C">
              <w:rPr>
                <w:sz w:val="22"/>
                <w:szCs w:val="22"/>
                <w:lang w:val="en-US"/>
              </w:rPr>
              <w:t>When i get technical support form a provider of a high-tech product or service, i sometimes feel as if I am being taken advantage of by someone who knows more than I do</w:t>
            </w:r>
          </w:p>
          <w:p w:rsidR="001A040A" w:rsidRPr="0049008C" w:rsidRDefault="001A040A" w:rsidP="004C5A18">
            <w:pPr>
              <w:pStyle w:val="Geenafstand"/>
              <w:numPr>
                <w:ilvl w:val="0"/>
                <w:numId w:val="25"/>
              </w:numPr>
              <w:jc w:val="left"/>
              <w:rPr>
                <w:sz w:val="22"/>
                <w:szCs w:val="22"/>
                <w:lang w:val="en-US"/>
              </w:rPr>
            </w:pPr>
            <w:r w:rsidRPr="0049008C">
              <w:rPr>
                <w:sz w:val="22"/>
                <w:szCs w:val="22"/>
                <w:lang w:val="en-US"/>
              </w:rPr>
              <w:t>Sometimes, I think that technology systems are not designed for use by ordinary people</w:t>
            </w:r>
          </w:p>
          <w:p w:rsidR="00F55937" w:rsidRPr="0049008C" w:rsidRDefault="00F55937" w:rsidP="00F22068">
            <w:pPr>
              <w:pStyle w:val="Geenafstand"/>
              <w:ind w:left="360"/>
              <w:jc w:val="left"/>
              <w:rPr>
                <w:sz w:val="22"/>
                <w:szCs w:val="22"/>
                <w:lang w:val="en-US"/>
              </w:rPr>
            </w:pPr>
          </w:p>
          <w:p w:rsidR="001A040A" w:rsidRPr="0049008C" w:rsidRDefault="001A040A" w:rsidP="004C5A18">
            <w:pPr>
              <w:pStyle w:val="Geenafstand"/>
              <w:numPr>
                <w:ilvl w:val="0"/>
                <w:numId w:val="25"/>
              </w:numPr>
              <w:jc w:val="left"/>
              <w:rPr>
                <w:sz w:val="22"/>
                <w:szCs w:val="22"/>
                <w:lang w:val="en-US"/>
              </w:rPr>
            </w:pPr>
            <w:r w:rsidRPr="0049008C">
              <w:rPr>
                <w:sz w:val="22"/>
                <w:szCs w:val="22"/>
                <w:lang w:val="en-US"/>
              </w:rPr>
              <w:lastRenderedPageBreak/>
              <w:t xml:space="preserve">There is no such thing as a manual for high-tech product or service that’s written in plain language </w:t>
            </w:r>
          </w:p>
          <w:p w:rsidR="001A040A" w:rsidRPr="0049008C" w:rsidRDefault="001A040A" w:rsidP="004C5A18">
            <w:pPr>
              <w:pStyle w:val="Geenafstand"/>
              <w:numPr>
                <w:ilvl w:val="0"/>
                <w:numId w:val="25"/>
              </w:numPr>
              <w:jc w:val="left"/>
              <w:rPr>
                <w:i/>
                <w:sz w:val="22"/>
                <w:szCs w:val="22"/>
                <w:lang w:val="en-US"/>
              </w:rPr>
            </w:pPr>
            <w:r w:rsidRPr="0049008C">
              <w:rPr>
                <w:i/>
                <w:sz w:val="22"/>
                <w:szCs w:val="22"/>
                <w:lang w:val="en-US"/>
              </w:rPr>
              <w:t xml:space="preserve">Technical support lines are not helpful because they don’t explain things in terms i understand*  </w:t>
            </w:r>
          </w:p>
          <w:p w:rsidR="001A040A" w:rsidRPr="0049008C" w:rsidRDefault="001A040A" w:rsidP="00F22068">
            <w:pPr>
              <w:pStyle w:val="Geenafstand"/>
              <w:ind w:left="360"/>
              <w:jc w:val="left"/>
              <w:rPr>
                <w:i/>
                <w:sz w:val="22"/>
                <w:szCs w:val="22"/>
                <w:lang w:val="en-US"/>
              </w:rPr>
            </w:pPr>
          </w:p>
          <w:p w:rsidR="001A040A" w:rsidRPr="0049008C" w:rsidRDefault="001A040A" w:rsidP="00F22068">
            <w:pPr>
              <w:pStyle w:val="Geenafstand"/>
              <w:ind w:left="360"/>
              <w:jc w:val="left"/>
              <w:rPr>
                <w:i/>
                <w:sz w:val="22"/>
                <w:szCs w:val="22"/>
                <w:lang w:val="en-US"/>
              </w:rPr>
            </w:pPr>
          </w:p>
        </w:tc>
        <w:tc>
          <w:tcPr>
            <w:tcW w:w="4395" w:type="dxa"/>
          </w:tcPr>
          <w:p w:rsidR="001A040A" w:rsidRPr="0049008C" w:rsidRDefault="001A040A" w:rsidP="004C5A18">
            <w:pPr>
              <w:pStyle w:val="Geenafstand"/>
              <w:numPr>
                <w:ilvl w:val="0"/>
                <w:numId w:val="24"/>
              </w:numPr>
              <w:jc w:val="left"/>
              <w:rPr>
                <w:sz w:val="22"/>
                <w:szCs w:val="22"/>
              </w:rPr>
            </w:pPr>
            <w:r w:rsidRPr="0049008C">
              <w:rPr>
                <w:sz w:val="22"/>
                <w:szCs w:val="22"/>
              </w:rPr>
              <w:lastRenderedPageBreak/>
              <w:t>Wanneer ik technische ondersteuning krijg van een leverancier over een technisch(e) product of dienst, heb ik soms het gevoel dat diegene profiteert van het feit dat hij/zij meer weet dan ik</w:t>
            </w:r>
          </w:p>
          <w:p w:rsidR="001A040A" w:rsidRPr="0049008C" w:rsidRDefault="001A040A" w:rsidP="004C5A18">
            <w:pPr>
              <w:pStyle w:val="Geenafstand"/>
              <w:numPr>
                <w:ilvl w:val="0"/>
                <w:numId w:val="24"/>
              </w:numPr>
              <w:jc w:val="left"/>
              <w:rPr>
                <w:sz w:val="22"/>
                <w:szCs w:val="22"/>
              </w:rPr>
            </w:pPr>
            <w:r w:rsidRPr="0049008C">
              <w:rPr>
                <w:sz w:val="22"/>
                <w:szCs w:val="22"/>
              </w:rPr>
              <w:t>Soms heb ik het idee dat technologische systemen niet ontworpen zijn om door normale mensen gebruikt te worden</w:t>
            </w:r>
          </w:p>
          <w:p w:rsidR="00F55937" w:rsidRPr="0049008C" w:rsidRDefault="00F55937" w:rsidP="00F22068">
            <w:pPr>
              <w:pStyle w:val="Geenafstand"/>
              <w:ind w:left="360"/>
              <w:jc w:val="left"/>
              <w:rPr>
                <w:sz w:val="22"/>
                <w:szCs w:val="22"/>
              </w:rPr>
            </w:pPr>
          </w:p>
          <w:p w:rsidR="001A040A" w:rsidRPr="0049008C" w:rsidRDefault="001A040A" w:rsidP="004C5A18">
            <w:pPr>
              <w:pStyle w:val="Geenafstand"/>
              <w:numPr>
                <w:ilvl w:val="0"/>
                <w:numId w:val="24"/>
              </w:numPr>
              <w:jc w:val="left"/>
              <w:rPr>
                <w:sz w:val="22"/>
                <w:szCs w:val="22"/>
              </w:rPr>
            </w:pPr>
            <w:r w:rsidRPr="0049008C">
              <w:rPr>
                <w:sz w:val="22"/>
                <w:szCs w:val="22"/>
              </w:rPr>
              <w:lastRenderedPageBreak/>
              <w:t>Er bestaat niet zoiets als een begrijpelijk geschreven handleiding voor nieuwe technologische producten of diensten</w:t>
            </w:r>
          </w:p>
          <w:p w:rsidR="001A040A" w:rsidRPr="0049008C" w:rsidRDefault="001A040A" w:rsidP="004C5A18">
            <w:pPr>
              <w:pStyle w:val="Geenafstand"/>
              <w:numPr>
                <w:ilvl w:val="0"/>
                <w:numId w:val="24"/>
              </w:numPr>
              <w:jc w:val="left"/>
              <w:rPr>
                <w:sz w:val="22"/>
                <w:szCs w:val="22"/>
              </w:rPr>
            </w:pPr>
            <w:r w:rsidRPr="0049008C">
              <w:rPr>
                <w:sz w:val="22"/>
                <w:szCs w:val="22"/>
              </w:rPr>
              <w:t>Er moet voorzichtig worden omgegaan met het vervangen van belangrijke menselijke taken door technologie omdat technologie niet betrouwbaar is</w:t>
            </w:r>
          </w:p>
        </w:tc>
        <w:tc>
          <w:tcPr>
            <w:tcW w:w="2268" w:type="dxa"/>
            <w:vMerge/>
          </w:tcPr>
          <w:p w:rsidR="001A040A" w:rsidRPr="0049008C" w:rsidRDefault="001A040A" w:rsidP="006C05A2">
            <w:pPr>
              <w:pStyle w:val="Geenafstand"/>
              <w:jc w:val="left"/>
              <w:rPr>
                <w:sz w:val="22"/>
                <w:szCs w:val="22"/>
              </w:rPr>
            </w:pPr>
          </w:p>
        </w:tc>
      </w:tr>
      <w:tr w:rsidR="001A040A" w:rsidRPr="0049008C" w:rsidTr="00E10D05">
        <w:trPr>
          <w:trHeight w:val="2631"/>
        </w:trPr>
        <w:tc>
          <w:tcPr>
            <w:tcW w:w="1809" w:type="dxa"/>
            <w:vMerge/>
          </w:tcPr>
          <w:p w:rsidR="001A040A" w:rsidRPr="0049008C" w:rsidRDefault="001A040A" w:rsidP="006C05A2">
            <w:pPr>
              <w:pStyle w:val="Geenafstand"/>
              <w:jc w:val="left"/>
              <w:rPr>
                <w:sz w:val="22"/>
                <w:szCs w:val="22"/>
              </w:rPr>
            </w:pPr>
          </w:p>
        </w:tc>
        <w:tc>
          <w:tcPr>
            <w:tcW w:w="1418" w:type="dxa"/>
          </w:tcPr>
          <w:p w:rsidR="001A040A" w:rsidRPr="0049008C" w:rsidRDefault="001A040A" w:rsidP="006C05A2">
            <w:pPr>
              <w:pStyle w:val="Geenafstand"/>
              <w:jc w:val="left"/>
              <w:rPr>
                <w:sz w:val="22"/>
                <w:szCs w:val="22"/>
              </w:rPr>
            </w:pPr>
            <w:r w:rsidRPr="0049008C">
              <w:rPr>
                <w:sz w:val="22"/>
                <w:szCs w:val="22"/>
              </w:rPr>
              <w:t>Onzekerheid</w:t>
            </w:r>
          </w:p>
        </w:tc>
        <w:tc>
          <w:tcPr>
            <w:tcW w:w="4110" w:type="dxa"/>
          </w:tcPr>
          <w:p w:rsidR="001A040A" w:rsidRPr="0049008C" w:rsidRDefault="001A040A" w:rsidP="004C5A18">
            <w:pPr>
              <w:pStyle w:val="Geenafstand"/>
              <w:numPr>
                <w:ilvl w:val="0"/>
                <w:numId w:val="25"/>
              </w:numPr>
              <w:jc w:val="left"/>
              <w:rPr>
                <w:sz w:val="22"/>
                <w:szCs w:val="22"/>
                <w:lang w:val="en-US"/>
              </w:rPr>
            </w:pPr>
            <w:r w:rsidRPr="0049008C">
              <w:rPr>
                <w:sz w:val="22"/>
                <w:szCs w:val="22"/>
                <w:lang w:val="en-US"/>
              </w:rPr>
              <w:t>People are too dependent on technology to do things form them</w:t>
            </w:r>
          </w:p>
          <w:p w:rsidR="001A040A" w:rsidRPr="0049008C" w:rsidRDefault="001A040A" w:rsidP="004C5A18">
            <w:pPr>
              <w:pStyle w:val="Geenafstand"/>
              <w:numPr>
                <w:ilvl w:val="0"/>
                <w:numId w:val="25"/>
              </w:numPr>
              <w:jc w:val="left"/>
              <w:rPr>
                <w:sz w:val="22"/>
                <w:szCs w:val="22"/>
                <w:lang w:val="en-US"/>
              </w:rPr>
            </w:pPr>
            <w:r w:rsidRPr="0049008C">
              <w:rPr>
                <w:sz w:val="22"/>
                <w:szCs w:val="22"/>
                <w:lang w:val="en-US"/>
              </w:rPr>
              <w:t>Too much technology distracts people to a point that is harmful</w:t>
            </w:r>
          </w:p>
          <w:p w:rsidR="001A040A" w:rsidRPr="0049008C" w:rsidRDefault="001A040A" w:rsidP="004C5A18">
            <w:pPr>
              <w:pStyle w:val="Geenafstand"/>
              <w:numPr>
                <w:ilvl w:val="0"/>
                <w:numId w:val="25"/>
              </w:numPr>
              <w:jc w:val="left"/>
              <w:rPr>
                <w:sz w:val="22"/>
                <w:szCs w:val="22"/>
                <w:lang w:val="en-US"/>
              </w:rPr>
            </w:pPr>
            <w:r w:rsidRPr="0049008C">
              <w:rPr>
                <w:sz w:val="22"/>
                <w:szCs w:val="22"/>
                <w:lang w:val="en-US"/>
              </w:rPr>
              <w:t>Technology lowers the quality of relationships by reducing personal interaction</w:t>
            </w:r>
          </w:p>
          <w:p w:rsidR="001A040A" w:rsidRPr="0049008C" w:rsidRDefault="001A040A" w:rsidP="004C5A18">
            <w:pPr>
              <w:pStyle w:val="Geenafstand"/>
              <w:numPr>
                <w:ilvl w:val="0"/>
                <w:numId w:val="25"/>
              </w:numPr>
              <w:jc w:val="left"/>
              <w:rPr>
                <w:i/>
                <w:sz w:val="22"/>
                <w:szCs w:val="22"/>
                <w:lang w:val="en-US"/>
              </w:rPr>
            </w:pPr>
            <w:r w:rsidRPr="0049008C">
              <w:rPr>
                <w:i/>
                <w:sz w:val="22"/>
                <w:szCs w:val="22"/>
                <w:lang w:val="en-US"/>
              </w:rPr>
              <w:t>I do not feel confident doing business with a place that can only be reached online**</w:t>
            </w:r>
          </w:p>
        </w:tc>
        <w:tc>
          <w:tcPr>
            <w:tcW w:w="4395" w:type="dxa"/>
          </w:tcPr>
          <w:p w:rsidR="001A040A" w:rsidRPr="0049008C" w:rsidRDefault="001A040A" w:rsidP="004C5A18">
            <w:pPr>
              <w:pStyle w:val="Geenafstand"/>
              <w:numPr>
                <w:ilvl w:val="0"/>
                <w:numId w:val="24"/>
              </w:numPr>
              <w:jc w:val="left"/>
              <w:rPr>
                <w:sz w:val="22"/>
                <w:szCs w:val="22"/>
              </w:rPr>
            </w:pPr>
            <w:r w:rsidRPr="0049008C">
              <w:rPr>
                <w:sz w:val="22"/>
                <w:szCs w:val="22"/>
              </w:rPr>
              <w:t>Mensen zijn te afhankelijk van technologie om taken voor hen uit te voeren</w:t>
            </w:r>
          </w:p>
          <w:p w:rsidR="001A040A" w:rsidRPr="0049008C" w:rsidRDefault="001A040A" w:rsidP="004C5A18">
            <w:pPr>
              <w:pStyle w:val="Geenafstand"/>
              <w:numPr>
                <w:ilvl w:val="0"/>
                <w:numId w:val="24"/>
              </w:numPr>
              <w:jc w:val="left"/>
              <w:rPr>
                <w:sz w:val="22"/>
                <w:szCs w:val="22"/>
              </w:rPr>
            </w:pPr>
            <w:r w:rsidRPr="0049008C">
              <w:rPr>
                <w:sz w:val="22"/>
                <w:szCs w:val="22"/>
              </w:rPr>
              <w:t>Te veel technologie leidt mensen op een nadelige manier af</w:t>
            </w:r>
          </w:p>
          <w:p w:rsidR="001A040A" w:rsidRPr="0049008C" w:rsidRDefault="001A040A" w:rsidP="004C5A18">
            <w:pPr>
              <w:pStyle w:val="Geenafstand"/>
              <w:numPr>
                <w:ilvl w:val="0"/>
                <w:numId w:val="24"/>
              </w:numPr>
              <w:jc w:val="left"/>
              <w:rPr>
                <w:sz w:val="22"/>
                <w:szCs w:val="22"/>
              </w:rPr>
            </w:pPr>
            <w:r w:rsidRPr="0049008C">
              <w:rPr>
                <w:sz w:val="22"/>
                <w:szCs w:val="22"/>
              </w:rPr>
              <w:t>Technologie vermindert de kwaliteit van relaties omdat de persoonlijke interactie afneemt</w:t>
            </w:r>
          </w:p>
          <w:p w:rsidR="001A040A" w:rsidRPr="0049008C" w:rsidRDefault="001A040A" w:rsidP="004C5A18">
            <w:pPr>
              <w:pStyle w:val="Geenafstand"/>
              <w:numPr>
                <w:ilvl w:val="0"/>
                <w:numId w:val="24"/>
              </w:numPr>
              <w:jc w:val="left"/>
              <w:rPr>
                <w:sz w:val="22"/>
                <w:szCs w:val="22"/>
              </w:rPr>
            </w:pPr>
            <w:r w:rsidRPr="0049008C">
              <w:rPr>
                <w:sz w:val="22"/>
                <w:szCs w:val="22"/>
              </w:rPr>
              <w:t>Ik maak me zorgen dat de informatie die ik op internet achterlaat door anderen misbruikt kan worden</w:t>
            </w:r>
          </w:p>
          <w:p w:rsidR="001A040A" w:rsidRPr="0049008C" w:rsidRDefault="001A040A" w:rsidP="00F22068">
            <w:pPr>
              <w:pStyle w:val="Geenafstand"/>
              <w:jc w:val="left"/>
              <w:rPr>
                <w:sz w:val="22"/>
                <w:szCs w:val="22"/>
              </w:rPr>
            </w:pPr>
          </w:p>
        </w:tc>
        <w:tc>
          <w:tcPr>
            <w:tcW w:w="2268" w:type="dxa"/>
            <w:vMerge/>
          </w:tcPr>
          <w:p w:rsidR="001A040A" w:rsidRPr="0049008C" w:rsidRDefault="001A040A" w:rsidP="006C05A2">
            <w:pPr>
              <w:pStyle w:val="Geenafstand"/>
              <w:jc w:val="left"/>
              <w:rPr>
                <w:sz w:val="22"/>
                <w:szCs w:val="22"/>
              </w:rPr>
            </w:pPr>
          </w:p>
        </w:tc>
      </w:tr>
    </w:tbl>
    <w:p w:rsidR="001A040A" w:rsidRPr="0049008C" w:rsidRDefault="00D46D92" w:rsidP="001A040A">
      <w:pPr>
        <w:pStyle w:val="Geenafstand"/>
        <w:rPr>
          <w:color w:val="FF0000"/>
          <w:sz w:val="20"/>
          <w:szCs w:val="20"/>
          <w:lang w:val="en-US"/>
        </w:rPr>
      </w:pPr>
      <w:r>
        <w:rPr>
          <w:sz w:val="20"/>
          <w:szCs w:val="20"/>
          <w:lang w:val="en-US"/>
        </w:rPr>
        <w:t xml:space="preserve">*  </w:t>
      </w:r>
      <w:r w:rsidR="001A040A" w:rsidRPr="0049008C">
        <w:rPr>
          <w:sz w:val="20"/>
          <w:szCs w:val="20"/>
          <w:lang w:val="en-US"/>
        </w:rPr>
        <w:t>Item vervangen door ‘there should be caution in replacing important people tasks with technology because new technology is not dependable’ (Parasuaman &amp; Colby, 2015,</w:t>
      </w:r>
      <w:r w:rsidR="001A040A" w:rsidRPr="0049008C">
        <w:rPr>
          <w:sz w:val="20"/>
          <w:szCs w:val="20"/>
          <w:lang w:val="en-US"/>
        </w:rPr>
        <w:br/>
        <w:t xml:space="preserve">    </w:t>
      </w:r>
      <w:r>
        <w:rPr>
          <w:sz w:val="20"/>
          <w:szCs w:val="20"/>
          <w:lang w:val="en-US"/>
        </w:rPr>
        <w:t xml:space="preserve"> </w:t>
      </w:r>
      <w:r w:rsidR="001A040A" w:rsidRPr="0049008C">
        <w:rPr>
          <w:sz w:val="20"/>
          <w:szCs w:val="20"/>
          <w:lang w:val="en-US"/>
        </w:rPr>
        <w:t>p.64)</w:t>
      </w:r>
    </w:p>
    <w:p w:rsidR="001A040A" w:rsidRPr="0049008C" w:rsidRDefault="001A040A" w:rsidP="001A040A">
      <w:pPr>
        <w:pStyle w:val="Geenafstand"/>
        <w:rPr>
          <w:sz w:val="20"/>
          <w:szCs w:val="20"/>
          <w:lang w:val="en-US"/>
        </w:rPr>
      </w:pPr>
      <w:r w:rsidRPr="0049008C">
        <w:rPr>
          <w:sz w:val="20"/>
          <w:szCs w:val="20"/>
          <w:lang w:val="en-US"/>
        </w:rPr>
        <w:t xml:space="preserve">** Item vervangen door: ‘i worry that information i make available over the internet may be misused by others’(Parasuraman &amp; Colby, 2015, p.64) </w:t>
      </w:r>
    </w:p>
    <w:p w:rsidR="001A040A" w:rsidRPr="0049008C" w:rsidRDefault="001A040A" w:rsidP="001A040A">
      <w:pPr>
        <w:pStyle w:val="Geenafstand"/>
        <w:rPr>
          <w:sz w:val="20"/>
          <w:szCs w:val="20"/>
          <w:lang w:val="en-US"/>
        </w:rPr>
      </w:pPr>
      <w:r w:rsidRPr="0049008C">
        <w:rPr>
          <w:i/>
          <w:sz w:val="20"/>
          <w:szCs w:val="20"/>
          <w:lang w:val="en-US"/>
        </w:rPr>
        <w:t xml:space="preserve">Noot: </w:t>
      </w:r>
      <w:r w:rsidRPr="0049008C">
        <w:rPr>
          <w:sz w:val="20"/>
          <w:szCs w:val="20"/>
          <w:lang w:val="en-US"/>
        </w:rPr>
        <w:t xml:space="preserve">Aangepast van ‘An update and Streamlined Technology Readiness Index: TRI 2.0.’, door Parasuramen &amp; Colby, 2015,  </w:t>
      </w:r>
      <w:r w:rsidRPr="0049008C">
        <w:rPr>
          <w:i/>
          <w:sz w:val="20"/>
          <w:szCs w:val="20"/>
          <w:lang w:val="en-US"/>
        </w:rPr>
        <w:t>Journal of Service Research, 18</w:t>
      </w:r>
      <w:r w:rsidRPr="0049008C">
        <w:rPr>
          <w:sz w:val="20"/>
          <w:szCs w:val="20"/>
          <w:lang w:val="en-US"/>
        </w:rPr>
        <w:t xml:space="preserve">(1), p.64. </w:t>
      </w:r>
    </w:p>
    <w:p w:rsidR="001A040A" w:rsidRPr="0049008C" w:rsidRDefault="001A040A" w:rsidP="001A040A">
      <w:pPr>
        <w:pStyle w:val="Geenafstand"/>
        <w:rPr>
          <w:sz w:val="20"/>
          <w:szCs w:val="20"/>
          <w:lang w:val="en-US"/>
        </w:rPr>
        <w:sectPr w:rsidR="001A040A" w:rsidRPr="0049008C" w:rsidSect="00532118">
          <w:pgSz w:w="16838" w:h="11906" w:orient="landscape" w:code="9"/>
          <w:pgMar w:top="1418" w:right="1418" w:bottom="1418" w:left="1418" w:header="709" w:footer="709" w:gutter="0"/>
          <w:cols w:space="708"/>
          <w:docGrid w:linePitch="360"/>
        </w:sectPr>
      </w:pPr>
    </w:p>
    <w:p w:rsidR="00DA452C" w:rsidRPr="0049008C" w:rsidRDefault="00DA452C" w:rsidP="00DA452C">
      <w:pPr>
        <w:pStyle w:val="Kop5"/>
      </w:pPr>
      <w:r w:rsidRPr="0049008C">
        <w:lastRenderedPageBreak/>
        <w:t xml:space="preserve">Schaalwijzigingen </w:t>
      </w:r>
    </w:p>
    <w:p w:rsidR="00DA452C" w:rsidRPr="0049008C" w:rsidRDefault="00472AA2" w:rsidP="001A040A">
      <w:pPr>
        <w:pStyle w:val="Geenafstand"/>
        <w:spacing w:line="276" w:lineRule="auto"/>
      </w:pPr>
      <w:r w:rsidRPr="0049008C">
        <w:t xml:space="preserve">Net als bij de vorige schalen </w:t>
      </w:r>
      <w:r w:rsidR="00D27891" w:rsidRPr="0049008C">
        <w:t>zijn er</w:t>
      </w:r>
      <w:r w:rsidRPr="0049008C">
        <w:t xml:space="preserve"> allereerst</w:t>
      </w:r>
      <w:r w:rsidR="00D27891" w:rsidRPr="0049008C">
        <w:t xml:space="preserve"> wijzigingen door d</w:t>
      </w:r>
      <w:r w:rsidR="007A4254" w:rsidRPr="0049008C">
        <w:t xml:space="preserve">e onderzoeker zelf aangebracht. </w:t>
      </w:r>
      <w:r w:rsidR="001A040A" w:rsidRPr="0049008C">
        <w:t xml:space="preserve">De </w:t>
      </w:r>
      <w:r w:rsidR="00170264" w:rsidRPr="0049008C">
        <w:t>twee cursief gedrukte items</w:t>
      </w:r>
      <w:r w:rsidR="00A50CE3" w:rsidRPr="0049008C">
        <w:t>, item 12 en 16,</w:t>
      </w:r>
      <w:r w:rsidR="00170264" w:rsidRPr="0049008C">
        <w:t xml:space="preserve"> in de kolom ‘oorspronkelijke items’ zijn vervangen door </w:t>
      </w:r>
      <w:r w:rsidR="00D27891" w:rsidRPr="0049008C">
        <w:t xml:space="preserve">twee items </w:t>
      </w:r>
      <w:r w:rsidR="00D24F87" w:rsidRPr="0049008C">
        <w:t>afkomstig uit</w:t>
      </w:r>
      <w:r w:rsidR="00D27891" w:rsidRPr="0049008C">
        <w:t xml:space="preserve"> de TRI 1.0</w:t>
      </w:r>
      <w:r w:rsidR="003547EF" w:rsidRPr="0049008C">
        <w:t xml:space="preserve"> en </w:t>
      </w:r>
      <w:r w:rsidR="00B75CD9" w:rsidRPr="0049008C">
        <w:t>vallen onder dezelfde</w:t>
      </w:r>
      <w:r w:rsidR="00D24F87" w:rsidRPr="0049008C">
        <w:t xml:space="preserve"> dimensie</w:t>
      </w:r>
      <w:r w:rsidR="00D27891" w:rsidRPr="0049008C">
        <w:t xml:space="preserve"> </w:t>
      </w:r>
      <w:r w:rsidR="001A040A" w:rsidRPr="0049008C">
        <w:t xml:space="preserve">(Parasuraman &amp; Colby, 2015, p.64). </w:t>
      </w:r>
      <w:r w:rsidR="00A50CE3" w:rsidRPr="0049008C">
        <w:t xml:space="preserve">Item </w:t>
      </w:r>
      <w:r w:rsidR="000C6BFC" w:rsidRPr="0049008C">
        <w:t xml:space="preserve">12 </w:t>
      </w:r>
      <w:r w:rsidR="00A50CE3" w:rsidRPr="0049008C">
        <w:t>is vervangen omdat uit</w:t>
      </w:r>
      <w:r w:rsidR="001A040A" w:rsidRPr="0049008C">
        <w:t xml:space="preserve"> de items in deze dimensie sterk de marketingcontext </w:t>
      </w:r>
      <w:r w:rsidR="00A935C6" w:rsidRPr="0049008C">
        <w:t xml:space="preserve">blijkt </w:t>
      </w:r>
      <w:r w:rsidR="001A040A" w:rsidRPr="0049008C">
        <w:t xml:space="preserve">waarin de schaal </w:t>
      </w:r>
      <w:r w:rsidR="00A935C6" w:rsidRPr="0049008C">
        <w:t>is ontwikkeld. D</w:t>
      </w:r>
      <w:r w:rsidR="001A040A" w:rsidRPr="0049008C">
        <w:t xml:space="preserve">rie van de vier items gaan </w:t>
      </w:r>
      <w:r w:rsidR="00A935C6" w:rsidRPr="0049008C">
        <w:t xml:space="preserve">namelijk </w:t>
      </w:r>
      <w:r w:rsidR="001A040A" w:rsidRPr="0049008C">
        <w:t xml:space="preserve">over technische ondersteuning. </w:t>
      </w:r>
      <w:r w:rsidR="00170264" w:rsidRPr="0049008C">
        <w:rPr>
          <w:lang w:val="en-US"/>
        </w:rPr>
        <w:t xml:space="preserve">Daarom </w:t>
      </w:r>
      <w:r w:rsidR="001A040A" w:rsidRPr="0049008C">
        <w:rPr>
          <w:lang w:val="en-US"/>
        </w:rPr>
        <w:t xml:space="preserve">is item 12 vervangen door het volgende item uit de TRI 1.0: ‘there should be caution in replacing important people tasks with technology because new technology is not dependable’ (Parasuraman &amp; Colby, 2015, p.64). </w:t>
      </w:r>
      <w:r w:rsidR="001A040A" w:rsidRPr="0049008C">
        <w:t>Er is gekozen voor dit item omdat uit de literatuurstudie blijkt dat mensen ongemak kunnen ervaren bij gebrek aan controle over technologie. Aannemelijk is het dat ze daarom niet willen dat belangrijke taken door machin</w:t>
      </w:r>
      <w:r w:rsidR="000C6BFC" w:rsidRPr="0049008C">
        <w:t xml:space="preserve">es worden overgenomen, wat dit </w:t>
      </w:r>
      <w:r w:rsidR="001A040A" w:rsidRPr="0049008C">
        <w:t xml:space="preserve">item tot een geschikte vervanging maakt. Ten tweede wijst item 16 ook op de marketingcontext en sluit daarom niet aan bij de context is dit onderzoek. </w:t>
      </w:r>
      <w:r w:rsidR="001A040A" w:rsidRPr="0049008C">
        <w:rPr>
          <w:lang w:val="en-US"/>
        </w:rPr>
        <w:t xml:space="preserve">Daarom is </w:t>
      </w:r>
      <w:r w:rsidR="0063347D" w:rsidRPr="0049008C">
        <w:rPr>
          <w:lang w:val="en-US"/>
        </w:rPr>
        <w:t xml:space="preserve">dit item vervangen door: ‘I </w:t>
      </w:r>
      <w:r w:rsidR="001A040A" w:rsidRPr="0049008C">
        <w:rPr>
          <w:lang w:val="en-US"/>
        </w:rPr>
        <w:t>worry that informat</w:t>
      </w:r>
      <w:r w:rsidR="0063347D" w:rsidRPr="0049008C">
        <w:rPr>
          <w:lang w:val="en-US"/>
        </w:rPr>
        <w:t>ion I</w:t>
      </w:r>
      <w:r w:rsidR="001A040A" w:rsidRPr="0049008C">
        <w:rPr>
          <w:lang w:val="en-US"/>
        </w:rPr>
        <w:t xml:space="preserve"> make available on the internet may be misued by others (Parasuraman &amp; Colby, 2015, p.64).</w:t>
      </w:r>
      <w:r w:rsidR="0063347D" w:rsidRPr="0049008C">
        <w:rPr>
          <w:lang w:val="en-US"/>
        </w:rPr>
        <w:t xml:space="preserve"> </w:t>
      </w:r>
      <w:r w:rsidR="0063347D" w:rsidRPr="0049008C">
        <w:t xml:space="preserve">Ook dit is in overeenstemming met de literatuur, namelijk dat individuen onzekerheid kunnen ervaren omdat ze niet weten of technologie mogelijk nare gevolgen heeft (Parasuraman &amp; Colby, 2015, p.60). </w:t>
      </w:r>
      <w:r w:rsidR="001A040A" w:rsidRPr="0049008C">
        <w:t>Na het doorvoeren van deze wijzigingen zijn</w:t>
      </w:r>
      <w:r w:rsidR="000C6BFC" w:rsidRPr="0049008C">
        <w:t xml:space="preserve"> de items vertaald. Tijdens de </w:t>
      </w:r>
      <w:r w:rsidR="001A040A" w:rsidRPr="0049008C">
        <w:t>pre-test bleek dat de items duidelijk en begrijpelijk zijn en daarom zijn e</w:t>
      </w:r>
      <w:r w:rsidR="00DC0089">
        <w:t xml:space="preserve">r geen wijzigingen aangebracht. </w:t>
      </w:r>
      <w:r w:rsidR="001A040A" w:rsidRPr="0049008C">
        <w:t xml:space="preserve">Dit betekent dat de </w:t>
      </w:r>
      <w:r w:rsidR="0063347D" w:rsidRPr="0049008C">
        <w:t>vierde kolom d</w:t>
      </w:r>
      <w:r w:rsidR="00170264" w:rsidRPr="0049008C">
        <w:t xml:space="preserve">e definitieve items weergeeft. </w:t>
      </w:r>
    </w:p>
    <w:p w:rsidR="00DA452C" w:rsidRPr="0049008C" w:rsidRDefault="00DA452C" w:rsidP="00DA452C">
      <w:pPr>
        <w:pStyle w:val="Kop5"/>
      </w:pPr>
      <w:r w:rsidRPr="0049008C">
        <w:t xml:space="preserve">Schaalbetrouwbaarheid </w:t>
      </w:r>
    </w:p>
    <w:p w:rsidR="001A040A" w:rsidRPr="0049008C" w:rsidRDefault="001A040A" w:rsidP="001A040A">
      <w:pPr>
        <w:pStyle w:val="Geenafstand"/>
        <w:spacing w:line="276" w:lineRule="auto"/>
      </w:pPr>
      <w:r w:rsidRPr="0049008C">
        <w:t>Ter controle is de interne consistentie van de schaal onderzocht. Hiertoe zijn item 1-8 na de dataverzameling gespiegeld zodat een hogere score een positievere perceptie ten opzicht</w:t>
      </w:r>
      <w:r w:rsidR="00B2049A" w:rsidRPr="0049008C">
        <w:t>e van technologie betekent. De C</w:t>
      </w:r>
      <w:r w:rsidRPr="0049008C">
        <w:t>ronbach’s alpha geeft ee</w:t>
      </w:r>
      <w:r w:rsidR="000C6BFC" w:rsidRPr="0049008C">
        <w:t xml:space="preserve">n score van </w:t>
      </w:r>
      <w:r w:rsidRPr="0049008C">
        <w:t xml:space="preserve">0.76, dit is tevens de hoogst haalbare score en duidt aan dat de schaal redelijk betrouwbaar is.  </w:t>
      </w:r>
    </w:p>
    <w:p w:rsidR="001A040A" w:rsidRPr="0049008C" w:rsidRDefault="001A040A" w:rsidP="001A040A">
      <w:pPr>
        <w:pStyle w:val="Kop3"/>
      </w:pPr>
      <w:bookmarkStart w:id="42" w:name="_Toc34923170"/>
      <w:r w:rsidRPr="0049008C">
        <w:t>3.3.4 Operationalisatie onafhankelijke variabele algemene percepties op e-health</w:t>
      </w:r>
      <w:bookmarkEnd w:id="42"/>
      <w:r w:rsidRPr="0049008C">
        <w:t xml:space="preserve"> </w:t>
      </w:r>
    </w:p>
    <w:p w:rsidR="001A040A" w:rsidRPr="0049008C" w:rsidRDefault="001A040A" w:rsidP="001A040A">
      <w:pPr>
        <w:pStyle w:val="Geenafstand"/>
        <w:spacing w:line="276" w:lineRule="auto"/>
      </w:pPr>
      <w:r w:rsidRPr="0049008C">
        <w:t xml:space="preserve">De laatste onafhankelijke variabele in dit onderzoek betreft de algemene percepties ten opzichte van e-health. De variabele wordt empirisch gemeten met de Influences of Technology Questionnaire (ITQ) </w:t>
      </w:r>
      <w:r w:rsidR="00D815B8" w:rsidRPr="0049008C">
        <w:t>van Sabzevari et al. (2015)</w:t>
      </w:r>
      <w:r w:rsidRPr="0049008C">
        <w:t xml:space="preserve">. De vragenlijst is ontwikkeld om de mening en attitudes van verpleegkundigen ten opzichte van e-health op de intensive care te meten en verklaart 52,5% van de variantie (Sabzevari et al., 2015, p.4,6). De schaal </w:t>
      </w:r>
      <w:r w:rsidR="009570C6" w:rsidRPr="0049008C">
        <w:t>kan echter ook gebruikt worden o</w:t>
      </w:r>
      <w:r w:rsidR="000C6BFC" w:rsidRPr="0049008C">
        <w:t xml:space="preserve">m percepties op e-health </w:t>
      </w:r>
      <w:r w:rsidRPr="0049008C">
        <w:t>te meten in een context waarin e-health minder intensief wordt ingezet, zoals het geval is in de jeugdgezondheidszorg (Sabzevari et al. 2015, p.8). Met aanpassingen van items aan de context is de vragenlijst daarom geschik</w:t>
      </w:r>
      <w:r w:rsidR="00D815B8" w:rsidRPr="0049008C">
        <w:t>t voor dit onderzoek. In T</w:t>
      </w:r>
      <w:r w:rsidR="00BF5060">
        <w:t>abel 6</w:t>
      </w:r>
      <w:r w:rsidR="00D815B8" w:rsidRPr="0049008C">
        <w:t xml:space="preserve"> (Sabzevari et al., 2015, p.6)</w:t>
      </w:r>
      <w:r w:rsidRPr="0049008C">
        <w:t xml:space="preserve"> op de volgende pagina staat de oorspronkelijke schaal,</w:t>
      </w:r>
      <w:r w:rsidR="00204373" w:rsidRPr="0049008C">
        <w:t xml:space="preserve"> bestaande uit twee dimensies die in totaal </w:t>
      </w:r>
      <w:r w:rsidR="009570C6" w:rsidRPr="0049008C">
        <w:t>22</w:t>
      </w:r>
      <w:r w:rsidRPr="0049008C">
        <w:t xml:space="preserve"> items</w:t>
      </w:r>
      <w:r w:rsidR="00204373" w:rsidRPr="0049008C">
        <w:t xml:space="preserve"> bevatten</w:t>
      </w:r>
      <w:r w:rsidR="00DC0089">
        <w:t xml:space="preserve"> die op een 5-punts L</w:t>
      </w:r>
      <w:r w:rsidRPr="0049008C">
        <w:t>ikertschaal worden gemeten</w:t>
      </w:r>
      <w:r w:rsidR="00DC0089">
        <w:t xml:space="preserve"> (Sabzevari et al., 2015, p.4). </w:t>
      </w:r>
      <w:r w:rsidRPr="0049008C">
        <w:t xml:space="preserve">De aangebrachte wijzigingen staan cursief gedrukt en worden onder de tabel toegelicht. </w:t>
      </w:r>
    </w:p>
    <w:p w:rsidR="001A040A" w:rsidRPr="0049008C" w:rsidRDefault="001A040A" w:rsidP="001A040A">
      <w:pPr>
        <w:pStyle w:val="Geenafstand"/>
        <w:spacing w:line="276" w:lineRule="auto"/>
        <w:rPr>
          <w:i/>
          <w:color w:val="FF0000"/>
        </w:rPr>
      </w:pPr>
    </w:p>
    <w:p w:rsidR="00F55937" w:rsidRPr="0049008C" w:rsidRDefault="00F55937" w:rsidP="001A040A">
      <w:pPr>
        <w:pStyle w:val="Geenafstand"/>
        <w:spacing w:line="276" w:lineRule="auto"/>
        <w:sectPr w:rsidR="00F55937" w:rsidRPr="0049008C" w:rsidSect="00F55937">
          <w:pgSz w:w="11906" w:h="16838" w:code="9"/>
          <w:pgMar w:top="1418" w:right="1418" w:bottom="1418" w:left="1418" w:header="709" w:footer="709" w:gutter="0"/>
          <w:cols w:space="708"/>
          <w:docGrid w:linePitch="360"/>
        </w:sectPr>
      </w:pPr>
    </w:p>
    <w:p w:rsidR="009570C6" w:rsidRPr="0049008C" w:rsidRDefault="00500582" w:rsidP="001A040A">
      <w:pPr>
        <w:pStyle w:val="Geenafstand"/>
        <w:jc w:val="left"/>
        <w:rPr>
          <w:i/>
        </w:rPr>
      </w:pPr>
      <w:r>
        <w:lastRenderedPageBreak/>
        <w:t>Tabel 6</w:t>
      </w:r>
      <w:r w:rsidR="0067391E" w:rsidRPr="0049008C">
        <w:br/>
      </w:r>
      <w:r w:rsidR="0067391E" w:rsidRPr="0049008C">
        <w:rPr>
          <w:i/>
        </w:rPr>
        <w:t xml:space="preserve">Operationalisatie algemene percepties op e-health </w:t>
      </w:r>
    </w:p>
    <w:tbl>
      <w:tblPr>
        <w:tblStyle w:val="Lichtearcering1"/>
        <w:tblW w:w="0" w:type="auto"/>
        <w:tblLayout w:type="fixed"/>
        <w:tblLook w:val="06A0" w:firstRow="1" w:lastRow="0" w:firstColumn="1" w:lastColumn="0" w:noHBand="1" w:noVBand="1"/>
      </w:tblPr>
      <w:tblGrid>
        <w:gridCol w:w="1668"/>
        <w:gridCol w:w="1417"/>
        <w:gridCol w:w="5103"/>
        <w:gridCol w:w="4394"/>
        <w:gridCol w:w="1560"/>
      </w:tblGrid>
      <w:tr w:rsidR="009570C6" w:rsidRPr="0049008C" w:rsidTr="005E04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vAlign w:val="center"/>
          </w:tcPr>
          <w:p w:rsidR="009570C6" w:rsidRPr="0049008C" w:rsidRDefault="009570C6" w:rsidP="005E04ED">
            <w:pPr>
              <w:pStyle w:val="Geenafstand"/>
              <w:jc w:val="left"/>
              <w:rPr>
                <w:sz w:val="22"/>
                <w:szCs w:val="22"/>
              </w:rPr>
            </w:pPr>
            <w:r w:rsidRPr="0049008C">
              <w:rPr>
                <w:sz w:val="22"/>
                <w:szCs w:val="22"/>
              </w:rPr>
              <w:t>Operationele definitie</w:t>
            </w:r>
          </w:p>
        </w:tc>
        <w:tc>
          <w:tcPr>
            <w:tcW w:w="1417" w:type="dxa"/>
            <w:vAlign w:val="center"/>
          </w:tcPr>
          <w:p w:rsidR="009570C6" w:rsidRPr="0049008C" w:rsidRDefault="009570C6" w:rsidP="005E04ED">
            <w:pPr>
              <w:pStyle w:val="Geenafstand"/>
              <w:jc w:val="left"/>
              <w:cnfStyle w:val="100000000000" w:firstRow="1" w:lastRow="0" w:firstColumn="0" w:lastColumn="0" w:oddVBand="0" w:evenVBand="0" w:oddHBand="0" w:evenHBand="0" w:firstRowFirstColumn="0" w:firstRowLastColumn="0" w:lastRowFirstColumn="0" w:lastRowLastColumn="0"/>
              <w:rPr>
                <w:sz w:val="22"/>
                <w:szCs w:val="22"/>
              </w:rPr>
            </w:pPr>
            <w:r w:rsidRPr="0049008C">
              <w:rPr>
                <w:sz w:val="22"/>
                <w:szCs w:val="22"/>
              </w:rPr>
              <w:t>Dimensies</w:t>
            </w:r>
          </w:p>
        </w:tc>
        <w:tc>
          <w:tcPr>
            <w:tcW w:w="5103" w:type="dxa"/>
            <w:vAlign w:val="center"/>
          </w:tcPr>
          <w:p w:rsidR="009570C6" w:rsidRPr="0049008C" w:rsidRDefault="009570C6" w:rsidP="005E04ED">
            <w:pPr>
              <w:pStyle w:val="Lijstalinea"/>
              <w:spacing w:after="0"/>
              <w:ind w:left="0"/>
              <w:cnfStyle w:val="100000000000" w:firstRow="1" w:lastRow="0" w:firstColumn="0" w:lastColumn="0" w:oddVBand="0" w:evenVBand="0" w:oddHBand="0" w:evenHBand="0" w:firstRowFirstColumn="0" w:firstRowLastColumn="0" w:lastRowFirstColumn="0" w:lastRowLastColumn="0"/>
              <w:rPr>
                <w:rFonts w:ascii="Times New Roman" w:hAnsi="Times New Roman"/>
                <w:sz w:val="22"/>
                <w:szCs w:val="22"/>
                <w:lang w:eastAsia="en-US"/>
              </w:rPr>
            </w:pPr>
            <w:r w:rsidRPr="0049008C">
              <w:rPr>
                <w:rFonts w:ascii="Times New Roman" w:hAnsi="Times New Roman"/>
                <w:sz w:val="22"/>
                <w:szCs w:val="22"/>
                <w:lang w:eastAsia="en-US"/>
              </w:rPr>
              <w:t xml:space="preserve">Oorspronkelijke items </w:t>
            </w:r>
          </w:p>
        </w:tc>
        <w:tc>
          <w:tcPr>
            <w:tcW w:w="4394" w:type="dxa"/>
            <w:vAlign w:val="center"/>
          </w:tcPr>
          <w:p w:rsidR="009570C6" w:rsidRPr="0049008C" w:rsidRDefault="009570C6" w:rsidP="005E04ED">
            <w:pPr>
              <w:pStyle w:val="Geenafstand"/>
              <w:spacing w:before="120" w:after="120"/>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 xml:space="preserve">Definitieve items </w:t>
            </w:r>
          </w:p>
        </w:tc>
        <w:tc>
          <w:tcPr>
            <w:tcW w:w="1560" w:type="dxa"/>
            <w:vAlign w:val="center"/>
          </w:tcPr>
          <w:p w:rsidR="009570C6" w:rsidRPr="0049008C" w:rsidRDefault="009570C6" w:rsidP="005E04ED">
            <w:pPr>
              <w:pStyle w:val="Geenafstand"/>
              <w:jc w:val="left"/>
              <w:cnfStyle w:val="100000000000" w:firstRow="1" w:lastRow="0" w:firstColumn="0" w:lastColumn="0" w:oddVBand="0" w:evenVBand="0" w:oddHBand="0" w:evenHBand="0" w:firstRowFirstColumn="0" w:firstRowLastColumn="0" w:lastRowFirstColumn="0" w:lastRowLastColumn="0"/>
              <w:rPr>
                <w:sz w:val="22"/>
                <w:szCs w:val="22"/>
              </w:rPr>
            </w:pPr>
            <w:r w:rsidRPr="0049008C">
              <w:rPr>
                <w:sz w:val="22"/>
                <w:szCs w:val="22"/>
              </w:rPr>
              <w:t>Antwoord-</w:t>
            </w:r>
          </w:p>
          <w:p w:rsidR="009570C6" w:rsidRPr="0049008C" w:rsidRDefault="00DE3162" w:rsidP="005E04ED">
            <w:pPr>
              <w:pStyle w:val="Geenafstand"/>
              <w:jc w:val="left"/>
              <w:cnfStyle w:val="100000000000" w:firstRow="1" w:lastRow="0" w:firstColumn="0" w:lastColumn="0" w:oddVBand="0" w:evenVBand="0" w:oddHBand="0" w:evenHBand="0" w:firstRowFirstColumn="0" w:firstRowLastColumn="0" w:lastRowFirstColumn="0" w:lastRowLastColumn="0"/>
              <w:rPr>
                <w:sz w:val="22"/>
                <w:szCs w:val="22"/>
              </w:rPr>
            </w:pPr>
            <w:r w:rsidRPr="0049008C">
              <w:rPr>
                <w:sz w:val="22"/>
                <w:szCs w:val="22"/>
              </w:rPr>
              <w:t>c</w:t>
            </w:r>
            <w:r w:rsidR="009570C6" w:rsidRPr="0049008C">
              <w:rPr>
                <w:sz w:val="22"/>
                <w:szCs w:val="22"/>
              </w:rPr>
              <w:t xml:space="preserve">ategorieën </w:t>
            </w:r>
          </w:p>
        </w:tc>
      </w:tr>
      <w:tr w:rsidR="009570C6" w:rsidRPr="0049008C" w:rsidTr="00450805">
        <w:tc>
          <w:tcPr>
            <w:cnfStyle w:val="001000000000" w:firstRow="0" w:lastRow="0" w:firstColumn="1" w:lastColumn="0" w:oddVBand="0" w:evenVBand="0" w:oddHBand="0" w:evenHBand="0" w:firstRowFirstColumn="0" w:firstRowLastColumn="0" w:lastRowFirstColumn="0" w:lastRowLastColumn="0"/>
            <w:tcW w:w="1668" w:type="dxa"/>
            <w:vMerge w:val="restart"/>
          </w:tcPr>
          <w:p w:rsidR="009570C6" w:rsidRPr="0049008C" w:rsidRDefault="009570C6" w:rsidP="00450805">
            <w:pPr>
              <w:pStyle w:val="Geenafstand"/>
              <w:spacing w:line="276" w:lineRule="auto"/>
              <w:jc w:val="left"/>
              <w:rPr>
                <w:b w:val="0"/>
                <w:sz w:val="22"/>
                <w:szCs w:val="22"/>
              </w:rPr>
            </w:pPr>
            <w:r w:rsidRPr="0049008C">
              <w:rPr>
                <w:sz w:val="22"/>
                <w:szCs w:val="22"/>
              </w:rPr>
              <w:t>De interpretatie van de zintuiglijke waarnemingen van JGZ-professionals wat betreft e-health</w:t>
            </w:r>
          </w:p>
          <w:p w:rsidR="009570C6" w:rsidRPr="0049008C" w:rsidRDefault="009570C6" w:rsidP="00450805">
            <w:pPr>
              <w:pStyle w:val="Geenafstand"/>
              <w:rPr>
                <w:b w:val="0"/>
                <w:sz w:val="22"/>
                <w:szCs w:val="22"/>
              </w:rPr>
            </w:pPr>
          </w:p>
        </w:tc>
        <w:tc>
          <w:tcPr>
            <w:tcW w:w="1417" w:type="dxa"/>
          </w:tcPr>
          <w:p w:rsidR="009570C6" w:rsidRPr="0049008C" w:rsidRDefault="009570C6" w:rsidP="00450805">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Positieve dimensie</w:t>
            </w:r>
          </w:p>
        </w:tc>
        <w:tc>
          <w:tcPr>
            <w:tcW w:w="5103" w:type="dxa"/>
          </w:tcPr>
          <w:p w:rsidR="009570C6" w:rsidRPr="0049008C" w:rsidRDefault="009570C6" w:rsidP="004C5A18">
            <w:pPr>
              <w:pStyle w:val="Lijstalinea"/>
              <w:numPr>
                <w:ilvl w:val="0"/>
                <w:numId w:val="37"/>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n-US" w:eastAsia="en-US"/>
              </w:rPr>
            </w:pPr>
            <w:r w:rsidRPr="0049008C">
              <w:rPr>
                <w:rFonts w:ascii="Times New Roman" w:hAnsi="Times New Roman"/>
                <w:sz w:val="22"/>
                <w:szCs w:val="22"/>
                <w:lang w:val="en-US" w:eastAsia="en-US"/>
              </w:rPr>
              <w:t xml:space="preserve">Technology enhances patient care and recovery  </w:t>
            </w:r>
          </w:p>
          <w:p w:rsidR="009570C6" w:rsidRPr="0049008C" w:rsidRDefault="009570C6" w:rsidP="004C5A18">
            <w:pPr>
              <w:pStyle w:val="Lijstalinea"/>
              <w:numPr>
                <w:ilvl w:val="0"/>
                <w:numId w:val="37"/>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n-US" w:eastAsia="en-US"/>
              </w:rPr>
            </w:pPr>
            <w:r w:rsidRPr="0049008C">
              <w:rPr>
                <w:rFonts w:ascii="Times New Roman" w:hAnsi="Times New Roman"/>
                <w:sz w:val="22"/>
                <w:szCs w:val="22"/>
                <w:lang w:val="en-US" w:eastAsia="en-US"/>
              </w:rPr>
              <w:t xml:space="preserve">Using technology in care requires high-tech skills** </w:t>
            </w:r>
          </w:p>
          <w:p w:rsidR="009570C6" w:rsidRPr="0049008C" w:rsidRDefault="009570C6" w:rsidP="004C5A18">
            <w:pPr>
              <w:pStyle w:val="Lijstalinea"/>
              <w:numPr>
                <w:ilvl w:val="0"/>
                <w:numId w:val="37"/>
              </w:num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n-US" w:eastAsia="en-US"/>
              </w:rPr>
            </w:pPr>
            <w:r w:rsidRPr="0049008C">
              <w:rPr>
                <w:rFonts w:ascii="Times New Roman" w:hAnsi="Times New Roman"/>
                <w:sz w:val="22"/>
                <w:szCs w:val="22"/>
                <w:lang w:val="en-US" w:eastAsia="en-US"/>
              </w:rPr>
              <w:t>Mastery of technology has helped nurses to control their work environment*</w:t>
            </w:r>
          </w:p>
          <w:p w:rsidR="009570C6" w:rsidRPr="0049008C" w:rsidRDefault="009570C6" w:rsidP="004C5A18">
            <w:pPr>
              <w:pStyle w:val="Lijstalinea"/>
              <w:numPr>
                <w:ilvl w:val="0"/>
                <w:numId w:val="37"/>
              </w:num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i/>
                <w:sz w:val="22"/>
                <w:szCs w:val="22"/>
                <w:lang w:val="en-US" w:eastAsia="en-US"/>
              </w:rPr>
            </w:pPr>
            <w:r w:rsidRPr="0049008C">
              <w:rPr>
                <w:rFonts w:ascii="Times New Roman" w:hAnsi="Times New Roman"/>
                <w:i/>
                <w:sz w:val="22"/>
                <w:szCs w:val="22"/>
                <w:lang w:val="en-US" w:eastAsia="en-US"/>
              </w:rPr>
              <w:t>Technology directs and controls medical treatment</w:t>
            </w:r>
          </w:p>
          <w:p w:rsidR="009570C6" w:rsidRPr="0049008C" w:rsidRDefault="009570C6" w:rsidP="004C5A18">
            <w:pPr>
              <w:pStyle w:val="Lijstalinea"/>
              <w:numPr>
                <w:ilvl w:val="0"/>
                <w:numId w:val="37"/>
              </w:num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i/>
                <w:sz w:val="22"/>
                <w:szCs w:val="22"/>
                <w:lang w:val="en-US" w:eastAsia="en-US"/>
              </w:rPr>
            </w:pPr>
            <w:r w:rsidRPr="0049008C">
              <w:rPr>
                <w:rFonts w:ascii="Times New Roman" w:hAnsi="Times New Roman"/>
                <w:i/>
                <w:sz w:val="22"/>
                <w:szCs w:val="22"/>
                <w:lang w:val="en-US" w:eastAsia="en-US"/>
              </w:rPr>
              <w:t xml:space="preserve">Technology makes treatment more secure </w:t>
            </w:r>
          </w:p>
          <w:p w:rsidR="009570C6" w:rsidRPr="0049008C" w:rsidRDefault="009570C6" w:rsidP="004C5A18">
            <w:pPr>
              <w:pStyle w:val="Lijstalinea"/>
              <w:numPr>
                <w:ilvl w:val="0"/>
                <w:numId w:val="37"/>
              </w:num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i/>
                <w:sz w:val="22"/>
                <w:szCs w:val="22"/>
                <w:lang w:val="en-US" w:eastAsia="en-US"/>
              </w:rPr>
            </w:pPr>
            <w:r w:rsidRPr="0049008C">
              <w:rPr>
                <w:rFonts w:ascii="Times New Roman" w:hAnsi="Times New Roman"/>
                <w:i/>
                <w:sz w:val="22"/>
                <w:szCs w:val="22"/>
                <w:lang w:val="en-US" w:eastAsia="en-US"/>
              </w:rPr>
              <w:t>Technology can create ethical dilemma(when physician used to decide whether or not withdraw medical treatment) **</w:t>
            </w:r>
          </w:p>
          <w:p w:rsidR="009570C6" w:rsidRPr="0049008C" w:rsidRDefault="009570C6" w:rsidP="004C5A18">
            <w:pPr>
              <w:pStyle w:val="Lijstalinea"/>
              <w:numPr>
                <w:ilvl w:val="0"/>
                <w:numId w:val="37"/>
              </w:num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n-US" w:eastAsia="en-US"/>
              </w:rPr>
            </w:pPr>
            <w:r w:rsidRPr="0049008C">
              <w:rPr>
                <w:rFonts w:ascii="Times New Roman" w:hAnsi="Times New Roman"/>
                <w:sz w:val="22"/>
                <w:szCs w:val="22"/>
                <w:lang w:val="en-US" w:eastAsia="en-US"/>
              </w:rPr>
              <w:t>Technology does not interfere with patient care*</w:t>
            </w:r>
          </w:p>
          <w:p w:rsidR="009570C6" w:rsidRPr="0049008C" w:rsidRDefault="009570C6" w:rsidP="004C5A18">
            <w:pPr>
              <w:pStyle w:val="Lijstalinea"/>
              <w:numPr>
                <w:ilvl w:val="0"/>
                <w:numId w:val="37"/>
              </w:num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i/>
                <w:sz w:val="22"/>
                <w:szCs w:val="22"/>
                <w:lang w:eastAsia="en-US"/>
              </w:rPr>
            </w:pPr>
            <w:r w:rsidRPr="0049008C">
              <w:rPr>
                <w:rFonts w:ascii="Times New Roman" w:hAnsi="Times New Roman"/>
                <w:i/>
                <w:sz w:val="22"/>
                <w:szCs w:val="22"/>
                <w:lang w:eastAsia="en-US"/>
              </w:rPr>
              <w:t>Technology facilitates patient care</w:t>
            </w:r>
          </w:p>
          <w:p w:rsidR="009570C6" w:rsidRPr="0049008C" w:rsidRDefault="009570C6" w:rsidP="004C5A18">
            <w:pPr>
              <w:pStyle w:val="Lijstalinea"/>
              <w:numPr>
                <w:ilvl w:val="0"/>
                <w:numId w:val="37"/>
              </w:num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n-US" w:eastAsia="en-US"/>
              </w:rPr>
            </w:pPr>
            <w:r w:rsidRPr="0049008C">
              <w:rPr>
                <w:rFonts w:ascii="Times New Roman" w:hAnsi="Times New Roman"/>
                <w:sz w:val="22"/>
                <w:szCs w:val="22"/>
                <w:lang w:val="en-US" w:eastAsia="en-US"/>
              </w:rPr>
              <w:t xml:space="preserve">The entrance of technology has promoted the nursing profession * </w:t>
            </w:r>
          </w:p>
        </w:tc>
        <w:tc>
          <w:tcPr>
            <w:tcW w:w="4394" w:type="dxa"/>
          </w:tcPr>
          <w:p w:rsidR="009570C6" w:rsidRPr="0049008C" w:rsidRDefault="009570C6" w:rsidP="004C5A18">
            <w:pPr>
              <w:pStyle w:val="Geenafstand"/>
              <w:numPr>
                <w:ilvl w:val="0"/>
                <w:numId w:val="26"/>
              </w:numPr>
              <w:spacing w:before="120" w:after="120"/>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Technologie verbetert de zorg voor kinderen</w:t>
            </w:r>
          </w:p>
          <w:p w:rsidR="009570C6" w:rsidRPr="0049008C" w:rsidRDefault="009570C6" w:rsidP="004C5A18">
            <w:pPr>
              <w:pStyle w:val="Geenafstand"/>
              <w:numPr>
                <w:ilvl w:val="0"/>
                <w:numId w:val="27"/>
              </w:numPr>
              <w:spacing w:before="120" w:after="120"/>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 xml:space="preserve"> E-health is een middel in het leveren van goede zorg</w:t>
            </w:r>
          </w:p>
          <w:p w:rsidR="009570C6" w:rsidRPr="0049008C" w:rsidRDefault="009570C6" w:rsidP="004C5A18">
            <w:pPr>
              <w:pStyle w:val="Geenafstand"/>
              <w:numPr>
                <w:ilvl w:val="0"/>
                <w:numId w:val="27"/>
              </w:numPr>
              <w:spacing w:before="120" w:after="120"/>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 xml:space="preserve"> E-health maakt dat er betere informatie beschikbaar is</w:t>
            </w:r>
          </w:p>
          <w:p w:rsidR="009570C6" w:rsidRPr="0049008C" w:rsidRDefault="009570C6" w:rsidP="004C5A18">
            <w:pPr>
              <w:pStyle w:val="Geenafstand"/>
              <w:numPr>
                <w:ilvl w:val="0"/>
                <w:numId w:val="28"/>
              </w:numPr>
              <w:spacing w:before="120" w:after="120"/>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 xml:space="preserve">E-health maakt dat de professional dichter bij het kind staat </w:t>
            </w:r>
          </w:p>
          <w:p w:rsidR="009570C6" w:rsidRPr="0049008C" w:rsidRDefault="009570C6" w:rsidP="004C5A18">
            <w:pPr>
              <w:pStyle w:val="Geenafstand"/>
              <w:numPr>
                <w:ilvl w:val="0"/>
                <w:numId w:val="29"/>
              </w:numPr>
              <w:spacing w:before="120" w:after="120"/>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E-health vermindert de hoeveelheid werk</w:t>
            </w:r>
          </w:p>
          <w:p w:rsidR="009570C6" w:rsidRPr="0049008C" w:rsidRDefault="009570C6" w:rsidP="004C5A18">
            <w:pPr>
              <w:pStyle w:val="Geenafstand"/>
              <w:numPr>
                <w:ilvl w:val="0"/>
                <w:numId w:val="30"/>
              </w:numPr>
              <w:spacing w:before="120" w:after="120"/>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 xml:space="preserve">E-health faciliteert betere samenwerking tussen professionals in en buiten de organisatie </w:t>
            </w:r>
          </w:p>
          <w:p w:rsidR="009570C6" w:rsidRPr="0049008C" w:rsidRDefault="009570C6" w:rsidP="00450805">
            <w:pPr>
              <w:pStyle w:val="Geenafstand"/>
              <w:jc w:val="left"/>
              <w:cnfStyle w:val="000000000000" w:firstRow="0" w:lastRow="0" w:firstColumn="0" w:lastColumn="0" w:oddVBand="0" w:evenVBand="0" w:oddHBand="0" w:evenHBand="0" w:firstRowFirstColumn="0" w:firstRowLastColumn="0" w:lastRowFirstColumn="0" w:lastRowLastColumn="0"/>
              <w:rPr>
                <w:color w:val="FF0000"/>
                <w:sz w:val="22"/>
                <w:szCs w:val="22"/>
              </w:rPr>
            </w:pPr>
          </w:p>
        </w:tc>
        <w:tc>
          <w:tcPr>
            <w:tcW w:w="1560" w:type="dxa"/>
            <w:vMerge w:val="restart"/>
          </w:tcPr>
          <w:p w:rsidR="009570C6" w:rsidRPr="0049008C" w:rsidRDefault="009570C6" w:rsidP="00450805">
            <w:pPr>
              <w:pStyle w:val="Geenafstand"/>
              <w:spacing w:line="276" w:lineRule="auto"/>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1= Helemaal mee eens</w:t>
            </w:r>
          </w:p>
          <w:p w:rsidR="009570C6" w:rsidRPr="0049008C" w:rsidRDefault="009570C6" w:rsidP="00450805">
            <w:pPr>
              <w:pStyle w:val="Geenafstand"/>
              <w:spacing w:line="276" w:lineRule="auto"/>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2= Enigszins mee eens</w:t>
            </w:r>
          </w:p>
          <w:p w:rsidR="009570C6" w:rsidRPr="0049008C" w:rsidRDefault="009570C6" w:rsidP="00450805">
            <w:pPr>
              <w:pStyle w:val="Geenafstand"/>
              <w:spacing w:line="276" w:lineRule="auto"/>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3= Neutraal</w:t>
            </w:r>
          </w:p>
          <w:p w:rsidR="009570C6" w:rsidRPr="0049008C" w:rsidRDefault="009570C6" w:rsidP="00450805">
            <w:pPr>
              <w:pStyle w:val="Geenafstand"/>
              <w:spacing w:line="276" w:lineRule="auto"/>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4= Enigszins mee oneens</w:t>
            </w:r>
            <w:r w:rsidRPr="0049008C">
              <w:rPr>
                <w:sz w:val="22"/>
                <w:szCs w:val="22"/>
              </w:rPr>
              <w:br/>
              <w:t>5 = Helemaal niet mee eens</w:t>
            </w:r>
          </w:p>
        </w:tc>
      </w:tr>
      <w:tr w:rsidR="009570C6" w:rsidRPr="0049008C" w:rsidTr="00450805">
        <w:trPr>
          <w:trHeight w:val="95"/>
        </w:trPr>
        <w:tc>
          <w:tcPr>
            <w:cnfStyle w:val="001000000000" w:firstRow="0" w:lastRow="0" w:firstColumn="1" w:lastColumn="0" w:oddVBand="0" w:evenVBand="0" w:oddHBand="0" w:evenHBand="0" w:firstRowFirstColumn="0" w:firstRowLastColumn="0" w:lastRowFirstColumn="0" w:lastRowLastColumn="0"/>
            <w:tcW w:w="1668" w:type="dxa"/>
            <w:vMerge/>
          </w:tcPr>
          <w:p w:rsidR="009570C6" w:rsidRPr="0049008C" w:rsidRDefault="009570C6" w:rsidP="00450805">
            <w:pPr>
              <w:pStyle w:val="Geenafstand"/>
              <w:rPr>
                <w:b w:val="0"/>
                <w:sz w:val="22"/>
                <w:szCs w:val="22"/>
              </w:rPr>
            </w:pPr>
          </w:p>
        </w:tc>
        <w:tc>
          <w:tcPr>
            <w:tcW w:w="1417" w:type="dxa"/>
          </w:tcPr>
          <w:p w:rsidR="009570C6" w:rsidRPr="0049008C" w:rsidRDefault="009570C6" w:rsidP="00450805">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Negatieve dimensie</w:t>
            </w:r>
          </w:p>
          <w:p w:rsidR="009570C6" w:rsidRPr="0049008C" w:rsidRDefault="009570C6" w:rsidP="00450805">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5103" w:type="dxa"/>
          </w:tcPr>
          <w:p w:rsidR="009570C6" w:rsidRPr="0049008C" w:rsidRDefault="009570C6" w:rsidP="004C5A18">
            <w:pPr>
              <w:pStyle w:val="Lijstalinea"/>
              <w:numPr>
                <w:ilvl w:val="0"/>
                <w:numId w:val="38"/>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n-US" w:eastAsia="en-US"/>
              </w:rPr>
            </w:pPr>
            <w:r w:rsidRPr="0049008C">
              <w:rPr>
                <w:rFonts w:ascii="Times New Roman" w:hAnsi="Times New Roman"/>
                <w:sz w:val="22"/>
                <w:szCs w:val="22"/>
                <w:lang w:val="en-US" w:eastAsia="en-US"/>
              </w:rPr>
              <w:t xml:space="preserve">Using technology makes nurses professionally uncertain* </w:t>
            </w:r>
          </w:p>
          <w:p w:rsidR="009570C6" w:rsidRPr="0049008C" w:rsidRDefault="009570C6" w:rsidP="004C5A18">
            <w:pPr>
              <w:pStyle w:val="Lijstalinea"/>
              <w:numPr>
                <w:ilvl w:val="0"/>
                <w:numId w:val="38"/>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n-US" w:eastAsia="en-US"/>
              </w:rPr>
            </w:pPr>
            <w:r w:rsidRPr="0049008C">
              <w:rPr>
                <w:rFonts w:ascii="Times New Roman" w:hAnsi="Times New Roman"/>
                <w:sz w:val="22"/>
                <w:szCs w:val="22"/>
                <w:lang w:val="en-US" w:eastAsia="en-US"/>
              </w:rPr>
              <w:t xml:space="preserve">Using technology in caring for patients often interferes with providing adequate nursing care  </w:t>
            </w:r>
          </w:p>
          <w:p w:rsidR="009570C6" w:rsidRPr="0049008C" w:rsidRDefault="009570C6" w:rsidP="004C5A18">
            <w:pPr>
              <w:pStyle w:val="Lijstalinea"/>
              <w:numPr>
                <w:ilvl w:val="0"/>
                <w:numId w:val="38"/>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n-US" w:eastAsia="en-US"/>
              </w:rPr>
            </w:pPr>
            <w:r w:rsidRPr="0049008C">
              <w:rPr>
                <w:rFonts w:ascii="Times New Roman" w:hAnsi="Times New Roman"/>
                <w:sz w:val="22"/>
                <w:szCs w:val="22"/>
                <w:lang w:val="en-US" w:eastAsia="en-US"/>
              </w:rPr>
              <w:t xml:space="preserve">I am not sure that technology is useful for my practice  </w:t>
            </w:r>
          </w:p>
          <w:p w:rsidR="009570C6" w:rsidRPr="0049008C" w:rsidRDefault="009570C6" w:rsidP="004C5A18">
            <w:pPr>
              <w:pStyle w:val="Lijstalinea"/>
              <w:numPr>
                <w:ilvl w:val="0"/>
                <w:numId w:val="38"/>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n-US" w:eastAsia="en-US"/>
              </w:rPr>
            </w:pPr>
            <w:r w:rsidRPr="0049008C">
              <w:rPr>
                <w:rFonts w:ascii="Times New Roman" w:hAnsi="Times New Roman"/>
                <w:sz w:val="22"/>
                <w:szCs w:val="22"/>
                <w:lang w:val="en-US" w:eastAsia="en-US"/>
              </w:rPr>
              <w:t>The increased use of technology in nursing care has downgraded the nursing profession</w:t>
            </w:r>
            <w:r w:rsidR="00466BDE" w:rsidRPr="0049008C">
              <w:rPr>
                <w:rFonts w:ascii="Times New Roman" w:hAnsi="Times New Roman"/>
                <w:sz w:val="22"/>
                <w:szCs w:val="22"/>
                <w:lang w:val="en-US" w:eastAsia="en-US"/>
              </w:rPr>
              <w:t>*</w:t>
            </w:r>
            <w:r w:rsidRPr="0049008C">
              <w:rPr>
                <w:rFonts w:ascii="Times New Roman" w:hAnsi="Times New Roman"/>
                <w:sz w:val="22"/>
                <w:szCs w:val="22"/>
                <w:lang w:val="en-US" w:eastAsia="en-US"/>
              </w:rPr>
              <w:t xml:space="preserve"> </w:t>
            </w:r>
          </w:p>
          <w:p w:rsidR="009570C6" w:rsidRPr="0049008C" w:rsidRDefault="009570C6" w:rsidP="004C5A18">
            <w:pPr>
              <w:pStyle w:val="Lijstalinea"/>
              <w:numPr>
                <w:ilvl w:val="0"/>
                <w:numId w:val="38"/>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eastAsia="en-US"/>
              </w:rPr>
            </w:pPr>
            <w:r w:rsidRPr="0049008C">
              <w:rPr>
                <w:rFonts w:ascii="Times New Roman" w:hAnsi="Times New Roman"/>
                <w:sz w:val="22"/>
                <w:szCs w:val="22"/>
                <w:lang w:eastAsia="en-US"/>
              </w:rPr>
              <w:t>Technology decrease nurses’ workload ***</w:t>
            </w:r>
          </w:p>
          <w:p w:rsidR="00D15F5E" w:rsidRPr="0049008C" w:rsidRDefault="009570C6" w:rsidP="00D15F5E">
            <w:pPr>
              <w:pStyle w:val="Lijstalinea"/>
              <w:numPr>
                <w:ilvl w:val="0"/>
                <w:numId w:val="38"/>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n-US" w:eastAsia="en-US"/>
              </w:rPr>
            </w:pPr>
            <w:r w:rsidRPr="0049008C">
              <w:rPr>
                <w:rFonts w:ascii="Times New Roman" w:hAnsi="Times New Roman"/>
                <w:sz w:val="22"/>
                <w:szCs w:val="22"/>
                <w:lang w:val="en-US" w:eastAsia="en-US"/>
              </w:rPr>
              <w:t xml:space="preserve">Technology is not easy to handle  </w:t>
            </w:r>
          </w:p>
          <w:p w:rsidR="009570C6" w:rsidRPr="0049008C" w:rsidRDefault="009570C6" w:rsidP="004C5A18">
            <w:pPr>
              <w:pStyle w:val="Lijstalinea"/>
              <w:numPr>
                <w:ilvl w:val="0"/>
                <w:numId w:val="38"/>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n-US" w:eastAsia="en-US"/>
              </w:rPr>
            </w:pPr>
            <w:r w:rsidRPr="0049008C">
              <w:rPr>
                <w:rFonts w:ascii="Times New Roman" w:hAnsi="Times New Roman"/>
                <w:sz w:val="22"/>
                <w:szCs w:val="22"/>
                <w:lang w:val="en-US" w:eastAsia="en-US"/>
              </w:rPr>
              <w:t xml:space="preserve">Technology distracts nurses’ ability to connect with or relate to their patients </w:t>
            </w:r>
          </w:p>
          <w:p w:rsidR="009570C6" w:rsidRPr="0049008C" w:rsidRDefault="009570C6" w:rsidP="004C5A18">
            <w:pPr>
              <w:pStyle w:val="Lijstalinea"/>
              <w:numPr>
                <w:ilvl w:val="0"/>
                <w:numId w:val="38"/>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n-US" w:eastAsia="en-US"/>
              </w:rPr>
            </w:pPr>
            <w:r w:rsidRPr="0049008C">
              <w:rPr>
                <w:rFonts w:ascii="Times New Roman" w:hAnsi="Times New Roman"/>
                <w:sz w:val="22"/>
                <w:szCs w:val="22"/>
                <w:lang w:val="en-US" w:eastAsia="en-US"/>
              </w:rPr>
              <w:t xml:space="preserve">Involving technology in care means participants demanded more time to caring for patients * </w:t>
            </w:r>
          </w:p>
          <w:p w:rsidR="009570C6" w:rsidRPr="0049008C" w:rsidRDefault="009570C6" w:rsidP="004C5A18">
            <w:pPr>
              <w:pStyle w:val="Lijstalinea"/>
              <w:numPr>
                <w:ilvl w:val="0"/>
                <w:numId w:val="38"/>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n-US" w:eastAsia="en-US"/>
              </w:rPr>
            </w:pPr>
            <w:r w:rsidRPr="0049008C">
              <w:rPr>
                <w:rFonts w:ascii="Times New Roman" w:hAnsi="Times New Roman"/>
                <w:sz w:val="22"/>
                <w:szCs w:val="22"/>
                <w:lang w:val="en-US" w:eastAsia="en-US"/>
              </w:rPr>
              <w:t xml:space="preserve">Technology is the priority, not the patient </w:t>
            </w:r>
          </w:p>
          <w:p w:rsidR="009570C6" w:rsidRPr="0049008C" w:rsidRDefault="009570C6" w:rsidP="004C5A18">
            <w:pPr>
              <w:pStyle w:val="Lijstalinea"/>
              <w:numPr>
                <w:ilvl w:val="0"/>
                <w:numId w:val="38"/>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n-US" w:eastAsia="en-US"/>
              </w:rPr>
            </w:pPr>
            <w:r w:rsidRPr="0049008C">
              <w:rPr>
                <w:rFonts w:ascii="Times New Roman" w:hAnsi="Times New Roman"/>
                <w:sz w:val="22"/>
                <w:szCs w:val="22"/>
                <w:lang w:val="en-US" w:eastAsia="en-US"/>
              </w:rPr>
              <w:lastRenderedPageBreak/>
              <w:t xml:space="preserve">Life sustaining technologies in intensive care unit, limit the space needed for patient care*  </w:t>
            </w:r>
          </w:p>
          <w:p w:rsidR="009570C6" w:rsidRPr="0049008C" w:rsidRDefault="009570C6" w:rsidP="004C5A18">
            <w:pPr>
              <w:pStyle w:val="Lijstalinea"/>
              <w:numPr>
                <w:ilvl w:val="0"/>
                <w:numId w:val="38"/>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n-US" w:eastAsia="en-US"/>
              </w:rPr>
            </w:pPr>
            <w:r w:rsidRPr="0049008C">
              <w:rPr>
                <w:rFonts w:ascii="Times New Roman" w:hAnsi="Times New Roman"/>
                <w:sz w:val="22"/>
                <w:szCs w:val="22"/>
                <w:lang w:val="en-US" w:eastAsia="en-US"/>
              </w:rPr>
              <w:t>The influx of technological machines often make nurses neglect patients*</w:t>
            </w:r>
          </w:p>
          <w:p w:rsidR="009570C6" w:rsidRPr="0049008C" w:rsidRDefault="009570C6" w:rsidP="004C5A18">
            <w:pPr>
              <w:pStyle w:val="Lijstalinea"/>
              <w:numPr>
                <w:ilvl w:val="0"/>
                <w:numId w:val="38"/>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n-US" w:eastAsia="en-US"/>
              </w:rPr>
            </w:pPr>
            <w:r w:rsidRPr="0049008C">
              <w:rPr>
                <w:rFonts w:ascii="Times New Roman" w:hAnsi="Times New Roman"/>
                <w:sz w:val="22"/>
                <w:szCs w:val="22"/>
                <w:lang w:val="en-US" w:eastAsia="en-US"/>
              </w:rPr>
              <w:t>Because of the application of modern machineries, in case of inevitable death of a patient nurses often become frustrated *</w:t>
            </w:r>
          </w:p>
          <w:p w:rsidR="009570C6" w:rsidRPr="0049008C" w:rsidRDefault="009570C6" w:rsidP="004C5A18">
            <w:pPr>
              <w:pStyle w:val="Lijstalinea"/>
              <w:numPr>
                <w:ilvl w:val="0"/>
                <w:numId w:val="38"/>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n-US" w:eastAsia="en-US"/>
              </w:rPr>
            </w:pPr>
            <w:r w:rsidRPr="0049008C">
              <w:rPr>
                <w:rFonts w:ascii="Times New Roman" w:hAnsi="Times New Roman"/>
                <w:sz w:val="22"/>
                <w:szCs w:val="22"/>
                <w:lang w:val="en-US" w:eastAsia="en-US"/>
              </w:rPr>
              <w:t xml:space="preserve">I think even with the help of technology, there is not any more spare time in nursing  </w:t>
            </w:r>
          </w:p>
        </w:tc>
        <w:tc>
          <w:tcPr>
            <w:tcW w:w="4394" w:type="dxa"/>
          </w:tcPr>
          <w:p w:rsidR="009570C6" w:rsidRPr="0049008C" w:rsidRDefault="009570C6" w:rsidP="004C5A18">
            <w:pPr>
              <w:pStyle w:val="Geenafstand"/>
              <w:numPr>
                <w:ilvl w:val="0"/>
                <w:numId w:val="31"/>
              </w:numPr>
              <w:spacing w:before="120" w:after="120"/>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lastRenderedPageBreak/>
              <w:t xml:space="preserve">Het gebruik van e-health vraag om high-tech vaardigheden </w:t>
            </w:r>
          </w:p>
          <w:p w:rsidR="009570C6" w:rsidRPr="0049008C" w:rsidRDefault="009570C6" w:rsidP="004C5A18">
            <w:pPr>
              <w:pStyle w:val="Geenafstand"/>
              <w:numPr>
                <w:ilvl w:val="0"/>
                <w:numId w:val="32"/>
              </w:numPr>
              <w:spacing w:before="120" w:after="120"/>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 xml:space="preserve">E-health gaat gepaard met privacy problemen </w:t>
            </w:r>
          </w:p>
          <w:p w:rsidR="009570C6" w:rsidRPr="0049008C" w:rsidRDefault="009570C6" w:rsidP="004C5A18">
            <w:pPr>
              <w:pStyle w:val="Geenafstand"/>
              <w:numPr>
                <w:ilvl w:val="0"/>
                <w:numId w:val="33"/>
              </w:numPr>
              <w:spacing w:before="120" w:after="120"/>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 xml:space="preserve">Het gebruik van technologie staat goede zorg in de weg </w:t>
            </w:r>
          </w:p>
          <w:p w:rsidR="009570C6" w:rsidRPr="0049008C" w:rsidRDefault="009570C6" w:rsidP="004C5A18">
            <w:pPr>
              <w:pStyle w:val="Geenafstand"/>
              <w:numPr>
                <w:ilvl w:val="0"/>
                <w:numId w:val="33"/>
              </w:numPr>
              <w:spacing w:before="120" w:after="120"/>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Ik ben er niet zeker van dat e-health nuttig is in mijn werk</w:t>
            </w:r>
          </w:p>
          <w:p w:rsidR="009570C6" w:rsidRPr="0049008C" w:rsidRDefault="009570C6" w:rsidP="004C5A18">
            <w:pPr>
              <w:pStyle w:val="Geenafstand"/>
              <w:numPr>
                <w:ilvl w:val="0"/>
                <w:numId w:val="34"/>
              </w:numPr>
              <w:spacing w:before="120" w:after="120"/>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E-health is niet gemakkelijk om mee om te gaan</w:t>
            </w:r>
          </w:p>
          <w:p w:rsidR="009570C6" w:rsidRPr="0049008C" w:rsidRDefault="009570C6" w:rsidP="004C5A18">
            <w:pPr>
              <w:pStyle w:val="Geenafstand"/>
              <w:numPr>
                <w:ilvl w:val="0"/>
                <w:numId w:val="34"/>
              </w:numPr>
              <w:spacing w:before="120" w:after="120"/>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lastRenderedPageBreak/>
              <w:t xml:space="preserve"> E-health leidt de professional af van de mogelijkheid echt contact met de kinderen en/of ouders/verzorgers te hebben</w:t>
            </w:r>
          </w:p>
          <w:p w:rsidR="009570C6" w:rsidRPr="0049008C" w:rsidRDefault="009570C6" w:rsidP="004C5A18">
            <w:pPr>
              <w:pStyle w:val="Geenafstand"/>
              <w:numPr>
                <w:ilvl w:val="0"/>
                <w:numId w:val="35"/>
              </w:numPr>
              <w:spacing w:before="120" w:after="120"/>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E-health lijkt de prioriteit en niet het kind en de ouders/verzorgers</w:t>
            </w:r>
          </w:p>
          <w:p w:rsidR="009570C6" w:rsidRPr="0049008C" w:rsidRDefault="009570C6" w:rsidP="004C5A18">
            <w:pPr>
              <w:pStyle w:val="Geenafstand"/>
              <w:numPr>
                <w:ilvl w:val="0"/>
                <w:numId w:val="36"/>
              </w:numPr>
              <w:spacing w:before="120" w:after="120"/>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 xml:space="preserve">Ik denk dat zelfs met de komst van e-health, professionals niet meer tijd tot hun beschikking hebben </w:t>
            </w:r>
          </w:p>
        </w:tc>
        <w:tc>
          <w:tcPr>
            <w:tcW w:w="1560" w:type="dxa"/>
            <w:vMerge/>
          </w:tcPr>
          <w:p w:rsidR="009570C6" w:rsidRPr="0049008C" w:rsidRDefault="009570C6" w:rsidP="00450805">
            <w:pPr>
              <w:pStyle w:val="Geenafstand"/>
              <w:cnfStyle w:val="000000000000" w:firstRow="0" w:lastRow="0" w:firstColumn="0" w:lastColumn="0" w:oddVBand="0" w:evenVBand="0" w:oddHBand="0" w:evenHBand="0" w:firstRowFirstColumn="0" w:firstRowLastColumn="0" w:lastRowFirstColumn="0" w:lastRowLastColumn="0"/>
              <w:rPr>
                <w:sz w:val="22"/>
                <w:szCs w:val="22"/>
              </w:rPr>
            </w:pPr>
          </w:p>
        </w:tc>
      </w:tr>
      <w:tr w:rsidR="009570C6" w:rsidRPr="0093095F" w:rsidTr="00450805">
        <w:trPr>
          <w:trHeight w:val="1412"/>
        </w:trPr>
        <w:tc>
          <w:tcPr>
            <w:cnfStyle w:val="001000000000" w:firstRow="0" w:lastRow="0" w:firstColumn="1" w:lastColumn="0" w:oddVBand="0" w:evenVBand="0" w:oddHBand="0" w:evenHBand="0" w:firstRowFirstColumn="0" w:firstRowLastColumn="0" w:lastRowFirstColumn="0" w:lastRowLastColumn="0"/>
            <w:tcW w:w="1668" w:type="dxa"/>
          </w:tcPr>
          <w:p w:rsidR="009570C6" w:rsidRPr="0049008C" w:rsidRDefault="009570C6" w:rsidP="00450805">
            <w:pPr>
              <w:pStyle w:val="Geenafstand"/>
              <w:rPr>
                <w:b w:val="0"/>
                <w:sz w:val="22"/>
                <w:szCs w:val="22"/>
              </w:rPr>
            </w:pPr>
          </w:p>
        </w:tc>
        <w:tc>
          <w:tcPr>
            <w:tcW w:w="1417" w:type="dxa"/>
          </w:tcPr>
          <w:p w:rsidR="009570C6" w:rsidRPr="0049008C" w:rsidRDefault="009570C6" w:rsidP="00450805">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Niet aan een dimensie toegekend</w:t>
            </w:r>
          </w:p>
        </w:tc>
        <w:tc>
          <w:tcPr>
            <w:tcW w:w="5103" w:type="dxa"/>
          </w:tcPr>
          <w:p w:rsidR="009570C6" w:rsidRPr="0049008C" w:rsidRDefault="009570C6" w:rsidP="004C5A18">
            <w:pPr>
              <w:pStyle w:val="Lijstalinea"/>
              <w:numPr>
                <w:ilvl w:val="0"/>
                <w:numId w:val="38"/>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i/>
                <w:sz w:val="22"/>
                <w:szCs w:val="22"/>
                <w:lang w:val="en-US" w:eastAsia="en-US"/>
              </w:rPr>
            </w:pPr>
            <w:r w:rsidRPr="0049008C">
              <w:rPr>
                <w:rFonts w:ascii="Times New Roman" w:hAnsi="Times New Roman"/>
                <w:i/>
                <w:sz w:val="22"/>
                <w:szCs w:val="22"/>
                <w:lang w:val="en-US" w:eastAsia="en-US"/>
              </w:rPr>
              <w:t xml:space="preserve">Collaboration in care (interrelationship between patients, their families and the health team) can help the patients live with technology safely and comfortably *** </w:t>
            </w:r>
          </w:p>
        </w:tc>
        <w:tc>
          <w:tcPr>
            <w:tcW w:w="4394" w:type="dxa"/>
          </w:tcPr>
          <w:p w:rsidR="009570C6" w:rsidRPr="0049008C" w:rsidRDefault="009570C6" w:rsidP="00450805">
            <w:pPr>
              <w:pStyle w:val="Geenafstand"/>
              <w:spacing w:before="120" w:after="120"/>
              <w:ind w:left="360"/>
              <w:jc w:val="left"/>
              <w:cnfStyle w:val="000000000000" w:firstRow="0" w:lastRow="0" w:firstColumn="0" w:lastColumn="0" w:oddVBand="0" w:evenVBand="0" w:oddHBand="0" w:evenHBand="0" w:firstRowFirstColumn="0" w:firstRowLastColumn="0" w:lastRowFirstColumn="0" w:lastRowLastColumn="0"/>
              <w:rPr>
                <w:color w:val="FF0000"/>
                <w:sz w:val="22"/>
                <w:szCs w:val="22"/>
                <w:lang w:val="en-US"/>
              </w:rPr>
            </w:pPr>
          </w:p>
        </w:tc>
        <w:tc>
          <w:tcPr>
            <w:tcW w:w="1560" w:type="dxa"/>
          </w:tcPr>
          <w:p w:rsidR="009570C6" w:rsidRPr="0049008C" w:rsidRDefault="009570C6" w:rsidP="00450805">
            <w:pPr>
              <w:pStyle w:val="Geenafstand"/>
              <w:cnfStyle w:val="000000000000" w:firstRow="0" w:lastRow="0" w:firstColumn="0" w:lastColumn="0" w:oddVBand="0" w:evenVBand="0" w:oddHBand="0" w:evenHBand="0" w:firstRowFirstColumn="0" w:firstRowLastColumn="0" w:lastRowFirstColumn="0" w:lastRowLastColumn="0"/>
              <w:rPr>
                <w:sz w:val="22"/>
                <w:szCs w:val="22"/>
                <w:lang w:val="en-US"/>
              </w:rPr>
            </w:pPr>
          </w:p>
        </w:tc>
      </w:tr>
    </w:tbl>
    <w:p w:rsidR="009570C6" w:rsidRPr="0049008C" w:rsidRDefault="005E04ED" w:rsidP="001A040A">
      <w:pPr>
        <w:pStyle w:val="Geenafstand"/>
        <w:jc w:val="left"/>
        <w:rPr>
          <w:i/>
          <w:sz w:val="20"/>
          <w:szCs w:val="20"/>
        </w:rPr>
        <w:sectPr w:rsidR="009570C6" w:rsidRPr="0049008C" w:rsidSect="0067391E">
          <w:pgSz w:w="16838" w:h="11906" w:orient="landscape" w:code="9"/>
          <w:pgMar w:top="1418" w:right="1418" w:bottom="1418" w:left="1418" w:header="709" w:footer="709" w:gutter="0"/>
          <w:cols w:space="708"/>
          <w:docGrid w:linePitch="360"/>
        </w:sectPr>
      </w:pPr>
      <w:r w:rsidRPr="0049008C">
        <w:rPr>
          <w:sz w:val="20"/>
          <w:szCs w:val="20"/>
        </w:rPr>
        <w:t xml:space="preserve">*     Items verwijderd </w:t>
      </w:r>
      <w:r w:rsidRPr="0049008C">
        <w:rPr>
          <w:sz w:val="20"/>
          <w:szCs w:val="20"/>
        </w:rPr>
        <w:br/>
        <w:t xml:space="preserve">**   Items worden in dit onderzoek onder de negatieve dimensie geschaard </w:t>
      </w:r>
      <w:r w:rsidRPr="0049008C">
        <w:rPr>
          <w:sz w:val="20"/>
          <w:szCs w:val="20"/>
        </w:rPr>
        <w:br/>
        <w:t xml:space="preserve">*** Item wordt in dit onderzoek onder de positieve dimensie geplaatst  </w:t>
      </w:r>
      <w:r w:rsidRPr="0049008C">
        <w:rPr>
          <w:sz w:val="20"/>
          <w:szCs w:val="20"/>
        </w:rPr>
        <w:br/>
        <w:t>Noot: Aangepast van ‘Critical Care Nurses’ Attitudes about Influences of Technology on Nursing Care’, door Sabzevari et al., 2015, British Journal of Medicine &amp; Medical Research 9(8), p.6</w:t>
      </w:r>
    </w:p>
    <w:p w:rsidR="005E04ED" w:rsidRPr="0049008C" w:rsidRDefault="005E04ED" w:rsidP="005E04ED">
      <w:pPr>
        <w:pStyle w:val="Kop5"/>
      </w:pPr>
      <w:r w:rsidRPr="0049008C">
        <w:lastRenderedPageBreak/>
        <w:t xml:space="preserve">Schaalwijzigingen </w:t>
      </w:r>
    </w:p>
    <w:p w:rsidR="005E04ED" w:rsidRPr="0049008C" w:rsidRDefault="005E5B82" w:rsidP="005E04ED">
      <w:pPr>
        <w:pStyle w:val="Geenafstand"/>
        <w:spacing w:line="276" w:lineRule="auto"/>
      </w:pPr>
      <w:r w:rsidRPr="0049008C">
        <w:t>Uit T</w:t>
      </w:r>
      <w:r w:rsidR="00500582">
        <w:t>abel 6</w:t>
      </w:r>
      <w:r w:rsidR="005E04ED" w:rsidRPr="0049008C">
        <w:t xml:space="preserve"> blijkt dat er verschillende soorten wijzigingen </w:t>
      </w:r>
      <w:r w:rsidR="00AF23FB" w:rsidRPr="0049008C">
        <w:t xml:space="preserve">door de onderzoeker </w:t>
      </w:r>
      <w:r w:rsidR="000C6BFC" w:rsidRPr="0049008C">
        <w:t xml:space="preserve">zijn aangebracht in de schaal. </w:t>
      </w:r>
      <w:r w:rsidR="005E04ED" w:rsidRPr="0049008C">
        <w:t>De schaal is vertaald en de items</w:t>
      </w:r>
      <w:r w:rsidR="00500582">
        <w:t xml:space="preserve"> zijn</w:t>
      </w:r>
      <w:r w:rsidR="005E04ED" w:rsidRPr="0049008C">
        <w:t xml:space="preserve"> inhoudel</w:t>
      </w:r>
      <w:r w:rsidR="009A04E4">
        <w:t xml:space="preserve">ijk op geschiktheid beoordeeld. </w:t>
      </w:r>
      <w:r w:rsidR="005E04ED" w:rsidRPr="0049008C">
        <w:t>Zo komt uit een aantal items duidelijk naar voren dat de vragenlijst in een intensive care context is ontwikkeld waar e-health intensief wordt ingezet. In de JGZ is dit niet het geval en daarom zijn de cursief gedrukte items (4,5,6 en 8) op basis van de kenmerken in de literatuur (paragraaf 2.2.3) aangepast zodat ze te beantwoorden zijn door de professionals.</w:t>
      </w:r>
      <w:r w:rsidR="000C6BFC" w:rsidRPr="0049008C">
        <w:t xml:space="preserve"> Zo is</w:t>
      </w:r>
      <w:r w:rsidR="005E04ED" w:rsidRPr="0049008C">
        <w:t xml:space="preserve"> bijvoorbeeld in item 6 </w:t>
      </w:r>
      <w:r w:rsidR="008A186D" w:rsidRPr="0049008C">
        <w:t xml:space="preserve">het </w:t>
      </w:r>
      <w:r w:rsidR="005E04ED" w:rsidRPr="0049008C">
        <w:t xml:space="preserve">ethische dilemma als gevolg van E-health, wat niet zozeer speelt in de JGZ, gespecificeerd naar privacyproblemen, wat wel een mogelijke zorg is (Ross et al., 2016, p.9). </w:t>
      </w:r>
      <w:r w:rsidR="00AF23FB" w:rsidRPr="0049008C">
        <w:t>Een</w:t>
      </w:r>
      <w:r w:rsidR="005E04ED" w:rsidRPr="0049008C">
        <w:t xml:space="preserve"> aantal items </w:t>
      </w:r>
      <w:r w:rsidR="00AF23FB" w:rsidRPr="0049008C">
        <w:t xml:space="preserve">zijn </w:t>
      </w:r>
      <w:r w:rsidR="005E04ED" w:rsidRPr="0049008C">
        <w:t>ook met aanpassingen niet toepasbaar op de context van de JGZ en daarom verwijderd. Het gaat om it</w:t>
      </w:r>
      <w:r w:rsidR="000C6BFC" w:rsidRPr="0049008C">
        <w:t xml:space="preserve">em 3 en 9, 10,13,17, 19 en 21. </w:t>
      </w:r>
      <w:r w:rsidR="005E04ED" w:rsidRPr="0049008C">
        <w:t>Ook item 7 en 20 zijn verwijderd omdat respectievelijk item 11 en item 16 in essentie hetzelfde vragen. Tot slot zijn er nog twee opvallendheden wat betreft de schaal. De eerste opvallendheid is dat item 23 niet is toegekend aan een dimensie. Dit item is tijdens de content validatie door experts goedgekeurd, maar na de factoranalyse niet aan een dimensie toegekend wegens een te lage lading (Sabzevari et al., 2015, p.3-4). Ech</w:t>
      </w:r>
      <w:r w:rsidR="000C6BFC" w:rsidRPr="0049008C">
        <w:t>ter is in de context van de JGZ</w:t>
      </w:r>
      <w:r w:rsidR="005E04ED" w:rsidRPr="0049008C">
        <w:t xml:space="preserve"> samenwerking binnen en buiten de organisatie wel heel relevant. Bovendien komt dit item in andere onderzoeken naar percepties van gezondheidsprofessionals ook naar voren. E-health zorgt voor een betere uitwisseling van informatie over patiënten en hun behandelingen (Madl, Szolovits &amp; Kohane in: Adel et al., 2014, p.14) en kan de samenwerking ondersteunen</w:t>
      </w:r>
      <w:r w:rsidR="000C6BFC" w:rsidRPr="0049008C">
        <w:t xml:space="preserve"> (Nieboer et al., 2014, p.13). </w:t>
      </w:r>
      <w:r w:rsidR="005E04ED" w:rsidRPr="0049008C">
        <w:t>In het onderzo</w:t>
      </w:r>
      <w:r w:rsidR="000C6BFC" w:rsidRPr="0049008C">
        <w:t xml:space="preserve">ek van Adel et al (2014, p.14) </w:t>
      </w:r>
      <w:r w:rsidR="005E04ED" w:rsidRPr="0049008C">
        <w:t>naar de percepties van gezondheidsprofessionals op technologie op de intensive care valt dit item onder de positieve dimensie. Daarom wordt ten behoeve van de interne validiteit het item wel meegenomen en onder de positieve dimensie geschaard. De tweede opvallendheid heeft te maken met item 2,6 en 14.</w:t>
      </w:r>
      <w:r w:rsidR="008A186D" w:rsidRPr="0049008C">
        <w:t xml:space="preserve"> Item 2 en 6 zijn onder de positieve dimensie geschaard. Echter blijkt uit </w:t>
      </w:r>
      <w:r w:rsidR="00D6783C" w:rsidRPr="0049008C">
        <w:t>literatuur</w:t>
      </w:r>
      <w:r w:rsidR="005E04ED" w:rsidRPr="0049008C">
        <w:t>onderzoek dat het nodig hebben van high-tech skills (item 2) en privacyproblemen (item 6</w:t>
      </w:r>
      <w:r w:rsidR="000C6BFC" w:rsidRPr="0049008C">
        <w:t xml:space="preserve">) </w:t>
      </w:r>
      <w:r w:rsidR="005E04ED" w:rsidRPr="0049008C">
        <w:t>juist een barrière vormen voor het gebruik van e-health (Arthur et al., 1999, p.393;</w:t>
      </w:r>
      <w:r w:rsidR="00F169AF" w:rsidRPr="0049008C">
        <w:t xml:space="preserve"> </w:t>
      </w:r>
      <w:r w:rsidR="005E04ED" w:rsidRPr="0049008C">
        <w:t>Ross et al., 2016, p.9). Daarom worden</w:t>
      </w:r>
      <w:r w:rsidR="000C6BFC" w:rsidRPr="0049008C">
        <w:t xml:space="preserve"> deze twee items wel meegenomen</w:t>
      </w:r>
      <w:r w:rsidR="005E04ED" w:rsidRPr="0049008C">
        <w:t xml:space="preserve"> maar onder de negatieve dimensie geschaar</w:t>
      </w:r>
      <w:r w:rsidR="00D6783C" w:rsidRPr="0049008C">
        <w:t>d. Hetzelfde geldt voor item 14, maar dan andersom.</w:t>
      </w:r>
      <w:r w:rsidR="005E04ED" w:rsidRPr="0049008C">
        <w:t xml:space="preserve"> Dat E-health de hoeveelheid werk vermindert is in de literatuur een positief aspect van e-hea</w:t>
      </w:r>
      <w:r w:rsidR="000C6BFC" w:rsidRPr="0049008C">
        <w:t xml:space="preserve">lth (Adel et al., 2014, p.13). </w:t>
      </w:r>
      <w:r w:rsidR="005E04ED" w:rsidRPr="0049008C">
        <w:t>Echter plaatsen Sabzevari et al (2015, p.6) dit item onder de negatieve dimensie Daarom wordt dit item in dit onderzoek onder de p</w:t>
      </w:r>
      <w:r w:rsidR="008A186D" w:rsidRPr="0049008C">
        <w:t>ositieve dimensie geschaard.</w:t>
      </w:r>
      <w:r w:rsidR="008A186D" w:rsidRPr="0049008C">
        <w:tab/>
        <w:t xml:space="preserve"> </w:t>
      </w:r>
      <w:r w:rsidR="00530F2F" w:rsidRPr="0049008C">
        <w:tab/>
      </w:r>
      <w:r w:rsidR="00530F2F" w:rsidRPr="0049008C">
        <w:tab/>
      </w:r>
      <w:r w:rsidR="00530F2F" w:rsidRPr="0049008C">
        <w:tab/>
      </w:r>
      <w:r w:rsidR="00530F2F" w:rsidRPr="0049008C">
        <w:tab/>
      </w:r>
      <w:r w:rsidR="00530F2F" w:rsidRPr="0049008C">
        <w:tab/>
      </w:r>
      <w:r w:rsidR="00530F2F" w:rsidRPr="0049008C">
        <w:tab/>
      </w:r>
      <w:r w:rsidR="00530F2F" w:rsidRPr="0049008C">
        <w:tab/>
      </w:r>
      <w:r w:rsidR="00530F2F" w:rsidRPr="0049008C">
        <w:tab/>
      </w:r>
      <w:r w:rsidR="00584496" w:rsidRPr="0049008C">
        <w:tab/>
      </w:r>
      <w:r w:rsidR="00584496" w:rsidRPr="0049008C">
        <w:tab/>
      </w:r>
      <w:r w:rsidR="008A186D" w:rsidRPr="0049008C">
        <w:t xml:space="preserve">Na </w:t>
      </w:r>
      <w:r w:rsidR="005E04ED" w:rsidRPr="0049008C">
        <w:t xml:space="preserve">deze wijzigingen is een (digitale) pre-test uitgevoerd met een jeugdarts en jeugdverpleegkundige, waar geen aanpassingen uit zijn voortgekomen. </w:t>
      </w:r>
      <w:r w:rsidR="005D32A1" w:rsidRPr="0049008C">
        <w:t>D</w:t>
      </w:r>
      <w:r w:rsidR="004C4CFE" w:rsidRPr="0049008C">
        <w:t xml:space="preserve">e vierde kolom </w:t>
      </w:r>
      <w:r w:rsidR="00737B87" w:rsidRPr="0049008C">
        <w:t xml:space="preserve">geeft </w:t>
      </w:r>
      <w:r w:rsidR="004C4CFE" w:rsidRPr="0049008C">
        <w:t xml:space="preserve">de definitieve items weer. </w:t>
      </w:r>
    </w:p>
    <w:p w:rsidR="005E04ED" w:rsidRPr="0049008C" w:rsidRDefault="005E04ED" w:rsidP="005E04ED">
      <w:pPr>
        <w:pStyle w:val="Kop5"/>
      </w:pPr>
      <w:r w:rsidRPr="0049008C">
        <w:t xml:space="preserve">Schaalbetrouwbaarheid </w:t>
      </w:r>
      <w:r w:rsidRPr="0049008C">
        <w:tab/>
      </w:r>
    </w:p>
    <w:p w:rsidR="005E04ED" w:rsidRPr="0049008C" w:rsidRDefault="005E04ED" w:rsidP="005E04ED">
      <w:pPr>
        <w:pStyle w:val="Geenafstand"/>
        <w:spacing w:line="276" w:lineRule="auto"/>
      </w:pPr>
      <w:r w:rsidRPr="0049008C">
        <w:t xml:space="preserve"> Na de dataverzameling is de interne consistentie van de schaal onderzocht. Hiertoe zijn eerst de items horend bij de positieve dimensie</w:t>
      </w:r>
      <w:r w:rsidRPr="0049008C">
        <w:rPr>
          <w:color w:val="C00000"/>
        </w:rPr>
        <w:t xml:space="preserve"> </w:t>
      </w:r>
      <w:r w:rsidRPr="0049008C">
        <w:t>gespiegeld, zodat een hogere score overeenkomt met een posi</w:t>
      </w:r>
      <w:r w:rsidR="000C6BFC" w:rsidRPr="0049008C">
        <w:t xml:space="preserve">tievere perceptie op E-health. </w:t>
      </w:r>
      <w:r w:rsidRPr="0049008C">
        <w:t>Daarna is Cr</w:t>
      </w:r>
      <w:r w:rsidR="00723F79" w:rsidRPr="0049008C">
        <w:t>onbach’s alpha berekend en die g</w:t>
      </w:r>
      <w:r w:rsidRPr="0049008C">
        <w:t>eeft een score van 0.75 voor de gehele schaal, wat het tot een redelijk betrouwbare schaal maakt. Dit is (afgerond) de hoogst haalbare score dus er worden verder geen wijzigingen aangebracht voor de analyse.</w:t>
      </w:r>
    </w:p>
    <w:p w:rsidR="00723F79" w:rsidRPr="0049008C" w:rsidRDefault="00723F79" w:rsidP="00723F79">
      <w:pPr>
        <w:pStyle w:val="Kop3"/>
      </w:pPr>
      <w:bookmarkStart w:id="43" w:name="_Toc34923171"/>
      <w:r w:rsidRPr="0049008C">
        <w:lastRenderedPageBreak/>
        <w:t>3.3.5. Operationalisatie overige variabelen</w:t>
      </w:r>
      <w:bookmarkEnd w:id="43"/>
    </w:p>
    <w:p w:rsidR="00723F79" w:rsidRPr="0049008C" w:rsidRDefault="00723F79" w:rsidP="00723F79">
      <w:pPr>
        <w:pStyle w:val="Geenafstand"/>
        <w:spacing w:line="276" w:lineRule="auto"/>
      </w:pPr>
      <w:r w:rsidRPr="0049008C">
        <w:t xml:space="preserve">De laatste variabelen in dit onderzoek zijn ervaring en leeftijd. Zoals in paragraaf 2.3 ook is aangegeven is de mate van ervaring die professionals hebben met een toepassing in te delen in drie categorieën, in oplopende mate. Het vrij inplannen van afspraken </w:t>
      </w:r>
      <w:r w:rsidR="00741257">
        <w:t>is</w:t>
      </w:r>
      <w:r w:rsidRPr="0049008C">
        <w:t xml:space="preserve"> niet geïmplementeerd en </w:t>
      </w:r>
      <w:r w:rsidR="00741257">
        <w:t>krijgt</w:t>
      </w:r>
      <w:r w:rsidR="000363DF" w:rsidRPr="0049008C">
        <w:t xml:space="preserve"> de waarde ‘0’</w:t>
      </w:r>
      <w:r w:rsidRPr="0049008C">
        <w:t>. Om de juiste categorie te bepalen bij de e-healthtoepassing online chatten wordt in de enquête aan professionals gevraagd of ze zelf ook ervaring hebben met het chatte</w:t>
      </w:r>
      <w:r w:rsidR="00741257">
        <w:t>n, zoals in onderstaande Tabel 7</w:t>
      </w:r>
      <w:r w:rsidRPr="0049008C">
        <w:t xml:space="preserve"> te zien is. </w:t>
      </w:r>
      <w:r w:rsidR="000363DF" w:rsidRPr="0049008C">
        <w:t xml:space="preserve">Hebben ze geen ervaring dan krijgen ze de waarde ‘1’, hebben ze wel ervaring dan krijgen ze de waarde ‘2’. </w:t>
      </w:r>
      <w:r w:rsidR="00A7741F" w:rsidRPr="0049008C">
        <w:t>Verder</w:t>
      </w:r>
      <w:r w:rsidRPr="0049008C">
        <w:t xml:space="preserve"> geeft onderstaande tabel</w:t>
      </w:r>
      <w:r w:rsidR="00874F39" w:rsidRPr="0049008C">
        <w:t xml:space="preserve"> ook</w:t>
      </w:r>
      <w:r w:rsidRPr="0049008C">
        <w:t xml:space="preserve"> aan hoe de variabele leeftijd is geoperationaliseerd. </w:t>
      </w:r>
    </w:p>
    <w:p w:rsidR="00723F79" w:rsidRPr="0049008C" w:rsidRDefault="00723F79" w:rsidP="00723F79">
      <w:pPr>
        <w:pStyle w:val="Geenafstand"/>
      </w:pPr>
    </w:p>
    <w:p w:rsidR="00723F79" w:rsidRPr="0049008C" w:rsidRDefault="00741257" w:rsidP="00723F79">
      <w:pPr>
        <w:pStyle w:val="Geenafstand"/>
        <w:jc w:val="left"/>
        <w:rPr>
          <w:i/>
        </w:rPr>
      </w:pPr>
      <w:r>
        <w:t>Tabel 7</w:t>
      </w:r>
      <w:r w:rsidR="00723F79" w:rsidRPr="0049008C">
        <w:br/>
      </w:r>
      <w:r w:rsidR="00723F79" w:rsidRPr="0049008C">
        <w:rPr>
          <w:i/>
        </w:rPr>
        <w:t xml:space="preserve">Operationalisatie overige variabelen </w:t>
      </w:r>
    </w:p>
    <w:tbl>
      <w:tblPr>
        <w:tblStyle w:val="Lichtearcering1"/>
        <w:tblW w:w="0" w:type="auto"/>
        <w:tblLayout w:type="fixed"/>
        <w:tblLook w:val="06A0" w:firstRow="1" w:lastRow="0" w:firstColumn="1" w:lastColumn="0" w:noHBand="1" w:noVBand="1"/>
      </w:tblPr>
      <w:tblGrid>
        <w:gridCol w:w="1242"/>
        <w:gridCol w:w="1560"/>
        <w:gridCol w:w="1984"/>
        <w:gridCol w:w="1542"/>
        <w:gridCol w:w="2914"/>
      </w:tblGrid>
      <w:tr w:rsidR="00723F79" w:rsidRPr="0049008C" w:rsidTr="0045080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723F79" w:rsidRPr="0049008C" w:rsidRDefault="00723F79" w:rsidP="00251CBE">
            <w:pPr>
              <w:pStyle w:val="Geenafstand"/>
              <w:jc w:val="left"/>
              <w:rPr>
                <w:sz w:val="22"/>
                <w:szCs w:val="22"/>
              </w:rPr>
            </w:pPr>
            <w:r w:rsidRPr="0049008C">
              <w:rPr>
                <w:sz w:val="22"/>
                <w:szCs w:val="22"/>
              </w:rPr>
              <w:t>Variabele</w:t>
            </w:r>
          </w:p>
        </w:tc>
        <w:tc>
          <w:tcPr>
            <w:tcW w:w="1560" w:type="dxa"/>
          </w:tcPr>
          <w:p w:rsidR="00723F79" w:rsidRPr="0049008C" w:rsidRDefault="00723F79" w:rsidP="00251CBE">
            <w:pPr>
              <w:pStyle w:val="Geenafstand"/>
              <w:jc w:val="left"/>
              <w:cnfStyle w:val="100000000000" w:firstRow="1" w:lastRow="0" w:firstColumn="0" w:lastColumn="0" w:oddVBand="0" w:evenVBand="0" w:oddHBand="0" w:evenHBand="0" w:firstRowFirstColumn="0" w:firstRowLastColumn="0" w:lastRowFirstColumn="0" w:lastRowLastColumn="0"/>
              <w:rPr>
                <w:sz w:val="22"/>
                <w:szCs w:val="22"/>
              </w:rPr>
            </w:pPr>
            <w:r w:rsidRPr="0049008C">
              <w:rPr>
                <w:sz w:val="22"/>
                <w:szCs w:val="22"/>
              </w:rPr>
              <w:t>Theoretische definitie</w:t>
            </w:r>
          </w:p>
        </w:tc>
        <w:tc>
          <w:tcPr>
            <w:tcW w:w="1984" w:type="dxa"/>
          </w:tcPr>
          <w:p w:rsidR="00723F79" w:rsidRPr="0049008C" w:rsidRDefault="00723F79" w:rsidP="00251CBE">
            <w:pPr>
              <w:pStyle w:val="Geenafstand"/>
              <w:jc w:val="left"/>
              <w:cnfStyle w:val="100000000000" w:firstRow="1" w:lastRow="0" w:firstColumn="0" w:lastColumn="0" w:oddVBand="0" w:evenVBand="0" w:oddHBand="0" w:evenHBand="0" w:firstRowFirstColumn="0" w:firstRowLastColumn="0" w:lastRowFirstColumn="0" w:lastRowLastColumn="0"/>
              <w:rPr>
                <w:sz w:val="22"/>
                <w:szCs w:val="22"/>
              </w:rPr>
            </w:pPr>
            <w:r w:rsidRPr="0049008C">
              <w:rPr>
                <w:sz w:val="22"/>
                <w:szCs w:val="22"/>
              </w:rPr>
              <w:t>Operationele definitie</w:t>
            </w:r>
          </w:p>
        </w:tc>
        <w:tc>
          <w:tcPr>
            <w:tcW w:w="1542" w:type="dxa"/>
          </w:tcPr>
          <w:p w:rsidR="00723F79" w:rsidRPr="0049008C" w:rsidRDefault="00723F79" w:rsidP="00251CBE">
            <w:pPr>
              <w:pStyle w:val="Geenafstand"/>
              <w:jc w:val="left"/>
              <w:cnfStyle w:val="100000000000" w:firstRow="1" w:lastRow="0" w:firstColumn="0" w:lastColumn="0" w:oddVBand="0" w:evenVBand="0" w:oddHBand="0" w:evenHBand="0" w:firstRowFirstColumn="0" w:firstRowLastColumn="0" w:lastRowFirstColumn="0" w:lastRowLastColumn="0"/>
              <w:rPr>
                <w:sz w:val="22"/>
                <w:szCs w:val="22"/>
              </w:rPr>
            </w:pPr>
            <w:r w:rsidRPr="0049008C">
              <w:rPr>
                <w:sz w:val="22"/>
                <w:szCs w:val="22"/>
              </w:rPr>
              <w:t>Item</w:t>
            </w:r>
          </w:p>
        </w:tc>
        <w:tc>
          <w:tcPr>
            <w:tcW w:w="2914" w:type="dxa"/>
          </w:tcPr>
          <w:p w:rsidR="00723F79" w:rsidRPr="0049008C" w:rsidRDefault="00723F79" w:rsidP="00251CBE">
            <w:pPr>
              <w:pStyle w:val="Geenafstand"/>
              <w:jc w:val="left"/>
              <w:cnfStyle w:val="100000000000" w:firstRow="1" w:lastRow="0" w:firstColumn="0" w:lastColumn="0" w:oddVBand="0" w:evenVBand="0" w:oddHBand="0" w:evenHBand="0" w:firstRowFirstColumn="0" w:firstRowLastColumn="0" w:lastRowFirstColumn="0" w:lastRowLastColumn="0"/>
              <w:rPr>
                <w:sz w:val="22"/>
                <w:szCs w:val="22"/>
              </w:rPr>
            </w:pPr>
            <w:r w:rsidRPr="0049008C">
              <w:rPr>
                <w:sz w:val="22"/>
                <w:szCs w:val="22"/>
              </w:rPr>
              <w:t>antwoordcategorieën</w:t>
            </w:r>
          </w:p>
        </w:tc>
      </w:tr>
      <w:tr w:rsidR="00723F79" w:rsidRPr="0049008C" w:rsidTr="00450805">
        <w:tc>
          <w:tcPr>
            <w:cnfStyle w:val="001000000000" w:firstRow="0" w:lastRow="0" w:firstColumn="1" w:lastColumn="0" w:oddVBand="0" w:evenVBand="0" w:oddHBand="0" w:evenHBand="0" w:firstRowFirstColumn="0" w:firstRowLastColumn="0" w:lastRowFirstColumn="0" w:lastRowLastColumn="0"/>
            <w:tcW w:w="1242" w:type="dxa"/>
          </w:tcPr>
          <w:p w:rsidR="00723F79" w:rsidRPr="0049008C" w:rsidRDefault="00723F79" w:rsidP="00251CBE">
            <w:pPr>
              <w:pStyle w:val="Geenafstand"/>
              <w:jc w:val="left"/>
              <w:rPr>
                <w:sz w:val="22"/>
                <w:szCs w:val="22"/>
              </w:rPr>
            </w:pPr>
            <w:r w:rsidRPr="0049008C">
              <w:rPr>
                <w:sz w:val="22"/>
                <w:szCs w:val="22"/>
              </w:rPr>
              <w:t xml:space="preserve">Ervaring </w:t>
            </w:r>
          </w:p>
        </w:tc>
        <w:tc>
          <w:tcPr>
            <w:tcW w:w="1560" w:type="dxa"/>
          </w:tcPr>
          <w:p w:rsidR="00723F79" w:rsidRPr="0049008C" w:rsidRDefault="00723F79" w:rsidP="00251CBE">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Wat je weet omdat je het zelf hebt meegemaakt of gedaan (Kernerman Dictionaires, 2019)</w:t>
            </w:r>
          </w:p>
        </w:tc>
        <w:tc>
          <w:tcPr>
            <w:tcW w:w="1984" w:type="dxa"/>
          </w:tcPr>
          <w:p w:rsidR="00723F79" w:rsidRPr="0049008C" w:rsidRDefault="00723F79" w:rsidP="00251CBE">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Of de e-healthtoepassing is geïmplementeerd en zo ja, of de professional er zelf ook mee werkt</w:t>
            </w:r>
          </w:p>
        </w:tc>
        <w:tc>
          <w:tcPr>
            <w:tcW w:w="1542" w:type="dxa"/>
          </w:tcPr>
          <w:p w:rsidR="00723F79" w:rsidRPr="0049008C" w:rsidRDefault="00723F79" w:rsidP="00251CBE">
            <w:pPr>
              <w:pStyle w:val="Geenafstand"/>
              <w:ind w:left="360"/>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 xml:space="preserve">  x*</w:t>
            </w:r>
          </w:p>
        </w:tc>
        <w:tc>
          <w:tcPr>
            <w:tcW w:w="2914" w:type="dxa"/>
          </w:tcPr>
          <w:p w:rsidR="00723F79" w:rsidRPr="0049008C" w:rsidRDefault="00723F79" w:rsidP="00251CBE">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 niet geïmplementeerd</w:t>
            </w:r>
            <w:r w:rsidRPr="0049008C">
              <w:rPr>
                <w:sz w:val="22"/>
                <w:szCs w:val="22"/>
              </w:rPr>
              <w:br/>
            </w:r>
          </w:p>
          <w:p w:rsidR="00723F79" w:rsidRPr="0049008C" w:rsidRDefault="00723F79" w:rsidP="00251CBE">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 xml:space="preserve">1= wel geïmplementeerd en werkt er ook mee </w:t>
            </w:r>
            <w:r w:rsidRPr="0049008C">
              <w:rPr>
                <w:sz w:val="22"/>
                <w:szCs w:val="22"/>
              </w:rPr>
              <w:br/>
            </w:r>
          </w:p>
          <w:p w:rsidR="00723F79" w:rsidRPr="0049008C" w:rsidRDefault="00723F79" w:rsidP="00251CBE">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2= wel geïmplementeerd, maar werkt er zelf niet mee</w:t>
            </w:r>
          </w:p>
        </w:tc>
      </w:tr>
      <w:tr w:rsidR="00723F79" w:rsidRPr="0049008C" w:rsidTr="00450805">
        <w:tc>
          <w:tcPr>
            <w:cnfStyle w:val="001000000000" w:firstRow="0" w:lastRow="0" w:firstColumn="1" w:lastColumn="0" w:oddVBand="0" w:evenVBand="0" w:oddHBand="0" w:evenHBand="0" w:firstRowFirstColumn="0" w:firstRowLastColumn="0" w:lastRowFirstColumn="0" w:lastRowLastColumn="0"/>
            <w:tcW w:w="1242" w:type="dxa"/>
          </w:tcPr>
          <w:p w:rsidR="00723F79" w:rsidRPr="0049008C" w:rsidRDefault="00723F79" w:rsidP="00251CBE">
            <w:pPr>
              <w:pStyle w:val="Geenafstand"/>
              <w:jc w:val="left"/>
              <w:rPr>
                <w:sz w:val="22"/>
                <w:szCs w:val="22"/>
              </w:rPr>
            </w:pPr>
            <w:r w:rsidRPr="0049008C">
              <w:rPr>
                <w:sz w:val="22"/>
                <w:szCs w:val="22"/>
              </w:rPr>
              <w:t>Ervaring</w:t>
            </w:r>
          </w:p>
          <w:p w:rsidR="00723F79" w:rsidRPr="0049008C" w:rsidRDefault="00723F79" w:rsidP="00251CBE">
            <w:pPr>
              <w:pStyle w:val="Geenafstand"/>
              <w:jc w:val="left"/>
              <w:rPr>
                <w:b w:val="0"/>
                <w:sz w:val="22"/>
                <w:szCs w:val="22"/>
              </w:rPr>
            </w:pPr>
            <w:r w:rsidRPr="0049008C">
              <w:rPr>
                <w:i/>
                <w:sz w:val="22"/>
                <w:szCs w:val="22"/>
              </w:rPr>
              <w:t>Bij e-healthtoe-passing online chatten</w:t>
            </w:r>
          </w:p>
        </w:tc>
        <w:tc>
          <w:tcPr>
            <w:tcW w:w="1560" w:type="dxa"/>
          </w:tcPr>
          <w:p w:rsidR="00723F79" w:rsidRPr="0049008C" w:rsidRDefault="00723F79" w:rsidP="00251CBE">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Wat je weet omdat je het zelf hebt meegemaakt of gedaan (Kernerman Dictionaires, 2019</w:t>
            </w:r>
          </w:p>
        </w:tc>
        <w:tc>
          <w:tcPr>
            <w:tcW w:w="1984" w:type="dxa"/>
          </w:tcPr>
          <w:p w:rsidR="00723F79" w:rsidRPr="0049008C" w:rsidRDefault="00723F79" w:rsidP="00251CBE">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Of de professional wel eens heeft gewerkt met online chatten</w:t>
            </w:r>
          </w:p>
        </w:tc>
        <w:tc>
          <w:tcPr>
            <w:tcW w:w="1542" w:type="dxa"/>
          </w:tcPr>
          <w:p w:rsidR="00723F79" w:rsidRPr="0049008C" w:rsidRDefault="00723F79" w:rsidP="00251CBE">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 xml:space="preserve">Heb je wel eens gechat? </w:t>
            </w:r>
          </w:p>
        </w:tc>
        <w:tc>
          <w:tcPr>
            <w:tcW w:w="2914" w:type="dxa"/>
          </w:tcPr>
          <w:p w:rsidR="00723F79" w:rsidRPr="0049008C" w:rsidRDefault="00723F79" w:rsidP="00251CBE">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1= ja</w:t>
            </w:r>
          </w:p>
          <w:p w:rsidR="00723F79" w:rsidRPr="0049008C" w:rsidRDefault="00723F79" w:rsidP="00251CBE">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 xml:space="preserve">2=Nee </w:t>
            </w:r>
          </w:p>
          <w:p w:rsidR="00723F79" w:rsidRPr="0049008C" w:rsidRDefault="00723F79" w:rsidP="00251CBE">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723F79" w:rsidRPr="0049008C" w:rsidTr="00450805">
        <w:tc>
          <w:tcPr>
            <w:cnfStyle w:val="001000000000" w:firstRow="0" w:lastRow="0" w:firstColumn="1" w:lastColumn="0" w:oddVBand="0" w:evenVBand="0" w:oddHBand="0" w:evenHBand="0" w:firstRowFirstColumn="0" w:firstRowLastColumn="0" w:lastRowFirstColumn="0" w:lastRowLastColumn="0"/>
            <w:tcW w:w="1242" w:type="dxa"/>
          </w:tcPr>
          <w:p w:rsidR="00723F79" w:rsidRPr="0049008C" w:rsidRDefault="00723F79" w:rsidP="00251CBE">
            <w:pPr>
              <w:pStyle w:val="Geenafstand"/>
              <w:jc w:val="left"/>
              <w:rPr>
                <w:sz w:val="22"/>
                <w:szCs w:val="22"/>
              </w:rPr>
            </w:pPr>
            <w:r w:rsidRPr="0049008C">
              <w:rPr>
                <w:sz w:val="22"/>
                <w:szCs w:val="22"/>
              </w:rPr>
              <w:t>Leeftijd</w:t>
            </w:r>
          </w:p>
        </w:tc>
        <w:tc>
          <w:tcPr>
            <w:tcW w:w="1560" w:type="dxa"/>
          </w:tcPr>
          <w:p w:rsidR="00723F79" w:rsidRPr="0049008C" w:rsidRDefault="00723F79" w:rsidP="00251CBE">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Het aantal jaren dat iemand tot nu toe geleefd heeft (van Dale, 2019).</w:t>
            </w:r>
          </w:p>
          <w:p w:rsidR="00723F79" w:rsidRPr="0049008C" w:rsidRDefault="00723F79" w:rsidP="00251CBE">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984" w:type="dxa"/>
          </w:tcPr>
          <w:p w:rsidR="00723F79" w:rsidRPr="0049008C" w:rsidRDefault="00723F79" w:rsidP="00251CBE">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 xml:space="preserve">Het aantal jaren dat een professional tot nu hoe heeft geleefd </w:t>
            </w:r>
          </w:p>
        </w:tc>
        <w:tc>
          <w:tcPr>
            <w:tcW w:w="1542" w:type="dxa"/>
          </w:tcPr>
          <w:p w:rsidR="00723F79" w:rsidRPr="0049008C" w:rsidRDefault="00723F79" w:rsidP="00251CBE">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Wat is je leeftijd?</w:t>
            </w:r>
          </w:p>
        </w:tc>
        <w:tc>
          <w:tcPr>
            <w:tcW w:w="2914" w:type="dxa"/>
          </w:tcPr>
          <w:p w:rsidR="00723F79" w:rsidRPr="0049008C" w:rsidRDefault="00723F79" w:rsidP="00251CBE">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0 -100</w:t>
            </w:r>
          </w:p>
        </w:tc>
      </w:tr>
    </w:tbl>
    <w:p w:rsidR="00723F79" w:rsidRPr="0049008C" w:rsidRDefault="00723F79" w:rsidP="00723F79">
      <w:pPr>
        <w:pStyle w:val="Geenafstand"/>
        <w:rPr>
          <w:sz w:val="20"/>
          <w:szCs w:val="20"/>
        </w:rPr>
      </w:pPr>
      <w:r w:rsidRPr="0049008C">
        <w:rPr>
          <w:sz w:val="20"/>
          <w:szCs w:val="20"/>
        </w:rPr>
        <w:t>*Er wordt in de enquête niet gevraag</w:t>
      </w:r>
      <w:r w:rsidR="00C35520" w:rsidRPr="0049008C">
        <w:rPr>
          <w:sz w:val="20"/>
          <w:szCs w:val="20"/>
        </w:rPr>
        <w:t xml:space="preserve">d of een e-healthtoepassing wel of </w:t>
      </w:r>
      <w:r w:rsidRPr="0049008C">
        <w:rPr>
          <w:sz w:val="20"/>
          <w:szCs w:val="20"/>
        </w:rPr>
        <w:t xml:space="preserve">niet geïmplementeerd is. </w:t>
      </w:r>
    </w:p>
    <w:p w:rsidR="00723F79" w:rsidRPr="0049008C" w:rsidRDefault="00723F79" w:rsidP="00723F79">
      <w:pPr>
        <w:pStyle w:val="Geenafstand"/>
      </w:pPr>
    </w:p>
    <w:p w:rsidR="00723F79" w:rsidRPr="0049008C" w:rsidRDefault="00723F79" w:rsidP="00723F79">
      <w:pPr>
        <w:pStyle w:val="Geenafstand"/>
        <w:spacing w:line="276" w:lineRule="auto"/>
      </w:pPr>
      <w:r w:rsidRPr="0049008C">
        <w:t xml:space="preserve">Met alle geoperationaliseerde variabelen is de complete </w:t>
      </w:r>
      <w:r w:rsidR="0066103C" w:rsidRPr="0049008C">
        <w:t>vragenlijst opgesteld. Bijlage B</w:t>
      </w:r>
      <w:r w:rsidRPr="0049008C">
        <w:t xml:space="preserve"> bevat de enquêtes die zijn vers</w:t>
      </w:r>
      <w:r w:rsidR="0066103C" w:rsidRPr="0049008C">
        <w:t>preid in de gemeente Utrecht (B</w:t>
      </w:r>
      <w:r w:rsidRPr="0049008C">
        <w:t>1) en GGD regio Ut</w:t>
      </w:r>
      <w:r w:rsidR="0066103C" w:rsidRPr="0049008C">
        <w:t>recht (B</w:t>
      </w:r>
      <w:r w:rsidRPr="0049008C">
        <w:t>2). Zoals aangegeven is het enige verschil tussen de enquêtes de items die zijn gevraagd met betrekking tot de spe</w:t>
      </w:r>
      <w:r w:rsidR="000C6BFC" w:rsidRPr="0049008C">
        <w:t xml:space="preserve">cifieke e-healthtoepassingen. </w:t>
      </w:r>
      <w:r w:rsidR="00161B19" w:rsidRPr="0049008C">
        <w:t>Het resterende deel van dit hoofdstuk besteedt aandacht aan de vraag</w:t>
      </w:r>
      <w:r w:rsidR="00220D0B" w:rsidRPr="0049008C">
        <w:t xml:space="preserve"> hoe de verw</w:t>
      </w:r>
      <w:r w:rsidR="00161B19" w:rsidRPr="0049008C">
        <w:t>orven data uit de enquêtes worden</w:t>
      </w:r>
      <w:r w:rsidR="00220D0B" w:rsidRPr="0049008C">
        <w:t xml:space="preserve"> geanalyseerd en </w:t>
      </w:r>
      <w:r w:rsidR="00CD1F13" w:rsidRPr="0049008C">
        <w:t>gaat in op de benodigde st</w:t>
      </w:r>
      <w:r w:rsidR="00501046" w:rsidRPr="0049008C">
        <w:t xml:space="preserve">appen die hier aan vooraf </w:t>
      </w:r>
      <w:r w:rsidR="000C6BFC" w:rsidRPr="0049008C">
        <w:t>gaan.</w:t>
      </w:r>
      <w:r w:rsidR="00501046" w:rsidRPr="0049008C">
        <w:t xml:space="preserve"> </w:t>
      </w:r>
    </w:p>
    <w:p w:rsidR="00BE0A44" w:rsidRDefault="00BE0A44" w:rsidP="00723F79">
      <w:pPr>
        <w:pStyle w:val="Kop2"/>
      </w:pPr>
      <w:r>
        <w:br/>
      </w:r>
    </w:p>
    <w:p w:rsidR="00723F79" w:rsidRPr="0049008C" w:rsidRDefault="00BE0A44" w:rsidP="00723F79">
      <w:pPr>
        <w:pStyle w:val="Kop2"/>
      </w:pPr>
      <w:r>
        <w:br w:type="column"/>
      </w:r>
      <w:bookmarkStart w:id="44" w:name="_Toc34923172"/>
      <w:r w:rsidR="00723F79" w:rsidRPr="0049008C">
        <w:lastRenderedPageBreak/>
        <w:t>3.4 Analysemethoden</w:t>
      </w:r>
      <w:bookmarkEnd w:id="44"/>
      <w:r w:rsidR="00723F79" w:rsidRPr="0049008C">
        <w:t xml:space="preserve"> </w:t>
      </w:r>
    </w:p>
    <w:p w:rsidR="00723F79" w:rsidRPr="0049008C" w:rsidRDefault="00723F79" w:rsidP="00723F79">
      <w:r w:rsidRPr="0049008C">
        <w:t>Omdat de enquête een groot aantal responses (n=107) heeft opgeleverd, wordt de verkregen data op een kwantitatieve manier gea</w:t>
      </w:r>
      <w:r w:rsidR="00F169AF" w:rsidRPr="0049008C">
        <w:t>nalyseerd (</w:t>
      </w:r>
      <w:r w:rsidRPr="0049008C">
        <w:t xml:space="preserve">Verschuren &amp; Doorewaard, 2015, p.163). Dit gebeurt met SPSS. Met dit programma worden </w:t>
      </w:r>
      <w:r w:rsidR="00A034AA" w:rsidRPr="0049008C">
        <w:t xml:space="preserve">regressieanalyses uitgevoerd omdat hiermee het </w:t>
      </w:r>
      <w:r w:rsidR="002F2DF7" w:rsidRPr="0049008C">
        <w:t>verband tussen de onafhankelijke enerzijds en de afhankelijke variabelen anderzijds kan word</w:t>
      </w:r>
      <w:r w:rsidR="000C6BFC" w:rsidRPr="0049008C">
        <w:t xml:space="preserve">en onderzocht (de Vocht, 2017, </w:t>
      </w:r>
      <w:r w:rsidR="002F2DF7" w:rsidRPr="0049008C">
        <w:t>p.193)</w:t>
      </w:r>
      <w:r w:rsidR="00A034AA" w:rsidRPr="0049008C">
        <w:t xml:space="preserve"> Er worden drie regressieanalyses gedraaid om de opgestelde hyp</w:t>
      </w:r>
      <w:r w:rsidR="00DE6D22" w:rsidRPr="0049008C">
        <w:t>otheses te kunnen toetsen (zie F</w:t>
      </w:r>
      <w:r w:rsidR="00A034AA" w:rsidRPr="0049008C">
        <w:t>iguur 2 hieronder)</w:t>
      </w:r>
      <w:r w:rsidR="00D464B6" w:rsidRPr="0049008C">
        <w:t xml:space="preserve">. </w:t>
      </w:r>
      <w:r w:rsidRPr="0049008C">
        <w:t xml:space="preserve">Regressiemodel 1 toetst het effect van verschillende variabelen op de gebruikerstevredenheid. Namelijk het effect van de drie percepties op de gebruikerstevredenheid </w:t>
      </w:r>
      <w:r w:rsidR="000C6BFC" w:rsidRPr="0049008C">
        <w:t xml:space="preserve">(hypothese 1-3) en </w:t>
      </w:r>
      <w:r w:rsidRPr="0049008C">
        <w:t>het effect van ervaring op de relatie tussen specifieke percepties en gebruikerstevredenheid (hypothese 4). Bij het tweede regressiemodel is de algemene perceptie op technologie de afhankelijke variabele en wordt het effec</w:t>
      </w:r>
      <w:r w:rsidR="007A55FC" w:rsidRPr="0049008C">
        <w:t xml:space="preserve">t van leeftijd hierop getoetst </w:t>
      </w:r>
      <w:r w:rsidRPr="0049008C">
        <w:t>(hypothese 5). Het derde regressiemodel onderzoekt het effect van leeftijd op de percepties op e-health (hypothese 6)</w:t>
      </w:r>
      <w:r w:rsidR="00796FCD" w:rsidRPr="0049008C">
        <w:t xml:space="preserve">. </w:t>
      </w:r>
    </w:p>
    <w:p w:rsidR="00434C0D" w:rsidRPr="0049008C" w:rsidRDefault="00434C0D" w:rsidP="00434C0D">
      <w:pPr>
        <w:pStyle w:val="Geenafstand"/>
      </w:pPr>
    </w:p>
    <w:p w:rsidR="00434C0D" w:rsidRPr="0049008C" w:rsidRDefault="00434C0D" w:rsidP="00434C0D">
      <w:pPr>
        <w:pStyle w:val="Geenafstand"/>
      </w:pPr>
    </w:p>
    <w:p w:rsidR="00434C0D" w:rsidRPr="0049008C" w:rsidRDefault="00434C0D" w:rsidP="00434C0D">
      <w:pPr>
        <w:pStyle w:val="Geenafstand"/>
      </w:pPr>
      <w:r w:rsidRPr="0049008C">
        <w:rPr>
          <w:i/>
          <w:noProof/>
          <w:lang w:eastAsia="nl-NL"/>
        </w:rPr>
        <w:drawing>
          <wp:inline distT="0" distB="0" distL="0" distR="0">
            <wp:extent cx="5799859" cy="2827275"/>
            <wp:effectExtent l="19050" t="0" r="0" b="0"/>
            <wp:docPr id="16" name="Afbeelding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1" cstate="print"/>
                    <a:srcRect l="2347" t="11003" r="4293" b="17476"/>
                    <a:stretch>
                      <a:fillRect/>
                    </a:stretch>
                  </pic:blipFill>
                  <pic:spPr bwMode="auto">
                    <a:xfrm>
                      <a:off x="0" y="0"/>
                      <a:ext cx="5799859" cy="2827275"/>
                    </a:xfrm>
                    <a:prstGeom prst="rect">
                      <a:avLst/>
                    </a:prstGeom>
                    <a:noFill/>
                    <a:ln w="9525">
                      <a:noFill/>
                      <a:miter lim="800000"/>
                      <a:headEnd/>
                      <a:tailEnd/>
                    </a:ln>
                  </pic:spPr>
                </pic:pic>
              </a:graphicData>
            </a:graphic>
          </wp:inline>
        </w:drawing>
      </w:r>
    </w:p>
    <w:p w:rsidR="00434C0D" w:rsidRPr="0049008C" w:rsidRDefault="00434C0D" w:rsidP="00434C0D">
      <w:pPr>
        <w:pStyle w:val="Geenafstand"/>
      </w:pPr>
    </w:p>
    <w:p w:rsidR="00434C0D" w:rsidRPr="0049008C" w:rsidRDefault="00434C0D" w:rsidP="00434C0D">
      <w:pPr>
        <w:pStyle w:val="Geenafstand"/>
      </w:pPr>
    </w:p>
    <w:p w:rsidR="00434C0D" w:rsidRPr="0049008C" w:rsidRDefault="00434C0D" w:rsidP="00434C0D">
      <w:pPr>
        <w:pStyle w:val="Geenafstand"/>
      </w:pPr>
    </w:p>
    <w:p w:rsidR="00434C0D" w:rsidRPr="0049008C" w:rsidRDefault="00434C0D" w:rsidP="00434C0D">
      <w:pPr>
        <w:pStyle w:val="Geenafstand"/>
      </w:pPr>
    </w:p>
    <w:p w:rsidR="00723F79" w:rsidRPr="0049008C" w:rsidRDefault="00723F79" w:rsidP="00723F79">
      <w:pPr>
        <w:pStyle w:val="Geenafstand"/>
        <w:spacing w:line="276" w:lineRule="auto"/>
      </w:pPr>
      <w:r w:rsidRPr="0049008C">
        <w:t>Er gaan nog een aantal stappen vooraf aan het draaien van de regressieanalyses, hier wordt onderstaand op ingegaan. Allereerst zijn de datasets van de gemeente Utrecht en de GGD regio Utrecht samengevoegd en inhoudelijk geïnspecteerd op missende waarden en vreemde antwoordpatronen (3.4.1</w:t>
      </w:r>
      <w:r w:rsidR="00562F71" w:rsidRPr="0049008C">
        <w:t>.</w:t>
      </w:r>
      <w:r w:rsidRPr="0049008C">
        <w:t>)</w:t>
      </w:r>
      <w:r w:rsidR="00562F71" w:rsidRPr="0049008C">
        <w:t xml:space="preserve"> </w:t>
      </w:r>
      <w:r w:rsidRPr="0049008C">
        <w:t xml:space="preserve">Ook is het belangrijk dat elke model onderzocht wordt op extreme waarden, dat de assumpties voor de regressieanalyse worden getoetst en de correlatie tussen de variabelen wordt onderzocht. Hier gaat paragraaf 3.5 op in. </w:t>
      </w:r>
      <w:r w:rsidRPr="0049008C">
        <w:rPr>
          <w:u w:val="single"/>
        </w:rPr>
        <w:t xml:space="preserve"> </w:t>
      </w:r>
    </w:p>
    <w:p w:rsidR="00723F79" w:rsidRPr="0049008C" w:rsidRDefault="00723F79" w:rsidP="00723F79">
      <w:pPr>
        <w:pStyle w:val="Geenafstand"/>
        <w:spacing w:line="276" w:lineRule="auto"/>
      </w:pPr>
    </w:p>
    <w:p w:rsidR="00723F79" w:rsidRPr="0049008C" w:rsidRDefault="00723F79" w:rsidP="00723F79">
      <w:pPr>
        <w:pStyle w:val="Kop3"/>
      </w:pPr>
      <w:r w:rsidRPr="0049008C">
        <w:lastRenderedPageBreak/>
        <w:t xml:space="preserve"> </w:t>
      </w:r>
      <w:bookmarkStart w:id="45" w:name="_Toc34923173"/>
      <w:r w:rsidRPr="0049008C">
        <w:t>3.4.1 Datapreparatie</w:t>
      </w:r>
      <w:bookmarkEnd w:id="45"/>
      <w:r w:rsidRPr="0049008C">
        <w:t xml:space="preserve"> </w:t>
      </w:r>
    </w:p>
    <w:p w:rsidR="00723F79" w:rsidRPr="0049008C" w:rsidRDefault="00723F79" w:rsidP="00723F79">
      <w:pPr>
        <w:pStyle w:val="Kop4"/>
      </w:pPr>
      <w:r w:rsidRPr="0049008C">
        <w:t>3.4.1.1 Samenvoegen databestanden gemeente Utrecht en GGD regio Utrecht</w:t>
      </w:r>
    </w:p>
    <w:p w:rsidR="00723F79" w:rsidRPr="0049008C" w:rsidRDefault="00723F79" w:rsidP="00C07797">
      <w:r w:rsidRPr="0049008C">
        <w:t>De enquêtes die zijn afgenomen in de gemeente Utrecht en GGD regio Utrecht hebben twee datasets opgeleverd. Allereerst zijn de data</w:t>
      </w:r>
      <w:r w:rsidR="007E42DC" w:rsidRPr="0049008C">
        <w:t>sets samengevoegd. Vervolgens zijn de items per</w:t>
      </w:r>
      <w:r w:rsidRPr="0049008C">
        <w:t xml:space="preserve"> variabele teruggebrac</w:t>
      </w:r>
      <w:r w:rsidR="007E42DC" w:rsidRPr="0049008C">
        <w:t xml:space="preserve">ht tot één score per respondent, </w:t>
      </w:r>
      <w:r w:rsidRPr="0049008C">
        <w:t>door het gemiddelde over de items per var</w:t>
      </w:r>
      <w:r w:rsidR="00CC3326">
        <w:t xml:space="preserve">iabele te berekenen. </w:t>
      </w:r>
      <w:r w:rsidRPr="0049008C">
        <w:t xml:space="preserve">De werkwijze verschilt per variabele en wordt daarom hieronder toegelicht. </w:t>
      </w:r>
      <w:r w:rsidRPr="0049008C">
        <w:tab/>
      </w:r>
      <w:r w:rsidRPr="0049008C">
        <w:tab/>
      </w:r>
      <w:r w:rsidRPr="0049008C">
        <w:tab/>
      </w:r>
      <w:r w:rsidRPr="0049008C">
        <w:tab/>
      </w:r>
      <w:r w:rsidRPr="0049008C">
        <w:tab/>
      </w:r>
      <w:r w:rsidR="00680D4C" w:rsidRPr="0049008C">
        <w:tab/>
      </w:r>
      <w:r w:rsidR="00411283">
        <w:tab/>
      </w:r>
      <w:r w:rsidR="00411283">
        <w:tab/>
      </w:r>
      <w:r w:rsidR="00411283">
        <w:tab/>
      </w:r>
      <w:r w:rsidR="00411283">
        <w:tab/>
      </w:r>
      <w:r w:rsidR="00411283">
        <w:tab/>
      </w:r>
      <w:r w:rsidR="00411283">
        <w:tab/>
      </w:r>
      <w:r w:rsidRPr="0049008C">
        <w:t>In beide organisaties hebben de professionals dezelfde items voorgelegd gekregen wat betreft de variabelen alge</w:t>
      </w:r>
      <w:r w:rsidR="00680D4C" w:rsidRPr="0049008C">
        <w:t>mene percepties en technologie,</w:t>
      </w:r>
      <w:r w:rsidRPr="0049008C">
        <w:t xml:space="preserve"> algemene percepties op e-healt</w:t>
      </w:r>
      <w:r w:rsidR="00680D4C" w:rsidRPr="0049008C">
        <w:t xml:space="preserve">h en de gebruikerstevredenheid. </w:t>
      </w:r>
      <w:r w:rsidRPr="0049008C">
        <w:t>Dit betekent dat deze data zonder problemen kan worden samengevoegd en een gemidd</w:t>
      </w:r>
      <w:r w:rsidR="00C94CB4" w:rsidRPr="0049008C">
        <w:t xml:space="preserve">elde score </w:t>
      </w:r>
      <w:r w:rsidR="000C12DD" w:rsidRPr="0049008C">
        <w:t xml:space="preserve">per respondent </w:t>
      </w:r>
      <w:r w:rsidR="00C94CB4" w:rsidRPr="0049008C">
        <w:t>kan worden berekend</w:t>
      </w:r>
      <w:r w:rsidR="007C4697" w:rsidRPr="0049008C">
        <w:t xml:space="preserve">. </w:t>
      </w:r>
      <w:r w:rsidRPr="0049008C">
        <w:t>De variabele leeftijd bestond al uit één item en is na samenvoegen</w:t>
      </w:r>
      <w:r w:rsidR="006E48E0" w:rsidRPr="0049008C">
        <w:t xml:space="preserve"> van de databestanden direct klaar voor de analyse. </w:t>
      </w:r>
      <w:r w:rsidR="006E48E0" w:rsidRPr="0049008C">
        <w:tab/>
      </w:r>
      <w:r w:rsidR="00656B04" w:rsidRPr="0049008C">
        <w:tab/>
      </w:r>
      <w:r w:rsidR="00656B04" w:rsidRPr="0049008C">
        <w:tab/>
      </w:r>
      <w:r w:rsidR="00656B04" w:rsidRPr="0049008C">
        <w:tab/>
      </w:r>
      <w:r w:rsidR="00656B04" w:rsidRPr="0049008C">
        <w:tab/>
      </w:r>
      <w:r w:rsidR="00656B04" w:rsidRPr="0049008C">
        <w:tab/>
      </w:r>
      <w:r w:rsidR="00656B04" w:rsidRPr="0049008C">
        <w:tab/>
      </w:r>
      <w:r w:rsidR="00656B04" w:rsidRPr="0049008C">
        <w:tab/>
      </w:r>
      <w:r w:rsidR="00656B04" w:rsidRPr="0049008C">
        <w:tab/>
      </w:r>
      <w:r w:rsidR="00656B04" w:rsidRPr="0049008C">
        <w:tab/>
      </w:r>
      <w:r w:rsidR="00656B04" w:rsidRPr="0049008C">
        <w:tab/>
      </w:r>
      <w:r w:rsidR="006E48E0" w:rsidRPr="0049008C">
        <w:tab/>
      </w:r>
      <w:r w:rsidRPr="0049008C">
        <w:t>Zoals in de operationalisa</w:t>
      </w:r>
      <w:r w:rsidR="000C6BFC" w:rsidRPr="0049008C">
        <w:t xml:space="preserve">tie al naar voren kwam zijn de </w:t>
      </w:r>
      <w:r w:rsidRPr="0049008C">
        <w:t xml:space="preserve">items van de specifieke percepties tijdens de operationalisatie aangepast aan de context. Met als gevolg dat bij de e-healthtoepassingen niet dezelfde en dezelfde hoeveelheid items zijn voorgelegd aan professionals om de specifieke percepties te meten. Dit is opgelost door eerst voor de specifieke percepties per e-healthtoepassing één gemiddelde score per respondent te berekenen. Daarna is deze variabele ook </w:t>
      </w:r>
      <w:r w:rsidR="00A37F6A">
        <w:t xml:space="preserve">zonder problemen samengevoegd. </w:t>
      </w:r>
      <w:r w:rsidR="00A37F6A">
        <w:tab/>
      </w:r>
      <w:r w:rsidR="00A37F6A">
        <w:tab/>
      </w:r>
      <w:r w:rsidR="00A37F6A">
        <w:tab/>
      </w:r>
      <w:r w:rsidRPr="0049008C">
        <w:t xml:space="preserve">Tot slot </w:t>
      </w:r>
      <w:r w:rsidR="00F95037" w:rsidRPr="0049008C">
        <w:t>is het nodig om dummyvariabelen voor de variabele ervaring aan te maken en vervolgens interactievariabelen tussen deze dummy</w:t>
      </w:r>
      <w:r w:rsidR="00AB3E5A">
        <w:t>’</w:t>
      </w:r>
      <w:r w:rsidR="00F95037" w:rsidRPr="0049008C">
        <w:t xml:space="preserve">s </w:t>
      </w:r>
      <w:r w:rsidR="00AB3E5A">
        <w:t xml:space="preserve">enerzijds </w:t>
      </w:r>
      <w:r w:rsidR="00F95037" w:rsidRPr="0049008C">
        <w:t>en de v</w:t>
      </w:r>
      <w:r w:rsidR="00AB3E5A">
        <w:t xml:space="preserve">ariabele specifieke percepties anderzijds, </w:t>
      </w:r>
      <w:r w:rsidR="00F95037" w:rsidRPr="0049008C">
        <w:t>om hypothese 4 te k</w:t>
      </w:r>
      <w:r w:rsidR="00403B8B" w:rsidRPr="0049008C">
        <w:t>unnen toetsen. Namelijk, of het</w:t>
      </w:r>
      <w:r w:rsidR="00E86C86" w:rsidRPr="0049008C">
        <w:t xml:space="preserve"> effect van de specifieke percepties op de gebruikerstevredenheid </w:t>
      </w:r>
      <w:r w:rsidR="00403B8B" w:rsidRPr="0049008C">
        <w:t>sterker</w:t>
      </w:r>
      <w:r w:rsidR="00E86C86" w:rsidRPr="0049008C">
        <w:t xml:space="preserve"> </w:t>
      </w:r>
      <w:r w:rsidR="00820088">
        <w:t>is onder</w:t>
      </w:r>
      <w:r w:rsidR="00E86C86" w:rsidRPr="0049008C">
        <w:t xml:space="preserve"> professionals </w:t>
      </w:r>
      <w:r w:rsidR="00820088">
        <w:t xml:space="preserve">die </w:t>
      </w:r>
      <w:r w:rsidR="00E86C86" w:rsidRPr="0049008C">
        <w:t>meer ervaring hebben met een toepassing. Zoals gezegd worden er drie categorieën van ervaring onderscheiden. De dummy ‘wel geïmplementeerd maar geen ervaring’</w:t>
      </w:r>
      <w:r w:rsidR="00F95037" w:rsidRPr="0049008C">
        <w:t xml:space="preserve"> </w:t>
      </w:r>
      <w:r w:rsidR="00E86C86" w:rsidRPr="0049008C">
        <w:t>en de dummy ‘ervaring’</w:t>
      </w:r>
      <w:r w:rsidR="00C62981" w:rsidRPr="0049008C">
        <w:t xml:space="preserve"> </w:t>
      </w:r>
      <w:r w:rsidR="00E86C86" w:rsidRPr="0049008C">
        <w:t>worden beide afgezet tegen de referentiecategorie ‘</w:t>
      </w:r>
      <w:r w:rsidR="00A42A04">
        <w:t>geen ervaring’. Vervolgens worden deze twee dummy’s</w:t>
      </w:r>
      <w:r w:rsidR="00F95037" w:rsidRPr="0049008C">
        <w:t xml:space="preserve"> als interactievariabelen met de variabele specifieke percep</w:t>
      </w:r>
      <w:r w:rsidR="00CC3326">
        <w:t>ties meegenomen in de analyse. Zie Tabel 8 aan het einde van deze paragraaf voor de beschrijvende statistieken van de hierboven genoemde variabelen.</w:t>
      </w:r>
      <w:r w:rsidR="00CC3326">
        <w:tab/>
      </w:r>
      <w:r w:rsidR="00CC3326">
        <w:tab/>
      </w:r>
      <w:r w:rsidR="00CC3326">
        <w:tab/>
      </w:r>
      <w:r w:rsidR="00CC3326">
        <w:tab/>
      </w:r>
      <w:r w:rsidR="00CC3326">
        <w:tab/>
      </w:r>
      <w:r w:rsidRPr="0049008C">
        <w:t xml:space="preserve">De volgende stap is de volledige dataset onderzoeken op missende waarden en vreemde antwoordpatronen. </w:t>
      </w:r>
      <w:r w:rsidRPr="0049008C">
        <w:tab/>
      </w:r>
      <w:r w:rsidRPr="0049008C">
        <w:tab/>
      </w:r>
      <w:r w:rsidRPr="0049008C">
        <w:tab/>
      </w:r>
      <w:r w:rsidRPr="0049008C">
        <w:tab/>
      </w:r>
      <w:r w:rsidRPr="0049008C">
        <w:tab/>
      </w:r>
      <w:r w:rsidRPr="0049008C">
        <w:tab/>
      </w:r>
      <w:r w:rsidRPr="0049008C">
        <w:tab/>
      </w:r>
      <w:r w:rsidRPr="0049008C">
        <w:tab/>
      </w:r>
      <w:r w:rsidRPr="0049008C">
        <w:tab/>
      </w:r>
      <w:r w:rsidRPr="0049008C">
        <w:tab/>
      </w:r>
    </w:p>
    <w:p w:rsidR="00723F79" w:rsidRPr="0049008C" w:rsidRDefault="00723F79" w:rsidP="00723F79">
      <w:pPr>
        <w:pStyle w:val="Kop4"/>
      </w:pPr>
      <w:r w:rsidRPr="0049008C">
        <w:t xml:space="preserve">3.4.1.2.Missende waarden en vreemde antwoordpatronen </w:t>
      </w:r>
    </w:p>
    <w:p w:rsidR="00146F11" w:rsidRDefault="00723F79" w:rsidP="00532859">
      <w:pPr>
        <w:pStyle w:val="Geenafstand"/>
        <w:spacing w:line="276" w:lineRule="auto"/>
      </w:pPr>
      <w:r w:rsidRPr="0049008C">
        <w:t>Na het samenvoegen van de databestanden zijn er 109 onderzoekseenheden. Echter blijkt dat twee respondenten in de GGD regio Ut</w:t>
      </w:r>
      <w:r w:rsidR="000C6BFC" w:rsidRPr="0049008C">
        <w:t xml:space="preserve">recht niet bekend zijn met het </w:t>
      </w:r>
      <w:r w:rsidRPr="0049008C">
        <w:t>online chatten, waardoor ze missings hebben op de variabele specifieke percepties en op de variabele gebruikerstevredenheid. Er is besloten deze twee cases volledig te verwijderen omdat dit betekent dat drie van de zes variabelen ontbreken (vanzelfsprekend ontbreekt de variabele ervaring namelijk ook). Verder bevat de variabele leeftijd zeven missende waarden bij de GGD regio Utrecht omdat deze vraag in de enquête de eerste dag niet verplicht gesteld was. Deze missings worden alleen niet meegenomen bij de analyses waarbij het effect van leeftijd op de algemene percepties op technologie en op e-health wordt onderzocht</w:t>
      </w:r>
      <w:r w:rsidR="00656B04" w:rsidRPr="0049008C">
        <w:t xml:space="preserve"> (hypothese 5 en 6)</w:t>
      </w:r>
      <w:r w:rsidRPr="0049008C">
        <w:t>. Verder worden deze</w:t>
      </w:r>
      <w:r w:rsidR="00656B04" w:rsidRPr="0049008C">
        <w:t xml:space="preserve"> cases wel meegenomen.</w:t>
      </w:r>
      <w:r w:rsidR="00656B04" w:rsidRPr="0049008C">
        <w:tab/>
      </w:r>
      <w:r w:rsidR="00656B04" w:rsidRPr="0049008C">
        <w:tab/>
      </w:r>
      <w:r w:rsidR="00656B04" w:rsidRPr="0049008C">
        <w:tab/>
      </w:r>
      <w:r w:rsidR="00656B04" w:rsidRPr="0049008C">
        <w:tab/>
      </w:r>
      <w:r w:rsidR="00656B04" w:rsidRPr="0049008C">
        <w:tab/>
      </w:r>
      <w:r w:rsidR="00656B04" w:rsidRPr="0049008C">
        <w:tab/>
      </w:r>
      <w:r w:rsidR="00656B04" w:rsidRPr="0049008C">
        <w:tab/>
      </w:r>
      <w:r w:rsidRPr="0049008C">
        <w:t xml:space="preserve">Ten </w:t>
      </w:r>
      <w:r w:rsidRPr="0049008C">
        <w:lastRenderedPageBreak/>
        <w:t>tweede is de dataset gecontroleerd op vreemde antwoordpatronen. Voordat de items gespiegeld zijn is er per variabele van elke antwoordcategorie een frequentietabel opgevraagd. Dit was mogelijk voor de variabelen algemene percepties op technologie, op e-health en de gebruikerstevredenheid omdat hier negatief gefo</w:t>
      </w:r>
      <w:r w:rsidR="006E60E2" w:rsidRPr="0049008C">
        <w:t xml:space="preserve">rmuleerde items zijn opgenomen. </w:t>
      </w:r>
      <w:r w:rsidRPr="0049008C">
        <w:t xml:space="preserve">Deze methode sluit niet </w:t>
      </w:r>
      <w:r w:rsidR="001A176B">
        <w:t xml:space="preserve">volledig </w:t>
      </w:r>
      <w:r w:rsidRPr="0049008C">
        <w:t>uit dat respondenten random antwoorden hebben ingevuld die niet serieus zijn</w:t>
      </w:r>
      <w:r w:rsidR="00CC3326">
        <w:t>,</w:t>
      </w:r>
      <w:r w:rsidRPr="0049008C">
        <w:t xml:space="preserve"> maar er kan wel worden nagegaan of er antwoordpatronen zijn waar weinig tot geen variatie in zit. Dit bleek niet het geval te zijn. Daarom zijn alle cases meegenomen. </w:t>
      </w:r>
      <w:r w:rsidR="00754673">
        <w:t>Dit betekent dat</w:t>
      </w:r>
      <w:r w:rsidRPr="0049008C">
        <w:t xml:space="preserve"> er 107 respondenten</w:t>
      </w:r>
      <w:r w:rsidR="00754673">
        <w:t xml:space="preserve"> zijn</w:t>
      </w:r>
      <w:r w:rsidRPr="0049008C">
        <w:t xml:space="preserve"> meegenomen in de</w:t>
      </w:r>
      <w:r w:rsidR="00374545">
        <w:t xml:space="preserve"> analyse. </w:t>
      </w:r>
      <w:r w:rsidR="00374545">
        <w:tab/>
      </w:r>
      <w:r w:rsidR="00374545">
        <w:tab/>
      </w:r>
      <w:r w:rsidR="001A176B">
        <w:tab/>
      </w:r>
      <w:r w:rsidR="001A176B">
        <w:tab/>
      </w:r>
      <w:r w:rsidR="001A176B">
        <w:tab/>
      </w:r>
      <w:r w:rsidR="001A176B">
        <w:tab/>
      </w:r>
      <w:r w:rsidR="001A176B">
        <w:tab/>
      </w:r>
      <w:r w:rsidR="001A176B">
        <w:tab/>
      </w:r>
      <w:r w:rsidR="001A176B">
        <w:tab/>
      </w:r>
      <w:r w:rsidR="001A176B">
        <w:tab/>
      </w:r>
      <w:r w:rsidR="001A176B">
        <w:tab/>
      </w:r>
      <w:r w:rsidR="001A176B">
        <w:tab/>
      </w:r>
      <w:r w:rsidR="00374545">
        <w:t>Tabel 8</w:t>
      </w:r>
      <w:r w:rsidR="009F5C02" w:rsidRPr="0049008C">
        <w:t xml:space="preserve"> op de volgende pagina</w:t>
      </w:r>
      <w:r w:rsidRPr="0049008C">
        <w:t xml:space="preserve"> </w:t>
      </w:r>
      <w:r w:rsidR="00F876E6" w:rsidRPr="0049008C">
        <w:t xml:space="preserve">geeft de beschrijvende statistieken weer van </w:t>
      </w:r>
      <w:r w:rsidR="00C43199" w:rsidRPr="0049008C">
        <w:t>de variabelen zoals ze worden meegenomen in de analyse.</w:t>
      </w:r>
      <w:r w:rsidR="00CF0DB7">
        <w:t xml:space="preserve"> Daarnaast is ook</w:t>
      </w:r>
      <w:r w:rsidR="00532859">
        <w:t xml:space="preserve"> </w:t>
      </w:r>
      <w:r w:rsidR="00CF0DB7">
        <w:t xml:space="preserve">inzichtelijk gemaakt </w:t>
      </w:r>
      <w:r w:rsidR="00074C1C">
        <w:t xml:space="preserve">hoe de variabelen specifieke percepties en gebruikerstevredenheid zijn opgebouwd, door de beschrijvende statistieken van de afzonderlijke e-healthtoepassingen </w:t>
      </w:r>
      <w:r w:rsidR="00532859">
        <w:t>weer te geven</w:t>
      </w:r>
      <w:r w:rsidR="00074C1C">
        <w:t>. Deze waarden staan cursief gedrukt</w:t>
      </w:r>
      <w:r w:rsidR="00532859">
        <w:t xml:space="preserve"> bij de betreffende variabelen.</w:t>
      </w:r>
      <w:r w:rsidR="00B50BE4">
        <w:t xml:space="preserve"> </w:t>
      </w:r>
      <w:r w:rsidR="00CF0DB7">
        <w:t>Tot slot  zijn ook de beschrijvende statistieken van de variabele leeftijd voor de gemeente Utrecht en GGD regio Utrecht apart weergegeven</w:t>
      </w:r>
      <w:r w:rsidR="00B50BE4">
        <w:t>, zie ook hier de cursief gedrukte waarden.</w:t>
      </w:r>
      <w:r w:rsidR="00A14623">
        <w:t xml:space="preserve"> </w:t>
      </w:r>
      <w:r w:rsidR="00146F11">
        <w:t>Hieruit</w:t>
      </w:r>
      <w:r w:rsidR="00A14623">
        <w:t xml:space="preserve"> valt </w:t>
      </w:r>
      <w:r w:rsidR="00532859">
        <w:t>op te maken</w:t>
      </w:r>
      <w:r w:rsidR="00146F11">
        <w:t xml:space="preserve"> dat de beschrijvende statistieken wat betreft leeftijd in beide organisaties</w:t>
      </w:r>
      <w:r w:rsidR="0016386C">
        <w:t xml:space="preserve"> aardig overeenkomen. </w:t>
      </w:r>
    </w:p>
    <w:p w:rsidR="00432C40" w:rsidRDefault="00432C40" w:rsidP="00146F11">
      <w:pPr>
        <w:pStyle w:val="Geenafstand"/>
      </w:pPr>
    </w:p>
    <w:p w:rsidR="00723F79" w:rsidRPr="00163C45" w:rsidRDefault="00146F11" w:rsidP="00163C45">
      <w:pPr>
        <w:pStyle w:val="Geenafstand"/>
      </w:pPr>
      <w:r>
        <w:t xml:space="preserve">  </w:t>
      </w:r>
      <w:r w:rsidR="00CF0DB7">
        <w:t xml:space="preserve"> </w:t>
      </w:r>
      <w:r w:rsidR="009F5C02" w:rsidRPr="0049008C">
        <w:br w:type="column"/>
      </w:r>
      <w:r w:rsidR="00A37F6A" w:rsidRPr="00163C45">
        <w:lastRenderedPageBreak/>
        <w:t>Tabel 8</w:t>
      </w:r>
    </w:p>
    <w:p w:rsidR="00723F79" w:rsidRPr="00163C45" w:rsidRDefault="00723F79" w:rsidP="00163C45">
      <w:pPr>
        <w:pStyle w:val="Geenafstand"/>
        <w:rPr>
          <w:i/>
        </w:rPr>
      </w:pPr>
      <w:r w:rsidRPr="00163C45">
        <w:rPr>
          <w:i/>
        </w:rPr>
        <w:t xml:space="preserve">Beschrijvende tabel variabelen </w:t>
      </w:r>
    </w:p>
    <w:tbl>
      <w:tblPr>
        <w:tblStyle w:val="Lichtearcering2"/>
        <w:tblW w:w="0" w:type="auto"/>
        <w:tblLook w:val="06A0" w:firstRow="1" w:lastRow="0" w:firstColumn="1" w:lastColumn="0" w:noHBand="1" w:noVBand="1"/>
      </w:tblPr>
      <w:tblGrid>
        <w:gridCol w:w="2769"/>
        <w:gridCol w:w="789"/>
        <w:gridCol w:w="1257"/>
        <w:gridCol w:w="1375"/>
        <w:gridCol w:w="1441"/>
        <w:gridCol w:w="1439"/>
      </w:tblGrid>
      <w:tr w:rsidR="00723F79" w:rsidRPr="00163C45" w:rsidTr="0045080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6" w:type="dxa"/>
          </w:tcPr>
          <w:p w:rsidR="00723F79" w:rsidRPr="00163C45" w:rsidRDefault="00723F79" w:rsidP="00450805">
            <w:pPr>
              <w:pStyle w:val="Geenafstand"/>
              <w:rPr>
                <w:sz w:val="22"/>
                <w:szCs w:val="22"/>
              </w:rPr>
            </w:pPr>
          </w:p>
        </w:tc>
        <w:tc>
          <w:tcPr>
            <w:tcW w:w="831" w:type="dxa"/>
          </w:tcPr>
          <w:p w:rsidR="00723F79" w:rsidRPr="00163C45" w:rsidRDefault="00723F79" w:rsidP="00450805">
            <w:pPr>
              <w:pStyle w:val="Geenafstand"/>
              <w:cnfStyle w:val="100000000000" w:firstRow="1" w:lastRow="0" w:firstColumn="0" w:lastColumn="0" w:oddVBand="0" w:evenVBand="0" w:oddHBand="0" w:evenHBand="0" w:firstRowFirstColumn="0" w:firstRowLastColumn="0" w:lastRowFirstColumn="0" w:lastRowLastColumn="0"/>
              <w:rPr>
                <w:sz w:val="22"/>
                <w:szCs w:val="22"/>
              </w:rPr>
            </w:pPr>
            <w:r w:rsidRPr="00163C45">
              <w:rPr>
                <w:sz w:val="22"/>
                <w:szCs w:val="22"/>
              </w:rPr>
              <w:t>N</w:t>
            </w:r>
          </w:p>
        </w:tc>
        <w:tc>
          <w:tcPr>
            <w:tcW w:w="1274" w:type="dxa"/>
          </w:tcPr>
          <w:p w:rsidR="00723F79" w:rsidRPr="00163C45" w:rsidRDefault="00723F79" w:rsidP="00450805">
            <w:pPr>
              <w:pStyle w:val="Geenafstand"/>
              <w:cnfStyle w:val="100000000000" w:firstRow="1" w:lastRow="0" w:firstColumn="0" w:lastColumn="0" w:oddVBand="0" w:evenVBand="0" w:oddHBand="0" w:evenHBand="0" w:firstRowFirstColumn="0" w:firstRowLastColumn="0" w:lastRowFirstColumn="0" w:lastRowLastColumn="0"/>
              <w:rPr>
                <w:sz w:val="22"/>
                <w:szCs w:val="22"/>
              </w:rPr>
            </w:pPr>
            <w:r w:rsidRPr="00163C45">
              <w:rPr>
                <w:sz w:val="22"/>
                <w:szCs w:val="22"/>
              </w:rPr>
              <w:t>Minimum</w:t>
            </w:r>
          </w:p>
        </w:tc>
        <w:tc>
          <w:tcPr>
            <w:tcW w:w="1406" w:type="dxa"/>
          </w:tcPr>
          <w:p w:rsidR="00723F79" w:rsidRPr="00163C45" w:rsidRDefault="00723F79" w:rsidP="00450805">
            <w:pPr>
              <w:pStyle w:val="Geenafstand"/>
              <w:cnfStyle w:val="100000000000" w:firstRow="1" w:lastRow="0" w:firstColumn="0" w:lastColumn="0" w:oddVBand="0" w:evenVBand="0" w:oddHBand="0" w:evenHBand="0" w:firstRowFirstColumn="0" w:firstRowLastColumn="0" w:lastRowFirstColumn="0" w:lastRowLastColumn="0"/>
              <w:rPr>
                <w:sz w:val="22"/>
                <w:szCs w:val="22"/>
              </w:rPr>
            </w:pPr>
            <w:r w:rsidRPr="00163C45">
              <w:rPr>
                <w:sz w:val="22"/>
                <w:szCs w:val="22"/>
              </w:rPr>
              <w:t>Maximum</w:t>
            </w:r>
          </w:p>
        </w:tc>
        <w:tc>
          <w:tcPr>
            <w:tcW w:w="1456" w:type="dxa"/>
          </w:tcPr>
          <w:p w:rsidR="00723F79" w:rsidRPr="00163C45" w:rsidRDefault="00723F79" w:rsidP="00450805">
            <w:pPr>
              <w:pStyle w:val="Geenafstand"/>
              <w:cnfStyle w:val="100000000000" w:firstRow="1" w:lastRow="0" w:firstColumn="0" w:lastColumn="0" w:oddVBand="0" w:evenVBand="0" w:oddHBand="0" w:evenHBand="0" w:firstRowFirstColumn="0" w:firstRowLastColumn="0" w:lastRowFirstColumn="0" w:lastRowLastColumn="0"/>
              <w:rPr>
                <w:sz w:val="22"/>
                <w:szCs w:val="22"/>
              </w:rPr>
            </w:pPr>
            <w:r w:rsidRPr="00163C45">
              <w:rPr>
                <w:sz w:val="22"/>
                <w:szCs w:val="22"/>
              </w:rPr>
              <w:t>Gemiddelde</w:t>
            </w:r>
          </w:p>
        </w:tc>
        <w:tc>
          <w:tcPr>
            <w:tcW w:w="1479" w:type="dxa"/>
          </w:tcPr>
          <w:p w:rsidR="00723F79" w:rsidRPr="00163C45" w:rsidRDefault="00723F79" w:rsidP="00450805">
            <w:pPr>
              <w:pStyle w:val="Geenafstand"/>
              <w:cnfStyle w:val="100000000000" w:firstRow="1" w:lastRow="0" w:firstColumn="0" w:lastColumn="0" w:oddVBand="0" w:evenVBand="0" w:oddHBand="0" w:evenHBand="0" w:firstRowFirstColumn="0" w:firstRowLastColumn="0" w:lastRowFirstColumn="0" w:lastRowLastColumn="0"/>
              <w:rPr>
                <w:sz w:val="22"/>
                <w:szCs w:val="22"/>
              </w:rPr>
            </w:pPr>
            <w:r w:rsidRPr="00163C45">
              <w:rPr>
                <w:sz w:val="22"/>
                <w:szCs w:val="22"/>
              </w:rPr>
              <w:t>Standaard deviatie</w:t>
            </w:r>
          </w:p>
        </w:tc>
      </w:tr>
      <w:tr w:rsidR="00723F79" w:rsidRPr="00163C45" w:rsidTr="00450805">
        <w:tc>
          <w:tcPr>
            <w:cnfStyle w:val="001000000000" w:firstRow="0" w:lastRow="0" w:firstColumn="1" w:lastColumn="0" w:oddVBand="0" w:evenVBand="0" w:oddHBand="0" w:evenHBand="0" w:firstRowFirstColumn="0" w:firstRowLastColumn="0" w:lastRowFirstColumn="0" w:lastRowLastColumn="0"/>
            <w:tcW w:w="2796" w:type="dxa"/>
            <w:vAlign w:val="center"/>
          </w:tcPr>
          <w:p w:rsidR="00723F79" w:rsidRPr="00163C45" w:rsidRDefault="00723F79" w:rsidP="000841AB">
            <w:pPr>
              <w:pStyle w:val="Geenafstand"/>
              <w:jc w:val="left"/>
              <w:rPr>
                <w:sz w:val="22"/>
                <w:szCs w:val="22"/>
              </w:rPr>
            </w:pPr>
            <w:r w:rsidRPr="00163C45">
              <w:rPr>
                <w:sz w:val="22"/>
                <w:szCs w:val="22"/>
              </w:rPr>
              <w:t xml:space="preserve">Specifieke percepties </w:t>
            </w:r>
          </w:p>
        </w:tc>
        <w:tc>
          <w:tcPr>
            <w:tcW w:w="831" w:type="dxa"/>
            <w:vAlign w:val="center"/>
          </w:tcPr>
          <w:p w:rsidR="00723F79" w:rsidRPr="00163C45" w:rsidRDefault="00723F79" w:rsidP="00450805">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107</w:t>
            </w:r>
          </w:p>
        </w:tc>
        <w:tc>
          <w:tcPr>
            <w:tcW w:w="1274" w:type="dxa"/>
            <w:vAlign w:val="center"/>
          </w:tcPr>
          <w:p w:rsidR="00723F79" w:rsidRPr="00163C45" w:rsidRDefault="00723F79" w:rsidP="00450805">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2,17</w:t>
            </w:r>
          </w:p>
        </w:tc>
        <w:tc>
          <w:tcPr>
            <w:tcW w:w="1406" w:type="dxa"/>
            <w:vAlign w:val="center"/>
          </w:tcPr>
          <w:p w:rsidR="00723F79" w:rsidRPr="00163C45" w:rsidRDefault="00723F79" w:rsidP="00450805">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5,00</w:t>
            </w:r>
          </w:p>
        </w:tc>
        <w:tc>
          <w:tcPr>
            <w:tcW w:w="1456" w:type="dxa"/>
            <w:vAlign w:val="center"/>
          </w:tcPr>
          <w:p w:rsidR="00723F79" w:rsidRPr="00163C45" w:rsidRDefault="00723F79" w:rsidP="00450805">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3,74</w:t>
            </w:r>
          </w:p>
        </w:tc>
        <w:tc>
          <w:tcPr>
            <w:tcW w:w="1479" w:type="dxa"/>
            <w:vAlign w:val="center"/>
          </w:tcPr>
          <w:p w:rsidR="00723F79" w:rsidRPr="00163C45" w:rsidRDefault="00723F79" w:rsidP="00450805">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0,68</w:t>
            </w:r>
          </w:p>
        </w:tc>
      </w:tr>
      <w:tr w:rsidR="00723F79" w:rsidRPr="00163C45" w:rsidTr="004D6FE4">
        <w:trPr>
          <w:trHeight w:val="711"/>
        </w:trPr>
        <w:tc>
          <w:tcPr>
            <w:cnfStyle w:val="001000000000" w:firstRow="0" w:lastRow="0" w:firstColumn="1" w:lastColumn="0" w:oddVBand="0" w:evenVBand="0" w:oddHBand="0" w:evenHBand="0" w:firstRowFirstColumn="0" w:firstRowLastColumn="0" w:lastRowFirstColumn="0" w:lastRowLastColumn="0"/>
            <w:tcW w:w="2796" w:type="dxa"/>
            <w:vAlign w:val="center"/>
          </w:tcPr>
          <w:p w:rsidR="00723F79" w:rsidRPr="00163C45" w:rsidRDefault="00723F79" w:rsidP="004D6FE4">
            <w:pPr>
              <w:pStyle w:val="Geenafstand"/>
              <w:jc w:val="left"/>
              <w:rPr>
                <w:b w:val="0"/>
                <w:i/>
                <w:sz w:val="22"/>
                <w:szCs w:val="22"/>
              </w:rPr>
            </w:pPr>
            <w:r w:rsidRPr="00163C45">
              <w:rPr>
                <w:i/>
                <w:sz w:val="22"/>
                <w:szCs w:val="22"/>
              </w:rPr>
              <w:t>Specifieke percepties op vrij inplannen afspraken*</w:t>
            </w:r>
          </w:p>
        </w:tc>
        <w:tc>
          <w:tcPr>
            <w:tcW w:w="831"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33</w:t>
            </w:r>
          </w:p>
        </w:tc>
        <w:tc>
          <w:tcPr>
            <w:tcW w:w="1274"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2,17</w:t>
            </w:r>
          </w:p>
        </w:tc>
        <w:tc>
          <w:tcPr>
            <w:tcW w:w="140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4,83</w:t>
            </w:r>
          </w:p>
        </w:tc>
        <w:tc>
          <w:tcPr>
            <w:tcW w:w="145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3,30</w:t>
            </w:r>
          </w:p>
        </w:tc>
        <w:tc>
          <w:tcPr>
            <w:tcW w:w="1479"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0,63</w:t>
            </w:r>
          </w:p>
        </w:tc>
      </w:tr>
      <w:tr w:rsidR="00723F79" w:rsidRPr="00163C45" w:rsidTr="004D6FE4">
        <w:tc>
          <w:tcPr>
            <w:cnfStyle w:val="001000000000" w:firstRow="0" w:lastRow="0" w:firstColumn="1" w:lastColumn="0" w:oddVBand="0" w:evenVBand="0" w:oddHBand="0" w:evenHBand="0" w:firstRowFirstColumn="0" w:firstRowLastColumn="0" w:lastRowFirstColumn="0" w:lastRowLastColumn="0"/>
            <w:tcW w:w="2796" w:type="dxa"/>
            <w:vAlign w:val="center"/>
          </w:tcPr>
          <w:p w:rsidR="00723F79" w:rsidRPr="00163C45" w:rsidRDefault="00723F79" w:rsidP="004D6FE4">
            <w:pPr>
              <w:pStyle w:val="Geenafstand"/>
              <w:jc w:val="left"/>
              <w:rPr>
                <w:b w:val="0"/>
                <w:i/>
                <w:sz w:val="22"/>
                <w:szCs w:val="22"/>
              </w:rPr>
            </w:pPr>
            <w:r w:rsidRPr="00163C45">
              <w:rPr>
                <w:i/>
                <w:sz w:val="22"/>
                <w:szCs w:val="22"/>
              </w:rPr>
              <w:t>Specifieke percepties  online chatten: geen ervaring</w:t>
            </w:r>
          </w:p>
        </w:tc>
        <w:tc>
          <w:tcPr>
            <w:tcW w:w="831"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55</w:t>
            </w:r>
          </w:p>
        </w:tc>
        <w:tc>
          <w:tcPr>
            <w:tcW w:w="1274"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2,56</w:t>
            </w:r>
          </w:p>
        </w:tc>
        <w:tc>
          <w:tcPr>
            <w:tcW w:w="140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5,00</w:t>
            </w:r>
          </w:p>
        </w:tc>
        <w:tc>
          <w:tcPr>
            <w:tcW w:w="145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3,83</w:t>
            </w:r>
          </w:p>
        </w:tc>
        <w:tc>
          <w:tcPr>
            <w:tcW w:w="1479"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0,59</w:t>
            </w:r>
          </w:p>
        </w:tc>
      </w:tr>
      <w:tr w:rsidR="00723F79" w:rsidRPr="00163C45" w:rsidTr="004D6FE4">
        <w:trPr>
          <w:trHeight w:val="723"/>
        </w:trPr>
        <w:tc>
          <w:tcPr>
            <w:cnfStyle w:val="001000000000" w:firstRow="0" w:lastRow="0" w:firstColumn="1" w:lastColumn="0" w:oddVBand="0" w:evenVBand="0" w:oddHBand="0" w:evenHBand="0" w:firstRowFirstColumn="0" w:firstRowLastColumn="0" w:lastRowFirstColumn="0" w:lastRowLastColumn="0"/>
            <w:tcW w:w="2796" w:type="dxa"/>
            <w:vAlign w:val="center"/>
          </w:tcPr>
          <w:p w:rsidR="00723F79" w:rsidRPr="00163C45" w:rsidRDefault="00723F79" w:rsidP="004D6FE4">
            <w:pPr>
              <w:pStyle w:val="Geenafstand"/>
              <w:jc w:val="left"/>
              <w:rPr>
                <w:b w:val="0"/>
                <w:i/>
                <w:sz w:val="22"/>
                <w:szCs w:val="22"/>
              </w:rPr>
            </w:pPr>
            <w:r w:rsidRPr="00163C45">
              <w:rPr>
                <w:i/>
                <w:sz w:val="22"/>
                <w:szCs w:val="22"/>
              </w:rPr>
              <w:t>Specifieke percepties online chatten: ervaring</w:t>
            </w:r>
          </w:p>
        </w:tc>
        <w:tc>
          <w:tcPr>
            <w:tcW w:w="831"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19</w:t>
            </w:r>
          </w:p>
        </w:tc>
        <w:tc>
          <w:tcPr>
            <w:tcW w:w="1274"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2,78</w:t>
            </w:r>
          </w:p>
        </w:tc>
        <w:tc>
          <w:tcPr>
            <w:tcW w:w="140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5,00</w:t>
            </w:r>
          </w:p>
        </w:tc>
        <w:tc>
          <w:tcPr>
            <w:tcW w:w="145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4,22</w:t>
            </w:r>
          </w:p>
        </w:tc>
        <w:tc>
          <w:tcPr>
            <w:tcW w:w="1479"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0,60</w:t>
            </w:r>
          </w:p>
        </w:tc>
      </w:tr>
      <w:tr w:rsidR="00723F79" w:rsidRPr="00163C45" w:rsidTr="004D6FE4">
        <w:trPr>
          <w:trHeight w:val="602"/>
        </w:trPr>
        <w:tc>
          <w:tcPr>
            <w:cnfStyle w:val="001000000000" w:firstRow="0" w:lastRow="0" w:firstColumn="1" w:lastColumn="0" w:oddVBand="0" w:evenVBand="0" w:oddHBand="0" w:evenHBand="0" w:firstRowFirstColumn="0" w:firstRowLastColumn="0" w:lastRowFirstColumn="0" w:lastRowLastColumn="0"/>
            <w:tcW w:w="2796" w:type="dxa"/>
            <w:vAlign w:val="center"/>
          </w:tcPr>
          <w:p w:rsidR="00723F79" w:rsidRPr="00163C45" w:rsidRDefault="00723F79" w:rsidP="004D6FE4">
            <w:pPr>
              <w:pStyle w:val="Geenafstand"/>
              <w:jc w:val="left"/>
              <w:rPr>
                <w:sz w:val="22"/>
                <w:szCs w:val="22"/>
              </w:rPr>
            </w:pPr>
            <w:r w:rsidRPr="00163C45">
              <w:rPr>
                <w:sz w:val="22"/>
                <w:szCs w:val="22"/>
              </w:rPr>
              <w:t>Algemene percepties op technologie</w:t>
            </w:r>
          </w:p>
        </w:tc>
        <w:tc>
          <w:tcPr>
            <w:tcW w:w="831"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107</w:t>
            </w:r>
          </w:p>
        </w:tc>
        <w:tc>
          <w:tcPr>
            <w:tcW w:w="1274"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2,19</w:t>
            </w:r>
          </w:p>
        </w:tc>
        <w:tc>
          <w:tcPr>
            <w:tcW w:w="140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4.31</w:t>
            </w:r>
          </w:p>
        </w:tc>
        <w:tc>
          <w:tcPr>
            <w:tcW w:w="145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3,24</w:t>
            </w:r>
          </w:p>
        </w:tc>
        <w:tc>
          <w:tcPr>
            <w:tcW w:w="1479"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0,44</w:t>
            </w:r>
          </w:p>
        </w:tc>
      </w:tr>
      <w:tr w:rsidR="00723F79" w:rsidRPr="00163C45" w:rsidTr="004D6FE4">
        <w:trPr>
          <w:trHeight w:val="752"/>
        </w:trPr>
        <w:tc>
          <w:tcPr>
            <w:cnfStyle w:val="001000000000" w:firstRow="0" w:lastRow="0" w:firstColumn="1" w:lastColumn="0" w:oddVBand="0" w:evenVBand="0" w:oddHBand="0" w:evenHBand="0" w:firstRowFirstColumn="0" w:firstRowLastColumn="0" w:lastRowFirstColumn="0" w:lastRowLastColumn="0"/>
            <w:tcW w:w="2796" w:type="dxa"/>
            <w:vAlign w:val="center"/>
          </w:tcPr>
          <w:p w:rsidR="00723F79" w:rsidRPr="00163C45" w:rsidRDefault="00723F79" w:rsidP="004D6FE4">
            <w:pPr>
              <w:pStyle w:val="Geenafstand"/>
              <w:jc w:val="left"/>
              <w:rPr>
                <w:sz w:val="22"/>
                <w:szCs w:val="22"/>
              </w:rPr>
            </w:pPr>
            <w:r w:rsidRPr="00163C45">
              <w:rPr>
                <w:sz w:val="22"/>
                <w:szCs w:val="22"/>
              </w:rPr>
              <w:t>Algemene percepties op e-health</w:t>
            </w:r>
          </w:p>
        </w:tc>
        <w:tc>
          <w:tcPr>
            <w:tcW w:w="831"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107</w:t>
            </w:r>
          </w:p>
        </w:tc>
        <w:tc>
          <w:tcPr>
            <w:tcW w:w="1274"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2,64</w:t>
            </w:r>
          </w:p>
        </w:tc>
        <w:tc>
          <w:tcPr>
            <w:tcW w:w="140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5,00</w:t>
            </w:r>
          </w:p>
        </w:tc>
        <w:tc>
          <w:tcPr>
            <w:tcW w:w="145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3.43</w:t>
            </w:r>
          </w:p>
        </w:tc>
        <w:tc>
          <w:tcPr>
            <w:tcW w:w="1479"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0,41</w:t>
            </w:r>
          </w:p>
        </w:tc>
      </w:tr>
      <w:tr w:rsidR="00723F79" w:rsidRPr="00163C45" w:rsidTr="004D6FE4">
        <w:trPr>
          <w:trHeight w:val="624"/>
        </w:trPr>
        <w:tc>
          <w:tcPr>
            <w:cnfStyle w:val="001000000000" w:firstRow="0" w:lastRow="0" w:firstColumn="1" w:lastColumn="0" w:oddVBand="0" w:evenVBand="0" w:oddHBand="0" w:evenHBand="0" w:firstRowFirstColumn="0" w:firstRowLastColumn="0" w:lastRowFirstColumn="0" w:lastRowLastColumn="0"/>
            <w:tcW w:w="2796" w:type="dxa"/>
            <w:vAlign w:val="center"/>
          </w:tcPr>
          <w:p w:rsidR="00723F79" w:rsidRPr="00163C45" w:rsidRDefault="00723F79" w:rsidP="004D6FE4">
            <w:pPr>
              <w:pStyle w:val="Geenafstand"/>
              <w:jc w:val="left"/>
              <w:rPr>
                <w:sz w:val="22"/>
                <w:szCs w:val="22"/>
              </w:rPr>
            </w:pPr>
            <w:r w:rsidRPr="00163C45">
              <w:rPr>
                <w:sz w:val="22"/>
                <w:szCs w:val="22"/>
              </w:rPr>
              <w:t xml:space="preserve">Leeftijd </w:t>
            </w:r>
          </w:p>
        </w:tc>
        <w:tc>
          <w:tcPr>
            <w:tcW w:w="831"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100</w:t>
            </w:r>
          </w:p>
        </w:tc>
        <w:tc>
          <w:tcPr>
            <w:tcW w:w="1274"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22,00</w:t>
            </w:r>
          </w:p>
        </w:tc>
        <w:tc>
          <w:tcPr>
            <w:tcW w:w="140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65,00</w:t>
            </w:r>
          </w:p>
        </w:tc>
        <w:tc>
          <w:tcPr>
            <w:tcW w:w="145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42,22</w:t>
            </w:r>
          </w:p>
        </w:tc>
        <w:tc>
          <w:tcPr>
            <w:tcW w:w="1479"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11,53</w:t>
            </w:r>
          </w:p>
        </w:tc>
      </w:tr>
      <w:tr w:rsidR="00E02561" w:rsidRPr="00163C45" w:rsidTr="004D6FE4">
        <w:trPr>
          <w:trHeight w:val="624"/>
        </w:trPr>
        <w:tc>
          <w:tcPr>
            <w:cnfStyle w:val="001000000000" w:firstRow="0" w:lastRow="0" w:firstColumn="1" w:lastColumn="0" w:oddVBand="0" w:evenVBand="0" w:oddHBand="0" w:evenHBand="0" w:firstRowFirstColumn="0" w:firstRowLastColumn="0" w:lastRowFirstColumn="0" w:lastRowLastColumn="0"/>
            <w:tcW w:w="2796" w:type="dxa"/>
            <w:vAlign w:val="center"/>
          </w:tcPr>
          <w:p w:rsidR="00E02561" w:rsidRPr="00E02561" w:rsidRDefault="00E02561" w:rsidP="004D6FE4">
            <w:pPr>
              <w:pStyle w:val="Geenafstand"/>
              <w:jc w:val="left"/>
              <w:rPr>
                <w:b w:val="0"/>
                <w:i/>
                <w:sz w:val="22"/>
                <w:szCs w:val="22"/>
              </w:rPr>
            </w:pPr>
            <w:r w:rsidRPr="00E02561">
              <w:rPr>
                <w:i/>
                <w:sz w:val="22"/>
                <w:szCs w:val="22"/>
              </w:rPr>
              <w:t>Gemeente Utrecht</w:t>
            </w:r>
          </w:p>
        </w:tc>
        <w:tc>
          <w:tcPr>
            <w:tcW w:w="831" w:type="dxa"/>
            <w:vAlign w:val="center"/>
          </w:tcPr>
          <w:p w:rsidR="00E02561" w:rsidRPr="00E02561" w:rsidRDefault="00E02561"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E02561">
              <w:rPr>
                <w:i/>
                <w:sz w:val="22"/>
                <w:szCs w:val="22"/>
              </w:rPr>
              <w:t>33</w:t>
            </w:r>
          </w:p>
        </w:tc>
        <w:tc>
          <w:tcPr>
            <w:tcW w:w="1274" w:type="dxa"/>
            <w:vAlign w:val="center"/>
          </w:tcPr>
          <w:p w:rsidR="00E02561" w:rsidRPr="00E02561" w:rsidRDefault="00E02561"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E02561">
              <w:rPr>
                <w:i/>
                <w:sz w:val="22"/>
                <w:szCs w:val="22"/>
              </w:rPr>
              <w:t>24,00</w:t>
            </w:r>
          </w:p>
        </w:tc>
        <w:tc>
          <w:tcPr>
            <w:tcW w:w="1406" w:type="dxa"/>
            <w:vAlign w:val="center"/>
          </w:tcPr>
          <w:p w:rsidR="00E02561" w:rsidRPr="00E02561" w:rsidRDefault="00E02561"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E02561">
              <w:rPr>
                <w:i/>
                <w:sz w:val="22"/>
                <w:szCs w:val="22"/>
              </w:rPr>
              <w:t>61,00</w:t>
            </w:r>
          </w:p>
        </w:tc>
        <w:tc>
          <w:tcPr>
            <w:tcW w:w="1456" w:type="dxa"/>
            <w:vAlign w:val="center"/>
          </w:tcPr>
          <w:p w:rsidR="00E02561" w:rsidRPr="00E02561" w:rsidRDefault="00E02561"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E02561">
              <w:rPr>
                <w:i/>
                <w:sz w:val="22"/>
                <w:szCs w:val="22"/>
              </w:rPr>
              <w:t>41,03</w:t>
            </w:r>
          </w:p>
        </w:tc>
        <w:tc>
          <w:tcPr>
            <w:tcW w:w="1479" w:type="dxa"/>
            <w:vAlign w:val="center"/>
          </w:tcPr>
          <w:p w:rsidR="00E02561" w:rsidRPr="00E02561" w:rsidRDefault="00E02561"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E02561">
              <w:rPr>
                <w:i/>
                <w:sz w:val="22"/>
                <w:szCs w:val="22"/>
              </w:rPr>
              <w:t>10,13</w:t>
            </w:r>
          </w:p>
        </w:tc>
      </w:tr>
      <w:tr w:rsidR="00E02561" w:rsidRPr="00163C45" w:rsidTr="004D6FE4">
        <w:trPr>
          <w:trHeight w:val="624"/>
        </w:trPr>
        <w:tc>
          <w:tcPr>
            <w:cnfStyle w:val="001000000000" w:firstRow="0" w:lastRow="0" w:firstColumn="1" w:lastColumn="0" w:oddVBand="0" w:evenVBand="0" w:oddHBand="0" w:evenHBand="0" w:firstRowFirstColumn="0" w:firstRowLastColumn="0" w:lastRowFirstColumn="0" w:lastRowLastColumn="0"/>
            <w:tcW w:w="2796" w:type="dxa"/>
            <w:vAlign w:val="center"/>
          </w:tcPr>
          <w:p w:rsidR="00E02561" w:rsidRPr="00E02561" w:rsidRDefault="00E02561" w:rsidP="004D6FE4">
            <w:pPr>
              <w:pStyle w:val="Geenafstand"/>
              <w:jc w:val="left"/>
              <w:rPr>
                <w:b w:val="0"/>
                <w:i/>
                <w:sz w:val="22"/>
                <w:szCs w:val="22"/>
              </w:rPr>
            </w:pPr>
            <w:r w:rsidRPr="00E02561">
              <w:rPr>
                <w:i/>
                <w:sz w:val="22"/>
                <w:szCs w:val="22"/>
              </w:rPr>
              <w:t>GGD regio Utrecht</w:t>
            </w:r>
          </w:p>
        </w:tc>
        <w:tc>
          <w:tcPr>
            <w:tcW w:w="831" w:type="dxa"/>
            <w:vAlign w:val="center"/>
          </w:tcPr>
          <w:p w:rsidR="00E02561" w:rsidRPr="00E02561" w:rsidRDefault="00E02561"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E02561">
              <w:rPr>
                <w:i/>
                <w:sz w:val="22"/>
                <w:szCs w:val="22"/>
              </w:rPr>
              <w:t>67</w:t>
            </w:r>
          </w:p>
        </w:tc>
        <w:tc>
          <w:tcPr>
            <w:tcW w:w="1274" w:type="dxa"/>
            <w:vAlign w:val="center"/>
          </w:tcPr>
          <w:p w:rsidR="00E02561" w:rsidRPr="00E02561" w:rsidRDefault="00E02561"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E02561">
              <w:rPr>
                <w:i/>
                <w:sz w:val="22"/>
                <w:szCs w:val="22"/>
              </w:rPr>
              <w:t>22,00</w:t>
            </w:r>
          </w:p>
        </w:tc>
        <w:tc>
          <w:tcPr>
            <w:tcW w:w="1406" w:type="dxa"/>
            <w:vAlign w:val="center"/>
          </w:tcPr>
          <w:p w:rsidR="00E02561" w:rsidRPr="00E02561" w:rsidRDefault="00E02561"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E02561">
              <w:rPr>
                <w:i/>
                <w:sz w:val="22"/>
                <w:szCs w:val="22"/>
              </w:rPr>
              <w:t>65,00</w:t>
            </w:r>
          </w:p>
        </w:tc>
        <w:tc>
          <w:tcPr>
            <w:tcW w:w="1456" w:type="dxa"/>
            <w:vAlign w:val="center"/>
          </w:tcPr>
          <w:p w:rsidR="00E02561" w:rsidRPr="00E02561" w:rsidRDefault="00E02561"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E02561">
              <w:rPr>
                <w:i/>
                <w:sz w:val="22"/>
                <w:szCs w:val="22"/>
              </w:rPr>
              <w:t>42,81</w:t>
            </w:r>
          </w:p>
        </w:tc>
        <w:tc>
          <w:tcPr>
            <w:tcW w:w="1479" w:type="dxa"/>
            <w:vAlign w:val="center"/>
          </w:tcPr>
          <w:p w:rsidR="00E02561" w:rsidRPr="00E02561" w:rsidRDefault="00E02561"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E02561">
              <w:rPr>
                <w:i/>
                <w:sz w:val="22"/>
                <w:szCs w:val="22"/>
              </w:rPr>
              <w:t xml:space="preserve">12,18 </w:t>
            </w:r>
          </w:p>
        </w:tc>
      </w:tr>
      <w:tr w:rsidR="00723F79" w:rsidRPr="00163C45" w:rsidTr="004D6FE4">
        <w:trPr>
          <w:trHeight w:val="576"/>
        </w:trPr>
        <w:tc>
          <w:tcPr>
            <w:cnfStyle w:val="001000000000" w:firstRow="0" w:lastRow="0" w:firstColumn="1" w:lastColumn="0" w:oddVBand="0" w:evenVBand="0" w:oddHBand="0" w:evenHBand="0" w:firstRowFirstColumn="0" w:firstRowLastColumn="0" w:lastRowFirstColumn="0" w:lastRowLastColumn="0"/>
            <w:tcW w:w="2796" w:type="dxa"/>
            <w:vAlign w:val="center"/>
          </w:tcPr>
          <w:p w:rsidR="00723F79" w:rsidRPr="00163C45" w:rsidRDefault="00723F79" w:rsidP="004D6FE4">
            <w:pPr>
              <w:pStyle w:val="Geenafstand"/>
              <w:jc w:val="left"/>
              <w:rPr>
                <w:sz w:val="22"/>
                <w:szCs w:val="22"/>
              </w:rPr>
            </w:pPr>
            <w:r w:rsidRPr="00163C45">
              <w:rPr>
                <w:sz w:val="22"/>
                <w:szCs w:val="22"/>
              </w:rPr>
              <w:t>Gebruikerstevredenheid</w:t>
            </w:r>
          </w:p>
        </w:tc>
        <w:tc>
          <w:tcPr>
            <w:tcW w:w="831"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107</w:t>
            </w:r>
          </w:p>
        </w:tc>
        <w:tc>
          <w:tcPr>
            <w:tcW w:w="1274"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1,25</w:t>
            </w:r>
          </w:p>
        </w:tc>
        <w:tc>
          <w:tcPr>
            <w:tcW w:w="140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5,00</w:t>
            </w:r>
          </w:p>
        </w:tc>
        <w:tc>
          <w:tcPr>
            <w:tcW w:w="145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3,58</w:t>
            </w:r>
          </w:p>
        </w:tc>
        <w:tc>
          <w:tcPr>
            <w:tcW w:w="1479"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0,82</w:t>
            </w:r>
          </w:p>
        </w:tc>
      </w:tr>
      <w:tr w:rsidR="00723F79" w:rsidRPr="00163C45" w:rsidTr="004D6FE4">
        <w:tc>
          <w:tcPr>
            <w:cnfStyle w:val="001000000000" w:firstRow="0" w:lastRow="0" w:firstColumn="1" w:lastColumn="0" w:oddVBand="0" w:evenVBand="0" w:oddHBand="0" w:evenHBand="0" w:firstRowFirstColumn="0" w:firstRowLastColumn="0" w:lastRowFirstColumn="0" w:lastRowLastColumn="0"/>
            <w:tcW w:w="2796" w:type="dxa"/>
            <w:vAlign w:val="center"/>
          </w:tcPr>
          <w:p w:rsidR="00723F79" w:rsidRDefault="00723F79" w:rsidP="004D6FE4">
            <w:pPr>
              <w:pStyle w:val="Geenafstand"/>
              <w:jc w:val="left"/>
              <w:rPr>
                <w:b w:val="0"/>
                <w:i/>
                <w:sz w:val="22"/>
                <w:szCs w:val="22"/>
              </w:rPr>
            </w:pPr>
            <w:r w:rsidRPr="00163C45">
              <w:rPr>
                <w:i/>
                <w:sz w:val="22"/>
                <w:szCs w:val="22"/>
              </w:rPr>
              <w:t>Vrij inplannen afspraken</w:t>
            </w:r>
          </w:p>
          <w:p w:rsidR="00725829" w:rsidRPr="00163C45" w:rsidRDefault="00725829" w:rsidP="004D6FE4">
            <w:pPr>
              <w:pStyle w:val="Geenafstand"/>
              <w:jc w:val="left"/>
              <w:rPr>
                <w:b w:val="0"/>
                <w:i/>
                <w:sz w:val="22"/>
                <w:szCs w:val="22"/>
              </w:rPr>
            </w:pPr>
          </w:p>
        </w:tc>
        <w:tc>
          <w:tcPr>
            <w:tcW w:w="831"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33</w:t>
            </w:r>
          </w:p>
        </w:tc>
        <w:tc>
          <w:tcPr>
            <w:tcW w:w="1274"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1,25</w:t>
            </w:r>
          </w:p>
        </w:tc>
        <w:tc>
          <w:tcPr>
            <w:tcW w:w="140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5,00</w:t>
            </w:r>
          </w:p>
        </w:tc>
        <w:tc>
          <w:tcPr>
            <w:tcW w:w="145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3,36</w:t>
            </w:r>
          </w:p>
        </w:tc>
        <w:tc>
          <w:tcPr>
            <w:tcW w:w="1479"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0,89</w:t>
            </w:r>
          </w:p>
        </w:tc>
      </w:tr>
      <w:tr w:rsidR="00723F79" w:rsidRPr="00163C45" w:rsidTr="004D6FE4">
        <w:tc>
          <w:tcPr>
            <w:cnfStyle w:val="001000000000" w:firstRow="0" w:lastRow="0" w:firstColumn="1" w:lastColumn="0" w:oddVBand="0" w:evenVBand="0" w:oddHBand="0" w:evenHBand="0" w:firstRowFirstColumn="0" w:firstRowLastColumn="0" w:lastRowFirstColumn="0" w:lastRowLastColumn="0"/>
            <w:tcW w:w="2796" w:type="dxa"/>
            <w:vAlign w:val="center"/>
          </w:tcPr>
          <w:p w:rsidR="00723F79" w:rsidRPr="00163C45" w:rsidRDefault="00723F79" w:rsidP="004D6FE4">
            <w:pPr>
              <w:pStyle w:val="Geenafstand"/>
              <w:jc w:val="left"/>
              <w:rPr>
                <w:b w:val="0"/>
                <w:i/>
                <w:sz w:val="22"/>
                <w:szCs w:val="22"/>
              </w:rPr>
            </w:pPr>
            <w:r w:rsidRPr="00163C45">
              <w:rPr>
                <w:i/>
                <w:sz w:val="22"/>
                <w:szCs w:val="22"/>
              </w:rPr>
              <w:t xml:space="preserve"> Online chatten: geen ervaring</w:t>
            </w:r>
          </w:p>
        </w:tc>
        <w:tc>
          <w:tcPr>
            <w:tcW w:w="831"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55</w:t>
            </w:r>
          </w:p>
        </w:tc>
        <w:tc>
          <w:tcPr>
            <w:tcW w:w="1274"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2,00</w:t>
            </w:r>
          </w:p>
        </w:tc>
        <w:tc>
          <w:tcPr>
            <w:tcW w:w="140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5,00</w:t>
            </w:r>
          </w:p>
        </w:tc>
        <w:tc>
          <w:tcPr>
            <w:tcW w:w="145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3,46</w:t>
            </w:r>
          </w:p>
        </w:tc>
        <w:tc>
          <w:tcPr>
            <w:tcW w:w="1479"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0,60</w:t>
            </w:r>
          </w:p>
        </w:tc>
      </w:tr>
      <w:tr w:rsidR="00723F79" w:rsidRPr="00163C45" w:rsidTr="004D6FE4">
        <w:trPr>
          <w:trHeight w:val="552"/>
        </w:trPr>
        <w:tc>
          <w:tcPr>
            <w:cnfStyle w:val="001000000000" w:firstRow="0" w:lastRow="0" w:firstColumn="1" w:lastColumn="0" w:oddVBand="0" w:evenVBand="0" w:oddHBand="0" w:evenHBand="0" w:firstRowFirstColumn="0" w:firstRowLastColumn="0" w:lastRowFirstColumn="0" w:lastRowLastColumn="0"/>
            <w:tcW w:w="2796" w:type="dxa"/>
            <w:vAlign w:val="center"/>
          </w:tcPr>
          <w:p w:rsidR="00723F79" w:rsidRPr="00163C45" w:rsidRDefault="00723F79" w:rsidP="004D6FE4">
            <w:pPr>
              <w:pStyle w:val="Geenafstand"/>
              <w:jc w:val="left"/>
              <w:rPr>
                <w:b w:val="0"/>
                <w:i/>
                <w:sz w:val="22"/>
                <w:szCs w:val="22"/>
              </w:rPr>
            </w:pPr>
            <w:r w:rsidRPr="00163C45">
              <w:rPr>
                <w:i/>
                <w:sz w:val="22"/>
                <w:szCs w:val="22"/>
              </w:rPr>
              <w:t>Online chatten: ervaring</w:t>
            </w:r>
          </w:p>
        </w:tc>
        <w:tc>
          <w:tcPr>
            <w:tcW w:w="831"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19</w:t>
            </w:r>
          </w:p>
        </w:tc>
        <w:tc>
          <w:tcPr>
            <w:tcW w:w="1274"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2,25</w:t>
            </w:r>
          </w:p>
        </w:tc>
        <w:tc>
          <w:tcPr>
            <w:tcW w:w="140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5,00</w:t>
            </w:r>
          </w:p>
        </w:tc>
        <w:tc>
          <w:tcPr>
            <w:tcW w:w="1456"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4,31</w:t>
            </w:r>
          </w:p>
        </w:tc>
        <w:tc>
          <w:tcPr>
            <w:tcW w:w="1479" w:type="dxa"/>
            <w:vAlign w:val="center"/>
          </w:tcPr>
          <w:p w:rsidR="00723F79" w:rsidRPr="00163C45" w:rsidRDefault="00723F79" w:rsidP="004D6FE4">
            <w:pPr>
              <w:pStyle w:val="Geenafstand"/>
              <w:jc w:val="left"/>
              <w:cnfStyle w:val="000000000000" w:firstRow="0" w:lastRow="0" w:firstColumn="0" w:lastColumn="0" w:oddVBand="0" w:evenVBand="0" w:oddHBand="0" w:evenHBand="0" w:firstRowFirstColumn="0" w:firstRowLastColumn="0" w:lastRowFirstColumn="0" w:lastRowLastColumn="0"/>
              <w:rPr>
                <w:i/>
                <w:sz w:val="22"/>
                <w:szCs w:val="22"/>
              </w:rPr>
            </w:pPr>
            <w:r w:rsidRPr="00163C45">
              <w:rPr>
                <w:i/>
                <w:sz w:val="22"/>
                <w:szCs w:val="22"/>
              </w:rPr>
              <w:t>0,90</w:t>
            </w:r>
          </w:p>
        </w:tc>
      </w:tr>
      <w:tr w:rsidR="00FD0F52" w:rsidRPr="00163C45" w:rsidTr="004D6FE4">
        <w:trPr>
          <w:trHeight w:val="552"/>
        </w:trPr>
        <w:tc>
          <w:tcPr>
            <w:cnfStyle w:val="001000000000" w:firstRow="0" w:lastRow="0" w:firstColumn="1" w:lastColumn="0" w:oddVBand="0" w:evenVBand="0" w:oddHBand="0" w:evenHBand="0" w:firstRowFirstColumn="0" w:firstRowLastColumn="0" w:lastRowFirstColumn="0" w:lastRowLastColumn="0"/>
            <w:tcW w:w="2796" w:type="dxa"/>
            <w:vAlign w:val="center"/>
          </w:tcPr>
          <w:p w:rsidR="00FD0F52" w:rsidRPr="00163C45" w:rsidRDefault="00FD0F52" w:rsidP="004D6FE4">
            <w:pPr>
              <w:pStyle w:val="Geenafstand"/>
              <w:jc w:val="left"/>
              <w:rPr>
                <w:sz w:val="22"/>
                <w:szCs w:val="22"/>
              </w:rPr>
            </w:pPr>
            <w:r w:rsidRPr="00163C45">
              <w:rPr>
                <w:sz w:val="22"/>
                <w:szCs w:val="22"/>
              </w:rPr>
              <w:t xml:space="preserve">Dummyvariabelen </w:t>
            </w:r>
          </w:p>
        </w:tc>
        <w:tc>
          <w:tcPr>
            <w:tcW w:w="831" w:type="dxa"/>
            <w:vAlign w:val="center"/>
          </w:tcPr>
          <w:p w:rsidR="00FD0F52" w:rsidRPr="00163C45" w:rsidRDefault="00FD0F52"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274" w:type="dxa"/>
            <w:vAlign w:val="center"/>
          </w:tcPr>
          <w:p w:rsidR="00FD0F52" w:rsidRPr="00163C45" w:rsidRDefault="00FD0F52"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06" w:type="dxa"/>
            <w:vAlign w:val="center"/>
          </w:tcPr>
          <w:p w:rsidR="00FD0F52" w:rsidRPr="00163C45" w:rsidRDefault="00FD0F52"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6" w:type="dxa"/>
            <w:vAlign w:val="center"/>
          </w:tcPr>
          <w:p w:rsidR="00FD0F52" w:rsidRPr="00163C45" w:rsidRDefault="00FD0F52"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79" w:type="dxa"/>
            <w:vAlign w:val="center"/>
          </w:tcPr>
          <w:p w:rsidR="00FD0F52" w:rsidRPr="00163C45" w:rsidRDefault="00FD0F52"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DA357D" w:rsidRPr="00163C45" w:rsidTr="004D6FE4">
        <w:trPr>
          <w:trHeight w:val="552"/>
        </w:trPr>
        <w:tc>
          <w:tcPr>
            <w:cnfStyle w:val="001000000000" w:firstRow="0" w:lastRow="0" w:firstColumn="1" w:lastColumn="0" w:oddVBand="0" w:evenVBand="0" w:oddHBand="0" w:evenHBand="0" w:firstRowFirstColumn="0" w:firstRowLastColumn="0" w:lastRowFirstColumn="0" w:lastRowLastColumn="0"/>
            <w:tcW w:w="2796" w:type="dxa"/>
            <w:vAlign w:val="center"/>
          </w:tcPr>
          <w:p w:rsidR="00DA357D" w:rsidRPr="00163C45" w:rsidRDefault="00FD0F52" w:rsidP="004D6FE4">
            <w:pPr>
              <w:pStyle w:val="Geenafstand"/>
              <w:jc w:val="left"/>
              <w:rPr>
                <w:b w:val="0"/>
                <w:sz w:val="22"/>
                <w:szCs w:val="22"/>
              </w:rPr>
            </w:pPr>
            <w:r w:rsidRPr="00163C45">
              <w:rPr>
                <w:sz w:val="22"/>
                <w:szCs w:val="22"/>
              </w:rPr>
              <w:t>G</w:t>
            </w:r>
            <w:r w:rsidR="00DA357D" w:rsidRPr="00163C45">
              <w:rPr>
                <w:sz w:val="22"/>
                <w:szCs w:val="22"/>
              </w:rPr>
              <w:t>een ervaring, wel geïmplementeerd</w:t>
            </w:r>
          </w:p>
          <w:p w:rsidR="00DA357D" w:rsidRPr="0002540F" w:rsidRDefault="00DA357D" w:rsidP="004D6FE4">
            <w:pPr>
              <w:pStyle w:val="Geenafstand"/>
              <w:jc w:val="left"/>
              <w:rPr>
                <w:b w:val="0"/>
                <w:i/>
                <w:sz w:val="22"/>
                <w:szCs w:val="22"/>
              </w:rPr>
            </w:pPr>
            <w:r w:rsidRPr="0002540F">
              <w:rPr>
                <w:i/>
                <w:sz w:val="22"/>
                <w:szCs w:val="22"/>
              </w:rPr>
              <w:t>(Referentiecategorie=geen ervaring)</w:t>
            </w:r>
          </w:p>
        </w:tc>
        <w:tc>
          <w:tcPr>
            <w:tcW w:w="831" w:type="dxa"/>
            <w:vAlign w:val="center"/>
          </w:tcPr>
          <w:p w:rsidR="00DA357D" w:rsidRPr="00163C45" w:rsidRDefault="00DA357D"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107</w:t>
            </w:r>
          </w:p>
        </w:tc>
        <w:tc>
          <w:tcPr>
            <w:tcW w:w="1274" w:type="dxa"/>
            <w:vAlign w:val="center"/>
          </w:tcPr>
          <w:p w:rsidR="00DA357D" w:rsidRPr="00163C45" w:rsidRDefault="00DA357D"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0</w:t>
            </w:r>
          </w:p>
        </w:tc>
        <w:tc>
          <w:tcPr>
            <w:tcW w:w="1406" w:type="dxa"/>
            <w:vAlign w:val="center"/>
          </w:tcPr>
          <w:p w:rsidR="00DA357D" w:rsidRPr="00163C45" w:rsidRDefault="00DA357D"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1</w:t>
            </w:r>
          </w:p>
        </w:tc>
        <w:tc>
          <w:tcPr>
            <w:tcW w:w="1456" w:type="dxa"/>
            <w:vAlign w:val="center"/>
          </w:tcPr>
          <w:p w:rsidR="00DA357D" w:rsidRPr="00163C45" w:rsidRDefault="00DA357D"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0.51</w:t>
            </w:r>
          </w:p>
        </w:tc>
        <w:tc>
          <w:tcPr>
            <w:tcW w:w="1479" w:type="dxa"/>
            <w:vAlign w:val="center"/>
          </w:tcPr>
          <w:p w:rsidR="00DA357D" w:rsidRPr="00163C45" w:rsidRDefault="00DA357D"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0.50</w:t>
            </w:r>
          </w:p>
        </w:tc>
      </w:tr>
      <w:tr w:rsidR="00DA357D" w:rsidRPr="00163C45" w:rsidTr="004D6FE4">
        <w:trPr>
          <w:trHeight w:val="552"/>
        </w:trPr>
        <w:tc>
          <w:tcPr>
            <w:cnfStyle w:val="001000000000" w:firstRow="0" w:lastRow="0" w:firstColumn="1" w:lastColumn="0" w:oddVBand="0" w:evenVBand="0" w:oddHBand="0" w:evenHBand="0" w:firstRowFirstColumn="0" w:firstRowLastColumn="0" w:lastRowFirstColumn="0" w:lastRowLastColumn="0"/>
            <w:tcW w:w="2796" w:type="dxa"/>
            <w:vAlign w:val="center"/>
          </w:tcPr>
          <w:p w:rsidR="00DA357D" w:rsidRPr="00163C45" w:rsidRDefault="00FD0F52" w:rsidP="004D6FE4">
            <w:pPr>
              <w:pStyle w:val="Geenafstand"/>
              <w:jc w:val="left"/>
              <w:rPr>
                <w:b w:val="0"/>
                <w:sz w:val="22"/>
                <w:szCs w:val="22"/>
              </w:rPr>
            </w:pPr>
            <w:r w:rsidRPr="00163C45">
              <w:rPr>
                <w:sz w:val="22"/>
                <w:szCs w:val="22"/>
              </w:rPr>
              <w:t>E</w:t>
            </w:r>
            <w:r w:rsidR="00DA357D" w:rsidRPr="00163C45">
              <w:rPr>
                <w:sz w:val="22"/>
                <w:szCs w:val="22"/>
              </w:rPr>
              <w:t>rvaring</w:t>
            </w:r>
          </w:p>
          <w:p w:rsidR="00DA357D" w:rsidRPr="00163C45" w:rsidRDefault="00DA357D" w:rsidP="004D6FE4">
            <w:pPr>
              <w:pStyle w:val="Geenafstand"/>
              <w:jc w:val="left"/>
              <w:rPr>
                <w:sz w:val="22"/>
                <w:szCs w:val="22"/>
              </w:rPr>
            </w:pPr>
            <w:r w:rsidRPr="00163C45">
              <w:rPr>
                <w:i/>
                <w:sz w:val="22"/>
                <w:szCs w:val="22"/>
              </w:rPr>
              <w:t>(Referentiecategorie=geen ervaring)</w:t>
            </w:r>
          </w:p>
        </w:tc>
        <w:tc>
          <w:tcPr>
            <w:tcW w:w="831" w:type="dxa"/>
            <w:vAlign w:val="center"/>
          </w:tcPr>
          <w:p w:rsidR="00DA357D" w:rsidRPr="00163C45" w:rsidRDefault="00DA357D"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107</w:t>
            </w:r>
          </w:p>
        </w:tc>
        <w:tc>
          <w:tcPr>
            <w:tcW w:w="1274" w:type="dxa"/>
            <w:vAlign w:val="center"/>
          </w:tcPr>
          <w:p w:rsidR="00DA357D" w:rsidRPr="00163C45" w:rsidRDefault="00DA357D"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0</w:t>
            </w:r>
          </w:p>
        </w:tc>
        <w:tc>
          <w:tcPr>
            <w:tcW w:w="1406" w:type="dxa"/>
            <w:vAlign w:val="center"/>
          </w:tcPr>
          <w:p w:rsidR="00DA357D" w:rsidRPr="00163C45" w:rsidRDefault="00DA357D"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1</w:t>
            </w:r>
          </w:p>
        </w:tc>
        <w:tc>
          <w:tcPr>
            <w:tcW w:w="1456" w:type="dxa"/>
            <w:vAlign w:val="center"/>
          </w:tcPr>
          <w:p w:rsidR="00DA357D" w:rsidRPr="00163C45" w:rsidRDefault="00DA357D"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0.18</w:t>
            </w:r>
          </w:p>
        </w:tc>
        <w:tc>
          <w:tcPr>
            <w:tcW w:w="1479" w:type="dxa"/>
            <w:vAlign w:val="center"/>
          </w:tcPr>
          <w:p w:rsidR="00DA357D" w:rsidRPr="00163C45" w:rsidRDefault="00DA357D"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0.38</w:t>
            </w:r>
          </w:p>
        </w:tc>
      </w:tr>
      <w:tr w:rsidR="00FD0F52" w:rsidRPr="00163C45" w:rsidTr="004D6FE4">
        <w:trPr>
          <w:trHeight w:val="552"/>
        </w:trPr>
        <w:tc>
          <w:tcPr>
            <w:cnfStyle w:val="001000000000" w:firstRow="0" w:lastRow="0" w:firstColumn="1" w:lastColumn="0" w:oddVBand="0" w:evenVBand="0" w:oddHBand="0" w:evenHBand="0" w:firstRowFirstColumn="0" w:firstRowLastColumn="0" w:lastRowFirstColumn="0" w:lastRowLastColumn="0"/>
            <w:tcW w:w="2796" w:type="dxa"/>
            <w:vAlign w:val="center"/>
          </w:tcPr>
          <w:p w:rsidR="00FD0F52" w:rsidRPr="00163C45" w:rsidRDefault="00FD0F52" w:rsidP="004D6FE4">
            <w:pPr>
              <w:pStyle w:val="Geenafstand"/>
              <w:jc w:val="left"/>
              <w:rPr>
                <w:sz w:val="22"/>
                <w:szCs w:val="22"/>
              </w:rPr>
            </w:pPr>
            <w:r w:rsidRPr="00163C45">
              <w:rPr>
                <w:sz w:val="22"/>
                <w:szCs w:val="22"/>
              </w:rPr>
              <w:t>Interactievariabelen</w:t>
            </w:r>
          </w:p>
        </w:tc>
        <w:tc>
          <w:tcPr>
            <w:tcW w:w="831" w:type="dxa"/>
            <w:vAlign w:val="center"/>
          </w:tcPr>
          <w:p w:rsidR="00FD0F52" w:rsidRPr="00163C45" w:rsidRDefault="00FD0F52"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274" w:type="dxa"/>
            <w:vAlign w:val="center"/>
          </w:tcPr>
          <w:p w:rsidR="00FD0F52" w:rsidRPr="00163C45" w:rsidRDefault="00FD0F52"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06" w:type="dxa"/>
            <w:vAlign w:val="center"/>
          </w:tcPr>
          <w:p w:rsidR="00FD0F52" w:rsidRPr="00163C45" w:rsidRDefault="00FD0F52"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6" w:type="dxa"/>
            <w:vAlign w:val="center"/>
          </w:tcPr>
          <w:p w:rsidR="00FD0F52" w:rsidRPr="00163C45" w:rsidRDefault="00FD0F52"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79" w:type="dxa"/>
            <w:vAlign w:val="center"/>
          </w:tcPr>
          <w:p w:rsidR="00FD0F52" w:rsidRPr="00163C45" w:rsidRDefault="00FD0F52"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DA357D" w:rsidRPr="00163C45" w:rsidTr="004D6FE4">
        <w:trPr>
          <w:trHeight w:val="552"/>
        </w:trPr>
        <w:tc>
          <w:tcPr>
            <w:cnfStyle w:val="001000000000" w:firstRow="0" w:lastRow="0" w:firstColumn="1" w:lastColumn="0" w:oddVBand="0" w:evenVBand="0" w:oddHBand="0" w:evenHBand="0" w:firstRowFirstColumn="0" w:firstRowLastColumn="0" w:lastRowFirstColumn="0" w:lastRowLastColumn="0"/>
            <w:tcW w:w="2796" w:type="dxa"/>
            <w:vAlign w:val="center"/>
          </w:tcPr>
          <w:p w:rsidR="00DA357D" w:rsidRPr="00163C45" w:rsidRDefault="00FD0F52" w:rsidP="00E9533A">
            <w:pPr>
              <w:pStyle w:val="Geenafstand"/>
              <w:jc w:val="left"/>
              <w:rPr>
                <w:b w:val="0"/>
                <w:sz w:val="22"/>
                <w:szCs w:val="22"/>
              </w:rPr>
            </w:pPr>
            <w:r w:rsidRPr="00163C45">
              <w:rPr>
                <w:sz w:val="22"/>
                <w:szCs w:val="22"/>
              </w:rPr>
              <w:t>S</w:t>
            </w:r>
            <w:r w:rsidR="00DA357D" w:rsidRPr="00163C45">
              <w:rPr>
                <w:sz w:val="22"/>
                <w:szCs w:val="22"/>
              </w:rPr>
              <w:t>pecifieke percepties*</w:t>
            </w:r>
            <w:r w:rsidR="00A5592A" w:rsidRPr="00163C45">
              <w:rPr>
                <w:sz w:val="22"/>
                <w:szCs w:val="22"/>
              </w:rPr>
              <w:t>wel</w:t>
            </w:r>
            <w:r w:rsidR="00E9533A">
              <w:rPr>
                <w:sz w:val="22"/>
                <w:szCs w:val="22"/>
              </w:rPr>
              <w:t>_</w:t>
            </w:r>
            <w:r w:rsidR="00A5592A" w:rsidRPr="00163C45">
              <w:rPr>
                <w:sz w:val="22"/>
                <w:szCs w:val="22"/>
              </w:rPr>
              <w:t xml:space="preserve"> geïmplementeerd</w:t>
            </w:r>
            <w:r w:rsidR="00E9533A">
              <w:rPr>
                <w:sz w:val="22"/>
                <w:szCs w:val="22"/>
              </w:rPr>
              <w:t>_geen_</w:t>
            </w:r>
            <w:r w:rsidR="00E9533A">
              <w:rPr>
                <w:sz w:val="22"/>
                <w:szCs w:val="22"/>
              </w:rPr>
              <w:br/>
              <w:t>ervaring</w:t>
            </w:r>
          </w:p>
        </w:tc>
        <w:tc>
          <w:tcPr>
            <w:tcW w:w="831" w:type="dxa"/>
            <w:vAlign w:val="center"/>
          </w:tcPr>
          <w:p w:rsidR="00DA357D" w:rsidRPr="00163C45" w:rsidRDefault="00A5592A"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107</w:t>
            </w:r>
          </w:p>
        </w:tc>
        <w:tc>
          <w:tcPr>
            <w:tcW w:w="1274" w:type="dxa"/>
            <w:vAlign w:val="center"/>
          </w:tcPr>
          <w:p w:rsidR="00DA357D" w:rsidRPr="00163C45" w:rsidRDefault="00A5592A"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0</w:t>
            </w:r>
          </w:p>
        </w:tc>
        <w:tc>
          <w:tcPr>
            <w:tcW w:w="1406" w:type="dxa"/>
            <w:vAlign w:val="center"/>
          </w:tcPr>
          <w:p w:rsidR="00DA357D" w:rsidRPr="00163C45" w:rsidRDefault="00A5592A"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5</w:t>
            </w:r>
          </w:p>
        </w:tc>
        <w:tc>
          <w:tcPr>
            <w:tcW w:w="1456" w:type="dxa"/>
            <w:vAlign w:val="center"/>
          </w:tcPr>
          <w:p w:rsidR="00DA357D" w:rsidRPr="00163C45" w:rsidRDefault="00A5592A"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2,00</w:t>
            </w:r>
          </w:p>
        </w:tc>
        <w:tc>
          <w:tcPr>
            <w:tcW w:w="1479" w:type="dxa"/>
            <w:vAlign w:val="center"/>
          </w:tcPr>
          <w:p w:rsidR="00DA357D" w:rsidRPr="00163C45" w:rsidRDefault="00A5592A"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2,00</w:t>
            </w:r>
          </w:p>
        </w:tc>
      </w:tr>
      <w:tr w:rsidR="00A5592A" w:rsidRPr="00163C45" w:rsidTr="004D6FE4">
        <w:trPr>
          <w:trHeight w:val="552"/>
        </w:trPr>
        <w:tc>
          <w:tcPr>
            <w:cnfStyle w:val="001000000000" w:firstRow="0" w:lastRow="0" w:firstColumn="1" w:lastColumn="0" w:oddVBand="0" w:evenVBand="0" w:oddHBand="0" w:evenHBand="0" w:firstRowFirstColumn="0" w:firstRowLastColumn="0" w:lastRowFirstColumn="0" w:lastRowLastColumn="0"/>
            <w:tcW w:w="2796" w:type="dxa"/>
            <w:vAlign w:val="center"/>
          </w:tcPr>
          <w:p w:rsidR="00A5592A" w:rsidRPr="00163C45" w:rsidRDefault="009D373F" w:rsidP="00FD0F52">
            <w:pPr>
              <w:pStyle w:val="Geenafstand"/>
              <w:jc w:val="left"/>
              <w:rPr>
                <w:b w:val="0"/>
                <w:sz w:val="22"/>
                <w:szCs w:val="22"/>
              </w:rPr>
            </w:pPr>
            <w:r w:rsidRPr="00163C45">
              <w:rPr>
                <w:sz w:val="22"/>
                <w:szCs w:val="22"/>
              </w:rPr>
              <w:t>S</w:t>
            </w:r>
            <w:r w:rsidR="00A5592A" w:rsidRPr="00163C45">
              <w:rPr>
                <w:sz w:val="22"/>
                <w:szCs w:val="22"/>
              </w:rPr>
              <w:t>pecifieke percepties*ervaring</w:t>
            </w:r>
          </w:p>
        </w:tc>
        <w:tc>
          <w:tcPr>
            <w:tcW w:w="831" w:type="dxa"/>
            <w:vAlign w:val="center"/>
          </w:tcPr>
          <w:p w:rsidR="00A5592A" w:rsidRPr="00163C45" w:rsidRDefault="00A5592A"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107</w:t>
            </w:r>
          </w:p>
        </w:tc>
        <w:tc>
          <w:tcPr>
            <w:tcW w:w="1274" w:type="dxa"/>
            <w:vAlign w:val="center"/>
          </w:tcPr>
          <w:p w:rsidR="00A5592A" w:rsidRPr="00163C45" w:rsidRDefault="00A5592A"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0</w:t>
            </w:r>
          </w:p>
        </w:tc>
        <w:tc>
          <w:tcPr>
            <w:tcW w:w="1406" w:type="dxa"/>
            <w:vAlign w:val="center"/>
          </w:tcPr>
          <w:p w:rsidR="00A5592A" w:rsidRPr="00163C45" w:rsidRDefault="00A5592A"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5</w:t>
            </w:r>
          </w:p>
        </w:tc>
        <w:tc>
          <w:tcPr>
            <w:tcW w:w="1456" w:type="dxa"/>
            <w:vAlign w:val="center"/>
          </w:tcPr>
          <w:p w:rsidR="00A5592A" w:rsidRPr="00163C45" w:rsidRDefault="00A5592A"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0.75</w:t>
            </w:r>
          </w:p>
        </w:tc>
        <w:tc>
          <w:tcPr>
            <w:tcW w:w="1479" w:type="dxa"/>
            <w:vAlign w:val="center"/>
          </w:tcPr>
          <w:p w:rsidR="00A5592A" w:rsidRPr="00163C45" w:rsidRDefault="00A5592A" w:rsidP="004D6FE4">
            <w:pPr>
              <w:pStyle w:val="Geenafstand"/>
              <w:jc w:val="left"/>
              <w:cnfStyle w:val="000000000000" w:firstRow="0" w:lastRow="0" w:firstColumn="0" w:lastColumn="0" w:oddVBand="0" w:evenVBand="0" w:oddHBand="0" w:evenHBand="0" w:firstRowFirstColumn="0" w:firstRowLastColumn="0" w:lastRowFirstColumn="0" w:lastRowLastColumn="0"/>
              <w:rPr>
                <w:sz w:val="22"/>
                <w:szCs w:val="22"/>
              </w:rPr>
            </w:pPr>
            <w:r w:rsidRPr="00163C45">
              <w:rPr>
                <w:sz w:val="22"/>
                <w:szCs w:val="22"/>
              </w:rPr>
              <w:t>1,64</w:t>
            </w:r>
          </w:p>
        </w:tc>
      </w:tr>
    </w:tbl>
    <w:p w:rsidR="00723F79" w:rsidRPr="00163C45" w:rsidRDefault="00723F79" w:rsidP="00723F79">
      <w:pPr>
        <w:pStyle w:val="Geenafstand"/>
        <w:spacing w:line="276" w:lineRule="auto"/>
        <w:rPr>
          <w:sz w:val="20"/>
          <w:szCs w:val="20"/>
        </w:rPr>
      </w:pPr>
      <w:r w:rsidRPr="00163C45">
        <w:rPr>
          <w:sz w:val="20"/>
          <w:szCs w:val="20"/>
        </w:rPr>
        <w:t>* Cursief gedrukte items geven de beschrijvende statistieken van de variabelen weer voor het samenvoegen van de databestanden en het berekenen van één gemi</w:t>
      </w:r>
      <w:r w:rsidR="000C6BFC" w:rsidRPr="00163C45">
        <w:rPr>
          <w:sz w:val="20"/>
          <w:szCs w:val="20"/>
        </w:rPr>
        <w:t xml:space="preserve">ddelde score voor de variabele </w:t>
      </w:r>
      <w:r w:rsidRPr="00163C45">
        <w:rPr>
          <w:sz w:val="20"/>
          <w:szCs w:val="20"/>
        </w:rPr>
        <w:t xml:space="preserve">specifieke percepties en gebruikerstevredenheid </w:t>
      </w:r>
    </w:p>
    <w:p w:rsidR="00723F79" w:rsidRPr="0049008C" w:rsidRDefault="00723F79" w:rsidP="00723F79">
      <w:pPr>
        <w:pStyle w:val="Geenafstand"/>
        <w:spacing w:line="276" w:lineRule="auto"/>
      </w:pPr>
    </w:p>
    <w:p w:rsidR="00723F79" w:rsidRPr="0049008C" w:rsidRDefault="0086117B" w:rsidP="00723F79">
      <w:pPr>
        <w:pStyle w:val="Kop2"/>
      </w:pPr>
      <w:bookmarkStart w:id="46" w:name="_Toc34923174"/>
      <w:r w:rsidRPr="0049008C">
        <w:t xml:space="preserve">3.5 Data-inspectie en </w:t>
      </w:r>
      <w:r w:rsidR="00723F79" w:rsidRPr="0049008C">
        <w:t>assumpties per regressiemodel</w:t>
      </w:r>
      <w:bookmarkEnd w:id="46"/>
      <w:r w:rsidR="00723F79" w:rsidRPr="0049008C">
        <w:t xml:space="preserve"> </w:t>
      </w:r>
    </w:p>
    <w:p w:rsidR="00723F79" w:rsidRPr="0049008C" w:rsidRDefault="00723F79" w:rsidP="00723F79">
      <w:r w:rsidRPr="0049008C">
        <w:t>Zoals gezegd worden er drie regressiemodellen gedraaid om alle hypotheses te kunnen toetsen. Deze paragraaf onderzoekt per regressiemodel de data en de assumpties voor een regressieanalyse, te begi</w:t>
      </w:r>
      <w:r w:rsidR="00DE6D22" w:rsidRPr="0049008C">
        <w:t>nnen bij regressiemodel 1. Zie F</w:t>
      </w:r>
      <w:r w:rsidRPr="0049008C">
        <w:t>iguur 2</w:t>
      </w:r>
      <w:r w:rsidR="00D37BAA" w:rsidRPr="0049008C">
        <w:t xml:space="preserve"> (paragraaf 3.4)</w:t>
      </w:r>
      <w:r w:rsidRPr="0049008C">
        <w:t xml:space="preserve"> voor welke hypotheses per model aan bod komen. Nadat de drie modellen zijn behandeld volgt de correlatietabel. </w:t>
      </w:r>
    </w:p>
    <w:p w:rsidR="00723F79" w:rsidRPr="0049008C" w:rsidRDefault="000C6BFC" w:rsidP="00723F79">
      <w:pPr>
        <w:pStyle w:val="Kop3"/>
      </w:pPr>
      <w:bookmarkStart w:id="47" w:name="_Toc34923175"/>
      <w:r w:rsidRPr="0049008C">
        <w:t xml:space="preserve">3.5.1 </w:t>
      </w:r>
      <w:r w:rsidR="00723F79" w:rsidRPr="0049008C">
        <w:t>Regressiemodel 1</w:t>
      </w:r>
      <w:bookmarkEnd w:id="47"/>
      <w:r w:rsidR="00723F79" w:rsidRPr="0049008C">
        <w:t xml:space="preserve"> </w:t>
      </w:r>
    </w:p>
    <w:p w:rsidR="00723F79" w:rsidRPr="0049008C" w:rsidRDefault="00723F79" w:rsidP="00723F79">
      <w:pPr>
        <w:pStyle w:val="Kop4"/>
        <w:rPr>
          <w:u w:val="none"/>
        </w:rPr>
      </w:pPr>
      <w:r w:rsidRPr="0049008C">
        <w:t>3.5.1.1 Data-inspectie</w:t>
      </w:r>
    </w:p>
    <w:p w:rsidR="00723F79" w:rsidRPr="0049008C" w:rsidRDefault="00723F79" w:rsidP="00723F79">
      <w:pPr>
        <w:pStyle w:val="Geenafstand"/>
        <w:rPr>
          <w:i/>
        </w:rPr>
      </w:pPr>
      <w:r w:rsidRPr="0049008C">
        <w:rPr>
          <w:i/>
        </w:rPr>
        <w:t>Extreme en uitzonderlijke waarden</w:t>
      </w:r>
    </w:p>
    <w:p w:rsidR="00723F79" w:rsidRPr="0049008C" w:rsidRDefault="00723F79" w:rsidP="00EA7C18">
      <w:r w:rsidRPr="0049008C">
        <w:t>Extreme waarden zijn waarden die extreem afwijken van de andere waarden en van invloed kunnen zijn op de regressielijn. Omdat de gestandaardiseerde residuen niet kleiner dan -3 of groter dan 3 zijn, hoeft het model verder nie</w:t>
      </w:r>
      <w:r w:rsidR="00947923">
        <w:t xml:space="preserve">t op extreme waarden onderzocht </w:t>
      </w:r>
      <w:r w:rsidRPr="0049008C">
        <w:t>te worden (Siero, Huisman &amp; Kiers, 2009, p.60). Daarnaast kunnen uitzonderlijke waarden ook invloed uitoefenen op de regressielijn (Field, 2009, p.217). De Cook’s distance is niet groter dan 1. Wel geeft de Leverage een waarde van 0,16 wat meer is dan de kritieke</w:t>
      </w:r>
      <w:r w:rsidR="000C6BFC" w:rsidRPr="0049008C">
        <w:t xml:space="preserve"> waarde van 0,14 [=3(4+1)/107] </w:t>
      </w:r>
      <w:r w:rsidRPr="0049008C">
        <w:t xml:space="preserve">(Stevens in Field, 2009, p.217). Omdat het om één case gaat die net boven de kritieke grens ligt en </w:t>
      </w:r>
      <w:r w:rsidR="00DE7C64" w:rsidRPr="0049008C">
        <w:t xml:space="preserve">het </w:t>
      </w:r>
      <w:r w:rsidRPr="0049008C">
        <w:t>bovendien een eerlijke waarneming is, is besloten de case mee te nemen. De bovengenoemde waarden s</w:t>
      </w:r>
      <w:r w:rsidR="00DE6D22" w:rsidRPr="0049008C">
        <w:t>taan ook in B</w:t>
      </w:r>
      <w:r w:rsidR="0066103C" w:rsidRPr="0049008C">
        <w:t>ijlage C</w:t>
      </w:r>
      <w:r w:rsidR="00EF3390" w:rsidRPr="0049008C">
        <w:t xml:space="preserve">, Tabel </w:t>
      </w:r>
      <w:r w:rsidR="0066103C" w:rsidRPr="0049008C">
        <w:t>C</w:t>
      </w:r>
      <w:r w:rsidR="0002540F">
        <w:t>9</w:t>
      </w:r>
      <w:r w:rsidR="00DE7C64" w:rsidRPr="0049008C">
        <w:t>.</w:t>
      </w:r>
    </w:p>
    <w:p w:rsidR="00723F79" w:rsidRPr="0049008C" w:rsidRDefault="00723F79" w:rsidP="00723F79">
      <w:pPr>
        <w:pStyle w:val="Geenafstand"/>
        <w:rPr>
          <w:i/>
        </w:rPr>
      </w:pPr>
      <w:r w:rsidRPr="0049008C">
        <w:rPr>
          <w:i/>
        </w:rPr>
        <w:t xml:space="preserve">Multicollineairiteit </w:t>
      </w:r>
    </w:p>
    <w:p w:rsidR="00723F79" w:rsidRPr="0049008C" w:rsidRDefault="00723F79" w:rsidP="00723F79">
      <w:pPr>
        <w:pStyle w:val="Geenafstand"/>
        <w:spacing w:line="276" w:lineRule="auto"/>
      </w:pPr>
      <w:r w:rsidRPr="0049008C">
        <w:t>Zeker in dit onderzoek waarin het gaat om drie niveaus van percepties is het mogelijk dat de onafhankelijke variabelen te veel met elkaar samenhangen, daarom is dit multipele regressiemodel op multicollineairiteit onderzocht. Bij de onafhankelijke variabelen zijn de waarden van Tolerance niet kleiner dan 0.4 en de Variance Inflation Factor (VIF) geeft geen waarden &gt; 2.5 (</w:t>
      </w:r>
      <w:r w:rsidR="00DE6D22" w:rsidRPr="0049008C">
        <w:t>zie B</w:t>
      </w:r>
      <w:r w:rsidR="0066103C" w:rsidRPr="0049008C">
        <w:t>ijlage C</w:t>
      </w:r>
      <w:r w:rsidR="00567D32" w:rsidRPr="0049008C">
        <w:t>, T</w:t>
      </w:r>
      <w:r w:rsidR="00EF3390" w:rsidRPr="0049008C">
        <w:t xml:space="preserve">abel </w:t>
      </w:r>
      <w:r w:rsidR="0066103C" w:rsidRPr="0049008C">
        <w:t>C</w:t>
      </w:r>
      <w:r w:rsidR="0002540F">
        <w:t>10</w:t>
      </w:r>
      <w:r w:rsidRPr="0049008C">
        <w:t xml:space="preserve">). Er is daarmee geen sprake van multicollineairiteit en alle onafhankelijke variabelen kunnen worden meegenomen. </w:t>
      </w:r>
    </w:p>
    <w:p w:rsidR="00723F79" w:rsidRPr="0049008C" w:rsidRDefault="00723F79" w:rsidP="00723F79">
      <w:pPr>
        <w:pStyle w:val="Geenafstand"/>
        <w:rPr>
          <w:i/>
        </w:rPr>
      </w:pPr>
    </w:p>
    <w:p w:rsidR="00723F79" w:rsidRPr="0049008C" w:rsidRDefault="00723F79" w:rsidP="00723F79">
      <w:pPr>
        <w:pStyle w:val="Kop4"/>
      </w:pPr>
      <w:r w:rsidRPr="0049008C">
        <w:t xml:space="preserve">3.5.1.2 Assumpties </w:t>
      </w:r>
    </w:p>
    <w:p w:rsidR="00723F79" w:rsidRPr="0049008C" w:rsidRDefault="00723F79" w:rsidP="00723F79">
      <w:r w:rsidRPr="0049008C">
        <w:t xml:space="preserve">Om van een betrouwbaar regressiemodel te kunnen spreken worden hier de assumpties voor een regressieanalyse onderzocht. </w:t>
      </w:r>
    </w:p>
    <w:p w:rsidR="00723F79" w:rsidRPr="0049008C" w:rsidRDefault="00723F79" w:rsidP="009F5C02">
      <w:pPr>
        <w:pStyle w:val="Geenafstand"/>
        <w:rPr>
          <w:i/>
        </w:rPr>
      </w:pPr>
      <w:r w:rsidRPr="0049008C">
        <w:rPr>
          <w:i/>
        </w:rPr>
        <w:t xml:space="preserve">Normale verdeling van de residuen </w:t>
      </w:r>
    </w:p>
    <w:p w:rsidR="00723F79" w:rsidRPr="0049008C" w:rsidRDefault="00723F79" w:rsidP="00723F79">
      <w:pPr>
        <w:pStyle w:val="Geenafstand"/>
        <w:spacing w:line="276" w:lineRule="auto"/>
      </w:pPr>
      <w:r w:rsidRPr="0049008C">
        <w:t>De eerste assumptie betreft een normale verdeling van de residuen en is middels een normal proability plot on</w:t>
      </w:r>
      <w:r w:rsidR="00DE6D22" w:rsidRPr="0049008C">
        <w:t>derzocht (zie B</w:t>
      </w:r>
      <w:r w:rsidR="0066103C" w:rsidRPr="0049008C">
        <w:t>ijlage C</w:t>
      </w:r>
      <w:r w:rsidR="00DE6D22" w:rsidRPr="0049008C">
        <w:t>, F</w:t>
      </w:r>
      <w:r w:rsidR="00EF3390" w:rsidRPr="0049008C">
        <w:t xml:space="preserve">iguur </w:t>
      </w:r>
      <w:r w:rsidR="0066103C" w:rsidRPr="0049008C">
        <w:t>C</w:t>
      </w:r>
      <w:r w:rsidR="00EF3390" w:rsidRPr="0049008C">
        <w:t>3</w:t>
      </w:r>
      <w:r w:rsidRPr="0049008C">
        <w:t xml:space="preserve">). De residuen liggen voldoende rondom de diagonaal om aan te nemen dat er aan deze assumptie is voldaan (de Vocht, 2017, p.204). </w:t>
      </w:r>
    </w:p>
    <w:p w:rsidR="00723F79" w:rsidRPr="0049008C" w:rsidRDefault="00723F79" w:rsidP="00723F79">
      <w:pPr>
        <w:pStyle w:val="Geenafstand"/>
        <w:rPr>
          <w:i/>
        </w:rPr>
      </w:pPr>
    </w:p>
    <w:p w:rsidR="00723F79" w:rsidRPr="0049008C" w:rsidRDefault="009E6D6F" w:rsidP="00723F79">
      <w:pPr>
        <w:pStyle w:val="Geenafstand"/>
        <w:rPr>
          <w:i/>
        </w:rPr>
      </w:pPr>
      <w:r>
        <w:rPr>
          <w:i/>
        </w:rPr>
        <w:t>Linea</w:t>
      </w:r>
      <w:r w:rsidR="00723F79" w:rsidRPr="0049008C">
        <w:rPr>
          <w:i/>
        </w:rPr>
        <w:t>riteit</w:t>
      </w:r>
    </w:p>
    <w:p w:rsidR="00723F79" w:rsidRPr="0049008C" w:rsidRDefault="00723F79" w:rsidP="00723F79">
      <w:pPr>
        <w:pStyle w:val="Geenafstand"/>
        <w:spacing w:line="276" w:lineRule="auto"/>
      </w:pPr>
      <w:r w:rsidRPr="0049008C">
        <w:t>Middels een residu-analyse is onderzocht of er sprake is van een lineair verband tussen de onafhankelijke variabelen en de afhankelijke variabele (Siero et al., 2009, p.49). Uit de parti</w:t>
      </w:r>
      <w:r w:rsidR="00DE6D22" w:rsidRPr="0049008C">
        <w:t>ële plots in B</w:t>
      </w:r>
      <w:r w:rsidR="0066103C" w:rsidRPr="0049008C">
        <w:t>ijlage C</w:t>
      </w:r>
      <w:r w:rsidR="00DE6D22" w:rsidRPr="0049008C">
        <w:t xml:space="preserve"> (F</w:t>
      </w:r>
      <w:r w:rsidR="00EF3390" w:rsidRPr="0049008C">
        <w:t xml:space="preserve">iguur </w:t>
      </w:r>
      <w:r w:rsidR="0066103C" w:rsidRPr="0049008C">
        <w:t>C</w:t>
      </w:r>
      <w:r w:rsidR="00EF3390" w:rsidRPr="0049008C">
        <w:t>4-7</w:t>
      </w:r>
      <w:r w:rsidR="000C6BFC" w:rsidRPr="0049008C">
        <w:t xml:space="preserve">) blijkt dat </w:t>
      </w:r>
      <w:r w:rsidRPr="0049008C">
        <w:t xml:space="preserve">de residuen min of meer een evenwichtige, </w:t>
      </w:r>
      <w:r w:rsidRPr="0049008C">
        <w:lastRenderedPageBreak/>
        <w:t>horizontale band rond de nullijn vormen. Bovendien is er geen ander duidelijk patroon te zien. Daarme</w:t>
      </w:r>
      <w:r w:rsidR="00947923">
        <w:t>e is aan de assumptie van linea</w:t>
      </w:r>
      <w:r w:rsidRPr="0049008C">
        <w:t xml:space="preserve">riteit voldaan (de Vocht, 2017, p.205). </w:t>
      </w:r>
    </w:p>
    <w:p w:rsidR="00723F79" w:rsidRPr="0049008C" w:rsidRDefault="00723F79" w:rsidP="00723F79">
      <w:pPr>
        <w:pStyle w:val="Geenafstand"/>
        <w:rPr>
          <w:i/>
        </w:rPr>
      </w:pPr>
    </w:p>
    <w:p w:rsidR="00723F79" w:rsidRPr="0049008C" w:rsidRDefault="00723F79" w:rsidP="00723F79">
      <w:pPr>
        <w:pStyle w:val="Geenafstand"/>
        <w:rPr>
          <w:i/>
        </w:rPr>
      </w:pPr>
      <w:r w:rsidRPr="0049008C">
        <w:rPr>
          <w:i/>
        </w:rPr>
        <w:t xml:space="preserve">Homoscedasticiteit </w:t>
      </w:r>
    </w:p>
    <w:p w:rsidR="00723F79" w:rsidRPr="0049008C" w:rsidRDefault="00723F79" w:rsidP="00EA7C18">
      <w:pPr>
        <w:pStyle w:val="Geenafstand"/>
        <w:spacing w:line="276" w:lineRule="auto"/>
      </w:pPr>
      <w:r w:rsidRPr="0049008C">
        <w:t>Dezelfde plots zijn gebuikt om de homoscedasticiteit t</w:t>
      </w:r>
      <w:r w:rsidR="00DE6D22" w:rsidRPr="0049008C">
        <w:t xml:space="preserve">e onderzoeken </w:t>
      </w:r>
      <w:r w:rsidR="00ED6B51" w:rsidRPr="0049008C">
        <w:t>(</w:t>
      </w:r>
      <w:r w:rsidR="00DE6D22" w:rsidRPr="0049008C">
        <w:t>B</w:t>
      </w:r>
      <w:r w:rsidR="0066103C" w:rsidRPr="0049008C">
        <w:t>ijlage C,</w:t>
      </w:r>
      <w:r w:rsidR="00DE6D22" w:rsidRPr="0049008C">
        <w:t xml:space="preserve"> Fi</w:t>
      </w:r>
      <w:r w:rsidR="00EF3390" w:rsidRPr="0049008C">
        <w:t xml:space="preserve">guur </w:t>
      </w:r>
      <w:r w:rsidR="0066103C" w:rsidRPr="0049008C">
        <w:t>C</w:t>
      </w:r>
      <w:r w:rsidR="00EF3390" w:rsidRPr="0049008C">
        <w:t>4-7</w:t>
      </w:r>
      <w:r w:rsidRPr="0049008C">
        <w:t xml:space="preserve">) zoveel). De spreiding van de residuen is niet volledig constant rond de nullijn maar zijn wel genoeg random verdeeld om uit te gaan van een homoscedastisch regressiemodel (de Vocht, 2017, p.204). </w:t>
      </w:r>
    </w:p>
    <w:p w:rsidR="00723F79" w:rsidRPr="0049008C" w:rsidRDefault="00723F79" w:rsidP="00723F79">
      <w:pPr>
        <w:pStyle w:val="Geenafstand"/>
        <w:rPr>
          <w:i/>
        </w:rPr>
      </w:pPr>
    </w:p>
    <w:p w:rsidR="00723F79" w:rsidRPr="0049008C" w:rsidRDefault="00723F79" w:rsidP="00723F79">
      <w:pPr>
        <w:pStyle w:val="Kop3"/>
      </w:pPr>
      <w:bookmarkStart w:id="48" w:name="_Toc34923176"/>
      <w:r w:rsidRPr="0049008C">
        <w:t>3.5.2 Regressiemodel 2</w:t>
      </w:r>
      <w:bookmarkEnd w:id="48"/>
      <w:r w:rsidRPr="0049008C">
        <w:t xml:space="preserve"> </w:t>
      </w:r>
    </w:p>
    <w:p w:rsidR="00723F79" w:rsidRPr="0049008C" w:rsidRDefault="00723F79" w:rsidP="00723F79">
      <w:pPr>
        <w:pStyle w:val="Kop4"/>
      </w:pPr>
      <w:r w:rsidRPr="0049008C">
        <w:t xml:space="preserve">3.5.2.1. Data-inspectie  </w:t>
      </w:r>
    </w:p>
    <w:p w:rsidR="00723F79" w:rsidRPr="0049008C" w:rsidRDefault="00723F79" w:rsidP="00723F79">
      <w:pPr>
        <w:pStyle w:val="Geenafstand"/>
        <w:rPr>
          <w:i/>
        </w:rPr>
      </w:pPr>
      <w:r w:rsidRPr="0049008C">
        <w:rPr>
          <w:i/>
        </w:rPr>
        <w:t>Extreme en uitzonderlijke waarden</w:t>
      </w:r>
    </w:p>
    <w:p w:rsidR="00723F79" w:rsidRPr="0049008C" w:rsidRDefault="00723F79" w:rsidP="00723F79">
      <w:pPr>
        <w:pStyle w:val="Geenafstand"/>
        <w:spacing w:line="276" w:lineRule="auto"/>
      </w:pPr>
      <w:r w:rsidRPr="0049008C">
        <w:t>Net als bij het vorige regressiemodel wordt hier op dezelfde manier onderzocht of er sprake is van extreme waarden of uitzonderlijke waarden die het regressiemodel be</w:t>
      </w:r>
      <w:r w:rsidR="00DE6D22" w:rsidRPr="0049008C">
        <w:t>ïnvloeden (zie B</w:t>
      </w:r>
      <w:r w:rsidR="0066103C" w:rsidRPr="0049008C">
        <w:t>ijlage D,</w:t>
      </w:r>
      <w:r w:rsidR="00EF3390" w:rsidRPr="0049008C">
        <w:t xml:space="preserve"> Tabel </w:t>
      </w:r>
      <w:r w:rsidR="0066103C" w:rsidRPr="0049008C">
        <w:t>D</w:t>
      </w:r>
      <w:r w:rsidR="00563AD8">
        <w:t>11</w:t>
      </w:r>
      <w:r w:rsidRPr="0049008C">
        <w:t>). De gestandaardiseerde waarden geven geen aanleiding om het model verder te onderzoeken op extreme waarden (Siero et al., 2009, p.60). Ook is er geen sprake van uitzonderlijke waarden die het regressiemodel beïnvloeden. De Cook’s dista</w:t>
      </w:r>
      <w:r w:rsidR="003C0C7C" w:rsidRPr="0049008C">
        <w:t>nce is niet groter dan 1 en de L</w:t>
      </w:r>
      <w:r w:rsidRPr="0049008C">
        <w:t xml:space="preserve">everage geeft een waarden van 0.04. Dit is niet groter dat de kritieke waarde van 0.06 [=3(1+1)/100] (Stevens in Field, 2009, p.217). Alle cases zijn daarom meegenomen. </w:t>
      </w:r>
    </w:p>
    <w:p w:rsidR="00723F79" w:rsidRPr="0049008C" w:rsidRDefault="00723F79" w:rsidP="00723F79">
      <w:pPr>
        <w:pStyle w:val="Kop4"/>
      </w:pPr>
      <w:r w:rsidRPr="0049008C">
        <w:t xml:space="preserve">3.5.2.2 Assumpties </w:t>
      </w:r>
    </w:p>
    <w:p w:rsidR="00723F79" w:rsidRPr="0049008C" w:rsidRDefault="00723F79" w:rsidP="00723F79">
      <w:pPr>
        <w:pStyle w:val="Geenafstand"/>
        <w:rPr>
          <w:i/>
        </w:rPr>
      </w:pPr>
      <w:r w:rsidRPr="0049008C">
        <w:rPr>
          <w:i/>
        </w:rPr>
        <w:t>Normaal verdeelde residuen</w:t>
      </w:r>
    </w:p>
    <w:p w:rsidR="00723F79" w:rsidRPr="0049008C" w:rsidRDefault="00723F79" w:rsidP="00723F79">
      <w:pPr>
        <w:pStyle w:val="Geenafstand"/>
        <w:spacing w:line="276" w:lineRule="auto"/>
      </w:pPr>
      <w:r w:rsidRPr="0049008C">
        <w:t>Ook hier is er een normal probability plot opgevraagd om te onderzoeken of de residuen normaal verdee</w:t>
      </w:r>
      <w:r w:rsidR="00DE6D22" w:rsidRPr="0049008C">
        <w:t>ld zijn (zie B</w:t>
      </w:r>
      <w:r w:rsidR="0066103C" w:rsidRPr="0049008C">
        <w:t>ijlage D</w:t>
      </w:r>
      <w:r w:rsidR="00DE6D22" w:rsidRPr="0049008C">
        <w:t>, F</w:t>
      </w:r>
      <w:r w:rsidR="00EF3390" w:rsidRPr="0049008C">
        <w:t xml:space="preserve">iguur </w:t>
      </w:r>
      <w:r w:rsidR="0066103C" w:rsidRPr="0049008C">
        <w:t>D</w:t>
      </w:r>
      <w:r w:rsidR="00EF3390" w:rsidRPr="0049008C">
        <w:t>8</w:t>
      </w:r>
      <w:r w:rsidRPr="0049008C">
        <w:t xml:space="preserve">). Hoewel de residuen niet volledig diagonaal lopen wordt het voldoende geacht om aan te nemen dat er aan deze assumptie is voldaan (de Vocht, 2017, p.204). </w:t>
      </w:r>
    </w:p>
    <w:p w:rsidR="00723F79" w:rsidRPr="0049008C" w:rsidRDefault="00723F79" w:rsidP="00723F79">
      <w:pPr>
        <w:pStyle w:val="Geenafstand"/>
        <w:rPr>
          <w:i/>
        </w:rPr>
      </w:pPr>
    </w:p>
    <w:p w:rsidR="00723F79" w:rsidRPr="0049008C" w:rsidRDefault="009E6D6F" w:rsidP="00723F79">
      <w:pPr>
        <w:pStyle w:val="Geenafstand"/>
        <w:rPr>
          <w:i/>
        </w:rPr>
      </w:pPr>
      <w:r>
        <w:rPr>
          <w:i/>
        </w:rPr>
        <w:t>Linea</w:t>
      </w:r>
      <w:r w:rsidR="00723F79" w:rsidRPr="0049008C">
        <w:rPr>
          <w:i/>
        </w:rPr>
        <w:t>riteit</w:t>
      </w:r>
    </w:p>
    <w:p w:rsidR="00723F79" w:rsidRPr="0049008C" w:rsidRDefault="00723F79" w:rsidP="00723F79">
      <w:pPr>
        <w:pStyle w:val="Geenafstand"/>
        <w:spacing w:line="276" w:lineRule="auto"/>
      </w:pPr>
      <w:r w:rsidRPr="0049008C">
        <w:t>De re</w:t>
      </w:r>
      <w:r w:rsidR="00DE6D22" w:rsidRPr="0049008C">
        <w:t>sidu-analyse (B</w:t>
      </w:r>
      <w:r w:rsidR="0066103C" w:rsidRPr="0049008C">
        <w:t>ijlage D</w:t>
      </w:r>
      <w:r w:rsidR="00DE6D22" w:rsidRPr="0049008C">
        <w:t>, F</w:t>
      </w:r>
      <w:r w:rsidR="00EF3390" w:rsidRPr="0049008C">
        <w:t xml:space="preserve">iguur </w:t>
      </w:r>
      <w:r w:rsidR="0066103C" w:rsidRPr="0049008C">
        <w:t>D</w:t>
      </w:r>
      <w:r w:rsidR="00EF3390" w:rsidRPr="0049008C">
        <w:t>9</w:t>
      </w:r>
      <w:r w:rsidRPr="0049008C">
        <w:t>) wijst uit dat de residuen evenwichtig verdeeld zijn rondom de nullijn en er wordt gesproken van een lineair verband tussen de onafhankelijke en afhankelijke variabele (Siero et al., 2009, p.49; de Vocht, 2017, p.205).</w:t>
      </w:r>
    </w:p>
    <w:p w:rsidR="00723F79" w:rsidRPr="0049008C" w:rsidRDefault="00723F79" w:rsidP="00723F79">
      <w:pPr>
        <w:pStyle w:val="Geenafstand"/>
        <w:rPr>
          <w:i/>
        </w:rPr>
      </w:pPr>
    </w:p>
    <w:p w:rsidR="00723F79" w:rsidRPr="0049008C" w:rsidRDefault="00723F79" w:rsidP="00723F79">
      <w:pPr>
        <w:pStyle w:val="Geenafstand"/>
        <w:tabs>
          <w:tab w:val="left" w:pos="2277"/>
        </w:tabs>
        <w:rPr>
          <w:i/>
        </w:rPr>
      </w:pPr>
      <w:r w:rsidRPr="0049008C">
        <w:rPr>
          <w:i/>
        </w:rPr>
        <w:t>Homoscedasticiteit</w:t>
      </w:r>
      <w:r w:rsidRPr="0049008C">
        <w:rPr>
          <w:i/>
        </w:rPr>
        <w:tab/>
      </w:r>
    </w:p>
    <w:p w:rsidR="00723F79" w:rsidRPr="0049008C" w:rsidRDefault="00723F79" w:rsidP="00723F79">
      <w:pPr>
        <w:pStyle w:val="Geenafstand"/>
        <w:spacing w:line="276" w:lineRule="auto"/>
      </w:pPr>
      <w:r w:rsidRPr="0049008C">
        <w:t>Hetzelfde plot is gebruikt om de homoscedasticiteit te onderzoeken. De residue</w:t>
      </w:r>
      <w:r w:rsidR="000C6BFC" w:rsidRPr="0049008C">
        <w:t xml:space="preserve">n zijn bijna allemaal constant </w:t>
      </w:r>
      <w:r w:rsidRPr="0049008C">
        <w:t xml:space="preserve">verdeeld ten opzichte van de nullijn. Waarmee aan de assumptie is voldaan (de Vocht, 2017, p.204). </w:t>
      </w:r>
    </w:p>
    <w:p w:rsidR="00723F79" w:rsidRPr="0049008C" w:rsidRDefault="00563AD8" w:rsidP="00723F79">
      <w:pPr>
        <w:pStyle w:val="Kop3"/>
      </w:pPr>
      <w:r>
        <w:br w:type="column"/>
      </w:r>
      <w:bookmarkStart w:id="49" w:name="_Toc34923177"/>
      <w:r w:rsidR="00723F79" w:rsidRPr="0049008C">
        <w:lastRenderedPageBreak/>
        <w:t>3.5.3 Regressiemodel 3</w:t>
      </w:r>
      <w:bookmarkEnd w:id="49"/>
      <w:r w:rsidR="00723F79" w:rsidRPr="0049008C">
        <w:t xml:space="preserve"> </w:t>
      </w:r>
    </w:p>
    <w:p w:rsidR="00723F79" w:rsidRPr="0049008C" w:rsidRDefault="00723F79" w:rsidP="00723F79">
      <w:pPr>
        <w:pStyle w:val="Kop4"/>
      </w:pPr>
      <w:r w:rsidRPr="0049008C">
        <w:t>3.5.3.1 Data-inspectie</w:t>
      </w:r>
    </w:p>
    <w:p w:rsidR="00723F79" w:rsidRPr="0049008C" w:rsidRDefault="00723F79" w:rsidP="009F5C02">
      <w:pPr>
        <w:pStyle w:val="Geenafstand"/>
        <w:rPr>
          <w:i/>
        </w:rPr>
      </w:pPr>
      <w:r w:rsidRPr="0049008C">
        <w:rPr>
          <w:i/>
        </w:rPr>
        <w:t xml:space="preserve">Extreme waarden en uitzonderlijke waarden </w:t>
      </w:r>
    </w:p>
    <w:p w:rsidR="00723F79" w:rsidRPr="0049008C" w:rsidRDefault="00723F79" w:rsidP="00723F79">
      <w:pPr>
        <w:rPr>
          <w:i/>
        </w:rPr>
      </w:pPr>
      <w:r w:rsidRPr="0049008C">
        <w:t xml:space="preserve">Ook dit laatste model is op de eerdergenoemde manier onderzocht </w:t>
      </w:r>
      <w:r w:rsidR="000C1B5C" w:rsidRPr="0049008C">
        <w:t xml:space="preserve">en </w:t>
      </w:r>
      <w:r w:rsidRPr="0049008C">
        <w:t>gecontroleerd op extr</w:t>
      </w:r>
      <w:r w:rsidR="00DE6D22" w:rsidRPr="0049008C">
        <w:t>eme en uitzonderlijke waarden (B</w:t>
      </w:r>
      <w:r w:rsidR="0066103C" w:rsidRPr="0049008C">
        <w:t>ijlage E, T</w:t>
      </w:r>
      <w:r w:rsidRPr="0049008C">
        <w:t xml:space="preserve">abel </w:t>
      </w:r>
      <w:r w:rsidR="0066103C" w:rsidRPr="0049008C">
        <w:t>E</w:t>
      </w:r>
      <w:r w:rsidR="00563AD8">
        <w:t>12</w:t>
      </w:r>
      <w:r w:rsidRPr="0049008C">
        <w:t>). De gestandaardiseerde residuen geven in dit geval reden voor verder onderzoek omdat de waarde hoger is dan 3 (Siero et al., 2009, p.60). Eén case blijkt verantwoordelijk voor deze hoge waarde. Omdat het een eerlijke waarneming bet</w:t>
      </w:r>
      <w:r w:rsidR="000C1B5C" w:rsidRPr="0049008C">
        <w:t>r</w:t>
      </w:r>
      <w:r w:rsidRPr="0049008C">
        <w:t>eft die niet meer dan 1% van het totaal beslaat, is besloten om deze case gewoon mee te nemen (in plaats van een regressie met en zonder extreme waarden). Daarnaast bevat het model geen uitzonderlijke waarden die het regressiemodel beïnvloeden. De Cook’s distance is kleiner dan 1. Ook is de Leverage van 0.04 kleiner dan de kritieke waarde van 0.06 [=3(1+1)/100] (Stevens, in Field, 2009, p.217).</w:t>
      </w:r>
    </w:p>
    <w:p w:rsidR="00723F79" w:rsidRPr="0049008C" w:rsidRDefault="00723F79" w:rsidP="00723F79">
      <w:pPr>
        <w:pStyle w:val="Kop4"/>
      </w:pPr>
      <w:r w:rsidRPr="0049008C">
        <w:t xml:space="preserve">3.5.3.2 Assumpties </w:t>
      </w:r>
    </w:p>
    <w:p w:rsidR="00723F79" w:rsidRPr="0049008C" w:rsidRDefault="00723F79" w:rsidP="009F5C02">
      <w:pPr>
        <w:pStyle w:val="Geenafstand"/>
        <w:rPr>
          <w:i/>
        </w:rPr>
      </w:pPr>
      <w:r w:rsidRPr="0049008C">
        <w:rPr>
          <w:i/>
        </w:rPr>
        <w:t>Normaal verdeelde residuen</w:t>
      </w:r>
    </w:p>
    <w:p w:rsidR="00723F79" w:rsidRPr="0049008C" w:rsidRDefault="00723F79" w:rsidP="00723F79">
      <w:pPr>
        <w:pStyle w:val="Geenafstand"/>
      </w:pPr>
      <w:r w:rsidRPr="0049008C">
        <w:t>Het normal prob</w:t>
      </w:r>
      <w:r w:rsidR="00DE6D22" w:rsidRPr="0049008C">
        <w:t>ability plot (B</w:t>
      </w:r>
      <w:r w:rsidR="0066103C" w:rsidRPr="0049008C">
        <w:t>ijlage E,</w:t>
      </w:r>
      <w:r w:rsidR="00DE6D22" w:rsidRPr="0049008C">
        <w:t xml:space="preserve"> Fi</w:t>
      </w:r>
      <w:r w:rsidR="000C6BFC" w:rsidRPr="0049008C">
        <w:t xml:space="preserve">guur </w:t>
      </w:r>
      <w:r w:rsidR="0066103C" w:rsidRPr="0049008C">
        <w:t>E</w:t>
      </w:r>
      <w:r w:rsidR="00EF3390" w:rsidRPr="0049008C">
        <w:t>10</w:t>
      </w:r>
      <w:r w:rsidRPr="0049008C">
        <w:t xml:space="preserve">) geeft aan dat de residuen voldoende normaal verdeeld zijn, waarmee aan de eerste assumptie voor een regressieanalyse is voldaan (de Vocht, 2017, p.204). </w:t>
      </w:r>
    </w:p>
    <w:p w:rsidR="00723F79" w:rsidRPr="0049008C" w:rsidRDefault="00723F79" w:rsidP="00723F79">
      <w:pPr>
        <w:pStyle w:val="Geenafstand"/>
        <w:rPr>
          <w:i/>
        </w:rPr>
      </w:pPr>
    </w:p>
    <w:p w:rsidR="00723F79" w:rsidRPr="0049008C" w:rsidRDefault="009E6D6F" w:rsidP="00723F79">
      <w:pPr>
        <w:pStyle w:val="Geenafstand"/>
        <w:tabs>
          <w:tab w:val="left" w:pos="1674"/>
        </w:tabs>
        <w:rPr>
          <w:i/>
        </w:rPr>
      </w:pPr>
      <w:r>
        <w:rPr>
          <w:i/>
        </w:rPr>
        <w:t>Linea</w:t>
      </w:r>
      <w:r w:rsidR="00723F79" w:rsidRPr="0049008C">
        <w:rPr>
          <w:i/>
        </w:rPr>
        <w:t>riteit</w:t>
      </w:r>
      <w:r w:rsidR="00723F79" w:rsidRPr="0049008C">
        <w:rPr>
          <w:i/>
        </w:rPr>
        <w:tab/>
      </w:r>
    </w:p>
    <w:p w:rsidR="00723F79" w:rsidRPr="0049008C" w:rsidRDefault="00723F79" w:rsidP="009F5C02">
      <w:r w:rsidRPr="0049008C">
        <w:t>Ook is er sprake van een lineair verband tussen leeftijd en algemene perceptie op e-health omdat de residuen over het algemeen evenwichtig verdeeld zijn te</w:t>
      </w:r>
      <w:r w:rsidR="00DE6D22" w:rsidRPr="0049008C">
        <w:t>n opzichte van de nullijn (zie B</w:t>
      </w:r>
      <w:r w:rsidRPr="0049008C">
        <w:t xml:space="preserve">ijlage </w:t>
      </w:r>
      <w:r w:rsidR="0066103C" w:rsidRPr="0049008C">
        <w:t>E</w:t>
      </w:r>
      <w:r w:rsidR="00DE6D22" w:rsidRPr="0049008C">
        <w:t>, F</w:t>
      </w:r>
      <w:r w:rsidR="00EF3390" w:rsidRPr="0049008C">
        <w:t xml:space="preserve">iguur </w:t>
      </w:r>
      <w:r w:rsidR="0066103C" w:rsidRPr="0049008C">
        <w:t>E</w:t>
      </w:r>
      <w:r w:rsidR="00EF3390" w:rsidRPr="0049008C">
        <w:t>11</w:t>
      </w:r>
      <w:r w:rsidRPr="0049008C">
        <w:t>) (Siero et al., 2009, p.49; de Vocht, 2017, p.205).</w:t>
      </w:r>
    </w:p>
    <w:p w:rsidR="00723F79" w:rsidRPr="0049008C" w:rsidRDefault="006D6B21" w:rsidP="00723F79">
      <w:pPr>
        <w:pStyle w:val="Geenafstand"/>
        <w:rPr>
          <w:i/>
        </w:rPr>
      </w:pPr>
      <w:r w:rsidRPr="0049008C">
        <w:rPr>
          <w:i/>
        </w:rPr>
        <w:br/>
      </w:r>
      <w:r w:rsidR="00723F79" w:rsidRPr="0049008C">
        <w:rPr>
          <w:i/>
        </w:rPr>
        <w:t>Homoscedasticiteit</w:t>
      </w:r>
    </w:p>
    <w:p w:rsidR="00723F79" w:rsidRDefault="00723F79" w:rsidP="00723F79">
      <w:pPr>
        <w:pStyle w:val="Geenafstand"/>
      </w:pPr>
      <w:r w:rsidRPr="0049008C">
        <w:t>Hetzelfde plot toont aan dat de residuen ook redelijk const</w:t>
      </w:r>
      <w:r w:rsidR="000C6BFC" w:rsidRPr="0049008C">
        <w:t xml:space="preserve">ant verdeeld zijn ten opzichte </w:t>
      </w:r>
      <w:r w:rsidRPr="0049008C">
        <w:t xml:space="preserve">van de nullijn en dat een duidelijk patroon ontbreekt. Er is daarom sprake van een homoscedastisch model (de Vocht, 2017, p.204). </w:t>
      </w:r>
    </w:p>
    <w:p w:rsidR="00563AD8" w:rsidRPr="0049008C" w:rsidRDefault="00563AD8" w:rsidP="00723F79">
      <w:pPr>
        <w:pStyle w:val="Geenafstand"/>
      </w:pPr>
    </w:p>
    <w:p w:rsidR="00563AD8" w:rsidRPr="00563AD8" w:rsidRDefault="00723F79" w:rsidP="00563AD8">
      <w:pPr>
        <w:pStyle w:val="Kop3"/>
      </w:pPr>
      <w:bookmarkStart w:id="50" w:name="_Toc34923178"/>
      <w:r w:rsidRPr="0049008C">
        <w:t>3.5.4 Correlatie</w:t>
      </w:r>
      <w:bookmarkEnd w:id="50"/>
      <w:r w:rsidRPr="0049008C">
        <w:t xml:space="preserve"> </w:t>
      </w:r>
    </w:p>
    <w:p w:rsidR="000D459A" w:rsidRPr="0049008C" w:rsidRDefault="009E6D6F" w:rsidP="000D459A">
      <w:r>
        <w:t>Bij de assumptie van linea</w:t>
      </w:r>
      <w:r w:rsidR="000D459A" w:rsidRPr="0049008C">
        <w:t>riteit is bij alle drie modellen gebleken dat er sprake is van een lineair verband tussen de onafhankelijke variabelen enerzijds en de afhankelijke variabele anderzijds. Onderstaande correlatietabel geeft de sterke en de richting van deze onderlinge verbanden aan</w:t>
      </w:r>
      <w:r w:rsidR="000C6BFC" w:rsidRPr="0049008C">
        <w:t xml:space="preserve">. </w:t>
      </w:r>
    </w:p>
    <w:p w:rsidR="000D459A" w:rsidRPr="0049008C" w:rsidRDefault="00563AD8" w:rsidP="000D459A">
      <w:pPr>
        <w:pStyle w:val="Geenafstand"/>
        <w:jc w:val="left"/>
        <w:rPr>
          <w:i/>
        </w:rPr>
      </w:pPr>
      <w:r>
        <w:br w:type="column"/>
      </w:r>
      <w:r w:rsidR="00EF3390" w:rsidRPr="0049008C">
        <w:lastRenderedPageBreak/>
        <w:t xml:space="preserve">Tabel </w:t>
      </w:r>
      <w:r>
        <w:t>13</w:t>
      </w:r>
      <w:r w:rsidR="000D459A" w:rsidRPr="0049008C">
        <w:br/>
      </w:r>
      <w:r w:rsidR="000D459A" w:rsidRPr="0049008C">
        <w:rPr>
          <w:i/>
        </w:rPr>
        <w:t xml:space="preserve">Correlatietabel </w:t>
      </w:r>
    </w:p>
    <w:tbl>
      <w:tblPr>
        <w:tblStyle w:val="Lichtearcering2"/>
        <w:tblW w:w="9073" w:type="dxa"/>
        <w:tblLayout w:type="fixed"/>
        <w:tblLook w:val="06A0" w:firstRow="1" w:lastRow="0" w:firstColumn="1" w:lastColumn="0" w:noHBand="1" w:noVBand="1"/>
      </w:tblPr>
      <w:tblGrid>
        <w:gridCol w:w="2660"/>
        <w:gridCol w:w="1417"/>
        <w:gridCol w:w="1418"/>
        <w:gridCol w:w="1276"/>
        <w:gridCol w:w="992"/>
        <w:gridCol w:w="1310"/>
      </w:tblGrid>
      <w:tr w:rsidR="000D459A" w:rsidRPr="00001A20" w:rsidTr="00563A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hideMark/>
          </w:tcPr>
          <w:p w:rsidR="000D459A" w:rsidRPr="00001A20" w:rsidRDefault="000D459A" w:rsidP="00186BB8">
            <w:pPr>
              <w:pStyle w:val="Geenafstand"/>
              <w:jc w:val="left"/>
              <w:rPr>
                <w:b w:val="0"/>
                <w:sz w:val="22"/>
                <w:szCs w:val="22"/>
              </w:rPr>
            </w:pPr>
            <w:r w:rsidRPr="00001A20">
              <w:rPr>
                <w:sz w:val="22"/>
                <w:szCs w:val="22"/>
              </w:rPr>
              <w:t> Variabele </w:t>
            </w:r>
          </w:p>
        </w:tc>
        <w:tc>
          <w:tcPr>
            <w:tcW w:w="1417" w:type="dxa"/>
            <w:hideMark/>
          </w:tcPr>
          <w:p w:rsidR="000D459A" w:rsidRPr="00001A20" w:rsidRDefault="000D459A" w:rsidP="000841AB">
            <w:pPr>
              <w:pStyle w:val="Geenafstand"/>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001A20">
              <w:rPr>
                <w:sz w:val="22"/>
                <w:szCs w:val="22"/>
              </w:rPr>
              <w:t xml:space="preserve">Specifieke percepties </w:t>
            </w:r>
          </w:p>
        </w:tc>
        <w:tc>
          <w:tcPr>
            <w:tcW w:w="1418" w:type="dxa"/>
            <w:hideMark/>
          </w:tcPr>
          <w:p w:rsidR="000D459A" w:rsidRPr="00001A20" w:rsidRDefault="000D459A" w:rsidP="00186BB8">
            <w:pPr>
              <w:pStyle w:val="Geenafstand"/>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001A20">
              <w:rPr>
                <w:sz w:val="22"/>
                <w:szCs w:val="22"/>
              </w:rPr>
              <w:t>Algemene percepties op technologie</w:t>
            </w:r>
          </w:p>
        </w:tc>
        <w:tc>
          <w:tcPr>
            <w:tcW w:w="1276" w:type="dxa"/>
            <w:hideMark/>
          </w:tcPr>
          <w:p w:rsidR="000D459A" w:rsidRPr="00001A20" w:rsidRDefault="000D459A" w:rsidP="00186BB8">
            <w:pPr>
              <w:pStyle w:val="Geenafstand"/>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001A20">
              <w:rPr>
                <w:sz w:val="22"/>
                <w:szCs w:val="22"/>
              </w:rPr>
              <w:t>Algemene percepties op</w:t>
            </w:r>
            <w:r w:rsidRPr="00001A20">
              <w:rPr>
                <w:sz w:val="22"/>
                <w:szCs w:val="22"/>
              </w:rPr>
              <w:br/>
              <w:t xml:space="preserve"> e-health</w:t>
            </w:r>
          </w:p>
        </w:tc>
        <w:tc>
          <w:tcPr>
            <w:tcW w:w="992" w:type="dxa"/>
            <w:hideMark/>
          </w:tcPr>
          <w:p w:rsidR="000D459A" w:rsidRPr="00001A20" w:rsidRDefault="000D459A" w:rsidP="00186BB8">
            <w:pPr>
              <w:pStyle w:val="Geenafstand"/>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001A20">
              <w:rPr>
                <w:sz w:val="22"/>
                <w:szCs w:val="22"/>
              </w:rPr>
              <w:t>Leeftijd</w:t>
            </w:r>
          </w:p>
        </w:tc>
        <w:tc>
          <w:tcPr>
            <w:tcW w:w="1310" w:type="dxa"/>
            <w:hideMark/>
          </w:tcPr>
          <w:p w:rsidR="000D459A" w:rsidRPr="00001A20" w:rsidRDefault="000D459A" w:rsidP="00186BB8">
            <w:pPr>
              <w:pStyle w:val="Geenafstand"/>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001A20">
              <w:rPr>
                <w:sz w:val="22"/>
                <w:szCs w:val="22"/>
              </w:rPr>
              <w:t>Gebruikers</w:t>
            </w:r>
            <w:r w:rsidRPr="00001A20">
              <w:rPr>
                <w:sz w:val="22"/>
                <w:szCs w:val="22"/>
              </w:rPr>
              <w:br/>
              <w:t>tevreden-heid</w:t>
            </w:r>
          </w:p>
        </w:tc>
      </w:tr>
      <w:tr w:rsidR="000D459A" w:rsidRPr="00001A20" w:rsidTr="00563AD8">
        <w:tc>
          <w:tcPr>
            <w:cnfStyle w:val="001000000000" w:firstRow="0" w:lastRow="0" w:firstColumn="1" w:lastColumn="0" w:oddVBand="0" w:evenVBand="0" w:oddHBand="0" w:evenHBand="0" w:firstRowFirstColumn="0" w:firstRowLastColumn="0" w:lastRowFirstColumn="0" w:lastRowLastColumn="0"/>
            <w:tcW w:w="2660" w:type="dxa"/>
          </w:tcPr>
          <w:p w:rsidR="000D459A" w:rsidRPr="00001A20" w:rsidRDefault="000D459A" w:rsidP="000841AB">
            <w:pPr>
              <w:pStyle w:val="Geenafstand"/>
              <w:jc w:val="left"/>
              <w:rPr>
                <w:b w:val="0"/>
                <w:sz w:val="22"/>
                <w:szCs w:val="22"/>
              </w:rPr>
            </w:pPr>
            <w:r w:rsidRPr="00001A20">
              <w:rPr>
                <w:sz w:val="22"/>
                <w:szCs w:val="22"/>
              </w:rPr>
              <w:t xml:space="preserve">Specifieke percepties </w:t>
            </w:r>
          </w:p>
        </w:tc>
        <w:tc>
          <w:tcPr>
            <w:tcW w:w="1417"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001A20">
              <w:rPr>
                <w:sz w:val="22"/>
                <w:szCs w:val="22"/>
              </w:rPr>
              <w:t xml:space="preserve">- </w:t>
            </w:r>
          </w:p>
        </w:tc>
        <w:tc>
          <w:tcPr>
            <w:tcW w:w="1418"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p>
        </w:tc>
        <w:tc>
          <w:tcPr>
            <w:tcW w:w="1276"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p>
        </w:tc>
        <w:tc>
          <w:tcPr>
            <w:tcW w:w="992"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p>
        </w:tc>
        <w:tc>
          <w:tcPr>
            <w:tcW w:w="1310"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p>
        </w:tc>
      </w:tr>
      <w:tr w:rsidR="000D459A" w:rsidRPr="00001A20" w:rsidTr="00563AD8">
        <w:tc>
          <w:tcPr>
            <w:cnfStyle w:val="001000000000" w:firstRow="0" w:lastRow="0" w:firstColumn="1" w:lastColumn="0" w:oddVBand="0" w:evenVBand="0" w:oddHBand="0" w:evenHBand="0" w:firstRowFirstColumn="0" w:firstRowLastColumn="0" w:lastRowFirstColumn="0" w:lastRowLastColumn="0"/>
            <w:tcW w:w="2660" w:type="dxa"/>
          </w:tcPr>
          <w:p w:rsidR="000D459A" w:rsidRPr="00001A20" w:rsidRDefault="000D459A" w:rsidP="00186BB8">
            <w:pPr>
              <w:pStyle w:val="Geenafstand"/>
              <w:jc w:val="left"/>
              <w:rPr>
                <w:b w:val="0"/>
                <w:sz w:val="22"/>
                <w:szCs w:val="22"/>
              </w:rPr>
            </w:pPr>
            <w:r w:rsidRPr="00001A20">
              <w:rPr>
                <w:sz w:val="22"/>
                <w:szCs w:val="22"/>
              </w:rPr>
              <w:t>Algemene percepties op technologie</w:t>
            </w:r>
          </w:p>
        </w:tc>
        <w:tc>
          <w:tcPr>
            <w:tcW w:w="1417"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001A20">
              <w:rPr>
                <w:sz w:val="22"/>
                <w:szCs w:val="22"/>
              </w:rPr>
              <w:t>0.52**</w:t>
            </w:r>
          </w:p>
        </w:tc>
        <w:tc>
          <w:tcPr>
            <w:tcW w:w="1418"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001A20">
              <w:rPr>
                <w:sz w:val="22"/>
                <w:szCs w:val="22"/>
              </w:rPr>
              <w:t>-</w:t>
            </w:r>
          </w:p>
        </w:tc>
        <w:tc>
          <w:tcPr>
            <w:tcW w:w="1276"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p>
        </w:tc>
        <w:tc>
          <w:tcPr>
            <w:tcW w:w="992"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vertAlign w:val="superscript"/>
              </w:rPr>
            </w:pPr>
          </w:p>
        </w:tc>
        <w:tc>
          <w:tcPr>
            <w:tcW w:w="1310"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p>
        </w:tc>
      </w:tr>
      <w:tr w:rsidR="000D459A" w:rsidRPr="00001A20" w:rsidTr="00563AD8">
        <w:tc>
          <w:tcPr>
            <w:cnfStyle w:val="001000000000" w:firstRow="0" w:lastRow="0" w:firstColumn="1" w:lastColumn="0" w:oddVBand="0" w:evenVBand="0" w:oddHBand="0" w:evenHBand="0" w:firstRowFirstColumn="0" w:firstRowLastColumn="0" w:lastRowFirstColumn="0" w:lastRowLastColumn="0"/>
            <w:tcW w:w="2660" w:type="dxa"/>
          </w:tcPr>
          <w:p w:rsidR="000D459A" w:rsidRPr="00001A20" w:rsidRDefault="000D459A" w:rsidP="00186BB8">
            <w:pPr>
              <w:pStyle w:val="Geenafstand"/>
              <w:jc w:val="left"/>
              <w:rPr>
                <w:b w:val="0"/>
                <w:sz w:val="22"/>
                <w:szCs w:val="22"/>
              </w:rPr>
            </w:pPr>
            <w:r w:rsidRPr="00001A20">
              <w:rPr>
                <w:sz w:val="22"/>
                <w:szCs w:val="22"/>
              </w:rPr>
              <w:t>Algemene percepties op e-health</w:t>
            </w:r>
          </w:p>
        </w:tc>
        <w:tc>
          <w:tcPr>
            <w:tcW w:w="1417"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001A20">
              <w:rPr>
                <w:sz w:val="22"/>
                <w:szCs w:val="22"/>
              </w:rPr>
              <w:t>0.41**</w:t>
            </w:r>
          </w:p>
        </w:tc>
        <w:tc>
          <w:tcPr>
            <w:tcW w:w="1418"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001A20">
              <w:rPr>
                <w:sz w:val="22"/>
                <w:szCs w:val="22"/>
              </w:rPr>
              <w:t>0.65**</w:t>
            </w:r>
          </w:p>
        </w:tc>
        <w:tc>
          <w:tcPr>
            <w:tcW w:w="1276"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001A20">
              <w:rPr>
                <w:sz w:val="22"/>
                <w:szCs w:val="22"/>
              </w:rPr>
              <w:t>-</w:t>
            </w:r>
          </w:p>
        </w:tc>
        <w:tc>
          <w:tcPr>
            <w:tcW w:w="992"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vertAlign w:val="superscript"/>
              </w:rPr>
            </w:pPr>
          </w:p>
        </w:tc>
        <w:tc>
          <w:tcPr>
            <w:tcW w:w="1310"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p>
        </w:tc>
      </w:tr>
      <w:tr w:rsidR="000D459A" w:rsidRPr="00001A20" w:rsidTr="00563AD8">
        <w:tc>
          <w:tcPr>
            <w:cnfStyle w:val="001000000000" w:firstRow="0" w:lastRow="0" w:firstColumn="1" w:lastColumn="0" w:oddVBand="0" w:evenVBand="0" w:oddHBand="0" w:evenHBand="0" w:firstRowFirstColumn="0" w:firstRowLastColumn="0" w:lastRowFirstColumn="0" w:lastRowLastColumn="0"/>
            <w:tcW w:w="2660" w:type="dxa"/>
          </w:tcPr>
          <w:p w:rsidR="000D459A" w:rsidRPr="00001A20" w:rsidRDefault="000D459A" w:rsidP="00186BB8">
            <w:pPr>
              <w:pStyle w:val="Geenafstand"/>
              <w:jc w:val="left"/>
              <w:rPr>
                <w:b w:val="0"/>
                <w:sz w:val="22"/>
                <w:szCs w:val="22"/>
              </w:rPr>
            </w:pPr>
            <w:r w:rsidRPr="00001A20">
              <w:rPr>
                <w:sz w:val="22"/>
                <w:szCs w:val="22"/>
              </w:rPr>
              <w:t>Leeftijd</w:t>
            </w:r>
          </w:p>
        </w:tc>
        <w:tc>
          <w:tcPr>
            <w:tcW w:w="1417"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001A20">
              <w:rPr>
                <w:sz w:val="22"/>
                <w:szCs w:val="22"/>
              </w:rPr>
              <w:t>-0.17</w:t>
            </w:r>
          </w:p>
        </w:tc>
        <w:tc>
          <w:tcPr>
            <w:tcW w:w="1418"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vertAlign w:val="superscript"/>
              </w:rPr>
            </w:pPr>
            <w:r w:rsidRPr="00001A20">
              <w:rPr>
                <w:sz w:val="22"/>
                <w:szCs w:val="22"/>
              </w:rPr>
              <w:t>-0.32**</w:t>
            </w:r>
          </w:p>
        </w:tc>
        <w:tc>
          <w:tcPr>
            <w:tcW w:w="1276"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vertAlign w:val="superscript"/>
              </w:rPr>
            </w:pPr>
            <w:r w:rsidRPr="00001A20">
              <w:rPr>
                <w:sz w:val="22"/>
                <w:szCs w:val="22"/>
              </w:rPr>
              <w:t>-0.21*</w:t>
            </w:r>
          </w:p>
        </w:tc>
        <w:tc>
          <w:tcPr>
            <w:tcW w:w="992"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001A20">
              <w:rPr>
                <w:sz w:val="22"/>
                <w:szCs w:val="22"/>
              </w:rPr>
              <w:t>-</w:t>
            </w:r>
          </w:p>
        </w:tc>
        <w:tc>
          <w:tcPr>
            <w:tcW w:w="1310"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p>
        </w:tc>
      </w:tr>
      <w:tr w:rsidR="000D459A" w:rsidRPr="00001A20" w:rsidTr="00563AD8">
        <w:tc>
          <w:tcPr>
            <w:cnfStyle w:val="001000000000" w:firstRow="0" w:lastRow="0" w:firstColumn="1" w:lastColumn="0" w:oddVBand="0" w:evenVBand="0" w:oddHBand="0" w:evenHBand="0" w:firstRowFirstColumn="0" w:firstRowLastColumn="0" w:lastRowFirstColumn="0" w:lastRowLastColumn="0"/>
            <w:tcW w:w="2660" w:type="dxa"/>
          </w:tcPr>
          <w:p w:rsidR="000D459A" w:rsidRPr="00001A20" w:rsidRDefault="000D459A" w:rsidP="00186BB8">
            <w:pPr>
              <w:pStyle w:val="Geenafstand"/>
              <w:jc w:val="left"/>
              <w:rPr>
                <w:b w:val="0"/>
                <w:sz w:val="22"/>
                <w:szCs w:val="22"/>
              </w:rPr>
            </w:pPr>
            <w:r w:rsidRPr="00001A20">
              <w:rPr>
                <w:sz w:val="22"/>
                <w:szCs w:val="22"/>
              </w:rPr>
              <w:t>Gebruikerstevredenheid</w:t>
            </w:r>
          </w:p>
        </w:tc>
        <w:tc>
          <w:tcPr>
            <w:tcW w:w="1417"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001A20">
              <w:rPr>
                <w:sz w:val="22"/>
                <w:szCs w:val="22"/>
              </w:rPr>
              <w:t>0.62**</w:t>
            </w:r>
          </w:p>
        </w:tc>
        <w:tc>
          <w:tcPr>
            <w:tcW w:w="1418"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001A20">
              <w:rPr>
                <w:sz w:val="22"/>
                <w:szCs w:val="22"/>
              </w:rPr>
              <w:t>0.37*</w:t>
            </w:r>
          </w:p>
        </w:tc>
        <w:tc>
          <w:tcPr>
            <w:tcW w:w="1276"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001A20">
              <w:rPr>
                <w:sz w:val="22"/>
                <w:szCs w:val="22"/>
              </w:rPr>
              <w:t>0.21*</w:t>
            </w:r>
          </w:p>
        </w:tc>
        <w:tc>
          <w:tcPr>
            <w:tcW w:w="992"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001A20">
              <w:rPr>
                <w:sz w:val="22"/>
                <w:szCs w:val="22"/>
              </w:rPr>
              <w:t>0.01</w:t>
            </w:r>
          </w:p>
        </w:tc>
        <w:tc>
          <w:tcPr>
            <w:tcW w:w="1310" w:type="dxa"/>
          </w:tcPr>
          <w:p w:rsidR="000D459A" w:rsidRPr="00001A20" w:rsidRDefault="000D459A" w:rsidP="00186B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001A20">
              <w:rPr>
                <w:sz w:val="22"/>
                <w:szCs w:val="22"/>
              </w:rPr>
              <w:t xml:space="preserve"> - </w:t>
            </w:r>
          </w:p>
        </w:tc>
      </w:tr>
    </w:tbl>
    <w:p w:rsidR="000D459A" w:rsidRPr="00001A20" w:rsidRDefault="000D459A" w:rsidP="000D459A">
      <w:pPr>
        <w:pStyle w:val="Geenafstand"/>
        <w:jc w:val="left"/>
        <w:rPr>
          <w:sz w:val="20"/>
          <w:szCs w:val="20"/>
        </w:rPr>
      </w:pPr>
      <w:r w:rsidRPr="00001A20">
        <w:rPr>
          <w:sz w:val="20"/>
          <w:szCs w:val="20"/>
        </w:rPr>
        <w:t xml:space="preserve">*   P-waarde  &lt; 0.05  </w:t>
      </w:r>
      <w:r w:rsidRPr="00001A20">
        <w:rPr>
          <w:color w:val="FF0000"/>
          <w:sz w:val="20"/>
          <w:szCs w:val="20"/>
        </w:rPr>
        <w:t xml:space="preserve"> </w:t>
      </w:r>
      <w:r w:rsidRPr="00001A20">
        <w:rPr>
          <w:sz w:val="20"/>
          <w:szCs w:val="20"/>
        </w:rPr>
        <w:br/>
        <w:t>** P-waarde &lt;  0.01</w:t>
      </w:r>
      <w:r w:rsidRPr="00001A20">
        <w:rPr>
          <w:sz w:val="20"/>
          <w:szCs w:val="20"/>
        </w:rPr>
        <w:br/>
      </w:r>
    </w:p>
    <w:p w:rsidR="000D459A" w:rsidRPr="00563AD8" w:rsidRDefault="000D459A" w:rsidP="000C6BFC">
      <w:pPr>
        <w:pStyle w:val="Geenafstand"/>
        <w:spacing w:line="276" w:lineRule="auto"/>
      </w:pPr>
      <w:r w:rsidRPr="0049008C">
        <w:t>Kijkend naar de relatie tussen gebruikerstevredenheid en de drie niveaus van percepties valt allereerst op dat er overal sprake is van een positieve relatie. Dit komt overeen met de gestelde hypothesen (1-3), dat een positievere perceptie op deze drie niveaus leidt tot meer gebruikerstevredenheid met een e-healthtoepassing. Ook komt de correlatie tussen leeftijd en algemene percepties op technologie overeen met de veronde</w:t>
      </w:r>
      <w:r w:rsidR="007E4904" w:rsidRPr="0049008C">
        <w:t>rstelde richting in hypothese 5</w:t>
      </w:r>
      <w:r w:rsidRPr="0049008C">
        <w:t>. Bij leeftijd en de algemene percepties op e-health is ook een negatieve correlatie waarneembaar, dit komt niet overeen met de veronders</w:t>
      </w:r>
      <w:r w:rsidR="000C6BFC" w:rsidRPr="0049008C">
        <w:t xml:space="preserve">telde richting in hypothese 6. </w:t>
      </w:r>
      <w:r w:rsidRPr="0049008C">
        <w:t>Tot slot correleren de drie niveaus van percepties</w:t>
      </w:r>
      <w:r w:rsidR="00F402B4">
        <w:t xml:space="preserve"> onderling positief met elkaar. </w:t>
      </w:r>
      <w:r w:rsidR="00563AD8">
        <w:t xml:space="preserve">In het volgende hoofdstuk worden alle hypotheses getoetst met een regressieanalyse. </w:t>
      </w:r>
    </w:p>
    <w:p w:rsidR="00723F79" w:rsidRPr="0049008C" w:rsidRDefault="00723F79" w:rsidP="00723F79">
      <w:pPr>
        <w:pStyle w:val="Geenafstand"/>
      </w:pPr>
    </w:p>
    <w:p w:rsidR="00723F79" w:rsidRPr="0049008C" w:rsidRDefault="00723F79" w:rsidP="00723F79">
      <w:pPr>
        <w:pStyle w:val="Geenafstand"/>
      </w:pPr>
    </w:p>
    <w:p w:rsidR="006F1716" w:rsidRPr="0049008C" w:rsidRDefault="006F1716" w:rsidP="006F1716">
      <w:pPr>
        <w:pStyle w:val="Kop2"/>
      </w:pPr>
      <w:bookmarkStart w:id="51" w:name="_Toc34923179"/>
      <w:r w:rsidRPr="0049008C">
        <w:t>3.6 Conclusie</w:t>
      </w:r>
      <w:bookmarkEnd w:id="51"/>
    </w:p>
    <w:p w:rsidR="006F1716" w:rsidRPr="0049008C" w:rsidRDefault="006F1716" w:rsidP="00532A79">
      <w:r w:rsidRPr="0049008C">
        <w:t xml:space="preserve">Dit hoofdstuk vormt de brug tussen het theoretisch kader en het empirisch kunnen toetsen van de hypotheses en geeft aan welke stappen hiertoe gezet zijn. Samengevat heeft dit hoofdstuk inzichtelijk gemaakt hoe de data is verzameld en </w:t>
      </w:r>
      <w:r w:rsidR="008942FE" w:rsidRPr="0049008C">
        <w:t>zijn de gemaakte keuzes hierbij verantwoord.</w:t>
      </w:r>
      <w:r w:rsidR="004A1438" w:rsidRPr="0049008C">
        <w:t xml:space="preserve"> </w:t>
      </w:r>
      <w:r w:rsidRPr="0049008C">
        <w:t>Ook zijn de voorbereidingen getroffen om de regressieanalyses uit te kunnen voeren.</w:t>
      </w:r>
      <w:r w:rsidR="008942FE" w:rsidRPr="0049008C">
        <w:t xml:space="preserve"> </w:t>
      </w:r>
      <w:r w:rsidRPr="0049008C">
        <w:t xml:space="preserve">In het volgende hoofdstuk worden deze analyses daadwerkelijk uitgevoerd en daarmee de hypotheses getoetst. </w:t>
      </w:r>
    </w:p>
    <w:p w:rsidR="00532A79" w:rsidRPr="0049008C" w:rsidRDefault="00532A79" w:rsidP="00532A79">
      <w:pPr>
        <w:pStyle w:val="Geenafstand"/>
        <w:sectPr w:rsidR="00532A79" w:rsidRPr="0049008C" w:rsidSect="006F1716">
          <w:pgSz w:w="11906" w:h="16838" w:code="9"/>
          <w:pgMar w:top="1418" w:right="1418" w:bottom="1418" w:left="1418" w:header="709" w:footer="709" w:gutter="0"/>
          <w:cols w:space="708"/>
          <w:docGrid w:linePitch="360"/>
        </w:sectPr>
      </w:pPr>
    </w:p>
    <w:p w:rsidR="00CD360E" w:rsidRPr="0049008C" w:rsidRDefault="00292531" w:rsidP="00292531">
      <w:pPr>
        <w:pStyle w:val="Kop1"/>
      </w:pPr>
      <w:bookmarkStart w:id="52" w:name="_Toc34923180"/>
      <w:r w:rsidRPr="0049008C">
        <w:lastRenderedPageBreak/>
        <w:t>4. Analyse</w:t>
      </w:r>
      <w:bookmarkEnd w:id="52"/>
      <w:r w:rsidRPr="0049008C">
        <w:t xml:space="preserve"> </w:t>
      </w:r>
    </w:p>
    <w:p w:rsidR="00B67C05" w:rsidRPr="0049008C" w:rsidRDefault="00CD360E" w:rsidP="00B67C05">
      <w:r w:rsidRPr="0049008C">
        <w:t>Dit hoofdstuk toetst de hypotheses die zijn opgesteld in het literatuurhoofdstuk m</w:t>
      </w:r>
      <w:r w:rsidR="00826B59" w:rsidRPr="0049008C">
        <w:t xml:space="preserve">iddels drie regressieanalyses. </w:t>
      </w:r>
      <w:r w:rsidRPr="0049008C">
        <w:t>Eerst wordt de multipele lineaire regressieanalyses behandeld die wordt uitgevoerd om hypotheses 1,2,3 en 4 te toetsen. In paragraaf 2 wordt met een enkelvoudige lineaire regressieanalyse hypothese 5 getoetst. De paragraaf daarop toetst middels dezelfde analyse hypohese 6. Het hoofdstuk wordt afgesl</w:t>
      </w:r>
      <w:r w:rsidR="00826B59" w:rsidRPr="0049008C">
        <w:t>oten met een conclusie.</w:t>
      </w:r>
    </w:p>
    <w:p w:rsidR="00B67C05" w:rsidRPr="0049008C" w:rsidRDefault="00B67C05" w:rsidP="00BA4CD5">
      <w:pPr>
        <w:pStyle w:val="Kop2"/>
      </w:pPr>
      <w:bookmarkStart w:id="53" w:name="_Toc34923181"/>
      <w:r w:rsidRPr="0049008C">
        <w:t>4.1 Regressiemodel 1</w:t>
      </w:r>
      <w:bookmarkEnd w:id="53"/>
      <w:r w:rsidRPr="0049008C">
        <w:t xml:space="preserve"> </w:t>
      </w:r>
    </w:p>
    <w:p w:rsidR="006F2C43" w:rsidRPr="0049008C" w:rsidRDefault="00186BB8" w:rsidP="006F2C43">
      <w:r w:rsidRPr="0049008C">
        <w:t>Met dit model wordt onderzocht of specifieke percepties (H1), algemene percepties op technologie (H2) en algemene percepties op e-health (H3) de mate van gebruikerstevredenheid die professionals ervaren met een e</w:t>
      </w:r>
      <w:r w:rsidR="000C6BFC" w:rsidRPr="0049008C">
        <w:t>-healthtoepassing, voorspellen.</w:t>
      </w:r>
      <w:r w:rsidRPr="0049008C">
        <w:t xml:space="preserve"> Ook wordt onderzocht of het effect van de specifieke percepties op de gebruikerstevredenheid sterker </w:t>
      </w:r>
      <w:r w:rsidR="002F761A" w:rsidRPr="0049008C">
        <w:t>is bij professionals die meer</w:t>
      </w:r>
      <w:r w:rsidRPr="0049008C">
        <w:t xml:space="preserve"> ervaring hebben met een e-healthtoepassing (H4). </w:t>
      </w:r>
      <w:r w:rsidR="00A67557" w:rsidRPr="0049008C">
        <w:t>De uitkomsten van de reg</w:t>
      </w:r>
      <w:r w:rsidR="00567D32" w:rsidRPr="0049008C">
        <w:t>ressieanalyse worden in T</w:t>
      </w:r>
      <w:r w:rsidR="0006298F">
        <w:t>abel 14-16</w:t>
      </w:r>
      <w:r w:rsidR="00A67557" w:rsidRPr="0049008C">
        <w:t xml:space="preserve"> gepresenteerd.</w:t>
      </w:r>
      <w:r w:rsidR="006F2C43" w:rsidRPr="0049008C">
        <w:tab/>
      </w:r>
      <w:r w:rsidR="006F2C43" w:rsidRPr="0049008C">
        <w:tab/>
      </w:r>
    </w:p>
    <w:p w:rsidR="007D0703" w:rsidRPr="0006298F" w:rsidRDefault="0006298F" w:rsidP="007D0703">
      <w:r>
        <w:t>Uit Tabel 14</w:t>
      </w:r>
      <w:r w:rsidR="006F2C43" w:rsidRPr="0049008C">
        <w:t xml:space="preserve"> hieronder valt op te maken dat 46% van de variantie (aangepaste R</w:t>
      </w:r>
      <w:r w:rsidR="006F2C43" w:rsidRPr="0049008C">
        <w:rPr>
          <w:vertAlign w:val="superscript"/>
        </w:rPr>
        <w:t>2</w:t>
      </w:r>
      <w:r w:rsidR="006F2C43" w:rsidRPr="0049008C">
        <w:t>) in gebruikerstevredenheid verklaard wordt door de specifieke percepties, de algemene percepties op technologie, de algemene percepties op e-health en de i</w:t>
      </w:r>
      <w:r w:rsidR="00AF4447" w:rsidRPr="0049008C">
        <w:t xml:space="preserve">nteractievariabelen </w:t>
      </w:r>
      <w:r>
        <w:t xml:space="preserve">specifieke percepties*ervaring en </w:t>
      </w:r>
      <w:r w:rsidRPr="0006298F">
        <w:t>specifieke percepties*</w:t>
      </w:r>
      <w:r w:rsidR="005E2558">
        <w:t>wel_geïmplementeerd_geen_ervaring</w:t>
      </w:r>
      <w:r>
        <w:t xml:space="preserve">. </w:t>
      </w:r>
    </w:p>
    <w:p w:rsidR="007D0703" w:rsidRPr="0049008C" w:rsidRDefault="007D0703" w:rsidP="00186BB8">
      <w:pPr>
        <w:pStyle w:val="Geenafstand"/>
      </w:pPr>
    </w:p>
    <w:p w:rsidR="00186BB8" w:rsidRPr="0049008C" w:rsidRDefault="0006298F" w:rsidP="00186BB8">
      <w:pPr>
        <w:pStyle w:val="Geenafstand"/>
      </w:pPr>
      <w:r>
        <w:t>Tabel 14</w:t>
      </w:r>
    </w:p>
    <w:p w:rsidR="00DE7395" w:rsidRPr="0049008C" w:rsidRDefault="00DE7395" w:rsidP="00186BB8">
      <w:pPr>
        <w:pStyle w:val="Geenafstand"/>
        <w:rPr>
          <w:i/>
        </w:rPr>
      </w:pPr>
      <w:r w:rsidRPr="0049008C">
        <w:rPr>
          <w:i/>
        </w:rPr>
        <w:t xml:space="preserve">Modelsamenvatting </w:t>
      </w:r>
    </w:p>
    <w:tbl>
      <w:tblPr>
        <w:tblStyle w:val="Style1"/>
        <w:tblW w:w="5211" w:type="dxa"/>
        <w:tblLook w:val="04A0" w:firstRow="1" w:lastRow="0" w:firstColumn="1" w:lastColumn="0" w:noHBand="0" w:noVBand="1"/>
      </w:tblPr>
      <w:tblGrid>
        <w:gridCol w:w="903"/>
        <w:gridCol w:w="690"/>
        <w:gridCol w:w="1156"/>
        <w:gridCol w:w="1336"/>
        <w:gridCol w:w="1390"/>
      </w:tblGrid>
      <w:tr w:rsidR="006C4821" w:rsidRPr="0049008C" w:rsidTr="006C4821">
        <w:tc>
          <w:tcPr>
            <w:tcW w:w="0" w:type="auto"/>
            <w:hideMark/>
          </w:tcPr>
          <w:p w:rsidR="006C4821" w:rsidRPr="0049008C" w:rsidRDefault="006C4821" w:rsidP="00A67557">
            <w:pPr>
              <w:spacing w:beforeAutospacing="1" w:afterAutospacing="1"/>
              <w:textAlignment w:val="baseline"/>
              <w:rPr>
                <w:rFonts w:eastAsia="Times New Roman"/>
                <w:bCs/>
              </w:rPr>
            </w:pPr>
            <w:r w:rsidRPr="0049008C">
              <w:rPr>
                <w:rFonts w:eastAsia="Times New Roman"/>
                <w:bCs/>
              </w:rPr>
              <w:t>Model </w:t>
            </w:r>
          </w:p>
        </w:tc>
        <w:tc>
          <w:tcPr>
            <w:tcW w:w="0" w:type="auto"/>
            <w:hideMark/>
          </w:tcPr>
          <w:p w:rsidR="006C4821" w:rsidRPr="0049008C" w:rsidRDefault="006C4821" w:rsidP="00A67557">
            <w:pPr>
              <w:spacing w:beforeAutospacing="1" w:afterAutospacing="1"/>
              <w:textAlignment w:val="baseline"/>
              <w:rPr>
                <w:rFonts w:eastAsia="Times New Roman"/>
                <w:bCs/>
              </w:rPr>
            </w:pPr>
            <w:r w:rsidRPr="0049008C">
              <w:rPr>
                <w:rFonts w:eastAsia="Times New Roman"/>
                <w:bCs/>
              </w:rPr>
              <w:t>R </w:t>
            </w:r>
          </w:p>
        </w:tc>
        <w:tc>
          <w:tcPr>
            <w:tcW w:w="0" w:type="auto"/>
            <w:hideMark/>
          </w:tcPr>
          <w:p w:rsidR="006C4821" w:rsidRPr="0049008C" w:rsidRDefault="006C4821" w:rsidP="00A67557">
            <w:pPr>
              <w:spacing w:beforeAutospacing="1" w:afterAutospacing="1"/>
              <w:textAlignment w:val="baseline"/>
              <w:rPr>
                <w:rFonts w:eastAsia="Times New Roman"/>
                <w:bCs/>
              </w:rPr>
            </w:pPr>
            <w:r w:rsidRPr="0049008C">
              <w:rPr>
                <w:rFonts w:eastAsia="Times New Roman"/>
                <w:bCs/>
              </w:rPr>
              <w:t>R kwadraat </w:t>
            </w:r>
          </w:p>
        </w:tc>
        <w:tc>
          <w:tcPr>
            <w:tcW w:w="1328" w:type="dxa"/>
            <w:hideMark/>
          </w:tcPr>
          <w:p w:rsidR="006C4821" w:rsidRPr="0049008C" w:rsidRDefault="006C4821" w:rsidP="00A67557">
            <w:pPr>
              <w:spacing w:beforeAutospacing="1" w:afterAutospacing="1"/>
              <w:textAlignment w:val="baseline"/>
              <w:rPr>
                <w:rFonts w:eastAsia="Times New Roman"/>
                <w:bCs/>
              </w:rPr>
            </w:pPr>
            <w:r w:rsidRPr="0049008C">
              <w:rPr>
                <w:rFonts w:eastAsia="Times New Roman"/>
                <w:bCs/>
              </w:rPr>
              <w:t>Aangepaste R kwadraat </w:t>
            </w:r>
          </w:p>
        </w:tc>
        <w:tc>
          <w:tcPr>
            <w:tcW w:w="1275" w:type="dxa"/>
            <w:hideMark/>
          </w:tcPr>
          <w:p w:rsidR="006C4821" w:rsidRPr="0049008C" w:rsidRDefault="006C4821" w:rsidP="00A67557">
            <w:pPr>
              <w:spacing w:beforeAutospacing="1" w:afterAutospacing="1"/>
              <w:textAlignment w:val="baseline"/>
              <w:rPr>
                <w:rFonts w:eastAsia="Times New Roman"/>
                <w:bCs/>
              </w:rPr>
            </w:pPr>
            <w:r w:rsidRPr="0049008C">
              <w:rPr>
                <w:rFonts w:eastAsia="Times New Roman"/>
                <w:bCs/>
              </w:rPr>
              <w:t>Std.Afw.v/d schatting </w:t>
            </w:r>
          </w:p>
        </w:tc>
      </w:tr>
      <w:tr w:rsidR="006C4821" w:rsidRPr="0049008C" w:rsidTr="006C4821">
        <w:tc>
          <w:tcPr>
            <w:tcW w:w="0" w:type="auto"/>
            <w:hideMark/>
          </w:tcPr>
          <w:p w:rsidR="006C4821" w:rsidRPr="0049008C" w:rsidRDefault="006C4821" w:rsidP="00A67557">
            <w:pPr>
              <w:spacing w:beforeAutospacing="1" w:afterAutospacing="1"/>
              <w:textAlignment w:val="baseline"/>
              <w:rPr>
                <w:rFonts w:eastAsia="Times New Roman"/>
                <w:bCs/>
              </w:rPr>
            </w:pPr>
            <w:r w:rsidRPr="0049008C">
              <w:rPr>
                <w:rFonts w:eastAsia="Times New Roman"/>
                <w:bCs/>
              </w:rPr>
              <w:t>1 </w:t>
            </w:r>
          </w:p>
        </w:tc>
        <w:tc>
          <w:tcPr>
            <w:tcW w:w="0" w:type="auto"/>
            <w:hideMark/>
          </w:tcPr>
          <w:p w:rsidR="006C4821" w:rsidRPr="0049008C" w:rsidRDefault="00834561" w:rsidP="00A67557">
            <w:pPr>
              <w:spacing w:beforeAutospacing="1" w:afterAutospacing="1"/>
              <w:textAlignment w:val="baseline"/>
              <w:rPr>
                <w:rFonts w:eastAsia="Times New Roman"/>
                <w:sz w:val="18"/>
                <w:vertAlign w:val="superscript"/>
              </w:rPr>
            </w:pPr>
            <w:r w:rsidRPr="0049008C">
              <w:rPr>
                <w:rFonts w:eastAsia="Times New Roman"/>
              </w:rPr>
              <w:t>0.70</w:t>
            </w:r>
            <w:r w:rsidRPr="0049008C">
              <w:rPr>
                <w:rFonts w:eastAsia="Times New Roman"/>
                <w:sz w:val="18"/>
                <w:vertAlign w:val="superscript"/>
              </w:rPr>
              <w:t xml:space="preserve">a </w:t>
            </w:r>
          </w:p>
        </w:tc>
        <w:tc>
          <w:tcPr>
            <w:tcW w:w="0" w:type="auto"/>
            <w:hideMark/>
          </w:tcPr>
          <w:p w:rsidR="006C4821" w:rsidRPr="0049008C" w:rsidRDefault="00834561" w:rsidP="00A67557">
            <w:pPr>
              <w:spacing w:beforeAutospacing="1" w:afterAutospacing="1"/>
              <w:textAlignment w:val="baseline"/>
              <w:rPr>
                <w:rFonts w:eastAsia="Times New Roman"/>
              </w:rPr>
            </w:pPr>
            <w:r w:rsidRPr="0049008C">
              <w:rPr>
                <w:rFonts w:eastAsia="Times New Roman"/>
              </w:rPr>
              <w:t>0.49</w:t>
            </w:r>
          </w:p>
        </w:tc>
        <w:tc>
          <w:tcPr>
            <w:tcW w:w="1328" w:type="dxa"/>
            <w:hideMark/>
          </w:tcPr>
          <w:p w:rsidR="006C4821" w:rsidRPr="0049008C" w:rsidRDefault="00834561" w:rsidP="00A67557">
            <w:pPr>
              <w:spacing w:beforeAutospacing="1" w:afterAutospacing="1"/>
              <w:textAlignment w:val="baseline"/>
              <w:rPr>
                <w:rFonts w:eastAsia="Times New Roman"/>
              </w:rPr>
            </w:pPr>
            <w:r w:rsidRPr="0049008C">
              <w:rPr>
                <w:rFonts w:eastAsia="Times New Roman"/>
              </w:rPr>
              <w:t>0.46</w:t>
            </w:r>
          </w:p>
        </w:tc>
        <w:tc>
          <w:tcPr>
            <w:tcW w:w="1275" w:type="dxa"/>
            <w:hideMark/>
          </w:tcPr>
          <w:p w:rsidR="006C4821" w:rsidRPr="0049008C" w:rsidRDefault="00834561" w:rsidP="00A67557">
            <w:pPr>
              <w:spacing w:beforeAutospacing="1" w:afterAutospacing="1"/>
              <w:textAlignment w:val="baseline"/>
              <w:rPr>
                <w:rFonts w:eastAsia="Times New Roman"/>
              </w:rPr>
            </w:pPr>
            <w:r w:rsidRPr="0049008C">
              <w:rPr>
                <w:rFonts w:eastAsia="Times New Roman"/>
              </w:rPr>
              <w:t xml:space="preserve">0.61 </w:t>
            </w:r>
          </w:p>
        </w:tc>
      </w:tr>
    </w:tbl>
    <w:p w:rsidR="00D3669B" w:rsidRPr="0049008C" w:rsidRDefault="006C4821" w:rsidP="00532A79">
      <w:pPr>
        <w:spacing w:after="0" w:line="240" w:lineRule="auto"/>
        <w:jc w:val="left"/>
        <w:textAlignment w:val="baseline"/>
        <w:rPr>
          <w:rFonts w:eastAsia="Times New Roman"/>
          <w:sz w:val="20"/>
          <w:szCs w:val="20"/>
        </w:rPr>
      </w:pPr>
      <w:r w:rsidRPr="0049008C">
        <w:rPr>
          <w:rFonts w:eastAsia="Times New Roman"/>
          <w:sz w:val="20"/>
          <w:szCs w:val="20"/>
        </w:rPr>
        <w:t> </w:t>
      </w:r>
      <w:r w:rsidRPr="0049008C">
        <w:rPr>
          <w:rFonts w:eastAsia="Times New Roman"/>
          <w:i/>
          <w:iCs/>
          <w:sz w:val="20"/>
          <w:szCs w:val="20"/>
        </w:rPr>
        <w:t>Std. Afw. v/d schatting = Standaardafwijking van de schatting</w:t>
      </w:r>
      <w:r w:rsidRPr="0049008C">
        <w:rPr>
          <w:rFonts w:eastAsia="Times New Roman"/>
          <w:sz w:val="20"/>
          <w:szCs w:val="20"/>
        </w:rPr>
        <w:t> </w:t>
      </w:r>
      <w:r w:rsidR="00834561" w:rsidRPr="0049008C">
        <w:rPr>
          <w:rFonts w:eastAsia="Times New Roman"/>
          <w:sz w:val="20"/>
          <w:szCs w:val="20"/>
        </w:rPr>
        <w:br/>
      </w:r>
      <w:r w:rsidR="00834561" w:rsidRPr="0049008C">
        <w:rPr>
          <w:rFonts w:eastAsia="Times New Roman"/>
          <w:sz w:val="20"/>
          <w:szCs w:val="20"/>
          <w:vertAlign w:val="superscript"/>
        </w:rPr>
        <w:t xml:space="preserve">a </w:t>
      </w:r>
      <w:r w:rsidR="00834561" w:rsidRPr="0049008C">
        <w:rPr>
          <w:rFonts w:eastAsia="Times New Roman"/>
          <w:sz w:val="20"/>
          <w:szCs w:val="20"/>
        </w:rPr>
        <w:t>Predictoren: (Constant), Interactie_Ervaring, Algemene percepties op e-health, Interactie_Impl_GeenErvaring, Algemene percepties technologie, Specifieke percepties</w:t>
      </w:r>
      <w:r w:rsidR="00CE7D47" w:rsidRPr="0049008C">
        <w:rPr>
          <w:rFonts w:eastAsia="Times New Roman"/>
          <w:sz w:val="20"/>
          <w:szCs w:val="20"/>
        </w:rPr>
        <w:br/>
      </w:r>
      <w:r w:rsidR="00834561" w:rsidRPr="0049008C">
        <w:rPr>
          <w:rFonts w:eastAsia="Times New Roman"/>
          <w:sz w:val="20"/>
          <w:szCs w:val="20"/>
        </w:rPr>
        <w:t xml:space="preserve"> </w:t>
      </w:r>
      <w:r w:rsidR="00CE7D47" w:rsidRPr="0049008C">
        <w:rPr>
          <w:rFonts w:eastAsia="Times New Roman"/>
          <w:sz w:val="20"/>
          <w:szCs w:val="20"/>
          <w:vertAlign w:val="superscript"/>
        </w:rPr>
        <w:t>b</w:t>
      </w:r>
      <w:r w:rsidR="00CE7D47" w:rsidRPr="0049008C">
        <w:rPr>
          <w:rFonts w:eastAsia="Times New Roman"/>
          <w:sz w:val="20"/>
          <w:szCs w:val="20"/>
        </w:rPr>
        <w:t xml:space="preserve">Afhankelijke variabele: Gebruikerstevredenheid </w:t>
      </w:r>
      <w:r w:rsidRPr="0049008C">
        <w:rPr>
          <w:rFonts w:eastAsia="Times New Roman"/>
          <w:sz w:val="20"/>
          <w:szCs w:val="20"/>
        </w:rPr>
        <w:br/>
      </w:r>
      <w:r w:rsidR="00532A79" w:rsidRPr="0049008C">
        <w:rPr>
          <w:rFonts w:eastAsia="Times New Roman"/>
          <w:sz w:val="20"/>
          <w:szCs w:val="20"/>
        </w:rPr>
        <w:br/>
      </w:r>
    </w:p>
    <w:p w:rsidR="007D0703" w:rsidRPr="0049008C" w:rsidRDefault="00745174" w:rsidP="008D3969">
      <w:pPr>
        <w:pStyle w:val="Geenafstand"/>
        <w:spacing w:line="276" w:lineRule="auto"/>
      </w:pPr>
      <w:r>
        <w:t>Uit Tabel 15</w:t>
      </w:r>
      <w:r w:rsidR="007D0703" w:rsidRPr="0049008C">
        <w:t xml:space="preserve"> op de volgende pagina blijkt dat het</w:t>
      </w:r>
      <w:r w:rsidR="0085333B" w:rsidRPr="0049008C">
        <w:t xml:space="preserve"> regressiemodel significant is </w:t>
      </w:r>
      <w:r w:rsidR="007D0703" w:rsidRPr="0049008C">
        <w:t>(P&lt;0.05). Dit betekent dat ten minste één van de variabelen significant bijdraagt aan de gebruikerstevredenheid met een e-healthtoepassing.</w:t>
      </w:r>
    </w:p>
    <w:p w:rsidR="007D0703" w:rsidRPr="0049008C" w:rsidRDefault="007D0703" w:rsidP="00186BB8">
      <w:pPr>
        <w:pStyle w:val="Geenafstand"/>
      </w:pPr>
    </w:p>
    <w:p w:rsidR="007D0703" w:rsidRPr="0049008C" w:rsidRDefault="007D0703" w:rsidP="00186BB8">
      <w:pPr>
        <w:pStyle w:val="Geenafstand"/>
      </w:pPr>
    </w:p>
    <w:p w:rsidR="006C4821" w:rsidRPr="0049008C" w:rsidRDefault="007D0703" w:rsidP="00DE7395">
      <w:pPr>
        <w:pStyle w:val="Geenafstand"/>
        <w:jc w:val="left"/>
        <w:rPr>
          <w:i/>
        </w:rPr>
      </w:pPr>
      <w:r w:rsidRPr="0049008C">
        <w:br w:type="column"/>
      </w:r>
      <w:r w:rsidR="00745174">
        <w:lastRenderedPageBreak/>
        <w:t>Tabel 15</w:t>
      </w:r>
      <w:r w:rsidR="00DE7395" w:rsidRPr="0049008C">
        <w:br/>
      </w:r>
      <w:r w:rsidR="00DE7395" w:rsidRPr="0049008C">
        <w:rPr>
          <w:i/>
        </w:rPr>
        <w:t>Anova</w:t>
      </w:r>
      <w:r w:rsidR="00834561" w:rsidRPr="0049008C">
        <w:rPr>
          <w:i/>
          <w:vertAlign w:val="superscript"/>
        </w:rPr>
        <w:t xml:space="preserve">a </w:t>
      </w:r>
      <w:r w:rsidR="00DE7395" w:rsidRPr="0049008C">
        <w:rPr>
          <w:i/>
        </w:rPr>
        <w:t xml:space="preserve"> </w:t>
      </w:r>
      <w:r w:rsidR="006C4821" w:rsidRPr="0049008C">
        <w:tab/>
      </w:r>
    </w:p>
    <w:tbl>
      <w:tblPr>
        <w:tblStyle w:val="Lichtearcering1"/>
        <w:tblW w:w="7905" w:type="dxa"/>
        <w:tblLayout w:type="fixed"/>
        <w:tblLook w:val="06A0" w:firstRow="1" w:lastRow="0" w:firstColumn="1" w:lastColumn="0" w:noHBand="1" w:noVBand="1"/>
      </w:tblPr>
      <w:tblGrid>
        <w:gridCol w:w="1129"/>
        <w:gridCol w:w="1129"/>
        <w:gridCol w:w="1252"/>
        <w:gridCol w:w="1007"/>
        <w:gridCol w:w="1129"/>
        <w:gridCol w:w="1129"/>
        <w:gridCol w:w="1130"/>
      </w:tblGrid>
      <w:tr w:rsidR="00A67557" w:rsidRPr="0049008C" w:rsidTr="00A67557">
        <w:trPr>
          <w:cnfStyle w:val="100000000000" w:firstRow="1" w:lastRow="0" w:firstColumn="0" w:lastColumn="0" w:oddVBand="0" w:evenVBand="0" w:oddHBand="0" w:evenHBand="0" w:firstRowFirstColumn="0" w:firstRowLastColumn="0" w:lastRowFirstColumn="0" w:lastRowLastColumn="0"/>
          <w:trHeight w:val="694"/>
        </w:trPr>
        <w:tc>
          <w:tcPr>
            <w:cnfStyle w:val="001000000000" w:firstRow="0" w:lastRow="0" w:firstColumn="1" w:lastColumn="0" w:oddVBand="0" w:evenVBand="0" w:oddHBand="0" w:evenHBand="0" w:firstRowFirstColumn="0" w:firstRowLastColumn="0" w:lastRowFirstColumn="0" w:lastRowLastColumn="0"/>
            <w:tcW w:w="1129" w:type="dxa"/>
            <w:hideMark/>
          </w:tcPr>
          <w:p w:rsidR="006C4821" w:rsidRPr="0049008C" w:rsidRDefault="006C4821" w:rsidP="00A67557">
            <w:pPr>
              <w:spacing w:beforeAutospacing="1" w:afterAutospacing="1"/>
              <w:textAlignment w:val="baseline"/>
              <w:rPr>
                <w:rFonts w:eastAsia="Times New Roman"/>
                <w:b w:val="0"/>
                <w:bCs w:val="0"/>
                <w:sz w:val="22"/>
                <w:szCs w:val="22"/>
              </w:rPr>
            </w:pPr>
            <w:r w:rsidRPr="0049008C">
              <w:rPr>
                <w:rFonts w:eastAsia="Times New Roman"/>
                <w:sz w:val="22"/>
                <w:szCs w:val="22"/>
              </w:rPr>
              <w:t> Model </w:t>
            </w:r>
          </w:p>
        </w:tc>
        <w:tc>
          <w:tcPr>
            <w:tcW w:w="1129" w:type="dxa"/>
            <w:hideMark/>
          </w:tcPr>
          <w:p w:rsidR="006C4821" w:rsidRPr="0049008C" w:rsidRDefault="006C4821" w:rsidP="00A67557">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p>
          <w:p w:rsidR="006C4821" w:rsidRPr="0049008C" w:rsidRDefault="006C4821" w:rsidP="00A67557">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r w:rsidRPr="0049008C">
              <w:rPr>
                <w:rFonts w:eastAsia="Times New Roman"/>
                <w:sz w:val="22"/>
                <w:szCs w:val="22"/>
              </w:rPr>
              <w:t> </w:t>
            </w:r>
          </w:p>
        </w:tc>
        <w:tc>
          <w:tcPr>
            <w:tcW w:w="1252" w:type="dxa"/>
            <w:hideMark/>
          </w:tcPr>
          <w:p w:rsidR="006C4821" w:rsidRPr="0049008C" w:rsidRDefault="006C4821" w:rsidP="00A67557">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r w:rsidRPr="0049008C">
              <w:rPr>
                <w:rFonts w:eastAsia="Times New Roman"/>
                <w:sz w:val="22"/>
                <w:szCs w:val="22"/>
              </w:rPr>
              <w:t> Som van de kwadraten </w:t>
            </w:r>
          </w:p>
        </w:tc>
        <w:tc>
          <w:tcPr>
            <w:tcW w:w="1007" w:type="dxa"/>
            <w:hideMark/>
          </w:tcPr>
          <w:p w:rsidR="006C4821" w:rsidRPr="0049008C" w:rsidRDefault="006C4821" w:rsidP="00A67557">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r w:rsidRPr="0049008C">
              <w:rPr>
                <w:rFonts w:eastAsia="Times New Roman"/>
                <w:sz w:val="22"/>
                <w:szCs w:val="22"/>
              </w:rPr>
              <w:t> df </w:t>
            </w:r>
          </w:p>
        </w:tc>
        <w:tc>
          <w:tcPr>
            <w:tcW w:w="1129" w:type="dxa"/>
            <w:hideMark/>
          </w:tcPr>
          <w:p w:rsidR="006C4821" w:rsidRPr="0049008C" w:rsidRDefault="006C4821" w:rsidP="00A67557">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r w:rsidRPr="0049008C">
              <w:rPr>
                <w:rFonts w:eastAsia="Times New Roman"/>
                <w:sz w:val="22"/>
                <w:szCs w:val="22"/>
              </w:rPr>
              <w:t>Gemiddeld kwadraat </w:t>
            </w:r>
          </w:p>
        </w:tc>
        <w:tc>
          <w:tcPr>
            <w:tcW w:w="1129" w:type="dxa"/>
            <w:hideMark/>
          </w:tcPr>
          <w:p w:rsidR="006C4821" w:rsidRPr="0049008C" w:rsidRDefault="006C4821" w:rsidP="00A67557">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r w:rsidRPr="0049008C">
              <w:rPr>
                <w:rFonts w:eastAsia="Times New Roman"/>
                <w:sz w:val="22"/>
                <w:szCs w:val="22"/>
              </w:rPr>
              <w:t>  F </w:t>
            </w:r>
          </w:p>
        </w:tc>
        <w:tc>
          <w:tcPr>
            <w:tcW w:w="1130" w:type="dxa"/>
            <w:hideMark/>
          </w:tcPr>
          <w:p w:rsidR="006C4821" w:rsidRPr="0049008C" w:rsidRDefault="006C4821" w:rsidP="00A67557">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vertAlign w:val="superscript"/>
              </w:rPr>
            </w:pPr>
            <w:r w:rsidRPr="0049008C">
              <w:rPr>
                <w:rFonts w:eastAsia="Times New Roman"/>
                <w:sz w:val="22"/>
                <w:szCs w:val="22"/>
              </w:rPr>
              <w:t> Sig. </w:t>
            </w:r>
          </w:p>
        </w:tc>
      </w:tr>
      <w:tr w:rsidR="00A67557" w:rsidRPr="0049008C" w:rsidTr="00BB62B8">
        <w:trPr>
          <w:trHeight w:val="328"/>
        </w:trPr>
        <w:tc>
          <w:tcPr>
            <w:cnfStyle w:val="001000000000" w:firstRow="0" w:lastRow="0" w:firstColumn="1" w:lastColumn="0" w:oddVBand="0" w:evenVBand="0" w:oddHBand="0" w:evenHBand="0" w:firstRowFirstColumn="0" w:firstRowLastColumn="0" w:lastRowFirstColumn="0" w:lastRowLastColumn="0"/>
            <w:tcW w:w="1129" w:type="dxa"/>
            <w:hideMark/>
          </w:tcPr>
          <w:p w:rsidR="006C4821" w:rsidRPr="0049008C" w:rsidRDefault="00A67557" w:rsidP="00A67557">
            <w:pPr>
              <w:spacing w:beforeAutospacing="1" w:afterAutospacing="1"/>
              <w:textAlignment w:val="baseline"/>
              <w:rPr>
                <w:rFonts w:eastAsia="Times New Roman"/>
                <w:b w:val="0"/>
                <w:bCs w:val="0"/>
                <w:sz w:val="22"/>
                <w:szCs w:val="22"/>
              </w:rPr>
            </w:pPr>
            <w:r w:rsidRPr="0049008C">
              <w:rPr>
                <w:rFonts w:eastAsia="Times New Roman"/>
                <w:sz w:val="22"/>
                <w:szCs w:val="22"/>
              </w:rPr>
              <w:t>1</w:t>
            </w:r>
          </w:p>
        </w:tc>
        <w:tc>
          <w:tcPr>
            <w:tcW w:w="1129" w:type="dxa"/>
            <w:hideMark/>
          </w:tcPr>
          <w:p w:rsidR="006C4821" w:rsidRPr="0049008C" w:rsidRDefault="006C4821"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Regressie </w:t>
            </w:r>
          </w:p>
        </w:tc>
        <w:tc>
          <w:tcPr>
            <w:tcW w:w="1252" w:type="dxa"/>
            <w:hideMark/>
          </w:tcPr>
          <w:p w:rsidR="006C4821" w:rsidRPr="0049008C" w:rsidRDefault="00A67557" w:rsidP="00A67557">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34,73</w:t>
            </w:r>
          </w:p>
        </w:tc>
        <w:tc>
          <w:tcPr>
            <w:tcW w:w="1007" w:type="dxa"/>
            <w:hideMark/>
          </w:tcPr>
          <w:p w:rsidR="006C4821" w:rsidRPr="0049008C" w:rsidRDefault="00A67557" w:rsidP="00DE7395">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5</w:t>
            </w:r>
          </w:p>
        </w:tc>
        <w:tc>
          <w:tcPr>
            <w:tcW w:w="1129" w:type="dxa"/>
            <w:hideMark/>
          </w:tcPr>
          <w:p w:rsidR="006C4821" w:rsidRPr="0049008C" w:rsidRDefault="00A67557" w:rsidP="00DE7395">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6,95</w:t>
            </w:r>
          </w:p>
        </w:tc>
        <w:tc>
          <w:tcPr>
            <w:tcW w:w="1129" w:type="dxa"/>
            <w:hideMark/>
          </w:tcPr>
          <w:p w:rsidR="006C4821" w:rsidRPr="0049008C" w:rsidRDefault="00A67557" w:rsidP="00A67557">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18,98</w:t>
            </w:r>
          </w:p>
        </w:tc>
        <w:tc>
          <w:tcPr>
            <w:tcW w:w="1130" w:type="dxa"/>
            <w:hideMark/>
          </w:tcPr>
          <w:p w:rsidR="006C4821" w:rsidRPr="0049008C" w:rsidRDefault="00A67557" w:rsidP="00A67557">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vertAlign w:val="superscript"/>
              </w:rPr>
            </w:pPr>
            <w:r w:rsidRPr="0049008C">
              <w:rPr>
                <w:rFonts w:eastAsia="Times New Roman"/>
                <w:sz w:val="22"/>
                <w:szCs w:val="22"/>
              </w:rPr>
              <w:t>0.000</w:t>
            </w:r>
            <w:r w:rsidRPr="0049008C">
              <w:rPr>
                <w:rFonts w:eastAsia="Times New Roman"/>
                <w:sz w:val="22"/>
                <w:szCs w:val="22"/>
                <w:vertAlign w:val="superscript"/>
              </w:rPr>
              <w:t>b</w:t>
            </w:r>
          </w:p>
        </w:tc>
      </w:tr>
      <w:tr w:rsidR="00DE7395" w:rsidRPr="0049008C" w:rsidTr="00A67557">
        <w:trPr>
          <w:trHeight w:val="291"/>
        </w:trPr>
        <w:tc>
          <w:tcPr>
            <w:cnfStyle w:val="001000000000" w:firstRow="0" w:lastRow="0" w:firstColumn="1" w:lastColumn="0" w:oddVBand="0" w:evenVBand="0" w:oddHBand="0" w:evenHBand="0" w:firstRowFirstColumn="0" w:firstRowLastColumn="0" w:lastRowFirstColumn="0" w:lastRowLastColumn="0"/>
            <w:tcW w:w="1129" w:type="dxa"/>
          </w:tcPr>
          <w:p w:rsidR="00DE7395" w:rsidRPr="0049008C" w:rsidRDefault="00DE7395" w:rsidP="00A67557">
            <w:pPr>
              <w:spacing w:beforeAutospacing="1" w:afterAutospacing="1"/>
              <w:textAlignment w:val="baseline"/>
              <w:rPr>
                <w:rFonts w:eastAsia="Times New Roman"/>
                <w:b w:val="0"/>
                <w:bCs w:val="0"/>
                <w:sz w:val="22"/>
                <w:szCs w:val="22"/>
              </w:rPr>
            </w:pPr>
          </w:p>
        </w:tc>
        <w:tc>
          <w:tcPr>
            <w:tcW w:w="1129" w:type="dxa"/>
          </w:tcPr>
          <w:p w:rsidR="00DE7395" w:rsidRPr="0049008C" w:rsidRDefault="00DE7395" w:rsidP="00A67557">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 xml:space="preserve">Rest </w:t>
            </w:r>
          </w:p>
        </w:tc>
        <w:tc>
          <w:tcPr>
            <w:tcW w:w="1252" w:type="dxa"/>
          </w:tcPr>
          <w:p w:rsidR="00DE7395" w:rsidRPr="0049008C" w:rsidRDefault="00A67557" w:rsidP="00A67557">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36,97</w:t>
            </w:r>
          </w:p>
        </w:tc>
        <w:tc>
          <w:tcPr>
            <w:tcW w:w="1007" w:type="dxa"/>
          </w:tcPr>
          <w:p w:rsidR="00DE7395" w:rsidRPr="0049008C" w:rsidRDefault="00A67557" w:rsidP="00A67557">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101</w:t>
            </w:r>
          </w:p>
        </w:tc>
        <w:tc>
          <w:tcPr>
            <w:tcW w:w="1129" w:type="dxa"/>
          </w:tcPr>
          <w:p w:rsidR="00DE7395" w:rsidRPr="0049008C" w:rsidRDefault="00A67557" w:rsidP="00A67557">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0.37</w:t>
            </w:r>
          </w:p>
        </w:tc>
        <w:tc>
          <w:tcPr>
            <w:tcW w:w="1129" w:type="dxa"/>
          </w:tcPr>
          <w:p w:rsidR="00DE7395" w:rsidRPr="0049008C" w:rsidRDefault="00DE7395" w:rsidP="00A67557">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p>
        </w:tc>
        <w:tc>
          <w:tcPr>
            <w:tcW w:w="1130" w:type="dxa"/>
          </w:tcPr>
          <w:p w:rsidR="00DE7395" w:rsidRPr="0049008C" w:rsidRDefault="00DE7395" w:rsidP="00A67557">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p>
        </w:tc>
      </w:tr>
      <w:tr w:rsidR="00DE7395" w:rsidRPr="0049008C" w:rsidTr="00A67557">
        <w:trPr>
          <w:trHeight w:val="395"/>
        </w:trPr>
        <w:tc>
          <w:tcPr>
            <w:cnfStyle w:val="001000000000" w:firstRow="0" w:lastRow="0" w:firstColumn="1" w:lastColumn="0" w:oddVBand="0" w:evenVBand="0" w:oddHBand="0" w:evenHBand="0" w:firstRowFirstColumn="0" w:firstRowLastColumn="0" w:lastRowFirstColumn="0" w:lastRowLastColumn="0"/>
            <w:tcW w:w="1129" w:type="dxa"/>
          </w:tcPr>
          <w:p w:rsidR="00DE7395" w:rsidRPr="0049008C" w:rsidRDefault="00DE7395" w:rsidP="00A67557">
            <w:pPr>
              <w:spacing w:beforeAutospacing="1" w:afterAutospacing="1"/>
              <w:textAlignment w:val="baseline"/>
              <w:rPr>
                <w:rFonts w:eastAsia="Times New Roman"/>
                <w:b w:val="0"/>
                <w:bCs w:val="0"/>
                <w:sz w:val="22"/>
                <w:szCs w:val="22"/>
              </w:rPr>
            </w:pPr>
          </w:p>
        </w:tc>
        <w:tc>
          <w:tcPr>
            <w:tcW w:w="1129" w:type="dxa"/>
          </w:tcPr>
          <w:p w:rsidR="00DE7395" w:rsidRPr="0049008C" w:rsidRDefault="00A67557" w:rsidP="00A67557">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Totaal</w:t>
            </w:r>
          </w:p>
        </w:tc>
        <w:tc>
          <w:tcPr>
            <w:tcW w:w="1252" w:type="dxa"/>
          </w:tcPr>
          <w:p w:rsidR="00DE7395" w:rsidRPr="0049008C" w:rsidRDefault="00A67557" w:rsidP="00A67557">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71,70</w:t>
            </w:r>
          </w:p>
        </w:tc>
        <w:tc>
          <w:tcPr>
            <w:tcW w:w="1007" w:type="dxa"/>
          </w:tcPr>
          <w:p w:rsidR="00DE7395" w:rsidRPr="0049008C" w:rsidRDefault="00A67557" w:rsidP="00A67557">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106</w:t>
            </w:r>
          </w:p>
        </w:tc>
        <w:tc>
          <w:tcPr>
            <w:tcW w:w="1129" w:type="dxa"/>
          </w:tcPr>
          <w:p w:rsidR="00DE7395" w:rsidRPr="0049008C" w:rsidRDefault="00DE7395" w:rsidP="00A67557">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p>
        </w:tc>
        <w:tc>
          <w:tcPr>
            <w:tcW w:w="1129" w:type="dxa"/>
          </w:tcPr>
          <w:p w:rsidR="00DE7395" w:rsidRPr="0049008C" w:rsidRDefault="00DE7395" w:rsidP="00A67557">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p>
        </w:tc>
        <w:tc>
          <w:tcPr>
            <w:tcW w:w="1130" w:type="dxa"/>
          </w:tcPr>
          <w:p w:rsidR="00DE7395" w:rsidRPr="0049008C" w:rsidRDefault="00DE7395" w:rsidP="00A67557">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p>
        </w:tc>
      </w:tr>
    </w:tbl>
    <w:p w:rsidR="00834561" w:rsidRPr="0049008C" w:rsidRDefault="00834561" w:rsidP="00834561">
      <w:pPr>
        <w:pStyle w:val="Geenafstand"/>
        <w:tabs>
          <w:tab w:val="left" w:pos="1088"/>
        </w:tabs>
        <w:jc w:val="left"/>
        <w:rPr>
          <w:rFonts w:eastAsia="Times New Roman"/>
          <w:sz w:val="20"/>
          <w:szCs w:val="20"/>
        </w:rPr>
      </w:pPr>
      <w:r w:rsidRPr="0049008C">
        <w:rPr>
          <w:vertAlign w:val="superscript"/>
        </w:rPr>
        <w:t xml:space="preserve">a </w:t>
      </w:r>
      <w:r w:rsidRPr="0049008C">
        <w:rPr>
          <w:sz w:val="20"/>
          <w:szCs w:val="20"/>
        </w:rPr>
        <w:t>Afhankelijke variabele: Gebruikerstevredenheid</w:t>
      </w:r>
      <w:r w:rsidRPr="0049008C">
        <w:rPr>
          <w:vertAlign w:val="superscript"/>
        </w:rPr>
        <w:br/>
      </w:r>
      <w:r w:rsidRPr="0049008C">
        <w:rPr>
          <w:sz w:val="20"/>
          <w:szCs w:val="20"/>
          <w:vertAlign w:val="superscript"/>
        </w:rPr>
        <w:t>b</w:t>
      </w:r>
      <w:r w:rsidRPr="0049008C">
        <w:rPr>
          <w:sz w:val="20"/>
          <w:szCs w:val="20"/>
        </w:rPr>
        <w:t xml:space="preserve"> Predictoren:</w:t>
      </w:r>
      <w:r w:rsidRPr="0049008C">
        <w:t xml:space="preserve"> </w:t>
      </w:r>
      <w:r w:rsidRPr="0049008C">
        <w:rPr>
          <w:rFonts w:eastAsia="Times New Roman"/>
          <w:sz w:val="20"/>
          <w:szCs w:val="20"/>
        </w:rPr>
        <w:t>(Constant), Interactie_Ervaring, Algemene percepties op e-health, Interactie_Impl_GeenErvaring, Algemene percepties technologie, Specifieke percepties</w:t>
      </w:r>
    </w:p>
    <w:p w:rsidR="007D0703" w:rsidRPr="0049008C" w:rsidRDefault="007D0703" w:rsidP="007D0703">
      <w:pPr>
        <w:pStyle w:val="Geenafstand"/>
      </w:pPr>
    </w:p>
    <w:p w:rsidR="00834561" w:rsidRPr="0049008C" w:rsidRDefault="007D0703" w:rsidP="00532A79">
      <w:pPr>
        <w:pStyle w:val="Geenafstand"/>
        <w:spacing w:line="276" w:lineRule="auto"/>
      </w:pPr>
      <w:r w:rsidRPr="0049008C">
        <w:t>De regressiecoëfficiënten van de afzonderlijke variabelen me</w:t>
      </w:r>
      <w:r w:rsidR="00AF4447" w:rsidRPr="0049008C">
        <w:t>t</w:t>
      </w:r>
      <w:r w:rsidRPr="0049008C">
        <w:t xml:space="preserve"> de bijbehorende overschrijdingska</w:t>
      </w:r>
      <w:r w:rsidR="00745174">
        <w:t>ns staan onderstaand in Tabel 16</w:t>
      </w:r>
      <w:r w:rsidRPr="0049008C">
        <w:t xml:space="preserve"> weergegeven. De interpretatie hiervan volgt onder de tabel. </w:t>
      </w:r>
    </w:p>
    <w:p w:rsidR="00834561" w:rsidRPr="0049008C" w:rsidRDefault="00834561" w:rsidP="006C4821">
      <w:pPr>
        <w:pStyle w:val="Geenafstand"/>
        <w:tabs>
          <w:tab w:val="left" w:pos="1088"/>
        </w:tabs>
      </w:pPr>
    </w:p>
    <w:p w:rsidR="00834561" w:rsidRPr="0049008C" w:rsidRDefault="00745174" w:rsidP="006C4821">
      <w:pPr>
        <w:pStyle w:val="Geenafstand"/>
        <w:tabs>
          <w:tab w:val="left" w:pos="1088"/>
        </w:tabs>
      </w:pPr>
      <w:r>
        <w:t>Tabel 16</w:t>
      </w:r>
    </w:p>
    <w:p w:rsidR="00DE7395" w:rsidRPr="0049008C" w:rsidRDefault="00DE7395" w:rsidP="00DE7395">
      <w:pPr>
        <w:pStyle w:val="Geenafstand"/>
        <w:jc w:val="left"/>
        <w:rPr>
          <w:i/>
        </w:rPr>
      </w:pPr>
      <w:r w:rsidRPr="0049008C">
        <w:rPr>
          <w:i/>
        </w:rPr>
        <w:t xml:space="preserve">Regressiecoëfficiënten regressiemodel 1 </w:t>
      </w:r>
    </w:p>
    <w:tbl>
      <w:tblPr>
        <w:tblStyle w:val="Lichtearcering2"/>
        <w:tblW w:w="9180" w:type="dxa"/>
        <w:tblLayout w:type="fixed"/>
        <w:tblLook w:val="06A0" w:firstRow="1" w:lastRow="0" w:firstColumn="1" w:lastColumn="0" w:noHBand="1" w:noVBand="1"/>
      </w:tblPr>
      <w:tblGrid>
        <w:gridCol w:w="1951"/>
        <w:gridCol w:w="2410"/>
        <w:gridCol w:w="850"/>
        <w:gridCol w:w="2127"/>
        <w:gridCol w:w="850"/>
        <w:gridCol w:w="992"/>
      </w:tblGrid>
      <w:tr w:rsidR="00DE7395" w:rsidRPr="0049008C" w:rsidTr="00FD37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hideMark/>
          </w:tcPr>
          <w:p w:rsidR="00DE7395" w:rsidRPr="0049008C" w:rsidRDefault="00DE7395" w:rsidP="00A67557">
            <w:pPr>
              <w:pStyle w:val="Geenafstand"/>
              <w:rPr>
                <w:b w:val="0"/>
                <w:sz w:val="22"/>
                <w:szCs w:val="22"/>
              </w:rPr>
            </w:pPr>
            <w:r w:rsidRPr="0049008C">
              <w:rPr>
                <w:sz w:val="22"/>
                <w:szCs w:val="22"/>
              </w:rPr>
              <w:t> </w:t>
            </w:r>
          </w:p>
          <w:p w:rsidR="00DE7395" w:rsidRPr="0049008C" w:rsidRDefault="00DE7395" w:rsidP="00A67557">
            <w:pPr>
              <w:pStyle w:val="Geenafstand"/>
              <w:rPr>
                <w:b w:val="0"/>
                <w:sz w:val="22"/>
                <w:szCs w:val="22"/>
              </w:rPr>
            </w:pPr>
            <w:r w:rsidRPr="0049008C">
              <w:rPr>
                <w:sz w:val="22"/>
                <w:szCs w:val="22"/>
              </w:rPr>
              <w:t> </w:t>
            </w:r>
          </w:p>
          <w:p w:rsidR="00DE7395" w:rsidRPr="0049008C" w:rsidRDefault="00DE7395" w:rsidP="00A67557">
            <w:pPr>
              <w:pStyle w:val="Geenafstand"/>
              <w:rPr>
                <w:b w:val="0"/>
                <w:sz w:val="22"/>
                <w:szCs w:val="22"/>
              </w:rPr>
            </w:pPr>
            <w:r w:rsidRPr="0049008C">
              <w:rPr>
                <w:sz w:val="22"/>
                <w:szCs w:val="22"/>
              </w:rPr>
              <w:t>Variabele </w:t>
            </w:r>
          </w:p>
        </w:tc>
        <w:tc>
          <w:tcPr>
            <w:tcW w:w="2410" w:type="dxa"/>
            <w:hideMark/>
          </w:tcPr>
          <w:p w:rsidR="00DE7395" w:rsidRPr="0049008C" w:rsidRDefault="00DE7395" w:rsidP="00A67557">
            <w:pPr>
              <w:pStyle w:val="Geenafstand"/>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Ongestandaardiseerde Coëfficiënten </w:t>
            </w:r>
          </w:p>
          <w:p w:rsidR="00DE7395" w:rsidRPr="0049008C" w:rsidRDefault="00DE7395" w:rsidP="00A67557">
            <w:pPr>
              <w:pStyle w:val="Geenafstand"/>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B </w:t>
            </w:r>
          </w:p>
        </w:tc>
        <w:tc>
          <w:tcPr>
            <w:tcW w:w="850" w:type="dxa"/>
            <w:hideMark/>
          </w:tcPr>
          <w:p w:rsidR="00DE7395" w:rsidRPr="0049008C" w:rsidRDefault="00DE7395" w:rsidP="00A67557">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 </w:t>
            </w:r>
          </w:p>
          <w:p w:rsidR="00DE7395" w:rsidRPr="0049008C" w:rsidRDefault="00DE7395" w:rsidP="00A67557">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Std. Fout </w:t>
            </w:r>
          </w:p>
        </w:tc>
        <w:tc>
          <w:tcPr>
            <w:tcW w:w="2127" w:type="dxa"/>
            <w:hideMark/>
          </w:tcPr>
          <w:p w:rsidR="00DE7395" w:rsidRPr="0049008C" w:rsidRDefault="00DE7395" w:rsidP="00A67557">
            <w:pPr>
              <w:pStyle w:val="Geenafstand"/>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iCs/>
                <w:sz w:val="22"/>
                <w:szCs w:val="22"/>
              </w:rPr>
              <w:t>Gestandaardiseerde</w:t>
            </w:r>
            <w:r w:rsidRPr="0049008C">
              <w:rPr>
                <w:i/>
                <w:iCs/>
                <w:sz w:val="22"/>
                <w:szCs w:val="22"/>
              </w:rPr>
              <w:t xml:space="preserve"> </w:t>
            </w:r>
            <w:r w:rsidRPr="0049008C">
              <w:rPr>
                <w:sz w:val="22"/>
                <w:szCs w:val="22"/>
              </w:rPr>
              <w:t>Coëfficiënten </w:t>
            </w:r>
          </w:p>
          <w:p w:rsidR="00DE7395" w:rsidRPr="0049008C" w:rsidRDefault="00DE7395" w:rsidP="00A67557">
            <w:pPr>
              <w:pStyle w:val="Geenafstand"/>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Beta </w:t>
            </w:r>
          </w:p>
        </w:tc>
        <w:tc>
          <w:tcPr>
            <w:tcW w:w="850" w:type="dxa"/>
            <w:hideMark/>
          </w:tcPr>
          <w:p w:rsidR="00DE7395" w:rsidRPr="0049008C" w:rsidRDefault="00DE7395" w:rsidP="00A67557">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 </w:t>
            </w:r>
          </w:p>
          <w:p w:rsidR="00DE7395" w:rsidRPr="0049008C" w:rsidRDefault="00DE7395" w:rsidP="00A67557">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t </w:t>
            </w:r>
          </w:p>
        </w:tc>
        <w:tc>
          <w:tcPr>
            <w:tcW w:w="992" w:type="dxa"/>
            <w:hideMark/>
          </w:tcPr>
          <w:p w:rsidR="00DE7395" w:rsidRPr="0049008C" w:rsidRDefault="00DE7395" w:rsidP="00A67557">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 </w:t>
            </w:r>
          </w:p>
          <w:p w:rsidR="00DE7395" w:rsidRPr="0049008C" w:rsidRDefault="00DE7395" w:rsidP="00A67557">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Sig. </w:t>
            </w:r>
          </w:p>
        </w:tc>
      </w:tr>
      <w:tr w:rsidR="00DE7395" w:rsidRPr="0049008C" w:rsidTr="00FD3722">
        <w:tc>
          <w:tcPr>
            <w:cnfStyle w:val="001000000000" w:firstRow="0" w:lastRow="0" w:firstColumn="1" w:lastColumn="0" w:oddVBand="0" w:evenVBand="0" w:oddHBand="0" w:evenHBand="0" w:firstRowFirstColumn="0" w:firstRowLastColumn="0" w:lastRowFirstColumn="0" w:lastRowLastColumn="0"/>
            <w:tcW w:w="1951" w:type="dxa"/>
            <w:hideMark/>
          </w:tcPr>
          <w:p w:rsidR="00DE7395" w:rsidRPr="0049008C" w:rsidRDefault="00DE7395" w:rsidP="00A67557">
            <w:pPr>
              <w:pStyle w:val="Geenafstand"/>
              <w:rPr>
                <w:b w:val="0"/>
                <w:sz w:val="22"/>
                <w:szCs w:val="22"/>
              </w:rPr>
            </w:pPr>
            <w:r w:rsidRPr="0049008C">
              <w:rPr>
                <w:sz w:val="22"/>
                <w:szCs w:val="22"/>
              </w:rPr>
              <w:t>(constant) </w:t>
            </w:r>
          </w:p>
          <w:p w:rsidR="00DE7395" w:rsidRPr="0049008C" w:rsidRDefault="00DE7395" w:rsidP="00A67557">
            <w:pPr>
              <w:pStyle w:val="Geenafstand"/>
              <w:rPr>
                <w:b w:val="0"/>
                <w:sz w:val="22"/>
                <w:szCs w:val="22"/>
              </w:rPr>
            </w:pPr>
          </w:p>
        </w:tc>
        <w:tc>
          <w:tcPr>
            <w:tcW w:w="2410" w:type="dxa"/>
            <w:hideMark/>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0.77</w:t>
            </w:r>
          </w:p>
        </w:tc>
        <w:tc>
          <w:tcPr>
            <w:tcW w:w="850" w:type="dxa"/>
            <w:hideMark/>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0.55</w:t>
            </w:r>
          </w:p>
        </w:tc>
        <w:tc>
          <w:tcPr>
            <w:tcW w:w="2127" w:type="dxa"/>
            <w:hideMark/>
          </w:tcPr>
          <w:p w:rsidR="00DE7395" w:rsidRPr="0049008C" w:rsidRDefault="00DE7395"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p>
        </w:tc>
        <w:tc>
          <w:tcPr>
            <w:tcW w:w="850" w:type="dxa"/>
            <w:hideMark/>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1.41</w:t>
            </w:r>
          </w:p>
        </w:tc>
        <w:tc>
          <w:tcPr>
            <w:tcW w:w="992" w:type="dxa"/>
            <w:hideMark/>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0.61</w:t>
            </w:r>
          </w:p>
        </w:tc>
      </w:tr>
      <w:tr w:rsidR="00DE7395" w:rsidRPr="0049008C" w:rsidTr="00FD3722">
        <w:trPr>
          <w:trHeight w:val="610"/>
        </w:trPr>
        <w:tc>
          <w:tcPr>
            <w:cnfStyle w:val="001000000000" w:firstRow="0" w:lastRow="0" w:firstColumn="1" w:lastColumn="0" w:oddVBand="0" w:evenVBand="0" w:oddHBand="0" w:evenHBand="0" w:firstRowFirstColumn="0" w:firstRowLastColumn="0" w:lastRowFirstColumn="0" w:lastRowLastColumn="0"/>
            <w:tcW w:w="1951" w:type="dxa"/>
          </w:tcPr>
          <w:p w:rsidR="00DE7395" w:rsidRPr="0049008C" w:rsidRDefault="00DE7395" w:rsidP="00A67557">
            <w:pPr>
              <w:pStyle w:val="Geenafstand"/>
              <w:jc w:val="left"/>
              <w:rPr>
                <w:b w:val="0"/>
                <w:sz w:val="22"/>
                <w:szCs w:val="22"/>
              </w:rPr>
            </w:pPr>
            <w:r w:rsidRPr="0049008C">
              <w:rPr>
                <w:sz w:val="22"/>
                <w:szCs w:val="22"/>
              </w:rPr>
              <w:t>Specifieke percepties</w:t>
            </w:r>
          </w:p>
        </w:tc>
        <w:tc>
          <w:tcPr>
            <w:tcW w:w="2410"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0.73</w:t>
            </w:r>
          </w:p>
        </w:tc>
        <w:tc>
          <w:tcPr>
            <w:tcW w:w="850"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0.13</w:t>
            </w:r>
          </w:p>
        </w:tc>
        <w:tc>
          <w:tcPr>
            <w:tcW w:w="2127"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0.60</w:t>
            </w:r>
          </w:p>
        </w:tc>
        <w:tc>
          <w:tcPr>
            <w:tcW w:w="850"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5,80</w:t>
            </w:r>
          </w:p>
        </w:tc>
        <w:tc>
          <w:tcPr>
            <w:tcW w:w="992"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0.00*</w:t>
            </w:r>
          </w:p>
        </w:tc>
      </w:tr>
      <w:tr w:rsidR="00DE7395" w:rsidRPr="0049008C" w:rsidTr="00FD3722">
        <w:trPr>
          <w:trHeight w:val="832"/>
        </w:trPr>
        <w:tc>
          <w:tcPr>
            <w:cnfStyle w:val="001000000000" w:firstRow="0" w:lastRow="0" w:firstColumn="1" w:lastColumn="0" w:oddVBand="0" w:evenVBand="0" w:oddHBand="0" w:evenHBand="0" w:firstRowFirstColumn="0" w:firstRowLastColumn="0" w:lastRowFirstColumn="0" w:lastRowLastColumn="0"/>
            <w:tcW w:w="1951" w:type="dxa"/>
          </w:tcPr>
          <w:p w:rsidR="00DE7395" w:rsidRPr="0049008C" w:rsidRDefault="00DE7395" w:rsidP="00A67557">
            <w:pPr>
              <w:pStyle w:val="Geenafstand"/>
              <w:jc w:val="left"/>
              <w:rPr>
                <w:b w:val="0"/>
                <w:sz w:val="22"/>
                <w:szCs w:val="22"/>
              </w:rPr>
            </w:pPr>
            <w:r w:rsidRPr="0049008C">
              <w:rPr>
                <w:sz w:val="22"/>
                <w:szCs w:val="22"/>
              </w:rPr>
              <w:t>Algemene percepties technologie</w:t>
            </w:r>
          </w:p>
        </w:tc>
        <w:tc>
          <w:tcPr>
            <w:tcW w:w="2410"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0.27</w:t>
            </w:r>
          </w:p>
        </w:tc>
        <w:tc>
          <w:tcPr>
            <w:tcW w:w="850"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0.19</w:t>
            </w:r>
          </w:p>
        </w:tc>
        <w:tc>
          <w:tcPr>
            <w:tcW w:w="2127"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0.14</w:t>
            </w:r>
          </w:p>
        </w:tc>
        <w:tc>
          <w:tcPr>
            <w:tcW w:w="850"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1,42</w:t>
            </w:r>
          </w:p>
        </w:tc>
        <w:tc>
          <w:tcPr>
            <w:tcW w:w="992"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0.16</w:t>
            </w:r>
          </w:p>
        </w:tc>
      </w:tr>
      <w:tr w:rsidR="00DE7395" w:rsidRPr="0049008C" w:rsidTr="00FD3722">
        <w:trPr>
          <w:trHeight w:val="756"/>
        </w:trPr>
        <w:tc>
          <w:tcPr>
            <w:cnfStyle w:val="001000000000" w:firstRow="0" w:lastRow="0" w:firstColumn="1" w:lastColumn="0" w:oddVBand="0" w:evenVBand="0" w:oddHBand="0" w:evenHBand="0" w:firstRowFirstColumn="0" w:firstRowLastColumn="0" w:lastRowFirstColumn="0" w:lastRowLastColumn="0"/>
            <w:tcW w:w="1951" w:type="dxa"/>
          </w:tcPr>
          <w:p w:rsidR="00DE7395" w:rsidRPr="0049008C" w:rsidRDefault="00DE7395" w:rsidP="00A67557">
            <w:pPr>
              <w:pStyle w:val="Geenafstand"/>
              <w:jc w:val="left"/>
              <w:rPr>
                <w:b w:val="0"/>
                <w:sz w:val="22"/>
                <w:szCs w:val="22"/>
              </w:rPr>
            </w:pPr>
            <w:r w:rsidRPr="0049008C">
              <w:rPr>
                <w:sz w:val="22"/>
                <w:szCs w:val="22"/>
              </w:rPr>
              <w:t>Algemene percepties E-health</w:t>
            </w:r>
          </w:p>
        </w:tc>
        <w:tc>
          <w:tcPr>
            <w:tcW w:w="2410"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-0.19</w:t>
            </w:r>
          </w:p>
        </w:tc>
        <w:tc>
          <w:tcPr>
            <w:tcW w:w="850"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0.19</w:t>
            </w:r>
          </w:p>
        </w:tc>
        <w:tc>
          <w:tcPr>
            <w:tcW w:w="2127"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-0.09</w:t>
            </w:r>
          </w:p>
        </w:tc>
        <w:tc>
          <w:tcPr>
            <w:tcW w:w="850"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-0.98</w:t>
            </w:r>
          </w:p>
        </w:tc>
        <w:tc>
          <w:tcPr>
            <w:tcW w:w="992"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0.33</w:t>
            </w:r>
          </w:p>
        </w:tc>
      </w:tr>
      <w:tr w:rsidR="00DE7395" w:rsidRPr="0049008C" w:rsidTr="00FD3722">
        <w:trPr>
          <w:trHeight w:val="1419"/>
        </w:trPr>
        <w:tc>
          <w:tcPr>
            <w:cnfStyle w:val="001000000000" w:firstRow="0" w:lastRow="0" w:firstColumn="1" w:lastColumn="0" w:oddVBand="0" w:evenVBand="0" w:oddHBand="0" w:evenHBand="0" w:firstRowFirstColumn="0" w:firstRowLastColumn="0" w:lastRowFirstColumn="0" w:lastRowLastColumn="0"/>
            <w:tcW w:w="1951" w:type="dxa"/>
          </w:tcPr>
          <w:p w:rsidR="00DE7395" w:rsidRPr="0049008C" w:rsidRDefault="00B67531" w:rsidP="005E2558">
            <w:pPr>
              <w:pStyle w:val="Geenafstand"/>
              <w:jc w:val="left"/>
              <w:rPr>
                <w:b w:val="0"/>
                <w:sz w:val="22"/>
                <w:szCs w:val="22"/>
              </w:rPr>
            </w:pPr>
            <w:r w:rsidRPr="0049008C">
              <w:rPr>
                <w:sz w:val="22"/>
                <w:szCs w:val="22"/>
              </w:rPr>
              <w:t>Interactie  Specifieke perc</w:t>
            </w:r>
            <w:r w:rsidR="00E9533A">
              <w:rPr>
                <w:sz w:val="22"/>
                <w:szCs w:val="22"/>
              </w:rPr>
              <w:t>epties*wel_</w:t>
            </w:r>
            <w:r w:rsidR="00E9533A">
              <w:rPr>
                <w:sz w:val="22"/>
                <w:szCs w:val="22"/>
              </w:rPr>
              <w:br/>
            </w:r>
            <w:r w:rsidR="005E2558">
              <w:rPr>
                <w:sz w:val="22"/>
                <w:szCs w:val="22"/>
              </w:rPr>
              <w:t>geïmplementeerd</w:t>
            </w:r>
            <w:r w:rsidR="00E9533A">
              <w:rPr>
                <w:sz w:val="22"/>
                <w:szCs w:val="22"/>
              </w:rPr>
              <w:t>_</w:t>
            </w:r>
            <w:r w:rsidRPr="0049008C">
              <w:rPr>
                <w:sz w:val="22"/>
                <w:szCs w:val="22"/>
              </w:rPr>
              <w:t>geen</w:t>
            </w:r>
            <w:r w:rsidR="00E9533A">
              <w:rPr>
                <w:sz w:val="22"/>
                <w:szCs w:val="22"/>
              </w:rPr>
              <w:t>_</w:t>
            </w:r>
            <w:r w:rsidRPr="0049008C">
              <w:rPr>
                <w:sz w:val="22"/>
                <w:szCs w:val="22"/>
              </w:rPr>
              <w:t xml:space="preserve"> ervaring</w:t>
            </w:r>
          </w:p>
        </w:tc>
        <w:tc>
          <w:tcPr>
            <w:tcW w:w="2410"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-0.10</w:t>
            </w:r>
          </w:p>
        </w:tc>
        <w:tc>
          <w:tcPr>
            <w:tcW w:w="850"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0.04</w:t>
            </w:r>
          </w:p>
        </w:tc>
        <w:tc>
          <w:tcPr>
            <w:tcW w:w="2127"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-0.22</w:t>
            </w:r>
          </w:p>
        </w:tc>
        <w:tc>
          <w:tcPr>
            <w:tcW w:w="850"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-2.23</w:t>
            </w:r>
          </w:p>
        </w:tc>
        <w:tc>
          <w:tcPr>
            <w:tcW w:w="992"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0.03</w:t>
            </w:r>
          </w:p>
        </w:tc>
      </w:tr>
      <w:tr w:rsidR="00DE7395" w:rsidRPr="0049008C" w:rsidTr="00FD3722">
        <w:tc>
          <w:tcPr>
            <w:cnfStyle w:val="001000000000" w:firstRow="0" w:lastRow="0" w:firstColumn="1" w:lastColumn="0" w:oddVBand="0" w:evenVBand="0" w:oddHBand="0" w:evenHBand="0" w:firstRowFirstColumn="0" w:firstRowLastColumn="0" w:lastRowFirstColumn="0" w:lastRowLastColumn="0"/>
            <w:tcW w:w="1951" w:type="dxa"/>
          </w:tcPr>
          <w:p w:rsidR="00DE7395" w:rsidRPr="0049008C" w:rsidRDefault="00B67531" w:rsidP="00A67557">
            <w:pPr>
              <w:pStyle w:val="Geenafstand"/>
              <w:jc w:val="left"/>
              <w:rPr>
                <w:b w:val="0"/>
                <w:sz w:val="22"/>
                <w:szCs w:val="22"/>
              </w:rPr>
            </w:pPr>
            <w:r w:rsidRPr="0049008C">
              <w:rPr>
                <w:sz w:val="22"/>
                <w:szCs w:val="22"/>
              </w:rPr>
              <w:t>Interactie Specifieke percepties*ervaring</w:t>
            </w:r>
          </w:p>
        </w:tc>
        <w:tc>
          <w:tcPr>
            <w:tcW w:w="2410"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0.06</w:t>
            </w:r>
          </w:p>
        </w:tc>
        <w:tc>
          <w:tcPr>
            <w:tcW w:w="850"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0.05</w:t>
            </w:r>
          </w:p>
        </w:tc>
        <w:tc>
          <w:tcPr>
            <w:tcW w:w="2127"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0.12</w:t>
            </w:r>
          </w:p>
        </w:tc>
        <w:tc>
          <w:tcPr>
            <w:tcW w:w="850"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1.17</w:t>
            </w:r>
          </w:p>
        </w:tc>
        <w:tc>
          <w:tcPr>
            <w:tcW w:w="992" w:type="dxa"/>
          </w:tcPr>
          <w:p w:rsidR="00DE7395" w:rsidRPr="0049008C" w:rsidRDefault="00B67531" w:rsidP="00A67557">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0.25</w:t>
            </w:r>
          </w:p>
        </w:tc>
      </w:tr>
    </w:tbl>
    <w:p w:rsidR="00DE7395" w:rsidRPr="0049008C" w:rsidRDefault="00DE7395" w:rsidP="00FD3722">
      <w:pPr>
        <w:tabs>
          <w:tab w:val="left" w:pos="5057"/>
        </w:tabs>
        <w:spacing w:after="0" w:line="240" w:lineRule="auto"/>
        <w:textAlignment w:val="baseline"/>
        <w:rPr>
          <w:rFonts w:eastAsia="Times New Roman"/>
          <w:i/>
          <w:iCs/>
          <w:sz w:val="20"/>
          <w:szCs w:val="20"/>
        </w:rPr>
      </w:pPr>
      <w:r w:rsidRPr="0049008C">
        <w:rPr>
          <w:rFonts w:eastAsia="Times New Roman"/>
          <w:i/>
          <w:iCs/>
          <w:sz w:val="20"/>
          <w:szCs w:val="20"/>
        </w:rPr>
        <w:t xml:space="preserve">Afhankelijke Variabele: Gebruikerstevredenheid </w:t>
      </w:r>
      <w:r w:rsidR="00FD3722" w:rsidRPr="0049008C">
        <w:rPr>
          <w:rFonts w:eastAsia="Times New Roman"/>
          <w:i/>
          <w:iCs/>
          <w:sz w:val="20"/>
          <w:szCs w:val="20"/>
        </w:rPr>
        <w:tab/>
      </w:r>
    </w:p>
    <w:p w:rsidR="00FD3722" w:rsidRPr="0049008C" w:rsidRDefault="00D25137" w:rsidP="00FD3722">
      <w:pPr>
        <w:pStyle w:val="Geenafstand"/>
        <w:rPr>
          <w:sz w:val="20"/>
          <w:szCs w:val="20"/>
        </w:rPr>
      </w:pPr>
      <w:r>
        <w:rPr>
          <w:sz w:val="20"/>
          <w:szCs w:val="20"/>
        </w:rPr>
        <w:t xml:space="preserve"> P&lt;0.05</w:t>
      </w:r>
    </w:p>
    <w:p w:rsidR="00FD3722" w:rsidRPr="0049008C" w:rsidRDefault="00FD3722" w:rsidP="00FD3722">
      <w:pPr>
        <w:pStyle w:val="Geenafstand"/>
        <w:rPr>
          <w:sz w:val="20"/>
          <w:szCs w:val="20"/>
        </w:rPr>
      </w:pPr>
    </w:p>
    <w:p w:rsidR="00FD3722" w:rsidRPr="0049008C" w:rsidRDefault="00EF3390" w:rsidP="00FD3722">
      <w:pPr>
        <w:pStyle w:val="Geenafstand"/>
        <w:spacing w:line="276" w:lineRule="auto"/>
      </w:pPr>
      <w:r w:rsidRPr="0049008C">
        <w:t xml:space="preserve">Uit de laatste kolom in </w:t>
      </w:r>
      <w:r w:rsidR="00745174">
        <w:t>Tabel 16</w:t>
      </w:r>
      <w:r w:rsidR="00FD3722" w:rsidRPr="0049008C">
        <w:t xml:space="preserve"> </w:t>
      </w:r>
      <w:r w:rsidR="006E4311" w:rsidRPr="0049008C">
        <w:t>valt op te maken</w:t>
      </w:r>
      <w:r w:rsidR="00FD3722" w:rsidRPr="0049008C">
        <w:t xml:space="preserve"> dat de specifieke percepties op e-health als enige variabele significant bijdragen aan de verklaringskracht van het model</w:t>
      </w:r>
      <w:r w:rsidR="00D25137">
        <w:t xml:space="preserve"> (m.u.v. </w:t>
      </w:r>
      <w:r w:rsidR="0032568F">
        <w:t>een interactievariabele</w:t>
      </w:r>
      <w:r w:rsidR="00D25137">
        <w:t>, zie volgende pagina)</w:t>
      </w:r>
      <w:r w:rsidR="00FD3722" w:rsidRPr="0049008C">
        <w:t xml:space="preserve">. Wanneer deze percepties met één eenheid omhoog gaan dan neemt de gebruikerstevredenheid met 0.73 toe, gecontroleerd voor het effect van de andere onafhankelijke variabelen. De andere twee typen percepties zijn niet significant. Oftewel het regressiemodel ondersteunt hypothese 1 en verwerpt hypothese 2 en 3. De </w:t>
      </w:r>
      <w:r w:rsidR="002E0B91">
        <w:lastRenderedPageBreak/>
        <w:t xml:space="preserve">gestandaardiseerde </w:t>
      </w:r>
      <w:r w:rsidR="0040578C">
        <w:t>bèta</w:t>
      </w:r>
      <w:r w:rsidR="0040578C" w:rsidRPr="0049008C">
        <w:t>coëfficiënt</w:t>
      </w:r>
      <w:r w:rsidR="00FD3722" w:rsidRPr="0049008C">
        <w:t xml:space="preserve"> geeft dan ook aan dat </w:t>
      </w:r>
      <w:r w:rsidR="002E0B91">
        <w:t xml:space="preserve">de variabele </w:t>
      </w:r>
      <w:r w:rsidR="00FD3722" w:rsidRPr="0049008C">
        <w:t xml:space="preserve">specifieke percepties de meeste invloed heeft op gebruikerstevredenheid ten opzichte van de overige variabelen. </w:t>
      </w:r>
    </w:p>
    <w:p w:rsidR="00FD3722" w:rsidRPr="0049008C" w:rsidRDefault="00FD3722" w:rsidP="00FD3722">
      <w:pPr>
        <w:pStyle w:val="Geenafstand"/>
        <w:spacing w:line="276" w:lineRule="auto"/>
        <w:rPr>
          <w:i/>
        </w:rPr>
      </w:pPr>
    </w:p>
    <w:p w:rsidR="00FD3722" w:rsidRPr="0049008C" w:rsidRDefault="00FD3722" w:rsidP="00FD3722">
      <w:pPr>
        <w:pStyle w:val="Geenafstand"/>
        <w:spacing w:line="276" w:lineRule="auto"/>
      </w:pPr>
      <w:r w:rsidRPr="0049008C">
        <w:rPr>
          <w:i/>
        </w:rPr>
        <w:t>Interactie-effecten</w:t>
      </w:r>
      <w:r w:rsidRPr="0049008C">
        <w:rPr>
          <w:i/>
        </w:rPr>
        <w:br/>
      </w:r>
      <w:r w:rsidRPr="0049008C">
        <w:t xml:space="preserve">In het model is op basis van de literatuur een interactie-effect opgenomen om te onderzoeken </w:t>
      </w:r>
      <w:r w:rsidR="00011366" w:rsidRPr="0049008C">
        <w:t>of het</w:t>
      </w:r>
      <w:r w:rsidRPr="0049008C">
        <w:t xml:space="preserve"> effect van specifieke percepties op gebruikerstevredenheid sterker </w:t>
      </w:r>
      <w:r w:rsidR="00011366" w:rsidRPr="0049008C">
        <w:t xml:space="preserve">is </w:t>
      </w:r>
      <w:r w:rsidR="0040578C">
        <w:t xml:space="preserve">bij </w:t>
      </w:r>
      <w:r w:rsidRPr="0049008C">
        <w:t xml:space="preserve">professionals </w:t>
      </w:r>
      <w:r w:rsidR="00011366" w:rsidRPr="0049008C">
        <w:t xml:space="preserve">die </w:t>
      </w:r>
      <w:r w:rsidRPr="0049008C">
        <w:t xml:space="preserve">meer ervaring hebben met </w:t>
      </w:r>
      <w:r w:rsidR="0047515C" w:rsidRPr="0049008C">
        <w:t>een</w:t>
      </w:r>
      <w:r w:rsidRPr="0049008C">
        <w:t xml:space="preserve"> toepassing (H4). Zoals eerder genoemd is er sprake van drie gradaties van ervaring in oplopende mate: geen ervaring, wel geïmplementeerd maar zelf geen </w:t>
      </w:r>
      <w:r w:rsidR="0085333B" w:rsidRPr="0049008C">
        <w:t xml:space="preserve">ervaring en tot slot ervaring. </w:t>
      </w:r>
      <w:r w:rsidRPr="0049008C">
        <w:t xml:space="preserve">Hiertoe zijn twee dummy-variabelen aangemaakt met als referentiecategorie </w:t>
      </w:r>
      <w:r w:rsidR="0040578C">
        <w:t>‘</w:t>
      </w:r>
      <w:r w:rsidRPr="0049008C">
        <w:t>geen ervaring</w:t>
      </w:r>
      <w:r w:rsidR="0040578C">
        <w:t>’</w:t>
      </w:r>
      <w:r w:rsidRPr="0049008C">
        <w:t xml:space="preserve"> en vervolgens meegenomen in het model. De interactievariabele </w:t>
      </w:r>
      <w:r w:rsidR="005E2558">
        <w:t>S</w:t>
      </w:r>
      <w:r w:rsidR="00E9533A">
        <w:t>pecifieke percepties*</w:t>
      </w:r>
      <w:r w:rsidR="005E2558">
        <w:t>w</w:t>
      </w:r>
      <w:r w:rsidR="00E9533A">
        <w:t>el_</w:t>
      </w:r>
      <w:r w:rsidR="005E2558">
        <w:t>geïmplementeerd_</w:t>
      </w:r>
      <w:r w:rsidRPr="0049008C">
        <w:t>geen</w:t>
      </w:r>
      <w:r w:rsidR="005E2558">
        <w:t>_</w:t>
      </w:r>
      <w:r w:rsidRPr="0049008C">
        <w:t xml:space="preserve"> erva</w:t>
      </w:r>
      <w:r w:rsidR="00E9533A">
        <w:t>ring heeft een p-waarde van 0.03,</w:t>
      </w:r>
      <w:r w:rsidR="00647F0E">
        <w:t xml:space="preserve"> zoals in bovenstaande Tabel 16 zichtbaar is.</w:t>
      </w:r>
      <w:r w:rsidR="00E9533A">
        <w:t xml:space="preserve"> </w:t>
      </w:r>
      <w:r w:rsidR="00647F0E">
        <w:t>D</w:t>
      </w:r>
      <w:r w:rsidR="002F761A" w:rsidRPr="0049008C">
        <w:t>it</w:t>
      </w:r>
      <w:r w:rsidRPr="0049008C">
        <w:t xml:space="preserve"> is kleiner dan het significantieniveau van 0.05 en daarmee draagt de interactievariabele significant bij aan de verklaringskrac</w:t>
      </w:r>
      <w:r w:rsidR="002F761A" w:rsidRPr="0049008C">
        <w:t xml:space="preserve">ht voor gebruikerstevredenheid. </w:t>
      </w:r>
      <w:r w:rsidRPr="0049008C">
        <w:t>De regressiecoëfficiënt van -0.10 betekent dat wanneer een e-healthtoepassing wel is geïmplementeerd maar professionals er zelf geen ervaring mee hebben, het effect van specifieke percepties op de gebruikerstevredenheid met e</w:t>
      </w:r>
      <w:r w:rsidR="0085333B" w:rsidRPr="0049008C">
        <w:t xml:space="preserve">en toepassing met 0.10 afneemt </w:t>
      </w:r>
      <w:r w:rsidRPr="0049008C">
        <w:t>ten opzichte van professionals die helemaal geen ervaring hebben met een e-healthtoepassing (referentiecategorie). Dit is niet in overeenstem</w:t>
      </w:r>
      <w:r w:rsidR="0085333B" w:rsidRPr="0049008C">
        <w:t xml:space="preserve">ming met </w:t>
      </w:r>
      <w:r w:rsidRPr="0049008C">
        <w:t xml:space="preserve">hypothese 4 dat het effect van specifieke percepties op gebruikerstevredenheid </w:t>
      </w:r>
      <w:r w:rsidR="0040578C">
        <w:t>sterker is bij</w:t>
      </w:r>
      <w:r w:rsidRPr="0049008C">
        <w:t xml:space="preserve"> respondenten </w:t>
      </w:r>
      <w:r w:rsidR="0040578C">
        <w:t xml:space="preserve">die </w:t>
      </w:r>
      <w:r w:rsidRPr="0049008C">
        <w:t xml:space="preserve">meer ervaring hebben met een e-healthtoepassing. </w:t>
      </w:r>
      <w:r w:rsidR="005E2558">
        <w:t>Bovendien</w:t>
      </w:r>
      <w:r w:rsidRPr="0049008C">
        <w:t xml:space="preserve"> </w:t>
      </w:r>
      <w:r w:rsidR="006E4311" w:rsidRPr="0049008C">
        <w:t>blijkt het</w:t>
      </w:r>
      <w:r w:rsidRPr="0049008C">
        <w:t xml:space="preserve"> interactie-effect </w:t>
      </w:r>
      <w:r w:rsidR="006E4311" w:rsidRPr="0049008C">
        <w:t>Specifieke percepties*</w:t>
      </w:r>
      <w:r w:rsidRPr="0049008C">
        <w:t>Ervaring, ook horend bij hypothese 4, niet significant. Daarom wordt hypothese 4 ver</w:t>
      </w:r>
      <w:r w:rsidR="005E2558">
        <w:t>worpen. Kortom, op basis van dit</w:t>
      </w:r>
      <w:r w:rsidRPr="0049008C">
        <w:t xml:space="preserve"> regressiemodel is er alleen aanwijzing gevonden om hypothese 1: </w:t>
      </w:r>
      <w:r w:rsidRPr="0049008C">
        <w:rPr>
          <w:i/>
        </w:rPr>
        <w:t>Hoe positiever de specifieke percepties van professionals zijn, hoe meer gebruikerstevredenheid ze ervaren met een e-healthtoepassing</w:t>
      </w:r>
      <w:r w:rsidRPr="0049008C">
        <w:t xml:space="preserve"> </w:t>
      </w:r>
      <w:r w:rsidR="00745174">
        <w:t xml:space="preserve">te accepteren. </w:t>
      </w:r>
    </w:p>
    <w:p w:rsidR="00BA4CD5" w:rsidRPr="0049008C" w:rsidRDefault="00BA4CD5" w:rsidP="00BA4CD5">
      <w:pPr>
        <w:pStyle w:val="Kop2"/>
      </w:pPr>
    </w:p>
    <w:p w:rsidR="00B67C05" w:rsidRPr="0049008C" w:rsidRDefault="00B67C05" w:rsidP="00BA4CD5">
      <w:pPr>
        <w:pStyle w:val="Kop2"/>
      </w:pPr>
      <w:bookmarkStart w:id="54" w:name="_Toc34923182"/>
      <w:r w:rsidRPr="0049008C">
        <w:t>4.2 Regressiemodel 2</w:t>
      </w:r>
      <w:bookmarkEnd w:id="54"/>
    </w:p>
    <w:p w:rsidR="006F2C43" w:rsidRPr="0049008C" w:rsidRDefault="00B56B72" w:rsidP="008D3969">
      <w:pPr>
        <w:pStyle w:val="Geenafstand"/>
        <w:spacing w:line="276" w:lineRule="auto"/>
      </w:pPr>
      <w:r w:rsidRPr="0049008C">
        <w:t>Dit regressiemodel toetst hypothese 5:</w:t>
      </w:r>
      <w:r w:rsidR="00647F0E">
        <w:t xml:space="preserve"> </w:t>
      </w:r>
      <w:r w:rsidRPr="0049008C">
        <w:rPr>
          <w:i/>
        </w:rPr>
        <w:t xml:space="preserve">Oudere professionals hebben een negatievere perceptie ten opzichte van technologie in het algemeen dan jongere professionals. </w:t>
      </w:r>
      <w:r w:rsidR="00BB62B8" w:rsidRPr="0049008C">
        <w:t>Waar de percepties op technologie in het vorige model nog een onafhankelijke variabele was, is het nu een afhankelijke variabele. Daarnaast betreft het nu een enkelvoudige regressieanalyse. De resultate</w:t>
      </w:r>
      <w:r w:rsidR="00A11213" w:rsidRPr="0049008C">
        <w:t>n hiervan staan onderstaand in T</w:t>
      </w:r>
      <w:r w:rsidR="00A95E62">
        <w:t>abel 17-19</w:t>
      </w:r>
      <w:r w:rsidR="00BB62B8" w:rsidRPr="0049008C">
        <w:t xml:space="preserve"> gepresenteerd. </w:t>
      </w:r>
    </w:p>
    <w:p w:rsidR="006F2C43" w:rsidRPr="0049008C" w:rsidRDefault="006F2C43" w:rsidP="008D3969">
      <w:pPr>
        <w:pStyle w:val="Geenafstand"/>
        <w:spacing w:line="276" w:lineRule="auto"/>
      </w:pPr>
    </w:p>
    <w:p w:rsidR="007D0703" w:rsidRPr="0049008C" w:rsidRDefault="00EF3390" w:rsidP="008D3969">
      <w:pPr>
        <w:pStyle w:val="Geenafstand"/>
        <w:spacing w:line="276" w:lineRule="auto"/>
      </w:pPr>
      <w:r w:rsidRPr="0049008C">
        <w:t>Allereerst valt uit</w:t>
      </w:r>
      <w:r w:rsidR="00D3669B" w:rsidRPr="0049008C">
        <w:t xml:space="preserve"> </w:t>
      </w:r>
      <w:r w:rsidR="00647F0E">
        <w:t>Tabel 17</w:t>
      </w:r>
      <w:r w:rsidR="00532A79" w:rsidRPr="0049008C">
        <w:t xml:space="preserve"> </w:t>
      </w:r>
      <w:r w:rsidR="007D0703" w:rsidRPr="0049008C">
        <w:t>op te maken dat 9% van de variantie (aangepaste R</w:t>
      </w:r>
      <w:r w:rsidR="007D0703" w:rsidRPr="0049008C">
        <w:rPr>
          <w:vertAlign w:val="superscript"/>
        </w:rPr>
        <w:t>2</w:t>
      </w:r>
      <w:r w:rsidR="007D0703" w:rsidRPr="0049008C">
        <w:t xml:space="preserve">) in percepties op technologie in het algemeen verklaard wordt door leeftijd. </w:t>
      </w:r>
    </w:p>
    <w:p w:rsidR="006F2C43" w:rsidRPr="0049008C" w:rsidRDefault="006F2C43" w:rsidP="006F2C43">
      <w:pPr>
        <w:pStyle w:val="Geenafstand"/>
      </w:pPr>
    </w:p>
    <w:p w:rsidR="00BB62B8" w:rsidRPr="0049008C" w:rsidRDefault="00EF3390" w:rsidP="007D0703">
      <w:pPr>
        <w:pStyle w:val="Geenafstand"/>
      </w:pPr>
      <w:r w:rsidRPr="0049008C">
        <w:t>Tabel</w:t>
      </w:r>
      <w:r w:rsidR="00647F0E">
        <w:t xml:space="preserve"> 17</w:t>
      </w:r>
    </w:p>
    <w:p w:rsidR="00BB62B8" w:rsidRPr="0049008C" w:rsidRDefault="00BB62B8" w:rsidP="00BB62B8">
      <w:pPr>
        <w:pStyle w:val="Geenafstand"/>
        <w:rPr>
          <w:i/>
        </w:rPr>
      </w:pPr>
      <w:r w:rsidRPr="0049008C">
        <w:rPr>
          <w:i/>
        </w:rPr>
        <w:t>Modelsamenvatting</w:t>
      </w:r>
      <w:r w:rsidR="00B56B72" w:rsidRPr="0049008C">
        <w:rPr>
          <w:i/>
          <w:vertAlign w:val="superscript"/>
        </w:rPr>
        <w:t>b</w:t>
      </w:r>
      <w:r w:rsidRPr="0049008C">
        <w:rPr>
          <w:i/>
        </w:rPr>
        <w:t xml:space="preserve"> </w:t>
      </w:r>
    </w:p>
    <w:tbl>
      <w:tblPr>
        <w:tblStyle w:val="Style1"/>
        <w:tblW w:w="5211" w:type="dxa"/>
        <w:tblLook w:val="04A0" w:firstRow="1" w:lastRow="0" w:firstColumn="1" w:lastColumn="0" w:noHBand="0" w:noVBand="1"/>
      </w:tblPr>
      <w:tblGrid>
        <w:gridCol w:w="903"/>
        <w:gridCol w:w="690"/>
        <w:gridCol w:w="1156"/>
        <w:gridCol w:w="1336"/>
        <w:gridCol w:w="1390"/>
      </w:tblGrid>
      <w:tr w:rsidR="00BB62B8" w:rsidRPr="0049008C" w:rsidTr="00BB62B8">
        <w:tc>
          <w:tcPr>
            <w:tcW w:w="0" w:type="auto"/>
            <w:hideMark/>
          </w:tcPr>
          <w:p w:rsidR="00BB62B8" w:rsidRPr="0049008C" w:rsidRDefault="00BB62B8" w:rsidP="00BB62B8">
            <w:pPr>
              <w:spacing w:beforeAutospacing="1" w:afterAutospacing="1"/>
              <w:textAlignment w:val="baseline"/>
              <w:rPr>
                <w:rFonts w:eastAsia="Times New Roman"/>
                <w:bCs/>
              </w:rPr>
            </w:pPr>
            <w:r w:rsidRPr="0049008C">
              <w:rPr>
                <w:rFonts w:eastAsia="Times New Roman"/>
                <w:bCs/>
              </w:rPr>
              <w:t>Model </w:t>
            </w:r>
          </w:p>
        </w:tc>
        <w:tc>
          <w:tcPr>
            <w:tcW w:w="0" w:type="auto"/>
            <w:hideMark/>
          </w:tcPr>
          <w:p w:rsidR="00BB62B8" w:rsidRPr="0049008C" w:rsidRDefault="00BB62B8" w:rsidP="00BB62B8">
            <w:pPr>
              <w:spacing w:beforeAutospacing="1" w:afterAutospacing="1"/>
              <w:textAlignment w:val="baseline"/>
              <w:rPr>
                <w:rFonts w:eastAsia="Times New Roman"/>
                <w:bCs/>
              </w:rPr>
            </w:pPr>
            <w:r w:rsidRPr="0049008C">
              <w:rPr>
                <w:rFonts w:eastAsia="Times New Roman"/>
                <w:bCs/>
              </w:rPr>
              <w:t>R </w:t>
            </w:r>
          </w:p>
        </w:tc>
        <w:tc>
          <w:tcPr>
            <w:tcW w:w="0" w:type="auto"/>
            <w:hideMark/>
          </w:tcPr>
          <w:p w:rsidR="00BB62B8" w:rsidRPr="0049008C" w:rsidRDefault="00BB62B8" w:rsidP="00BB62B8">
            <w:pPr>
              <w:spacing w:beforeAutospacing="1" w:afterAutospacing="1"/>
              <w:textAlignment w:val="baseline"/>
              <w:rPr>
                <w:rFonts w:eastAsia="Times New Roman"/>
                <w:bCs/>
              </w:rPr>
            </w:pPr>
            <w:r w:rsidRPr="0049008C">
              <w:rPr>
                <w:rFonts w:eastAsia="Times New Roman"/>
                <w:bCs/>
              </w:rPr>
              <w:t>R kwadraat </w:t>
            </w:r>
          </w:p>
        </w:tc>
        <w:tc>
          <w:tcPr>
            <w:tcW w:w="1328" w:type="dxa"/>
            <w:hideMark/>
          </w:tcPr>
          <w:p w:rsidR="00BB62B8" w:rsidRPr="0049008C" w:rsidRDefault="00BB62B8" w:rsidP="00BB62B8">
            <w:pPr>
              <w:spacing w:beforeAutospacing="1" w:afterAutospacing="1"/>
              <w:textAlignment w:val="baseline"/>
              <w:rPr>
                <w:rFonts w:eastAsia="Times New Roman"/>
                <w:bCs/>
              </w:rPr>
            </w:pPr>
            <w:r w:rsidRPr="0049008C">
              <w:rPr>
                <w:rFonts w:eastAsia="Times New Roman"/>
                <w:bCs/>
              </w:rPr>
              <w:t>Aangepaste R kwadraat </w:t>
            </w:r>
          </w:p>
        </w:tc>
        <w:tc>
          <w:tcPr>
            <w:tcW w:w="1275" w:type="dxa"/>
            <w:hideMark/>
          </w:tcPr>
          <w:p w:rsidR="00BB62B8" w:rsidRPr="0049008C" w:rsidRDefault="00BB62B8" w:rsidP="00BB62B8">
            <w:pPr>
              <w:spacing w:beforeAutospacing="1" w:afterAutospacing="1"/>
              <w:textAlignment w:val="baseline"/>
              <w:rPr>
                <w:rFonts w:eastAsia="Times New Roman"/>
                <w:bCs/>
              </w:rPr>
            </w:pPr>
            <w:r w:rsidRPr="0049008C">
              <w:rPr>
                <w:rFonts w:eastAsia="Times New Roman"/>
                <w:bCs/>
              </w:rPr>
              <w:t>Std.Afw.v/d schatting </w:t>
            </w:r>
          </w:p>
        </w:tc>
      </w:tr>
      <w:tr w:rsidR="00BB62B8" w:rsidRPr="0049008C" w:rsidTr="00BB62B8">
        <w:tc>
          <w:tcPr>
            <w:tcW w:w="0" w:type="auto"/>
            <w:hideMark/>
          </w:tcPr>
          <w:p w:rsidR="00BB62B8" w:rsidRPr="0049008C" w:rsidRDefault="00BB62B8" w:rsidP="00BB62B8">
            <w:pPr>
              <w:spacing w:beforeAutospacing="1" w:afterAutospacing="1"/>
              <w:textAlignment w:val="baseline"/>
              <w:rPr>
                <w:rFonts w:eastAsia="Times New Roman"/>
                <w:bCs/>
              </w:rPr>
            </w:pPr>
            <w:r w:rsidRPr="0049008C">
              <w:rPr>
                <w:rFonts w:eastAsia="Times New Roman"/>
                <w:bCs/>
              </w:rPr>
              <w:t>1 </w:t>
            </w:r>
          </w:p>
        </w:tc>
        <w:tc>
          <w:tcPr>
            <w:tcW w:w="0" w:type="auto"/>
            <w:hideMark/>
          </w:tcPr>
          <w:p w:rsidR="00BB62B8" w:rsidRPr="0049008C" w:rsidRDefault="00BB62B8" w:rsidP="00BB62B8">
            <w:pPr>
              <w:spacing w:beforeAutospacing="1" w:afterAutospacing="1"/>
              <w:textAlignment w:val="baseline"/>
              <w:rPr>
                <w:rFonts w:eastAsia="Times New Roman"/>
                <w:sz w:val="18"/>
                <w:vertAlign w:val="superscript"/>
              </w:rPr>
            </w:pPr>
            <w:r w:rsidRPr="0049008C">
              <w:rPr>
                <w:rFonts w:eastAsia="Times New Roman"/>
              </w:rPr>
              <w:t>0.32</w:t>
            </w:r>
            <w:r w:rsidRPr="0049008C">
              <w:rPr>
                <w:rFonts w:eastAsia="Times New Roman"/>
                <w:sz w:val="18"/>
                <w:vertAlign w:val="superscript"/>
              </w:rPr>
              <w:t xml:space="preserve">a </w:t>
            </w:r>
          </w:p>
        </w:tc>
        <w:tc>
          <w:tcPr>
            <w:tcW w:w="0" w:type="auto"/>
            <w:hideMark/>
          </w:tcPr>
          <w:p w:rsidR="00BB62B8" w:rsidRPr="0049008C" w:rsidRDefault="00BB62B8" w:rsidP="00BB62B8">
            <w:pPr>
              <w:spacing w:beforeAutospacing="1" w:afterAutospacing="1"/>
              <w:textAlignment w:val="baseline"/>
              <w:rPr>
                <w:rFonts w:eastAsia="Times New Roman"/>
              </w:rPr>
            </w:pPr>
            <w:r w:rsidRPr="0049008C">
              <w:rPr>
                <w:rFonts w:eastAsia="Times New Roman"/>
              </w:rPr>
              <w:t>0.10</w:t>
            </w:r>
          </w:p>
        </w:tc>
        <w:tc>
          <w:tcPr>
            <w:tcW w:w="1328" w:type="dxa"/>
            <w:hideMark/>
          </w:tcPr>
          <w:p w:rsidR="00BB62B8" w:rsidRPr="0049008C" w:rsidRDefault="00BB62B8" w:rsidP="00BB62B8">
            <w:pPr>
              <w:spacing w:beforeAutospacing="1" w:afterAutospacing="1"/>
              <w:textAlignment w:val="baseline"/>
              <w:rPr>
                <w:rFonts w:eastAsia="Times New Roman"/>
              </w:rPr>
            </w:pPr>
            <w:r w:rsidRPr="0049008C">
              <w:rPr>
                <w:rFonts w:eastAsia="Times New Roman"/>
              </w:rPr>
              <w:t>0.09</w:t>
            </w:r>
          </w:p>
        </w:tc>
        <w:tc>
          <w:tcPr>
            <w:tcW w:w="1275" w:type="dxa"/>
            <w:hideMark/>
          </w:tcPr>
          <w:p w:rsidR="00BB62B8" w:rsidRPr="0049008C" w:rsidRDefault="00BB62B8" w:rsidP="00BB62B8">
            <w:pPr>
              <w:spacing w:beforeAutospacing="1" w:afterAutospacing="1"/>
              <w:textAlignment w:val="baseline"/>
              <w:rPr>
                <w:rFonts w:eastAsia="Times New Roman"/>
              </w:rPr>
            </w:pPr>
            <w:r w:rsidRPr="0049008C">
              <w:rPr>
                <w:rFonts w:eastAsia="Times New Roman"/>
              </w:rPr>
              <w:t>0.42</w:t>
            </w:r>
          </w:p>
        </w:tc>
      </w:tr>
    </w:tbl>
    <w:p w:rsidR="00BB62B8" w:rsidRPr="0049008C" w:rsidRDefault="00BB62B8" w:rsidP="00BB62B8">
      <w:pPr>
        <w:spacing w:after="0" w:line="240" w:lineRule="auto"/>
        <w:jc w:val="left"/>
        <w:textAlignment w:val="baseline"/>
        <w:rPr>
          <w:rFonts w:eastAsia="Times New Roman"/>
          <w:sz w:val="20"/>
          <w:szCs w:val="20"/>
        </w:rPr>
      </w:pPr>
      <w:r w:rsidRPr="0049008C">
        <w:rPr>
          <w:rFonts w:eastAsia="Times New Roman"/>
          <w:sz w:val="20"/>
          <w:szCs w:val="20"/>
        </w:rPr>
        <w:t> </w:t>
      </w:r>
      <w:r w:rsidRPr="0049008C">
        <w:rPr>
          <w:rFonts w:eastAsia="Times New Roman"/>
          <w:i/>
          <w:iCs/>
          <w:sz w:val="20"/>
          <w:szCs w:val="20"/>
        </w:rPr>
        <w:t>Std. Afw. v/d schatting = Standaardafwijking van de schatting</w:t>
      </w:r>
      <w:r w:rsidRPr="0049008C">
        <w:rPr>
          <w:rFonts w:eastAsia="Times New Roman"/>
          <w:sz w:val="20"/>
          <w:szCs w:val="20"/>
        </w:rPr>
        <w:t> </w:t>
      </w:r>
      <w:r w:rsidRPr="0049008C">
        <w:rPr>
          <w:rFonts w:eastAsia="Times New Roman"/>
          <w:sz w:val="20"/>
          <w:szCs w:val="20"/>
        </w:rPr>
        <w:br/>
      </w:r>
      <w:r w:rsidRPr="0049008C">
        <w:rPr>
          <w:rFonts w:eastAsia="Times New Roman"/>
          <w:sz w:val="20"/>
          <w:szCs w:val="20"/>
          <w:vertAlign w:val="superscript"/>
        </w:rPr>
        <w:t xml:space="preserve">a </w:t>
      </w:r>
      <w:r w:rsidRPr="0049008C">
        <w:rPr>
          <w:rFonts w:eastAsia="Times New Roman"/>
          <w:sz w:val="20"/>
          <w:szCs w:val="20"/>
        </w:rPr>
        <w:t>Predictoren: (Constant), Leeftijd</w:t>
      </w:r>
    </w:p>
    <w:p w:rsidR="00B56B72" w:rsidRPr="0049008C" w:rsidRDefault="00B56B72" w:rsidP="00B56B72">
      <w:pPr>
        <w:pStyle w:val="Geenafstand"/>
        <w:rPr>
          <w:sz w:val="20"/>
          <w:szCs w:val="20"/>
        </w:rPr>
      </w:pPr>
      <w:r w:rsidRPr="0049008C">
        <w:rPr>
          <w:sz w:val="20"/>
          <w:szCs w:val="20"/>
          <w:vertAlign w:val="superscript"/>
        </w:rPr>
        <w:lastRenderedPageBreak/>
        <w:t xml:space="preserve">b </w:t>
      </w:r>
      <w:r w:rsidRPr="0049008C">
        <w:rPr>
          <w:sz w:val="20"/>
          <w:szCs w:val="20"/>
        </w:rPr>
        <w:t xml:space="preserve">Afhankelijke variabele: Algemene percepties op technologie </w:t>
      </w:r>
    </w:p>
    <w:p w:rsidR="00D3669B" w:rsidRPr="0049008C" w:rsidRDefault="00D3669B" w:rsidP="00B56B72">
      <w:pPr>
        <w:pStyle w:val="Geenafstand"/>
        <w:rPr>
          <w:sz w:val="20"/>
          <w:szCs w:val="20"/>
        </w:rPr>
      </w:pPr>
    </w:p>
    <w:p w:rsidR="00A92B1A" w:rsidRPr="0049008C" w:rsidRDefault="00D3669B" w:rsidP="008D3969">
      <w:pPr>
        <w:pStyle w:val="Geenafstand"/>
        <w:spacing w:line="276" w:lineRule="auto"/>
        <w:rPr>
          <w:sz w:val="20"/>
          <w:szCs w:val="20"/>
        </w:rPr>
      </w:pPr>
      <w:r w:rsidRPr="0049008C">
        <w:t xml:space="preserve">Uit de </w:t>
      </w:r>
      <w:r w:rsidR="002C6EAD">
        <w:t>laatste kolom in Tabel 18</w:t>
      </w:r>
      <w:r w:rsidRPr="0049008C">
        <w:t xml:space="preserve"> hieronder blijkt</w:t>
      </w:r>
      <w:r w:rsidR="007D0703" w:rsidRPr="0049008C">
        <w:t xml:space="preserve"> dat het regress</w:t>
      </w:r>
      <w:r w:rsidR="00A95E62">
        <w:t>iemodel significant is (P&lt;0.05</w:t>
      </w:r>
      <w:r w:rsidR="007D0703" w:rsidRPr="0049008C">
        <w:t>)</w:t>
      </w:r>
      <w:r w:rsidRPr="0049008C">
        <w:t>,</w:t>
      </w:r>
      <w:r w:rsidR="007D0703" w:rsidRPr="0049008C">
        <w:t xml:space="preserve"> wat betekent dat leeftijd significant bijdraagt de algemene percepties op technologie</w:t>
      </w:r>
      <w:r w:rsidR="006F2C43" w:rsidRPr="0049008C">
        <w:t xml:space="preserve">. </w:t>
      </w:r>
    </w:p>
    <w:p w:rsidR="00A92B1A" w:rsidRPr="0049008C" w:rsidRDefault="00A92B1A" w:rsidP="00B56B72">
      <w:pPr>
        <w:pStyle w:val="Geenafstand"/>
        <w:rPr>
          <w:sz w:val="20"/>
          <w:szCs w:val="20"/>
        </w:rPr>
      </w:pPr>
    </w:p>
    <w:p w:rsidR="00BB62B8" w:rsidRPr="0049008C" w:rsidRDefault="002C6EAD" w:rsidP="00BB62B8">
      <w:pPr>
        <w:pStyle w:val="Geenafstand"/>
        <w:jc w:val="left"/>
      </w:pPr>
      <w:r>
        <w:t>Tabel 18</w:t>
      </w:r>
      <w:r w:rsidR="00BB62B8" w:rsidRPr="0049008C">
        <w:br/>
      </w:r>
      <w:r w:rsidR="00BB62B8" w:rsidRPr="0049008C">
        <w:rPr>
          <w:i/>
        </w:rPr>
        <w:t>Anova</w:t>
      </w:r>
      <w:r w:rsidR="00BB62B8" w:rsidRPr="0049008C">
        <w:rPr>
          <w:i/>
          <w:vertAlign w:val="superscript"/>
        </w:rPr>
        <w:t xml:space="preserve">a </w:t>
      </w:r>
      <w:r w:rsidR="00BB62B8" w:rsidRPr="0049008C">
        <w:rPr>
          <w:i/>
        </w:rPr>
        <w:t xml:space="preserve"> </w:t>
      </w:r>
      <w:r w:rsidR="00BB62B8" w:rsidRPr="0049008C">
        <w:tab/>
      </w:r>
    </w:p>
    <w:tbl>
      <w:tblPr>
        <w:tblStyle w:val="Lichtearcering1"/>
        <w:tblW w:w="7905" w:type="dxa"/>
        <w:tblLayout w:type="fixed"/>
        <w:tblLook w:val="06A0" w:firstRow="1" w:lastRow="0" w:firstColumn="1" w:lastColumn="0" w:noHBand="1" w:noVBand="1"/>
      </w:tblPr>
      <w:tblGrid>
        <w:gridCol w:w="1129"/>
        <w:gridCol w:w="1129"/>
        <w:gridCol w:w="1252"/>
        <w:gridCol w:w="1007"/>
        <w:gridCol w:w="1129"/>
        <w:gridCol w:w="1129"/>
        <w:gridCol w:w="1130"/>
      </w:tblGrid>
      <w:tr w:rsidR="00BB62B8" w:rsidRPr="0049008C" w:rsidTr="00BB62B8">
        <w:trPr>
          <w:cnfStyle w:val="100000000000" w:firstRow="1" w:lastRow="0" w:firstColumn="0" w:lastColumn="0" w:oddVBand="0" w:evenVBand="0" w:oddHBand="0" w:evenHBand="0" w:firstRowFirstColumn="0" w:firstRowLastColumn="0" w:lastRowFirstColumn="0" w:lastRowLastColumn="0"/>
          <w:trHeight w:val="694"/>
        </w:trPr>
        <w:tc>
          <w:tcPr>
            <w:cnfStyle w:val="001000000000" w:firstRow="0" w:lastRow="0" w:firstColumn="1" w:lastColumn="0" w:oddVBand="0" w:evenVBand="0" w:oddHBand="0" w:evenHBand="0" w:firstRowFirstColumn="0" w:firstRowLastColumn="0" w:lastRowFirstColumn="0" w:lastRowLastColumn="0"/>
            <w:tcW w:w="1129" w:type="dxa"/>
            <w:hideMark/>
          </w:tcPr>
          <w:p w:rsidR="00BB62B8" w:rsidRPr="0049008C" w:rsidRDefault="00BB62B8" w:rsidP="00BB62B8">
            <w:pPr>
              <w:spacing w:beforeAutospacing="1" w:afterAutospacing="1"/>
              <w:textAlignment w:val="baseline"/>
              <w:rPr>
                <w:rFonts w:eastAsia="Times New Roman"/>
                <w:b w:val="0"/>
                <w:bCs w:val="0"/>
                <w:sz w:val="22"/>
                <w:szCs w:val="22"/>
              </w:rPr>
            </w:pPr>
            <w:r w:rsidRPr="0049008C">
              <w:rPr>
                <w:rFonts w:eastAsia="Times New Roman"/>
                <w:sz w:val="22"/>
                <w:szCs w:val="22"/>
              </w:rPr>
              <w:t> Model </w:t>
            </w:r>
          </w:p>
        </w:tc>
        <w:tc>
          <w:tcPr>
            <w:tcW w:w="1129" w:type="dxa"/>
            <w:hideMark/>
          </w:tcPr>
          <w:p w:rsidR="00BB62B8" w:rsidRPr="0049008C" w:rsidRDefault="00BB62B8" w:rsidP="00BB62B8">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p>
          <w:p w:rsidR="00BB62B8" w:rsidRPr="0049008C" w:rsidRDefault="00BB62B8" w:rsidP="00BB62B8">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r w:rsidRPr="0049008C">
              <w:rPr>
                <w:rFonts w:eastAsia="Times New Roman"/>
                <w:sz w:val="22"/>
                <w:szCs w:val="22"/>
              </w:rPr>
              <w:t> </w:t>
            </w:r>
          </w:p>
        </w:tc>
        <w:tc>
          <w:tcPr>
            <w:tcW w:w="1252" w:type="dxa"/>
            <w:hideMark/>
          </w:tcPr>
          <w:p w:rsidR="00BB62B8" w:rsidRPr="0049008C" w:rsidRDefault="00BB62B8" w:rsidP="00BB62B8">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r w:rsidRPr="0049008C">
              <w:rPr>
                <w:rFonts w:eastAsia="Times New Roman"/>
                <w:sz w:val="22"/>
                <w:szCs w:val="22"/>
              </w:rPr>
              <w:t> Som van de kwadraten </w:t>
            </w:r>
          </w:p>
        </w:tc>
        <w:tc>
          <w:tcPr>
            <w:tcW w:w="1007" w:type="dxa"/>
            <w:hideMark/>
          </w:tcPr>
          <w:p w:rsidR="00BB62B8" w:rsidRPr="0049008C" w:rsidRDefault="00BB62B8" w:rsidP="00BB62B8">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r w:rsidRPr="0049008C">
              <w:rPr>
                <w:rFonts w:eastAsia="Times New Roman"/>
                <w:sz w:val="22"/>
                <w:szCs w:val="22"/>
              </w:rPr>
              <w:t> df </w:t>
            </w:r>
          </w:p>
        </w:tc>
        <w:tc>
          <w:tcPr>
            <w:tcW w:w="1129" w:type="dxa"/>
            <w:hideMark/>
          </w:tcPr>
          <w:p w:rsidR="00BB62B8" w:rsidRPr="0049008C" w:rsidRDefault="00BB62B8" w:rsidP="00BB62B8">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r w:rsidRPr="0049008C">
              <w:rPr>
                <w:rFonts w:eastAsia="Times New Roman"/>
                <w:sz w:val="22"/>
                <w:szCs w:val="22"/>
              </w:rPr>
              <w:t>Gemiddeld kwadraat </w:t>
            </w:r>
          </w:p>
        </w:tc>
        <w:tc>
          <w:tcPr>
            <w:tcW w:w="1129" w:type="dxa"/>
            <w:hideMark/>
          </w:tcPr>
          <w:p w:rsidR="00BB62B8" w:rsidRPr="0049008C" w:rsidRDefault="00BB62B8" w:rsidP="00BB62B8">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r w:rsidRPr="0049008C">
              <w:rPr>
                <w:rFonts w:eastAsia="Times New Roman"/>
                <w:sz w:val="22"/>
                <w:szCs w:val="22"/>
              </w:rPr>
              <w:t>  F </w:t>
            </w:r>
          </w:p>
        </w:tc>
        <w:tc>
          <w:tcPr>
            <w:tcW w:w="1130" w:type="dxa"/>
            <w:hideMark/>
          </w:tcPr>
          <w:p w:rsidR="00BB62B8" w:rsidRPr="0049008C" w:rsidRDefault="00BB62B8" w:rsidP="00BB62B8">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vertAlign w:val="superscript"/>
              </w:rPr>
            </w:pPr>
            <w:r w:rsidRPr="0049008C">
              <w:rPr>
                <w:rFonts w:eastAsia="Times New Roman"/>
                <w:sz w:val="22"/>
                <w:szCs w:val="22"/>
              </w:rPr>
              <w:t> Sig. </w:t>
            </w:r>
          </w:p>
        </w:tc>
      </w:tr>
      <w:tr w:rsidR="00BB62B8" w:rsidRPr="0049008C" w:rsidTr="00BB62B8">
        <w:trPr>
          <w:trHeight w:val="400"/>
        </w:trPr>
        <w:tc>
          <w:tcPr>
            <w:cnfStyle w:val="001000000000" w:firstRow="0" w:lastRow="0" w:firstColumn="1" w:lastColumn="0" w:oddVBand="0" w:evenVBand="0" w:oddHBand="0" w:evenHBand="0" w:firstRowFirstColumn="0" w:firstRowLastColumn="0" w:lastRowFirstColumn="0" w:lastRowLastColumn="0"/>
            <w:tcW w:w="1129" w:type="dxa"/>
            <w:hideMark/>
          </w:tcPr>
          <w:p w:rsidR="00BB62B8" w:rsidRPr="0049008C" w:rsidRDefault="00BB62B8" w:rsidP="00BB62B8">
            <w:pPr>
              <w:spacing w:beforeAutospacing="1" w:afterAutospacing="1"/>
              <w:textAlignment w:val="baseline"/>
              <w:rPr>
                <w:rFonts w:eastAsia="Times New Roman"/>
                <w:b w:val="0"/>
                <w:bCs w:val="0"/>
                <w:sz w:val="22"/>
                <w:szCs w:val="22"/>
              </w:rPr>
            </w:pPr>
            <w:r w:rsidRPr="0049008C">
              <w:rPr>
                <w:rFonts w:eastAsia="Times New Roman"/>
                <w:sz w:val="22"/>
                <w:szCs w:val="22"/>
              </w:rPr>
              <w:t>1</w:t>
            </w:r>
          </w:p>
        </w:tc>
        <w:tc>
          <w:tcPr>
            <w:tcW w:w="1129" w:type="dxa"/>
            <w:hideMark/>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Regressie </w:t>
            </w:r>
          </w:p>
        </w:tc>
        <w:tc>
          <w:tcPr>
            <w:tcW w:w="1252" w:type="dxa"/>
            <w:hideMark/>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2.00</w:t>
            </w:r>
          </w:p>
        </w:tc>
        <w:tc>
          <w:tcPr>
            <w:tcW w:w="1007" w:type="dxa"/>
            <w:hideMark/>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1</w:t>
            </w:r>
          </w:p>
        </w:tc>
        <w:tc>
          <w:tcPr>
            <w:tcW w:w="1129" w:type="dxa"/>
            <w:hideMark/>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2.00</w:t>
            </w:r>
          </w:p>
        </w:tc>
        <w:tc>
          <w:tcPr>
            <w:tcW w:w="1129" w:type="dxa"/>
            <w:hideMark/>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11.10</w:t>
            </w:r>
          </w:p>
        </w:tc>
        <w:tc>
          <w:tcPr>
            <w:tcW w:w="1130" w:type="dxa"/>
            <w:hideMark/>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vertAlign w:val="superscript"/>
              </w:rPr>
            </w:pPr>
            <w:r w:rsidRPr="0049008C">
              <w:rPr>
                <w:rFonts w:eastAsia="Times New Roman"/>
                <w:sz w:val="22"/>
                <w:szCs w:val="22"/>
              </w:rPr>
              <w:t>0.00</w:t>
            </w:r>
            <w:r w:rsidRPr="0049008C">
              <w:rPr>
                <w:rFonts w:eastAsia="Times New Roman"/>
                <w:sz w:val="22"/>
                <w:szCs w:val="22"/>
                <w:vertAlign w:val="superscript"/>
              </w:rPr>
              <w:t>b</w:t>
            </w:r>
          </w:p>
        </w:tc>
      </w:tr>
      <w:tr w:rsidR="00BB62B8" w:rsidRPr="0049008C" w:rsidTr="00BB62B8">
        <w:trPr>
          <w:trHeight w:val="291"/>
        </w:trPr>
        <w:tc>
          <w:tcPr>
            <w:cnfStyle w:val="001000000000" w:firstRow="0" w:lastRow="0" w:firstColumn="1" w:lastColumn="0" w:oddVBand="0" w:evenVBand="0" w:oddHBand="0" w:evenHBand="0" w:firstRowFirstColumn="0" w:firstRowLastColumn="0" w:lastRowFirstColumn="0" w:lastRowLastColumn="0"/>
            <w:tcW w:w="1129" w:type="dxa"/>
          </w:tcPr>
          <w:p w:rsidR="00BB62B8" w:rsidRPr="0049008C" w:rsidRDefault="00BB62B8" w:rsidP="00BB62B8">
            <w:pPr>
              <w:spacing w:beforeAutospacing="1" w:afterAutospacing="1"/>
              <w:textAlignment w:val="baseline"/>
              <w:rPr>
                <w:rFonts w:eastAsia="Times New Roman"/>
                <w:b w:val="0"/>
                <w:bCs w:val="0"/>
                <w:sz w:val="22"/>
                <w:szCs w:val="22"/>
              </w:rPr>
            </w:pPr>
          </w:p>
        </w:tc>
        <w:tc>
          <w:tcPr>
            <w:tcW w:w="1129" w:type="dxa"/>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 xml:space="preserve">Rest </w:t>
            </w:r>
          </w:p>
        </w:tc>
        <w:tc>
          <w:tcPr>
            <w:tcW w:w="1252" w:type="dxa"/>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17,58</w:t>
            </w:r>
          </w:p>
        </w:tc>
        <w:tc>
          <w:tcPr>
            <w:tcW w:w="1007" w:type="dxa"/>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98</w:t>
            </w:r>
          </w:p>
        </w:tc>
        <w:tc>
          <w:tcPr>
            <w:tcW w:w="1129" w:type="dxa"/>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0,18</w:t>
            </w:r>
          </w:p>
        </w:tc>
        <w:tc>
          <w:tcPr>
            <w:tcW w:w="1129" w:type="dxa"/>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p>
        </w:tc>
        <w:tc>
          <w:tcPr>
            <w:tcW w:w="1130" w:type="dxa"/>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p>
        </w:tc>
      </w:tr>
      <w:tr w:rsidR="00BB62B8" w:rsidRPr="0049008C" w:rsidTr="00BB62B8">
        <w:trPr>
          <w:trHeight w:val="395"/>
        </w:trPr>
        <w:tc>
          <w:tcPr>
            <w:cnfStyle w:val="001000000000" w:firstRow="0" w:lastRow="0" w:firstColumn="1" w:lastColumn="0" w:oddVBand="0" w:evenVBand="0" w:oddHBand="0" w:evenHBand="0" w:firstRowFirstColumn="0" w:firstRowLastColumn="0" w:lastRowFirstColumn="0" w:lastRowLastColumn="0"/>
            <w:tcW w:w="1129" w:type="dxa"/>
          </w:tcPr>
          <w:p w:rsidR="00BB62B8" w:rsidRPr="0049008C" w:rsidRDefault="00BB62B8" w:rsidP="00BB62B8">
            <w:pPr>
              <w:spacing w:beforeAutospacing="1" w:afterAutospacing="1"/>
              <w:textAlignment w:val="baseline"/>
              <w:rPr>
                <w:rFonts w:eastAsia="Times New Roman"/>
                <w:b w:val="0"/>
                <w:bCs w:val="0"/>
                <w:sz w:val="22"/>
                <w:szCs w:val="22"/>
              </w:rPr>
            </w:pPr>
          </w:p>
        </w:tc>
        <w:tc>
          <w:tcPr>
            <w:tcW w:w="1129" w:type="dxa"/>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Totaal</w:t>
            </w:r>
          </w:p>
        </w:tc>
        <w:tc>
          <w:tcPr>
            <w:tcW w:w="1252" w:type="dxa"/>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19,59</w:t>
            </w:r>
          </w:p>
        </w:tc>
        <w:tc>
          <w:tcPr>
            <w:tcW w:w="1007" w:type="dxa"/>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99</w:t>
            </w:r>
          </w:p>
        </w:tc>
        <w:tc>
          <w:tcPr>
            <w:tcW w:w="1129" w:type="dxa"/>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p>
        </w:tc>
        <w:tc>
          <w:tcPr>
            <w:tcW w:w="1129" w:type="dxa"/>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p>
        </w:tc>
        <w:tc>
          <w:tcPr>
            <w:tcW w:w="1130" w:type="dxa"/>
          </w:tcPr>
          <w:p w:rsidR="00BB62B8" w:rsidRPr="0049008C" w:rsidRDefault="00BB62B8" w:rsidP="00BB62B8">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p>
        </w:tc>
      </w:tr>
    </w:tbl>
    <w:p w:rsidR="00BB62B8" w:rsidRPr="0049008C" w:rsidRDefault="00BB62B8" w:rsidP="00BB62B8">
      <w:pPr>
        <w:pStyle w:val="Geenafstand"/>
        <w:tabs>
          <w:tab w:val="left" w:pos="1088"/>
        </w:tabs>
        <w:jc w:val="left"/>
        <w:rPr>
          <w:rFonts w:eastAsia="Times New Roman"/>
          <w:sz w:val="20"/>
          <w:szCs w:val="20"/>
        </w:rPr>
      </w:pPr>
      <w:r w:rsidRPr="0049008C">
        <w:rPr>
          <w:vertAlign w:val="superscript"/>
        </w:rPr>
        <w:t xml:space="preserve">a </w:t>
      </w:r>
      <w:r w:rsidRPr="0049008C">
        <w:rPr>
          <w:sz w:val="20"/>
          <w:szCs w:val="20"/>
        </w:rPr>
        <w:t>Afhankelijke variabele: Algemene perceptie op technologie</w:t>
      </w:r>
      <w:r w:rsidRPr="0049008C">
        <w:rPr>
          <w:vertAlign w:val="superscript"/>
        </w:rPr>
        <w:br/>
      </w:r>
      <w:r w:rsidRPr="0049008C">
        <w:rPr>
          <w:sz w:val="20"/>
          <w:szCs w:val="20"/>
          <w:vertAlign w:val="superscript"/>
        </w:rPr>
        <w:t>b</w:t>
      </w:r>
      <w:r w:rsidRPr="0049008C">
        <w:rPr>
          <w:sz w:val="20"/>
          <w:szCs w:val="20"/>
        </w:rPr>
        <w:t xml:space="preserve"> Predictoren:</w:t>
      </w:r>
      <w:r w:rsidRPr="0049008C">
        <w:t xml:space="preserve"> </w:t>
      </w:r>
      <w:r w:rsidRPr="0049008C">
        <w:rPr>
          <w:rFonts w:eastAsia="Times New Roman"/>
          <w:sz w:val="20"/>
          <w:szCs w:val="20"/>
        </w:rPr>
        <w:t>(Constant), Leeftijd</w:t>
      </w:r>
    </w:p>
    <w:p w:rsidR="00BB62B8" w:rsidRPr="0049008C" w:rsidRDefault="00BB62B8" w:rsidP="00BB62B8">
      <w:pPr>
        <w:pStyle w:val="Geenafstand"/>
        <w:tabs>
          <w:tab w:val="left" w:pos="1088"/>
        </w:tabs>
        <w:jc w:val="left"/>
        <w:rPr>
          <w:rFonts w:eastAsia="Times New Roman"/>
          <w:sz w:val="20"/>
          <w:szCs w:val="20"/>
        </w:rPr>
      </w:pPr>
    </w:p>
    <w:p w:rsidR="0081510C" w:rsidRPr="0049008C" w:rsidRDefault="00BB62B8" w:rsidP="008D3969">
      <w:pPr>
        <w:pStyle w:val="Geenafstand"/>
        <w:spacing w:line="276" w:lineRule="auto"/>
      </w:pPr>
      <w:r w:rsidRPr="0049008C">
        <w:t>De regressiecoëfficiënt</w:t>
      </w:r>
      <w:r w:rsidR="007D0703" w:rsidRPr="0049008C">
        <w:t xml:space="preserve"> horend bij de variabele Leeftijd</w:t>
      </w:r>
      <w:r w:rsidR="002C6EAD">
        <w:t xml:space="preserve"> staat in Tabel 19</w:t>
      </w:r>
      <w:r w:rsidR="00D3669B" w:rsidRPr="0049008C">
        <w:t xml:space="preserve"> hieronder, de interpretatie hiervan volgt onder de tabel. </w:t>
      </w:r>
    </w:p>
    <w:p w:rsidR="00BB62B8" w:rsidRPr="0049008C" w:rsidRDefault="00BB62B8" w:rsidP="00BB62B8">
      <w:pPr>
        <w:pStyle w:val="Geenafstand"/>
        <w:tabs>
          <w:tab w:val="left" w:pos="1088"/>
        </w:tabs>
      </w:pPr>
    </w:p>
    <w:p w:rsidR="00BB62B8" w:rsidRPr="0049008C" w:rsidRDefault="002C6EAD" w:rsidP="00BB62B8">
      <w:pPr>
        <w:pStyle w:val="Geenafstand"/>
        <w:jc w:val="left"/>
        <w:rPr>
          <w:i/>
          <w:sz w:val="22"/>
          <w:szCs w:val="22"/>
        </w:rPr>
      </w:pPr>
      <w:r>
        <w:t>Tabel 19</w:t>
      </w:r>
      <w:r w:rsidR="00BB62B8" w:rsidRPr="0049008C">
        <w:br/>
      </w:r>
      <w:r w:rsidR="00BB62B8" w:rsidRPr="0049008C">
        <w:rPr>
          <w:i/>
          <w:sz w:val="22"/>
          <w:szCs w:val="22"/>
        </w:rPr>
        <w:t xml:space="preserve">Regressiecoëfficiënt regressiemodel 2 </w:t>
      </w:r>
    </w:p>
    <w:tbl>
      <w:tblPr>
        <w:tblStyle w:val="Lichtearcering2"/>
        <w:tblW w:w="8925" w:type="dxa"/>
        <w:tblLayout w:type="fixed"/>
        <w:tblLook w:val="06A0" w:firstRow="1" w:lastRow="0" w:firstColumn="1" w:lastColumn="0" w:noHBand="1" w:noVBand="1"/>
      </w:tblPr>
      <w:tblGrid>
        <w:gridCol w:w="1951"/>
        <w:gridCol w:w="2410"/>
        <w:gridCol w:w="850"/>
        <w:gridCol w:w="2127"/>
        <w:gridCol w:w="850"/>
        <w:gridCol w:w="737"/>
      </w:tblGrid>
      <w:tr w:rsidR="00BB62B8" w:rsidRPr="0049008C" w:rsidTr="00BB62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hideMark/>
          </w:tcPr>
          <w:p w:rsidR="00BB62B8" w:rsidRPr="0049008C" w:rsidRDefault="00BB62B8" w:rsidP="00BB62B8">
            <w:pPr>
              <w:pStyle w:val="Geenafstand"/>
              <w:rPr>
                <w:b w:val="0"/>
                <w:sz w:val="22"/>
                <w:szCs w:val="22"/>
              </w:rPr>
            </w:pPr>
            <w:r w:rsidRPr="0049008C">
              <w:rPr>
                <w:sz w:val="22"/>
                <w:szCs w:val="22"/>
              </w:rPr>
              <w:t> </w:t>
            </w:r>
          </w:p>
          <w:p w:rsidR="00BB62B8" w:rsidRPr="0049008C" w:rsidRDefault="00BB62B8" w:rsidP="00BB62B8">
            <w:pPr>
              <w:pStyle w:val="Geenafstand"/>
              <w:rPr>
                <w:b w:val="0"/>
                <w:sz w:val="22"/>
                <w:szCs w:val="22"/>
              </w:rPr>
            </w:pPr>
            <w:r w:rsidRPr="0049008C">
              <w:rPr>
                <w:sz w:val="22"/>
                <w:szCs w:val="22"/>
              </w:rPr>
              <w:t> </w:t>
            </w:r>
          </w:p>
          <w:p w:rsidR="00BB62B8" w:rsidRPr="0049008C" w:rsidRDefault="00BB62B8" w:rsidP="00BB62B8">
            <w:pPr>
              <w:pStyle w:val="Geenafstand"/>
              <w:rPr>
                <w:b w:val="0"/>
                <w:sz w:val="22"/>
                <w:szCs w:val="22"/>
              </w:rPr>
            </w:pPr>
            <w:r w:rsidRPr="0049008C">
              <w:rPr>
                <w:sz w:val="22"/>
                <w:szCs w:val="22"/>
              </w:rPr>
              <w:t>Variabele </w:t>
            </w:r>
          </w:p>
        </w:tc>
        <w:tc>
          <w:tcPr>
            <w:tcW w:w="2410" w:type="dxa"/>
            <w:hideMark/>
          </w:tcPr>
          <w:p w:rsidR="00BB62B8" w:rsidRPr="0049008C" w:rsidRDefault="00BB62B8" w:rsidP="00BB62B8">
            <w:pPr>
              <w:pStyle w:val="Geenafstand"/>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Ongestandaardiseerde Coëfficiënten </w:t>
            </w:r>
          </w:p>
          <w:p w:rsidR="00BB62B8" w:rsidRPr="0049008C" w:rsidRDefault="00BB62B8" w:rsidP="00BB62B8">
            <w:pPr>
              <w:pStyle w:val="Geenafstand"/>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B </w:t>
            </w:r>
          </w:p>
        </w:tc>
        <w:tc>
          <w:tcPr>
            <w:tcW w:w="850" w:type="dxa"/>
            <w:hideMark/>
          </w:tcPr>
          <w:p w:rsidR="00BB62B8" w:rsidRPr="0049008C" w:rsidRDefault="00BB62B8" w:rsidP="00BB62B8">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 </w:t>
            </w:r>
          </w:p>
          <w:p w:rsidR="00BB62B8" w:rsidRPr="0049008C" w:rsidRDefault="00BB62B8" w:rsidP="00BB62B8">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Std. Fout </w:t>
            </w:r>
          </w:p>
        </w:tc>
        <w:tc>
          <w:tcPr>
            <w:tcW w:w="2127" w:type="dxa"/>
            <w:hideMark/>
          </w:tcPr>
          <w:p w:rsidR="00BB62B8" w:rsidRPr="0049008C" w:rsidRDefault="00BB62B8" w:rsidP="00BB62B8">
            <w:pPr>
              <w:pStyle w:val="Geenafstand"/>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iCs/>
                <w:sz w:val="22"/>
                <w:szCs w:val="22"/>
              </w:rPr>
              <w:t>Gestandaardiseerde</w:t>
            </w:r>
            <w:r w:rsidRPr="0049008C">
              <w:rPr>
                <w:i/>
                <w:iCs/>
                <w:sz w:val="22"/>
                <w:szCs w:val="22"/>
              </w:rPr>
              <w:t xml:space="preserve"> </w:t>
            </w:r>
            <w:r w:rsidRPr="0049008C">
              <w:rPr>
                <w:sz w:val="22"/>
                <w:szCs w:val="22"/>
              </w:rPr>
              <w:t>Coëfficiënten </w:t>
            </w:r>
          </w:p>
          <w:p w:rsidR="00BB62B8" w:rsidRPr="0049008C" w:rsidRDefault="00BB62B8" w:rsidP="00BB62B8">
            <w:pPr>
              <w:pStyle w:val="Geenafstand"/>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Beta </w:t>
            </w:r>
          </w:p>
        </w:tc>
        <w:tc>
          <w:tcPr>
            <w:tcW w:w="850" w:type="dxa"/>
            <w:hideMark/>
          </w:tcPr>
          <w:p w:rsidR="00BB62B8" w:rsidRPr="0049008C" w:rsidRDefault="00BB62B8" w:rsidP="00BB62B8">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 </w:t>
            </w:r>
          </w:p>
          <w:p w:rsidR="00BB62B8" w:rsidRPr="0049008C" w:rsidRDefault="00BB62B8" w:rsidP="00BB62B8">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t </w:t>
            </w:r>
          </w:p>
        </w:tc>
        <w:tc>
          <w:tcPr>
            <w:tcW w:w="737" w:type="dxa"/>
            <w:hideMark/>
          </w:tcPr>
          <w:p w:rsidR="00BB62B8" w:rsidRPr="0049008C" w:rsidRDefault="00BB62B8" w:rsidP="00BB62B8">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 </w:t>
            </w:r>
          </w:p>
          <w:p w:rsidR="00BB62B8" w:rsidRPr="0049008C" w:rsidRDefault="00BB62B8" w:rsidP="00BB62B8">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Sig. </w:t>
            </w:r>
          </w:p>
        </w:tc>
      </w:tr>
      <w:tr w:rsidR="00BB62B8" w:rsidRPr="0049008C" w:rsidTr="00BB62B8">
        <w:tc>
          <w:tcPr>
            <w:cnfStyle w:val="001000000000" w:firstRow="0" w:lastRow="0" w:firstColumn="1" w:lastColumn="0" w:oddVBand="0" w:evenVBand="0" w:oddHBand="0" w:evenHBand="0" w:firstRowFirstColumn="0" w:firstRowLastColumn="0" w:lastRowFirstColumn="0" w:lastRowLastColumn="0"/>
            <w:tcW w:w="1951" w:type="dxa"/>
            <w:hideMark/>
          </w:tcPr>
          <w:p w:rsidR="00BB62B8" w:rsidRPr="0049008C" w:rsidRDefault="00BB62B8" w:rsidP="00BB62B8">
            <w:pPr>
              <w:pStyle w:val="Geenafstand"/>
              <w:rPr>
                <w:b w:val="0"/>
                <w:sz w:val="22"/>
                <w:szCs w:val="22"/>
              </w:rPr>
            </w:pPr>
            <w:r w:rsidRPr="0049008C">
              <w:rPr>
                <w:sz w:val="22"/>
                <w:szCs w:val="22"/>
              </w:rPr>
              <w:t>(constant) </w:t>
            </w:r>
          </w:p>
          <w:p w:rsidR="00BB62B8" w:rsidRPr="0049008C" w:rsidRDefault="00BB62B8" w:rsidP="00BB62B8">
            <w:pPr>
              <w:pStyle w:val="Geenafstand"/>
              <w:rPr>
                <w:b w:val="0"/>
                <w:sz w:val="22"/>
                <w:szCs w:val="22"/>
              </w:rPr>
            </w:pPr>
          </w:p>
        </w:tc>
        <w:tc>
          <w:tcPr>
            <w:tcW w:w="2410" w:type="dxa"/>
            <w:hideMark/>
          </w:tcPr>
          <w:p w:rsidR="00BB62B8" w:rsidRPr="0049008C" w:rsidRDefault="00E77E60" w:rsidP="00BB62B8">
            <w:pPr>
              <w:pStyle w:val="Geenafstand"/>
              <w:cnfStyle w:val="000000000000" w:firstRow="0" w:lastRow="0" w:firstColumn="0" w:lastColumn="0" w:oddVBand="0" w:evenVBand="0" w:oddHBand="0" w:evenHBand="0" w:firstRowFirstColumn="0" w:firstRowLastColumn="0" w:lastRowFirstColumn="0" w:lastRowLastColumn="0"/>
              <w:rPr>
                <w:rFonts w:cstheme="majorHAnsi"/>
                <w:sz w:val="22"/>
                <w:szCs w:val="22"/>
              </w:rPr>
            </w:pPr>
            <w:r w:rsidRPr="0049008C">
              <w:rPr>
                <w:rFonts w:cstheme="majorHAnsi"/>
                <w:sz w:val="22"/>
                <w:szCs w:val="22"/>
              </w:rPr>
              <w:t>3,76</w:t>
            </w:r>
          </w:p>
          <w:p w:rsidR="00BB62B8" w:rsidRPr="0049008C" w:rsidRDefault="00BB62B8" w:rsidP="00BB62B8">
            <w:pPr>
              <w:pStyle w:val="Geenafstand"/>
              <w:cnfStyle w:val="000000000000" w:firstRow="0" w:lastRow="0" w:firstColumn="0" w:lastColumn="0" w:oddVBand="0" w:evenVBand="0" w:oddHBand="0" w:evenHBand="0" w:firstRowFirstColumn="0" w:firstRowLastColumn="0" w:lastRowFirstColumn="0" w:lastRowLastColumn="0"/>
              <w:rPr>
                <w:sz w:val="22"/>
                <w:szCs w:val="22"/>
              </w:rPr>
            </w:pPr>
          </w:p>
        </w:tc>
        <w:tc>
          <w:tcPr>
            <w:tcW w:w="850" w:type="dxa"/>
            <w:hideMark/>
          </w:tcPr>
          <w:p w:rsidR="00BB62B8" w:rsidRPr="0049008C" w:rsidRDefault="00E77E60" w:rsidP="00BB62B8">
            <w:pPr>
              <w:pStyle w:val="Geenafstand"/>
              <w:cnfStyle w:val="000000000000" w:firstRow="0" w:lastRow="0" w:firstColumn="0" w:lastColumn="0" w:oddVBand="0" w:evenVBand="0" w:oddHBand="0" w:evenHBand="0" w:firstRowFirstColumn="0" w:firstRowLastColumn="0" w:lastRowFirstColumn="0" w:lastRowLastColumn="0"/>
              <w:rPr>
                <w:rFonts w:cstheme="majorHAnsi"/>
                <w:sz w:val="22"/>
                <w:szCs w:val="22"/>
              </w:rPr>
            </w:pPr>
            <w:r w:rsidRPr="0049008C">
              <w:rPr>
                <w:rFonts w:cstheme="majorHAnsi"/>
                <w:sz w:val="22"/>
                <w:szCs w:val="22"/>
              </w:rPr>
              <w:t>0.16</w:t>
            </w:r>
          </w:p>
        </w:tc>
        <w:tc>
          <w:tcPr>
            <w:tcW w:w="2127" w:type="dxa"/>
            <w:hideMark/>
          </w:tcPr>
          <w:p w:rsidR="00BB62B8" w:rsidRPr="0049008C" w:rsidRDefault="00BB62B8" w:rsidP="00BB62B8">
            <w:pPr>
              <w:pStyle w:val="Geenafstand"/>
              <w:cnfStyle w:val="000000000000" w:firstRow="0" w:lastRow="0" w:firstColumn="0" w:lastColumn="0" w:oddVBand="0" w:evenVBand="0" w:oddHBand="0" w:evenHBand="0" w:firstRowFirstColumn="0" w:firstRowLastColumn="0" w:lastRowFirstColumn="0" w:lastRowLastColumn="0"/>
              <w:rPr>
                <w:rFonts w:cstheme="majorHAnsi"/>
                <w:sz w:val="22"/>
                <w:szCs w:val="22"/>
              </w:rPr>
            </w:pPr>
            <w:r w:rsidRPr="0049008C">
              <w:rPr>
                <w:rFonts w:cstheme="majorHAnsi"/>
                <w:sz w:val="22"/>
                <w:szCs w:val="22"/>
              </w:rPr>
              <w:t>-</w:t>
            </w:r>
          </w:p>
        </w:tc>
        <w:tc>
          <w:tcPr>
            <w:tcW w:w="850" w:type="dxa"/>
            <w:hideMark/>
          </w:tcPr>
          <w:p w:rsidR="00BB62B8" w:rsidRPr="0049008C" w:rsidRDefault="00E77E60" w:rsidP="00BB62B8">
            <w:pPr>
              <w:pStyle w:val="Geenafstand"/>
              <w:cnfStyle w:val="000000000000" w:firstRow="0" w:lastRow="0" w:firstColumn="0" w:lastColumn="0" w:oddVBand="0" w:evenVBand="0" w:oddHBand="0" w:evenHBand="0" w:firstRowFirstColumn="0" w:firstRowLastColumn="0" w:lastRowFirstColumn="0" w:lastRowLastColumn="0"/>
              <w:rPr>
                <w:rFonts w:cstheme="majorHAnsi"/>
                <w:sz w:val="22"/>
                <w:szCs w:val="22"/>
              </w:rPr>
            </w:pPr>
            <w:r w:rsidRPr="0049008C">
              <w:rPr>
                <w:rFonts w:cstheme="majorHAnsi"/>
                <w:sz w:val="22"/>
                <w:szCs w:val="22"/>
              </w:rPr>
              <w:t>23,28</w:t>
            </w:r>
          </w:p>
        </w:tc>
        <w:tc>
          <w:tcPr>
            <w:tcW w:w="737" w:type="dxa"/>
            <w:hideMark/>
          </w:tcPr>
          <w:p w:rsidR="00BB62B8" w:rsidRPr="0049008C" w:rsidRDefault="00BB62B8" w:rsidP="00E77E60">
            <w:pPr>
              <w:pStyle w:val="Geenafstand"/>
              <w:cnfStyle w:val="000000000000" w:firstRow="0" w:lastRow="0" w:firstColumn="0" w:lastColumn="0" w:oddVBand="0" w:evenVBand="0" w:oddHBand="0" w:evenHBand="0" w:firstRowFirstColumn="0" w:firstRowLastColumn="0" w:lastRowFirstColumn="0" w:lastRowLastColumn="0"/>
              <w:rPr>
                <w:rFonts w:cstheme="majorHAnsi"/>
                <w:sz w:val="22"/>
                <w:szCs w:val="22"/>
              </w:rPr>
            </w:pPr>
            <w:r w:rsidRPr="0049008C">
              <w:rPr>
                <w:rFonts w:cstheme="majorHAnsi"/>
                <w:sz w:val="22"/>
                <w:szCs w:val="22"/>
              </w:rPr>
              <w:t>0.</w:t>
            </w:r>
            <w:r w:rsidR="00E77E60" w:rsidRPr="0049008C">
              <w:rPr>
                <w:rFonts w:cstheme="majorHAnsi"/>
                <w:sz w:val="22"/>
                <w:szCs w:val="22"/>
              </w:rPr>
              <w:t>00</w:t>
            </w:r>
          </w:p>
        </w:tc>
      </w:tr>
      <w:tr w:rsidR="00BB62B8" w:rsidRPr="0049008C" w:rsidTr="00BB62B8">
        <w:tc>
          <w:tcPr>
            <w:cnfStyle w:val="001000000000" w:firstRow="0" w:lastRow="0" w:firstColumn="1" w:lastColumn="0" w:oddVBand="0" w:evenVBand="0" w:oddHBand="0" w:evenHBand="0" w:firstRowFirstColumn="0" w:firstRowLastColumn="0" w:lastRowFirstColumn="0" w:lastRowLastColumn="0"/>
            <w:tcW w:w="1951" w:type="dxa"/>
          </w:tcPr>
          <w:p w:rsidR="00BB62B8" w:rsidRPr="0049008C" w:rsidRDefault="00BB62B8" w:rsidP="00BB62B8">
            <w:pPr>
              <w:pStyle w:val="Geenafstand"/>
              <w:jc w:val="left"/>
              <w:rPr>
                <w:b w:val="0"/>
                <w:sz w:val="22"/>
                <w:szCs w:val="22"/>
              </w:rPr>
            </w:pPr>
            <w:r w:rsidRPr="0049008C">
              <w:rPr>
                <w:sz w:val="22"/>
                <w:szCs w:val="22"/>
              </w:rPr>
              <w:t>Leeftijd</w:t>
            </w:r>
          </w:p>
        </w:tc>
        <w:tc>
          <w:tcPr>
            <w:tcW w:w="2410" w:type="dxa"/>
          </w:tcPr>
          <w:p w:rsidR="00BB62B8" w:rsidRPr="0049008C" w:rsidRDefault="00BB62B8" w:rsidP="00BB62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-0.01</w:t>
            </w:r>
          </w:p>
        </w:tc>
        <w:tc>
          <w:tcPr>
            <w:tcW w:w="850" w:type="dxa"/>
          </w:tcPr>
          <w:p w:rsidR="00BB62B8" w:rsidRPr="0049008C" w:rsidRDefault="00BB62B8" w:rsidP="00BB62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0.00</w:t>
            </w:r>
          </w:p>
        </w:tc>
        <w:tc>
          <w:tcPr>
            <w:tcW w:w="2127" w:type="dxa"/>
          </w:tcPr>
          <w:p w:rsidR="00BB62B8" w:rsidRPr="0049008C" w:rsidRDefault="00BB62B8" w:rsidP="00BB62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-0.32</w:t>
            </w:r>
          </w:p>
        </w:tc>
        <w:tc>
          <w:tcPr>
            <w:tcW w:w="850" w:type="dxa"/>
          </w:tcPr>
          <w:p w:rsidR="00BB62B8" w:rsidRPr="0049008C" w:rsidRDefault="00BB62B8" w:rsidP="00BB62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-3.33</w:t>
            </w:r>
          </w:p>
        </w:tc>
        <w:tc>
          <w:tcPr>
            <w:tcW w:w="737" w:type="dxa"/>
          </w:tcPr>
          <w:p w:rsidR="00BB62B8" w:rsidRPr="0049008C" w:rsidRDefault="00BB62B8" w:rsidP="00BB62B8">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0.0</w:t>
            </w:r>
            <w:r w:rsidR="002C6EAD">
              <w:rPr>
                <w:sz w:val="22"/>
                <w:szCs w:val="22"/>
              </w:rPr>
              <w:t>0</w:t>
            </w:r>
          </w:p>
        </w:tc>
      </w:tr>
    </w:tbl>
    <w:p w:rsidR="00540393" w:rsidRDefault="00BB62B8" w:rsidP="00540393">
      <w:pPr>
        <w:pStyle w:val="Geenafstand"/>
        <w:spacing w:line="276" w:lineRule="auto"/>
        <w:jc w:val="left"/>
        <w:rPr>
          <w:i/>
          <w:sz w:val="20"/>
          <w:szCs w:val="20"/>
        </w:rPr>
      </w:pPr>
      <w:r w:rsidRPr="0049008C">
        <w:rPr>
          <w:i/>
          <w:sz w:val="20"/>
          <w:szCs w:val="20"/>
        </w:rPr>
        <w:t>Afhankelijke variabele: Algemene percepties op technologie</w:t>
      </w:r>
      <w:r w:rsidRPr="0049008C">
        <w:rPr>
          <w:i/>
          <w:sz w:val="20"/>
          <w:szCs w:val="20"/>
        </w:rPr>
        <w:br/>
        <w:t>P&lt;0.05</w:t>
      </w:r>
    </w:p>
    <w:p w:rsidR="00540393" w:rsidRDefault="00540393" w:rsidP="00540393">
      <w:pPr>
        <w:pStyle w:val="Geenafstand"/>
        <w:spacing w:line="276" w:lineRule="auto"/>
        <w:jc w:val="left"/>
        <w:rPr>
          <w:i/>
          <w:sz w:val="20"/>
          <w:szCs w:val="20"/>
        </w:rPr>
      </w:pPr>
    </w:p>
    <w:p w:rsidR="00E77E60" w:rsidRDefault="00E77E60" w:rsidP="00246BE0">
      <w:pPr>
        <w:pStyle w:val="Geenafstand"/>
        <w:spacing w:line="276" w:lineRule="auto"/>
      </w:pPr>
      <w:r w:rsidRPr="0049008C">
        <w:t>De regressiecoëfficiënt voor leeftijd is -0.01 wat betekent dat wanneer de leeftijd met één eenheid toeneemt de algemene percepties op technologie met 0.0</w:t>
      </w:r>
      <w:r w:rsidR="00567D32" w:rsidRPr="0049008C">
        <w:t xml:space="preserve">1 daalt. Zoals ook uit de </w:t>
      </w:r>
      <w:r w:rsidR="002C6EAD">
        <w:t>Tabel 18</w:t>
      </w:r>
      <w:r w:rsidRPr="0049008C">
        <w:t xml:space="preserve"> al was op te maken is dit een significant effect. Dit </w:t>
      </w:r>
      <w:r w:rsidR="00B56B72" w:rsidRPr="0049008C">
        <w:t>negatieve verband is in overeenstemming met de verwachting in hypothese 5.</w:t>
      </w:r>
      <w:r w:rsidRPr="0049008C">
        <w:t xml:space="preserve"> Oftewel</w:t>
      </w:r>
      <w:r w:rsidR="00B56B72" w:rsidRPr="0049008C">
        <w:t>,</w:t>
      </w:r>
      <w:r w:rsidRPr="0049008C">
        <w:t xml:space="preserve"> reden om hypoth</w:t>
      </w:r>
      <w:r w:rsidR="002C6EAD">
        <w:t>ese 5</w:t>
      </w:r>
      <w:r w:rsidRPr="0049008C">
        <w:t xml:space="preserve"> aan te nemen. </w:t>
      </w:r>
    </w:p>
    <w:p w:rsidR="002C6EAD" w:rsidRPr="0049008C" w:rsidRDefault="002C6EAD" w:rsidP="008D3969">
      <w:pPr>
        <w:pStyle w:val="Geenafstand"/>
        <w:spacing w:line="276" w:lineRule="auto"/>
      </w:pPr>
    </w:p>
    <w:p w:rsidR="00B67C05" w:rsidRPr="0049008C" w:rsidRDefault="00B67C05" w:rsidP="00BA4CD5">
      <w:pPr>
        <w:pStyle w:val="Kop2"/>
      </w:pPr>
      <w:bookmarkStart w:id="55" w:name="_Toc34923183"/>
      <w:r w:rsidRPr="0049008C">
        <w:t>4.3 Regressiemodel 3</w:t>
      </w:r>
      <w:bookmarkEnd w:id="55"/>
    </w:p>
    <w:p w:rsidR="00E56F41" w:rsidRPr="0049008C" w:rsidRDefault="002F0156" w:rsidP="001354DC">
      <w:pPr>
        <w:pStyle w:val="Geenafstand"/>
        <w:spacing w:line="276" w:lineRule="auto"/>
      </w:pPr>
      <w:r w:rsidRPr="0049008C">
        <w:t>Het derde en laatste regressiemodel toetst hypothese 6</w:t>
      </w:r>
      <w:r w:rsidR="00860447" w:rsidRPr="0049008C">
        <w:t xml:space="preserve">: </w:t>
      </w:r>
      <w:r w:rsidR="00860447" w:rsidRPr="0049008C">
        <w:rPr>
          <w:i/>
        </w:rPr>
        <w:t>Oudere professionals hebben een positievere perceptie ten opzichte van e-health in het alge</w:t>
      </w:r>
      <w:r w:rsidR="0085333B" w:rsidRPr="0049008C">
        <w:rPr>
          <w:i/>
        </w:rPr>
        <w:t xml:space="preserve">meen dan jongere professionals. </w:t>
      </w:r>
      <w:r w:rsidRPr="0049008C">
        <w:t>Er is weer een enkelvoudige regressieanalyse gedraaid, waarvan de re</w:t>
      </w:r>
      <w:r w:rsidR="00ED1E30">
        <w:t>sultaten onderstaand in Tabel 20-22</w:t>
      </w:r>
      <w:r w:rsidRPr="0049008C">
        <w:t xml:space="preserve"> staan. </w:t>
      </w:r>
    </w:p>
    <w:p w:rsidR="00E56F41" w:rsidRPr="0049008C" w:rsidRDefault="00E56F41" w:rsidP="001354DC">
      <w:pPr>
        <w:pStyle w:val="Geenafstand"/>
        <w:spacing w:line="276" w:lineRule="auto"/>
      </w:pPr>
    </w:p>
    <w:p w:rsidR="00532A79" w:rsidRDefault="00532A79" w:rsidP="001354DC">
      <w:pPr>
        <w:pStyle w:val="Geenafstand"/>
        <w:spacing w:line="276" w:lineRule="auto"/>
      </w:pPr>
    </w:p>
    <w:p w:rsidR="002C6EAD" w:rsidRPr="0049008C" w:rsidRDefault="002C6EAD" w:rsidP="001354DC">
      <w:pPr>
        <w:pStyle w:val="Geenafstand"/>
        <w:spacing w:line="276" w:lineRule="auto"/>
      </w:pPr>
    </w:p>
    <w:p w:rsidR="00532A79" w:rsidRPr="0049008C" w:rsidRDefault="00532A79" w:rsidP="001354DC">
      <w:pPr>
        <w:pStyle w:val="Geenafstand"/>
        <w:spacing w:line="276" w:lineRule="auto"/>
      </w:pPr>
    </w:p>
    <w:p w:rsidR="002F0156" w:rsidRPr="0049008C" w:rsidRDefault="001B6E68" w:rsidP="001354DC">
      <w:pPr>
        <w:pStyle w:val="Geenafstand"/>
        <w:spacing w:line="276" w:lineRule="auto"/>
      </w:pPr>
      <w:r w:rsidRPr="0049008C">
        <w:t xml:space="preserve">Allereerst valt uit onderstaande </w:t>
      </w:r>
      <w:r w:rsidR="00ED1E30">
        <w:t>Tabel 20</w:t>
      </w:r>
      <w:r w:rsidRPr="0049008C">
        <w:t xml:space="preserve"> op te maken dat 4% van de variantie (aangepaste R</w:t>
      </w:r>
      <w:r w:rsidRPr="0049008C">
        <w:rPr>
          <w:vertAlign w:val="superscript"/>
        </w:rPr>
        <w:t>2</w:t>
      </w:r>
      <w:r w:rsidRPr="0049008C">
        <w:t>) in percepties op e-health in het algemeen ver</w:t>
      </w:r>
      <w:r w:rsidR="001354DC" w:rsidRPr="0049008C">
        <w:t>klaard wordt door leeftijd.</w:t>
      </w:r>
    </w:p>
    <w:p w:rsidR="001B6E68" w:rsidRPr="0049008C" w:rsidRDefault="001B6E68" w:rsidP="00A11213">
      <w:pPr>
        <w:pStyle w:val="Geenafstand"/>
      </w:pPr>
    </w:p>
    <w:p w:rsidR="00A11213" w:rsidRPr="0049008C" w:rsidRDefault="00540393" w:rsidP="00A11213">
      <w:pPr>
        <w:pStyle w:val="Geenafstand"/>
      </w:pPr>
      <w:r>
        <w:t>Tabel 20</w:t>
      </w:r>
    </w:p>
    <w:p w:rsidR="00A11213" w:rsidRPr="0049008C" w:rsidRDefault="00A11213" w:rsidP="00A11213">
      <w:pPr>
        <w:pStyle w:val="Geenafstand"/>
        <w:rPr>
          <w:i/>
        </w:rPr>
      </w:pPr>
      <w:r w:rsidRPr="0049008C">
        <w:rPr>
          <w:i/>
        </w:rPr>
        <w:t>Modelsamenvatting</w:t>
      </w:r>
      <w:r w:rsidR="00860447" w:rsidRPr="0049008C">
        <w:rPr>
          <w:i/>
          <w:vertAlign w:val="superscript"/>
        </w:rPr>
        <w:t>b</w:t>
      </w:r>
      <w:r w:rsidRPr="0049008C">
        <w:rPr>
          <w:i/>
        </w:rPr>
        <w:t xml:space="preserve"> </w:t>
      </w:r>
    </w:p>
    <w:tbl>
      <w:tblPr>
        <w:tblStyle w:val="Style1"/>
        <w:tblW w:w="5211" w:type="dxa"/>
        <w:tblLook w:val="04A0" w:firstRow="1" w:lastRow="0" w:firstColumn="1" w:lastColumn="0" w:noHBand="0" w:noVBand="1"/>
      </w:tblPr>
      <w:tblGrid>
        <w:gridCol w:w="903"/>
        <w:gridCol w:w="690"/>
        <w:gridCol w:w="1156"/>
        <w:gridCol w:w="1336"/>
        <w:gridCol w:w="1390"/>
      </w:tblGrid>
      <w:tr w:rsidR="00A11213" w:rsidRPr="0049008C" w:rsidTr="00DA357D">
        <w:tc>
          <w:tcPr>
            <w:tcW w:w="0" w:type="auto"/>
            <w:hideMark/>
          </w:tcPr>
          <w:p w:rsidR="00A11213" w:rsidRPr="0049008C" w:rsidRDefault="00A11213" w:rsidP="00DA357D">
            <w:pPr>
              <w:spacing w:beforeAutospacing="1" w:afterAutospacing="1"/>
              <w:textAlignment w:val="baseline"/>
              <w:rPr>
                <w:rFonts w:eastAsia="Times New Roman"/>
                <w:bCs/>
              </w:rPr>
            </w:pPr>
            <w:r w:rsidRPr="0049008C">
              <w:rPr>
                <w:rFonts w:eastAsia="Times New Roman"/>
                <w:bCs/>
              </w:rPr>
              <w:t>Model </w:t>
            </w:r>
          </w:p>
        </w:tc>
        <w:tc>
          <w:tcPr>
            <w:tcW w:w="0" w:type="auto"/>
            <w:hideMark/>
          </w:tcPr>
          <w:p w:rsidR="00A11213" w:rsidRPr="0049008C" w:rsidRDefault="00A11213" w:rsidP="00DA357D">
            <w:pPr>
              <w:spacing w:beforeAutospacing="1" w:afterAutospacing="1"/>
              <w:textAlignment w:val="baseline"/>
              <w:rPr>
                <w:rFonts w:eastAsia="Times New Roman"/>
                <w:bCs/>
              </w:rPr>
            </w:pPr>
            <w:r w:rsidRPr="0049008C">
              <w:rPr>
                <w:rFonts w:eastAsia="Times New Roman"/>
                <w:bCs/>
              </w:rPr>
              <w:t>R </w:t>
            </w:r>
          </w:p>
        </w:tc>
        <w:tc>
          <w:tcPr>
            <w:tcW w:w="0" w:type="auto"/>
            <w:hideMark/>
          </w:tcPr>
          <w:p w:rsidR="00A11213" w:rsidRPr="0049008C" w:rsidRDefault="00A11213" w:rsidP="00DA357D">
            <w:pPr>
              <w:spacing w:beforeAutospacing="1" w:afterAutospacing="1"/>
              <w:textAlignment w:val="baseline"/>
              <w:rPr>
                <w:rFonts w:eastAsia="Times New Roman"/>
                <w:bCs/>
              </w:rPr>
            </w:pPr>
            <w:r w:rsidRPr="0049008C">
              <w:rPr>
                <w:rFonts w:eastAsia="Times New Roman"/>
                <w:bCs/>
              </w:rPr>
              <w:t>R kwadraat </w:t>
            </w:r>
          </w:p>
        </w:tc>
        <w:tc>
          <w:tcPr>
            <w:tcW w:w="1328" w:type="dxa"/>
            <w:hideMark/>
          </w:tcPr>
          <w:p w:rsidR="00A11213" w:rsidRPr="0049008C" w:rsidRDefault="00A11213" w:rsidP="00DA357D">
            <w:pPr>
              <w:spacing w:beforeAutospacing="1" w:afterAutospacing="1"/>
              <w:textAlignment w:val="baseline"/>
              <w:rPr>
                <w:rFonts w:eastAsia="Times New Roman"/>
                <w:bCs/>
              </w:rPr>
            </w:pPr>
            <w:r w:rsidRPr="0049008C">
              <w:rPr>
                <w:rFonts w:eastAsia="Times New Roman"/>
                <w:bCs/>
              </w:rPr>
              <w:t>Aangepaste R kwadraat </w:t>
            </w:r>
          </w:p>
        </w:tc>
        <w:tc>
          <w:tcPr>
            <w:tcW w:w="1275" w:type="dxa"/>
            <w:hideMark/>
          </w:tcPr>
          <w:p w:rsidR="00A11213" w:rsidRPr="0049008C" w:rsidRDefault="00A11213" w:rsidP="00DA357D">
            <w:pPr>
              <w:spacing w:beforeAutospacing="1" w:afterAutospacing="1"/>
              <w:textAlignment w:val="baseline"/>
              <w:rPr>
                <w:rFonts w:eastAsia="Times New Roman"/>
                <w:bCs/>
              </w:rPr>
            </w:pPr>
            <w:r w:rsidRPr="0049008C">
              <w:rPr>
                <w:rFonts w:eastAsia="Times New Roman"/>
                <w:bCs/>
              </w:rPr>
              <w:t>Std.Afw.v/d schatting </w:t>
            </w:r>
          </w:p>
        </w:tc>
      </w:tr>
      <w:tr w:rsidR="00A11213" w:rsidRPr="0049008C" w:rsidTr="00DA357D">
        <w:tc>
          <w:tcPr>
            <w:tcW w:w="0" w:type="auto"/>
            <w:hideMark/>
          </w:tcPr>
          <w:p w:rsidR="00A11213" w:rsidRPr="0049008C" w:rsidRDefault="00A11213" w:rsidP="00DA357D">
            <w:pPr>
              <w:spacing w:beforeAutospacing="1" w:afterAutospacing="1"/>
              <w:textAlignment w:val="baseline"/>
              <w:rPr>
                <w:rFonts w:eastAsia="Times New Roman"/>
                <w:bCs/>
              </w:rPr>
            </w:pPr>
            <w:r w:rsidRPr="0049008C">
              <w:rPr>
                <w:rFonts w:eastAsia="Times New Roman"/>
                <w:bCs/>
              </w:rPr>
              <w:t>1 </w:t>
            </w:r>
          </w:p>
        </w:tc>
        <w:tc>
          <w:tcPr>
            <w:tcW w:w="0" w:type="auto"/>
            <w:hideMark/>
          </w:tcPr>
          <w:p w:rsidR="00A11213" w:rsidRPr="0049008C" w:rsidRDefault="00A11213" w:rsidP="00DA357D">
            <w:pPr>
              <w:spacing w:beforeAutospacing="1" w:afterAutospacing="1"/>
              <w:textAlignment w:val="baseline"/>
              <w:rPr>
                <w:rFonts w:eastAsia="Times New Roman"/>
                <w:sz w:val="18"/>
                <w:vertAlign w:val="superscript"/>
              </w:rPr>
            </w:pPr>
            <w:r w:rsidRPr="0049008C">
              <w:rPr>
                <w:rFonts w:eastAsia="Times New Roman"/>
              </w:rPr>
              <w:t>0.21</w:t>
            </w:r>
            <w:r w:rsidRPr="0049008C">
              <w:rPr>
                <w:rFonts w:eastAsia="Times New Roman"/>
                <w:sz w:val="18"/>
                <w:vertAlign w:val="superscript"/>
              </w:rPr>
              <w:t xml:space="preserve">a </w:t>
            </w:r>
          </w:p>
        </w:tc>
        <w:tc>
          <w:tcPr>
            <w:tcW w:w="0" w:type="auto"/>
            <w:hideMark/>
          </w:tcPr>
          <w:p w:rsidR="00A11213" w:rsidRPr="0049008C" w:rsidRDefault="00A11213" w:rsidP="00DA357D">
            <w:pPr>
              <w:spacing w:beforeAutospacing="1" w:afterAutospacing="1"/>
              <w:textAlignment w:val="baseline"/>
              <w:rPr>
                <w:rFonts w:eastAsia="Times New Roman"/>
              </w:rPr>
            </w:pPr>
            <w:r w:rsidRPr="0049008C">
              <w:rPr>
                <w:rFonts w:eastAsia="Times New Roman"/>
              </w:rPr>
              <w:t>0.05</w:t>
            </w:r>
          </w:p>
        </w:tc>
        <w:tc>
          <w:tcPr>
            <w:tcW w:w="1328" w:type="dxa"/>
            <w:hideMark/>
          </w:tcPr>
          <w:p w:rsidR="00A11213" w:rsidRPr="0049008C" w:rsidRDefault="00A11213" w:rsidP="00DA357D">
            <w:pPr>
              <w:spacing w:beforeAutospacing="1" w:afterAutospacing="1"/>
              <w:textAlignment w:val="baseline"/>
              <w:rPr>
                <w:rFonts w:eastAsia="Times New Roman"/>
              </w:rPr>
            </w:pPr>
            <w:r w:rsidRPr="0049008C">
              <w:rPr>
                <w:rFonts w:eastAsia="Times New Roman"/>
              </w:rPr>
              <w:t>0.04</w:t>
            </w:r>
          </w:p>
        </w:tc>
        <w:tc>
          <w:tcPr>
            <w:tcW w:w="1275" w:type="dxa"/>
            <w:hideMark/>
          </w:tcPr>
          <w:p w:rsidR="00A11213" w:rsidRPr="0049008C" w:rsidRDefault="00A11213" w:rsidP="00DA357D">
            <w:pPr>
              <w:spacing w:beforeAutospacing="1" w:afterAutospacing="1"/>
              <w:textAlignment w:val="baseline"/>
              <w:rPr>
                <w:rFonts w:eastAsia="Times New Roman"/>
              </w:rPr>
            </w:pPr>
            <w:r w:rsidRPr="0049008C">
              <w:rPr>
                <w:rFonts w:eastAsia="Times New Roman"/>
              </w:rPr>
              <w:t>0.40</w:t>
            </w:r>
          </w:p>
        </w:tc>
      </w:tr>
    </w:tbl>
    <w:p w:rsidR="00860447" w:rsidRPr="0049008C" w:rsidRDefault="00A11213" w:rsidP="00A11213">
      <w:pPr>
        <w:spacing w:after="0" w:line="240" w:lineRule="auto"/>
        <w:jc w:val="left"/>
        <w:textAlignment w:val="baseline"/>
        <w:rPr>
          <w:rFonts w:eastAsia="Times New Roman"/>
          <w:sz w:val="20"/>
          <w:szCs w:val="20"/>
        </w:rPr>
      </w:pPr>
      <w:r w:rsidRPr="0049008C">
        <w:rPr>
          <w:rFonts w:eastAsia="Times New Roman"/>
          <w:sz w:val="20"/>
          <w:szCs w:val="20"/>
        </w:rPr>
        <w:t> </w:t>
      </w:r>
      <w:r w:rsidRPr="0049008C">
        <w:rPr>
          <w:rFonts w:eastAsia="Times New Roman"/>
          <w:i/>
          <w:iCs/>
          <w:sz w:val="20"/>
          <w:szCs w:val="20"/>
        </w:rPr>
        <w:t>Std. Afw. v/d schatting = Standaardafwijking van de schatting</w:t>
      </w:r>
      <w:r w:rsidRPr="0049008C">
        <w:rPr>
          <w:rFonts w:eastAsia="Times New Roman"/>
          <w:sz w:val="20"/>
          <w:szCs w:val="20"/>
        </w:rPr>
        <w:t> </w:t>
      </w:r>
      <w:r w:rsidRPr="0049008C">
        <w:rPr>
          <w:rFonts w:eastAsia="Times New Roman"/>
          <w:sz w:val="20"/>
          <w:szCs w:val="20"/>
        </w:rPr>
        <w:br/>
      </w:r>
      <w:r w:rsidRPr="0049008C">
        <w:rPr>
          <w:rFonts w:eastAsia="Times New Roman"/>
          <w:sz w:val="20"/>
          <w:szCs w:val="20"/>
          <w:vertAlign w:val="superscript"/>
        </w:rPr>
        <w:t xml:space="preserve">a </w:t>
      </w:r>
      <w:r w:rsidRPr="0049008C">
        <w:rPr>
          <w:rFonts w:eastAsia="Times New Roman"/>
          <w:sz w:val="20"/>
          <w:szCs w:val="20"/>
        </w:rPr>
        <w:t>Predictoren: (Constant), Leeftijd</w:t>
      </w:r>
      <w:r w:rsidR="00860447" w:rsidRPr="0049008C">
        <w:rPr>
          <w:rFonts w:eastAsia="Times New Roman"/>
          <w:sz w:val="20"/>
          <w:szCs w:val="20"/>
        </w:rPr>
        <w:t xml:space="preserve">  </w:t>
      </w:r>
    </w:p>
    <w:p w:rsidR="00A11213" w:rsidRPr="0049008C" w:rsidRDefault="00860447" w:rsidP="00A11213">
      <w:pPr>
        <w:spacing w:after="0" w:line="240" w:lineRule="auto"/>
        <w:jc w:val="left"/>
        <w:textAlignment w:val="baseline"/>
        <w:rPr>
          <w:rFonts w:eastAsia="Times New Roman"/>
          <w:sz w:val="20"/>
          <w:szCs w:val="20"/>
        </w:rPr>
      </w:pPr>
      <w:r w:rsidRPr="0049008C">
        <w:rPr>
          <w:rFonts w:eastAsia="Times New Roman"/>
          <w:sz w:val="20"/>
          <w:szCs w:val="20"/>
        </w:rPr>
        <w:t xml:space="preserve"> </w:t>
      </w:r>
      <w:r w:rsidRPr="0049008C">
        <w:rPr>
          <w:rFonts w:eastAsia="Times New Roman"/>
          <w:sz w:val="20"/>
          <w:szCs w:val="20"/>
          <w:vertAlign w:val="superscript"/>
        </w:rPr>
        <w:t xml:space="preserve">b </w:t>
      </w:r>
      <w:r w:rsidRPr="0049008C">
        <w:rPr>
          <w:rFonts w:eastAsia="Times New Roman"/>
          <w:sz w:val="20"/>
          <w:szCs w:val="20"/>
        </w:rPr>
        <w:t xml:space="preserve">Afhankelijke variabele: </w:t>
      </w:r>
      <w:r w:rsidR="003739E8" w:rsidRPr="0049008C">
        <w:rPr>
          <w:rFonts w:eastAsia="Times New Roman"/>
          <w:sz w:val="20"/>
          <w:szCs w:val="20"/>
        </w:rPr>
        <w:t xml:space="preserve">Algemene perceptie op e-health </w:t>
      </w:r>
    </w:p>
    <w:p w:rsidR="001B6E68" w:rsidRPr="0049008C" w:rsidRDefault="001B6E68" w:rsidP="00A11213">
      <w:pPr>
        <w:pStyle w:val="Geenafstand"/>
      </w:pPr>
    </w:p>
    <w:p w:rsidR="008B5C16" w:rsidRPr="0049008C" w:rsidRDefault="006F2C43" w:rsidP="008D3969">
      <w:pPr>
        <w:pStyle w:val="Geenafstand"/>
        <w:spacing w:line="276" w:lineRule="auto"/>
      </w:pPr>
      <w:r w:rsidRPr="0049008C">
        <w:t>Uit</w:t>
      </w:r>
      <w:r w:rsidR="001354DC" w:rsidRPr="0049008C">
        <w:t xml:space="preserve"> de la</w:t>
      </w:r>
      <w:r w:rsidR="00540393">
        <w:t>atste kolom in Tabel 21</w:t>
      </w:r>
      <w:r w:rsidRPr="0049008C">
        <w:t xml:space="preserve"> hieronder</w:t>
      </w:r>
      <w:r w:rsidR="001B6E68" w:rsidRPr="0049008C">
        <w:t xml:space="preserve"> </w:t>
      </w:r>
      <w:r w:rsidR="008662AE" w:rsidRPr="0049008C">
        <w:t xml:space="preserve">blijkt </w:t>
      </w:r>
      <w:r w:rsidR="001B6E68" w:rsidRPr="0049008C">
        <w:t xml:space="preserve">dat het regressiemodel significant is </w:t>
      </w:r>
      <w:r w:rsidR="00540393">
        <w:t>aangezien de p-waarde van 0.03</w:t>
      </w:r>
      <w:r w:rsidR="001B6E68" w:rsidRPr="0049008C">
        <w:t xml:space="preserve"> kleiner is dan het gehanteerde</w:t>
      </w:r>
      <w:r w:rsidR="0085333B" w:rsidRPr="0049008C">
        <w:t xml:space="preserve"> significantieniveau van 0.05. </w:t>
      </w:r>
      <w:r w:rsidR="001B6E68" w:rsidRPr="0049008C">
        <w:t>Dit betekent dat leeftijd significant bijdraagt aan de algemene percepties op e-health</w:t>
      </w:r>
      <w:r w:rsidR="00463999" w:rsidRPr="0049008C">
        <w:t>.</w:t>
      </w:r>
    </w:p>
    <w:p w:rsidR="001B6E68" w:rsidRPr="0049008C" w:rsidRDefault="001B6E68" w:rsidP="008B5C16">
      <w:pPr>
        <w:pStyle w:val="Geenafstand"/>
        <w:jc w:val="left"/>
      </w:pPr>
    </w:p>
    <w:p w:rsidR="008B5C16" w:rsidRPr="0049008C" w:rsidRDefault="00540393" w:rsidP="008B5C16">
      <w:pPr>
        <w:pStyle w:val="Geenafstand"/>
        <w:jc w:val="left"/>
      </w:pPr>
      <w:r>
        <w:t>Tabel 21</w:t>
      </w:r>
      <w:r w:rsidR="008B5C16" w:rsidRPr="0049008C">
        <w:br/>
      </w:r>
      <w:r w:rsidR="008B5C16" w:rsidRPr="0049008C">
        <w:rPr>
          <w:i/>
        </w:rPr>
        <w:t>Anova</w:t>
      </w:r>
      <w:r w:rsidR="008B5C16" w:rsidRPr="0049008C">
        <w:rPr>
          <w:i/>
          <w:vertAlign w:val="superscript"/>
        </w:rPr>
        <w:t xml:space="preserve">a </w:t>
      </w:r>
      <w:r w:rsidR="008B5C16" w:rsidRPr="0049008C">
        <w:rPr>
          <w:i/>
        </w:rPr>
        <w:t xml:space="preserve"> </w:t>
      </w:r>
      <w:r w:rsidR="008B5C16" w:rsidRPr="0049008C">
        <w:tab/>
      </w:r>
    </w:p>
    <w:tbl>
      <w:tblPr>
        <w:tblStyle w:val="Lichtearcering1"/>
        <w:tblW w:w="7905" w:type="dxa"/>
        <w:tblLayout w:type="fixed"/>
        <w:tblLook w:val="06A0" w:firstRow="1" w:lastRow="0" w:firstColumn="1" w:lastColumn="0" w:noHBand="1" w:noVBand="1"/>
      </w:tblPr>
      <w:tblGrid>
        <w:gridCol w:w="1129"/>
        <w:gridCol w:w="1129"/>
        <w:gridCol w:w="1252"/>
        <w:gridCol w:w="1007"/>
        <w:gridCol w:w="1129"/>
        <w:gridCol w:w="1129"/>
        <w:gridCol w:w="1130"/>
      </w:tblGrid>
      <w:tr w:rsidR="008B5C16" w:rsidRPr="0049008C" w:rsidTr="00DA357D">
        <w:trPr>
          <w:cnfStyle w:val="100000000000" w:firstRow="1" w:lastRow="0" w:firstColumn="0" w:lastColumn="0" w:oddVBand="0" w:evenVBand="0" w:oddHBand="0" w:evenHBand="0" w:firstRowFirstColumn="0" w:firstRowLastColumn="0" w:lastRowFirstColumn="0" w:lastRowLastColumn="0"/>
          <w:trHeight w:val="694"/>
        </w:trPr>
        <w:tc>
          <w:tcPr>
            <w:cnfStyle w:val="001000000000" w:firstRow="0" w:lastRow="0" w:firstColumn="1" w:lastColumn="0" w:oddVBand="0" w:evenVBand="0" w:oddHBand="0" w:evenHBand="0" w:firstRowFirstColumn="0" w:firstRowLastColumn="0" w:lastRowFirstColumn="0" w:lastRowLastColumn="0"/>
            <w:tcW w:w="1129" w:type="dxa"/>
            <w:hideMark/>
          </w:tcPr>
          <w:p w:rsidR="008B5C16" w:rsidRPr="0049008C" w:rsidRDefault="008B5C16" w:rsidP="00DA357D">
            <w:pPr>
              <w:spacing w:beforeAutospacing="1" w:afterAutospacing="1"/>
              <w:textAlignment w:val="baseline"/>
              <w:rPr>
                <w:rFonts w:eastAsia="Times New Roman"/>
                <w:b w:val="0"/>
                <w:bCs w:val="0"/>
                <w:sz w:val="22"/>
                <w:szCs w:val="22"/>
              </w:rPr>
            </w:pPr>
            <w:r w:rsidRPr="0049008C">
              <w:rPr>
                <w:rFonts w:eastAsia="Times New Roman"/>
                <w:sz w:val="22"/>
                <w:szCs w:val="22"/>
              </w:rPr>
              <w:t> Model </w:t>
            </w:r>
          </w:p>
        </w:tc>
        <w:tc>
          <w:tcPr>
            <w:tcW w:w="1129" w:type="dxa"/>
            <w:hideMark/>
          </w:tcPr>
          <w:p w:rsidR="008B5C16" w:rsidRPr="0049008C" w:rsidRDefault="008B5C16" w:rsidP="00DA357D">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p>
          <w:p w:rsidR="008B5C16" w:rsidRPr="0049008C" w:rsidRDefault="008B5C16" w:rsidP="00DA357D">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r w:rsidRPr="0049008C">
              <w:rPr>
                <w:rFonts w:eastAsia="Times New Roman"/>
                <w:sz w:val="22"/>
                <w:szCs w:val="22"/>
              </w:rPr>
              <w:t> </w:t>
            </w:r>
          </w:p>
        </w:tc>
        <w:tc>
          <w:tcPr>
            <w:tcW w:w="1252" w:type="dxa"/>
            <w:hideMark/>
          </w:tcPr>
          <w:p w:rsidR="008B5C16" w:rsidRPr="0049008C" w:rsidRDefault="008B5C16" w:rsidP="00DA357D">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r w:rsidRPr="0049008C">
              <w:rPr>
                <w:rFonts w:eastAsia="Times New Roman"/>
                <w:sz w:val="22"/>
                <w:szCs w:val="22"/>
              </w:rPr>
              <w:t> Som van de kwadraten </w:t>
            </w:r>
          </w:p>
        </w:tc>
        <w:tc>
          <w:tcPr>
            <w:tcW w:w="1007" w:type="dxa"/>
            <w:hideMark/>
          </w:tcPr>
          <w:p w:rsidR="008B5C16" w:rsidRPr="0049008C" w:rsidRDefault="008B5C16" w:rsidP="00DA357D">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r w:rsidRPr="0049008C">
              <w:rPr>
                <w:rFonts w:eastAsia="Times New Roman"/>
                <w:sz w:val="22"/>
                <w:szCs w:val="22"/>
              </w:rPr>
              <w:t> df </w:t>
            </w:r>
          </w:p>
        </w:tc>
        <w:tc>
          <w:tcPr>
            <w:tcW w:w="1129" w:type="dxa"/>
            <w:hideMark/>
          </w:tcPr>
          <w:p w:rsidR="008B5C16" w:rsidRPr="0049008C" w:rsidRDefault="008B5C16" w:rsidP="00DA357D">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r w:rsidRPr="0049008C">
              <w:rPr>
                <w:rFonts w:eastAsia="Times New Roman"/>
                <w:sz w:val="22"/>
                <w:szCs w:val="22"/>
              </w:rPr>
              <w:t>Gemiddeld kwadraat </w:t>
            </w:r>
          </w:p>
        </w:tc>
        <w:tc>
          <w:tcPr>
            <w:tcW w:w="1129" w:type="dxa"/>
            <w:hideMark/>
          </w:tcPr>
          <w:p w:rsidR="008B5C16" w:rsidRPr="0049008C" w:rsidRDefault="008B5C16" w:rsidP="00DA357D">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rPr>
            </w:pPr>
            <w:r w:rsidRPr="0049008C">
              <w:rPr>
                <w:rFonts w:eastAsia="Times New Roman"/>
                <w:sz w:val="22"/>
                <w:szCs w:val="22"/>
              </w:rPr>
              <w:t>  F </w:t>
            </w:r>
          </w:p>
        </w:tc>
        <w:tc>
          <w:tcPr>
            <w:tcW w:w="1130" w:type="dxa"/>
            <w:hideMark/>
          </w:tcPr>
          <w:p w:rsidR="008B5C16" w:rsidRPr="0049008C" w:rsidRDefault="008B5C16" w:rsidP="00DA357D">
            <w:pPr>
              <w:spacing w:beforeAutospacing="1" w:afterAutospacing="1"/>
              <w:textAlignment w:val="baseline"/>
              <w:cnfStyle w:val="100000000000" w:firstRow="1" w:lastRow="0" w:firstColumn="0" w:lastColumn="0" w:oddVBand="0" w:evenVBand="0" w:oddHBand="0" w:evenHBand="0" w:firstRowFirstColumn="0" w:firstRowLastColumn="0" w:lastRowFirstColumn="0" w:lastRowLastColumn="0"/>
              <w:rPr>
                <w:rFonts w:eastAsia="Times New Roman"/>
                <w:b w:val="0"/>
                <w:bCs w:val="0"/>
                <w:sz w:val="22"/>
                <w:szCs w:val="22"/>
                <w:vertAlign w:val="superscript"/>
              </w:rPr>
            </w:pPr>
            <w:r w:rsidRPr="0049008C">
              <w:rPr>
                <w:rFonts w:eastAsia="Times New Roman"/>
                <w:sz w:val="22"/>
                <w:szCs w:val="22"/>
              </w:rPr>
              <w:t> Sig. </w:t>
            </w:r>
          </w:p>
        </w:tc>
      </w:tr>
      <w:tr w:rsidR="008B5C16" w:rsidRPr="0049008C" w:rsidTr="00DA357D">
        <w:trPr>
          <w:trHeight w:val="400"/>
        </w:trPr>
        <w:tc>
          <w:tcPr>
            <w:cnfStyle w:val="001000000000" w:firstRow="0" w:lastRow="0" w:firstColumn="1" w:lastColumn="0" w:oddVBand="0" w:evenVBand="0" w:oddHBand="0" w:evenHBand="0" w:firstRowFirstColumn="0" w:firstRowLastColumn="0" w:lastRowFirstColumn="0" w:lastRowLastColumn="0"/>
            <w:tcW w:w="1129" w:type="dxa"/>
            <w:hideMark/>
          </w:tcPr>
          <w:p w:rsidR="008B5C16" w:rsidRPr="0049008C" w:rsidRDefault="008B5C16" w:rsidP="00DA357D">
            <w:pPr>
              <w:spacing w:beforeAutospacing="1" w:afterAutospacing="1"/>
              <w:textAlignment w:val="baseline"/>
              <w:rPr>
                <w:rFonts w:eastAsia="Times New Roman"/>
                <w:b w:val="0"/>
                <w:bCs w:val="0"/>
                <w:sz w:val="22"/>
                <w:szCs w:val="22"/>
              </w:rPr>
            </w:pPr>
            <w:r w:rsidRPr="0049008C">
              <w:rPr>
                <w:rFonts w:eastAsia="Times New Roman"/>
                <w:sz w:val="22"/>
                <w:szCs w:val="22"/>
              </w:rPr>
              <w:t>1</w:t>
            </w:r>
          </w:p>
        </w:tc>
        <w:tc>
          <w:tcPr>
            <w:tcW w:w="1129" w:type="dxa"/>
            <w:hideMark/>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Regressie </w:t>
            </w:r>
          </w:p>
        </w:tc>
        <w:tc>
          <w:tcPr>
            <w:tcW w:w="1252" w:type="dxa"/>
            <w:hideMark/>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0.74</w:t>
            </w:r>
          </w:p>
        </w:tc>
        <w:tc>
          <w:tcPr>
            <w:tcW w:w="1007" w:type="dxa"/>
            <w:hideMark/>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1</w:t>
            </w:r>
          </w:p>
        </w:tc>
        <w:tc>
          <w:tcPr>
            <w:tcW w:w="1129" w:type="dxa"/>
            <w:hideMark/>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0.74</w:t>
            </w:r>
          </w:p>
        </w:tc>
        <w:tc>
          <w:tcPr>
            <w:tcW w:w="1129" w:type="dxa"/>
            <w:hideMark/>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4.6</w:t>
            </w:r>
          </w:p>
        </w:tc>
        <w:tc>
          <w:tcPr>
            <w:tcW w:w="1130" w:type="dxa"/>
            <w:hideMark/>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vertAlign w:val="superscript"/>
              </w:rPr>
            </w:pPr>
            <w:r w:rsidRPr="0049008C">
              <w:rPr>
                <w:rFonts w:eastAsia="Times New Roman"/>
                <w:sz w:val="22"/>
                <w:szCs w:val="22"/>
              </w:rPr>
              <w:t>0.</w:t>
            </w:r>
            <w:r w:rsidR="00540778" w:rsidRPr="0049008C">
              <w:rPr>
                <w:rFonts w:eastAsia="Times New Roman"/>
                <w:sz w:val="22"/>
                <w:szCs w:val="22"/>
              </w:rPr>
              <w:t>0</w:t>
            </w:r>
            <w:r w:rsidRPr="0049008C">
              <w:rPr>
                <w:rFonts w:eastAsia="Times New Roman"/>
                <w:sz w:val="22"/>
                <w:szCs w:val="22"/>
              </w:rPr>
              <w:t>3</w:t>
            </w:r>
          </w:p>
        </w:tc>
      </w:tr>
      <w:tr w:rsidR="008B5C16" w:rsidRPr="0049008C" w:rsidTr="00DA357D">
        <w:trPr>
          <w:trHeight w:val="291"/>
        </w:trPr>
        <w:tc>
          <w:tcPr>
            <w:cnfStyle w:val="001000000000" w:firstRow="0" w:lastRow="0" w:firstColumn="1" w:lastColumn="0" w:oddVBand="0" w:evenVBand="0" w:oddHBand="0" w:evenHBand="0" w:firstRowFirstColumn="0" w:firstRowLastColumn="0" w:lastRowFirstColumn="0" w:lastRowLastColumn="0"/>
            <w:tcW w:w="1129" w:type="dxa"/>
          </w:tcPr>
          <w:p w:rsidR="008B5C16" w:rsidRPr="0049008C" w:rsidRDefault="008B5C16" w:rsidP="00DA357D">
            <w:pPr>
              <w:spacing w:beforeAutospacing="1" w:afterAutospacing="1"/>
              <w:textAlignment w:val="baseline"/>
              <w:rPr>
                <w:rFonts w:eastAsia="Times New Roman"/>
                <w:b w:val="0"/>
                <w:bCs w:val="0"/>
                <w:sz w:val="22"/>
                <w:szCs w:val="22"/>
              </w:rPr>
            </w:pPr>
          </w:p>
        </w:tc>
        <w:tc>
          <w:tcPr>
            <w:tcW w:w="1129" w:type="dxa"/>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 xml:space="preserve">Rest </w:t>
            </w:r>
          </w:p>
        </w:tc>
        <w:tc>
          <w:tcPr>
            <w:tcW w:w="1252" w:type="dxa"/>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15.76</w:t>
            </w:r>
          </w:p>
        </w:tc>
        <w:tc>
          <w:tcPr>
            <w:tcW w:w="1007" w:type="dxa"/>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98</w:t>
            </w:r>
          </w:p>
        </w:tc>
        <w:tc>
          <w:tcPr>
            <w:tcW w:w="1129" w:type="dxa"/>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0.16</w:t>
            </w:r>
          </w:p>
        </w:tc>
        <w:tc>
          <w:tcPr>
            <w:tcW w:w="1129" w:type="dxa"/>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p>
        </w:tc>
        <w:tc>
          <w:tcPr>
            <w:tcW w:w="1130" w:type="dxa"/>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p>
        </w:tc>
      </w:tr>
      <w:tr w:rsidR="008B5C16" w:rsidRPr="0049008C" w:rsidTr="00DA357D">
        <w:trPr>
          <w:trHeight w:val="395"/>
        </w:trPr>
        <w:tc>
          <w:tcPr>
            <w:cnfStyle w:val="001000000000" w:firstRow="0" w:lastRow="0" w:firstColumn="1" w:lastColumn="0" w:oddVBand="0" w:evenVBand="0" w:oddHBand="0" w:evenHBand="0" w:firstRowFirstColumn="0" w:firstRowLastColumn="0" w:lastRowFirstColumn="0" w:lastRowLastColumn="0"/>
            <w:tcW w:w="1129" w:type="dxa"/>
          </w:tcPr>
          <w:p w:rsidR="008B5C16" w:rsidRPr="0049008C" w:rsidRDefault="008B5C16" w:rsidP="00DA357D">
            <w:pPr>
              <w:spacing w:beforeAutospacing="1" w:afterAutospacing="1"/>
              <w:textAlignment w:val="baseline"/>
              <w:rPr>
                <w:rFonts w:eastAsia="Times New Roman"/>
                <w:b w:val="0"/>
                <w:bCs w:val="0"/>
                <w:sz w:val="22"/>
                <w:szCs w:val="22"/>
              </w:rPr>
            </w:pPr>
          </w:p>
        </w:tc>
        <w:tc>
          <w:tcPr>
            <w:tcW w:w="1129" w:type="dxa"/>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Totaal</w:t>
            </w:r>
          </w:p>
        </w:tc>
        <w:tc>
          <w:tcPr>
            <w:tcW w:w="1252" w:type="dxa"/>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16,50</w:t>
            </w:r>
          </w:p>
        </w:tc>
        <w:tc>
          <w:tcPr>
            <w:tcW w:w="1007" w:type="dxa"/>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49008C">
              <w:rPr>
                <w:rFonts w:eastAsia="Times New Roman"/>
                <w:sz w:val="22"/>
                <w:szCs w:val="22"/>
              </w:rPr>
              <w:t>99</w:t>
            </w:r>
          </w:p>
        </w:tc>
        <w:tc>
          <w:tcPr>
            <w:tcW w:w="1129" w:type="dxa"/>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p>
        </w:tc>
        <w:tc>
          <w:tcPr>
            <w:tcW w:w="1129" w:type="dxa"/>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p>
        </w:tc>
        <w:tc>
          <w:tcPr>
            <w:tcW w:w="1130" w:type="dxa"/>
          </w:tcPr>
          <w:p w:rsidR="008B5C16" w:rsidRPr="0049008C" w:rsidRDefault="008B5C16" w:rsidP="00DA357D">
            <w:pPr>
              <w:spacing w:beforeAutospacing="1" w:afterAutospacing="1"/>
              <w:textAlignment w:val="baseline"/>
              <w:cnfStyle w:val="000000000000" w:firstRow="0" w:lastRow="0" w:firstColumn="0" w:lastColumn="0" w:oddVBand="0" w:evenVBand="0" w:oddHBand="0" w:evenHBand="0" w:firstRowFirstColumn="0" w:firstRowLastColumn="0" w:lastRowFirstColumn="0" w:lastRowLastColumn="0"/>
              <w:rPr>
                <w:rFonts w:eastAsia="Times New Roman"/>
                <w:sz w:val="22"/>
                <w:szCs w:val="22"/>
              </w:rPr>
            </w:pPr>
          </w:p>
        </w:tc>
      </w:tr>
    </w:tbl>
    <w:p w:rsidR="008B5C16" w:rsidRPr="0049008C" w:rsidRDefault="008B5C16" w:rsidP="008B5C16">
      <w:pPr>
        <w:pStyle w:val="Geenafstand"/>
        <w:tabs>
          <w:tab w:val="left" w:pos="1088"/>
        </w:tabs>
        <w:jc w:val="left"/>
        <w:rPr>
          <w:rFonts w:eastAsia="Times New Roman"/>
          <w:sz w:val="20"/>
          <w:szCs w:val="20"/>
        </w:rPr>
      </w:pPr>
      <w:r w:rsidRPr="0049008C">
        <w:rPr>
          <w:vertAlign w:val="superscript"/>
        </w:rPr>
        <w:t xml:space="preserve">a </w:t>
      </w:r>
      <w:r w:rsidRPr="0049008C">
        <w:rPr>
          <w:sz w:val="20"/>
          <w:szCs w:val="20"/>
        </w:rPr>
        <w:t>Afhankelijke variabele: Algemene perceptie op e-health</w:t>
      </w:r>
      <w:r w:rsidRPr="0049008C">
        <w:rPr>
          <w:vertAlign w:val="superscript"/>
        </w:rPr>
        <w:br/>
      </w:r>
      <w:r w:rsidRPr="0049008C">
        <w:rPr>
          <w:sz w:val="20"/>
          <w:szCs w:val="20"/>
          <w:vertAlign w:val="superscript"/>
        </w:rPr>
        <w:t>b</w:t>
      </w:r>
      <w:r w:rsidRPr="0049008C">
        <w:rPr>
          <w:sz w:val="20"/>
          <w:szCs w:val="20"/>
        </w:rPr>
        <w:t xml:space="preserve"> Predictoren:</w:t>
      </w:r>
      <w:r w:rsidRPr="0049008C">
        <w:t xml:space="preserve"> </w:t>
      </w:r>
      <w:r w:rsidRPr="0049008C">
        <w:rPr>
          <w:rFonts w:eastAsia="Times New Roman"/>
          <w:sz w:val="20"/>
          <w:szCs w:val="20"/>
        </w:rPr>
        <w:t>(Constant), Leeftijd</w:t>
      </w:r>
    </w:p>
    <w:p w:rsidR="00192A1C" w:rsidRPr="0049008C" w:rsidRDefault="00192A1C" w:rsidP="008B5C16">
      <w:pPr>
        <w:pStyle w:val="Geenafstand"/>
        <w:tabs>
          <w:tab w:val="left" w:pos="1088"/>
        </w:tabs>
        <w:jc w:val="left"/>
        <w:rPr>
          <w:rFonts w:eastAsia="Times New Roman"/>
          <w:sz w:val="20"/>
          <w:szCs w:val="20"/>
        </w:rPr>
      </w:pPr>
    </w:p>
    <w:p w:rsidR="00192A1C" w:rsidRPr="0049008C" w:rsidRDefault="001B6E68" w:rsidP="00192A1C">
      <w:pPr>
        <w:pStyle w:val="Geenafstand"/>
      </w:pPr>
      <w:r w:rsidRPr="0049008C">
        <w:t xml:space="preserve">De regressiecoëfficiënt horend bij de variabele Leeftijd </w:t>
      </w:r>
      <w:r w:rsidR="002A68CB">
        <w:t>staat in Tabel 22</w:t>
      </w:r>
      <w:r w:rsidR="006F2C43" w:rsidRPr="0049008C">
        <w:t xml:space="preserve"> hieronder, met een interpretatie van deze coëfficiënt onder de tabel. </w:t>
      </w:r>
    </w:p>
    <w:p w:rsidR="00192A1C" w:rsidRPr="0049008C" w:rsidRDefault="00192A1C" w:rsidP="00192A1C">
      <w:pPr>
        <w:pStyle w:val="Geenafstand"/>
      </w:pPr>
    </w:p>
    <w:p w:rsidR="00192A1C" w:rsidRPr="0049008C" w:rsidRDefault="002A68CB" w:rsidP="00192A1C">
      <w:pPr>
        <w:pStyle w:val="Geenafstand"/>
        <w:jc w:val="left"/>
        <w:rPr>
          <w:i/>
          <w:sz w:val="22"/>
          <w:szCs w:val="22"/>
        </w:rPr>
      </w:pPr>
      <w:r>
        <w:rPr>
          <w:sz w:val="22"/>
          <w:szCs w:val="22"/>
        </w:rPr>
        <w:t>Tabel 22</w:t>
      </w:r>
      <w:r w:rsidR="00192A1C" w:rsidRPr="0049008C">
        <w:rPr>
          <w:sz w:val="22"/>
          <w:szCs w:val="22"/>
        </w:rPr>
        <w:br/>
      </w:r>
      <w:r w:rsidR="00192A1C" w:rsidRPr="0049008C">
        <w:rPr>
          <w:i/>
          <w:sz w:val="22"/>
          <w:szCs w:val="22"/>
        </w:rPr>
        <w:t xml:space="preserve">Regressiecoëfficiënt regressiemodel 3 </w:t>
      </w:r>
    </w:p>
    <w:tbl>
      <w:tblPr>
        <w:tblStyle w:val="Lichtearcering2"/>
        <w:tblW w:w="8817" w:type="dxa"/>
        <w:tblInd w:w="108" w:type="dxa"/>
        <w:tblLayout w:type="fixed"/>
        <w:tblLook w:val="06A0" w:firstRow="1" w:lastRow="0" w:firstColumn="1" w:lastColumn="0" w:noHBand="1" w:noVBand="1"/>
      </w:tblPr>
      <w:tblGrid>
        <w:gridCol w:w="1843"/>
        <w:gridCol w:w="2410"/>
        <w:gridCol w:w="850"/>
        <w:gridCol w:w="2127"/>
        <w:gridCol w:w="850"/>
        <w:gridCol w:w="737"/>
      </w:tblGrid>
      <w:tr w:rsidR="00192A1C" w:rsidRPr="0049008C" w:rsidTr="00DA357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hideMark/>
          </w:tcPr>
          <w:p w:rsidR="00192A1C" w:rsidRPr="0049008C" w:rsidRDefault="00192A1C" w:rsidP="00DA357D">
            <w:pPr>
              <w:pStyle w:val="Geenafstand"/>
              <w:rPr>
                <w:b w:val="0"/>
                <w:sz w:val="22"/>
                <w:szCs w:val="22"/>
              </w:rPr>
            </w:pPr>
            <w:r w:rsidRPr="0049008C">
              <w:rPr>
                <w:sz w:val="22"/>
                <w:szCs w:val="22"/>
              </w:rPr>
              <w:t> </w:t>
            </w:r>
          </w:p>
          <w:p w:rsidR="00192A1C" w:rsidRPr="0049008C" w:rsidRDefault="00192A1C" w:rsidP="00DA357D">
            <w:pPr>
              <w:pStyle w:val="Geenafstand"/>
              <w:rPr>
                <w:b w:val="0"/>
                <w:sz w:val="22"/>
                <w:szCs w:val="22"/>
              </w:rPr>
            </w:pPr>
            <w:r w:rsidRPr="0049008C">
              <w:rPr>
                <w:sz w:val="22"/>
                <w:szCs w:val="22"/>
              </w:rPr>
              <w:t> </w:t>
            </w:r>
          </w:p>
          <w:p w:rsidR="00192A1C" w:rsidRPr="0049008C" w:rsidRDefault="00192A1C" w:rsidP="00DA357D">
            <w:pPr>
              <w:pStyle w:val="Geenafstand"/>
              <w:rPr>
                <w:b w:val="0"/>
                <w:sz w:val="22"/>
                <w:szCs w:val="22"/>
              </w:rPr>
            </w:pPr>
            <w:r w:rsidRPr="0049008C">
              <w:rPr>
                <w:sz w:val="22"/>
                <w:szCs w:val="22"/>
              </w:rPr>
              <w:t>Variabele </w:t>
            </w:r>
          </w:p>
        </w:tc>
        <w:tc>
          <w:tcPr>
            <w:tcW w:w="2410" w:type="dxa"/>
            <w:hideMark/>
          </w:tcPr>
          <w:p w:rsidR="00192A1C" w:rsidRPr="0049008C" w:rsidRDefault="00192A1C" w:rsidP="00DA357D">
            <w:pPr>
              <w:pStyle w:val="Geenafstand"/>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Ongestandaardiseerde Coëfficiënten </w:t>
            </w:r>
          </w:p>
          <w:p w:rsidR="00192A1C" w:rsidRPr="0049008C" w:rsidRDefault="00192A1C" w:rsidP="00DA357D">
            <w:pPr>
              <w:pStyle w:val="Geenafstand"/>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B </w:t>
            </w:r>
          </w:p>
        </w:tc>
        <w:tc>
          <w:tcPr>
            <w:tcW w:w="850" w:type="dxa"/>
            <w:hideMark/>
          </w:tcPr>
          <w:p w:rsidR="00192A1C" w:rsidRPr="0049008C" w:rsidRDefault="00192A1C" w:rsidP="00DA357D">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 </w:t>
            </w:r>
          </w:p>
          <w:p w:rsidR="00192A1C" w:rsidRPr="0049008C" w:rsidRDefault="00192A1C" w:rsidP="00DA357D">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Std. Fout </w:t>
            </w:r>
          </w:p>
        </w:tc>
        <w:tc>
          <w:tcPr>
            <w:tcW w:w="2127" w:type="dxa"/>
            <w:hideMark/>
          </w:tcPr>
          <w:p w:rsidR="00192A1C" w:rsidRPr="0049008C" w:rsidRDefault="00192A1C" w:rsidP="00DA357D">
            <w:pPr>
              <w:pStyle w:val="Geenafstand"/>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iCs/>
                <w:sz w:val="22"/>
                <w:szCs w:val="22"/>
              </w:rPr>
              <w:t>Gestandaardiseerde</w:t>
            </w:r>
            <w:r w:rsidRPr="0049008C">
              <w:rPr>
                <w:i/>
                <w:iCs/>
                <w:sz w:val="22"/>
                <w:szCs w:val="22"/>
              </w:rPr>
              <w:t xml:space="preserve"> </w:t>
            </w:r>
            <w:r w:rsidRPr="0049008C">
              <w:rPr>
                <w:sz w:val="22"/>
                <w:szCs w:val="22"/>
              </w:rPr>
              <w:t>Coëfficiënten </w:t>
            </w:r>
          </w:p>
          <w:p w:rsidR="00192A1C" w:rsidRPr="0049008C" w:rsidRDefault="00192A1C" w:rsidP="00DA357D">
            <w:pPr>
              <w:pStyle w:val="Geenafstand"/>
              <w:jc w:val="left"/>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Beta </w:t>
            </w:r>
          </w:p>
        </w:tc>
        <w:tc>
          <w:tcPr>
            <w:tcW w:w="850" w:type="dxa"/>
            <w:hideMark/>
          </w:tcPr>
          <w:p w:rsidR="00192A1C" w:rsidRPr="0049008C" w:rsidRDefault="00192A1C" w:rsidP="00DA357D">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 </w:t>
            </w:r>
          </w:p>
          <w:p w:rsidR="00192A1C" w:rsidRPr="0049008C" w:rsidRDefault="00192A1C" w:rsidP="00DA357D">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t </w:t>
            </w:r>
          </w:p>
        </w:tc>
        <w:tc>
          <w:tcPr>
            <w:tcW w:w="737" w:type="dxa"/>
            <w:hideMark/>
          </w:tcPr>
          <w:p w:rsidR="00192A1C" w:rsidRPr="0049008C" w:rsidRDefault="00192A1C" w:rsidP="00DA357D">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 </w:t>
            </w:r>
          </w:p>
          <w:p w:rsidR="00192A1C" w:rsidRPr="0049008C" w:rsidRDefault="00192A1C" w:rsidP="00DA357D">
            <w:pPr>
              <w:pStyle w:val="Geenafstand"/>
              <w:cnfStyle w:val="100000000000" w:firstRow="1" w:lastRow="0" w:firstColumn="0" w:lastColumn="0" w:oddVBand="0" w:evenVBand="0" w:oddHBand="0" w:evenHBand="0" w:firstRowFirstColumn="0" w:firstRowLastColumn="0" w:lastRowFirstColumn="0" w:lastRowLastColumn="0"/>
              <w:rPr>
                <w:b w:val="0"/>
                <w:sz w:val="22"/>
                <w:szCs w:val="22"/>
              </w:rPr>
            </w:pPr>
            <w:r w:rsidRPr="0049008C">
              <w:rPr>
                <w:sz w:val="22"/>
                <w:szCs w:val="22"/>
              </w:rPr>
              <w:t>Sig. </w:t>
            </w:r>
          </w:p>
        </w:tc>
      </w:tr>
      <w:tr w:rsidR="00192A1C" w:rsidRPr="0049008C" w:rsidTr="00DA357D">
        <w:tc>
          <w:tcPr>
            <w:cnfStyle w:val="001000000000" w:firstRow="0" w:lastRow="0" w:firstColumn="1" w:lastColumn="0" w:oddVBand="0" w:evenVBand="0" w:oddHBand="0" w:evenHBand="0" w:firstRowFirstColumn="0" w:firstRowLastColumn="0" w:lastRowFirstColumn="0" w:lastRowLastColumn="0"/>
            <w:tcW w:w="1843" w:type="dxa"/>
            <w:hideMark/>
          </w:tcPr>
          <w:p w:rsidR="00192A1C" w:rsidRPr="0049008C" w:rsidRDefault="00192A1C" w:rsidP="00DA357D">
            <w:pPr>
              <w:pStyle w:val="Geenafstand"/>
              <w:rPr>
                <w:b w:val="0"/>
                <w:sz w:val="22"/>
                <w:szCs w:val="22"/>
              </w:rPr>
            </w:pPr>
            <w:r w:rsidRPr="0049008C">
              <w:rPr>
                <w:sz w:val="22"/>
                <w:szCs w:val="22"/>
              </w:rPr>
              <w:t>(constant) </w:t>
            </w:r>
          </w:p>
          <w:p w:rsidR="00192A1C" w:rsidRPr="0049008C" w:rsidRDefault="00192A1C" w:rsidP="00DA357D">
            <w:pPr>
              <w:pStyle w:val="Geenafstand"/>
              <w:rPr>
                <w:b w:val="0"/>
                <w:sz w:val="22"/>
                <w:szCs w:val="22"/>
              </w:rPr>
            </w:pPr>
          </w:p>
        </w:tc>
        <w:tc>
          <w:tcPr>
            <w:tcW w:w="2410" w:type="dxa"/>
            <w:hideMark/>
          </w:tcPr>
          <w:p w:rsidR="00192A1C" w:rsidRPr="0049008C" w:rsidRDefault="00192A1C" w:rsidP="00DA357D">
            <w:pPr>
              <w:pStyle w:val="Geenafstand"/>
              <w:cnfStyle w:val="000000000000" w:firstRow="0" w:lastRow="0" w:firstColumn="0" w:lastColumn="0" w:oddVBand="0" w:evenVBand="0" w:oddHBand="0" w:evenHBand="0" w:firstRowFirstColumn="0" w:firstRowLastColumn="0" w:lastRowFirstColumn="0" w:lastRowLastColumn="0"/>
              <w:rPr>
                <w:rFonts w:cstheme="majorHAnsi"/>
                <w:sz w:val="22"/>
                <w:szCs w:val="22"/>
              </w:rPr>
            </w:pPr>
            <w:r w:rsidRPr="0049008C">
              <w:rPr>
                <w:rFonts w:cstheme="majorHAnsi"/>
                <w:sz w:val="22"/>
                <w:szCs w:val="22"/>
              </w:rPr>
              <w:t>3,75</w:t>
            </w:r>
          </w:p>
          <w:p w:rsidR="00192A1C" w:rsidRPr="0049008C" w:rsidRDefault="00192A1C" w:rsidP="00DA357D">
            <w:pPr>
              <w:pStyle w:val="Geenafstand"/>
              <w:cnfStyle w:val="000000000000" w:firstRow="0" w:lastRow="0" w:firstColumn="0" w:lastColumn="0" w:oddVBand="0" w:evenVBand="0" w:oddHBand="0" w:evenHBand="0" w:firstRowFirstColumn="0" w:firstRowLastColumn="0" w:lastRowFirstColumn="0" w:lastRowLastColumn="0"/>
              <w:rPr>
                <w:sz w:val="22"/>
                <w:szCs w:val="22"/>
              </w:rPr>
            </w:pPr>
          </w:p>
        </w:tc>
        <w:tc>
          <w:tcPr>
            <w:tcW w:w="850" w:type="dxa"/>
            <w:hideMark/>
          </w:tcPr>
          <w:p w:rsidR="00192A1C" w:rsidRPr="0049008C" w:rsidRDefault="00192A1C" w:rsidP="00DA357D">
            <w:pPr>
              <w:pStyle w:val="Geenafstand"/>
              <w:cnfStyle w:val="000000000000" w:firstRow="0" w:lastRow="0" w:firstColumn="0" w:lastColumn="0" w:oddVBand="0" w:evenVBand="0" w:oddHBand="0" w:evenHBand="0" w:firstRowFirstColumn="0" w:firstRowLastColumn="0" w:lastRowFirstColumn="0" w:lastRowLastColumn="0"/>
              <w:rPr>
                <w:rFonts w:cstheme="majorHAnsi"/>
                <w:sz w:val="22"/>
                <w:szCs w:val="22"/>
              </w:rPr>
            </w:pPr>
            <w:r w:rsidRPr="0049008C">
              <w:rPr>
                <w:rFonts w:cstheme="majorHAnsi"/>
                <w:sz w:val="22"/>
                <w:szCs w:val="22"/>
              </w:rPr>
              <w:t>0.15</w:t>
            </w:r>
          </w:p>
        </w:tc>
        <w:tc>
          <w:tcPr>
            <w:tcW w:w="2127" w:type="dxa"/>
            <w:hideMark/>
          </w:tcPr>
          <w:p w:rsidR="00192A1C" w:rsidRPr="0049008C" w:rsidRDefault="00192A1C" w:rsidP="00DA357D">
            <w:pPr>
              <w:pStyle w:val="Geenafstand"/>
              <w:cnfStyle w:val="000000000000" w:firstRow="0" w:lastRow="0" w:firstColumn="0" w:lastColumn="0" w:oddVBand="0" w:evenVBand="0" w:oddHBand="0" w:evenHBand="0" w:firstRowFirstColumn="0" w:firstRowLastColumn="0" w:lastRowFirstColumn="0" w:lastRowLastColumn="0"/>
              <w:rPr>
                <w:rFonts w:cstheme="majorHAnsi"/>
                <w:sz w:val="22"/>
                <w:szCs w:val="22"/>
              </w:rPr>
            </w:pPr>
            <w:r w:rsidRPr="0049008C">
              <w:rPr>
                <w:rFonts w:cstheme="majorHAnsi"/>
                <w:sz w:val="22"/>
                <w:szCs w:val="22"/>
              </w:rPr>
              <w:t>-</w:t>
            </w:r>
          </w:p>
        </w:tc>
        <w:tc>
          <w:tcPr>
            <w:tcW w:w="850" w:type="dxa"/>
            <w:hideMark/>
          </w:tcPr>
          <w:p w:rsidR="00192A1C" w:rsidRPr="0049008C" w:rsidRDefault="00192A1C" w:rsidP="00DA357D">
            <w:pPr>
              <w:pStyle w:val="Geenafstand"/>
              <w:cnfStyle w:val="000000000000" w:firstRow="0" w:lastRow="0" w:firstColumn="0" w:lastColumn="0" w:oddVBand="0" w:evenVBand="0" w:oddHBand="0" w:evenHBand="0" w:firstRowFirstColumn="0" w:firstRowLastColumn="0" w:lastRowFirstColumn="0" w:lastRowLastColumn="0"/>
              <w:rPr>
                <w:rFonts w:cstheme="majorHAnsi"/>
                <w:sz w:val="22"/>
                <w:szCs w:val="22"/>
              </w:rPr>
            </w:pPr>
            <w:r w:rsidRPr="0049008C">
              <w:rPr>
                <w:rFonts w:cstheme="majorHAnsi"/>
                <w:sz w:val="22"/>
                <w:szCs w:val="22"/>
              </w:rPr>
              <w:t>24.48</w:t>
            </w:r>
          </w:p>
        </w:tc>
        <w:tc>
          <w:tcPr>
            <w:tcW w:w="737" w:type="dxa"/>
            <w:hideMark/>
          </w:tcPr>
          <w:p w:rsidR="00192A1C" w:rsidRPr="0049008C" w:rsidRDefault="00192A1C" w:rsidP="00DA357D">
            <w:pPr>
              <w:pStyle w:val="Geenafstand"/>
              <w:cnfStyle w:val="000000000000" w:firstRow="0" w:lastRow="0" w:firstColumn="0" w:lastColumn="0" w:oddVBand="0" w:evenVBand="0" w:oddHBand="0" w:evenHBand="0" w:firstRowFirstColumn="0" w:firstRowLastColumn="0" w:lastRowFirstColumn="0" w:lastRowLastColumn="0"/>
              <w:rPr>
                <w:rFonts w:cstheme="majorHAnsi"/>
                <w:sz w:val="22"/>
                <w:szCs w:val="22"/>
              </w:rPr>
            </w:pPr>
            <w:r w:rsidRPr="0049008C">
              <w:rPr>
                <w:rFonts w:cstheme="majorHAnsi"/>
                <w:sz w:val="22"/>
                <w:szCs w:val="22"/>
              </w:rPr>
              <w:t>0.00</w:t>
            </w:r>
          </w:p>
        </w:tc>
      </w:tr>
      <w:tr w:rsidR="00192A1C" w:rsidRPr="0049008C" w:rsidTr="00DA357D">
        <w:tc>
          <w:tcPr>
            <w:cnfStyle w:val="001000000000" w:firstRow="0" w:lastRow="0" w:firstColumn="1" w:lastColumn="0" w:oddVBand="0" w:evenVBand="0" w:oddHBand="0" w:evenHBand="0" w:firstRowFirstColumn="0" w:firstRowLastColumn="0" w:lastRowFirstColumn="0" w:lastRowLastColumn="0"/>
            <w:tcW w:w="1843" w:type="dxa"/>
          </w:tcPr>
          <w:p w:rsidR="00192A1C" w:rsidRPr="0049008C" w:rsidRDefault="00192A1C" w:rsidP="00DA357D">
            <w:pPr>
              <w:pStyle w:val="Geenafstand"/>
              <w:jc w:val="left"/>
              <w:rPr>
                <w:b w:val="0"/>
                <w:sz w:val="22"/>
                <w:szCs w:val="22"/>
              </w:rPr>
            </w:pPr>
            <w:r w:rsidRPr="0049008C">
              <w:rPr>
                <w:sz w:val="22"/>
                <w:szCs w:val="22"/>
              </w:rPr>
              <w:t>Leeftijd</w:t>
            </w:r>
          </w:p>
        </w:tc>
        <w:tc>
          <w:tcPr>
            <w:tcW w:w="2410" w:type="dxa"/>
          </w:tcPr>
          <w:p w:rsidR="00192A1C" w:rsidRPr="0049008C" w:rsidRDefault="00192A1C" w:rsidP="00DA357D">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-0.01</w:t>
            </w:r>
          </w:p>
        </w:tc>
        <w:tc>
          <w:tcPr>
            <w:tcW w:w="850" w:type="dxa"/>
          </w:tcPr>
          <w:p w:rsidR="00192A1C" w:rsidRPr="0049008C" w:rsidRDefault="00192A1C" w:rsidP="00DA357D">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0.00</w:t>
            </w:r>
          </w:p>
        </w:tc>
        <w:tc>
          <w:tcPr>
            <w:tcW w:w="2127" w:type="dxa"/>
          </w:tcPr>
          <w:p w:rsidR="00192A1C" w:rsidRPr="0049008C" w:rsidRDefault="00192A1C" w:rsidP="00DA357D">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-0.21</w:t>
            </w:r>
          </w:p>
        </w:tc>
        <w:tc>
          <w:tcPr>
            <w:tcW w:w="850" w:type="dxa"/>
          </w:tcPr>
          <w:p w:rsidR="00192A1C" w:rsidRPr="0049008C" w:rsidRDefault="00192A1C" w:rsidP="00DA357D">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-2.15</w:t>
            </w:r>
          </w:p>
        </w:tc>
        <w:tc>
          <w:tcPr>
            <w:tcW w:w="737" w:type="dxa"/>
          </w:tcPr>
          <w:p w:rsidR="00192A1C" w:rsidRPr="0049008C" w:rsidRDefault="00192A1C" w:rsidP="00DA357D">
            <w:pPr>
              <w:pStyle w:val="Geenafstand"/>
              <w:cnfStyle w:val="000000000000" w:firstRow="0" w:lastRow="0" w:firstColumn="0" w:lastColumn="0" w:oddVBand="0" w:evenVBand="0" w:oddHBand="0" w:evenHBand="0" w:firstRowFirstColumn="0" w:firstRowLastColumn="0" w:lastRowFirstColumn="0" w:lastRowLastColumn="0"/>
              <w:rPr>
                <w:sz w:val="22"/>
                <w:szCs w:val="22"/>
              </w:rPr>
            </w:pPr>
            <w:r w:rsidRPr="0049008C">
              <w:rPr>
                <w:sz w:val="22"/>
                <w:szCs w:val="22"/>
              </w:rPr>
              <w:t>0.03</w:t>
            </w:r>
          </w:p>
        </w:tc>
      </w:tr>
    </w:tbl>
    <w:p w:rsidR="00192A1C" w:rsidRPr="0049008C" w:rsidRDefault="00192A1C" w:rsidP="00532A79">
      <w:pPr>
        <w:pStyle w:val="Geenafstand"/>
        <w:jc w:val="left"/>
        <w:rPr>
          <w:sz w:val="20"/>
          <w:szCs w:val="20"/>
        </w:rPr>
      </w:pPr>
      <w:r w:rsidRPr="0049008C">
        <w:rPr>
          <w:i/>
          <w:sz w:val="20"/>
          <w:szCs w:val="20"/>
        </w:rPr>
        <w:t>Afhankelijke variabele: Algemene pe</w:t>
      </w:r>
      <w:r w:rsidR="002A68CB">
        <w:rPr>
          <w:i/>
          <w:sz w:val="20"/>
          <w:szCs w:val="20"/>
        </w:rPr>
        <w:t>rcepties op technologie</w:t>
      </w:r>
      <w:r w:rsidR="002A68CB">
        <w:rPr>
          <w:i/>
          <w:sz w:val="20"/>
          <w:szCs w:val="20"/>
        </w:rPr>
        <w:br/>
        <w:t>P&lt;0.05</w:t>
      </w:r>
      <w:r w:rsidRPr="0049008C">
        <w:rPr>
          <w:i/>
          <w:sz w:val="20"/>
          <w:szCs w:val="20"/>
        </w:rPr>
        <w:br/>
      </w:r>
    </w:p>
    <w:p w:rsidR="002F0156" w:rsidRPr="0049008C" w:rsidRDefault="00192A1C" w:rsidP="006F2C43">
      <w:r w:rsidRPr="0049008C">
        <w:t>De regressiecoëfficiënt voor leeftijd is -0.01 wat betekent dat wanneer de leeftijd met één eenheid toeneemt de al</w:t>
      </w:r>
      <w:r w:rsidR="0085333B" w:rsidRPr="0049008C">
        <w:t xml:space="preserve">gemene percepties op e-health </w:t>
      </w:r>
      <w:r w:rsidRPr="0049008C">
        <w:t xml:space="preserve">met 0.01 daalt. Dit negatieve verband komt niet overeen met het veronderstelde verband in hypothese 6. Oftewel, hypothese 6 dient verworpen te worden. </w:t>
      </w:r>
    </w:p>
    <w:p w:rsidR="00532A79" w:rsidRPr="0049008C" w:rsidRDefault="00532A79" w:rsidP="00532A79">
      <w:pPr>
        <w:pStyle w:val="Geenafstand"/>
      </w:pPr>
    </w:p>
    <w:p w:rsidR="00B67C05" w:rsidRPr="0049008C" w:rsidRDefault="00B67C05" w:rsidP="00B67C05">
      <w:pPr>
        <w:pStyle w:val="Kop1"/>
      </w:pPr>
      <w:bookmarkStart w:id="56" w:name="_Toc34923184"/>
      <w:r w:rsidRPr="0049008C">
        <w:lastRenderedPageBreak/>
        <w:t>4.4 Conclusie</w:t>
      </w:r>
      <w:bookmarkEnd w:id="56"/>
      <w:r w:rsidRPr="0049008C">
        <w:t xml:space="preserve"> </w:t>
      </w:r>
    </w:p>
    <w:p w:rsidR="001F03FE" w:rsidRDefault="007C7E30" w:rsidP="007C7E30">
      <w:r w:rsidRPr="0049008C">
        <w:t>Er zijn in dit hoofdstuk drie regressiemodellen uitgevoerd om de hypotheses in dit onderzoek te toetsen. Op basis hiervan kunnen een aantal dingen geconcludeerd worden met b</w:t>
      </w:r>
      <w:r w:rsidR="0085333B" w:rsidRPr="0049008C">
        <w:t xml:space="preserve">etrekking tot deze hypotheses. </w:t>
      </w:r>
      <w:r w:rsidRPr="0049008C">
        <w:t>Allereerst is uit het eerste, multipele regressiemodel gebleken dat alle</w:t>
      </w:r>
      <w:r w:rsidR="001F03FE">
        <w:t>en de specifieke percepties op de kenmerken van een e-healthtoepassing</w:t>
      </w:r>
      <w:r w:rsidRPr="0049008C">
        <w:t xml:space="preserve"> significant bijdra</w:t>
      </w:r>
      <w:r w:rsidR="0085333B" w:rsidRPr="0049008C">
        <w:t xml:space="preserve">gen aan het voorspellen van de </w:t>
      </w:r>
      <w:r w:rsidRPr="0049008C">
        <w:t>gebruikerstevredenheid met</w:t>
      </w:r>
      <w:r w:rsidR="001F03FE">
        <w:t xml:space="preserve"> de betreffende</w:t>
      </w:r>
      <w:r w:rsidRPr="0049008C">
        <w:t xml:space="preserve"> toepassing, de andere twee </w:t>
      </w:r>
      <w:r w:rsidR="001F03FE">
        <w:t>niveaus van</w:t>
      </w:r>
      <w:r w:rsidRPr="0049008C">
        <w:t xml:space="preserve"> percepties doen dit niet. Op basis hiervan wordt hypothese 1 aangenomen </w:t>
      </w:r>
      <w:r w:rsidR="0085333B" w:rsidRPr="0049008C">
        <w:t xml:space="preserve">en hypothese 2 en 3 verworpen. </w:t>
      </w:r>
      <w:r w:rsidRPr="0049008C">
        <w:t xml:space="preserve">Ook is onderzocht of </w:t>
      </w:r>
      <w:r w:rsidR="001F03FE">
        <w:t xml:space="preserve">het </w:t>
      </w:r>
      <w:r w:rsidRPr="0049008C">
        <w:t xml:space="preserve">effect van specifieke percepties op </w:t>
      </w:r>
      <w:r w:rsidR="00167B0A" w:rsidRPr="0049008C">
        <w:t xml:space="preserve">gebruikerstevredenheid sterker is bij </w:t>
      </w:r>
      <w:r w:rsidRPr="0049008C">
        <w:t xml:space="preserve">professionals </w:t>
      </w:r>
      <w:r w:rsidR="00167B0A" w:rsidRPr="0049008C">
        <w:t xml:space="preserve">die </w:t>
      </w:r>
      <w:r w:rsidRPr="0049008C">
        <w:t xml:space="preserve">meer ervaring hebben met een toepassing. Ook </w:t>
      </w:r>
      <w:r w:rsidR="00167B0A" w:rsidRPr="0049008C">
        <w:t>deze hypothese wordt niet ondersteund en</w:t>
      </w:r>
      <w:r w:rsidRPr="0049008C">
        <w:t xml:space="preserve"> daarom wordt hypothese 4 ook verworpen.</w:t>
      </w:r>
      <w:r w:rsidR="00065B07" w:rsidRPr="0049008C">
        <w:t xml:space="preserve"> </w:t>
      </w:r>
      <w:r w:rsidRPr="0049008C">
        <w:t>Tot slot is het effect van leeftijd op verschille</w:t>
      </w:r>
      <w:r w:rsidR="0085333B" w:rsidRPr="0049008C">
        <w:t xml:space="preserve">nde variabelen onderzocht. </w:t>
      </w:r>
      <w:r w:rsidRPr="0049008C">
        <w:t xml:space="preserve">Regressiemodel 2 laat zien dat leeftijd significant en negatief van invloed is op de algemene percepties op technologie. Dit is in </w:t>
      </w:r>
      <w:r w:rsidR="00BD72A6" w:rsidRPr="0049008C">
        <w:t>overeenstemming met hypothese 5</w:t>
      </w:r>
      <w:r w:rsidR="002E4959">
        <w:t>, daarom wordt deze hypothese aangenomen.</w:t>
      </w:r>
      <w:r w:rsidR="00EC3564">
        <w:t xml:space="preserve"> </w:t>
      </w:r>
      <w:r w:rsidR="002E4959">
        <w:t>Wel</w:t>
      </w:r>
      <w:r w:rsidRPr="00E72758">
        <w:t xml:space="preserve"> is het verklaringsmodel zwak (R</w:t>
      </w:r>
      <w:r w:rsidRPr="00E72758">
        <w:rPr>
          <w:vertAlign w:val="superscript"/>
        </w:rPr>
        <w:t xml:space="preserve">2 </w:t>
      </w:r>
      <w:r w:rsidR="002E4959">
        <w:t>&lt;0.2), h</w:t>
      </w:r>
      <w:r w:rsidR="00E72758" w:rsidRPr="00E72758">
        <w:t>ier wordt in de discussie (paragaaf 5.2) verder aandacht aan besteed.</w:t>
      </w:r>
      <w:r w:rsidR="00E72758">
        <w:t xml:space="preserve"> </w:t>
      </w:r>
      <w:r w:rsidR="0085333B" w:rsidRPr="0049008C">
        <w:t>Tot slot</w:t>
      </w:r>
      <w:r w:rsidRPr="0049008C">
        <w:t xml:space="preserve"> </w:t>
      </w:r>
      <w:r w:rsidR="00E72758">
        <w:t>blijkt uit het derde</w:t>
      </w:r>
      <w:r w:rsidR="001F03FE">
        <w:t xml:space="preserve"> en laatste</w:t>
      </w:r>
      <w:r w:rsidR="00E72758">
        <w:t xml:space="preserve"> regressiemodel dat </w:t>
      </w:r>
      <w:r w:rsidRPr="0049008C">
        <w:t xml:space="preserve">leeftijd een significant en </w:t>
      </w:r>
      <w:r w:rsidR="00E72758">
        <w:t xml:space="preserve">negatief effect heeft op de algemene percepties op e-health. </w:t>
      </w:r>
      <w:r w:rsidR="001F03FE">
        <w:t xml:space="preserve">Omdat de hypothese een positieve relatie veronderstelde, is hypothese 6 ook verworpen. </w:t>
      </w:r>
    </w:p>
    <w:p w:rsidR="001C6879" w:rsidRPr="001C6879" w:rsidRDefault="001C6879" w:rsidP="001C6879">
      <w:pPr>
        <w:pStyle w:val="Geenafstand"/>
      </w:pPr>
    </w:p>
    <w:p w:rsidR="00E72758" w:rsidRDefault="00E72758" w:rsidP="007C7E30"/>
    <w:p w:rsidR="002C6EAD" w:rsidRDefault="002C6EAD" w:rsidP="002C6EAD">
      <w:pPr>
        <w:pStyle w:val="Geenafstand"/>
      </w:pPr>
    </w:p>
    <w:p w:rsidR="00292531" w:rsidRPr="0049008C" w:rsidRDefault="00292531" w:rsidP="003F5867">
      <w:pPr>
        <w:pStyle w:val="Kop1"/>
      </w:pPr>
      <w:r w:rsidRPr="0049008C">
        <w:br w:type="column"/>
      </w:r>
      <w:bookmarkStart w:id="57" w:name="_Toc34923185"/>
      <w:r w:rsidRPr="0049008C">
        <w:lastRenderedPageBreak/>
        <w:t>5. Conclusie</w:t>
      </w:r>
      <w:bookmarkEnd w:id="57"/>
      <w:r w:rsidRPr="0049008C">
        <w:t xml:space="preserve"> </w:t>
      </w:r>
    </w:p>
    <w:p w:rsidR="003F5867" w:rsidRPr="0049008C" w:rsidRDefault="00C834CD" w:rsidP="00532A79">
      <w:r w:rsidRPr="0049008C">
        <w:t xml:space="preserve">Dit hoofdstuk blikt terug op het gedane onderzoek door </w:t>
      </w:r>
      <w:r w:rsidR="00DE5B86">
        <w:t xml:space="preserve">allereerst </w:t>
      </w:r>
      <w:r w:rsidRPr="0049008C">
        <w:t xml:space="preserve">een antwoord te geven op de onderzoeksvraag (5.1). </w:t>
      </w:r>
      <w:r w:rsidR="00DE5B86">
        <w:t>Daarna</w:t>
      </w:r>
      <w:r w:rsidRPr="0049008C">
        <w:t xml:space="preserve"> wordt ingegaan op enkele kanttekeningen bij het onderzoek</w:t>
      </w:r>
      <w:r w:rsidR="00C307C7" w:rsidRPr="0049008C">
        <w:t xml:space="preserve"> (5.2)</w:t>
      </w:r>
      <w:r w:rsidRPr="0049008C">
        <w:t xml:space="preserve"> en tot slot worden er suggesties aa</w:t>
      </w:r>
      <w:r w:rsidR="00C307C7" w:rsidRPr="0049008C">
        <w:t>ngedrag</w:t>
      </w:r>
      <w:r w:rsidR="0085333B" w:rsidRPr="0049008C">
        <w:t>en voor vervolgonderzoek (5.3).</w:t>
      </w:r>
    </w:p>
    <w:p w:rsidR="003F5867" w:rsidRPr="0049008C" w:rsidRDefault="003F5867" w:rsidP="003F5867">
      <w:pPr>
        <w:pStyle w:val="Kop2"/>
      </w:pPr>
      <w:bookmarkStart w:id="58" w:name="_Toc34923186"/>
      <w:r w:rsidRPr="0049008C">
        <w:t>5.1 Beantwoording onderzoeksvraag</w:t>
      </w:r>
      <w:bookmarkEnd w:id="58"/>
    </w:p>
    <w:p w:rsidR="0071319A" w:rsidRPr="0049008C" w:rsidRDefault="0071319A" w:rsidP="0071319A">
      <w:pPr>
        <w:pStyle w:val="Geenafstand"/>
        <w:spacing w:line="276" w:lineRule="auto"/>
      </w:pPr>
      <w:r w:rsidRPr="0049008C">
        <w:t>E-health is een veelbelovend hulpmiddel in het toekomstbestendig maken van de zorg. Om deze beloftes waar te maken is het allereerst belangrijk om aan te sluiten bij de percepties van diegenen die de e-healthtoepassing gebruiken. Zodat e-healthtoep</w:t>
      </w:r>
      <w:r>
        <w:t>assingen gebruikt worden en op d</w:t>
      </w:r>
      <w:r w:rsidRPr="0049008C">
        <w:t xml:space="preserve">e juiste manier (Nictiz, 2019, p.8; Nictiz &amp; Nivel, 2018, p.10). Dit vraagt om duidelijkheid over wat percepties zijn en vervolgens welke percepties effect hebben op het succes van een e-healthtoepassing. </w:t>
      </w:r>
      <w:r w:rsidRPr="0049008C">
        <w:tab/>
      </w:r>
      <w:r w:rsidRPr="0049008C">
        <w:tab/>
      </w:r>
      <w:r w:rsidRPr="0049008C">
        <w:tab/>
      </w:r>
      <w:r w:rsidRPr="0049008C">
        <w:tab/>
      </w:r>
      <w:r w:rsidRPr="0049008C">
        <w:tab/>
      </w:r>
      <w:r w:rsidRPr="0049008C">
        <w:tab/>
      </w:r>
      <w:r w:rsidRPr="0049008C">
        <w:tab/>
      </w:r>
      <w:r w:rsidRPr="0049008C">
        <w:tab/>
      </w:r>
      <w:r w:rsidRPr="0049008C">
        <w:tab/>
        <w:t>Dit onderzoek toont allereerst aan dat er in verschillende wetenschappelijke disciplines drie niveaus van percepties van elkaar te onderscheiden zijn. Individuen hebben percepties op technologie in het algemeen, percepties op e-health in het algemeen en percepties op de kenmerken van ee</w:t>
      </w:r>
      <w:r>
        <w:t>n specifieke e-healthtoepassing (</w:t>
      </w:r>
      <w:r w:rsidRPr="00396A39">
        <w:t>Voskuil &amp; Beneken genaamd Kolmer, 2017</w:t>
      </w:r>
      <w:r>
        <w:t xml:space="preserve">, p.6; </w:t>
      </w:r>
      <w:r w:rsidRPr="0049008C">
        <w:t>Sandelowski, 1997, p.173). Vervolgens is de relatie tussen deze drie niveaus van percepties enerzijds en de gebruikerstevredenheid met een toepassing (als graadmeter voor succes) anderzijds, theoretisch onderzocht. Hieruit blijkt dat alle drie niveaus van percepties in theorie effect hebben op de gebruikerstevredenheid die professionals ervaren met een e-healthtoepassing</w:t>
      </w:r>
      <w:r>
        <w:t xml:space="preserve"> </w:t>
      </w:r>
      <w:r w:rsidRPr="00396A39">
        <w:t>(</w:t>
      </w:r>
      <w:r w:rsidRPr="0049008C">
        <w:t>Parasuraman &amp; Colby, 2015, p.60</w:t>
      </w:r>
      <w:r w:rsidRPr="00396A39">
        <w:t>;</w:t>
      </w:r>
      <w:r>
        <w:t xml:space="preserve"> Nieboer et al., 2014, p.11; </w:t>
      </w:r>
      <w:r w:rsidRPr="00396A39">
        <w:t>Agarwal &amp; Prasad,1997, p.557)</w:t>
      </w:r>
      <w:r w:rsidRPr="0049008C">
        <w:t xml:space="preserve">. In dit onderzoek zijn deze theoretische verwachtingen empirisch getoetst onder jeugdgezondheidszorgprofessionals in de provincie Utrecht. </w:t>
      </w:r>
    </w:p>
    <w:p w:rsidR="0071319A" w:rsidRDefault="0071319A" w:rsidP="0071319A">
      <w:pPr>
        <w:pStyle w:val="Geenafstand"/>
        <w:spacing w:line="276" w:lineRule="auto"/>
      </w:pPr>
      <w:r w:rsidRPr="0049008C">
        <w:tab/>
        <w:t>Er is al eerder onderzoek gedaan naar het effect van specifieke percepties op de gebruikerstevredenheid met een (e-health)toepassing. Ook in de context van dit onderzoek blijkt dat percepties van professionals op de kenmerken van een bepaalde e-healthtoepassing een positief effect</w:t>
      </w:r>
      <w:r w:rsidR="004F477D">
        <w:t xml:space="preserve"> hebben</w:t>
      </w:r>
      <w:r w:rsidRPr="0049008C">
        <w:t xml:space="preserve"> op de </w:t>
      </w:r>
      <w:r w:rsidR="004F477D">
        <w:t xml:space="preserve">gebruikerstevredenheid die ze met een toepassing ervaren. </w:t>
      </w:r>
      <w:r w:rsidRPr="0049008C">
        <w:t>Daarnaast werd op basis van de theorie verwacht dat professionals die meer ervaring hebben met een bepaalde e-healthtoepassing hun tevredenheid meer baseren op de specifieke kenmerken van de toepassing. Terwijl professionals met geen of minder ervaring met de toepassing dit minder doen omdat ze de toepassing nog niet (goed) kunnen beoordelen op basis van eigen ervaringen</w:t>
      </w:r>
      <w:r>
        <w:t xml:space="preserve"> </w:t>
      </w:r>
      <w:r w:rsidRPr="0049008C">
        <w:t>(Venkatesh et al., 2003, p.427</w:t>
      </w:r>
      <w:r>
        <w:t xml:space="preserve">; </w:t>
      </w:r>
      <w:r w:rsidRPr="0049008C">
        <w:t>Fazio &amp; Zanna i</w:t>
      </w:r>
      <w:r>
        <w:t>n: Bhattarcherjee, 2001, p.354)</w:t>
      </w:r>
      <w:r w:rsidRPr="0049008C">
        <w:t>. Echter blijkt daar in dit onderzoek geen sprake van te zijn.</w:t>
      </w:r>
      <w:r w:rsidRPr="0049008C">
        <w:tab/>
      </w:r>
      <w:r w:rsidRPr="0049008C">
        <w:tab/>
      </w:r>
      <w:r>
        <w:tab/>
      </w:r>
      <w:r>
        <w:tab/>
      </w:r>
      <w:r w:rsidRPr="0049008C">
        <w:t xml:space="preserve"> Omdat de specifieke percepties all</w:t>
      </w:r>
      <w:r>
        <w:t>een geen volledige verklaring b</w:t>
      </w:r>
      <w:r w:rsidRPr="0049008C">
        <w:t>i</w:t>
      </w:r>
      <w:r>
        <w:t>e</w:t>
      </w:r>
      <w:r w:rsidRPr="0049008C">
        <w:t xml:space="preserve">den voor de gebruikerstevredenheid, is onderzocht of de twee andere niveaus van percepties ook effect hebben op de gebruikerstevredenheid met een e-healthtoepassing. Uit de resultaten is echter niet gebleken dat de percepties van professionals op technologie in het algemeen en de percepties op e-health in het algemeen effect hebben op de gebruikerstevredenheid die professionals ervaren met een e-healthtoepassing. Daarnaast is onderzocht of leeftijd van invloed is op deze twee percepties. Zo zouden oudere professionals minder in aanraking komen met nieuwe technologische toepassing in hun dagelijks leven, waardoor ze hier minder ervaring mee hebben en daardoor technologie in het </w:t>
      </w:r>
      <w:r>
        <w:t>algemeen negatiever percipiëren (</w:t>
      </w:r>
      <w:r w:rsidRPr="0049008C">
        <w:t>Edison &amp; Geissler, 2003, p.142</w:t>
      </w:r>
      <w:r>
        <w:t xml:space="preserve">; </w:t>
      </w:r>
      <w:r w:rsidRPr="0049008C">
        <w:t>Parasuraman &amp; Colby, 2015, p.73</w:t>
      </w:r>
      <w:r>
        <w:t>).</w:t>
      </w:r>
      <w:r w:rsidRPr="0049008C">
        <w:t xml:space="preserve"> </w:t>
      </w:r>
      <w:r>
        <w:t xml:space="preserve">Op basis van dit onderzoek kan inderdaad worden aangenomen dat oudere professionals iets minder positief naar technologie </w:t>
      </w:r>
      <w:r>
        <w:lastRenderedPageBreak/>
        <w:t>in het algemeen kijken dan jongere professionals. De verwachting was vervolgens dat ze j</w:t>
      </w:r>
      <w:r w:rsidRPr="0049008C">
        <w:t xml:space="preserve">uist in hun beroep hebben </w:t>
      </w:r>
      <w:r>
        <w:t xml:space="preserve">wel </w:t>
      </w:r>
      <w:r w:rsidRPr="0049008C">
        <w:t>meer ervaring met het in gebruik nemen van nieuwe gezondheidstechnologieën, waardoor ze hier zekerder over zijn en e-health positiever percipiëren dan hun jongere collega’s</w:t>
      </w:r>
      <w:r>
        <w:t xml:space="preserve"> </w:t>
      </w:r>
      <w:r w:rsidR="00F958C7">
        <w:t>(</w:t>
      </w:r>
      <w:r w:rsidRPr="0049008C">
        <w:t>Sabzevari et al., 2015, p</w:t>
      </w:r>
      <w:r>
        <w:t>.2,</w:t>
      </w:r>
      <w:r w:rsidRPr="0049008C">
        <w:t>7).</w:t>
      </w:r>
      <w:r>
        <w:t xml:space="preserve"> Echter is deze aanname niet uit dit onderzoek gebleken. </w:t>
      </w:r>
    </w:p>
    <w:p w:rsidR="0071319A" w:rsidRPr="0049008C" w:rsidRDefault="0071319A" w:rsidP="0071319A">
      <w:pPr>
        <w:pStyle w:val="Geenafstand"/>
        <w:spacing w:line="276" w:lineRule="auto"/>
      </w:pPr>
      <w:r>
        <w:tab/>
      </w:r>
      <w:r w:rsidRPr="0049008C">
        <w:t xml:space="preserve">Nu alle verwachtingen onderzocht zijn kan het antwoord op de onderzoeksvraag geformuleerd worden: </w:t>
      </w:r>
      <w:r w:rsidRPr="0049008C">
        <w:rPr>
          <w:i/>
        </w:rPr>
        <w:t xml:space="preserve">In hoeverre hebben de drie niveaus van percepties ten opzichte van (gezondheids)technologie effect op de mate van gebruikerstevredenheid die Jeugdgezondheidszorgprofessionals in de provincie Utrecht ervaren met een e-healthtoepassing?. </w:t>
      </w:r>
      <w:r w:rsidRPr="0049008C">
        <w:t xml:space="preserve">Het antwoord hierop is dat alleen de specifieke percepties effect hebben op de gebruikerstevredenheid die jgz-professionals in de provincie Utrecht ervaren met een e-healthtoepassing, waarbij professionals met positievere percepties op de kenmerken van een toepassing meer gebruikerstevredenheid ervaren. </w:t>
      </w:r>
    </w:p>
    <w:p w:rsidR="00532A79" w:rsidRPr="0049008C" w:rsidRDefault="00532A79" w:rsidP="00532A79">
      <w:pPr>
        <w:pStyle w:val="Geenafstand"/>
        <w:spacing w:line="276" w:lineRule="auto"/>
      </w:pPr>
    </w:p>
    <w:p w:rsidR="003F5867" w:rsidRPr="0049008C" w:rsidRDefault="003F5867" w:rsidP="003F5867">
      <w:pPr>
        <w:pStyle w:val="Kop2"/>
      </w:pPr>
      <w:bookmarkStart w:id="59" w:name="_Toc33196228"/>
      <w:bookmarkStart w:id="60" w:name="_Toc34923187"/>
      <w:r w:rsidRPr="0049008C">
        <w:t>5.2 Discussie</w:t>
      </w:r>
      <w:bookmarkEnd w:id="59"/>
      <w:bookmarkEnd w:id="60"/>
    </w:p>
    <w:p w:rsidR="00211967" w:rsidRDefault="003F5867" w:rsidP="00211967">
      <w:pPr>
        <w:pStyle w:val="Geenafstand"/>
        <w:spacing w:line="276" w:lineRule="auto"/>
      </w:pPr>
      <w:r w:rsidRPr="0049008C">
        <w:t>Tijdens het uitvoeren van onderzoek moeten er voortdurend keuzes worden gemaakt wat betreft het gebruik en de interpretaties van theorieën, de operationalisatie, de dataverzameling, de analyse en de afbakening van het onderzoek. Onderstaand staan deze keuzes toegelicht omdat ze van invloed kunnen zijn op de resultaten van dit onderzoek, de betrouwbaarheid en validiteit hiervan en daarmee de conclusies van dit ond</w:t>
      </w:r>
      <w:r w:rsidR="00614788" w:rsidRPr="0049008C">
        <w:t xml:space="preserve">erzoek. </w:t>
      </w:r>
      <w:r w:rsidR="00614788" w:rsidRPr="0049008C">
        <w:tab/>
      </w:r>
      <w:r w:rsidR="00614788" w:rsidRPr="0049008C">
        <w:tab/>
      </w:r>
      <w:r w:rsidR="00614788" w:rsidRPr="0049008C">
        <w:tab/>
      </w:r>
      <w:r w:rsidR="00614788" w:rsidRPr="0049008C">
        <w:tab/>
      </w:r>
      <w:r w:rsidR="00614788" w:rsidRPr="0049008C">
        <w:tab/>
      </w:r>
      <w:r w:rsidR="004F7844" w:rsidRPr="0049008C">
        <w:t>I</w:t>
      </w:r>
      <w:r w:rsidR="00614788" w:rsidRPr="0049008C">
        <w:t xml:space="preserve">n de conclusie </w:t>
      </w:r>
      <w:r w:rsidR="00211967" w:rsidRPr="0049008C">
        <w:t xml:space="preserve">komt </w:t>
      </w:r>
      <w:r w:rsidR="00614788" w:rsidRPr="0049008C">
        <w:t xml:space="preserve">naar voren dat </w:t>
      </w:r>
      <w:r w:rsidR="004F7844" w:rsidRPr="0049008C">
        <w:t xml:space="preserve">op grond van dit onderzoek hypothese 1 </w:t>
      </w:r>
      <w:r w:rsidR="00D65B35">
        <w:t>en 5 kun</w:t>
      </w:r>
      <w:r w:rsidR="004F7844" w:rsidRPr="0049008C">
        <w:t>n</w:t>
      </w:r>
      <w:r w:rsidR="00D65B35">
        <w:t xml:space="preserve">en </w:t>
      </w:r>
      <w:r w:rsidR="004F7844" w:rsidRPr="0049008C">
        <w:t>worden aangenomen</w:t>
      </w:r>
      <w:r w:rsidR="002C7016">
        <w:t xml:space="preserve"> en dat voor</w:t>
      </w:r>
      <w:r w:rsidR="004F7844" w:rsidRPr="0049008C">
        <w:t xml:space="preserve"> de andere hypothesen geen reden tot aan</w:t>
      </w:r>
      <w:r w:rsidR="002C7016">
        <w:t>nemen is</w:t>
      </w:r>
      <w:r w:rsidR="004F7844" w:rsidRPr="0049008C">
        <w:t xml:space="preserve"> gevonden. </w:t>
      </w:r>
      <w:r w:rsidR="00211967" w:rsidRPr="0049008C">
        <w:t>Met betrekking tot dit gegeven wordt eerst o</w:t>
      </w:r>
      <w:r w:rsidR="00711663" w:rsidRPr="0049008C">
        <w:t xml:space="preserve">p de meetinstrumenten ingegaan. </w:t>
      </w:r>
      <w:r w:rsidR="00211967" w:rsidRPr="0049008C">
        <w:t>Er is in dit onderzoek gebruik gemaakt van gevalideerde schalen, om een betrouwbaar en valide onderzoek uit te kunnen voeren. De schalen zijn wel aangepast aan de context, maar ook dit verhoogt de validiteit. Bovendien is de interne consistentie va</w:t>
      </w:r>
      <w:r w:rsidR="00711663" w:rsidRPr="0049008C">
        <w:t xml:space="preserve">n de schaal opnieuw onderzocht en redelijk tot goed verondersteld. </w:t>
      </w:r>
      <w:r w:rsidR="00D65B35">
        <w:t xml:space="preserve">Een </w:t>
      </w:r>
      <w:r w:rsidR="00805A82">
        <w:t>beperking aan dit onderzoek</w:t>
      </w:r>
      <w:r w:rsidR="00D65B35">
        <w:t xml:space="preserve"> is dat er niet</w:t>
      </w:r>
      <w:r w:rsidR="00211967" w:rsidRPr="0049008C">
        <w:t xml:space="preserve"> opnieuw factoranalyse</w:t>
      </w:r>
      <w:r w:rsidR="00711663" w:rsidRPr="0049008C">
        <w:t>s</w:t>
      </w:r>
      <w:r w:rsidR="00211967" w:rsidRPr="0049008C">
        <w:t xml:space="preserve"> </w:t>
      </w:r>
      <w:r w:rsidR="00D65B35">
        <w:t xml:space="preserve">zijn </w:t>
      </w:r>
      <w:r w:rsidR="00211967" w:rsidRPr="0049008C">
        <w:t xml:space="preserve">uitgevoerd, maar de wijzigingen </w:t>
      </w:r>
      <w:r w:rsidR="00711663" w:rsidRPr="0049008C">
        <w:t xml:space="preserve">in de schalen </w:t>
      </w:r>
      <w:r w:rsidR="00211967" w:rsidRPr="0049008C">
        <w:t>zijn wel aangebracht in overeenstemming met bevindingen uit het theoretisch kader</w:t>
      </w:r>
      <w:r w:rsidR="00235BA9">
        <w:t xml:space="preserve">. </w:t>
      </w:r>
      <w:r w:rsidR="00211967" w:rsidRPr="0049008C">
        <w:t xml:space="preserve">Een </w:t>
      </w:r>
      <w:r w:rsidR="00235BA9">
        <w:t xml:space="preserve">andere </w:t>
      </w:r>
      <w:r w:rsidR="00E11582">
        <w:t>reden waarom bepaalde</w:t>
      </w:r>
      <w:r w:rsidR="00211967" w:rsidRPr="0049008C">
        <w:t xml:space="preserve"> hypotheses toch geen ondersteuning vinden in dit onderzoek </w:t>
      </w:r>
      <w:r w:rsidR="00DF7F2E" w:rsidRPr="0049008C">
        <w:t>kan komen</w:t>
      </w:r>
      <w:r w:rsidR="00211967" w:rsidRPr="0049008C">
        <w:t xml:space="preserve"> doordat</w:t>
      </w:r>
      <w:r w:rsidR="00235BA9">
        <w:t xml:space="preserve">, hoewel de hypotheses in lijn met bevindingen uit de literatuur zijn opgesteld, </w:t>
      </w:r>
      <w:r w:rsidR="00DF7F2E" w:rsidRPr="0049008C">
        <w:t>de theoretische verwachtingen niet juist zijn verondersteld en</w:t>
      </w:r>
      <w:r w:rsidR="00211967" w:rsidRPr="0049008C">
        <w:t xml:space="preserve"> de relaties tussen de concepten complexer is dan in dit onderzoek is </w:t>
      </w:r>
      <w:r w:rsidR="00805A82">
        <w:t xml:space="preserve">onderzocht. </w:t>
      </w:r>
      <w:r w:rsidR="00DF7F2E" w:rsidRPr="0049008C">
        <w:t>Zie hiervoor ook</w:t>
      </w:r>
      <w:r w:rsidR="00711663" w:rsidRPr="0049008C">
        <w:t xml:space="preserve"> paragraaf</w:t>
      </w:r>
      <w:r w:rsidR="00DF7F2E" w:rsidRPr="0049008C">
        <w:t xml:space="preserve"> 5.3</w:t>
      </w:r>
      <w:r w:rsidR="00711663" w:rsidRPr="0049008C">
        <w:t xml:space="preserve">, </w:t>
      </w:r>
      <w:r w:rsidR="00DF7F2E" w:rsidRPr="0049008C">
        <w:t xml:space="preserve">waarin aanknopingspunten voor verder onderzoek worden geboden. </w:t>
      </w:r>
      <w:r w:rsidR="00805A82">
        <w:tab/>
      </w:r>
      <w:r w:rsidR="00805A82">
        <w:tab/>
      </w:r>
      <w:r w:rsidR="00805A82">
        <w:tab/>
      </w:r>
      <w:r w:rsidR="00805A82">
        <w:tab/>
      </w:r>
      <w:r w:rsidR="00805A82">
        <w:tab/>
      </w:r>
      <w:r w:rsidR="00A948D7" w:rsidRPr="00591179">
        <w:t>Wat betreft hypothese 5 moet vermeld worden dat, hoewel he</w:t>
      </w:r>
      <w:r w:rsidR="00591179" w:rsidRPr="00591179">
        <w:t xml:space="preserve">t </w:t>
      </w:r>
      <w:r w:rsidR="00A948D7" w:rsidRPr="00591179">
        <w:t xml:space="preserve">regressiemodel aantoont dat </w:t>
      </w:r>
      <w:r w:rsidR="00591179" w:rsidRPr="00591179">
        <w:t>oudere professionals iets minder positief naar technologie in het algemeen k</w:t>
      </w:r>
      <w:r w:rsidR="00591179">
        <w:t xml:space="preserve">ijken dan jongere professionals, </w:t>
      </w:r>
      <w:r w:rsidR="00A948D7" w:rsidRPr="00591179">
        <w:t>de verklaringskracht van dit model wel zwak is (R</w:t>
      </w:r>
      <w:r w:rsidR="00A948D7" w:rsidRPr="00591179">
        <w:rPr>
          <w:vertAlign w:val="superscript"/>
        </w:rPr>
        <w:t>2</w:t>
      </w:r>
      <w:r w:rsidR="00591179">
        <w:t xml:space="preserve"> &lt; 0.2). Oftewel, dit</w:t>
      </w:r>
      <w:r w:rsidR="00A948D7" w:rsidRPr="00591179">
        <w:t xml:space="preserve"> roept de vraag op welke factoren nog meer van invloed zijn op </w:t>
      </w:r>
      <w:r w:rsidR="00805A82">
        <w:t>de percepties die iemand heeft op technologie in het algemeen</w:t>
      </w:r>
      <w:r w:rsidR="00591179">
        <w:t>Naast het demografische kenmerk van leeftijd kan ook geslacht een rol spelen. Volgens onderzoek van Edison &amp; Geissler (2003, p.143,153) zouden mannen positiever tegenover technologie in het algemeen staan dan vrouwen. Vanwege het beperkte aantal mannen in de steekproef was het echter niet mogelijk om deze variabele in dit onderzoek mee te nemen.</w:t>
      </w:r>
      <w:r w:rsidR="00311FD3">
        <w:t xml:space="preserve"> Daarnaast </w:t>
      </w:r>
      <w:r w:rsidR="0028785A">
        <w:t xml:space="preserve">stellen zij op basis van hun onderzoek dat persoonlijkheidskenmerken ook van invloed zijn op de percepties </w:t>
      </w:r>
      <w:r w:rsidR="0028785A">
        <w:lastRenderedPageBreak/>
        <w:t>die iemand op technologie in het algemeen heeft. Zo zouden</w:t>
      </w:r>
      <w:r w:rsidR="0028785A" w:rsidRPr="0028785A">
        <w:t xml:space="preserve"> individuen die het leuk vinden om veel informatie te verwerken en complexe taken aan te pakken, die optimistisch in het leven staan, die minder bang zijn om risico’s te nemen en die ambiguïteit niet als een bedreiging </w:t>
      </w:r>
      <w:r w:rsidR="00AA0400">
        <w:t>zien, een positievere perceptie</w:t>
      </w:r>
      <w:r w:rsidR="0028785A" w:rsidRPr="0028785A">
        <w:t xml:space="preserve"> op technologie </w:t>
      </w:r>
      <w:r w:rsidR="0028785A">
        <w:t xml:space="preserve">hebben </w:t>
      </w:r>
      <w:r w:rsidR="0028785A" w:rsidRPr="0028785A">
        <w:t>dan individuen voor wie dit niet geldt</w:t>
      </w:r>
      <w:r w:rsidR="0028785A">
        <w:t xml:space="preserve"> (</w:t>
      </w:r>
      <w:r w:rsidR="0028785A" w:rsidRPr="0028785A">
        <w:t>Edison &amp; Geissler (2003, p.141-142,153)</w:t>
      </w:r>
      <w:r w:rsidR="00311FD3">
        <w:t>. Behalve bij hypothese 5 is ook bij</w:t>
      </w:r>
      <w:r w:rsidR="003570BB">
        <w:t xml:space="preserve"> hypothese 6 het effect van leeftijd onderzocht, maar dan op de algemene percepties op e-health.</w:t>
      </w:r>
      <w:r w:rsidR="0028785A">
        <w:t xml:space="preserve"> </w:t>
      </w:r>
      <w:r w:rsidR="003570BB">
        <w:t xml:space="preserve">Er werd verwacht dat </w:t>
      </w:r>
      <w:r w:rsidR="00F958C7">
        <w:t>oudere professionals meer ervaring hebben met e-healthtoepassingen en er daarom positiever tegenover staan (</w:t>
      </w:r>
      <w:r w:rsidR="00F958C7" w:rsidRPr="0049008C">
        <w:t>Sabzevari et al., 2015, p</w:t>
      </w:r>
      <w:r w:rsidR="00F958C7">
        <w:t>.2,</w:t>
      </w:r>
      <w:r w:rsidR="00F958C7" w:rsidRPr="0049008C">
        <w:t>7).</w:t>
      </w:r>
      <w:r w:rsidR="00F958C7">
        <w:t xml:space="preserve"> Echter bleek er een negatief</w:t>
      </w:r>
      <w:r w:rsidR="00AA0400">
        <w:t>, significant verband te zijn. Allereerst</w:t>
      </w:r>
      <w:r w:rsidR="00F958C7">
        <w:t xml:space="preserve"> was </w:t>
      </w:r>
      <w:r w:rsidR="00AA0400">
        <w:t xml:space="preserve">het </w:t>
      </w:r>
      <w:r w:rsidR="00F958C7">
        <w:t>nauwkeuriger geweest wanneer het aantal jaren ervaring werd uitgevraagd in plaats van leeftijd. Leeftijd kan wel als een benadering voo</w:t>
      </w:r>
      <w:r w:rsidR="00AB3A10">
        <w:t xml:space="preserve">r aantal jaren ervaring dienen. </w:t>
      </w:r>
      <w:r w:rsidR="00F958C7">
        <w:t xml:space="preserve">Daarnaast is, net als bij hypothese 5, de verklaringskracht wel zwak. </w:t>
      </w:r>
      <w:r w:rsidR="003570BB">
        <w:t>Wellicht dat factoren die van invloed zijn op de algemene percepties op technologie, ook van invloed zijn op de algemene percepties op e-health, zoals geslacht</w:t>
      </w:r>
      <w:r w:rsidR="0028785A">
        <w:t xml:space="preserve"> en de eerder genoemde persoonlijkheidskenmerken. </w:t>
      </w:r>
    </w:p>
    <w:p w:rsidR="003F5867" w:rsidRPr="0049008C" w:rsidRDefault="00AB3A10" w:rsidP="003F5867">
      <w:pPr>
        <w:pStyle w:val="Geenafstand"/>
        <w:spacing w:line="276" w:lineRule="auto"/>
      </w:pPr>
      <w:r>
        <w:tab/>
      </w:r>
      <w:r w:rsidR="00DF7F2E" w:rsidRPr="0049008C">
        <w:t>Een andere opmerking wat betreft de hypotheses gaat om H4</w:t>
      </w:r>
      <w:r w:rsidR="007C4C19" w:rsidRPr="0049008C">
        <w:t xml:space="preserve">: </w:t>
      </w:r>
      <w:r w:rsidR="007C4C19" w:rsidRPr="0049008C">
        <w:rPr>
          <w:i/>
        </w:rPr>
        <w:t>Bij professionals die meer ervaring hebben met een e-healthtoepassing is het effect van specifieke percepties op de gebruikerstevredenheid sterker dan bij professionals met minder ervaring.</w:t>
      </w:r>
      <w:r w:rsidR="007C4C19" w:rsidRPr="0049008C">
        <w:t xml:space="preserve"> De beste manier om dit </w:t>
      </w:r>
      <w:r w:rsidR="00154603" w:rsidRPr="0049008C">
        <w:t>aan te tonen is middels longitudinaal onderzoek. Echter was dit praktisch gezien niet mogelijk. Dit is allereerst opgelost door hypothese 4 op zo’n manier te formuleren dat het niet meerdere meetmoment</w:t>
      </w:r>
      <w:r w:rsidR="00C94C4C" w:rsidRPr="0049008C">
        <w:t>en</w:t>
      </w:r>
      <w:r w:rsidR="00154603" w:rsidRPr="0049008C">
        <w:t xml:space="preserve"> impliceert. </w:t>
      </w:r>
      <w:r w:rsidR="003F5867" w:rsidRPr="0049008C">
        <w:t xml:space="preserve">Daarnaast zijn er e-healthtoepassingen gekozen die </w:t>
      </w:r>
      <w:r w:rsidR="00C94C4C" w:rsidRPr="0049008C">
        <w:t xml:space="preserve">al </w:t>
      </w:r>
      <w:r w:rsidR="003F5867" w:rsidRPr="0049008C">
        <w:t>wel en die nog niet geïmplementeerd zijn</w:t>
      </w:r>
      <w:r w:rsidR="00C94C4C" w:rsidRPr="0049008C">
        <w:t>,</w:t>
      </w:r>
      <w:r w:rsidR="003F5867" w:rsidRPr="0049008C">
        <w:t xml:space="preserve"> om het effect van ervaring wel te kunnen onderzoeken. </w:t>
      </w:r>
    </w:p>
    <w:p w:rsidR="00C32C45" w:rsidRDefault="003F5867" w:rsidP="003F5867">
      <w:pPr>
        <w:pStyle w:val="Geenafstand"/>
        <w:spacing w:line="276" w:lineRule="auto"/>
      </w:pPr>
      <w:r w:rsidRPr="0049008C">
        <w:tab/>
        <w:t xml:space="preserve">Een </w:t>
      </w:r>
      <w:r w:rsidR="00D70C8E">
        <w:t>ander</w:t>
      </w:r>
      <w:r w:rsidRPr="0049008C">
        <w:t xml:space="preserve"> punt van discussie is of de respons representatief is voor de jeugdgezondheidszorgprofessionals in de gemeente Utrecht en GGD regio Utrecht en </w:t>
      </w:r>
      <w:r w:rsidR="00696252">
        <w:t>vervolgens</w:t>
      </w:r>
      <w:r w:rsidRPr="0049008C">
        <w:t xml:space="preserve"> of de steekproef representatief is voor andere JGZ-professionals in Nederland. Allereerst de representativiteit van de r</w:t>
      </w:r>
      <w:r w:rsidR="001C110B">
        <w:t>espons. Uit de steekproef van 58</w:t>
      </w:r>
      <w:r w:rsidRPr="0049008C">
        <w:t>0 professionals zijn 1</w:t>
      </w:r>
      <w:r w:rsidR="00614788" w:rsidRPr="0049008C">
        <w:t>07 bruikbare responses gekomen en het responspercentage van beide</w:t>
      </w:r>
      <w:r w:rsidR="008C0D5C" w:rsidRPr="0049008C">
        <w:t xml:space="preserve"> organi</w:t>
      </w:r>
      <w:r w:rsidR="00542002">
        <w:t xml:space="preserve">saties ligt om en nabij de 20%. </w:t>
      </w:r>
      <w:r w:rsidR="0066253F">
        <w:t>Behalve dat uit Tabel</w:t>
      </w:r>
      <w:r w:rsidR="00CD0F9A">
        <w:t xml:space="preserve"> </w:t>
      </w:r>
      <w:r w:rsidR="0066253F">
        <w:t>8</w:t>
      </w:r>
      <w:r w:rsidR="00CD0F9A">
        <w:t xml:space="preserve"> </w:t>
      </w:r>
      <w:r w:rsidR="0066253F">
        <w:t xml:space="preserve">(paragraaf 3.4) blijkt dat de beschrijvende statistieken van de variabele leeftijd in beide organisaties aardig overeenkomen, zijn er verder geen </w:t>
      </w:r>
      <w:r w:rsidR="00614788" w:rsidRPr="0049008C">
        <w:t xml:space="preserve">demografische kenmerken bekend </w:t>
      </w:r>
      <w:r w:rsidR="00696252">
        <w:t xml:space="preserve">van de respons of de </w:t>
      </w:r>
      <w:r w:rsidR="008C0D5C" w:rsidRPr="0049008C">
        <w:t>steekproef.</w:t>
      </w:r>
      <w:r w:rsidR="00614788" w:rsidRPr="0049008C">
        <w:t xml:space="preserve"> </w:t>
      </w:r>
      <w:r w:rsidR="008C0D5C" w:rsidRPr="0049008C">
        <w:t>B</w:t>
      </w:r>
      <w:r w:rsidR="00614788" w:rsidRPr="0049008C">
        <w:t>elangrijker is</w:t>
      </w:r>
      <w:r w:rsidR="008C0D5C" w:rsidRPr="0049008C">
        <w:t xml:space="preserve"> echter</w:t>
      </w:r>
      <w:r w:rsidR="00614788" w:rsidRPr="0049008C">
        <w:t xml:space="preserve"> dat er wel allerlei maatregelen zijn genomen </w:t>
      </w:r>
      <w:r w:rsidR="0085333B" w:rsidRPr="0049008C">
        <w:t xml:space="preserve">(zie paragraaf 3.2) </w:t>
      </w:r>
      <w:r w:rsidRPr="0049008C">
        <w:t>zodat iedereen, ongeacht de houding ten opzichte van e-health</w:t>
      </w:r>
      <w:r w:rsidR="007A1F11">
        <w:t>,</w:t>
      </w:r>
      <w:r w:rsidRPr="0049008C">
        <w:t xml:space="preserve"> </w:t>
      </w:r>
      <w:r w:rsidR="008C0D5C" w:rsidRPr="0049008C">
        <w:t xml:space="preserve">de enquête invult </w:t>
      </w:r>
      <w:r w:rsidRPr="0049008C">
        <w:t>en de respons daarmee een goede afspiegeling vormt van de steekproef. Hoewel de steekproef niet a-select is gekozen, vormen de artsen en verpleegkundigen in de steekproef een goede afspiegeling van de JGZ professionals in Nederland. Allereerst voeren de JGZ-professionals in Nederland namelijk allemaal dezelfde taken uit. Deze taken zijn landel</w:t>
      </w:r>
      <w:r w:rsidR="0085333B" w:rsidRPr="0049008C">
        <w:t xml:space="preserve">ijk en wettelijk vastgelegd en </w:t>
      </w:r>
      <w:r w:rsidRPr="0049008C">
        <w:t>hiernaast bestaan er</w:t>
      </w:r>
      <w:r w:rsidR="00AD6E35" w:rsidRPr="0049008C">
        <w:t xml:space="preserve"> landelijke JGZ-richtlijnen (Nederlands Centrum Jeugdgezondheidszorg</w:t>
      </w:r>
      <w:r w:rsidR="00C55DE1" w:rsidRPr="0049008C">
        <w:t xml:space="preserve"> [NCJ]</w:t>
      </w:r>
      <w:r w:rsidRPr="0049008C">
        <w:t>, z.j.) Bovendien wordt het gelijke takenpakket versterkt middels het Besluit Publieke Gezondheid. In dit besluit is het onderscheid tussen maatwerk en uniform aanbod verwijderd, waardoor alle jeugdigen (0-18 jaar) nu hetzelfde krijgen aangeboden via het basispakket JGZ. Maatwerk wordt nu geboden via bijvoorbeeld de jeugdzorg en is ondergebracht onder andere regelgeving (Vereniging Nederlandse gemeenten</w:t>
      </w:r>
      <w:r w:rsidR="00C55DE1" w:rsidRPr="0049008C">
        <w:t xml:space="preserve"> [VNG]</w:t>
      </w:r>
      <w:r w:rsidRPr="0049008C">
        <w:t>, 2017). Naast het uniforme takenpakket is het karakter van de uitvoeringsorganisaties de tweede reden waarom de steekproef representatief is. In de steekproef zijn een gemeente en een GGD verantwoordelijk voor het bieden van jeugdgezondheidszo</w:t>
      </w:r>
      <w:r w:rsidR="000D4BAA" w:rsidRPr="0049008C">
        <w:t xml:space="preserve">rg. </w:t>
      </w:r>
      <w:r w:rsidRPr="0049008C">
        <w:t xml:space="preserve">De uitvoering van de vastgelegde taken kan door de gemeente worden </w:t>
      </w:r>
      <w:r w:rsidRPr="0049008C">
        <w:lastRenderedPageBreak/>
        <w:t>gedaan, door GGD-en, of door zelfstandige stichtingen. De laatste optie komt slechts in enkele gevallen voor (NCJ, z.j.). Hiermee zijn de twee meest voorkomende mogelijkheden dus opgenomen in de steekproef. Naast deze inhoudelijke argumenten is er ook nog het methodologische argument dat de antwoorden op de vragen via een enquête zijn gestandaardiseerd, wat de resultaten generaliseerbaar maakt (van Thiel, 2015, p.98).</w:t>
      </w:r>
      <w:r w:rsidR="007C4C17">
        <w:t xml:space="preserve"> </w:t>
      </w:r>
      <w:r w:rsidR="00C32C45">
        <w:t xml:space="preserve">Hieraan gerelateerd is het wel zo dat binnen de organisaties en binnen de verschillende teams op de locaties theoretisch gezien niet van onafhankelijke waarnemingen kan worden gesproken (Siero et al., 2019, p.48). Daarom dienen de aangenomen hypotheses wel met enige voorzichtigheid benaderd te worden. </w:t>
      </w:r>
      <w:r w:rsidRPr="0049008C">
        <w:tab/>
      </w:r>
    </w:p>
    <w:p w:rsidR="00C31B14" w:rsidRDefault="00C32C45" w:rsidP="003F5867">
      <w:pPr>
        <w:pStyle w:val="Geenafstand"/>
        <w:spacing w:line="276" w:lineRule="auto"/>
      </w:pPr>
      <w:r>
        <w:tab/>
      </w:r>
      <w:r w:rsidR="003F5867" w:rsidRPr="0049008C">
        <w:t xml:space="preserve">Behalve de representativiteit van de respons en de generalisatie van de steekproef is het ook belangrijk of de gekozen e-healthtoepassingen representatief zijn voor de categorie die onderzocht is in dit onderzoek (namelijk e-healthtoepassingen waarbij er interactie plaatsvindt tussen professionals en cliënten) en vervolgens of de resultaten hiervan generaliseerbaar zijn voor andere e-healthtoepassingen (al dan niet in een andere categorie). Er is aangevoerd dat </w:t>
      </w:r>
      <w:r w:rsidR="000D4BAA" w:rsidRPr="0049008C">
        <w:t>het</w:t>
      </w:r>
      <w:r w:rsidR="003F5867" w:rsidRPr="0049008C">
        <w:t xml:space="preserve"> mogelijk is om de resultaten van de e-healthtoepassingen vrij inplannen van afspraken en het online chatten samen te nemen omdat ze in dezelfde categorie e-healthtoepassingen vallen en daarnaast ook op andere kenmerken overeenkomen (zie paragraaf 3.2). Wat niet overeenkomt is dat het online chatten wel is geïmplementeerd en het vrij inplannen van afspraken niet. Hoewel dit van invloed kan zijn op de resultaten en conclusie is hier bewust voor gekozen om de factor ervaring te kunnen onderzoeken. De tweede vraag betreft de generalisee</w:t>
      </w:r>
      <w:r w:rsidR="00D815A6">
        <w:t xml:space="preserve">rbaarheid. </w:t>
      </w:r>
      <w:r w:rsidR="003F5867" w:rsidRPr="0049008C">
        <w:t xml:space="preserve">E-healthtoepassingen vertonen allerlei verschillende kenmerken, ook binnen één categorie. Bovendien is de gebruikte classificatie in dit onderzoek niet de enige manier om e-healthtoepassingen in te delen (Nictiz, 2019).Ook dit duidt op de veelheid aan punten waarop e-healthtoepassingen kunnen verschillen. Kortom, er dient voorzichtig te worden omgegaan met de generalisatie wat betreft de resultaten op dit gebied. </w:t>
      </w:r>
      <w:r w:rsidR="00CF4B71">
        <w:t>Indien mogelijk</w:t>
      </w:r>
      <w:r w:rsidR="00D815A6">
        <w:t>,</w:t>
      </w:r>
      <w:r w:rsidR="00CF4B71">
        <w:t xml:space="preserve"> is het daarom goed om in het geval van een vervolg op dit onderzoek te controleren voor de verschillende e-healthtoepassingen. </w:t>
      </w:r>
      <w:r w:rsidR="00770B46">
        <w:tab/>
      </w:r>
      <w:r w:rsidR="00770B46">
        <w:tab/>
      </w:r>
      <w:r w:rsidR="00770B46">
        <w:tab/>
      </w:r>
      <w:r w:rsidR="00D815A6">
        <w:tab/>
      </w:r>
      <w:r w:rsidR="00770B46">
        <w:tab/>
      </w:r>
      <w:r w:rsidR="00440315">
        <w:t xml:space="preserve">Verder is het goed om </w:t>
      </w:r>
      <w:r w:rsidR="00025695">
        <w:t xml:space="preserve">op verschillende manieren </w:t>
      </w:r>
      <w:r w:rsidR="00D815A6">
        <w:t xml:space="preserve">uit te zoomen en dit </w:t>
      </w:r>
      <w:r w:rsidR="003F5867" w:rsidRPr="0049008C">
        <w:t xml:space="preserve">onderzoek </w:t>
      </w:r>
      <w:r w:rsidR="00440315">
        <w:t xml:space="preserve">terug in de bredere context te plaatsen. </w:t>
      </w:r>
      <w:r w:rsidR="005F1824">
        <w:t>Allereerst focust dit</w:t>
      </w:r>
      <w:r w:rsidR="003F5867" w:rsidRPr="0049008C">
        <w:t xml:space="preserve"> onderzoek zich op de professionals in de jeugdgezondheidszorg. Maar, afhankelijk van het type e-health zijn zij niet altijd de enige gebruikers van een e-healthtoepassing (Nictiz &amp; Niv</w:t>
      </w:r>
      <w:r w:rsidR="002F468C" w:rsidRPr="0049008C">
        <w:t>el, 2018, p.10-</w:t>
      </w:r>
      <w:r w:rsidR="00EE554C" w:rsidRPr="0049008C">
        <w:t xml:space="preserve">11). </w:t>
      </w:r>
      <w:r w:rsidR="003F5867" w:rsidRPr="0049008C">
        <w:t>Ook de percepties van andere betrokkenen die de e-healthtoepassingen gebruiken (denk aan ouders en kinderen) zijn van invloed op de het succes van een toepassing (Voskuil &amp; Beneken g</w:t>
      </w:r>
      <w:r w:rsidR="0085333B" w:rsidRPr="0049008C">
        <w:t xml:space="preserve">enaamd Kolmer, 2017, p.1). Ten </w:t>
      </w:r>
      <w:r w:rsidR="003F5867" w:rsidRPr="0049008C">
        <w:t>tweede zijn deze percepties, van zowel professionals als andere gebruikers, factoren op individueel niveau. Factoren op organisatieniveau die van invloe</w:t>
      </w:r>
      <w:r w:rsidR="00234377">
        <w:t>d zijn op de tevredenheid met en</w:t>
      </w:r>
      <w:r w:rsidR="003F5867" w:rsidRPr="0049008C">
        <w:t xml:space="preserve"> het succes van een e-healthtoepassing</w:t>
      </w:r>
      <w:r w:rsidR="00234377">
        <w:t>,</w:t>
      </w:r>
      <w:r w:rsidR="003F5867" w:rsidRPr="0049008C">
        <w:t xml:space="preserve"> zijn buiten beschouwing gelaten (Agra</w:t>
      </w:r>
      <w:r w:rsidR="002F468C" w:rsidRPr="0049008C">
        <w:t>wa</w:t>
      </w:r>
      <w:r w:rsidR="003F5867" w:rsidRPr="0049008C">
        <w:t>l &amp; Prasad, 1997). Het laatste punt betreft de gebruikers</w:t>
      </w:r>
      <w:r w:rsidR="00EE554C" w:rsidRPr="0049008C">
        <w:t>tevredenheid, als graadmeter voor</w:t>
      </w:r>
      <w:r w:rsidR="003F5867" w:rsidRPr="0049008C">
        <w:t xml:space="preserve"> het succes van een toepassing</w:t>
      </w:r>
      <w:r w:rsidR="00A1184A" w:rsidRPr="0049008C">
        <w:t xml:space="preserve">. </w:t>
      </w:r>
      <w:r w:rsidR="00EE554C" w:rsidRPr="0049008C">
        <w:t xml:space="preserve">Behalve </w:t>
      </w:r>
      <w:r w:rsidR="003F5867" w:rsidRPr="0049008C">
        <w:t xml:space="preserve">gebruikerstevredenheid zijn er ook </w:t>
      </w:r>
      <w:r w:rsidR="00EE554C" w:rsidRPr="0049008C">
        <w:t xml:space="preserve">nog </w:t>
      </w:r>
      <w:r w:rsidR="003F5867" w:rsidRPr="0049008C">
        <w:t xml:space="preserve">andere aspecten die bijdragen aan het succes van een e-healthtoepassing (DeLone en Mclean, 1992, p.60). Deze bredere context is belangrijk om in ogenschouw te nemen wat betreft de maatschappelijke relevantie van dit onderzoek, namelijk dat percepties van professionals bijdragen aan de gebruikerstevredenheid met een toepassing en daarmee het succes van een toepassing. </w:t>
      </w:r>
      <w:r w:rsidR="00262831">
        <w:tab/>
      </w:r>
      <w:r w:rsidR="00262831">
        <w:tab/>
      </w:r>
      <w:r w:rsidR="00262831">
        <w:tab/>
      </w:r>
      <w:r w:rsidR="00262831">
        <w:tab/>
      </w:r>
      <w:r w:rsidR="00262831">
        <w:tab/>
      </w:r>
      <w:r w:rsidR="00262831">
        <w:tab/>
      </w:r>
      <w:r w:rsidR="00262831">
        <w:tab/>
      </w:r>
      <w:r w:rsidR="0007336F">
        <w:tab/>
      </w:r>
      <w:r w:rsidR="0007336F">
        <w:tab/>
      </w:r>
      <w:r w:rsidR="00262831">
        <w:tab/>
      </w:r>
      <w:r w:rsidR="00D815A6">
        <w:tab/>
      </w:r>
      <w:r w:rsidR="00D815A6">
        <w:tab/>
      </w:r>
      <w:r w:rsidR="00262831">
        <w:t>Wat betreft de praktische toepassing van dit onderzoek helpt dit onderzoek</w:t>
      </w:r>
      <w:r w:rsidR="0024494F">
        <w:t xml:space="preserve"> </w:t>
      </w:r>
      <w:r w:rsidR="00262831">
        <w:t xml:space="preserve">managers bij het implementeren van nieuwe e-healthtoepassingen in de </w:t>
      </w:r>
      <w:r w:rsidR="00262831">
        <w:lastRenderedPageBreak/>
        <w:t xml:space="preserve">jeugdgezondheidszorg. </w:t>
      </w:r>
      <w:r w:rsidR="00C31B14">
        <w:t>Zoals dit onderzoek aangeeft is het allereerst belangrijk om na te gaan wat de percepties van professionals op de specifieke kenmerken van een toepassing zijn</w:t>
      </w:r>
      <w:r w:rsidR="00D815A6">
        <w:t xml:space="preserve"> en </w:t>
      </w:r>
      <w:r w:rsidR="00C31B14">
        <w:t>dit vervolgens mee te nemen in het implementatietraject</w:t>
      </w:r>
      <w:r w:rsidR="00D815A6">
        <w:t xml:space="preserve">. </w:t>
      </w:r>
      <w:r w:rsidR="00967C5B">
        <w:t xml:space="preserve">Wanneer duidelijk is welke specifieke percepties professionals hebben </w:t>
      </w:r>
      <w:r w:rsidR="0024494F">
        <w:t xml:space="preserve">op </w:t>
      </w:r>
      <w:r w:rsidR="00967C5B">
        <w:t xml:space="preserve">bepaalde e-healthtoepassingen, dan kan er op gestuurd worden </w:t>
      </w:r>
      <w:r w:rsidR="00D815A6">
        <w:t>voorafgaand aan de implementatie</w:t>
      </w:r>
      <w:r w:rsidR="00967C5B">
        <w:t xml:space="preserve">. Dezelfde informatie kan ook gebruikt worden om </w:t>
      </w:r>
      <w:r w:rsidR="00D815A6">
        <w:t xml:space="preserve">tijdens of </w:t>
      </w:r>
      <w:r w:rsidR="0024494F">
        <w:t xml:space="preserve">achteraf </w:t>
      </w:r>
      <w:r w:rsidR="00967C5B">
        <w:t xml:space="preserve">bij te sturen wanneer er signalen zijn dat er ontevredenheid met de toepassing heerst onder de gebruikers. </w:t>
      </w:r>
    </w:p>
    <w:p w:rsidR="002C54ED" w:rsidRDefault="00967C5B" w:rsidP="002A6266">
      <w:r>
        <w:tab/>
      </w:r>
      <w:r w:rsidR="005B3118">
        <w:t>Naast praktische relevant</w:t>
      </w:r>
      <w:r w:rsidR="00DB009B">
        <w:t xml:space="preserve"> draagt dit onderzoek </w:t>
      </w:r>
      <w:r w:rsidR="0024494F">
        <w:t xml:space="preserve">ook bij aan de bestuurskunde als wetenschappelijke discipline. Bestuurskunde </w:t>
      </w:r>
      <w:r w:rsidR="00A660C3">
        <w:t>wordt als een</w:t>
      </w:r>
      <w:r w:rsidR="0024494F">
        <w:t xml:space="preserve"> multidisciplinaire wetenschap</w:t>
      </w:r>
      <w:r w:rsidR="00A660C3">
        <w:t xml:space="preserve"> gezien (Gadellaa, Curry, &amp; van de Walle, 2015, p.71)</w:t>
      </w:r>
      <w:r w:rsidR="0024494F">
        <w:t xml:space="preserve"> In dit onderzoek zijn de opvattingen over wat percepties zijn in verschillende wetenschappelijke disciplines onderzocht, vervolgens geclassificeerd en in een bestuurskundig relevante context geplaatst. </w:t>
      </w:r>
      <w:r w:rsidR="002A6266">
        <w:t>Dit geeft aanknopingspunten voor verder onderzoek, zowel wat betreft percepties als de relatie met de gebruikerstevredenheid en het succes van (gezondheids)technologische</w:t>
      </w:r>
      <w:r w:rsidR="00E36CB2">
        <w:t xml:space="preserve"> </w:t>
      </w:r>
      <w:r w:rsidR="002A6266">
        <w:t>toepassingen</w:t>
      </w:r>
      <w:r w:rsidR="00E36CB2">
        <w:t xml:space="preserve"> in een bestuurskundig relevante context. </w:t>
      </w:r>
      <w:r w:rsidR="002A6266">
        <w:t xml:space="preserve"> </w:t>
      </w:r>
    </w:p>
    <w:p w:rsidR="003F5867" w:rsidRPr="0049008C" w:rsidRDefault="003F5867" w:rsidP="003F5867">
      <w:pPr>
        <w:pStyle w:val="Kop2"/>
      </w:pPr>
      <w:bookmarkStart w:id="61" w:name="_Toc33196229"/>
      <w:bookmarkStart w:id="62" w:name="_Toc34923188"/>
      <w:r w:rsidRPr="0049008C">
        <w:t>5.3 Vervolgonderzoek</w:t>
      </w:r>
      <w:bookmarkEnd w:id="61"/>
      <w:bookmarkEnd w:id="62"/>
      <w:r w:rsidRPr="0049008C">
        <w:t xml:space="preserve"> </w:t>
      </w:r>
    </w:p>
    <w:p w:rsidR="00F04D82" w:rsidRPr="0049008C" w:rsidRDefault="003F5867" w:rsidP="00532A79">
      <w:pPr>
        <w:pStyle w:val="Geenafstand"/>
        <w:spacing w:line="276" w:lineRule="auto"/>
      </w:pPr>
      <w:r w:rsidRPr="0049008C">
        <w:t>De be</w:t>
      </w:r>
      <w:r w:rsidR="0085333B" w:rsidRPr="0049008C">
        <w:t xml:space="preserve">vindingen uit de literatuur en </w:t>
      </w:r>
      <w:r w:rsidRPr="0049008C">
        <w:t>de resultaten bieden verschillende redenen voor verder onderzoek.</w:t>
      </w:r>
      <w:r w:rsidRPr="0049008C">
        <w:tab/>
      </w:r>
      <w:r w:rsidRPr="0049008C">
        <w:tab/>
      </w:r>
      <w:r w:rsidRPr="0049008C">
        <w:tab/>
      </w:r>
      <w:r w:rsidRPr="0049008C">
        <w:tab/>
      </w:r>
      <w:r w:rsidRPr="0049008C">
        <w:tab/>
      </w:r>
      <w:r w:rsidRPr="0049008C">
        <w:tab/>
      </w:r>
      <w:r w:rsidRPr="0049008C">
        <w:tab/>
      </w:r>
      <w:r w:rsidRPr="0049008C">
        <w:tab/>
      </w:r>
      <w:r w:rsidRPr="0049008C">
        <w:tab/>
      </w:r>
      <w:r w:rsidRPr="0049008C">
        <w:tab/>
      </w:r>
      <w:r w:rsidRPr="0049008C">
        <w:tab/>
      </w:r>
    </w:p>
    <w:p w:rsidR="00913DC6" w:rsidRDefault="00F04D82" w:rsidP="00532A79">
      <w:pPr>
        <w:pStyle w:val="Geenafstand"/>
        <w:spacing w:line="276" w:lineRule="auto"/>
      </w:pPr>
      <w:r w:rsidRPr="0049008C">
        <w:tab/>
      </w:r>
      <w:r w:rsidR="00BF2A06" w:rsidRPr="0049008C">
        <w:t xml:space="preserve">Allereerst zijn de </w:t>
      </w:r>
      <w:r w:rsidR="003F5867" w:rsidRPr="0049008C">
        <w:t xml:space="preserve">opvattingen wat betreft het concept percepties in verschillende wetenschappelijke disciplines als drie typen percepties opgevat, die vervolgens als niveaus van elkaar </w:t>
      </w:r>
      <w:r w:rsidR="005E12A8" w:rsidRPr="0049008C">
        <w:t>zijn beschouwd</w:t>
      </w:r>
      <w:r w:rsidR="00BF2A06" w:rsidRPr="0049008C">
        <w:t xml:space="preserve">. Zoals de drie percepties in dit onderzoek geoperationaliseerd zijn is er geen sprake van multicollineairiteit en verschillende </w:t>
      </w:r>
      <w:r w:rsidR="002A0089" w:rsidRPr="0049008C">
        <w:t xml:space="preserve">de </w:t>
      </w:r>
      <w:r w:rsidR="00BF2A06" w:rsidRPr="0049008C">
        <w:t>concepten inderdaad van elkaar. Maar o</w:t>
      </w:r>
      <w:r w:rsidR="003F5867" w:rsidRPr="0049008C">
        <w:t xml:space="preserve">f </w:t>
      </w:r>
      <w:r w:rsidR="00BF2A06" w:rsidRPr="0049008C">
        <w:t>de percepties inderdaad</w:t>
      </w:r>
      <w:r w:rsidR="003F5867" w:rsidRPr="0049008C">
        <w:t xml:space="preserve"> niveaus van elkaar zijn</w:t>
      </w:r>
      <w:r w:rsidR="002A0089" w:rsidRPr="0049008C">
        <w:t>,</w:t>
      </w:r>
      <w:r w:rsidR="003F5867" w:rsidRPr="0049008C">
        <w:t xml:space="preserve"> </w:t>
      </w:r>
      <w:r w:rsidR="002A0089" w:rsidRPr="0049008C">
        <w:t xml:space="preserve">wat een </w:t>
      </w:r>
      <w:r w:rsidR="003F5867" w:rsidRPr="0049008C">
        <w:t xml:space="preserve">bepaalde gelaagdheid </w:t>
      </w:r>
      <w:r w:rsidR="002A0089" w:rsidRPr="0049008C">
        <w:t xml:space="preserve">verondersteld (bijvoorbeeld </w:t>
      </w:r>
      <w:r w:rsidR="003F5867" w:rsidRPr="0049008C">
        <w:t xml:space="preserve">beginnend bij algemeen naar steeds specifieker, of </w:t>
      </w:r>
      <w:r w:rsidR="00001BBB" w:rsidRPr="0049008C">
        <w:t xml:space="preserve">juist </w:t>
      </w:r>
      <w:r w:rsidR="002A0089" w:rsidRPr="0049008C">
        <w:t>andersom)</w:t>
      </w:r>
      <w:r w:rsidR="00E56C2C" w:rsidRPr="0049008C">
        <w:t>,</w:t>
      </w:r>
      <w:r w:rsidR="003F5867" w:rsidRPr="0049008C">
        <w:t xml:space="preserve"> is de vraag en kan verder onderzocht worden. Dit is interessant omdat </w:t>
      </w:r>
      <w:r w:rsidR="00A14677">
        <w:t>uit de correlatietabel (Tabel 13</w:t>
      </w:r>
      <w:r w:rsidR="003F5867" w:rsidRPr="0049008C">
        <w:t xml:space="preserve">, paragraaf 3.5) valt op te maken dat de drie niveaus van percepties positief met elkaar correleren. </w:t>
      </w:r>
      <w:r w:rsidR="00001BBB" w:rsidRPr="0049008C">
        <w:t>Ook de literatuur b</w:t>
      </w:r>
      <w:r w:rsidR="002A0089" w:rsidRPr="0049008C">
        <w:t>iedt aanknopingspunten hiervoor. Z</w:t>
      </w:r>
      <w:r w:rsidR="003F5867" w:rsidRPr="0049008C">
        <w:t>o stellen Sabzevari et al (2015, p.8) bijvoorbeeld</w:t>
      </w:r>
      <w:r w:rsidR="007B4635" w:rsidRPr="0049008C">
        <w:t>,</w:t>
      </w:r>
      <w:r w:rsidR="003F5867" w:rsidRPr="0049008C">
        <w:t xml:space="preserve"> dat </w:t>
      </w:r>
      <w:r w:rsidR="007B4635" w:rsidRPr="0049008C">
        <w:t xml:space="preserve">algemene </w:t>
      </w:r>
      <w:r w:rsidR="003F5867" w:rsidRPr="0049008C">
        <w:t>percepties op e-health beïnvloed worden door de specifieke percepties die professionals op e</w:t>
      </w:r>
      <w:r w:rsidR="00001BBB" w:rsidRPr="0049008C">
        <w:t>en e-healthtoepassing hebben. Onderzoeken op</w:t>
      </w:r>
      <w:r w:rsidR="003F5867" w:rsidRPr="0049008C">
        <w:t xml:space="preserve"> wat voor manier de niveaus zich tot elkaar verhouden is relevant omdat dit vervolgens aanknopingspunten biedt voor interventies bij het creëren van een cultuuromslag bij het implemen</w:t>
      </w:r>
      <w:r w:rsidR="00001BBB" w:rsidRPr="0049008C">
        <w:t xml:space="preserve">teren van e-healthtoepassingen. </w:t>
      </w:r>
      <w:r w:rsidR="003F5867" w:rsidRPr="0049008C">
        <w:t>Hier op aansluitend stellen onderzoekers dat de gebruikerstevredenheid met een bepaalde toepassing vervolgens ook weer van invloed kan zijn op de verschillende percepties (Nieboer et al., 2015, p.10; Martínez-Torres et al., 201</w:t>
      </w:r>
      <w:r w:rsidR="0085333B" w:rsidRPr="0049008C">
        <w:t xml:space="preserve">5; in Immonen &amp; Sintonen,2015, </w:t>
      </w:r>
      <w:r w:rsidR="00001BBB" w:rsidRPr="0049008C">
        <w:t xml:space="preserve">p.591). </w:t>
      </w:r>
      <w:r w:rsidR="003F5867" w:rsidRPr="0049008C">
        <w:t>Ook de resultaten geven aanleiding om dit verder te onderzoeken. Zo correleert bijvoorbeeld de algemene percepties op technologie redelijk en significant met gebr</w:t>
      </w:r>
      <w:r w:rsidR="00A14677">
        <w:t>uikerstevredenheid (zie Tabel 13</w:t>
      </w:r>
      <w:r w:rsidR="003F5867" w:rsidRPr="0049008C">
        <w:t xml:space="preserve"> paragraaf 3.5), </w:t>
      </w:r>
      <w:r w:rsidR="007B4635" w:rsidRPr="0049008C">
        <w:t xml:space="preserve">maar is de relatie zoals verondersteld in hypothese 2, niet significant. De </w:t>
      </w:r>
      <w:r w:rsidR="003F5867" w:rsidRPr="0049008C">
        <w:t>relatie kan dus andersom liggen</w:t>
      </w:r>
      <w:r w:rsidR="00001BBB" w:rsidRPr="0049008C">
        <w:t xml:space="preserve">. </w:t>
      </w:r>
      <w:r w:rsidR="00B64DB5">
        <w:t>Met een longitudinaal onderzoek kan deze mogelijke wederkerigheid onderzocht worden.</w:t>
      </w:r>
      <w:r w:rsidR="00B64DB5">
        <w:tab/>
      </w:r>
      <w:r w:rsidR="00B64DB5">
        <w:tab/>
      </w:r>
      <w:r w:rsidR="00001BBB" w:rsidRPr="0049008C">
        <w:tab/>
      </w:r>
      <w:r w:rsidR="003F5867" w:rsidRPr="0049008C">
        <w:t xml:space="preserve">Naast verder onderzoek naar de meegenomen variabelen zijn kan vervolgonderzoek zich ook uitbreiden naar andere variabelen. Een interessante factor is de autonomie van professionals. In verschillende onderzoeken komt naar voren dat autonomie een belangrijke professionele waarde is in het werk van gezondheidsprofessionals, en dat technologie de </w:t>
      </w:r>
      <w:r w:rsidR="003F5867" w:rsidRPr="0049008C">
        <w:lastRenderedPageBreak/>
        <w:t>autonomie van professionals kan inperken (Sabsevari et al., 2015, p.2; Sandelowsk</w:t>
      </w:r>
      <w:r w:rsidR="00A524FC" w:rsidRPr="0049008C">
        <w:t xml:space="preserve">i, 1997, p.172). Het is daarom opvallend dat de perceptie van professionals hierop </w:t>
      </w:r>
      <w:r w:rsidR="003F5867" w:rsidRPr="0049008C">
        <w:t xml:space="preserve">niet </w:t>
      </w:r>
      <w:r w:rsidR="00A524FC" w:rsidRPr="0049008C">
        <w:t xml:space="preserve">is </w:t>
      </w:r>
      <w:r w:rsidR="003F5867" w:rsidRPr="0049008C">
        <w:t>opgeno</w:t>
      </w:r>
      <w:r w:rsidR="0085333B" w:rsidRPr="0049008C">
        <w:t xml:space="preserve">men als item in de schalen </w:t>
      </w:r>
      <w:r w:rsidR="00A524FC" w:rsidRPr="0049008C">
        <w:t xml:space="preserve">die de algemene percepties op e-health en de specifieke percepties meten. Deze factor is daarom niet meegenomen in dit onderzoek maar wellicht wel van invloed op de gebruikerstevredenheid. </w:t>
      </w:r>
    </w:p>
    <w:p w:rsidR="004A69C4" w:rsidRDefault="00913DC6" w:rsidP="00532A79">
      <w:pPr>
        <w:pStyle w:val="Geenafstand"/>
        <w:spacing w:line="276" w:lineRule="auto"/>
      </w:pPr>
      <w:r>
        <w:tab/>
        <w:t xml:space="preserve">Kortom, </w:t>
      </w:r>
      <w:r w:rsidR="00CA0444">
        <w:t>aanknopingspunten voor onderzoek naar wat we nog niet weten en daarom niet</w:t>
      </w:r>
      <w:r w:rsidR="00740D33">
        <w:t xml:space="preserve"> </w:t>
      </w:r>
      <w:r w:rsidR="00CA0444">
        <w:t>‘zien</w:t>
      </w:r>
      <w:r w:rsidR="004A69C4">
        <w:t xml:space="preserve">’, maar wat wel belangrijk kan zijn in </w:t>
      </w:r>
      <w:r w:rsidR="004A67BA">
        <w:t xml:space="preserve">enerzijds </w:t>
      </w:r>
      <w:r w:rsidR="004A69C4">
        <w:t>begrijpen waarom jeugdgezondheidszorgprofessionals bepaalde dingen wel en niet zien en</w:t>
      </w:r>
      <w:r w:rsidR="004A67BA">
        <w:t xml:space="preserve"> anderzijds</w:t>
      </w:r>
      <w:r w:rsidR="004A69C4">
        <w:t xml:space="preserve"> hoe zich dit verhoudt tot gebruikerstevredenheid met en het succes van een e-healthtoepassing. </w:t>
      </w:r>
    </w:p>
    <w:p w:rsidR="004A69C4" w:rsidRDefault="004A69C4" w:rsidP="00532A79">
      <w:pPr>
        <w:pStyle w:val="Geenafstand"/>
        <w:spacing w:line="276" w:lineRule="auto"/>
      </w:pPr>
    </w:p>
    <w:p w:rsidR="00CA0444" w:rsidRDefault="00CA0444" w:rsidP="00563AD8">
      <w:pPr>
        <w:pStyle w:val="Geenafstand"/>
        <w:rPr>
          <w:b/>
        </w:rPr>
      </w:pPr>
    </w:p>
    <w:p w:rsidR="00E338FB" w:rsidRDefault="00E338FB" w:rsidP="00563AD8">
      <w:pPr>
        <w:pStyle w:val="Geenafstand"/>
        <w:rPr>
          <w:b/>
        </w:rPr>
      </w:pPr>
    </w:p>
    <w:p w:rsidR="00E338FB" w:rsidRDefault="00E338FB" w:rsidP="00563AD8">
      <w:pPr>
        <w:pStyle w:val="Geenafstand"/>
        <w:rPr>
          <w:b/>
        </w:rPr>
      </w:pPr>
    </w:p>
    <w:p w:rsidR="00633744" w:rsidRPr="00D70C8E" w:rsidRDefault="00633744" w:rsidP="00563AD8">
      <w:pPr>
        <w:pStyle w:val="Geenafstand"/>
      </w:pPr>
    </w:p>
    <w:p w:rsidR="00633744" w:rsidRDefault="00633744" w:rsidP="00563AD8">
      <w:pPr>
        <w:pStyle w:val="Geenafstand"/>
        <w:rPr>
          <w:b/>
        </w:rPr>
      </w:pPr>
    </w:p>
    <w:p w:rsidR="00633744" w:rsidRDefault="00633744" w:rsidP="00563AD8">
      <w:pPr>
        <w:pStyle w:val="Geenafstand"/>
        <w:rPr>
          <w:b/>
        </w:rPr>
      </w:pPr>
    </w:p>
    <w:p w:rsidR="00633744" w:rsidRDefault="00633744" w:rsidP="00563AD8">
      <w:pPr>
        <w:pStyle w:val="Geenafstand"/>
        <w:rPr>
          <w:b/>
        </w:rPr>
      </w:pPr>
    </w:p>
    <w:p w:rsidR="00633744" w:rsidRDefault="00633744" w:rsidP="00563AD8">
      <w:pPr>
        <w:pStyle w:val="Geenafstand"/>
        <w:rPr>
          <w:b/>
        </w:rPr>
      </w:pPr>
    </w:p>
    <w:p w:rsidR="00633744" w:rsidRDefault="00633744" w:rsidP="00563AD8">
      <w:pPr>
        <w:pStyle w:val="Geenafstand"/>
        <w:rPr>
          <w:b/>
        </w:rPr>
      </w:pPr>
    </w:p>
    <w:p w:rsidR="00633744" w:rsidRDefault="00633744" w:rsidP="00563AD8">
      <w:pPr>
        <w:pStyle w:val="Geenafstand"/>
        <w:rPr>
          <w:b/>
        </w:rPr>
      </w:pPr>
    </w:p>
    <w:p w:rsidR="00E338FB" w:rsidRDefault="00E338FB" w:rsidP="00563AD8">
      <w:pPr>
        <w:pStyle w:val="Geenafstand"/>
        <w:rPr>
          <w:b/>
        </w:rPr>
      </w:pPr>
    </w:p>
    <w:p w:rsidR="00E338FB" w:rsidRDefault="00E338FB" w:rsidP="00563AD8">
      <w:pPr>
        <w:pStyle w:val="Geenafstand"/>
        <w:rPr>
          <w:b/>
        </w:rPr>
      </w:pPr>
    </w:p>
    <w:p w:rsidR="00CA0444" w:rsidRDefault="00CA0444" w:rsidP="00563AD8">
      <w:pPr>
        <w:pStyle w:val="Geenafstand"/>
        <w:rPr>
          <w:b/>
        </w:rPr>
      </w:pPr>
    </w:p>
    <w:p w:rsidR="00CA0444" w:rsidRDefault="00CA0444" w:rsidP="00563AD8">
      <w:pPr>
        <w:pStyle w:val="Geenafstand"/>
        <w:rPr>
          <w:b/>
        </w:rPr>
      </w:pPr>
    </w:p>
    <w:p w:rsidR="00633744" w:rsidRDefault="00633744" w:rsidP="004A69C4">
      <w:pPr>
        <w:pStyle w:val="Geenafstand"/>
        <w:rPr>
          <w:rStyle w:val="Kop1Char"/>
        </w:rPr>
      </w:pPr>
    </w:p>
    <w:p w:rsidR="00633744" w:rsidRDefault="00633744" w:rsidP="004A69C4">
      <w:pPr>
        <w:pStyle w:val="Geenafstand"/>
        <w:rPr>
          <w:rStyle w:val="Kop1Char"/>
        </w:rPr>
      </w:pPr>
    </w:p>
    <w:p w:rsidR="00633744" w:rsidRDefault="00633744" w:rsidP="004A69C4">
      <w:pPr>
        <w:pStyle w:val="Geenafstand"/>
        <w:rPr>
          <w:rStyle w:val="Kop1Char"/>
        </w:rPr>
      </w:pPr>
    </w:p>
    <w:p w:rsidR="00633744" w:rsidRDefault="00633744" w:rsidP="004A69C4">
      <w:pPr>
        <w:pStyle w:val="Geenafstand"/>
        <w:rPr>
          <w:rStyle w:val="Kop1Char"/>
        </w:rPr>
      </w:pPr>
    </w:p>
    <w:p w:rsidR="00633744" w:rsidRDefault="00633744" w:rsidP="004A69C4">
      <w:pPr>
        <w:pStyle w:val="Geenafstand"/>
        <w:rPr>
          <w:rStyle w:val="Kop1Char"/>
        </w:rPr>
      </w:pPr>
    </w:p>
    <w:p w:rsidR="00633744" w:rsidRDefault="00633744" w:rsidP="004A69C4">
      <w:pPr>
        <w:pStyle w:val="Geenafstand"/>
        <w:rPr>
          <w:rStyle w:val="Kop1Char"/>
        </w:rPr>
      </w:pPr>
    </w:p>
    <w:p w:rsidR="00633744" w:rsidRDefault="00633744" w:rsidP="004A69C4">
      <w:pPr>
        <w:pStyle w:val="Geenafstand"/>
        <w:rPr>
          <w:rStyle w:val="Kop1Char"/>
        </w:rPr>
      </w:pPr>
    </w:p>
    <w:p w:rsidR="00633744" w:rsidRDefault="00633744" w:rsidP="004A69C4">
      <w:pPr>
        <w:pStyle w:val="Geenafstand"/>
        <w:rPr>
          <w:rStyle w:val="Kop1Char"/>
        </w:rPr>
      </w:pPr>
    </w:p>
    <w:p w:rsidR="00633744" w:rsidRDefault="00633744" w:rsidP="004A69C4">
      <w:pPr>
        <w:pStyle w:val="Geenafstand"/>
        <w:rPr>
          <w:rStyle w:val="Kop1Char"/>
        </w:rPr>
      </w:pPr>
    </w:p>
    <w:p w:rsidR="00633744" w:rsidRDefault="00633744" w:rsidP="004A69C4">
      <w:pPr>
        <w:pStyle w:val="Geenafstand"/>
        <w:rPr>
          <w:rStyle w:val="Kop1Char"/>
        </w:rPr>
      </w:pPr>
    </w:p>
    <w:p w:rsidR="00633744" w:rsidRDefault="00633744" w:rsidP="004A69C4">
      <w:pPr>
        <w:pStyle w:val="Geenafstand"/>
        <w:rPr>
          <w:rStyle w:val="Kop1Char"/>
        </w:rPr>
      </w:pPr>
    </w:p>
    <w:p w:rsidR="00A14677" w:rsidRPr="00AC4D03" w:rsidRDefault="00A14677" w:rsidP="004A69C4">
      <w:pPr>
        <w:pStyle w:val="Geenafstand"/>
        <w:rPr>
          <w:rStyle w:val="Kop1Char"/>
        </w:rPr>
      </w:pPr>
    </w:p>
    <w:p w:rsidR="00A14677" w:rsidRPr="00AC4D03" w:rsidRDefault="00A14677" w:rsidP="004A69C4">
      <w:pPr>
        <w:pStyle w:val="Geenafstand"/>
        <w:rPr>
          <w:rStyle w:val="Kop1Char"/>
        </w:rPr>
      </w:pPr>
    </w:p>
    <w:p w:rsidR="00A14677" w:rsidRPr="00AC4D03" w:rsidRDefault="00A14677" w:rsidP="004A69C4">
      <w:pPr>
        <w:pStyle w:val="Geenafstand"/>
        <w:rPr>
          <w:rStyle w:val="Kop1Char"/>
        </w:rPr>
      </w:pPr>
    </w:p>
    <w:p w:rsidR="00A14677" w:rsidRPr="00AC4D03" w:rsidRDefault="00A14677" w:rsidP="004A69C4">
      <w:pPr>
        <w:pStyle w:val="Geenafstand"/>
        <w:rPr>
          <w:rStyle w:val="Kop1Char"/>
        </w:rPr>
      </w:pPr>
    </w:p>
    <w:p w:rsidR="00A14677" w:rsidRPr="00AC4D03" w:rsidRDefault="00A14677" w:rsidP="004A69C4">
      <w:pPr>
        <w:pStyle w:val="Geenafstand"/>
        <w:rPr>
          <w:rStyle w:val="Kop1Char"/>
        </w:rPr>
      </w:pPr>
    </w:p>
    <w:p w:rsidR="0086117B" w:rsidRDefault="004D4933" w:rsidP="004A69C4">
      <w:pPr>
        <w:pStyle w:val="Geenafstand"/>
        <w:rPr>
          <w:rStyle w:val="Kop1Char"/>
          <w:lang w:val="en-US"/>
        </w:rPr>
      </w:pPr>
      <w:bookmarkStart w:id="63" w:name="_Toc34923189"/>
      <w:r w:rsidRPr="00914BA1">
        <w:rPr>
          <w:rStyle w:val="Kop1Char"/>
          <w:lang w:val="en-US"/>
        </w:rPr>
        <w:t>Referenties</w:t>
      </w:r>
      <w:bookmarkEnd w:id="63"/>
    </w:p>
    <w:p w:rsidR="008C10EC" w:rsidRPr="004A69C4" w:rsidRDefault="008C10EC" w:rsidP="004A69C4">
      <w:pPr>
        <w:pStyle w:val="Geenafstand"/>
        <w:rPr>
          <w:lang w:val="en-US"/>
        </w:rPr>
      </w:pPr>
    </w:p>
    <w:p w:rsidR="00243C66" w:rsidRPr="0049008C" w:rsidRDefault="0085333B" w:rsidP="0086117B">
      <w:pPr>
        <w:pStyle w:val="Geenafstand"/>
        <w:jc w:val="left"/>
        <w:rPr>
          <w:lang w:val="en-US"/>
        </w:rPr>
      </w:pPr>
      <w:r w:rsidRPr="0049008C">
        <w:rPr>
          <w:lang w:val="en-US"/>
        </w:rPr>
        <w:t xml:space="preserve">Adel, L., Mohamed, </w:t>
      </w:r>
      <w:r w:rsidR="00243C66" w:rsidRPr="0049008C">
        <w:rPr>
          <w:lang w:val="en-US"/>
        </w:rPr>
        <w:t xml:space="preserve">M., Ali, M., &amp; Sobh, D. (2014). Nurses’perception regarding the use of technological devices in critical care units. </w:t>
      </w:r>
      <w:r w:rsidR="00243C66" w:rsidRPr="0049008C">
        <w:rPr>
          <w:i/>
          <w:lang w:val="en-US"/>
        </w:rPr>
        <w:t>Journal of Nursing and Health Science, 3</w:t>
      </w:r>
      <w:r w:rsidR="008170F1" w:rsidRPr="0049008C">
        <w:rPr>
          <w:lang w:val="en-US"/>
        </w:rPr>
        <w:t>(5), 11-18.</w:t>
      </w:r>
      <w:r w:rsidR="00243C66" w:rsidRPr="0049008C">
        <w:rPr>
          <w:lang w:val="en-US"/>
        </w:rPr>
        <w:t xml:space="preserve"> doi</w:t>
      </w:r>
      <w:r w:rsidR="00596DF1" w:rsidRPr="0049008C">
        <w:rPr>
          <w:lang w:val="en-US"/>
        </w:rPr>
        <w:t>: http</w:t>
      </w:r>
      <w:r w:rsidR="005C7499" w:rsidRPr="0049008C">
        <w:rPr>
          <w:lang w:val="en-US"/>
        </w:rPr>
        <w:t>s</w:t>
      </w:r>
      <w:r w:rsidR="00596DF1" w:rsidRPr="0049008C">
        <w:rPr>
          <w:lang w:val="en-US"/>
        </w:rPr>
        <w:t xml:space="preserve">://dx.doi.org/10.9790/1959-03511118          </w:t>
      </w:r>
      <w:r w:rsidR="00E72100" w:rsidRPr="0049008C">
        <w:rPr>
          <w:lang w:val="en-US"/>
        </w:rPr>
        <w:t xml:space="preserve"> </w:t>
      </w:r>
    </w:p>
    <w:p w:rsidR="00243C66" w:rsidRPr="0049008C" w:rsidRDefault="00E72100" w:rsidP="0086117B">
      <w:pPr>
        <w:spacing w:line="240" w:lineRule="auto"/>
        <w:jc w:val="left"/>
        <w:rPr>
          <w:lang w:val="en-US"/>
        </w:rPr>
      </w:pPr>
      <w:r w:rsidRPr="0049008C">
        <w:rPr>
          <w:lang w:val="en-US"/>
        </w:rPr>
        <w:lastRenderedPageBreak/>
        <w:br/>
      </w:r>
      <w:r w:rsidR="00243C66" w:rsidRPr="0049008C">
        <w:rPr>
          <w:lang w:val="en-US"/>
        </w:rPr>
        <w:t>Agarwal, R.</w:t>
      </w:r>
      <w:r w:rsidR="00B05C5C" w:rsidRPr="0049008C">
        <w:rPr>
          <w:lang w:val="en-US"/>
        </w:rPr>
        <w:t>,</w:t>
      </w:r>
      <w:r w:rsidR="00243C66" w:rsidRPr="0049008C">
        <w:rPr>
          <w:lang w:val="en-US"/>
        </w:rPr>
        <w:t xml:space="preserve"> &amp; Prasad, J.(1997). The role of innovation characteristics and perceived voluntariness in the acceptance of information technologies, </w:t>
      </w:r>
      <w:r w:rsidR="00243C66" w:rsidRPr="0049008C">
        <w:rPr>
          <w:i/>
          <w:lang w:val="en-US"/>
        </w:rPr>
        <w:t>Decision Sciences, 28</w:t>
      </w:r>
      <w:r w:rsidR="008170F1" w:rsidRPr="0049008C">
        <w:rPr>
          <w:lang w:val="en-US"/>
        </w:rPr>
        <w:t>(3), 557-582</w:t>
      </w:r>
      <w:r w:rsidR="00243C66" w:rsidRPr="0049008C">
        <w:rPr>
          <w:lang w:val="en-US"/>
        </w:rPr>
        <w:t xml:space="preserve">. </w:t>
      </w:r>
      <w:r w:rsidR="00596DF1" w:rsidRPr="0049008C">
        <w:rPr>
          <w:shd w:val="clear" w:color="auto" w:fill="FFFFFF"/>
          <w:lang w:val="en-US"/>
        </w:rPr>
        <w:t>doi:</w:t>
      </w:r>
      <w:r w:rsidR="005C7499" w:rsidRPr="0049008C">
        <w:rPr>
          <w:lang w:val="en-US"/>
        </w:rPr>
        <w:t xml:space="preserve"> https://dx.doi.org/</w:t>
      </w:r>
      <w:r w:rsidR="00596DF1" w:rsidRPr="0049008C">
        <w:rPr>
          <w:shd w:val="clear" w:color="auto" w:fill="FFFFFF"/>
          <w:lang w:val="en-US"/>
        </w:rPr>
        <w:t>10.1111/j.1540-5915.1997.tb01322.x</w:t>
      </w:r>
    </w:p>
    <w:p w:rsidR="003F3D78" w:rsidRPr="0049008C" w:rsidRDefault="00243C66" w:rsidP="0086117B">
      <w:pPr>
        <w:pStyle w:val="Geenafstand"/>
        <w:jc w:val="left"/>
        <w:rPr>
          <w:lang w:val="en-US"/>
        </w:rPr>
      </w:pPr>
      <w:r w:rsidRPr="0049008C">
        <w:rPr>
          <w:lang w:val="en-US"/>
        </w:rPr>
        <w:t>Ahmad, H</w:t>
      </w:r>
      <w:r w:rsidR="00B05C5C" w:rsidRPr="0049008C">
        <w:rPr>
          <w:lang w:val="en-US"/>
        </w:rPr>
        <w:t>.,</w:t>
      </w:r>
      <w:r w:rsidRPr="0049008C">
        <w:rPr>
          <w:lang w:val="en-US"/>
        </w:rPr>
        <w:t xml:space="preserve"> &amp; Basden, A.  (2008</w:t>
      </w:r>
      <w:r w:rsidRPr="0049008C">
        <w:rPr>
          <w:i/>
          <w:lang w:val="en-US"/>
        </w:rPr>
        <w:t xml:space="preserve">). </w:t>
      </w:r>
      <w:r w:rsidRPr="0049008C">
        <w:rPr>
          <w:lang w:val="en-US"/>
        </w:rPr>
        <w:t>Non-discretionary Use of Information System and the Technology Acceptance Model</w:t>
      </w:r>
      <w:r w:rsidR="003F3D78" w:rsidRPr="0049008C">
        <w:rPr>
          <w:lang w:val="en-US"/>
        </w:rPr>
        <w:t xml:space="preserve">. Paper presented at </w:t>
      </w:r>
      <w:r w:rsidR="003F3D78" w:rsidRPr="0049008C">
        <w:rPr>
          <w:i/>
          <w:lang w:val="en-US"/>
        </w:rPr>
        <w:t xml:space="preserve">Annual IRIS Conference. </w:t>
      </w:r>
      <w:r w:rsidR="003F3D78" w:rsidRPr="0049008C">
        <w:rPr>
          <w:lang w:val="en-US"/>
        </w:rPr>
        <w:t>Geraadpleegd op</w:t>
      </w:r>
    </w:p>
    <w:p w:rsidR="00243C66" w:rsidRPr="0049008C" w:rsidRDefault="00243C66" w:rsidP="0086117B">
      <w:pPr>
        <w:pStyle w:val="Geenafstand"/>
        <w:jc w:val="left"/>
        <w:rPr>
          <w:lang w:val="en-US"/>
        </w:rPr>
      </w:pPr>
      <w:r w:rsidRPr="0049008C">
        <w:rPr>
          <w:lang w:val="en-US"/>
        </w:rPr>
        <w:t xml:space="preserve">http://usir.salford.ac.uk/11535/ </w:t>
      </w:r>
    </w:p>
    <w:p w:rsidR="00243C66" w:rsidRPr="0049008C" w:rsidRDefault="00243C66" w:rsidP="0086117B">
      <w:pPr>
        <w:pStyle w:val="Geenafstand"/>
        <w:jc w:val="left"/>
        <w:rPr>
          <w:lang w:val="en-US"/>
        </w:rPr>
      </w:pPr>
    </w:p>
    <w:p w:rsidR="00243C66" w:rsidRPr="0049008C" w:rsidRDefault="00243C66" w:rsidP="0086117B">
      <w:pPr>
        <w:pStyle w:val="Geenafstand"/>
        <w:jc w:val="left"/>
        <w:rPr>
          <w:lang w:val="en-US"/>
        </w:rPr>
      </w:pPr>
      <w:r w:rsidRPr="0049008C">
        <w:rPr>
          <w:lang w:val="en-US"/>
        </w:rPr>
        <w:t xml:space="preserve">Allen, P. (2009). Perceptions of technology at sea amongst British seafaring officers, </w:t>
      </w:r>
      <w:r w:rsidRPr="0049008C">
        <w:rPr>
          <w:i/>
          <w:lang w:val="en-US"/>
        </w:rPr>
        <w:t>Ergonomics</w:t>
      </w:r>
      <w:r w:rsidR="00D65DB1" w:rsidRPr="0049008C">
        <w:rPr>
          <w:i/>
          <w:lang w:val="en-US"/>
        </w:rPr>
        <w:t xml:space="preserve">, </w:t>
      </w:r>
      <w:r w:rsidRPr="0049008C">
        <w:rPr>
          <w:i/>
          <w:lang w:val="en-US"/>
        </w:rPr>
        <w:t>52</w:t>
      </w:r>
      <w:r w:rsidRPr="0049008C">
        <w:rPr>
          <w:lang w:val="en-US"/>
        </w:rPr>
        <w:t>(10), 1</w:t>
      </w:r>
      <w:r w:rsidR="00596DF1" w:rsidRPr="0049008C">
        <w:rPr>
          <w:lang w:val="en-US"/>
        </w:rPr>
        <w:t xml:space="preserve">206-1214. doi: </w:t>
      </w:r>
      <w:r w:rsidR="005C7499" w:rsidRPr="0049008C">
        <w:rPr>
          <w:lang w:val="en-US"/>
        </w:rPr>
        <w:t>https://dx.doi.org/</w:t>
      </w:r>
      <w:r w:rsidRPr="0049008C">
        <w:rPr>
          <w:lang w:val="en-US"/>
        </w:rPr>
        <w:t>10.1080/00140130902971924</w:t>
      </w:r>
    </w:p>
    <w:p w:rsidR="00243C66" w:rsidRPr="0049008C" w:rsidRDefault="00243C66" w:rsidP="0086117B">
      <w:pPr>
        <w:pStyle w:val="Geenafstand"/>
        <w:jc w:val="left"/>
        <w:rPr>
          <w:lang w:val="en-US"/>
        </w:rPr>
      </w:pPr>
    </w:p>
    <w:p w:rsidR="00243C66" w:rsidRPr="0049008C" w:rsidRDefault="00243C66" w:rsidP="0086117B">
      <w:pPr>
        <w:pStyle w:val="Geenafstand"/>
        <w:jc w:val="left"/>
        <w:rPr>
          <w:lang w:val="en-US"/>
        </w:rPr>
      </w:pPr>
      <w:r w:rsidRPr="0049008C">
        <w:rPr>
          <w:lang w:val="en-US"/>
        </w:rPr>
        <w:t>Arthur, D., Pang, S., Wong, T., Alexander M.F., Drury, J., Eastwood, H., . . .</w:t>
      </w:r>
      <w:r w:rsidR="0085333B" w:rsidRPr="0049008C">
        <w:rPr>
          <w:lang w:val="en-US"/>
        </w:rPr>
        <w:t xml:space="preserve"> Xiao, S. (1999). </w:t>
      </w:r>
      <w:r w:rsidRPr="0049008C">
        <w:rPr>
          <w:lang w:val="en-US"/>
        </w:rPr>
        <w:t xml:space="preserve">Caring attributes, professional self concept and technological influences in a sample of Registered Nurses in eleven countries. </w:t>
      </w:r>
      <w:r w:rsidRPr="0049008C">
        <w:rPr>
          <w:i/>
          <w:lang w:val="en-US"/>
        </w:rPr>
        <w:t>International Journal of Nursing Studies, 36</w:t>
      </w:r>
      <w:r w:rsidRPr="0049008C">
        <w:rPr>
          <w:lang w:val="en-US"/>
        </w:rPr>
        <w:t>(5), 387-396</w:t>
      </w:r>
      <w:r w:rsidR="00D65DB1" w:rsidRPr="0049008C">
        <w:rPr>
          <w:lang w:val="en-US"/>
        </w:rPr>
        <w:t>.</w:t>
      </w:r>
      <w:r w:rsidR="00596DF1" w:rsidRPr="0049008C">
        <w:rPr>
          <w:lang w:val="en-US"/>
        </w:rPr>
        <w:t xml:space="preserve"> </w:t>
      </w:r>
      <w:r w:rsidR="00596DF1" w:rsidRPr="0049008C">
        <w:rPr>
          <w:shd w:val="clear" w:color="auto" w:fill="FFFFFF"/>
          <w:lang w:val="en-US"/>
        </w:rPr>
        <w:t>doi:</w:t>
      </w:r>
      <w:r w:rsidR="005C7499" w:rsidRPr="0049008C">
        <w:rPr>
          <w:lang w:val="en-US"/>
        </w:rPr>
        <w:t xml:space="preserve"> https://dx.doi.org/</w:t>
      </w:r>
      <w:r w:rsidR="00596DF1" w:rsidRPr="0049008C">
        <w:rPr>
          <w:shd w:val="clear" w:color="auto" w:fill="FFFFFF"/>
          <w:lang w:val="en-US"/>
        </w:rPr>
        <w:t>10.1016/S0020-7489(99)00035-8</w:t>
      </w:r>
    </w:p>
    <w:p w:rsidR="00243C66" w:rsidRPr="0049008C" w:rsidRDefault="00243C66" w:rsidP="0086117B">
      <w:pPr>
        <w:pStyle w:val="Geenafstand"/>
        <w:jc w:val="left"/>
        <w:rPr>
          <w:lang w:val="en-US"/>
        </w:rPr>
      </w:pPr>
    </w:p>
    <w:p w:rsidR="00243C66" w:rsidRPr="0049008C" w:rsidRDefault="00243C66" w:rsidP="0086117B">
      <w:pPr>
        <w:pStyle w:val="Geenafstand"/>
        <w:jc w:val="left"/>
        <w:rPr>
          <w:lang w:val="en-US"/>
        </w:rPr>
      </w:pPr>
      <w:r w:rsidRPr="0049008C">
        <w:rPr>
          <w:lang w:val="en-US"/>
        </w:rPr>
        <w:t xml:space="preserve">Bagherian, B., Sabzevari, S., Mirzaei, T., &amp; Ravari, A. (2017). Effects of technology on nursing care and caring attributes of a sample of Iranian critical care nurses. </w:t>
      </w:r>
      <w:r w:rsidRPr="0049008C">
        <w:rPr>
          <w:i/>
          <w:lang w:val="en-US"/>
        </w:rPr>
        <w:t>Intensive and Critical Care Nursing, 39</w:t>
      </w:r>
      <w:r w:rsidR="0085333B" w:rsidRPr="0049008C">
        <w:rPr>
          <w:lang w:val="en-US"/>
        </w:rPr>
        <w:t xml:space="preserve">(1), 18-27. </w:t>
      </w:r>
      <w:r w:rsidRPr="0049008C">
        <w:rPr>
          <w:shd w:val="clear" w:color="auto" w:fill="FFFFFF"/>
          <w:lang w:val="en-US"/>
        </w:rPr>
        <w:t>doi:</w:t>
      </w:r>
      <w:r w:rsidR="008170F1" w:rsidRPr="0049008C">
        <w:rPr>
          <w:shd w:val="clear" w:color="auto" w:fill="FFFFFF"/>
          <w:lang w:val="en-US"/>
        </w:rPr>
        <w:t xml:space="preserve"> </w:t>
      </w:r>
      <w:r w:rsidR="005C7499" w:rsidRPr="0049008C">
        <w:rPr>
          <w:lang w:val="en-US"/>
        </w:rPr>
        <w:t>https://dx.doi.org/</w:t>
      </w:r>
      <w:r w:rsidRPr="0049008C">
        <w:rPr>
          <w:shd w:val="clear" w:color="auto" w:fill="FFFFFF"/>
          <w:lang w:val="en-US"/>
        </w:rPr>
        <w:t>10.1016/j.iccn.2016.08.011</w:t>
      </w:r>
    </w:p>
    <w:p w:rsidR="00243C66" w:rsidRPr="0049008C" w:rsidRDefault="00243C66" w:rsidP="0086117B">
      <w:pPr>
        <w:pStyle w:val="Geenafstand"/>
        <w:jc w:val="left"/>
        <w:rPr>
          <w:lang w:val="en-US"/>
        </w:rPr>
      </w:pPr>
    </w:p>
    <w:p w:rsidR="00243C66" w:rsidRPr="0049008C" w:rsidRDefault="00243C66" w:rsidP="0086117B">
      <w:pPr>
        <w:pStyle w:val="Geenafstand"/>
        <w:jc w:val="left"/>
        <w:rPr>
          <w:lang w:val="en-US"/>
        </w:rPr>
      </w:pPr>
      <w:r w:rsidRPr="0049008C">
        <w:rPr>
          <w:lang w:val="en-US"/>
        </w:rPr>
        <w:t xml:space="preserve">Bhattacherjee, A. (2001). Understanding information systems continuance: An expectation-confirmation model. </w:t>
      </w:r>
      <w:r w:rsidRPr="0049008C">
        <w:rPr>
          <w:i/>
          <w:lang w:val="en-US"/>
        </w:rPr>
        <w:t>Mis Quarterly, 25</w:t>
      </w:r>
      <w:r w:rsidRPr="0049008C">
        <w:rPr>
          <w:lang w:val="en-US"/>
        </w:rPr>
        <w:t>(3), 351-351. doi:</w:t>
      </w:r>
      <w:r w:rsidR="005C7499" w:rsidRPr="0049008C">
        <w:rPr>
          <w:lang w:val="en-US"/>
        </w:rPr>
        <w:t xml:space="preserve"> https://dx.doi.org/</w:t>
      </w:r>
      <w:r w:rsidRPr="0049008C">
        <w:rPr>
          <w:lang w:val="en-US"/>
        </w:rPr>
        <w:t xml:space="preserve">10.2307/3250921 </w:t>
      </w:r>
    </w:p>
    <w:p w:rsidR="00243C66" w:rsidRPr="0049008C" w:rsidRDefault="00243C66" w:rsidP="0086117B">
      <w:pPr>
        <w:pStyle w:val="Geenafstand"/>
        <w:jc w:val="left"/>
        <w:rPr>
          <w:lang w:val="en-US"/>
        </w:rPr>
      </w:pPr>
    </w:p>
    <w:p w:rsidR="00243C66" w:rsidRPr="0049008C" w:rsidRDefault="00243C66" w:rsidP="0086117B">
      <w:pPr>
        <w:pStyle w:val="Geenafstand"/>
        <w:jc w:val="left"/>
        <w:rPr>
          <w:lang w:val="en-US"/>
        </w:rPr>
      </w:pPr>
      <w:r w:rsidRPr="0049008C">
        <w:rPr>
          <w:lang w:val="en-US"/>
        </w:rPr>
        <w:t xml:space="preserve">Bowditch, J.L., Buono, A.F., &amp; Stewart, M. M. (2008). </w:t>
      </w:r>
      <w:r w:rsidRPr="0049008C">
        <w:rPr>
          <w:i/>
          <w:lang w:val="en-US"/>
        </w:rPr>
        <w:t xml:space="preserve">A primer on organizational behavior </w:t>
      </w:r>
      <w:r w:rsidRPr="0049008C">
        <w:rPr>
          <w:lang w:val="en-US"/>
        </w:rPr>
        <w:t>(7th ed.)</w:t>
      </w:r>
      <w:r w:rsidRPr="0049008C">
        <w:rPr>
          <w:i/>
          <w:lang w:val="en-US"/>
        </w:rPr>
        <w:t xml:space="preserve">, </w:t>
      </w:r>
      <w:r w:rsidRPr="0049008C">
        <w:rPr>
          <w:lang w:val="en-US"/>
        </w:rPr>
        <w:t>Hoboken, NJ: John</w:t>
      </w:r>
      <w:r w:rsidRPr="0049008C">
        <w:rPr>
          <w:i/>
          <w:lang w:val="en-US"/>
        </w:rPr>
        <w:t xml:space="preserve"> </w:t>
      </w:r>
      <w:r w:rsidRPr="0049008C">
        <w:rPr>
          <w:lang w:val="en-US"/>
        </w:rPr>
        <w:t xml:space="preserve">Wiley &amp; Sons </w:t>
      </w:r>
    </w:p>
    <w:p w:rsidR="00243C66" w:rsidRPr="0049008C" w:rsidRDefault="00243C66" w:rsidP="0086117B">
      <w:pPr>
        <w:pStyle w:val="Geenafstand"/>
        <w:jc w:val="left"/>
        <w:rPr>
          <w:lang w:val="en-US"/>
        </w:rPr>
      </w:pPr>
    </w:p>
    <w:p w:rsidR="00243C66" w:rsidRPr="0049008C" w:rsidRDefault="00243C66" w:rsidP="0086117B">
      <w:pPr>
        <w:pStyle w:val="Geenafstand"/>
        <w:jc w:val="left"/>
        <w:rPr>
          <w:lang w:val="en-US"/>
        </w:rPr>
      </w:pPr>
      <w:r w:rsidRPr="0049008C">
        <w:rPr>
          <w:lang w:val="en-US"/>
        </w:rPr>
        <w:t>Dalcher, I</w:t>
      </w:r>
      <w:r w:rsidR="00B05C5C" w:rsidRPr="0049008C">
        <w:rPr>
          <w:lang w:val="en-US"/>
        </w:rPr>
        <w:t>.</w:t>
      </w:r>
      <w:r w:rsidRPr="0049008C">
        <w:rPr>
          <w:lang w:val="en-US"/>
        </w:rPr>
        <w:t xml:space="preserve">, &amp; Shine, J. (2003). Extending the New Technology Acceptance Model to Measure the End User Information Systems Satisfaction in a Mandatory Environment: A Bank's Treasury. </w:t>
      </w:r>
      <w:r w:rsidRPr="0049008C">
        <w:rPr>
          <w:i/>
          <w:lang w:val="en-US"/>
        </w:rPr>
        <w:t>Technology Analysis &amp; Strategic Management,</w:t>
      </w:r>
      <w:r w:rsidRPr="0049008C">
        <w:rPr>
          <w:lang w:val="en-US"/>
        </w:rPr>
        <w:t xml:space="preserve"> </w:t>
      </w:r>
      <w:r w:rsidRPr="0049008C">
        <w:rPr>
          <w:i/>
          <w:lang w:val="en-US"/>
        </w:rPr>
        <w:t>15</w:t>
      </w:r>
      <w:r w:rsidRPr="0049008C">
        <w:rPr>
          <w:lang w:val="en-US"/>
        </w:rPr>
        <w:t>(4), 441-455. doi:</w:t>
      </w:r>
      <w:r w:rsidR="005C7499" w:rsidRPr="0049008C">
        <w:rPr>
          <w:lang w:val="en-US"/>
        </w:rPr>
        <w:t xml:space="preserve"> https://dx.doi.org/</w:t>
      </w:r>
      <w:r w:rsidRPr="0049008C">
        <w:rPr>
          <w:lang w:val="en-US"/>
        </w:rPr>
        <w:t>10.1080/095373203000136033</w:t>
      </w:r>
    </w:p>
    <w:p w:rsidR="00243C66" w:rsidRPr="0049008C" w:rsidRDefault="00243C66" w:rsidP="0086117B">
      <w:pPr>
        <w:pStyle w:val="Geenafstand"/>
        <w:jc w:val="left"/>
        <w:rPr>
          <w:lang w:val="en-US"/>
        </w:rPr>
      </w:pPr>
    </w:p>
    <w:p w:rsidR="00D65DB1" w:rsidRPr="0049008C" w:rsidRDefault="00243C66" w:rsidP="0086117B">
      <w:pPr>
        <w:pStyle w:val="Geenafstand"/>
        <w:jc w:val="left"/>
        <w:rPr>
          <w:lang w:val="en-US"/>
        </w:rPr>
      </w:pPr>
      <w:r w:rsidRPr="0049008C">
        <w:rPr>
          <w:lang w:val="en-US"/>
        </w:rPr>
        <w:t xml:space="preserve">Delone, W.H., &amp; Mclean, E.R. (1992). Information Systems Success: The Quest for the Dependent Variable. </w:t>
      </w:r>
      <w:r w:rsidRPr="0049008C">
        <w:rPr>
          <w:i/>
          <w:lang w:val="en-US"/>
        </w:rPr>
        <w:t>Information Systems Research, 3</w:t>
      </w:r>
      <w:r w:rsidRPr="0049008C">
        <w:rPr>
          <w:lang w:val="en-US"/>
        </w:rPr>
        <w:t xml:space="preserve">(1), 60-95. </w:t>
      </w:r>
      <w:r w:rsidR="00D65DB1" w:rsidRPr="0049008C">
        <w:rPr>
          <w:lang w:val="en-US"/>
        </w:rPr>
        <w:t>doi: http</w:t>
      </w:r>
      <w:r w:rsidR="005C7499" w:rsidRPr="0049008C">
        <w:rPr>
          <w:lang w:val="en-US"/>
        </w:rPr>
        <w:t>s</w:t>
      </w:r>
      <w:r w:rsidR="00D65DB1" w:rsidRPr="0049008C">
        <w:rPr>
          <w:lang w:val="en-US"/>
        </w:rPr>
        <w:t>://dx.doi.org/10.1287/isre.3.1.60</w:t>
      </w:r>
    </w:p>
    <w:p w:rsidR="00243C66" w:rsidRPr="0049008C" w:rsidRDefault="00243C66" w:rsidP="0086117B">
      <w:pPr>
        <w:pStyle w:val="Geenafstand"/>
        <w:jc w:val="left"/>
        <w:rPr>
          <w:lang w:val="en-US"/>
        </w:rPr>
      </w:pPr>
    </w:p>
    <w:p w:rsidR="00243C66" w:rsidRPr="0049008C" w:rsidRDefault="00243C66" w:rsidP="0086117B">
      <w:pPr>
        <w:pStyle w:val="Geenafstand"/>
        <w:jc w:val="left"/>
        <w:rPr>
          <w:lang w:val="en-US"/>
        </w:rPr>
      </w:pPr>
      <w:r w:rsidRPr="0049008C">
        <w:rPr>
          <w:lang w:val="en-US"/>
        </w:rPr>
        <w:t xml:space="preserve">Dorrestijn, S. (2012). Technical mediation and subjectivation: tracing and extending Foucault’s philosophy of technology, </w:t>
      </w:r>
      <w:r w:rsidRPr="0049008C">
        <w:rPr>
          <w:i/>
          <w:lang w:val="en-US"/>
        </w:rPr>
        <w:t>Philosophy and. Technology, 25</w:t>
      </w:r>
      <w:r w:rsidR="00D65DB1" w:rsidRPr="0049008C">
        <w:rPr>
          <w:lang w:val="en-US"/>
        </w:rPr>
        <w:t xml:space="preserve">(2), </w:t>
      </w:r>
      <w:r w:rsidRPr="0049008C">
        <w:rPr>
          <w:lang w:val="en-US"/>
        </w:rPr>
        <w:t xml:space="preserve">221-241. doi: </w:t>
      </w:r>
      <w:r w:rsidR="005C7499" w:rsidRPr="0049008C">
        <w:rPr>
          <w:lang w:val="en-US"/>
        </w:rPr>
        <w:t>https://dx.doi.org/</w:t>
      </w:r>
      <w:r w:rsidRPr="0049008C">
        <w:rPr>
          <w:lang w:val="en-US"/>
        </w:rPr>
        <w:t xml:space="preserve">10.1007/s13347-011-0057-0 </w:t>
      </w:r>
      <w:r w:rsidR="0086117B" w:rsidRPr="0049008C">
        <w:rPr>
          <w:lang w:val="en-US"/>
        </w:rPr>
        <w:br/>
      </w:r>
    </w:p>
    <w:p w:rsidR="00243C66" w:rsidRPr="0049008C" w:rsidRDefault="00243C66" w:rsidP="0086117B">
      <w:pPr>
        <w:shd w:val="clear" w:color="auto" w:fill="FFFFFF"/>
        <w:wordWrap w:val="0"/>
        <w:spacing w:line="240" w:lineRule="auto"/>
        <w:jc w:val="left"/>
        <w:rPr>
          <w:lang w:val="en-US"/>
        </w:rPr>
      </w:pPr>
      <w:r w:rsidRPr="0049008C">
        <w:rPr>
          <w:rFonts w:eastAsia="Times New Roman"/>
          <w:lang w:val="en-US"/>
        </w:rPr>
        <w:t>Edison, S., &amp; Geissler, G. (2003). Measuring attitudes towards general technology: Antecedents, hypotheses and scale development. </w:t>
      </w:r>
      <w:r w:rsidRPr="0049008C">
        <w:rPr>
          <w:rFonts w:eastAsia="Times New Roman"/>
          <w:i/>
          <w:iCs/>
          <w:lang w:val="en-US"/>
        </w:rPr>
        <w:t>Journal of Targeting Measurement and Analysis for Marketing,</w:t>
      </w:r>
      <w:r w:rsidRPr="0049008C">
        <w:rPr>
          <w:rFonts w:eastAsia="Times New Roman"/>
          <w:lang w:val="en-US"/>
        </w:rPr>
        <w:t> </w:t>
      </w:r>
      <w:r w:rsidRPr="0049008C">
        <w:rPr>
          <w:rFonts w:eastAsia="Times New Roman"/>
          <w:i/>
          <w:iCs/>
          <w:lang w:val="en-US"/>
        </w:rPr>
        <w:t>12</w:t>
      </w:r>
      <w:r w:rsidRPr="0049008C">
        <w:rPr>
          <w:rFonts w:eastAsia="Times New Roman"/>
          <w:lang w:val="en-US"/>
        </w:rPr>
        <w:t xml:space="preserve">(2), 137-156. doi: </w:t>
      </w:r>
      <w:r w:rsidR="005C7499" w:rsidRPr="0049008C">
        <w:rPr>
          <w:lang w:val="en-US"/>
        </w:rPr>
        <w:t>https://dx.doi.org/</w:t>
      </w:r>
      <w:r w:rsidR="00D65DB1" w:rsidRPr="0049008C">
        <w:rPr>
          <w:lang w:val="en-US"/>
        </w:rPr>
        <w:t>10.1057/palgrave.jt.5740104</w:t>
      </w:r>
    </w:p>
    <w:p w:rsidR="00243C66" w:rsidRPr="0049008C" w:rsidRDefault="00243C66" w:rsidP="0086117B">
      <w:pPr>
        <w:pStyle w:val="Geenafstand"/>
        <w:jc w:val="left"/>
      </w:pPr>
      <w:r w:rsidRPr="0049008C">
        <w:t>Ervaring (2019) In Kernerman Dictionaries.</w:t>
      </w:r>
      <w:r w:rsidR="003013FC" w:rsidRPr="0049008C">
        <w:t xml:space="preserve"> Geraadpleegd op </w:t>
      </w:r>
      <w:r w:rsidRPr="0049008C">
        <w:t>http</w:t>
      </w:r>
      <w:r w:rsidR="003F3D78" w:rsidRPr="0049008C">
        <w:t>s</w:t>
      </w:r>
      <w:r w:rsidRPr="0049008C">
        <w:t>://www.woorden.org/woord/ervaring</w:t>
      </w:r>
    </w:p>
    <w:p w:rsidR="00243C66" w:rsidRPr="0049008C" w:rsidRDefault="00243C66" w:rsidP="0086117B">
      <w:pPr>
        <w:pStyle w:val="Geenafstand"/>
      </w:pPr>
    </w:p>
    <w:p w:rsidR="00243C66" w:rsidRPr="0049008C" w:rsidRDefault="00243C66" w:rsidP="0086117B">
      <w:pPr>
        <w:pStyle w:val="Geenafstand"/>
      </w:pPr>
      <w:r w:rsidRPr="0049008C">
        <w:rPr>
          <w:lang w:val="en-US"/>
        </w:rPr>
        <w:t xml:space="preserve">Field, A (2009). </w:t>
      </w:r>
      <w:r w:rsidRPr="0049008C">
        <w:rPr>
          <w:i/>
          <w:lang w:val="en-US"/>
        </w:rPr>
        <w:t>Discovering statistics using SPSS (</w:t>
      </w:r>
      <w:r w:rsidRPr="0049008C">
        <w:rPr>
          <w:lang w:val="en-US"/>
        </w:rPr>
        <w:t xml:space="preserve">3e ed.). </w:t>
      </w:r>
      <w:r w:rsidRPr="0049008C">
        <w:t xml:space="preserve">Geraadpleegd op: </w:t>
      </w:r>
    </w:p>
    <w:p w:rsidR="00243C66" w:rsidRPr="0049008C" w:rsidRDefault="00B66B68" w:rsidP="0086117B">
      <w:pPr>
        <w:pStyle w:val="Geenafstand"/>
      </w:pPr>
      <w:hyperlink r:id="rId12" w:tgtFrame="_blank" w:history="1">
        <w:r w:rsidR="00243C66" w:rsidRPr="0049008C">
          <w:rPr>
            <w:rStyle w:val="Hyperlink"/>
            <w:color w:val="auto"/>
            <w:u w:val="none"/>
            <w:bdr w:val="none" w:sz="0" w:space="0" w:color="auto" w:frame="1"/>
            <w:shd w:val="clear" w:color="auto" w:fill="FFFFFF"/>
          </w:rPr>
          <w:t>https://archive.org/details/Andy-field-discovering-statistics-using-spss-third-edition-20091/page/n17</w:t>
        </w:r>
      </w:hyperlink>
    </w:p>
    <w:p w:rsidR="00FE7040" w:rsidRDefault="00FE7040" w:rsidP="0086117B">
      <w:pPr>
        <w:pStyle w:val="Geenafstand"/>
      </w:pPr>
    </w:p>
    <w:p w:rsidR="00A660C3" w:rsidRPr="00A660C3" w:rsidRDefault="00A660C3" w:rsidP="00A660C3">
      <w:pPr>
        <w:pStyle w:val="Geenafstand"/>
        <w:jc w:val="left"/>
      </w:pPr>
      <w:r w:rsidRPr="00A660C3">
        <w:rPr>
          <w:shd w:val="clear" w:color="auto" w:fill="FFFFFF"/>
        </w:rPr>
        <w:t>Gadellaa, S., Curry, D., &amp; Van de Walle, S. (2015). Hoe bestuurskundig is de bestuurskunde?: Nederlandse bestuurskundigen vergeleken met hun europese vakgenoten. </w:t>
      </w:r>
      <w:r w:rsidRPr="00A660C3">
        <w:rPr>
          <w:i/>
          <w:iCs/>
          <w:shd w:val="clear" w:color="auto" w:fill="FFFFFF"/>
        </w:rPr>
        <w:t>Bestuurskunde,</w:t>
      </w:r>
      <w:r w:rsidRPr="00A660C3">
        <w:rPr>
          <w:shd w:val="clear" w:color="auto" w:fill="FFFFFF"/>
        </w:rPr>
        <w:t> </w:t>
      </w:r>
      <w:r w:rsidRPr="00A660C3">
        <w:rPr>
          <w:i/>
          <w:iCs/>
          <w:shd w:val="clear" w:color="auto" w:fill="FFFFFF"/>
        </w:rPr>
        <w:t>24</w:t>
      </w:r>
      <w:r w:rsidRPr="00A660C3">
        <w:rPr>
          <w:shd w:val="clear" w:color="auto" w:fill="FFFFFF"/>
        </w:rPr>
        <w:t>(3). doi:</w:t>
      </w:r>
      <w:r w:rsidRPr="00A660C3">
        <w:t xml:space="preserve"> </w:t>
      </w:r>
      <w:r w:rsidRPr="0049008C">
        <w:t>https://doi.org/</w:t>
      </w:r>
      <w:r w:rsidRPr="00A660C3">
        <w:rPr>
          <w:shd w:val="clear" w:color="auto" w:fill="FFFFFF"/>
        </w:rPr>
        <w:t>10.5553/Bk/092733872015024003007</w:t>
      </w:r>
    </w:p>
    <w:p w:rsidR="00A660C3" w:rsidRPr="0049008C" w:rsidRDefault="00A660C3" w:rsidP="0086117B">
      <w:pPr>
        <w:pStyle w:val="Geenafstand"/>
      </w:pPr>
    </w:p>
    <w:p w:rsidR="00FE7040" w:rsidRPr="0049008C" w:rsidRDefault="00B05C5C" w:rsidP="00B05C5C">
      <w:pPr>
        <w:pStyle w:val="Geenafstand"/>
        <w:jc w:val="left"/>
      </w:pPr>
      <w:r w:rsidRPr="00AC4D03">
        <w:t>Immonen,</w:t>
      </w:r>
      <w:r w:rsidR="00FE7040" w:rsidRPr="00AC4D03">
        <w:t xml:space="preserve">M., &amp; Sintonen, S. (2015). </w:t>
      </w:r>
      <w:r w:rsidR="00FE7040" w:rsidRPr="0049008C">
        <w:rPr>
          <w:lang w:val="en-US"/>
        </w:rPr>
        <w:t xml:space="preserve">Evolution of technology perceptions over time. </w:t>
      </w:r>
      <w:r w:rsidR="00FE7040" w:rsidRPr="0049008C">
        <w:rPr>
          <w:i/>
        </w:rPr>
        <w:t>Information Technology &amp; People, 28</w:t>
      </w:r>
      <w:r w:rsidR="00FE7040" w:rsidRPr="0049008C">
        <w:t xml:space="preserve">(3), 589-606. doi: https://doi.org/10.1108/ITP-12-2013-0219 </w:t>
      </w:r>
    </w:p>
    <w:p w:rsidR="00243C66" w:rsidRPr="0049008C" w:rsidRDefault="00243C66" w:rsidP="0086117B">
      <w:pPr>
        <w:pStyle w:val="Geenafstand"/>
      </w:pPr>
    </w:p>
    <w:p w:rsidR="00243C66" w:rsidRPr="0049008C" w:rsidRDefault="00243C66" w:rsidP="0086117B">
      <w:pPr>
        <w:pStyle w:val="Geenafstand"/>
      </w:pPr>
      <w:r w:rsidRPr="0049008C">
        <w:t xml:space="preserve">Leeftijd (2019) In </w:t>
      </w:r>
      <w:r w:rsidRPr="0049008C">
        <w:rPr>
          <w:i/>
        </w:rPr>
        <w:t>Van Dale.</w:t>
      </w:r>
      <w:r w:rsidRPr="0049008C">
        <w:t xml:space="preserve"> Geraadpleegd </w:t>
      </w:r>
      <w:r w:rsidR="006C2F5C" w:rsidRPr="0049008C">
        <w:t>op</w:t>
      </w:r>
      <w:r w:rsidRPr="0049008C">
        <w:t xml:space="preserve"> https://www.vandale.nl/gratis-woordenboek/nederlands/betekenis/leeftijd#.XRMo_WdlKJA </w:t>
      </w:r>
    </w:p>
    <w:p w:rsidR="00243C66" w:rsidRPr="0049008C" w:rsidRDefault="00243C66" w:rsidP="0086117B">
      <w:pPr>
        <w:pStyle w:val="Geenafstand"/>
        <w:jc w:val="left"/>
        <w:rPr>
          <w:color w:val="984806" w:themeColor="accent6" w:themeShade="80"/>
        </w:rPr>
      </w:pPr>
    </w:p>
    <w:p w:rsidR="00243C66" w:rsidRPr="0049008C" w:rsidRDefault="00243C66" w:rsidP="0086117B">
      <w:pPr>
        <w:spacing w:line="240" w:lineRule="auto"/>
        <w:jc w:val="left"/>
        <w:rPr>
          <w:lang w:val="en-US"/>
        </w:rPr>
      </w:pPr>
      <w:r w:rsidRPr="0049008C">
        <w:rPr>
          <w:lang w:val="en-US"/>
        </w:rPr>
        <w:t xml:space="preserve">Maillet, E., Mathieu, L., &amp; Sicotte, C. (2015). Modeling factors explaining the acceptance, actual use and satisfaction of nurses using an electronic patient record in acute care settings: An extension of the UTAUT. </w:t>
      </w:r>
      <w:r w:rsidRPr="0049008C">
        <w:rPr>
          <w:i/>
          <w:lang w:val="en-US"/>
        </w:rPr>
        <w:t>International Journal of Medical Informatics, 84</w:t>
      </w:r>
      <w:r w:rsidRPr="0049008C">
        <w:rPr>
          <w:lang w:val="en-US"/>
        </w:rPr>
        <w:t>(1), 36-47. doi:</w:t>
      </w:r>
      <w:r w:rsidR="005C7499" w:rsidRPr="0049008C">
        <w:rPr>
          <w:lang w:val="en-US"/>
        </w:rPr>
        <w:t xml:space="preserve"> https://dx.doi.org/</w:t>
      </w:r>
      <w:r w:rsidRPr="0049008C">
        <w:rPr>
          <w:lang w:val="en-US"/>
        </w:rPr>
        <w:t xml:space="preserve">10.1016/j.ijmedinf.2014.09.004 </w:t>
      </w:r>
    </w:p>
    <w:p w:rsidR="00243C66" w:rsidRPr="0049008C" w:rsidRDefault="00243C66" w:rsidP="0086117B">
      <w:pPr>
        <w:pStyle w:val="Geenafstand"/>
        <w:jc w:val="left"/>
      </w:pPr>
      <w:r w:rsidRPr="0049008C">
        <w:t xml:space="preserve">Modahl, M. (2000). </w:t>
      </w:r>
      <w:r w:rsidRPr="0049008C">
        <w:rPr>
          <w:i/>
        </w:rPr>
        <w:t>Nu of nooit: wat bedrijven moeten doen om de internet</w:t>
      </w:r>
      <w:r w:rsidR="0085333B" w:rsidRPr="0049008C">
        <w:rPr>
          <w:i/>
        </w:rPr>
        <w:t>consument voor zich te winnen.</w:t>
      </w:r>
      <w:r w:rsidRPr="0049008C">
        <w:rPr>
          <w:i/>
        </w:rPr>
        <w:t xml:space="preserve"> </w:t>
      </w:r>
      <w:r w:rsidRPr="0049008C">
        <w:t xml:space="preserve">(B. Bast &amp; Educatekst Almere, vert.) Schoonhoven, Nederland: Academic Service economie en bedrijfskunde </w:t>
      </w:r>
    </w:p>
    <w:p w:rsidR="00243C66" w:rsidRPr="0049008C" w:rsidRDefault="00243C66" w:rsidP="0086117B">
      <w:pPr>
        <w:pStyle w:val="Geenafstand"/>
        <w:jc w:val="left"/>
      </w:pPr>
    </w:p>
    <w:p w:rsidR="00243C66" w:rsidRPr="0049008C" w:rsidRDefault="00243C66" w:rsidP="0086117B">
      <w:pPr>
        <w:spacing w:line="240" w:lineRule="auto"/>
        <w:jc w:val="left"/>
      </w:pPr>
      <w:r w:rsidRPr="0049008C">
        <w:rPr>
          <w:lang w:val="en-US"/>
        </w:rPr>
        <w:t xml:space="preserve">Moore, G., &amp; Benbasat, I. (1991). Development of an instrument to measure the perceptions of adopting an information technology innovation. </w:t>
      </w:r>
      <w:r w:rsidRPr="0049008C">
        <w:rPr>
          <w:i/>
        </w:rPr>
        <w:t>Information Systems Research, 2</w:t>
      </w:r>
      <w:r w:rsidRPr="0049008C">
        <w:t>(3), 192-222. doi:</w:t>
      </w:r>
      <w:r w:rsidR="005C7499" w:rsidRPr="0049008C">
        <w:t xml:space="preserve"> https://dx.doi.org/</w:t>
      </w:r>
      <w:r w:rsidRPr="0049008C">
        <w:t>10.1287/isre.2.3.192</w:t>
      </w:r>
    </w:p>
    <w:p w:rsidR="00243C66" w:rsidRPr="0049008C" w:rsidRDefault="00243C66" w:rsidP="0086117B">
      <w:pPr>
        <w:pStyle w:val="Geenafstand"/>
        <w:rPr>
          <w:rStyle w:val="Hyperlink"/>
          <w:color w:val="auto"/>
        </w:rPr>
      </w:pPr>
      <w:r w:rsidRPr="0049008C">
        <w:t>Nederlands Centrum Jeugdgezondheidszorg (z.j.).</w:t>
      </w:r>
      <w:r w:rsidR="002D5716" w:rsidRPr="0049008C">
        <w:t xml:space="preserve"> </w:t>
      </w:r>
      <w:r w:rsidRPr="0049008C">
        <w:rPr>
          <w:i/>
        </w:rPr>
        <w:t>Jeugdgezondheidszorg</w:t>
      </w:r>
      <w:r w:rsidR="00863C90" w:rsidRPr="0049008C">
        <w:rPr>
          <w:i/>
        </w:rPr>
        <w:t>.</w:t>
      </w:r>
      <w:r w:rsidRPr="0049008C">
        <w:rPr>
          <w:i/>
        </w:rPr>
        <w:t xml:space="preserve"> </w:t>
      </w:r>
      <w:r w:rsidRPr="0049008C">
        <w:t xml:space="preserve">Geraadpleegd 17 juni 2019, op </w:t>
      </w:r>
      <w:hyperlink r:id="rId13" w:history="1">
        <w:r w:rsidRPr="0049008C">
          <w:rPr>
            <w:rStyle w:val="Hyperlink"/>
            <w:color w:val="auto"/>
            <w:u w:val="none"/>
          </w:rPr>
          <w:t>https://www.ncj.nl/over-ncj/organisatie/jeugdgezondheidszorg/</w:t>
        </w:r>
      </w:hyperlink>
      <w:r w:rsidRPr="0049008C">
        <w:rPr>
          <w:rStyle w:val="Hyperlink"/>
          <w:color w:val="auto"/>
        </w:rPr>
        <w:t xml:space="preserve"> </w:t>
      </w:r>
    </w:p>
    <w:p w:rsidR="00243C66" w:rsidRPr="0049008C" w:rsidRDefault="00243C66" w:rsidP="0086117B">
      <w:pPr>
        <w:pStyle w:val="Geenafstand"/>
        <w:rPr>
          <w:u w:val="single"/>
        </w:rPr>
      </w:pPr>
      <w:r w:rsidRPr="0049008C">
        <w:rPr>
          <w:vanish/>
        </w:rPr>
        <w:t xml:space="preserve">Moore, G., &amp; Benbasat, I. (1991). Development of an instrument to measure the perceptions of adopting an information technology innovation. </w:t>
      </w:r>
      <w:r w:rsidRPr="0049008C">
        <w:rPr>
          <w:i/>
          <w:iCs/>
          <w:vanish/>
        </w:rPr>
        <w:t>Information Systems Research,</w:t>
      </w:r>
      <w:r w:rsidRPr="0049008C">
        <w:rPr>
          <w:vanish/>
        </w:rPr>
        <w:t xml:space="preserve"> </w:t>
      </w:r>
      <w:r w:rsidRPr="0049008C">
        <w:rPr>
          <w:i/>
          <w:iCs/>
          <w:vanish/>
        </w:rPr>
        <w:t>2</w:t>
      </w:r>
      <w:r w:rsidRPr="0049008C">
        <w:rPr>
          <w:vanish/>
        </w:rPr>
        <w:t>(3), 192-222. doi:10.1287/isre.2.3.192</w:t>
      </w:r>
    </w:p>
    <w:p w:rsidR="00243C66" w:rsidRPr="0049008C" w:rsidRDefault="00243C66" w:rsidP="0086117B">
      <w:pPr>
        <w:pStyle w:val="Geenafstand"/>
        <w:jc w:val="left"/>
      </w:pPr>
      <w:r w:rsidRPr="0049008C">
        <w:rPr>
          <w:lang w:val="en-US"/>
        </w:rPr>
        <w:t>Nictiz</w:t>
      </w:r>
      <w:r w:rsidR="00DE6CE9" w:rsidRPr="0049008C">
        <w:rPr>
          <w:lang w:val="en-US"/>
        </w:rPr>
        <w:t>,</w:t>
      </w:r>
      <w:r w:rsidRPr="0049008C">
        <w:rPr>
          <w:lang w:val="en-US"/>
        </w:rPr>
        <w:t xml:space="preserve"> &amp; Nivel. ( 2018 ). </w:t>
      </w:r>
      <w:r w:rsidRPr="0049008C">
        <w:rPr>
          <w:i/>
          <w:lang w:val="en-US"/>
        </w:rPr>
        <w:t xml:space="preserve">E-health monitor. </w:t>
      </w:r>
      <w:r w:rsidRPr="0049008C">
        <w:rPr>
          <w:i/>
        </w:rPr>
        <w:t xml:space="preserve">E-health in verschillende snelheden. </w:t>
      </w:r>
      <w:r w:rsidRPr="0049008C">
        <w:t xml:space="preserve">Geraadpleegd van https://www.nictiz.nl/rapporten/ehealth-monitor-2018/ </w:t>
      </w:r>
    </w:p>
    <w:p w:rsidR="00243C66" w:rsidRPr="0049008C" w:rsidRDefault="00243C66" w:rsidP="0086117B">
      <w:pPr>
        <w:pStyle w:val="Geenafstand"/>
        <w:jc w:val="left"/>
        <w:rPr>
          <w:color w:val="984806" w:themeColor="accent6" w:themeShade="80"/>
        </w:rPr>
      </w:pPr>
    </w:p>
    <w:p w:rsidR="00243C66" w:rsidRPr="0049008C" w:rsidRDefault="0085333B" w:rsidP="0086117B">
      <w:pPr>
        <w:pStyle w:val="Geenafstand"/>
        <w:jc w:val="left"/>
      </w:pPr>
      <w:r w:rsidRPr="0049008C">
        <w:t xml:space="preserve">Nictiz. (2019). </w:t>
      </w:r>
      <w:r w:rsidR="00243C66" w:rsidRPr="0049008C">
        <w:rPr>
          <w:i/>
        </w:rPr>
        <w:t xml:space="preserve">E-health, wat is dat? </w:t>
      </w:r>
      <w:r w:rsidR="00243C66" w:rsidRPr="0049008C">
        <w:t xml:space="preserve">Geraadpleegd van https://www.nictiz.nl/rapporten/e-health-wat-is-dat/ </w:t>
      </w:r>
    </w:p>
    <w:p w:rsidR="00243C66" w:rsidRPr="0049008C" w:rsidRDefault="00243C66" w:rsidP="0086117B">
      <w:pPr>
        <w:pStyle w:val="Geenafstand"/>
        <w:jc w:val="left"/>
      </w:pPr>
    </w:p>
    <w:p w:rsidR="00243C66" w:rsidRPr="0049008C" w:rsidRDefault="0085333B" w:rsidP="0086117B">
      <w:pPr>
        <w:spacing w:line="240" w:lineRule="auto"/>
        <w:jc w:val="left"/>
        <w:rPr>
          <w:lang w:val="en-US"/>
        </w:rPr>
      </w:pPr>
      <w:r w:rsidRPr="0049008C">
        <w:t xml:space="preserve">Nieboer, M.E., van Hoof, J., van Hout, S., </w:t>
      </w:r>
      <w:r w:rsidR="00243C66" w:rsidRPr="0049008C">
        <w:t xml:space="preserve">Aarts, S.,  &amp; Wouters, E.J.M. (2014). </w:t>
      </w:r>
      <w:r w:rsidR="00243C66" w:rsidRPr="0049008C">
        <w:rPr>
          <w:lang w:val="en-US"/>
        </w:rPr>
        <w:t xml:space="preserve">Professional values, technology and future health care: The view of health care professionals in the Netherlands. </w:t>
      </w:r>
      <w:r w:rsidR="00243C66" w:rsidRPr="0049008C">
        <w:rPr>
          <w:i/>
          <w:lang w:val="en-US"/>
        </w:rPr>
        <w:t xml:space="preserve">Technology in Society, 39, </w:t>
      </w:r>
      <w:r w:rsidR="00C67B9A" w:rsidRPr="0049008C">
        <w:rPr>
          <w:lang w:val="en-US"/>
        </w:rPr>
        <w:t>10-17. d</w:t>
      </w:r>
      <w:r w:rsidR="00243C66" w:rsidRPr="0049008C">
        <w:rPr>
          <w:lang w:val="en-US"/>
        </w:rPr>
        <w:t xml:space="preserve">oi: </w:t>
      </w:r>
      <w:hyperlink r:id="rId14" w:tgtFrame="_blank" w:tooltip="Persistent link using digital object identifier" w:history="1">
        <w:r w:rsidR="005C7499" w:rsidRPr="0049008C">
          <w:rPr>
            <w:rStyle w:val="Hyperlink"/>
            <w:color w:val="auto"/>
            <w:u w:val="none"/>
            <w:lang w:val="en-US"/>
          </w:rPr>
          <w:t>https://doi.org/10.1016/j.techsoc.2014.05.003</w:t>
        </w:r>
      </w:hyperlink>
      <w:r w:rsidR="005C7499" w:rsidRPr="0049008C">
        <w:rPr>
          <w:lang w:val="en-US"/>
        </w:rPr>
        <w:t xml:space="preserve"> </w:t>
      </w:r>
    </w:p>
    <w:p w:rsidR="00243C66" w:rsidRPr="0049008C" w:rsidRDefault="00243C66" w:rsidP="0086117B">
      <w:pPr>
        <w:pStyle w:val="Geenafstand"/>
        <w:jc w:val="left"/>
        <w:rPr>
          <w:lang w:val="en-US"/>
        </w:rPr>
      </w:pPr>
      <w:r w:rsidRPr="0049008C">
        <w:rPr>
          <w:lang w:val="en-US"/>
        </w:rPr>
        <w:t>Parasuraman, A</w:t>
      </w:r>
      <w:r w:rsidR="00B05C5C" w:rsidRPr="0049008C">
        <w:rPr>
          <w:lang w:val="en-US"/>
        </w:rPr>
        <w:t>.</w:t>
      </w:r>
      <w:r w:rsidRPr="0049008C">
        <w:rPr>
          <w:lang w:val="en-US"/>
        </w:rPr>
        <w:t xml:space="preserve"> (2000). Technology Readiness Index (TRI). A multiple-Item Scale to Measure Readiness to Embrace New Technologies. </w:t>
      </w:r>
      <w:r w:rsidRPr="0049008C">
        <w:rPr>
          <w:i/>
          <w:lang w:val="en-US"/>
        </w:rPr>
        <w:t>Journal of Service Research, 2</w:t>
      </w:r>
      <w:r w:rsidRPr="0049008C">
        <w:rPr>
          <w:lang w:val="en-US"/>
        </w:rPr>
        <w:t xml:space="preserve">(4), 307-320. doi: </w:t>
      </w:r>
      <w:hyperlink r:id="rId15" w:history="1">
        <w:r w:rsidRPr="0049008C">
          <w:rPr>
            <w:rStyle w:val="Hyperlink"/>
            <w:color w:val="auto"/>
            <w:u w:val="none"/>
            <w:shd w:val="clear" w:color="auto" w:fill="FFFFFF"/>
            <w:lang w:val="en-US"/>
          </w:rPr>
          <w:t> https://doi.org/10.1177/109467050024001 </w:t>
        </w:r>
      </w:hyperlink>
    </w:p>
    <w:p w:rsidR="00243C66" w:rsidRPr="0049008C" w:rsidRDefault="00243C66" w:rsidP="0086117B">
      <w:pPr>
        <w:pStyle w:val="Geenafstand"/>
        <w:jc w:val="left"/>
        <w:rPr>
          <w:lang w:val="en-US"/>
        </w:rPr>
      </w:pPr>
    </w:p>
    <w:p w:rsidR="00243C66" w:rsidRPr="0049008C" w:rsidRDefault="00243C66" w:rsidP="0086117B">
      <w:pPr>
        <w:pStyle w:val="Geenafstand"/>
        <w:jc w:val="left"/>
        <w:rPr>
          <w:lang w:val="en-US"/>
        </w:rPr>
      </w:pPr>
      <w:r w:rsidRPr="0049008C">
        <w:rPr>
          <w:lang w:val="en-US"/>
        </w:rPr>
        <w:t>Parasuraman, A.</w:t>
      </w:r>
      <w:r w:rsidR="00B05C5C" w:rsidRPr="0049008C">
        <w:rPr>
          <w:lang w:val="en-US"/>
        </w:rPr>
        <w:t>,</w:t>
      </w:r>
      <w:r w:rsidRPr="0049008C">
        <w:rPr>
          <w:lang w:val="en-US"/>
        </w:rPr>
        <w:t xml:space="preserve"> &amp; Colby, C.L. (2015). An update and Streamlined Technology Readiness Index: TRI 2.0. </w:t>
      </w:r>
      <w:r w:rsidRPr="0049008C">
        <w:rPr>
          <w:i/>
          <w:lang w:val="en-US"/>
        </w:rPr>
        <w:t>Journal of Service Research, 18</w:t>
      </w:r>
      <w:r w:rsidRPr="0049008C">
        <w:rPr>
          <w:lang w:val="en-US"/>
        </w:rPr>
        <w:t>(1), 59-74. doi:</w:t>
      </w:r>
      <w:r w:rsidR="005C7499" w:rsidRPr="0049008C">
        <w:rPr>
          <w:lang w:val="en-US"/>
        </w:rPr>
        <w:t xml:space="preserve"> https://doi.org/</w:t>
      </w:r>
      <w:r w:rsidRPr="0049008C">
        <w:rPr>
          <w:lang w:val="en-US"/>
        </w:rPr>
        <w:t xml:space="preserve">10.1177/1094670514539730  </w:t>
      </w:r>
    </w:p>
    <w:p w:rsidR="005F0CE8" w:rsidRPr="0049008C" w:rsidRDefault="005F0CE8" w:rsidP="0086117B">
      <w:pPr>
        <w:pStyle w:val="Geenafstand"/>
        <w:jc w:val="left"/>
        <w:rPr>
          <w:lang w:val="en-US"/>
        </w:rPr>
      </w:pPr>
    </w:p>
    <w:p w:rsidR="00243C66" w:rsidRPr="0049008C" w:rsidRDefault="00243C66" w:rsidP="0086117B">
      <w:pPr>
        <w:pStyle w:val="Geenafstand"/>
        <w:jc w:val="left"/>
        <w:rPr>
          <w:lang w:val="en-US"/>
        </w:rPr>
      </w:pPr>
      <w:r w:rsidRPr="0049008C">
        <w:rPr>
          <w:lang w:val="en-US"/>
        </w:rPr>
        <w:lastRenderedPageBreak/>
        <w:t xml:space="preserve">Rios Martins, C., &amp; Marcon Dal Sasso, G.T. (2008). Technology: definitions and reflections for nursing and health care practice. </w:t>
      </w:r>
      <w:r w:rsidRPr="0049008C">
        <w:rPr>
          <w:i/>
          <w:lang w:val="en-US"/>
        </w:rPr>
        <w:t>Texto Contexto Enferm</w:t>
      </w:r>
      <w:r w:rsidRPr="0049008C">
        <w:rPr>
          <w:lang w:val="en-US"/>
        </w:rPr>
        <w:t xml:space="preserve">, </w:t>
      </w:r>
      <w:r w:rsidRPr="0049008C">
        <w:rPr>
          <w:i/>
          <w:lang w:val="en-US"/>
        </w:rPr>
        <w:t>17</w:t>
      </w:r>
      <w:r w:rsidRPr="0049008C">
        <w:rPr>
          <w:lang w:val="en-US"/>
        </w:rPr>
        <w:t xml:space="preserve">(1), 11-12. doi: </w:t>
      </w:r>
      <w:hyperlink r:id="rId16" w:history="1">
        <w:r w:rsidRPr="0049008C">
          <w:rPr>
            <w:rStyle w:val="Hyperlink"/>
            <w:color w:val="auto"/>
            <w:u w:val="none"/>
            <w:lang w:val="en-US"/>
          </w:rPr>
          <w:t>https://dx.doi.org/10.1590/S0104-07072008000100001</w:t>
        </w:r>
      </w:hyperlink>
    </w:p>
    <w:p w:rsidR="00243C66" w:rsidRPr="0049008C" w:rsidRDefault="00243C66" w:rsidP="0086117B">
      <w:pPr>
        <w:pStyle w:val="Geenafstand"/>
        <w:jc w:val="left"/>
        <w:rPr>
          <w:lang w:val="en-US"/>
        </w:rPr>
      </w:pPr>
    </w:p>
    <w:p w:rsidR="00243C66" w:rsidRPr="0049008C" w:rsidRDefault="00243C66" w:rsidP="0086117B">
      <w:pPr>
        <w:shd w:val="clear" w:color="auto" w:fill="FFFFFF"/>
        <w:spacing w:after="0" w:line="240" w:lineRule="auto"/>
        <w:jc w:val="left"/>
        <w:rPr>
          <w:lang w:val="en-US"/>
        </w:rPr>
      </w:pPr>
      <w:r w:rsidRPr="0049008C">
        <w:rPr>
          <w:rFonts w:eastAsia="Times New Roman"/>
          <w:lang w:val="en-US"/>
        </w:rPr>
        <w:t>Ross, J., Stevenson, F., Lau, R., &amp; Murray, E. (2016). Factors that influence the implementation of e-health: A systematic review of systematic reviews (an update</w:t>
      </w:r>
      <w:r w:rsidRPr="0049008C">
        <w:rPr>
          <w:rFonts w:eastAsia="Times New Roman"/>
          <w:i/>
          <w:lang w:val="en-US"/>
        </w:rPr>
        <w:t>). Implementation Science</w:t>
      </w:r>
      <w:r w:rsidRPr="0049008C">
        <w:rPr>
          <w:rFonts w:eastAsia="Times New Roman"/>
          <w:lang w:val="en-US"/>
        </w:rPr>
        <w:t xml:space="preserve"> </w:t>
      </w:r>
      <w:r w:rsidRPr="0049008C">
        <w:rPr>
          <w:rFonts w:eastAsia="Times New Roman"/>
          <w:i/>
          <w:lang w:val="en-US"/>
        </w:rPr>
        <w:t>, 11</w:t>
      </w:r>
      <w:r w:rsidRPr="0049008C">
        <w:rPr>
          <w:rFonts w:eastAsia="Times New Roman"/>
          <w:lang w:val="en-US"/>
        </w:rPr>
        <w:t xml:space="preserve">(1), 146-146. </w:t>
      </w:r>
      <w:r w:rsidRPr="0049008C">
        <w:rPr>
          <w:lang w:val="en-US"/>
        </w:rPr>
        <w:t>d</w:t>
      </w:r>
      <w:r w:rsidR="00C67B9A" w:rsidRPr="0049008C">
        <w:rPr>
          <w:lang w:val="en-US"/>
        </w:rPr>
        <w:t xml:space="preserve">oi: </w:t>
      </w:r>
      <w:r w:rsidR="000C3000" w:rsidRPr="0049008C">
        <w:rPr>
          <w:lang w:val="en-US"/>
        </w:rPr>
        <w:t>https://doi.org/</w:t>
      </w:r>
      <w:r w:rsidRPr="0049008C">
        <w:rPr>
          <w:lang w:val="en-US"/>
        </w:rPr>
        <w:t>10.1186/s13012-016-0510-7</w:t>
      </w:r>
    </w:p>
    <w:p w:rsidR="00243C66" w:rsidRPr="0049008C" w:rsidRDefault="00243C66" w:rsidP="0086117B">
      <w:pPr>
        <w:pStyle w:val="Geenafstand"/>
        <w:jc w:val="left"/>
        <w:rPr>
          <w:lang w:val="en-US"/>
        </w:rPr>
      </w:pPr>
    </w:p>
    <w:p w:rsidR="00243C66" w:rsidRPr="0049008C" w:rsidRDefault="0085333B" w:rsidP="0086117B">
      <w:pPr>
        <w:pStyle w:val="Geenafstand"/>
        <w:jc w:val="left"/>
        <w:rPr>
          <w:lang w:val="en-US"/>
        </w:rPr>
      </w:pPr>
      <w:r w:rsidRPr="0049008C">
        <w:rPr>
          <w:lang w:val="en-US"/>
        </w:rPr>
        <w:t xml:space="preserve">Sabzevari, S., Mirzaei, T., Bagherian, B., </w:t>
      </w:r>
      <w:r w:rsidR="00243C66" w:rsidRPr="0049008C">
        <w:rPr>
          <w:lang w:val="en-US"/>
        </w:rPr>
        <w:t xml:space="preserve">&amp; Iranpour, M. (2015). Critical Care Nurses’ Attitudes about Influences </w:t>
      </w:r>
      <w:r w:rsidRPr="0049008C">
        <w:rPr>
          <w:lang w:val="en-US"/>
        </w:rPr>
        <w:t xml:space="preserve">of Technology on Nursing Care, </w:t>
      </w:r>
      <w:r w:rsidR="00243C66" w:rsidRPr="0049008C">
        <w:rPr>
          <w:i/>
          <w:lang w:val="en-US"/>
        </w:rPr>
        <w:t>British Journal of Medicine &amp; Medical Research 9</w:t>
      </w:r>
      <w:r w:rsidR="00243C66" w:rsidRPr="0049008C">
        <w:rPr>
          <w:lang w:val="en-US"/>
        </w:rPr>
        <w:t xml:space="preserve">(8), p. 1-10. doi: </w:t>
      </w:r>
      <w:r w:rsidR="000C3000" w:rsidRPr="0049008C">
        <w:rPr>
          <w:lang w:val="en-US"/>
        </w:rPr>
        <w:t>https://doi.org/</w:t>
      </w:r>
      <w:r w:rsidR="00243C66" w:rsidRPr="0049008C">
        <w:rPr>
          <w:lang w:val="en-US"/>
        </w:rPr>
        <w:t>10.9734/BJMMR/2015/18400</w:t>
      </w:r>
      <w:r w:rsidR="00243C66" w:rsidRPr="0049008C">
        <w:rPr>
          <w:lang w:val="en-US"/>
        </w:rPr>
        <w:br/>
      </w:r>
    </w:p>
    <w:p w:rsidR="00243C66" w:rsidRPr="0049008C" w:rsidRDefault="0085333B" w:rsidP="0086117B">
      <w:pPr>
        <w:pStyle w:val="Geenafstand"/>
        <w:jc w:val="left"/>
        <w:rPr>
          <w:lang w:val="en-US"/>
        </w:rPr>
      </w:pPr>
      <w:r w:rsidRPr="0049008C">
        <w:rPr>
          <w:lang w:val="en-US"/>
        </w:rPr>
        <w:t xml:space="preserve">Sandelowski, M. (1997). </w:t>
      </w:r>
      <w:r w:rsidR="00243C66" w:rsidRPr="0049008C">
        <w:rPr>
          <w:lang w:val="en-US"/>
        </w:rPr>
        <w:t xml:space="preserve">(Ir)Reconcilable Differences? The Debate Concerning Nursing and Technology. </w:t>
      </w:r>
      <w:r w:rsidR="00243C66" w:rsidRPr="0049008C">
        <w:rPr>
          <w:i/>
          <w:lang w:val="en-US"/>
        </w:rPr>
        <w:t>Journal of Nursing Scholarship, 29</w:t>
      </w:r>
      <w:r w:rsidR="00243C66" w:rsidRPr="0049008C">
        <w:rPr>
          <w:lang w:val="en-US"/>
        </w:rPr>
        <w:t xml:space="preserve">(2), 169-174. </w:t>
      </w:r>
      <w:r w:rsidR="00151872" w:rsidRPr="0049008C">
        <w:rPr>
          <w:lang w:val="en-US"/>
        </w:rPr>
        <w:t>doi:</w:t>
      </w:r>
      <w:r w:rsidRPr="0049008C">
        <w:rPr>
          <w:lang w:val="en-US"/>
        </w:rPr>
        <w:t xml:space="preserve"> </w:t>
      </w:r>
      <w:r w:rsidR="00151872" w:rsidRPr="0049008C">
        <w:rPr>
          <w:lang w:val="en-US"/>
        </w:rPr>
        <w:t>https://doi.org/</w:t>
      </w:r>
      <w:hyperlink r:id="rId17" w:tgtFrame="_blank" w:history="1">
        <w:r w:rsidR="00151872" w:rsidRPr="0049008C">
          <w:rPr>
            <w:rStyle w:val="Hyperlink"/>
            <w:color w:val="auto"/>
            <w:u w:val="none"/>
            <w:shd w:val="clear" w:color="auto" w:fill="FFFFFF"/>
            <w:lang w:val="en-US"/>
          </w:rPr>
          <w:t>10.1111/j.1547-5069.1997.tb01552.x</w:t>
        </w:r>
      </w:hyperlink>
    </w:p>
    <w:p w:rsidR="00243C66" w:rsidRPr="0049008C" w:rsidRDefault="00243C66" w:rsidP="0086117B">
      <w:pPr>
        <w:pStyle w:val="Geenafstand"/>
        <w:jc w:val="left"/>
        <w:rPr>
          <w:lang w:val="en-US"/>
        </w:rPr>
      </w:pPr>
    </w:p>
    <w:p w:rsidR="00243C66" w:rsidRPr="0049008C" w:rsidRDefault="00243C66" w:rsidP="0086117B">
      <w:pPr>
        <w:spacing w:line="240" w:lineRule="auto"/>
        <w:rPr>
          <w:u w:val="single"/>
        </w:rPr>
      </w:pPr>
      <w:r w:rsidRPr="0049008C">
        <w:t xml:space="preserve">van Thiel, S. (2015). </w:t>
      </w:r>
      <w:r w:rsidRPr="0049008C">
        <w:rPr>
          <w:i/>
        </w:rPr>
        <w:t>Bestuurskundig onderzoek. Een methodologische inleiding.</w:t>
      </w:r>
      <w:r w:rsidR="0085333B" w:rsidRPr="0049008C">
        <w:rPr>
          <w:i/>
        </w:rPr>
        <w:t xml:space="preserve"> </w:t>
      </w:r>
      <w:r w:rsidRPr="0049008C">
        <w:t>(3</w:t>
      </w:r>
      <w:r w:rsidRPr="0049008C">
        <w:rPr>
          <w:vertAlign w:val="superscript"/>
        </w:rPr>
        <w:t>e</w:t>
      </w:r>
      <w:r w:rsidRPr="0049008C">
        <w:t xml:space="preserve"> ed.). Bussum, Nederland: Uitgeverij Coutinho</w:t>
      </w:r>
    </w:p>
    <w:p w:rsidR="00243C66" w:rsidRPr="0049008C" w:rsidRDefault="0085333B" w:rsidP="0086117B">
      <w:pPr>
        <w:spacing w:line="240" w:lineRule="auto"/>
      </w:pPr>
      <w:r w:rsidRPr="0049008C">
        <w:t xml:space="preserve">Siero, F., </w:t>
      </w:r>
      <w:r w:rsidR="00243C66" w:rsidRPr="0049008C">
        <w:t xml:space="preserve">Huisman, M. &amp; Kiers, H. (2009). </w:t>
      </w:r>
      <w:r w:rsidR="00243C66" w:rsidRPr="0049008C">
        <w:rPr>
          <w:i/>
        </w:rPr>
        <w:t>Voortgezette regressie- en variantieanalyse.</w:t>
      </w:r>
      <w:r w:rsidR="00C67B9A" w:rsidRPr="0049008C">
        <w:t xml:space="preserve"> d</w:t>
      </w:r>
      <w:r w:rsidR="00243C66" w:rsidRPr="0049008C">
        <w:t xml:space="preserve">oi: </w:t>
      </w:r>
      <w:r w:rsidR="00243C66" w:rsidRPr="0049008C">
        <w:rPr>
          <w:rFonts w:cs="Helvetica"/>
          <w:spacing w:val="4"/>
          <w:shd w:val="clear" w:color="auto" w:fill="FCFCFC"/>
        </w:rPr>
        <w:t xml:space="preserve">https://doi.org/10.1007/978-90-313-7359-8 </w:t>
      </w:r>
      <w:r w:rsidR="00243C66" w:rsidRPr="0049008C">
        <w:t xml:space="preserve"> </w:t>
      </w:r>
    </w:p>
    <w:p w:rsidR="00243C66" w:rsidRPr="0049008C" w:rsidRDefault="00B05C5C" w:rsidP="0086117B">
      <w:pPr>
        <w:pStyle w:val="Geenafstand"/>
        <w:jc w:val="left"/>
        <w:rPr>
          <w:lang w:val="en-US"/>
        </w:rPr>
      </w:pPr>
      <w:r w:rsidRPr="0049008C">
        <w:rPr>
          <w:lang w:val="en-US"/>
        </w:rPr>
        <w:t xml:space="preserve">Venkatesh, </w:t>
      </w:r>
      <w:r w:rsidR="00243C66" w:rsidRPr="0049008C">
        <w:rPr>
          <w:lang w:val="en-US"/>
        </w:rPr>
        <w:t>V., Morris, M.G</w:t>
      </w:r>
      <w:r w:rsidR="0085333B" w:rsidRPr="0049008C">
        <w:rPr>
          <w:lang w:val="en-US"/>
        </w:rPr>
        <w:t xml:space="preserve">., Davis, G.B., &amp; Davis., F.D. </w:t>
      </w:r>
      <w:r w:rsidR="00243C66" w:rsidRPr="0049008C">
        <w:rPr>
          <w:lang w:val="en-US"/>
        </w:rPr>
        <w:t xml:space="preserve">(2003). User acceptance of information technology: Toward a unified view. </w:t>
      </w:r>
      <w:r w:rsidR="00243C66" w:rsidRPr="0049008C">
        <w:rPr>
          <w:i/>
          <w:lang w:val="en-US"/>
        </w:rPr>
        <w:t>Mis Quarterly</w:t>
      </w:r>
      <w:r w:rsidR="00243C66" w:rsidRPr="0049008C">
        <w:rPr>
          <w:lang w:val="en-US"/>
        </w:rPr>
        <w:t>, 27(3), 425-425. doi:</w:t>
      </w:r>
      <w:r w:rsidR="000C3000" w:rsidRPr="0049008C">
        <w:rPr>
          <w:lang w:val="en-US"/>
        </w:rPr>
        <w:t xml:space="preserve"> https://doi.org/</w:t>
      </w:r>
      <w:r w:rsidR="00243C66" w:rsidRPr="0049008C">
        <w:rPr>
          <w:lang w:val="en-US"/>
        </w:rPr>
        <w:t xml:space="preserve">10.2307/30036540 </w:t>
      </w:r>
    </w:p>
    <w:p w:rsidR="00243C66" w:rsidRPr="0049008C" w:rsidRDefault="00243C66" w:rsidP="0086117B">
      <w:pPr>
        <w:pStyle w:val="Geenafstand"/>
        <w:jc w:val="left"/>
        <w:rPr>
          <w:lang w:val="en-US"/>
        </w:rPr>
      </w:pPr>
    </w:p>
    <w:p w:rsidR="00243C66" w:rsidRPr="0049008C" w:rsidRDefault="00243C66" w:rsidP="0086117B">
      <w:pPr>
        <w:pStyle w:val="Geenafstand"/>
        <w:jc w:val="left"/>
      </w:pPr>
      <w:r w:rsidRPr="0049008C">
        <w:rPr>
          <w:lang w:val="en-US"/>
        </w:rPr>
        <w:t xml:space="preserve">Verbeek, P. (2015). Beyond Interaction: a short introduction to mediation theory. </w:t>
      </w:r>
      <w:r w:rsidRPr="0049008C">
        <w:rPr>
          <w:i/>
        </w:rPr>
        <w:t>Interactions, 22</w:t>
      </w:r>
      <w:r w:rsidR="00C67B9A" w:rsidRPr="0049008C">
        <w:t>(3), 26 -31. d</w:t>
      </w:r>
      <w:r w:rsidRPr="0049008C">
        <w:t>oi:</w:t>
      </w:r>
      <w:r w:rsidR="000C3000" w:rsidRPr="0049008C">
        <w:t xml:space="preserve"> https://doi.org/</w:t>
      </w:r>
      <w:hyperlink r:id="rId18" w:tooltip="DOI" w:history="1">
        <w:r w:rsidRPr="0049008C">
          <w:rPr>
            <w:rStyle w:val="Hyperlink"/>
            <w:color w:val="auto"/>
            <w:u w:val="none"/>
            <w:shd w:val="clear" w:color="auto" w:fill="FFFFFF"/>
          </w:rPr>
          <w:t>10.1145/2751314</w:t>
        </w:r>
      </w:hyperlink>
    </w:p>
    <w:p w:rsidR="00243C66" w:rsidRPr="0049008C" w:rsidRDefault="00243C66" w:rsidP="0086117B">
      <w:pPr>
        <w:pStyle w:val="Geenafstand"/>
        <w:jc w:val="left"/>
      </w:pPr>
    </w:p>
    <w:p w:rsidR="00243C66" w:rsidRPr="0049008C" w:rsidRDefault="00243C66" w:rsidP="0086117B">
      <w:pPr>
        <w:pStyle w:val="Geenafstand"/>
      </w:pPr>
      <w:r w:rsidRPr="0049008C">
        <w:t>Vereniging Nederlandse Gemeente</w:t>
      </w:r>
      <w:r w:rsidR="00863C90" w:rsidRPr="0049008C">
        <w:t xml:space="preserve">n (2017). </w:t>
      </w:r>
      <w:r w:rsidR="00863C90" w:rsidRPr="0049008C">
        <w:rPr>
          <w:i/>
        </w:rPr>
        <w:t>Wet- en regelgeving</w:t>
      </w:r>
      <w:r w:rsidR="00863C90" w:rsidRPr="0049008C">
        <w:t xml:space="preserve">. </w:t>
      </w:r>
      <w:r w:rsidRPr="0049008C">
        <w:t xml:space="preserve">Geraadpleegd 17 juni 2019, op </w:t>
      </w:r>
      <w:hyperlink r:id="rId19" w:history="1">
        <w:r w:rsidRPr="0049008C">
          <w:rPr>
            <w:rStyle w:val="Hyperlink"/>
            <w:color w:val="auto"/>
            <w:u w:val="none"/>
          </w:rPr>
          <w:t>https://vng.nl/onderwerpenindex/jeugd/jeugdgezondheidszorg/wet-en-regelgeving</w:t>
        </w:r>
      </w:hyperlink>
    </w:p>
    <w:p w:rsidR="00243C66" w:rsidRPr="0049008C" w:rsidRDefault="00243C66" w:rsidP="0086117B">
      <w:pPr>
        <w:pStyle w:val="Geenafstand"/>
        <w:jc w:val="left"/>
      </w:pPr>
    </w:p>
    <w:p w:rsidR="00243C66" w:rsidRPr="0049008C" w:rsidRDefault="00243C66" w:rsidP="0086117B">
      <w:pPr>
        <w:spacing w:line="240" w:lineRule="auto"/>
      </w:pPr>
      <w:r w:rsidRPr="0049008C">
        <w:t xml:space="preserve">de Vocht, A (2017). </w:t>
      </w:r>
      <w:r w:rsidRPr="0049008C">
        <w:rPr>
          <w:i/>
        </w:rPr>
        <w:t xml:space="preserve">Basishandboek SPSS 24 IBM SPSS Statistics </w:t>
      </w:r>
      <w:r w:rsidRPr="0049008C">
        <w:t>(2</w:t>
      </w:r>
      <w:r w:rsidRPr="0049008C">
        <w:rPr>
          <w:vertAlign w:val="superscript"/>
        </w:rPr>
        <w:t>e</w:t>
      </w:r>
      <w:r w:rsidRPr="0049008C">
        <w:t xml:space="preserve"> druk).</w:t>
      </w:r>
      <w:r w:rsidRPr="0049008C">
        <w:rPr>
          <w:i/>
        </w:rPr>
        <w:t xml:space="preserve"> </w:t>
      </w:r>
      <w:r w:rsidRPr="0049008C">
        <w:t>Utrecht, Nederland: Bijleveld Press</w:t>
      </w:r>
    </w:p>
    <w:p w:rsidR="00243C66" w:rsidRPr="0049008C" w:rsidRDefault="00243C66" w:rsidP="0086117B">
      <w:pPr>
        <w:pStyle w:val="Geenafstand"/>
        <w:jc w:val="left"/>
      </w:pPr>
      <w:r w:rsidRPr="0049008C">
        <w:t>Voskuil, D.</w:t>
      </w:r>
      <w:r w:rsidR="00B05C5C" w:rsidRPr="0049008C">
        <w:t>,</w:t>
      </w:r>
      <w:r w:rsidRPr="0049008C">
        <w:t xml:space="preserve"> &amp; Bene</w:t>
      </w:r>
      <w:r w:rsidR="0085333B" w:rsidRPr="0049008C">
        <w:t xml:space="preserve">ken genaamd Kolmer, D. (2017). </w:t>
      </w:r>
      <w:r w:rsidRPr="0049008C">
        <w:t xml:space="preserve">Denken over technologie, gezondheid, voeding en diëtetiek. In M. Former., G. van Asseldonk., J. </w:t>
      </w:r>
      <w:r w:rsidR="0085333B" w:rsidRPr="0049008C">
        <w:t xml:space="preserve">Drenth &amp; C. Schuurman (Reds.), </w:t>
      </w:r>
      <w:r w:rsidRPr="0049008C">
        <w:rPr>
          <w:i/>
        </w:rPr>
        <w:t>Informatorium voor Voeding en Diëtetiek</w:t>
      </w:r>
      <w:r w:rsidR="0085333B" w:rsidRPr="0049008C">
        <w:t xml:space="preserve">. </w:t>
      </w:r>
      <w:r w:rsidRPr="0049008C">
        <w:t xml:space="preserve">(pp. 1 -16). Houten, Nederland: Bohn stafleu van loghum </w:t>
      </w:r>
      <w:r w:rsidR="00F66D73" w:rsidRPr="0049008C">
        <w:t xml:space="preserve">  </w:t>
      </w:r>
    </w:p>
    <w:p w:rsidR="00243C66" w:rsidRPr="0049008C" w:rsidRDefault="00243C66" w:rsidP="0086117B">
      <w:pPr>
        <w:spacing w:line="240" w:lineRule="auto"/>
        <w:jc w:val="left"/>
      </w:pPr>
      <w:r w:rsidRPr="0049008C">
        <w:br/>
        <w:t>Verschuren, P.</w:t>
      </w:r>
      <w:r w:rsidR="00B05C5C" w:rsidRPr="0049008C">
        <w:t>,</w:t>
      </w:r>
      <w:r w:rsidRPr="0049008C">
        <w:t xml:space="preserve"> &amp; Doorewaard, H. (2015). </w:t>
      </w:r>
      <w:r w:rsidRPr="0049008C">
        <w:rPr>
          <w:i/>
        </w:rPr>
        <w:t xml:space="preserve">Het ontwerpen van een onderzoek. </w:t>
      </w:r>
      <w:r w:rsidRPr="0049008C">
        <w:t>(5</w:t>
      </w:r>
      <w:r w:rsidRPr="0049008C">
        <w:rPr>
          <w:vertAlign w:val="superscript"/>
        </w:rPr>
        <w:t>e</w:t>
      </w:r>
      <w:r w:rsidRPr="0049008C">
        <w:t xml:space="preserve"> ed.). Amste</w:t>
      </w:r>
      <w:r w:rsidR="00B05C5C" w:rsidRPr="0049008C">
        <w:t>r</w:t>
      </w:r>
      <w:r w:rsidRPr="0049008C">
        <w:t xml:space="preserve">dam, Nederland: Boom Lemma Uitgevers </w:t>
      </w:r>
    </w:p>
    <w:p w:rsidR="00243C66" w:rsidRPr="0049008C" w:rsidRDefault="00243C66" w:rsidP="0086117B">
      <w:pPr>
        <w:pStyle w:val="Geenafstand"/>
        <w:jc w:val="left"/>
      </w:pPr>
      <w:r w:rsidRPr="0049008C">
        <w:t xml:space="preserve">Yi, M., Jackson, J., Park, J., &amp; Probst, J. (2006). </w:t>
      </w:r>
      <w:r w:rsidRPr="0049008C">
        <w:rPr>
          <w:lang w:val="en-US"/>
        </w:rPr>
        <w:t>Understanding information technology acceptance by individual professionals: Toward an integrative view</w:t>
      </w:r>
      <w:r w:rsidRPr="0049008C">
        <w:rPr>
          <w:i/>
          <w:lang w:val="en-US"/>
        </w:rPr>
        <w:t xml:space="preserve">. </w:t>
      </w:r>
      <w:r w:rsidRPr="0049008C">
        <w:rPr>
          <w:i/>
        </w:rPr>
        <w:t>Information &amp; Management,</w:t>
      </w:r>
      <w:r w:rsidRPr="0049008C">
        <w:t xml:space="preserve"> </w:t>
      </w:r>
      <w:r w:rsidRPr="0049008C">
        <w:rPr>
          <w:i/>
        </w:rPr>
        <w:t>43</w:t>
      </w:r>
      <w:r w:rsidRPr="0049008C">
        <w:t>(3), 350-363. doi:</w:t>
      </w:r>
      <w:r w:rsidR="000C3000" w:rsidRPr="0049008C">
        <w:t xml:space="preserve"> https://doi.org/</w:t>
      </w:r>
      <w:r w:rsidRPr="0049008C">
        <w:t>10.1016/j.im.2005.08.006</w:t>
      </w:r>
    </w:p>
    <w:p w:rsidR="001B0832" w:rsidRPr="0049008C" w:rsidRDefault="001B0832" w:rsidP="00BF1A11">
      <w:pPr>
        <w:pStyle w:val="Kop1"/>
      </w:pPr>
      <w:bookmarkStart w:id="64" w:name="_Toc34923190"/>
      <w:r w:rsidRPr="0049008C">
        <w:t>Bijlagen</w:t>
      </w:r>
      <w:bookmarkEnd w:id="64"/>
      <w:r w:rsidRPr="0049008C">
        <w:t xml:space="preserve"> </w:t>
      </w:r>
    </w:p>
    <w:p w:rsidR="001B0832" w:rsidRPr="0049008C" w:rsidRDefault="001B0832" w:rsidP="001B0832"/>
    <w:p w:rsidR="001B0832" w:rsidRPr="0049008C" w:rsidRDefault="001B0832" w:rsidP="00E9161E">
      <w:pPr>
        <w:pStyle w:val="Kop2"/>
      </w:pPr>
      <w:bookmarkStart w:id="65" w:name="_Toc34923191"/>
      <w:r w:rsidRPr="0049008C">
        <w:lastRenderedPageBreak/>
        <w:t xml:space="preserve">Bijlage </w:t>
      </w:r>
      <w:r w:rsidR="0066103C" w:rsidRPr="0049008C">
        <w:t>A</w:t>
      </w:r>
      <w:r w:rsidRPr="0049008C">
        <w:t xml:space="preserve"> </w:t>
      </w:r>
      <w:r w:rsidR="00FC5697" w:rsidRPr="0049008C">
        <w:t>– Begeleidende e-mailberichten</w:t>
      </w:r>
      <w:r w:rsidR="00E9161E" w:rsidRPr="0049008C">
        <w:t xml:space="preserve"> </w:t>
      </w:r>
      <w:r w:rsidR="00FC5697" w:rsidRPr="0049008C">
        <w:t>enquêtes</w:t>
      </w:r>
      <w:bookmarkEnd w:id="65"/>
      <w:r w:rsidR="00FC5697" w:rsidRPr="0049008C">
        <w:t xml:space="preserve"> </w:t>
      </w:r>
    </w:p>
    <w:p w:rsidR="00FC5697" w:rsidRPr="0049008C" w:rsidRDefault="00FC5697" w:rsidP="00FC5697"/>
    <w:p w:rsidR="00FC5697" w:rsidRPr="0049008C" w:rsidRDefault="0066103C" w:rsidP="00DD3945">
      <w:pPr>
        <w:pStyle w:val="Kop3"/>
      </w:pPr>
      <w:bookmarkStart w:id="66" w:name="_Toc32951020"/>
      <w:bookmarkStart w:id="67" w:name="_Toc34923192"/>
      <w:r w:rsidRPr="0049008C">
        <w:t>A</w:t>
      </w:r>
      <w:r w:rsidR="00FC5697" w:rsidRPr="0049008C">
        <w:t>1 - E-mailbericht gemeente Utrecht</w:t>
      </w:r>
      <w:bookmarkEnd w:id="66"/>
      <w:bookmarkEnd w:id="67"/>
      <w:r w:rsidR="00FC5697" w:rsidRPr="0049008C">
        <w:t xml:space="preserve"> </w:t>
      </w:r>
    </w:p>
    <w:p w:rsidR="00866335" w:rsidRPr="0049008C" w:rsidRDefault="00866335" w:rsidP="00866335">
      <w:pPr>
        <w:pStyle w:val="Geenafstand"/>
        <w:rPr>
          <w:sz w:val="22"/>
          <w:szCs w:val="22"/>
        </w:rPr>
      </w:pPr>
      <w:r w:rsidRPr="0049008C">
        <w:t>O</w:t>
      </w:r>
      <w:r w:rsidRPr="0049008C">
        <w:rPr>
          <w:sz w:val="22"/>
          <w:szCs w:val="22"/>
        </w:rPr>
        <w:t>nderwerp e-mailbericht: Jouw mening over gezondheidstechnologie: vloek of zegen</w:t>
      </w:r>
    </w:p>
    <w:p w:rsidR="00FC5697" w:rsidRPr="0049008C" w:rsidRDefault="00FC5697" w:rsidP="00FC5697">
      <w:pPr>
        <w:pStyle w:val="Geenafstand"/>
        <w:rPr>
          <w:sz w:val="22"/>
          <w:szCs w:val="22"/>
        </w:rPr>
      </w:pPr>
      <w:r w:rsidRPr="0049008C">
        <w:rPr>
          <w:sz w:val="22"/>
          <w:szCs w:val="22"/>
        </w:rPr>
        <w:t xml:space="preserve">nderwerp e-mailbericht: Gezondheidstechnologie: vloek of zegen? </w:t>
      </w:r>
    </w:p>
    <w:tbl>
      <w:tblPr>
        <w:tblpPr w:leftFromText="141" w:rightFromText="141" w:vertAnchor="text"/>
        <w:tblW w:w="8931" w:type="dxa"/>
        <w:tblCellSpacing w:w="0" w:type="dxa"/>
        <w:tblCellMar>
          <w:left w:w="0" w:type="dxa"/>
          <w:right w:w="0" w:type="dxa"/>
        </w:tblCellMar>
        <w:tblLook w:val="04A0" w:firstRow="1" w:lastRow="0" w:firstColumn="1" w:lastColumn="0" w:noHBand="0" w:noVBand="1"/>
      </w:tblPr>
      <w:tblGrid>
        <w:gridCol w:w="9070"/>
      </w:tblGrid>
      <w:tr w:rsidR="00FC5697" w:rsidRPr="0049008C" w:rsidTr="00E9161E">
        <w:trPr>
          <w:tblCellSpacing w:w="0" w:type="dxa"/>
        </w:trPr>
        <w:tc>
          <w:tcPr>
            <w:tcW w:w="8931" w:type="dxa"/>
            <w:shd w:val="clear" w:color="auto" w:fill="FFFFFF"/>
          </w:tcPr>
          <w:p w:rsidR="00FC5697" w:rsidRPr="0049008C" w:rsidRDefault="00FC5697" w:rsidP="00E9161E">
            <w:pPr>
              <w:pStyle w:val="Normaalweb"/>
              <w:spacing w:after="270" w:afterAutospacing="0" w:line="276" w:lineRule="auto"/>
              <w:rPr>
                <w:color w:val="FF0000"/>
                <w:sz w:val="27"/>
                <w:szCs w:val="27"/>
                <w:lang w:eastAsia="en-US"/>
              </w:rPr>
            </w:pPr>
            <w:r w:rsidRPr="0049008C">
              <w:rPr>
                <w:noProof/>
                <w:sz w:val="32"/>
                <w:szCs w:val="32"/>
              </w:rPr>
              <w:drawing>
                <wp:inline distT="0" distB="0" distL="0" distR="0">
                  <wp:extent cx="5624623" cy="1791209"/>
                  <wp:effectExtent l="0" t="0" r="0" b="0"/>
                  <wp:docPr id="5" name="Afbeelding 290" descr="Afbeeldingsresultaat voor e-heal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descr="Afbeeldingsresultaat voor e-health"/>
                          <pic:cNvPicPr>
                            <a:picLocks noChangeAspect="1" noChangeArrowheads="1"/>
                          </pic:cNvPicPr>
                        </pic:nvPicPr>
                        <pic:blipFill>
                          <a:blip r:embed="rId20" r:link="rId21" cstate="print">
                            <a:extLst>
                              <a:ext uri="{28A0092B-C50C-407E-A947-70E740481C1C}">
                                <a14:useLocalDpi xmlns:a14="http://schemas.microsoft.com/office/drawing/2010/main" val="0"/>
                              </a:ext>
                            </a:extLst>
                          </a:blip>
                          <a:srcRect/>
                          <a:stretch>
                            <a:fillRect/>
                          </a:stretch>
                        </pic:blipFill>
                        <pic:spPr bwMode="auto">
                          <a:xfrm>
                            <a:off x="0" y="0"/>
                            <a:ext cx="5625103" cy="1791362"/>
                          </a:xfrm>
                          <a:prstGeom prst="rect">
                            <a:avLst/>
                          </a:prstGeom>
                          <a:noFill/>
                          <a:ln>
                            <a:noFill/>
                          </a:ln>
                        </pic:spPr>
                      </pic:pic>
                    </a:graphicData>
                  </a:graphic>
                </wp:inline>
              </w:drawing>
            </w:r>
            <w:r w:rsidRPr="0049008C">
              <w:rPr>
                <w:noProof/>
              </w:rPr>
              <w:drawing>
                <wp:anchor distT="0" distB="0" distL="114300" distR="114300" simplePos="0" relativeHeight="251662336" behindDoc="0" locked="0" layoutInCell="1" allowOverlap="1">
                  <wp:simplePos x="0" y="0"/>
                  <wp:positionH relativeFrom="column">
                    <wp:posOffset>780415</wp:posOffset>
                  </wp:positionH>
                  <wp:positionV relativeFrom="paragraph">
                    <wp:posOffset>-24031575</wp:posOffset>
                  </wp:positionV>
                  <wp:extent cx="581025" cy="581025"/>
                  <wp:effectExtent l="0" t="0" r="9525" b="9525"/>
                  <wp:wrapNone/>
                  <wp:docPr id="6" name="Afbeelding 294" descr="Afbeeldingsresultaat voor playbutton">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9" descr="Afbeeldingsresultaat voor playbutton">
                            <a:hlinkClick r:id="rId22"/>
                          </pic:cNvPr>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81025" cy="581025"/>
                          </a:xfrm>
                          <a:prstGeom prst="rect">
                            <a:avLst/>
                          </a:prstGeom>
                          <a:noFill/>
                        </pic:spPr>
                      </pic:pic>
                    </a:graphicData>
                  </a:graphic>
                </wp:anchor>
              </w:drawing>
            </w:r>
          </w:p>
          <w:p w:rsidR="00FC5697" w:rsidRPr="0049008C" w:rsidRDefault="00FC5697" w:rsidP="00E9161E">
            <w:r w:rsidRPr="0049008C">
              <w:rPr>
                <w:sz w:val="22"/>
                <w:szCs w:val="22"/>
              </w:rPr>
              <w:t xml:space="preserve">Hoi collega, </w:t>
            </w:r>
          </w:p>
          <w:p w:rsidR="00FC5697" w:rsidRPr="0049008C" w:rsidRDefault="00FC5697" w:rsidP="00E9161E">
            <w:r w:rsidRPr="0049008C">
              <w:rPr>
                <w:sz w:val="22"/>
                <w:szCs w:val="22"/>
              </w:rPr>
              <w:t>Werken met digitale dossiers en apps (oftewel gezondheidstechnologie) is niet meer weg te denken en een veelbesproken onderwerp, ma</w:t>
            </w:r>
            <w:r w:rsidR="0085333B" w:rsidRPr="0049008C">
              <w:rPr>
                <w:sz w:val="22"/>
                <w:szCs w:val="22"/>
              </w:rPr>
              <w:t>ar welk beeld heb jij hierbij? </w:t>
            </w:r>
            <w:r w:rsidRPr="0049008C">
              <w:rPr>
                <w:sz w:val="22"/>
                <w:szCs w:val="22"/>
              </w:rPr>
              <w:t xml:space="preserve">We zijn benieuwd waar jij behoefte aan hebt en wat je mening is over enkele toepassingen. Met het invullen van de vragenlijst help je onze organisatie verder ontwikkelen en Marije Trompetter bij het afstuderen: </w:t>
            </w:r>
          </w:p>
          <w:p w:rsidR="00FC5697" w:rsidRPr="0049008C" w:rsidRDefault="00FC5697" w:rsidP="00E9161E"/>
          <w:p w:rsidR="00FC5697" w:rsidRPr="0049008C" w:rsidRDefault="00FC5697" w:rsidP="00E9161E">
            <w:pPr>
              <w:rPr>
                <w:i/>
                <w:iCs/>
              </w:rPr>
            </w:pPr>
            <w:r w:rsidRPr="0049008C">
              <w:rPr>
                <w:i/>
                <w:iCs/>
                <w:sz w:val="22"/>
                <w:szCs w:val="22"/>
              </w:rPr>
              <w:t xml:space="preserve">Hoi, ik ben Marije en op het moment bezig met mijn afstudeeronderzoek bij Volksgezondheid. Heb je in al je drukte even tijd om mij te helpen en wat vragen in te vullen? </w:t>
            </w:r>
            <w:r w:rsidRPr="0049008C">
              <w:rPr>
                <w:b/>
                <w:bCs/>
                <w:i/>
                <w:iCs/>
                <w:sz w:val="22"/>
                <w:szCs w:val="22"/>
              </w:rPr>
              <w:t xml:space="preserve">Ik ben benieuwd naar je professionele mening! </w:t>
            </w:r>
            <w:r w:rsidRPr="0049008C">
              <w:rPr>
                <w:i/>
                <w:iCs/>
                <w:sz w:val="22"/>
                <w:szCs w:val="22"/>
              </w:rPr>
              <w:t xml:space="preserve">Het is anoniem, duurt ongeveer 10 minuutjes en kan via </w:t>
            </w:r>
            <w:hyperlink r:id="rId24" w:tgtFrame="_blank" w:history="1">
              <w:r w:rsidRPr="0049008C">
                <w:rPr>
                  <w:rStyle w:val="Hyperlink"/>
                  <w:sz w:val="22"/>
                  <w:szCs w:val="22"/>
                </w:rPr>
                <w:t>deze</w:t>
              </w:r>
            </w:hyperlink>
            <w:r w:rsidRPr="0049008C">
              <w:rPr>
                <w:color w:val="404040"/>
                <w:sz w:val="22"/>
                <w:szCs w:val="22"/>
              </w:rPr>
              <w:t xml:space="preserve"> </w:t>
            </w:r>
            <w:r w:rsidRPr="0049008C">
              <w:rPr>
                <w:i/>
                <w:iCs/>
                <w:sz w:val="22"/>
                <w:szCs w:val="22"/>
              </w:rPr>
              <w:t>link. Heeft jouw locatie de hoogste respons dan kom ik wat lekkers langsbrengen. Aan het einde van de vragenlijst alvast een digitaal voorproefje!”</w:t>
            </w:r>
          </w:p>
          <w:p w:rsidR="00FC5697" w:rsidRPr="0049008C" w:rsidRDefault="00FC5697" w:rsidP="00E9161E">
            <w:r w:rsidRPr="0049008C">
              <w:rPr>
                <w:sz w:val="22"/>
                <w:szCs w:val="22"/>
              </w:rPr>
              <w:t xml:space="preserve">Namens Marije, </w:t>
            </w:r>
          </w:p>
          <w:p w:rsidR="00FC5697" w:rsidRPr="0049008C" w:rsidRDefault="00FC5697" w:rsidP="00E9161E">
            <w:r w:rsidRPr="0049008C">
              <w:rPr>
                <w:sz w:val="22"/>
                <w:szCs w:val="22"/>
              </w:rPr>
              <w:t xml:space="preserve">Met vriendelijke groet, </w:t>
            </w:r>
          </w:p>
          <w:p w:rsidR="00FC5697" w:rsidRPr="0049008C" w:rsidRDefault="00FC5697" w:rsidP="00E9161E">
            <w:r w:rsidRPr="0049008C">
              <w:rPr>
                <w:i/>
                <w:sz w:val="22"/>
                <w:szCs w:val="22"/>
              </w:rPr>
              <w:t>Naam</w:t>
            </w:r>
            <w:r w:rsidR="0093095F">
              <w:rPr>
                <w:i/>
                <w:sz w:val="22"/>
                <w:szCs w:val="22"/>
              </w:rPr>
              <w:t xml:space="preserve"> en foto</w:t>
            </w:r>
            <w:r w:rsidRPr="0049008C">
              <w:rPr>
                <w:i/>
                <w:sz w:val="22"/>
                <w:szCs w:val="22"/>
              </w:rPr>
              <w:t xml:space="preserve"> weggelaten wegens privacy redenen</w:t>
            </w:r>
          </w:p>
          <w:p w:rsidR="00FC5697" w:rsidRPr="0049008C" w:rsidRDefault="00FC5697" w:rsidP="00E9161E">
            <w:pPr>
              <w:pStyle w:val="Geenafstand"/>
            </w:pPr>
          </w:p>
          <w:p w:rsidR="00FC5697" w:rsidRPr="0049008C" w:rsidRDefault="00FC5697" w:rsidP="00E9161E">
            <w:pPr>
              <w:pStyle w:val="Geenafstand"/>
            </w:pPr>
          </w:p>
          <w:p w:rsidR="00FC5697" w:rsidRPr="0049008C" w:rsidRDefault="00FC5697" w:rsidP="00E9161E">
            <w:pPr>
              <w:pStyle w:val="Kop2"/>
              <w:rPr>
                <w:rFonts w:eastAsia="Calibri" w:cs="Times New Roman"/>
                <w:bCs w:val="0"/>
                <w:color w:val="auto"/>
              </w:rPr>
            </w:pPr>
            <w:bookmarkStart w:id="68" w:name="_Toc32951021"/>
          </w:p>
          <w:p w:rsidR="00DD3945" w:rsidRDefault="00DD3945" w:rsidP="00DD3945"/>
          <w:p w:rsidR="0093095F" w:rsidRPr="0093095F" w:rsidRDefault="0093095F" w:rsidP="0093095F">
            <w:pPr>
              <w:pStyle w:val="Geenafstand"/>
            </w:pPr>
          </w:p>
          <w:p w:rsidR="00A14677" w:rsidRPr="00A14677" w:rsidRDefault="00A14677" w:rsidP="00A14677">
            <w:pPr>
              <w:pStyle w:val="Geenafstand"/>
            </w:pPr>
          </w:p>
          <w:p w:rsidR="00FC5697" w:rsidRPr="0049008C" w:rsidRDefault="0066103C" w:rsidP="00DD3945">
            <w:pPr>
              <w:pStyle w:val="Kop3"/>
            </w:pPr>
            <w:bookmarkStart w:id="69" w:name="_Toc34923193"/>
            <w:r w:rsidRPr="0049008C">
              <w:t>A</w:t>
            </w:r>
            <w:r w:rsidR="00FC5697" w:rsidRPr="0049008C">
              <w:t>2 - E-mailbericht gemeente Utrecht – Reminder</w:t>
            </w:r>
            <w:bookmarkEnd w:id="68"/>
            <w:bookmarkEnd w:id="69"/>
            <w:r w:rsidR="00FC5697" w:rsidRPr="0049008C">
              <w:t xml:space="preserve"> </w:t>
            </w:r>
          </w:p>
          <w:p w:rsidR="00FC5697" w:rsidRPr="0049008C" w:rsidRDefault="00FC5697" w:rsidP="00E9161E">
            <w:pPr>
              <w:pStyle w:val="Geenafstand"/>
            </w:pPr>
          </w:p>
          <w:p w:rsidR="00DD3945" w:rsidRPr="0049008C" w:rsidRDefault="00FC5697" w:rsidP="00E9161E">
            <w:pPr>
              <w:pStyle w:val="Geenafstand"/>
              <w:rPr>
                <w:sz w:val="22"/>
                <w:szCs w:val="22"/>
              </w:rPr>
            </w:pPr>
            <w:r w:rsidRPr="0049008C">
              <w:t>O</w:t>
            </w:r>
            <w:r w:rsidRPr="0049008C">
              <w:rPr>
                <w:sz w:val="22"/>
                <w:szCs w:val="22"/>
              </w:rPr>
              <w:t>nderwerp e-mailbericht: Jouw mening over gezondh</w:t>
            </w:r>
            <w:r w:rsidR="00DD3945" w:rsidRPr="0049008C">
              <w:rPr>
                <w:sz w:val="22"/>
                <w:szCs w:val="22"/>
              </w:rPr>
              <w:t>eidstechnologie: vloek of zegen</w:t>
            </w:r>
          </w:p>
          <w:p w:rsidR="00FC5697" w:rsidRPr="0049008C" w:rsidRDefault="00FC5697" w:rsidP="00FC5697">
            <w:pPr>
              <w:pStyle w:val="Geenafstand"/>
            </w:pPr>
            <w:r w:rsidRPr="0049008C">
              <w:rPr>
                <w:noProof/>
                <w:lang w:eastAsia="nl-NL"/>
              </w:rPr>
              <w:lastRenderedPageBreak/>
              <w:drawing>
                <wp:inline distT="0" distB="0" distL="0" distR="0">
                  <wp:extent cx="5624623" cy="1791209"/>
                  <wp:effectExtent l="0" t="0" r="0" b="0"/>
                  <wp:docPr id="11" name="Afbeelding 290" descr="Afbeeldingsresultaat voor e-heal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descr="Afbeeldingsresultaat voor e-health"/>
                          <pic:cNvPicPr>
                            <a:picLocks noChangeAspect="1" noChangeArrowheads="1"/>
                          </pic:cNvPicPr>
                        </pic:nvPicPr>
                        <pic:blipFill>
                          <a:blip r:embed="rId20" r:link="rId21" cstate="print">
                            <a:extLst>
                              <a:ext uri="{28A0092B-C50C-407E-A947-70E740481C1C}">
                                <a14:useLocalDpi xmlns:a14="http://schemas.microsoft.com/office/drawing/2010/main" val="0"/>
                              </a:ext>
                            </a:extLst>
                          </a:blip>
                          <a:srcRect/>
                          <a:stretch>
                            <a:fillRect/>
                          </a:stretch>
                        </pic:blipFill>
                        <pic:spPr bwMode="auto">
                          <a:xfrm>
                            <a:off x="0" y="0"/>
                            <a:ext cx="5625103" cy="1791362"/>
                          </a:xfrm>
                          <a:prstGeom prst="rect">
                            <a:avLst/>
                          </a:prstGeom>
                          <a:noFill/>
                          <a:ln>
                            <a:noFill/>
                          </a:ln>
                        </pic:spPr>
                      </pic:pic>
                    </a:graphicData>
                  </a:graphic>
                </wp:inline>
              </w:drawing>
            </w:r>
          </w:p>
          <w:tbl>
            <w:tblPr>
              <w:tblpPr w:leftFromText="141" w:rightFromText="141" w:vertAnchor="text" w:horzAnchor="margin" w:tblpY="1489"/>
              <w:tblOverlap w:val="never"/>
              <w:tblW w:w="8858" w:type="dxa"/>
              <w:tblCellSpacing w:w="0" w:type="dxa"/>
              <w:tblCellMar>
                <w:left w:w="0" w:type="dxa"/>
                <w:right w:w="0" w:type="dxa"/>
              </w:tblCellMar>
              <w:tblLook w:val="04A0" w:firstRow="1" w:lastRow="0" w:firstColumn="1" w:lastColumn="0" w:noHBand="0" w:noVBand="1"/>
            </w:tblPr>
            <w:tblGrid>
              <w:gridCol w:w="8858"/>
            </w:tblGrid>
            <w:tr w:rsidR="00FC5697" w:rsidRPr="0049008C" w:rsidTr="00DD3945">
              <w:trPr>
                <w:trHeight w:val="7865"/>
                <w:tblCellSpacing w:w="0" w:type="dxa"/>
              </w:trPr>
              <w:tc>
                <w:tcPr>
                  <w:tcW w:w="8858" w:type="dxa"/>
                  <w:shd w:val="clear" w:color="auto" w:fill="FFFFFF"/>
                </w:tcPr>
                <w:p w:rsidR="00DD3945" w:rsidRPr="0049008C" w:rsidRDefault="00DD3945" w:rsidP="00DD3945">
                  <w:r w:rsidRPr="0049008C">
                    <w:rPr>
                      <w:sz w:val="22"/>
                      <w:szCs w:val="22"/>
                    </w:rPr>
                    <w:t xml:space="preserve">Hoi JGZ-professional, </w:t>
                  </w:r>
                </w:p>
                <w:p w:rsidR="00DD3945" w:rsidRPr="0049008C" w:rsidRDefault="00DD3945" w:rsidP="00DD3945">
                  <w:pPr>
                    <w:rPr>
                      <w:b/>
                      <w:bCs/>
                    </w:rPr>
                  </w:pPr>
                  <w:r w:rsidRPr="0049008C">
                    <w:rPr>
                      <w:sz w:val="22"/>
                      <w:szCs w:val="22"/>
                    </w:rPr>
                    <w:t xml:space="preserve">Werken met digitale dossiers en apps (oftewel gezondheidstechnologie) is niet meer weg te denken en een veelbesproken onderwerp. </w:t>
                  </w:r>
                  <w:r w:rsidRPr="0049008C">
                    <w:rPr>
                      <w:b/>
                      <w:bCs/>
                      <w:sz w:val="22"/>
                      <w:szCs w:val="22"/>
                    </w:rPr>
                    <w:t xml:space="preserve">Maar welk beeld heb jij hierbij, waar heb jij behoefte aan en wat is je mening over enkele toepassingen binnen De JGZ? </w:t>
                  </w:r>
                  <w:r w:rsidRPr="0049008C">
                    <w:rPr>
                      <w:sz w:val="22"/>
                      <w:szCs w:val="22"/>
                    </w:rPr>
                    <w:t xml:space="preserve">Hier ben ik vanuit mijn afstudeeronderzoek bij Volksgezondheid benieuwd naar! </w:t>
                  </w:r>
                </w:p>
                <w:p w:rsidR="00DD3945" w:rsidRPr="0049008C" w:rsidRDefault="00DD3945" w:rsidP="00DD3945"/>
                <w:p w:rsidR="00DD3945" w:rsidRPr="0049008C" w:rsidRDefault="00DD3945" w:rsidP="00DD3945">
                  <w:r w:rsidRPr="0049008C">
                    <w:rPr>
                      <w:sz w:val="22"/>
                      <w:szCs w:val="22"/>
                    </w:rPr>
                    <w:t xml:space="preserve">Zou je willen helpen jouw organisatie verder te ontwikkelen en mij helpen afstuderen? Dan kun je via </w:t>
                  </w:r>
                  <w:hyperlink r:id="rId25" w:tgtFrame="_blank" w:history="1">
                    <w:r w:rsidRPr="0049008C">
                      <w:rPr>
                        <w:rStyle w:val="Hyperlink"/>
                        <w:sz w:val="22"/>
                        <w:szCs w:val="22"/>
                      </w:rPr>
                      <w:t>deze</w:t>
                    </w:r>
                  </w:hyperlink>
                  <w:r w:rsidRPr="0049008C">
                    <w:rPr>
                      <w:color w:val="404040"/>
                      <w:sz w:val="22"/>
                      <w:szCs w:val="22"/>
                    </w:rPr>
                    <w:t xml:space="preserve"> </w:t>
                  </w:r>
                  <w:r w:rsidRPr="0049008C">
                    <w:rPr>
                      <w:sz w:val="22"/>
                      <w:szCs w:val="22"/>
                    </w:rPr>
                    <w:t xml:space="preserve">link je professionele mening laten weten. Het duurt ongeveer 10 minuutjes en is anoniem. Bij de locatie met de hoogste respons kom ik wat lekkers langsbrengen. Aan het einde van de vragenlijst alvast een digitaal voorproefje. Bovendien maak je kans op een waardebon van bol.com! </w:t>
                  </w:r>
                </w:p>
                <w:p w:rsidR="00DD3945" w:rsidRPr="0049008C" w:rsidRDefault="00DD3945" w:rsidP="00DD3945">
                  <w:pPr>
                    <w:pStyle w:val="Geenafstand"/>
                    <w:rPr>
                      <w:sz w:val="22"/>
                      <w:szCs w:val="22"/>
                    </w:rPr>
                  </w:pPr>
                </w:p>
                <w:p w:rsidR="00DD3945" w:rsidRPr="0049008C" w:rsidRDefault="00DD3945" w:rsidP="00DD3945">
                  <w:r w:rsidRPr="0049008C">
                    <w:rPr>
                      <w:sz w:val="22"/>
                      <w:szCs w:val="22"/>
                    </w:rPr>
                    <w:t>Met vriendelijke groet,</w:t>
                  </w:r>
                </w:p>
                <w:p w:rsidR="00DD3945" w:rsidRPr="0093095F" w:rsidRDefault="00DD3945" w:rsidP="00DD3945">
                  <w:pPr>
                    <w:rPr>
                      <w:i/>
                    </w:rPr>
                  </w:pPr>
                  <w:r w:rsidRPr="0049008C">
                    <w:rPr>
                      <w:sz w:val="22"/>
                      <w:szCs w:val="22"/>
                    </w:rPr>
                    <w:t>Marije trompetter</w:t>
                  </w:r>
                  <w:r w:rsidR="0093095F">
                    <w:rPr>
                      <w:sz w:val="22"/>
                      <w:szCs w:val="22"/>
                    </w:rPr>
                    <w:t xml:space="preserve"> (</w:t>
                  </w:r>
                  <w:r w:rsidR="0093095F">
                    <w:rPr>
                      <w:i/>
                      <w:sz w:val="22"/>
                      <w:szCs w:val="22"/>
                    </w:rPr>
                    <w:t xml:space="preserve">foto weggelaten wegens privacy redenen) </w:t>
                  </w:r>
                </w:p>
                <w:p w:rsidR="00DD3945" w:rsidRPr="0049008C" w:rsidRDefault="00DD3945" w:rsidP="00DD3945">
                  <w:r w:rsidRPr="0049008C">
                    <w:rPr>
                      <w:sz w:val="22"/>
                      <w:szCs w:val="22"/>
                    </w:rPr>
                    <w:t>Stagiaire</w:t>
                  </w:r>
                  <w:r w:rsidRPr="0049008C">
                    <w:t xml:space="preserve"> </w:t>
                  </w:r>
                </w:p>
                <w:p w:rsidR="00FC5697" w:rsidRPr="0049008C" w:rsidRDefault="00FC5697" w:rsidP="00DD3945">
                  <w:pPr>
                    <w:pStyle w:val="Normaalweb"/>
                    <w:spacing w:after="270" w:afterAutospacing="0" w:line="276" w:lineRule="auto"/>
                  </w:pPr>
                  <w:r w:rsidRPr="0049008C">
                    <w:rPr>
                      <w:noProof/>
                    </w:rPr>
                    <w:drawing>
                      <wp:anchor distT="0" distB="0" distL="114300" distR="114300" simplePos="0" relativeHeight="251664384" behindDoc="0" locked="0" layoutInCell="1" allowOverlap="1">
                        <wp:simplePos x="0" y="0"/>
                        <wp:positionH relativeFrom="column">
                          <wp:posOffset>780415</wp:posOffset>
                        </wp:positionH>
                        <wp:positionV relativeFrom="paragraph">
                          <wp:posOffset>-24031575</wp:posOffset>
                        </wp:positionV>
                        <wp:extent cx="581025" cy="581025"/>
                        <wp:effectExtent l="0" t="0" r="9525" b="9525"/>
                        <wp:wrapNone/>
                        <wp:docPr id="9" name="Afbeelding 300" descr="Afbeeldingsresultaat voor playbutton">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9" descr="Afbeeldingsresultaat voor playbutton">
                                  <a:hlinkClick r:id="rId22"/>
                                </pic:cNvPr>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81025" cy="581025"/>
                                </a:xfrm>
                                <a:prstGeom prst="rect">
                                  <a:avLst/>
                                </a:prstGeom>
                                <a:noFill/>
                              </pic:spPr>
                            </pic:pic>
                          </a:graphicData>
                        </a:graphic>
                      </wp:anchor>
                    </w:drawing>
                  </w:r>
                </w:p>
                <w:p w:rsidR="00DD3945" w:rsidRPr="0049008C" w:rsidRDefault="00DD3945" w:rsidP="00DD3945">
                  <w:pPr>
                    <w:pStyle w:val="Normaalweb"/>
                    <w:spacing w:after="270" w:afterAutospacing="0" w:line="276" w:lineRule="auto"/>
                    <w:rPr>
                      <w:lang w:eastAsia="en-US"/>
                    </w:rPr>
                  </w:pPr>
                </w:p>
                <w:p w:rsidR="00FC5697" w:rsidRPr="0049008C" w:rsidRDefault="00FC5697" w:rsidP="00DD3945">
                  <w:pPr>
                    <w:pStyle w:val="Geenafstand"/>
                  </w:pPr>
                </w:p>
                <w:p w:rsidR="00FC5697" w:rsidRPr="0049008C" w:rsidRDefault="00FC5697" w:rsidP="00DD3945">
                  <w:pPr>
                    <w:pStyle w:val="Geenafstand"/>
                  </w:pPr>
                </w:p>
                <w:p w:rsidR="00FC5697" w:rsidRPr="0049008C" w:rsidRDefault="00FC5697" w:rsidP="00DD3945">
                  <w:pPr>
                    <w:pStyle w:val="Geenafstand"/>
                  </w:pPr>
                </w:p>
                <w:p w:rsidR="00FC5697" w:rsidRPr="0049008C" w:rsidRDefault="00FC5697" w:rsidP="00DD3945">
                  <w:pPr>
                    <w:pStyle w:val="Geenafstand"/>
                  </w:pPr>
                </w:p>
                <w:p w:rsidR="0093095F" w:rsidRDefault="0093095F" w:rsidP="00DD3945">
                  <w:pPr>
                    <w:pStyle w:val="Kop3"/>
                  </w:pPr>
                  <w:bookmarkStart w:id="70" w:name="_Toc32951022"/>
                  <w:bookmarkStart w:id="71" w:name="_Toc34923194"/>
                </w:p>
                <w:p w:rsidR="00FC5697" w:rsidRPr="0049008C" w:rsidRDefault="0066103C" w:rsidP="00DD3945">
                  <w:pPr>
                    <w:pStyle w:val="Kop3"/>
                  </w:pPr>
                  <w:r w:rsidRPr="0049008C">
                    <w:t>A</w:t>
                  </w:r>
                  <w:r w:rsidR="00FC5697" w:rsidRPr="0049008C">
                    <w:t>3 - E-mailbericht GGD regio Utrecht</w:t>
                  </w:r>
                  <w:bookmarkEnd w:id="70"/>
                  <w:bookmarkEnd w:id="71"/>
                  <w:r w:rsidR="00FC5697" w:rsidRPr="0049008C">
                    <w:t xml:space="preserve"> </w:t>
                  </w:r>
                </w:p>
                <w:p w:rsidR="00FC5697" w:rsidRPr="0049008C" w:rsidRDefault="00FC5697" w:rsidP="00DD3945">
                  <w:pPr>
                    <w:pStyle w:val="Geenafstand"/>
                  </w:pPr>
                </w:p>
                <w:p w:rsidR="00FC5697" w:rsidRPr="0049008C" w:rsidRDefault="00FC5697" w:rsidP="00DD3945">
                  <w:pPr>
                    <w:pStyle w:val="Geenafstand"/>
                    <w:rPr>
                      <w:sz w:val="22"/>
                      <w:szCs w:val="22"/>
                    </w:rPr>
                  </w:pPr>
                  <w:r w:rsidRPr="0049008C">
                    <w:rPr>
                      <w:sz w:val="22"/>
                      <w:szCs w:val="22"/>
                    </w:rPr>
                    <w:t>Onderwerp e-mailbericht: Gezondheidstechnologie: vloek of zegen?</w:t>
                  </w:r>
                </w:p>
                <w:p w:rsidR="00FC5697" w:rsidRPr="0049008C" w:rsidRDefault="00FC5697" w:rsidP="00DD3945">
                  <w:pPr>
                    <w:pStyle w:val="Normaalweb"/>
                    <w:spacing w:after="270" w:afterAutospacing="0" w:line="276" w:lineRule="auto"/>
                    <w:rPr>
                      <w:color w:val="FF0000"/>
                      <w:sz w:val="27"/>
                      <w:szCs w:val="27"/>
                      <w:lang w:eastAsia="en-US"/>
                    </w:rPr>
                  </w:pPr>
                  <w:r w:rsidRPr="0049008C">
                    <w:rPr>
                      <w:noProof/>
                      <w:sz w:val="32"/>
                      <w:szCs w:val="32"/>
                    </w:rPr>
                    <w:lastRenderedPageBreak/>
                    <w:drawing>
                      <wp:inline distT="0" distB="0" distL="0" distR="0">
                        <wp:extent cx="5624623" cy="1791209"/>
                        <wp:effectExtent l="0" t="0" r="0" b="0"/>
                        <wp:docPr id="289" name="Afbeelding 289" descr="Afbeeldingsresultaat voor e-heal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descr="Afbeeldingsresultaat voor e-health"/>
                                <pic:cNvPicPr>
                                  <a:picLocks noChangeAspect="1" noChangeArrowheads="1"/>
                                </pic:cNvPicPr>
                              </pic:nvPicPr>
                              <pic:blipFill>
                                <a:blip r:embed="rId20" r:link="rId21" cstate="print">
                                  <a:extLst>
                                    <a:ext uri="{28A0092B-C50C-407E-A947-70E740481C1C}">
                                      <a14:useLocalDpi xmlns:a14="http://schemas.microsoft.com/office/drawing/2010/main" val="0"/>
                                    </a:ext>
                                  </a:extLst>
                                </a:blip>
                                <a:srcRect/>
                                <a:stretch>
                                  <a:fillRect/>
                                </a:stretch>
                              </pic:blipFill>
                              <pic:spPr bwMode="auto">
                                <a:xfrm>
                                  <a:off x="0" y="0"/>
                                  <a:ext cx="5625103" cy="1791362"/>
                                </a:xfrm>
                                <a:prstGeom prst="rect">
                                  <a:avLst/>
                                </a:prstGeom>
                                <a:noFill/>
                                <a:ln>
                                  <a:noFill/>
                                </a:ln>
                              </pic:spPr>
                            </pic:pic>
                          </a:graphicData>
                        </a:graphic>
                      </wp:inline>
                    </w:drawing>
                  </w:r>
                  <w:r w:rsidRPr="0049008C">
                    <w:rPr>
                      <w:noProof/>
                    </w:rPr>
                    <w:drawing>
                      <wp:anchor distT="0" distB="0" distL="114300" distR="114300" simplePos="0" relativeHeight="251667456" behindDoc="0" locked="0" layoutInCell="1" allowOverlap="1">
                        <wp:simplePos x="0" y="0"/>
                        <wp:positionH relativeFrom="column">
                          <wp:posOffset>780415</wp:posOffset>
                        </wp:positionH>
                        <wp:positionV relativeFrom="paragraph">
                          <wp:posOffset>-24031575</wp:posOffset>
                        </wp:positionV>
                        <wp:extent cx="581025" cy="581025"/>
                        <wp:effectExtent l="0" t="0" r="9525" b="9525"/>
                        <wp:wrapNone/>
                        <wp:docPr id="28" name="Afbeelding 28" descr="Afbeeldingsresultaat voor playbutton">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7" descr="Afbeeldingsresultaat voor playbutton">
                                  <a:hlinkClick r:id="rId22"/>
                                </pic:cNvPr>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81025" cy="581025"/>
                                </a:xfrm>
                                <a:prstGeom prst="rect">
                                  <a:avLst/>
                                </a:prstGeom>
                                <a:noFill/>
                              </pic:spPr>
                            </pic:pic>
                          </a:graphicData>
                        </a:graphic>
                      </wp:anchor>
                    </w:drawing>
                  </w:r>
                </w:p>
                <w:p w:rsidR="00FC5697" w:rsidRPr="0049008C" w:rsidRDefault="00FC5697" w:rsidP="00DD3945">
                  <w:r w:rsidRPr="0049008C">
                    <w:rPr>
                      <w:sz w:val="22"/>
                      <w:szCs w:val="22"/>
                    </w:rPr>
                    <w:t xml:space="preserve">Hoi collega, </w:t>
                  </w:r>
                </w:p>
                <w:p w:rsidR="00FC5697" w:rsidRDefault="00FC5697" w:rsidP="00DD3945">
                  <w:r w:rsidRPr="0049008C">
                    <w:rPr>
                      <w:sz w:val="22"/>
                      <w:szCs w:val="22"/>
                    </w:rPr>
                    <w:t>Nieuwe devices en de implementatie van het nieuwe digitale dossier zijn nu actueel. Maar de digitale ontwikkeling zal zich verder door ontwikkelen. Welk beeld heb ji</w:t>
                  </w:r>
                  <w:r w:rsidR="0085333B" w:rsidRPr="0049008C">
                    <w:rPr>
                      <w:sz w:val="22"/>
                      <w:szCs w:val="22"/>
                    </w:rPr>
                    <w:t>j hierbij? </w:t>
                  </w:r>
                  <w:r w:rsidRPr="0049008C">
                    <w:rPr>
                      <w:sz w:val="22"/>
                      <w:szCs w:val="22"/>
                    </w:rPr>
                    <w:t xml:space="preserve">Hier zijn we benieuwd naar! Met het invullen van de vragenlijst help je onze organisatie verder ontwikkelen en Marije Trompetter bij het afstuderen: </w:t>
                  </w:r>
                </w:p>
                <w:p w:rsidR="0093095F" w:rsidRPr="0093095F" w:rsidRDefault="0093095F" w:rsidP="0093095F">
                  <w:pPr>
                    <w:pStyle w:val="Geenafstand"/>
                  </w:pPr>
                </w:p>
                <w:p w:rsidR="00FC5697" w:rsidRPr="0049008C" w:rsidRDefault="00FC5697" w:rsidP="00DD3945">
                  <w:pPr>
                    <w:rPr>
                      <w:i/>
                      <w:iCs/>
                    </w:rPr>
                  </w:pPr>
                  <w:r w:rsidRPr="0049008C">
                    <w:rPr>
                      <w:i/>
                      <w:iCs/>
                      <w:sz w:val="22"/>
                      <w:szCs w:val="22"/>
                    </w:rPr>
                    <w:t xml:space="preserve">“Hoi, ik ben Marije en op het moment bezig met mijn afstudeeronderzoek naar gezondheidstechnologie. Heb je in al je drukte even tijd om mij te helpen en wat vragen in te vullen? </w:t>
                  </w:r>
                  <w:r w:rsidRPr="0049008C">
                    <w:rPr>
                      <w:b/>
                      <w:bCs/>
                      <w:i/>
                      <w:iCs/>
                      <w:sz w:val="22"/>
                      <w:szCs w:val="22"/>
                    </w:rPr>
                    <w:t xml:space="preserve">Ik ben benieuwd naar je professionele mening! </w:t>
                  </w:r>
                  <w:r w:rsidRPr="0049008C">
                    <w:rPr>
                      <w:i/>
                      <w:iCs/>
                      <w:sz w:val="22"/>
                      <w:szCs w:val="22"/>
                    </w:rPr>
                    <w:t xml:space="preserve">Het is anoniem, duurt ongeveer 10 minuutjes en kan via </w:t>
                  </w:r>
                  <w:hyperlink r:id="rId26" w:tgtFrame="_blank" w:history="1">
                    <w:r w:rsidRPr="0049008C">
                      <w:rPr>
                        <w:rStyle w:val="Hyperlink"/>
                        <w:sz w:val="22"/>
                        <w:szCs w:val="22"/>
                      </w:rPr>
                      <w:t>deze</w:t>
                    </w:r>
                  </w:hyperlink>
                  <w:r w:rsidRPr="0049008C">
                    <w:rPr>
                      <w:color w:val="404040"/>
                      <w:sz w:val="22"/>
                      <w:szCs w:val="22"/>
                    </w:rPr>
                    <w:t xml:space="preserve"> </w:t>
                  </w:r>
                  <w:r w:rsidRPr="0049008C">
                    <w:rPr>
                      <w:i/>
                      <w:iCs/>
                      <w:sz w:val="22"/>
                      <w:szCs w:val="22"/>
                    </w:rPr>
                    <w:t xml:space="preserve">link. Onder de deelnemers wordt een waardebon van bol.com verloot! </w:t>
                  </w:r>
                </w:p>
                <w:p w:rsidR="00FC5697" w:rsidRPr="0049008C" w:rsidRDefault="00FC5697" w:rsidP="00DD3945"/>
                <w:p w:rsidR="00FC5697" w:rsidRPr="0049008C" w:rsidRDefault="00FC5697" w:rsidP="00DD3945">
                  <w:r w:rsidRPr="0049008C">
                    <w:rPr>
                      <w:sz w:val="22"/>
                      <w:szCs w:val="22"/>
                    </w:rPr>
                    <w:t xml:space="preserve">Namens Marije, </w:t>
                  </w:r>
                </w:p>
                <w:p w:rsidR="00FC5697" w:rsidRPr="0049008C" w:rsidRDefault="00FC5697" w:rsidP="00DD3945">
                  <w:r w:rsidRPr="0049008C">
                    <w:rPr>
                      <w:sz w:val="22"/>
                      <w:szCs w:val="22"/>
                    </w:rPr>
                    <w:t>Met vriendelijke groet,</w:t>
                  </w:r>
                </w:p>
                <w:p w:rsidR="00FC5697" w:rsidRPr="0049008C" w:rsidRDefault="00FC5697" w:rsidP="00DD3945">
                  <w:r w:rsidRPr="0049008C">
                    <w:rPr>
                      <w:i/>
                      <w:sz w:val="22"/>
                      <w:szCs w:val="22"/>
                    </w:rPr>
                    <w:t xml:space="preserve">Naam </w:t>
                  </w:r>
                  <w:r w:rsidR="0093095F">
                    <w:rPr>
                      <w:i/>
                      <w:sz w:val="22"/>
                      <w:szCs w:val="22"/>
                    </w:rPr>
                    <w:t xml:space="preserve">en foto </w:t>
                  </w:r>
                  <w:r w:rsidRPr="0049008C">
                    <w:rPr>
                      <w:i/>
                      <w:sz w:val="22"/>
                      <w:szCs w:val="22"/>
                    </w:rPr>
                    <w:t>weggelaten wegens privacy redenen</w:t>
                  </w:r>
                </w:p>
                <w:p w:rsidR="00FC5697" w:rsidRPr="0049008C" w:rsidRDefault="00FC5697" w:rsidP="00DD3945">
                  <w:pPr>
                    <w:pStyle w:val="Geenafstand"/>
                  </w:pPr>
                </w:p>
                <w:p w:rsidR="00FC5697" w:rsidRPr="0049008C" w:rsidRDefault="00FC5697" w:rsidP="00DD3945">
                  <w:pPr>
                    <w:rPr>
                      <w:rFonts w:eastAsiaTheme="minorHAnsi"/>
                    </w:rPr>
                  </w:pPr>
                </w:p>
              </w:tc>
            </w:tr>
          </w:tbl>
          <w:p w:rsidR="00FC5697" w:rsidRPr="0049008C" w:rsidRDefault="00FC5697" w:rsidP="00E9161E">
            <w:pPr>
              <w:pStyle w:val="Geenafstand"/>
              <w:rPr>
                <w:b/>
              </w:rPr>
            </w:pPr>
          </w:p>
          <w:p w:rsidR="00FC5697" w:rsidRPr="0049008C" w:rsidRDefault="00FC5697" w:rsidP="00E9161E">
            <w:pPr>
              <w:rPr>
                <w:rFonts w:eastAsiaTheme="minorHAnsi"/>
              </w:rPr>
            </w:pPr>
          </w:p>
          <w:p w:rsidR="00FC5697" w:rsidRPr="0049008C" w:rsidRDefault="00FC5697" w:rsidP="00FC5697">
            <w:pPr>
              <w:pStyle w:val="Geenafstand"/>
            </w:pPr>
          </w:p>
          <w:p w:rsidR="00FC5697" w:rsidRPr="0049008C" w:rsidRDefault="00FC5697" w:rsidP="00FC5697">
            <w:pPr>
              <w:pStyle w:val="Geenafstand"/>
            </w:pPr>
          </w:p>
          <w:p w:rsidR="00866335" w:rsidRPr="0049008C" w:rsidRDefault="00866335" w:rsidP="00DD3945">
            <w:pPr>
              <w:pStyle w:val="Kop2"/>
            </w:pPr>
            <w:bookmarkStart w:id="72" w:name="_Toc32951023"/>
          </w:p>
          <w:p w:rsidR="0093095F" w:rsidRDefault="0093095F" w:rsidP="00DD3945">
            <w:pPr>
              <w:pStyle w:val="Kop2"/>
            </w:pPr>
            <w:bookmarkStart w:id="73" w:name="_Toc34923195"/>
          </w:p>
          <w:p w:rsidR="00DD3945" w:rsidRPr="0049008C" w:rsidRDefault="0066103C" w:rsidP="00DD3945">
            <w:pPr>
              <w:pStyle w:val="Kop2"/>
            </w:pPr>
            <w:r w:rsidRPr="0049008C">
              <w:t>Bijlage B</w:t>
            </w:r>
            <w:r w:rsidR="00FC5697" w:rsidRPr="0049008C">
              <w:t xml:space="preserve"> – Enquêtes</w:t>
            </w:r>
            <w:bookmarkEnd w:id="72"/>
            <w:bookmarkEnd w:id="73"/>
            <w:r w:rsidR="00FC5697" w:rsidRPr="0049008C">
              <w:t xml:space="preserve"> </w:t>
            </w:r>
            <w:bookmarkStart w:id="74" w:name="_Toc32951024"/>
          </w:p>
          <w:p w:rsidR="00FC5697" w:rsidRPr="0049008C" w:rsidRDefault="0066103C" w:rsidP="00E9161E">
            <w:pPr>
              <w:pStyle w:val="Kop3"/>
            </w:pPr>
            <w:bookmarkStart w:id="75" w:name="_Toc34923196"/>
            <w:r w:rsidRPr="0049008C">
              <w:t>B</w:t>
            </w:r>
            <w:r w:rsidR="00DD3945" w:rsidRPr="0049008C">
              <w:t>1 -</w:t>
            </w:r>
            <w:r w:rsidR="00FC5697" w:rsidRPr="0049008C">
              <w:t xml:space="preserve"> Enquête gemeente Utrecht</w:t>
            </w:r>
            <w:bookmarkEnd w:id="74"/>
            <w:bookmarkEnd w:id="75"/>
            <w:r w:rsidR="00FC5697" w:rsidRPr="0049008C">
              <w:t xml:space="preserve">  </w:t>
            </w:r>
          </w:p>
          <w:p w:rsidR="00FC5697" w:rsidRPr="0049008C" w:rsidRDefault="00FC5697" w:rsidP="00E9161E">
            <w:pPr>
              <w:jc w:val="left"/>
            </w:pPr>
            <w:r w:rsidRPr="0049008C">
              <w:rPr>
                <w:sz w:val="22"/>
                <w:szCs w:val="22"/>
              </w:rPr>
              <w:lastRenderedPageBreak/>
              <w:t xml:space="preserve">Welkom! Fijn dat je mee wilt werken aan deze enquête !  </w:t>
            </w:r>
            <w:r w:rsidRPr="0049008C">
              <w:rPr>
                <w:color w:val="C00000"/>
                <w:sz w:val="22"/>
                <w:szCs w:val="22"/>
              </w:rPr>
              <w:t xml:space="preserve"> </w:t>
            </w:r>
            <w:r w:rsidRPr="0049008C">
              <w:rPr>
                <w:sz w:val="22"/>
                <w:szCs w:val="22"/>
              </w:rPr>
              <w:br/>
              <w:t xml:space="preserve">Volksgezondheid is benieuwd naar jouw beeld van (gezondheids)technologie. Er zullen vragen gesteld worden over hoe jij aankijkt tegen technologie in het dagelijks leven, tegen e-health en wat jouw mening is over bepaalde e-health toepassingen in je werk.  Het is pas mogelijk om door te gaan naar de volgende vaag wanneer je één antwoord hebt gegeven. Het invullen duurt ongeveer minuten en is anoniem. Klik op de pijl hieronder om te starten.  </w:t>
            </w:r>
          </w:p>
          <w:p w:rsidR="00FC5697" w:rsidRPr="0049008C" w:rsidRDefault="00FC5697" w:rsidP="00E9161E">
            <w:pPr>
              <w:pStyle w:val="Geenafstand"/>
              <w:jc w:val="left"/>
              <w:rPr>
                <w:sz w:val="22"/>
                <w:szCs w:val="22"/>
              </w:rPr>
            </w:pPr>
          </w:p>
          <w:p w:rsidR="00FC5697" w:rsidRPr="0049008C" w:rsidRDefault="00FC5697" w:rsidP="00E9161E">
            <w:pPr>
              <w:jc w:val="left"/>
            </w:pPr>
            <w:r w:rsidRPr="0049008C">
              <w:rPr>
                <w:b/>
                <w:sz w:val="22"/>
                <w:szCs w:val="22"/>
              </w:rPr>
              <w:t>Persoonlijke gegevens</w:t>
            </w:r>
            <w:r w:rsidRPr="0049008C">
              <w:rPr>
                <w:b/>
                <w:sz w:val="22"/>
                <w:szCs w:val="22"/>
              </w:rPr>
              <w:br/>
            </w:r>
            <w:r w:rsidRPr="0049008C">
              <w:rPr>
                <w:sz w:val="22"/>
                <w:szCs w:val="22"/>
              </w:rPr>
              <w:t>De enquête is anoniem maar we zijn wel benieuwd naar de volgende gegevens</w:t>
            </w:r>
          </w:p>
          <w:p w:rsidR="00FC5697" w:rsidRPr="0049008C" w:rsidRDefault="00FC5697" w:rsidP="004C5A18">
            <w:pPr>
              <w:pStyle w:val="Plattetekst2"/>
              <w:numPr>
                <w:ilvl w:val="0"/>
                <w:numId w:val="51"/>
              </w:numPr>
              <w:rPr>
                <w:rFonts w:ascii="Times New Roman" w:hAnsi="Times New Roman"/>
                <w:b w:val="0"/>
                <w:sz w:val="22"/>
                <w:lang w:val="nl-NL"/>
              </w:rPr>
            </w:pPr>
            <w:r w:rsidRPr="0049008C">
              <w:rPr>
                <w:rFonts w:ascii="Times New Roman" w:hAnsi="Times New Roman"/>
                <w:b w:val="0"/>
                <w:sz w:val="22"/>
                <w:szCs w:val="22"/>
                <w:lang w:val="nl-NL"/>
              </w:rPr>
              <w:t xml:space="preserve">Wat is je leeftijd?             </w:t>
            </w:r>
          </w:p>
          <w:tbl>
            <w:tblPr>
              <w:tblStyle w:val="Tabelraster"/>
              <w:tblpPr w:leftFromText="141" w:rightFromText="141" w:vertAnchor="text" w:horzAnchor="margin" w:tblpX="534" w:tblpY="117"/>
              <w:tblW w:w="0" w:type="auto"/>
              <w:tblLook w:val="04A0" w:firstRow="1" w:lastRow="0" w:firstColumn="1" w:lastColumn="0" w:noHBand="0" w:noVBand="1"/>
            </w:tblPr>
            <w:tblGrid>
              <w:gridCol w:w="1266"/>
            </w:tblGrid>
            <w:tr w:rsidR="00FC5697" w:rsidRPr="0049008C" w:rsidTr="00E9161E">
              <w:trPr>
                <w:trHeight w:val="256"/>
              </w:trPr>
              <w:tc>
                <w:tcPr>
                  <w:tcW w:w="1266" w:type="dxa"/>
                </w:tcPr>
                <w:p w:rsidR="00FC5697" w:rsidRPr="0049008C" w:rsidRDefault="00FC5697" w:rsidP="00FC5697">
                  <w:pPr>
                    <w:pStyle w:val="Plattetekst2"/>
                    <w:rPr>
                      <w:rFonts w:ascii="Times New Roman" w:hAnsi="Times New Roman"/>
                      <w:sz w:val="22"/>
                      <w:szCs w:val="22"/>
                      <w:lang w:val="nl-NL"/>
                    </w:rPr>
                  </w:pPr>
                </w:p>
              </w:tc>
            </w:tr>
          </w:tbl>
          <w:p w:rsidR="00FC5697" w:rsidRPr="0049008C" w:rsidRDefault="00FC5697" w:rsidP="00FC5697">
            <w:pPr>
              <w:pStyle w:val="Plattetekst2"/>
              <w:rPr>
                <w:rFonts w:ascii="Times New Roman" w:hAnsi="Times New Roman"/>
                <w:sz w:val="22"/>
                <w:lang w:val="nl-NL"/>
              </w:rPr>
            </w:pPr>
            <w:r w:rsidRPr="0049008C">
              <w:rPr>
                <w:rFonts w:ascii="Times New Roman" w:hAnsi="Times New Roman"/>
                <w:sz w:val="22"/>
                <w:szCs w:val="22"/>
                <w:lang w:val="nl-NL"/>
              </w:rPr>
              <w:t xml:space="preserve"> </w:t>
            </w:r>
          </w:p>
          <w:p w:rsidR="00FC5697" w:rsidRPr="0049008C" w:rsidRDefault="00FC5697" w:rsidP="00FC5697">
            <w:pPr>
              <w:pStyle w:val="Plattetekst2"/>
              <w:rPr>
                <w:rFonts w:ascii="Times New Roman" w:hAnsi="Times New Roman"/>
                <w:sz w:val="22"/>
                <w:lang w:val="nl-NL"/>
              </w:rPr>
            </w:pPr>
            <w:r w:rsidRPr="0049008C">
              <w:rPr>
                <w:rFonts w:ascii="Times New Roman" w:hAnsi="Times New Roman"/>
                <w:sz w:val="22"/>
                <w:szCs w:val="22"/>
                <w:lang w:val="nl-NL"/>
              </w:rPr>
              <w:t xml:space="preserve">                </w:t>
            </w:r>
          </w:p>
          <w:p w:rsidR="00FC5697" w:rsidRPr="0049008C" w:rsidRDefault="00FC5697" w:rsidP="00FC5697">
            <w:pPr>
              <w:pStyle w:val="Plattetekst2"/>
              <w:rPr>
                <w:rFonts w:ascii="Times New Roman" w:hAnsi="Times New Roman"/>
                <w:b w:val="0"/>
                <w:sz w:val="22"/>
                <w:lang w:val="nl-NL"/>
              </w:rPr>
            </w:pPr>
          </w:p>
          <w:p w:rsidR="00FC5697" w:rsidRPr="0049008C" w:rsidRDefault="00FC5697" w:rsidP="00FC5697">
            <w:pPr>
              <w:pStyle w:val="Plattetekst2"/>
              <w:rPr>
                <w:rFonts w:ascii="Times New Roman" w:hAnsi="Times New Roman"/>
                <w:sz w:val="22"/>
                <w:lang w:val="nl-NL"/>
              </w:rPr>
            </w:pPr>
            <w:r w:rsidRPr="0049008C">
              <w:rPr>
                <w:rFonts w:ascii="Times New Roman" w:hAnsi="Times New Roman"/>
                <w:sz w:val="22"/>
                <w:szCs w:val="22"/>
                <w:lang w:val="nl-NL"/>
              </w:rPr>
              <w:t>Beeld van technologie</w:t>
            </w:r>
          </w:p>
          <w:p w:rsidR="00FC5697" w:rsidRPr="0049008C" w:rsidRDefault="00FC5697" w:rsidP="004C5A18">
            <w:pPr>
              <w:pStyle w:val="Geenafstand"/>
              <w:numPr>
                <w:ilvl w:val="0"/>
                <w:numId w:val="51"/>
              </w:numPr>
              <w:jc w:val="left"/>
              <w:rPr>
                <w:sz w:val="22"/>
                <w:szCs w:val="22"/>
              </w:rPr>
            </w:pPr>
            <w:r w:rsidRPr="0049008C">
              <w:rPr>
                <w:sz w:val="22"/>
                <w:szCs w:val="22"/>
              </w:rPr>
              <w:t xml:space="preserve">De volgende vragen gaan over je kijk op technologie in het dagelijks leven . </w:t>
            </w:r>
            <w:r w:rsidRPr="0049008C">
              <w:rPr>
                <w:sz w:val="22"/>
                <w:szCs w:val="22"/>
              </w:rPr>
              <w:br/>
              <w:t xml:space="preserve">Geef aan in hoeverre je het eens bent met de stellingen: </w:t>
            </w:r>
          </w:p>
          <w:p w:rsidR="00FC5697" w:rsidRPr="0049008C" w:rsidRDefault="00FC5697" w:rsidP="00FC5697">
            <w:pPr>
              <w:pStyle w:val="Geenafstand"/>
              <w:ind w:left="360"/>
              <w:rPr>
                <w:sz w:val="22"/>
                <w:szCs w:val="22"/>
              </w:rPr>
            </w:pPr>
          </w:p>
          <w:tbl>
            <w:tblPr>
              <w:tblStyle w:val="Kleurrijkelijst1"/>
              <w:tblW w:w="10412" w:type="dxa"/>
              <w:tblLook w:val="0400" w:firstRow="0" w:lastRow="0" w:firstColumn="0" w:lastColumn="0" w:noHBand="0" w:noVBand="1"/>
            </w:tblPr>
            <w:tblGrid>
              <w:gridCol w:w="3652"/>
              <w:gridCol w:w="1352"/>
              <w:gridCol w:w="1352"/>
              <w:gridCol w:w="1352"/>
              <w:gridCol w:w="1352"/>
              <w:gridCol w:w="1352"/>
            </w:tblGrid>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Voettekst"/>
                    <w:framePr w:hSpace="141" w:wrap="around" w:vAnchor="text" w:hAnchor="text"/>
                    <w:rPr>
                      <w:color w:val="0000FF"/>
                      <w:sz w:val="22"/>
                      <w:szCs w:val="22"/>
                    </w:rPr>
                  </w:pP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Helemaal mee 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Enigszins mee 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Neutraal</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Enigszins mee oneens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Helemaal niet mee eens</w:t>
                  </w: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Nieuwe technologie draagt bij aan een betere levenskwaliteit</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Technologie geeft meer vrijheid in mobiliteit</w:t>
                  </w:r>
                </w:p>
                <w:p w:rsidR="00FC5697" w:rsidRPr="0049008C" w:rsidRDefault="00FC5697" w:rsidP="00B66B68">
                  <w:pPr>
                    <w:pStyle w:val="Enquetevraag"/>
                    <w:framePr w:hSpace="141" w:wrap="around" w:vAnchor="text" w:hAnchor="text"/>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Technologie geeft mensen meer controle over hun dagelijks leven</w:t>
                  </w:r>
                </w:p>
                <w:p w:rsidR="00FC5697" w:rsidRPr="0049008C" w:rsidRDefault="00FC5697" w:rsidP="00B66B68">
                  <w:pPr>
                    <w:pStyle w:val="Enquetevraag"/>
                    <w:framePr w:hSpace="141" w:wrap="around" w:vAnchor="text" w:hAnchor="text"/>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Technologie maakt mij meer productief in mijn persoonlijk leven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Andere mensen komen naar mij toe voor advies over nieuwe technologieën</w:t>
                  </w:r>
                </w:p>
                <w:p w:rsidR="00FC5697" w:rsidRPr="0049008C" w:rsidRDefault="00FC5697" w:rsidP="00B66B68">
                  <w:pPr>
                    <w:pStyle w:val="Enquetevraag"/>
                    <w:framePr w:hSpace="141" w:wrap="around" w:vAnchor="text" w:hAnchor="text"/>
                    <w:spacing w:line="240" w:lineRule="auto"/>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1037"/>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Over het algemeen ben ik de eerste in mijn vriendenkring die nieuw uitgebrachte technologie aanschaft</w:t>
                  </w:r>
                </w:p>
                <w:p w:rsidR="00FC5697" w:rsidRPr="0049008C" w:rsidRDefault="00FC5697" w:rsidP="00B66B68">
                  <w:pPr>
                    <w:framePr w:hSpace="141" w:wrap="around" w:vAnchor="text" w:hAnchor="text"/>
                    <w:ind w:firstLine="708"/>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Het lukt mij normaal gesproken wel om zelf uit te vinden hoe moderne technologische snufjes werken zonder hulp van anderen</w:t>
                  </w:r>
                </w:p>
                <w:p w:rsidR="00FC5697" w:rsidRPr="0049008C" w:rsidRDefault="00FC5697" w:rsidP="00B66B68">
                  <w:pPr>
                    <w:pStyle w:val="Enquetevraag"/>
                    <w:framePr w:hSpace="141" w:wrap="around" w:vAnchor="text" w:hAnchor="text"/>
                    <w:spacing w:line="240" w:lineRule="auto"/>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blijf op de hoogte van de nieuwste technologische ontwikkelingen op mijn interessegebieden</w:t>
                  </w:r>
                </w:p>
                <w:p w:rsidR="00FC5697" w:rsidRPr="0049008C" w:rsidRDefault="00FC5697" w:rsidP="00B66B68">
                  <w:pPr>
                    <w:framePr w:hSpace="141" w:wrap="around" w:vAnchor="text" w:hAnchor="text"/>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lastRenderedPageBreak/>
                    <w:t>Wanneer ik technische ondersteuning krijg van een leverancier over een technisch(e) product of dienst, heb ik soms het gevoel dat diegene profiteert van het feit dat hij/zij meer weet dan ik</w:t>
                  </w:r>
                </w:p>
                <w:p w:rsidR="00FC5697" w:rsidRPr="0049008C" w:rsidRDefault="00FC5697" w:rsidP="00B66B68">
                  <w:pPr>
                    <w:pStyle w:val="Enquetevraag"/>
                    <w:framePr w:hSpace="141" w:wrap="around" w:vAnchor="text" w:hAnchor="text"/>
                    <w:spacing w:line="240" w:lineRule="auto"/>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Soms heb ik het idee dat technologische systemen niet ontworpen zijn om door normale mensen gebruikt te worden</w:t>
                  </w:r>
                </w:p>
                <w:p w:rsidR="00FC5697" w:rsidRPr="0049008C" w:rsidRDefault="00FC5697" w:rsidP="00B66B68">
                  <w:pPr>
                    <w:pStyle w:val="Enquetevraag"/>
                    <w:framePr w:hSpace="141" w:wrap="around" w:vAnchor="text" w:hAnchor="text"/>
                    <w:spacing w:line="240" w:lineRule="auto"/>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color w:val="000000" w:themeColor="text1" w:themeShade="BF"/>
                      <w:sz w:val="22"/>
                      <w:szCs w:val="22"/>
                    </w:rPr>
                  </w:pPr>
                  <w:r w:rsidRPr="0049008C">
                    <w:rPr>
                      <w:sz w:val="22"/>
                      <w:szCs w:val="22"/>
                    </w:rPr>
                    <w:t>Er bestaat niet zoiets als een begrijpelijk geschreven handleiding voor nieuwe technologische producten of diensten</w:t>
                  </w:r>
                </w:p>
                <w:p w:rsidR="00FC5697" w:rsidRPr="0049008C" w:rsidRDefault="00FC5697" w:rsidP="00B66B68">
                  <w:pPr>
                    <w:pStyle w:val="Enquetevraag"/>
                    <w:framePr w:hSpace="141" w:wrap="around" w:vAnchor="text" w:hAnchor="text"/>
                    <w:spacing w:line="240" w:lineRule="auto"/>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Er moet voorzichtig worden omgegaan met het vervangen van belangrijke menselijke taken door technologie omdat technologie niet betrouwbaar is</w:t>
                  </w:r>
                </w:p>
                <w:p w:rsidR="00FC5697" w:rsidRPr="0049008C" w:rsidRDefault="00FC5697" w:rsidP="00B66B68">
                  <w:pPr>
                    <w:pStyle w:val="Enquetevraag"/>
                    <w:framePr w:hSpace="141" w:wrap="around" w:vAnchor="text" w:hAnchor="text"/>
                    <w:spacing w:line="240" w:lineRule="auto"/>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trHeight w:val="928"/>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Mensen zijn te afhankelijk van technologie om taken voor hen uit te voeren</w:t>
                  </w:r>
                </w:p>
                <w:p w:rsidR="00FC5697" w:rsidRPr="0049008C" w:rsidRDefault="00FC5697" w:rsidP="00B66B68">
                  <w:pPr>
                    <w:pStyle w:val="Enquetevraag"/>
                    <w:framePr w:hSpace="141" w:wrap="around" w:vAnchor="text" w:hAnchor="text"/>
                    <w:spacing w:line="240" w:lineRule="auto"/>
                    <w:ind w:left="0" w:firstLine="0"/>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Te veel technologie leidt mensen op een nadelige manier af</w:t>
                  </w:r>
                </w:p>
                <w:p w:rsidR="00FC5697" w:rsidRPr="0049008C" w:rsidRDefault="00FC5697" w:rsidP="00B66B68">
                  <w:pPr>
                    <w:pStyle w:val="Enquetevraag"/>
                    <w:framePr w:hSpace="141" w:wrap="around" w:vAnchor="text" w:hAnchor="text"/>
                    <w:spacing w:line="240" w:lineRule="auto"/>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Technologie vermindert de kwaliteit van relaties omdat de persoonlijke interactie afneemt</w:t>
                  </w:r>
                </w:p>
                <w:p w:rsidR="00FC5697" w:rsidRPr="0049008C" w:rsidRDefault="00FC5697" w:rsidP="00B66B68">
                  <w:pPr>
                    <w:pStyle w:val="Enquetevraag"/>
                    <w:framePr w:hSpace="141" w:wrap="around" w:vAnchor="text" w:hAnchor="text"/>
                    <w:spacing w:line="240" w:lineRule="auto"/>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maak me zorgen dat de informatie die ik op internet achterlaat door anderen misbruikt kan worden</w:t>
                  </w:r>
                </w:p>
                <w:p w:rsidR="00FC5697" w:rsidRPr="0049008C" w:rsidRDefault="00FC5697" w:rsidP="00B66B68">
                  <w:pPr>
                    <w:pStyle w:val="Geenafstand"/>
                    <w:framePr w:hSpace="141" w:wrap="around" w:vAnchor="text" w:hAnchor="text"/>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bl>
          <w:p w:rsidR="00FC5697" w:rsidRPr="0049008C" w:rsidRDefault="00FC5697" w:rsidP="00FC5697">
            <w:pPr>
              <w:pStyle w:val="Geenafstand"/>
              <w:rPr>
                <w:b/>
                <w:sz w:val="22"/>
                <w:szCs w:val="22"/>
              </w:rPr>
            </w:pPr>
          </w:p>
          <w:p w:rsidR="00FC5697" w:rsidRPr="0049008C" w:rsidRDefault="00FC5697" w:rsidP="00FC5697">
            <w:pPr>
              <w:pStyle w:val="Geenafstand"/>
              <w:rPr>
                <w:b/>
                <w:sz w:val="22"/>
                <w:szCs w:val="22"/>
              </w:rPr>
            </w:pPr>
            <w:r w:rsidRPr="0049008C">
              <w:rPr>
                <w:b/>
                <w:sz w:val="22"/>
                <w:szCs w:val="22"/>
              </w:rPr>
              <w:t>Beeld van E-health</w:t>
            </w:r>
          </w:p>
          <w:p w:rsidR="00FC5697" w:rsidRPr="0049008C" w:rsidRDefault="00FC5697" w:rsidP="004C5A18">
            <w:pPr>
              <w:pStyle w:val="Geenafstand"/>
              <w:numPr>
                <w:ilvl w:val="0"/>
                <w:numId w:val="51"/>
              </w:numPr>
              <w:jc w:val="left"/>
              <w:rPr>
                <w:sz w:val="22"/>
                <w:szCs w:val="22"/>
              </w:rPr>
            </w:pPr>
            <w:r w:rsidRPr="0049008C">
              <w:rPr>
                <w:sz w:val="22"/>
                <w:szCs w:val="22"/>
              </w:rPr>
              <w:t xml:space="preserve">De volgende vragen gaan over het beeld wat jij van e-health hebt: </w:t>
            </w:r>
          </w:p>
          <w:p w:rsidR="00FC5697" w:rsidRPr="0049008C" w:rsidRDefault="00FC5697" w:rsidP="00FC5697">
            <w:pPr>
              <w:pStyle w:val="Geenafstand"/>
              <w:ind w:left="360"/>
              <w:rPr>
                <w:sz w:val="22"/>
                <w:szCs w:val="22"/>
              </w:rPr>
            </w:pPr>
          </w:p>
          <w:p w:rsidR="00FC5697" w:rsidRPr="0049008C" w:rsidRDefault="00FC5697" w:rsidP="00FC5697">
            <w:pPr>
              <w:pStyle w:val="Geenafstand"/>
              <w:rPr>
                <w:rStyle w:val="Nadruk"/>
                <w:i w:val="0"/>
                <w:sz w:val="22"/>
                <w:szCs w:val="22"/>
              </w:rPr>
            </w:pPr>
            <w:r w:rsidRPr="0049008C">
              <w:rPr>
                <w:rStyle w:val="Nadruk"/>
                <w:i w:val="0"/>
                <w:sz w:val="22"/>
                <w:szCs w:val="22"/>
              </w:rPr>
              <w:t>E-health, of gezondheidstechnologie, gaat om alles wat de digitale informatie en communicatie over de gezondheid en het leveren van gezondheid ondersteunt. Dit betreft zeker niet alleen zorgrobots maar bijvoorbeeld ook mail-systemen, digitale dossiers, persoonlijke gezondheidsomgeving en apps voor ouders en kinderen. Het is dus heel breed en kan van alles zijn.</w:t>
            </w:r>
          </w:p>
          <w:p w:rsidR="00FC5697" w:rsidRPr="0049008C" w:rsidRDefault="00FC5697" w:rsidP="00FC5697">
            <w:pPr>
              <w:pStyle w:val="Geenafstand"/>
              <w:rPr>
                <w:rStyle w:val="Nadruk"/>
                <w:i w:val="0"/>
                <w:color w:val="404040"/>
                <w:sz w:val="22"/>
                <w:szCs w:val="22"/>
              </w:rPr>
            </w:pPr>
          </w:p>
          <w:p w:rsidR="00FC5697" w:rsidRPr="0049008C" w:rsidRDefault="00FC5697" w:rsidP="00FC5697">
            <w:pPr>
              <w:pStyle w:val="Geenafstand"/>
              <w:rPr>
                <w:rStyle w:val="Nadruk"/>
                <w:sz w:val="22"/>
                <w:szCs w:val="22"/>
              </w:rPr>
            </w:pPr>
            <w:r w:rsidRPr="0049008C">
              <w:rPr>
                <w:rStyle w:val="Nadruk"/>
                <w:sz w:val="22"/>
                <w:szCs w:val="22"/>
              </w:rPr>
              <w:t xml:space="preserve">Geef aan in hoeverre je het eens bent met de volgende stellingen: </w:t>
            </w:r>
          </w:p>
          <w:p w:rsidR="00FC5697" w:rsidRPr="0049008C" w:rsidRDefault="00FC5697" w:rsidP="00FC5697">
            <w:pPr>
              <w:pStyle w:val="Geenafstand"/>
              <w:rPr>
                <w:rStyle w:val="Nadruk"/>
                <w:sz w:val="22"/>
                <w:szCs w:val="22"/>
              </w:rPr>
            </w:pPr>
          </w:p>
          <w:tbl>
            <w:tblPr>
              <w:tblStyle w:val="Kleurrijkelijst1"/>
              <w:tblW w:w="10412" w:type="dxa"/>
              <w:tblLook w:val="0400" w:firstRow="0" w:lastRow="0" w:firstColumn="0" w:lastColumn="0" w:noHBand="0" w:noVBand="1"/>
            </w:tblPr>
            <w:tblGrid>
              <w:gridCol w:w="3652"/>
              <w:gridCol w:w="1352"/>
              <w:gridCol w:w="1352"/>
              <w:gridCol w:w="1352"/>
              <w:gridCol w:w="1352"/>
              <w:gridCol w:w="1352"/>
            </w:tblGrid>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Voettekst"/>
                    <w:framePr w:hSpace="141" w:wrap="around" w:vAnchor="text" w:hAnchor="text"/>
                    <w:rPr>
                      <w:color w:val="0000FF"/>
                      <w:sz w:val="22"/>
                      <w:szCs w:val="22"/>
                    </w:rPr>
                  </w:pP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Helemaal mee 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Enigszins mee 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Neutraal</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Enigszins mee oneens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Helemaal niet mee eens</w:t>
                  </w: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 xml:space="preserve">Het gebruik van technologie staat goede zorg in de weg </w:t>
                  </w:r>
                </w:p>
                <w:p w:rsidR="00FC5697" w:rsidRPr="0049008C" w:rsidRDefault="00FC5697" w:rsidP="00B66B68">
                  <w:pPr>
                    <w:pStyle w:val="Geenafstand"/>
                    <w:framePr w:hSpace="141" w:wrap="around" w:vAnchor="text" w:hAnchor="text"/>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lastRenderedPageBreak/>
                    <w:t xml:space="preserve">Ik ben er niet zeker van dat e-health nuttig is in mijn werk </w:t>
                  </w:r>
                </w:p>
                <w:p w:rsidR="00FC5697" w:rsidRPr="0049008C" w:rsidRDefault="00FC5697" w:rsidP="00B66B68">
                  <w:pPr>
                    <w:pStyle w:val="Geenafstand"/>
                    <w:framePr w:hSpace="141" w:wrap="around" w:vAnchor="text" w:hAnchor="text"/>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 xml:space="preserve">Technologie verbetert de zorg voor de kinderen </w:t>
                  </w:r>
                </w:p>
                <w:p w:rsidR="00FC5697" w:rsidRPr="0049008C" w:rsidRDefault="00FC5697" w:rsidP="00B66B68">
                  <w:pPr>
                    <w:framePr w:hSpace="141" w:wrap="around" w:vAnchor="text" w:hAnchor="text"/>
                    <w:tabs>
                      <w:tab w:val="left" w:pos="1200"/>
                    </w:tabs>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 xml:space="preserve">Het gebruik van e-health vraagt om high-tech vaardigheden  </w:t>
                  </w:r>
                </w:p>
                <w:p w:rsidR="00FC5697" w:rsidRPr="0049008C" w:rsidRDefault="00FC5697" w:rsidP="00B66B68">
                  <w:pPr>
                    <w:pStyle w:val="Geenafstand"/>
                    <w:framePr w:hSpace="141" w:wrap="around" w:vAnchor="text" w:hAnchor="text"/>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E-health is een middel in het leveren van goede zorg</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E-health maakt dat er betere informatie beschikbaar is</w:t>
                  </w:r>
                </w:p>
                <w:p w:rsidR="00FC5697" w:rsidRPr="0049008C" w:rsidRDefault="00FC5697" w:rsidP="00B66B68">
                  <w:pPr>
                    <w:pStyle w:val="Geenafstand"/>
                    <w:framePr w:hSpace="141" w:wrap="around" w:vAnchor="text" w:hAnchor="text"/>
                    <w:ind w:left="644"/>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blPrEx>
                <w:tblLook w:val="04A0" w:firstRow="1" w:lastRow="0" w:firstColumn="1" w:lastColumn="0" w:noHBand="0" w:noVBand="1"/>
              </w:tblPrEx>
              <w:trPr>
                <w:trHeight w:val="854"/>
              </w:trPr>
              <w:tc>
                <w:tcPr>
                  <w:cnfStyle w:val="001000000000" w:firstRow="0" w:lastRow="0" w:firstColumn="1" w:lastColumn="0" w:oddVBand="0" w:evenVBand="0" w:oddHBand="0" w:evenHBand="0" w:firstRowFirstColumn="0" w:firstRowLastColumn="0" w:lastRowFirstColumn="0" w:lastRowLastColumn="0"/>
                  <w:tcW w:w="3652" w:type="dxa"/>
                </w:tcPr>
                <w:p w:rsidR="00FC5697" w:rsidRPr="0049008C" w:rsidRDefault="00FC5697" w:rsidP="00B66B68">
                  <w:pPr>
                    <w:pStyle w:val="Geenafstand"/>
                    <w:framePr w:hSpace="141" w:wrap="around" w:vAnchor="text" w:hAnchor="text"/>
                    <w:rPr>
                      <w:b w:val="0"/>
                      <w:sz w:val="22"/>
                      <w:szCs w:val="22"/>
                    </w:rPr>
                  </w:pPr>
                  <w:r w:rsidRPr="0049008C">
                    <w:rPr>
                      <w:sz w:val="22"/>
                      <w:szCs w:val="22"/>
                    </w:rPr>
                    <w:t xml:space="preserve">E-health vermindert de hoeveelheid werk </w:t>
                  </w:r>
                </w:p>
                <w:p w:rsidR="00FC5697" w:rsidRPr="0049008C" w:rsidRDefault="00FC5697" w:rsidP="00B66B68">
                  <w:pPr>
                    <w:pStyle w:val="Geenafstand"/>
                    <w:framePr w:hSpace="141" w:wrap="around" w:vAnchor="text" w:hAnchor="text"/>
                    <w:ind w:left="644"/>
                    <w:rPr>
                      <w:sz w:val="22"/>
                      <w:szCs w:val="22"/>
                    </w:rPr>
                  </w:pPr>
                </w:p>
              </w:tc>
              <w:tc>
                <w:tcPr>
                  <w:tcW w:w="1352" w:type="dxa"/>
                </w:tcPr>
                <w:p w:rsidR="00FC5697" w:rsidRPr="0049008C" w:rsidRDefault="00FC5697" w:rsidP="00B66B68">
                  <w:pPr>
                    <w:pStyle w:val="Enqueteenumantwoord"/>
                    <w:framePr w:hSpace="141" w:wrap="around" w:vAnchor="text" w:hAnchor="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2"/>
                      <w:szCs w:val="22"/>
                    </w:rPr>
                  </w:pPr>
                </w:p>
              </w:tc>
              <w:tc>
                <w:tcPr>
                  <w:tcW w:w="1352" w:type="dxa"/>
                </w:tcPr>
                <w:p w:rsidR="00FC5697" w:rsidRPr="0049008C" w:rsidRDefault="00FC5697" w:rsidP="00B66B68">
                  <w:pPr>
                    <w:pStyle w:val="Enqueteenumantwoord"/>
                    <w:framePr w:hSpace="141" w:wrap="around" w:vAnchor="text" w:hAnchor="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2"/>
                      <w:szCs w:val="22"/>
                    </w:rPr>
                  </w:pPr>
                </w:p>
              </w:tc>
              <w:tc>
                <w:tcPr>
                  <w:tcW w:w="1352" w:type="dxa"/>
                </w:tcPr>
                <w:p w:rsidR="00FC5697" w:rsidRPr="0049008C" w:rsidRDefault="00FC5697" w:rsidP="00B66B68">
                  <w:pPr>
                    <w:pStyle w:val="Enqueteenumantwoord"/>
                    <w:framePr w:hSpace="141" w:wrap="around" w:vAnchor="text" w:hAnchor="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2"/>
                      <w:szCs w:val="22"/>
                    </w:rPr>
                  </w:pPr>
                </w:p>
              </w:tc>
              <w:tc>
                <w:tcPr>
                  <w:tcW w:w="1352" w:type="dxa"/>
                </w:tcPr>
                <w:p w:rsidR="00FC5697" w:rsidRPr="0049008C" w:rsidRDefault="00FC5697" w:rsidP="00B66B68">
                  <w:pPr>
                    <w:pStyle w:val="Enqueteenumantwoord"/>
                    <w:framePr w:hSpace="141" w:wrap="around" w:vAnchor="text" w:hAnchor="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2"/>
                      <w:szCs w:val="22"/>
                    </w:rPr>
                  </w:pPr>
                </w:p>
              </w:tc>
              <w:tc>
                <w:tcPr>
                  <w:tcW w:w="1352" w:type="dxa"/>
                </w:tcPr>
                <w:p w:rsidR="00FC5697" w:rsidRPr="0049008C" w:rsidRDefault="00FC5697" w:rsidP="00B66B68">
                  <w:pPr>
                    <w:pStyle w:val="Enqueteenumantwoord"/>
                    <w:framePr w:hSpace="141" w:wrap="around" w:vAnchor="text" w:hAnchor="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E-health is niet gemakkelijk om mee om te gaan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E-health leidt de professional af van de mogelijkheid echt contact met de kinderen en/of ouders verzorgers te hebben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1166"/>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 xml:space="preserve">E-health faciliteert betere samenwerking tussen professionals in en buiten de organisatie </w:t>
                  </w:r>
                </w:p>
                <w:p w:rsidR="00FC5697" w:rsidRPr="0049008C" w:rsidRDefault="00FC5697" w:rsidP="00B66B68">
                  <w:pPr>
                    <w:pStyle w:val="Geenafstand"/>
                    <w:framePr w:hSpace="141" w:wrap="around" w:vAnchor="text" w:hAnchor="text"/>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 xml:space="preserve">E-health gaat gepaard met privacy problemen </w:t>
                  </w:r>
                </w:p>
                <w:p w:rsidR="00FC5697" w:rsidRPr="0049008C" w:rsidRDefault="00FC5697" w:rsidP="00B66B68">
                  <w:pPr>
                    <w:pStyle w:val="Geenafstand"/>
                    <w:framePr w:hSpace="141" w:wrap="around" w:vAnchor="text" w:hAnchor="text"/>
                    <w:ind w:left="644"/>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 xml:space="preserve">E-health lijkt de prioriteit te zijn, en niet het kind en de ouders/verzorgers </w:t>
                  </w:r>
                </w:p>
                <w:p w:rsidR="00FC5697" w:rsidRPr="0049008C" w:rsidRDefault="00FC5697" w:rsidP="00B66B68">
                  <w:pPr>
                    <w:pStyle w:val="Geenafstand"/>
                    <w:framePr w:hSpace="141" w:wrap="around" w:vAnchor="text" w:hAnchor="text"/>
                    <w:ind w:left="644"/>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 xml:space="preserve">E-health maakt dat de professional dichter bij het kind staat </w:t>
                  </w:r>
                </w:p>
                <w:p w:rsidR="00FC5697" w:rsidRPr="0049008C" w:rsidRDefault="00FC5697" w:rsidP="00B66B68">
                  <w:pPr>
                    <w:pStyle w:val="Geenafstand"/>
                    <w:framePr w:hSpace="141" w:wrap="around" w:vAnchor="text" w:hAnchor="text"/>
                    <w:ind w:left="644"/>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bl>
          <w:p w:rsidR="00FC5697" w:rsidRPr="0049008C" w:rsidRDefault="00FC5697" w:rsidP="00FC5697">
            <w:pPr>
              <w:pStyle w:val="Geenafstand"/>
              <w:rPr>
                <w:b/>
                <w:sz w:val="22"/>
                <w:szCs w:val="22"/>
              </w:rPr>
            </w:pPr>
            <w:r w:rsidRPr="0049008C">
              <w:rPr>
                <w:b/>
                <w:sz w:val="22"/>
                <w:szCs w:val="22"/>
              </w:rPr>
              <w:t>E-healthtoepassing 1:vrij inplannen van afspraken</w:t>
            </w:r>
          </w:p>
          <w:p w:rsidR="00FC5697" w:rsidRPr="0049008C" w:rsidRDefault="00FC5697" w:rsidP="00FC5697">
            <w:pPr>
              <w:pStyle w:val="Geenafstand"/>
              <w:rPr>
                <w:sz w:val="22"/>
                <w:szCs w:val="22"/>
              </w:rPr>
            </w:pPr>
            <w:r w:rsidRPr="0049008C">
              <w:rPr>
                <w:sz w:val="22"/>
                <w:szCs w:val="22"/>
              </w:rPr>
              <w:t xml:space="preserve">De volgende vragen gaan over het vrij inplannen van afspraken. Waarbij ouders zelf zouden kunnen kiezen op welke locatie en met welke professional zij een afspraak hebben. </w:t>
            </w:r>
          </w:p>
          <w:p w:rsidR="00FC5697" w:rsidRPr="0049008C" w:rsidRDefault="00FC5697" w:rsidP="00FC5697">
            <w:pPr>
              <w:pStyle w:val="Geenafstand"/>
              <w:rPr>
                <w:sz w:val="22"/>
                <w:szCs w:val="22"/>
              </w:rPr>
            </w:pPr>
          </w:p>
          <w:p w:rsidR="00E9161E" w:rsidRPr="0049008C" w:rsidRDefault="00E9161E" w:rsidP="00FC5697">
            <w:pPr>
              <w:pStyle w:val="Geenafstand"/>
              <w:rPr>
                <w:sz w:val="22"/>
                <w:szCs w:val="22"/>
              </w:rPr>
            </w:pPr>
          </w:p>
          <w:p w:rsidR="00FC5697" w:rsidRPr="0049008C" w:rsidRDefault="00FC5697" w:rsidP="004C5A18">
            <w:pPr>
              <w:pStyle w:val="Geenafstand"/>
              <w:numPr>
                <w:ilvl w:val="0"/>
                <w:numId w:val="51"/>
              </w:numPr>
              <w:jc w:val="left"/>
              <w:rPr>
                <w:sz w:val="22"/>
                <w:szCs w:val="22"/>
              </w:rPr>
            </w:pPr>
            <w:r w:rsidRPr="0049008C">
              <w:rPr>
                <w:sz w:val="22"/>
                <w:szCs w:val="22"/>
              </w:rPr>
              <w:t xml:space="preserve">Ben je op de hoogte van deze toepassing? </w:t>
            </w:r>
          </w:p>
          <w:tbl>
            <w:tblPr>
              <w:tblStyle w:val="Kleurrijkelijst1"/>
              <w:tblW w:w="3359" w:type="dxa"/>
              <w:tblInd w:w="435" w:type="dxa"/>
              <w:tblLook w:val="0600" w:firstRow="0" w:lastRow="0" w:firstColumn="0" w:lastColumn="0" w:noHBand="1" w:noVBand="1"/>
            </w:tblPr>
            <w:tblGrid>
              <w:gridCol w:w="524"/>
              <w:gridCol w:w="2835"/>
            </w:tblGrid>
            <w:tr w:rsidR="00FC5697" w:rsidRPr="0049008C" w:rsidTr="00E9161E">
              <w:trPr>
                <w:trHeight w:val="447"/>
              </w:trPr>
              <w:tc>
                <w:tcPr>
                  <w:tcW w:w="524"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2835" w:type="dxa"/>
                  <w:vAlign w:val="center"/>
                </w:tcPr>
                <w:p w:rsidR="00FC5697" w:rsidRPr="0049008C" w:rsidRDefault="00FC5697" w:rsidP="00B66B68">
                  <w:pPr>
                    <w:pStyle w:val="Enqueteenumantwoord"/>
                    <w:framePr w:hSpace="141" w:wrap="around" w:vAnchor="text" w:hAnchor="text"/>
                    <w:numPr>
                      <w:ilvl w:val="0"/>
                      <w:numId w:val="0"/>
                    </w:numPr>
                    <w:rPr>
                      <w:rFonts w:ascii="Times New Roman" w:hAnsi="Times New Roman" w:cs="Times New Roman"/>
                      <w:sz w:val="22"/>
                      <w:szCs w:val="22"/>
                    </w:rPr>
                  </w:pPr>
                  <w:r w:rsidRPr="0049008C">
                    <w:rPr>
                      <w:rFonts w:ascii="Times New Roman" w:hAnsi="Times New Roman" w:cs="Times New Roman"/>
                      <w:sz w:val="22"/>
                      <w:szCs w:val="22"/>
                    </w:rPr>
                    <w:t>Ja</w:t>
                  </w:r>
                </w:p>
              </w:tc>
            </w:tr>
            <w:tr w:rsidR="00FC5697" w:rsidRPr="0049008C" w:rsidTr="00E9161E">
              <w:trPr>
                <w:trHeight w:val="447"/>
              </w:trPr>
              <w:tc>
                <w:tcPr>
                  <w:tcW w:w="524"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2835" w:type="dxa"/>
                  <w:vAlign w:val="center"/>
                </w:tcPr>
                <w:p w:rsidR="00FC5697" w:rsidRPr="0049008C" w:rsidRDefault="00FC5697" w:rsidP="00B66B68">
                  <w:pPr>
                    <w:pStyle w:val="Enqueteenumantwoord"/>
                    <w:framePr w:hSpace="141" w:wrap="around" w:vAnchor="text" w:hAnchor="text"/>
                    <w:numPr>
                      <w:ilvl w:val="0"/>
                      <w:numId w:val="0"/>
                    </w:numPr>
                    <w:rPr>
                      <w:rFonts w:ascii="Times New Roman" w:hAnsi="Times New Roman" w:cs="Times New Roman"/>
                      <w:sz w:val="22"/>
                      <w:szCs w:val="22"/>
                    </w:rPr>
                  </w:pPr>
                  <w:r w:rsidRPr="0049008C">
                    <w:rPr>
                      <w:rFonts w:ascii="Times New Roman" w:hAnsi="Times New Roman" w:cs="Times New Roman"/>
                      <w:sz w:val="22"/>
                      <w:szCs w:val="22"/>
                    </w:rPr>
                    <w:t xml:space="preserve">Nee   (routing naar vraag 7) </w:t>
                  </w:r>
                </w:p>
              </w:tc>
            </w:tr>
          </w:tbl>
          <w:p w:rsidR="00FC5697" w:rsidRPr="0049008C" w:rsidRDefault="00FC5697" w:rsidP="00FC5697">
            <w:pPr>
              <w:pStyle w:val="Geenafstand"/>
              <w:rPr>
                <w:sz w:val="22"/>
                <w:szCs w:val="22"/>
              </w:rPr>
            </w:pPr>
          </w:p>
          <w:p w:rsidR="00FC5697" w:rsidRPr="0049008C" w:rsidRDefault="00FC5697" w:rsidP="00FC5697">
            <w:pPr>
              <w:pStyle w:val="Geenafstand"/>
              <w:rPr>
                <w:sz w:val="22"/>
                <w:szCs w:val="22"/>
              </w:rPr>
            </w:pPr>
          </w:p>
          <w:p w:rsidR="00FC5697" w:rsidRPr="0049008C" w:rsidRDefault="00FC5697" w:rsidP="004C5A18">
            <w:pPr>
              <w:pStyle w:val="Geenafstand"/>
              <w:numPr>
                <w:ilvl w:val="0"/>
                <w:numId w:val="51"/>
              </w:numPr>
              <w:jc w:val="left"/>
              <w:rPr>
                <w:sz w:val="22"/>
                <w:szCs w:val="22"/>
              </w:rPr>
            </w:pPr>
            <w:r w:rsidRPr="0049008C">
              <w:rPr>
                <w:sz w:val="22"/>
                <w:szCs w:val="22"/>
              </w:rPr>
              <w:lastRenderedPageBreak/>
              <w:t>Hoe tevreden zou je zijn met de toepassing ‘vrij inplannen van afspraken?’</w:t>
            </w:r>
          </w:p>
          <w:p w:rsidR="00FC5697" w:rsidRPr="0049008C" w:rsidRDefault="00FC5697" w:rsidP="00FC5697">
            <w:pPr>
              <w:pStyle w:val="Geenafstand"/>
              <w:ind w:left="360"/>
              <w:rPr>
                <w:sz w:val="22"/>
                <w:szCs w:val="22"/>
              </w:rPr>
            </w:pPr>
          </w:p>
          <w:tbl>
            <w:tblPr>
              <w:tblStyle w:val="Kleurrijkelijst1"/>
              <w:tblW w:w="10206" w:type="dxa"/>
              <w:tblInd w:w="108" w:type="dxa"/>
              <w:tblLook w:val="0400" w:firstRow="0" w:lastRow="0" w:firstColumn="0" w:lastColumn="0" w:noHBand="0" w:noVBand="1"/>
            </w:tblPr>
            <w:tblGrid>
              <w:gridCol w:w="2694"/>
              <w:gridCol w:w="637"/>
              <w:gridCol w:w="638"/>
              <w:gridCol w:w="638"/>
              <w:gridCol w:w="638"/>
              <w:gridCol w:w="638"/>
              <w:gridCol w:w="638"/>
              <w:gridCol w:w="3685"/>
            </w:tblGrid>
            <w:tr w:rsidR="00FC5697" w:rsidRPr="0049008C" w:rsidTr="00E9161E">
              <w:trPr>
                <w:cnfStyle w:val="000000100000" w:firstRow="0" w:lastRow="0" w:firstColumn="0" w:lastColumn="0" w:oddVBand="0" w:evenVBand="0" w:oddHBand="1" w:evenHBand="0" w:firstRowFirstColumn="0" w:firstRowLastColumn="0" w:lastRowFirstColumn="0" w:lastRowLastColumn="0"/>
                <w:trHeight w:val="432"/>
              </w:trPr>
              <w:tc>
                <w:tcPr>
                  <w:tcW w:w="2694" w:type="dxa"/>
                  <w:vAlign w:val="center"/>
                </w:tcPr>
                <w:p w:rsidR="00FC5697" w:rsidRPr="0049008C" w:rsidRDefault="00FC5697" w:rsidP="00B66B68">
                  <w:pPr>
                    <w:pStyle w:val="Geenafstand"/>
                    <w:framePr w:hSpace="141" w:wrap="around" w:vAnchor="text" w:hAnchor="text"/>
                    <w:jc w:val="right"/>
                    <w:rPr>
                      <w:sz w:val="22"/>
                      <w:szCs w:val="22"/>
                    </w:rPr>
                  </w:pPr>
                  <w:r w:rsidRPr="0049008C">
                    <w:rPr>
                      <w:sz w:val="22"/>
                      <w:szCs w:val="22"/>
                    </w:rPr>
                    <w:t>Zeer tevreden</w:t>
                  </w:r>
                </w:p>
              </w:tc>
              <w:tc>
                <w:tcPr>
                  <w:tcW w:w="637"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3685" w:type="dxa"/>
                  <w:vAlign w:val="center"/>
                </w:tcPr>
                <w:p w:rsidR="00FC5697" w:rsidRPr="0049008C" w:rsidRDefault="00FC5697" w:rsidP="00B66B68">
                  <w:pPr>
                    <w:pStyle w:val="Enqueteenumantwoord"/>
                    <w:framePr w:hSpace="141" w:wrap="around" w:vAnchor="text" w:hAnchor="text"/>
                    <w:numPr>
                      <w:ilvl w:val="0"/>
                      <w:numId w:val="0"/>
                    </w:numPr>
                    <w:rPr>
                      <w:rFonts w:ascii="Times New Roman" w:hAnsi="Times New Roman" w:cs="Times New Roman"/>
                      <w:sz w:val="22"/>
                      <w:szCs w:val="22"/>
                    </w:rPr>
                  </w:pPr>
                  <w:r w:rsidRPr="0049008C">
                    <w:rPr>
                      <w:rFonts w:ascii="Times New Roman" w:hAnsi="Times New Roman" w:cs="Times New Roman"/>
                      <w:sz w:val="22"/>
                      <w:szCs w:val="22"/>
                    </w:rPr>
                    <w:t>Zeer ontevreden</w:t>
                  </w:r>
                </w:p>
              </w:tc>
            </w:tr>
            <w:tr w:rsidR="00FC5697" w:rsidRPr="0049008C" w:rsidTr="00E9161E">
              <w:trPr>
                <w:trHeight w:val="432"/>
              </w:trPr>
              <w:tc>
                <w:tcPr>
                  <w:tcW w:w="2694" w:type="dxa"/>
                  <w:vAlign w:val="center"/>
                </w:tcPr>
                <w:p w:rsidR="00FC5697" w:rsidRPr="0049008C" w:rsidRDefault="00FC5697" w:rsidP="00B66B68">
                  <w:pPr>
                    <w:pStyle w:val="Geenafstand"/>
                    <w:framePr w:hSpace="141" w:wrap="around" w:vAnchor="text" w:hAnchor="text"/>
                    <w:jc w:val="right"/>
                    <w:rPr>
                      <w:sz w:val="22"/>
                      <w:szCs w:val="22"/>
                    </w:rPr>
                  </w:pPr>
                  <w:r w:rsidRPr="0049008C">
                    <w:rPr>
                      <w:sz w:val="22"/>
                      <w:szCs w:val="22"/>
                    </w:rPr>
                    <w:t>Zeer verheugd er mee te werken</w:t>
                  </w:r>
                </w:p>
              </w:tc>
              <w:tc>
                <w:tcPr>
                  <w:tcW w:w="637"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3685" w:type="dxa"/>
                  <w:vAlign w:val="center"/>
                </w:tcPr>
                <w:p w:rsidR="00FC5697" w:rsidRPr="0049008C" w:rsidRDefault="00FC5697" w:rsidP="00B66B68">
                  <w:pPr>
                    <w:pStyle w:val="Enqueteenumantwoord"/>
                    <w:framePr w:hSpace="141" w:wrap="around" w:vAnchor="text" w:hAnchor="text"/>
                    <w:numPr>
                      <w:ilvl w:val="0"/>
                      <w:numId w:val="0"/>
                    </w:numPr>
                    <w:rPr>
                      <w:rFonts w:ascii="Times New Roman" w:hAnsi="Times New Roman" w:cs="Times New Roman"/>
                      <w:sz w:val="22"/>
                      <w:szCs w:val="22"/>
                    </w:rPr>
                  </w:pPr>
                  <w:r w:rsidRPr="0049008C">
                    <w:rPr>
                      <w:rFonts w:ascii="Times New Roman" w:hAnsi="Times New Roman" w:cs="Times New Roman"/>
                      <w:sz w:val="22"/>
                      <w:szCs w:val="22"/>
                    </w:rPr>
                    <w:t>Absoluut niet verheugd er mee te werken</w:t>
                  </w: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432"/>
              </w:trPr>
              <w:tc>
                <w:tcPr>
                  <w:tcW w:w="2694" w:type="dxa"/>
                  <w:vAlign w:val="center"/>
                </w:tcPr>
                <w:p w:rsidR="00FC5697" w:rsidRPr="0049008C" w:rsidRDefault="00FC5697" w:rsidP="00B66B68">
                  <w:pPr>
                    <w:pStyle w:val="Geenafstand"/>
                    <w:framePr w:hSpace="141" w:wrap="around" w:vAnchor="text" w:hAnchor="text"/>
                    <w:jc w:val="right"/>
                    <w:rPr>
                      <w:sz w:val="22"/>
                      <w:szCs w:val="22"/>
                    </w:rPr>
                  </w:pPr>
                  <w:r w:rsidRPr="0049008C">
                    <w:rPr>
                      <w:sz w:val="22"/>
                      <w:szCs w:val="22"/>
                    </w:rPr>
                    <w:t>Zeer gefrustreerd</w:t>
                  </w:r>
                </w:p>
              </w:tc>
              <w:tc>
                <w:tcPr>
                  <w:tcW w:w="637"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3685" w:type="dxa"/>
                  <w:vAlign w:val="center"/>
                </w:tcPr>
                <w:p w:rsidR="00FC5697" w:rsidRPr="0049008C" w:rsidRDefault="00FC5697" w:rsidP="00B66B68">
                  <w:pPr>
                    <w:pStyle w:val="Enqueteenumantwoord"/>
                    <w:framePr w:hSpace="141" w:wrap="around" w:vAnchor="text" w:hAnchor="text"/>
                    <w:numPr>
                      <w:ilvl w:val="0"/>
                      <w:numId w:val="0"/>
                    </w:numPr>
                    <w:rPr>
                      <w:rFonts w:ascii="Times New Roman" w:hAnsi="Times New Roman" w:cs="Times New Roman"/>
                      <w:sz w:val="22"/>
                      <w:szCs w:val="22"/>
                    </w:rPr>
                  </w:pPr>
                  <w:r w:rsidRPr="0049008C">
                    <w:rPr>
                      <w:rFonts w:ascii="Times New Roman" w:hAnsi="Times New Roman" w:cs="Times New Roman"/>
                      <w:sz w:val="22"/>
                      <w:szCs w:val="22"/>
                    </w:rPr>
                    <w:t>Zeer vergenoegd</w:t>
                  </w:r>
                </w:p>
              </w:tc>
            </w:tr>
            <w:tr w:rsidR="00FC5697" w:rsidRPr="0049008C" w:rsidTr="00E9161E">
              <w:trPr>
                <w:trHeight w:val="432"/>
              </w:trPr>
              <w:tc>
                <w:tcPr>
                  <w:tcW w:w="2694" w:type="dxa"/>
                  <w:vAlign w:val="center"/>
                </w:tcPr>
                <w:p w:rsidR="00FC5697" w:rsidRPr="0049008C" w:rsidRDefault="00FC5697" w:rsidP="00B66B68">
                  <w:pPr>
                    <w:pStyle w:val="Geenafstand"/>
                    <w:framePr w:hSpace="141" w:wrap="around" w:vAnchor="text" w:hAnchor="text"/>
                    <w:jc w:val="right"/>
                    <w:rPr>
                      <w:sz w:val="22"/>
                      <w:szCs w:val="22"/>
                    </w:rPr>
                  </w:pPr>
                  <w:r w:rsidRPr="0049008C">
                    <w:rPr>
                      <w:sz w:val="22"/>
                      <w:szCs w:val="22"/>
                    </w:rPr>
                    <w:t>Absoluut verschrikkelijk</w:t>
                  </w:r>
                </w:p>
              </w:tc>
              <w:tc>
                <w:tcPr>
                  <w:tcW w:w="637"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3685" w:type="dxa"/>
                  <w:vAlign w:val="center"/>
                </w:tcPr>
                <w:p w:rsidR="00FC5697" w:rsidRPr="0049008C" w:rsidRDefault="00FC5697" w:rsidP="00B66B68">
                  <w:pPr>
                    <w:pStyle w:val="Enqueteenumantwoord"/>
                    <w:framePr w:hSpace="141" w:wrap="around" w:vAnchor="text" w:hAnchor="text"/>
                    <w:numPr>
                      <w:ilvl w:val="0"/>
                      <w:numId w:val="0"/>
                    </w:numPr>
                    <w:rPr>
                      <w:rFonts w:ascii="Times New Roman" w:hAnsi="Times New Roman" w:cs="Times New Roman"/>
                      <w:sz w:val="22"/>
                      <w:szCs w:val="22"/>
                    </w:rPr>
                  </w:pPr>
                  <w:r w:rsidRPr="0049008C">
                    <w:rPr>
                      <w:rFonts w:ascii="Times New Roman" w:hAnsi="Times New Roman" w:cs="Times New Roman"/>
                      <w:sz w:val="22"/>
                      <w:szCs w:val="22"/>
                    </w:rPr>
                    <w:t>Absoluut opgetogen</w:t>
                  </w:r>
                </w:p>
              </w:tc>
            </w:tr>
          </w:tbl>
          <w:p w:rsidR="00FC5697" w:rsidRPr="0049008C" w:rsidRDefault="00FC5697" w:rsidP="00FC5697">
            <w:pPr>
              <w:pStyle w:val="Geenafstand"/>
              <w:rPr>
                <w:sz w:val="22"/>
                <w:szCs w:val="22"/>
              </w:rPr>
            </w:pPr>
          </w:p>
          <w:p w:rsidR="00FC5697" w:rsidRPr="0049008C" w:rsidRDefault="00FC5697" w:rsidP="00FC5697">
            <w:pPr>
              <w:pStyle w:val="Geenafstand"/>
              <w:ind w:left="360"/>
              <w:rPr>
                <w:sz w:val="22"/>
                <w:szCs w:val="22"/>
              </w:rPr>
            </w:pPr>
          </w:p>
          <w:p w:rsidR="00FC5697" w:rsidRPr="0049008C" w:rsidRDefault="00FC5697" w:rsidP="004C5A18">
            <w:pPr>
              <w:pStyle w:val="Geenafstand"/>
              <w:numPr>
                <w:ilvl w:val="0"/>
                <w:numId w:val="51"/>
              </w:numPr>
              <w:jc w:val="left"/>
              <w:rPr>
                <w:sz w:val="22"/>
                <w:szCs w:val="22"/>
              </w:rPr>
            </w:pPr>
            <w:r w:rsidRPr="0049008C">
              <w:rPr>
                <w:sz w:val="22"/>
                <w:szCs w:val="22"/>
              </w:rPr>
              <w:t>Vervolg vragen: vrij inplannen van afspraken. Geef aan in hoeverre je het eens met de volgende stellingen:</w:t>
            </w:r>
          </w:p>
          <w:p w:rsidR="00FC5697" w:rsidRPr="0049008C" w:rsidRDefault="00FC5697" w:rsidP="00FC5697">
            <w:pPr>
              <w:pStyle w:val="Geenafstand"/>
              <w:ind w:left="360"/>
              <w:rPr>
                <w:sz w:val="22"/>
                <w:szCs w:val="22"/>
              </w:rPr>
            </w:pPr>
          </w:p>
          <w:tbl>
            <w:tblPr>
              <w:tblStyle w:val="Kleurrijkelijst1"/>
              <w:tblW w:w="10412" w:type="dxa"/>
              <w:tblLook w:val="0400" w:firstRow="0" w:lastRow="0" w:firstColumn="0" w:lastColumn="0" w:noHBand="0" w:noVBand="1"/>
            </w:tblPr>
            <w:tblGrid>
              <w:gridCol w:w="3652"/>
              <w:gridCol w:w="1352"/>
              <w:gridCol w:w="1352"/>
              <w:gridCol w:w="1352"/>
              <w:gridCol w:w="1352"/>
              <w:gridCol w:w="1352"/>
            </w:tblGrid>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Voettekst"/>
                    <w:framePr w:hSpace="141" w:wrap="around" w:vAnchor="text" w:hAnchor="text"/>
                    <w:rPr>
                      <w:color w:val="0000FF"/>
                      <w:sz w:val="22"/>
                      <w:szCs w:val="22"/>
                    </w:rPr>
                  </w:pP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Helemaal mee 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Enigszins mee 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Neutraal</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Enigszins mee oneens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Helemaal niet mee eens</w:t>
                  </w: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denk dat het vrij inplannen nuttig is voor ouders</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Door het vrij inplannen van afspraken kan ik sneller een consult voeren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Het vrij inplannen van afspraken maakt consultvoering beter</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denk dat het vrij inplannen van afspraken voor mij makkelijk werkt</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beschik over de juiste kennis om een consult te voeren door ouders zelf ingepland</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weet waar ik terecht kan met technische problemen met het systeem</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bl>
          <w:p w:rsidR="00FC5697" w:rsidRPr="0049008C" w:rsidRDefault="00FC5697" w:rsidP="00FC5697">
            <w:pPr>
              <w:pStyle w:val="Geenafstand"/>
              <w:ind w:left="360"/>
              <w:rPr>
                <w:sz w:val="22"/>
                <w:szCs w:val="22"/>
              </w:rPr>
            </w:pPr>
          </w:p>
          <w:p w:rsidR="00FC5697" w:rsidRPr="0049008C" w:rsidRDefault="00FC5697" w:rsidP="00FC5697">
            <w:pPr>
              <w:pStyle w:val="Geenafstand"/>
              <w:rPr>
                <w:b/>
                <w:sz w:val="22"/>
                <w:szCs w:val="22"/>
              </w:rPr>
            </w:pPr>
          </w:p>
          <w:p w:rsidR="00FC5697" w:rsidRPr="0049008C" w:rsidRDefault="00FC5697" w:rsidP="00FC5697">
            <w:pPr>
              <w:pStyle w:val="Geenafstand"/>
              <w:rPr>
                <w:b/>
                <w:sz w:val="22"/>
                <w:szCs w:val="22"/>
              </w:rPr>
            </w:pPr>
            <w:r w:rsidRPr="0049008C">
              <w:rPr>
                <w:b/>
                <w:sz w:val="22"/>
                <w:szCs w:val="22"/>
              </w:rPr>
              <w:t>E-healthtoepassing 2: de digitale vragenlijst</w:t>
            </w:r>
          </w:p>
          <w:p w:rsidR="00FC5697" w:rsidRPr="0049008C" w:rsidRDefault="00FC5697" w:rsidP="00FC5697">
            <w:pPr>
              <w:pStyle w:val="Geenafstand"/>
              <w:rPr>
                <w:sz w:val="22"/>
                <w:szCs w:val="22"/>
              </w:rPr>
            </w:pPr>
            <w:r w:rsidRPr="0049008C">
              <w:rPr>
                <w:sz w:val="22"/>
                <w:szCs w:val="22"/>
              </w:rPr>
              <w:t xml:space="preserve">De volgende vragen gaan over de digitale vragenlijst. Dit houdt in dat ouders een vragenlijst voorafgaand aan een consult al in het ouderportaal invullen en de professional de antwoorden al eerder dan tijdens het consult kan inzien. </w:t>
            </w:r>
          </w:p>
          <w:p w:rsidR="00FC5697" w:rsidRPr="0049008C" w:rsidRDefault="00FC5697" w:rsidP="00FC5697">
            <w:pPr>
              <w:pStyle w:val="Geenafstand"/>
              <w:rPr>
                <w:sz w:val="22"/>
                <w:szCs w:val="22"/>
              </w:rPr>
            </w:pPr>
          </w:p>
          <w:p w:rsidR="00FC5697" w:rsidRPr="0049008C" w:rsidRDefault="00FC5697" w:rsidP="004C5A18">
            <w:pPr>
              <w:pStyle w:val="Geenafstand"/>
              <w:numPr>
                <w:ilvl w:val="0"/>
                <w:numId w:val="51"/>
              </w:numPr>
              <w:jc w:val="left"/>
              <w:rPr>
                <w:sz w:val="22"/>
                <w:szCs w:val="22"/>
              </w:rPr>
            </w:pPr>
            <w:r w:rsidRPr="0049008C">
              <w:rPr>
                <w:sz w:val="22"/>
                <w:szCs w:val="22"/>
              </w:rPr>
              <w:t xml:space="preserve">Ben je op de hoogte van deze toepassing? </w:t>
            </w:r>
          </w:p>
          <w:tbl>
            <w:tblPr>
              <w:tblStyle w:val="Kleurrijkelijst1"/>
              <w:tblW w:w="3359" w:type="dxa"/>
              <w:tblInd w:w="435" w:type="dxa"/>
              <w:tblLook w:val="0600" w:firstRow="0" w:lastRow="0" w:firstColumn="0" w:lastColumn="0" w:noHBand="1" w:noVBand="1"/>
            </w:tblPr>
            <w:tblGrid>
              <w:gridCol w:w="524"/>
              <w:gridCol w:w="2835"/>
            </w:tblGrid>
            <w:tr w:rsidR="00FC5697" w:rsidRPr="0049008C" w:rsidTr="00E9161E">
              <w:trPr>
                <w:trHeight w:val="322"/>
              </w:trPr>
              <w:tc>
                <w:tcPr>
                  <w:tcW w:w="524"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2835" w:type="dxa"/>
                  <w:vAlign w:val="center"/>
                </w:tcPr>
                <w:p w:rsidR="00FC5697" w:rsidRPr="0049008C" w:rsidRDefault="00FC5697" w:rsidP="00B66B68">
                  <w:pPr>
                    <w:pStyle w:val="Enqueteenumantwoord"/>
                    <w:framePr w:hSpace="141" w:wrap="around" w:vAnchor="text" w:hAnchor="text"/>
                    <w:numPr>
                      <w:ilvl w:val="0"/>
                      <w:numId w:val="0"/>
                    </w:numPr>
                    <w:rPr>
                      <w:rFonts w:ascii="Times New Roman" w:hAnsi="Times New Roman" w:cs="Times New Roman"/>
                      <w:sz w:val="22"/>
                      <w:szCs w:val="22"/>
                    </w:rPr>
                  </w:pPr>
                  <w:r w:rsidRPr="0049008C">
                    <w:rPr>
                      <w:rFonts w:ascii="Times New Roman" w:hAnsi="Times New Roman" w:cs="Times New Roman"/>
                      <w:sz w:val="22"/>
                      <w:szCs w:val="22"/>
                    </w:rPr>
                    <w:t>Ja</w:t>
                  </w:r>
                </w:p>
              </w:tc>
            </w:tr>
            <w:tr w:rsidR="00FC5697" w:rsidRPr="0049008C" w:rsidTr="00E9161E">
              <w:trPr>
                <w:trHeight w:val="447"/>
              </w:trPr>
              <w:tc>
                <w:tcPr>
                  <w:tcW w:w="524"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2835" w:type="dxa"/>
                  <w:vAlign w:val="center"/>
                </w:tcPr>
                <w:p w:rsidR="00FC5697" w:rsidRPr="0049008C" w:rsidRDefault="00FC5697" w:rsidP="00B66B68">
                  <w:pPr>
                    <w:pStyle w:val="Enqueteenumantwoord"/>
                    <w:framePr w:hSpace="141" w:wrap="around" w:vAnchor="text" w:hAnchor="text"/>
                    <w:numPr>
                      <w:ilvl w:val="0"/>
                      <w:numId w:val="0"/>
                    </w:numPr>
                    <w:rPr>
                      <w:rFonts w:ascii="Times New Roman" w:hAnsi="Times New Roman" w:cs="Times New Roman"/>
                      <w:sz w:val="22"/>
                      <w:szCs w:val="22"/>
                    </w:rPr>
                  </w:pPr>
                  <w:r w:rsidRPr="0049008C">
                    <w:rPr>
                      <w:rFonts w:ascii="Times New Roman" w:hAnsi="Times New Roman" w:cs="Times New Roman"/>
                      <w:sz w:val="22"/>
                      <w:szCs w:val="22"/>
                    </w:rPr>
                    <w:t xml:space="preserve">Nee   (Routing naar vraag 10) </w:t>
                  </w:r>
                </w:p>
              </w:tc>
            </w:tr>
          </w:tbl>
          <w:p w:rsidR="00FC5697" w:rsidRPr="0049008C" w:rsidRDefault="00FC5697" w:rsidP="00FC5697">
            <w:pPr>
              <w:pStyle w:val="Geenafstand"/>
              <w:rPr>
                <w:sz w:val="22"/>
                <w:szCs w:val="22"/>
              </w:rPr>
            </w:pPr>
          </w:p>
          <w:p w:rsidR="00FC5697" w:rsidRPr="0049008C" w:rsidRDefault="00FC5697" w:rsidP="004C5A18">
            <w:pPr>
              <w:pStyle w:val="Geenafstand"/>
              <w:numPr>
                <w:ilvl w:val="0"/>
                <w:numId w:val="51"/>
              </w:numPr>
              <w:jc w:val="left"/>
              <w:rPr>
                <w:sz w:val="22"/>
                <w:szCs w:val="22"/>
              </w:rPr>
            </w:pPr>
            <w:r w:rsidRPr="0049008C">
              <w:rPr>
                <w:sz w:val="22"/>
                <w:szCs w:val="22"/>
              </w:rPr>
              <w:t xml:space="preserve">Hoe tevreden zou je zijn met de digitale vragenlijst? </w:t>
            </w:r>
          </w:p>
          <w:p w:rsidR="00FC5697" w:rsidRPr="0049008C" w:rsidRDefault="00FC5697" w:rsidP="00FC5697">
            <w:pPr>
              <w:pStyle w:val="Geenafstand"/>
              <w:ind w:left="360"/>
              <w:rPr>
                <w:sz w:val="22"/>
                <w:szCs w:val="22"/>
              </w:rPr>
            </w:pPr>
          </w:p>
          <w:tbl>
            <w:tblPr>
              <w:tblStyle w:val="Kleurrijkelijst1"/>
              <w:tblW w:w="10206" w:type="dxa"/>
              <w:tblInd w:w="108" w:type="dxa"/>
              <w:tblLook w:val="0400" w:firstRow="0" w:lastRow="0" w:firstColumn="0" w:lastColumn="0" w:noHBand="0" w:noVBand="1"/>
            </w:tblPr>
            <w:tblGrid>
              <w:gridCol w:w="2694"/>
              <w:gridCol w:w="637"/>
              <w:gridCol w:w="638"/>
              <w:gridCol w:w="638"/>
              <w:gridCol w:w="638"/>
              <w:gridCol w:w="638"/>
              <w:gridCol w:w="638"/>
              <w:gridCol w:w="3685"/>
            </w:tblGrid>
            <w:tr w:rsidR="00FC5697" w:rsidRPr="0049008C" w:rsidTr="00E9161E">
              <w:trPr>
                <w:cnfStyle w:val="000000100000" w:firstRow="0" w:lastRow="0" w:firstColumn="0" w:lastColumn="0" w:oddVBand="0" w:evenVBand="0" w:oddHBand="1" w:evenHBand="0" w:firstRowFirstColumn="0" w:firstRowLastColumn="0" w:lastRowFirstColumn="0" w:lastRowLastColumn="0"/>
                <w:trHeight w:val="432"/>
              </w:trPr>
              <w:tc>
                <w:tcPr>
                  <w:tcW w:w="2694" w:type="dxa"/>
                  <w:vAlign w:val="center"/>
                </w:tcPr>
                <w:p w:rsidR="00FC5697" w:rsidRPr="0049008C" w:rsidRDefault="00FC5697" w:rsidP="00B66B68">
                  <w:pPr>
                    <w:pStyle w:val="Geenafstand"/>
                    <w:framePr w:hSpace="141" w:wrap="around" w:vAnchor="text" w:hAnchor="text"/>
                    <w:jc w:val="right"/>
                    <w:rPr>
                      <w:sz w:val="22"/>
                      <w:szCs w:val="22"/>
                    </w:rPr>
                  </w:pPr>
                  <w:r w:rsidRPr="0049008C">
                    <w:rPr>
                      <w:sz w:val="22"/>
                      <w:szCs w:val="22"/>
                    </w:rPr>
                    <w:t>Zeer tevreden</w:t>
                  </w:r>
                </w:p>
              </w:tc>
              <w:tc>
                <w:tcPr>
                  <w:tcW w:w="637"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3685" w:type="dxa"/>
                  <w:vAlign w:val="center"/>
                </w:tcPr>
                <w:p w:rsidR="00FC5697" w:rsidRPr="0049008C" w:rsidRDefault="00FC5697" w:rsidP="00B66B68">
                  <w:pPr>
                    <w:pStyle w:val="Enqueteenumantwoord"/>
                    <w:framePr w:hSpace="141" w:wrap="around" w:vAnchor="text" w:hAnchor="text"/>
                    <w:numPr>
                      <w:ilvl w:val="0"/>
                      <w:numId w:val="0"/>
                    </w:numPr>
                    <w:rPr>
                      <w:rFonts w:ascii="Times New Roman" w:hAnsi="Times New Roman" w:cs="Times New Roman"/>
                      <w:sz w:val="22"/>
                      <w:szCs w:val="22"/>
                    </w:rPr>
                  </w:pPr>
                  <w:r w:rsidRPr="0049008C">
                    <w:rPr>
                      <w:rFonts w:ascii="Times New Roman" w:hAnsi="Times New Roman" w:cs="Times New Roman"/>
                      <w:sz w:val="22"/>
                      <w:szCs w:val="22"/>
                    </w:rPr>
                    <w:t>Zeer ontevreden</w:t>
                  </w:r>
                </w:p>
              </w:tc>
            </w:tr>
            <w:tr w:rsidR="00FC5697" w:rsidRPr="0049008C" w:rsidTr="00E9161E">
              <w:trPr>
                <w:trHeight w:val="432"/>
              </w:trPr>
              <w:tc>
                <w:tcPr>
                  <w:tcW w:w="2694" w:type="dxa"/>
                  <w:vAlign w:val="center"/>
                </w:tcPr>
                <w:p w:rsidR="00FC5697" w:rsidRPr="0049008C" w:rsidRDefault="00FC5697" w:rsidP="00B66B68">
                  <w:pPr>
                    <w:pStyle w:val="Geenafstand"/>
                    <w:framePr w:hSpace="141" w:wrap="around" w:vAnchor="text" w:hAnchor="text"/>
                    <w:jc w:val="right"/>
                    <w:rPr>
                      <w:sz w:val="22"/>
                      <w:szCs w:val="22"/>
                    </w:rPr>
                  </w:pPr>
                  <w:r w:rsidRPr="0049008C">
                    <w:rPr>
                      <w:sz w:val="22"/>
                      <w:szCs w:val="22"/>
                    </w:rPr>
                    <w:lastRenderedPageBreak/>
                    <w:t>Zeer verheugd er mee te werken</w:t>
                  </w:r>
                </w:p>
              </w:tc>
              <w:tc>
                <w:tcPr>
                  <w:tcW w:w="637"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3685" w:type="dxa"/>
                  <w:vAlign w:val="center"/>
                </w:tcPr>
                <w:p w:rsidR="00FC5697" w:rsidRPr="0049008C" w:rsidRDefault="00FC5697" w:rsidP="00B66B68">
                  <w:pPr>
                    <w:pStyle w:val="Enqueteenumantwoord"/>
                    <w:framePr w:hSpace="141" w:wrap="around" w:vAnchor="text" w:hAnchor="text"/>
                    <w:numPr>
                      <w:ilvl w:val="0"/>
                      <w:numId w:val="0"/>
                    </w:numPr>
                    <w:rPr>
                      <w:rFonts w:ascii="Times New Roman" w:hAnsi="Times New Roman" w:cs="Times New Roman"/>
                      <w:sz w:val="22"/>
                      <w:szCs w:val="22"/>
                    </w:rPr>
                  </w:pPr>
                  <w:r w:rsidRPr="0049008C">
                    <w:rPr>
                      <w:rFonts w:ascii="Times New Roman" w:hAnsi="Times New Roman" w:cs="Times New Roman"/>
                      <w:sz w:val="22"/>
                      <w:szCs w:val="22"/>
                    </w:rPr>
                    <w:t>Absoluut niet verheugd er mee te werken</w:t>
                  </w: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432"/>
              </w:trPr>
              <w:tc>
                <w:tcPr>
                  <w:tcW w:w="2694" w:type="dxa"/>
                  <w:vAlign w:val="center"/>
                </w:tcPr>
                <w:p w:rsidR="00FC5697" w:rsidRPr="0049008C" w:rsidRDefault="00FC5697" w:rsidP="00B66B68">
                  <w:pPr>
                    <w:pStyle w:val="Geenafstand"/>
                    <w:framePr w:hSpace="141" w:wrap="around" w:vAnchor="text" w:hAnchor="text"/>
                    <w:jc w:val="right"/>
                    <w:rPr>
                      <w:sz w:val="22"/>
                      <w:szCs w:val="22"/>
                    </w:rPr>
                  </w:pPr>
                  <w:r w:rsidRPr="0049008C">
                    <w:rPr>
                      <w:sz w:val="22"/>
                      <w:szCs w:val="22"/>
                    </w:rPr>
                    <w:t>Zeer gefrustreerd</w:t>
                  </w:r>
                </w:p>
              </w:tc>
              <w:tc>
                <w:tcPr>
                  <w:tcW w:w="637"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3685" w:type="dxa"/>
                  <w:vAlign w:val="center"/>
                </w:tcPr>
                <w:p w:rsidR="00FC5697" w:rsidRPr="0049008C" w:rsidRDefault="00FC5697" w:rsidP="00B66B68">
                  <w:pPr>
                    <w:pStyle w:val="Enqueteenumantwoord"/>
                    <w:framePr w:hSpace="141" w:wrap="around" w:vAnchor="text" w:hAnchor="text"/>
                    <w:numPr>
                      <w:ilvl w:val="0"/>
                      <w:numId w:val="0"/>
                    </w:numPr>
                    <w:rPr>
                      <w:rFonts w:ascii="Times New Roman" w:hAnsi="Times New Roman" w:cs="Times New Roman"/>
                      <w:sz w:val="22"/>
                      <w:szCs w:val="22"/>
                    </w:rPr>
                  </w:pPr>
                  <w:r w:rsidRPr="0049008C">
                    <w:rPr>
                      <w:rFonts w:ascii="Times New Roman" w:hAnsi="Times New Roman" w:cs="Times New Roman"/>
                      <w:sz w:val="22"/>
                      <w:szCs w:val="22"/>
                    </w:rPr>
                    <w:t>Zeer vergenoegd</w:t>
                  </w:r>
                </w:p>
              </w:tc>
            </w:tr>
            <w:tr w:rsidR="00FC5697" w:rsidRPr="0049008C" w:rsidTr="00E9161E">
              <w:trPr>
                <w:trHeight w:val="432"/>
              </w:trPr>
              <w:tc>
                <w:tcPr>
                  <w:tcW w:w="2694" w:type="dxa"/>
                  <w:vAlign w:val="center"/>
                </w:tcPr>
                <w:p w:rsidR="00FC5697" w:rsidRPr="0049008C" w:rsidRDefault="00FC5697" w:rsidP="00B66B68">
                  <w:pPr>
                    <w:pStyle w:val="Geenafstand"/>
                    <w:framePr w:hSpace="141" w:wrap="around" w:vAnchor="text" w:hAnchor="text"/>
                    <w:jc w:val="right"/>
                    <w:rPr>
                      <w:sz w:val="22"/>
                      <w:szCs w:val="22"/>
                    </w:rPr>
                  </w:pPr>
                  <w:r w:rsidRPr="0049008C">
                    <w:rPr>
                      <w:sz w:val="22"/>
                      <w:szCs w:val="22"/>
                    </w:rPr>
                    <w:t>Absoluut verschrikkelijk</w:t>
                  </w:r>
                </w:p>
              </w:tc>
              <w:tc>
                <w:tcPr>
                  <w:tcW w:w="637"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3685" w:type="dxa"/>
                  <w:vAlign w:val="center"/>
                </w:tcPr>
                <w:p w:rsidR="00FC5697" w:rsidRPr="0049008C" w:rsidRDefault="00FC5697" w:rsidP="00B66B68">
                  <w:pPr>
                    <w:pStyle w:val="Enqueteenumantwoord"/>
                    <w:framePr w:hSpace="141" w:wrap="around" w:vAnchor="text" w:hAnchor="text"/>
                    <w:numPr>
                      <w:ilvl w:val="0"/>
                      <w:numId w:val="0"/>
                    </w:numPr>
                    <w:rPr>
                      <w:rFonts w:ascii="Times New Roman" w:hAnsi="Times New Roman" w:cs="Times New Roman"/>
                      <w:sz w:val="22"/>
                      <w:szCs w:val="22"/>
                    </w:rPr>
                  </w:pPr>
                  <w:r w:rsidRPr="0049008C">
                    <w:rPr>
                      <w:rFonts w:ascii="Times New Roman" w:hAnsi="Times New Roman" w:cs="Times New Roman"/>
                      <w:sz w:val="22"/>
                      <w:szCs w:val="22"/>
                    </w:rPr>
                    <w:t>Absoluut opgetogen</w:t>
                  </w:r>
                </w:p>
              </w:tc>
            </w:tr>
          </w:tbl>
          <w:p w:rsidR="00FC5697" w:rsidRPr="0049008C" w:rsidRDefault="00FC5697" w:rsidP="00FC5697">
            <w:pPr>
              <w:pStyle w:val="Geenafstand"/>
              <w:ind w:left="360"/>
              <w:rPr>
                <w:sz w:val="22"/>
                <w:szCs w:val="22"/>
              </w:rPr>
            </w:pPr>
          </w:p>
          <w:p w:rsidR="00FC5697" w:rsidRPr="0049008C" w:rsidRDefault="00FC5697" w:rsidP="00FC5697">
            <w:pPr>
              <w:pStyle w:val="Geenafstand"/>
              <w:ind w:left="360"/>
              <w:rPr>
                <w:sz w:val="22"/>
                <w:szCs w:val="22"/>
              </w:rPr>
            </w:pPr>
          </w:p>
          <w:p w:rsidR="00FC5697" w:rsidRPr="0049008C" w:rsidRDefault="00FC5697" w:rsidP="004C5A18">
            <w:pPr>
              <w:pStyle w:val="Geenafstand"/>
              <w:numPr>
                <w:ilvl w:val="0"/>
                <w:numId w:val="51"/>
              </w:numPr>
              <w:jc w:val="left"/>
              <w:rPr>
                <w:sz w:val="22"/>
                <w:szCs w:val="22"/>
              </w:rPr>
            </w:pPr>
            <w:r w:rsidRPr="0049008C">
              <w:rPr>
                <w:sz w:val="22"/>
                <w:szCs w:val="22"/>
              </w:rPr>
              <w:t>Vervolg vragen: digitale vragenlijst.  Geef aan in hoeverre je het eens met de volgende stellingen:</w:t>
            </w:r>
          </w:p>
          <w:p w:rsidR="00FC5697" w:rsidRPr="0049008C" w:rsidRDefault="00FC5697" w:rsidP="00FC5697">
            <w:pPr>
              <w:pStyle w:val="Geenafstand"/>
              <w:rPr>
                <w:sz w:val="22"/>
                <w:szCs w:val="22"/>
              </w:rPr>
            </w:pPr>
          </w:p>
          <w:tbl>
            <w:tblPr>
              <w:tblStyle w:val="Kleurrijkelijst1"/>
              <w:tblW w:w="10412" w:type="dxa"/>
              <w:tblLook w:val="0400" w:firstRow="0" w:lastRow="0" w:firstColumn="0" w:lastColumn="0" w:noHBand="0" w:noVBand="1"/>
            </w:tblPr>
            <w:tblGrid>
              <w:gridCol w:w="3652"/>
              <w:gridCol w:w="1352"/>
              <w:gridCol w:w="1352"/>
              <w:gridCol w:w="1352"/>
              <w:gridCol w:w="1352"/>
              <w:gridCol w:w="1352"/>
            </w:tblGrid>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Voettekst"/>
                    <w:framePr w:hSpace="141" w:wrap="around" w:vAnchor="text" w:hAnchor="text"/>
                    <w:rPr>
                      <w:color w:val="0000FF"/>
                      <w:sz w:val="22"/>
                      <w:szCs w:val="22"/>
                    </w:rPr>
                  </w:pP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Helemaal mee 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Enigszins mee 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Neutraal</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Enigszins mee oneens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Helemaal niet mee eens</w:t>
                  </w: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denk dat de digitale vragenlijst nuttig is voor ouders</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Met de digitale vragenlijst kan ik een consult sneller uitvoeren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De digitale vragenlijst maakt dat ik makkelijker een consult kan voeren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zou het werken met een digitale vragenlijst gemakkelijk aanleren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denk dat een digitale vragenlijst gemakkelijk in gebruik is</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beschik over de juiste kennis om met de digitale vragenlijst te werken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denk dat het gebruik van de digitale vragenlijst technische problemen oplevert</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weet waar ik terecht kan met technische problemen met het systeem</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b/>
                      <w:sz w:val="22"/>
                      <w:szCs w:val="22"/>
                    </w:rPr>
                  </w:pPr>
                </w:p>
              </w:tc>
            </w:tr>
          </w:tbl>
          <w:p w:rsidR="00FC5697" w:rsidRPr="0049008C" w:rsidRDefault="00FC5697" w:rsidP="00FC5697">
            <w:pPr>
              <w:pStyle w:val="Geenafstand"/>
              <w:rPr>
                <w:b/>
                <w:sz w:val="22"/>
                <w:szCs w:val="22"/>
              </w:rPr>
            </w:pPr>
          </w:p>
          <w:p w:rsidR="00FC5697" w:rsidRPr="0049008C" w:rsidRDefault="00FC5697" w:rsidP="00FC5697">
            <w:pPr>
              <w:pStyle w:val="Geenafstand"/>
              <w:rPr>
                <w:b/>
                <w:sz w:val="22"/>
                <w:szCs w:val="22"/>
              </w:rPr>
            </w:pPr>
            <w:r w:rsidRPr="0049008C">
              <w:rPr>
                <w:b/>
                <w:sz w:val="22"/>
                <w:szCs w:val="22"/>
              </w:rPr>
              <w:t xml:space="preserve">Tot slot </w:t>
            </w:r>
          </w:p>
          <w:p w:rsidR="00FC5697" w:rsidRPr="0049008C" w:rsidRDefault="00FC5697" w:rsidP="004C5A18">
            <w:pPr>
              <w:pStyle w:val="Geenafstand"/>
              <w:numPr>
                <w:ilvl w:val="0"/>
                <w:numId w:val="51"/>
              </w:numPr>
              <w:jc w:val="left"/>
              <w:rPr>
                <w:sz w:val="22"/>
                <w:szCs w:val="22"/>
              </w:rPr>
            </w:pPr>
            <w:r w:rsidRPr="0049008C">
              <w:rPr>
                <w:sz w:val="22"/>
                <w:szCs w:val="22"/>
              </w:rPr>
              <w:t>Laat hier je e-mailadres achter als je in aanmerking wilt komen voor de waardebon van bol.com</w:t>
            </w:r>
            <w:r w:rsidRPr="0049008C">
              <w:rPr>
                <w:sz w:val="22"/>
                <w:szCs w:val="22"/>
              </w:rPr>
              <w:br/>
              <w:t xml:space="preserve">(Ik zal dit verder niet koppelen aan je antwoorden) </w:t>
            </w:r>
          </w:p>
          <w:p w:rsidR="00FC5697" w:rsidRPr="0049008C" w:rsidRDefault="00FC5697" w:rsidP="00FC5697">
            <w:pPr>
              <w:pStyle w:val="Geenafstand"/>
              <w:ind w:left="360"/>
              <w:rPr>
                <w:sz w:val="22"/>
                <w:szCs w:val="22"/>
              </w:rPr>
            </w:pPr>
          </w:p>
          <w:tbl>
            <w:tblPr>
              <w:tblStyle w:val="Tabelraster"/>
              <w:tblW w:w="0" w:type="auto"/>
              <w:tblInd w:w="534" w:type="dxa"/>
              <w:tblLook w:val="04A0" w:firstRow="1" w:lastRow="0" w:firstColumn="1" w:lastColumn="0" w:noHBand="0" w:noVBand="1"/>
            </w:tblPr>
            <w:tblGrid>
              <w:gridCol w:w="8526"/>
            </w:tblGrid>
            <w:tr w:rsidR="00FC5697" w:rsidRPr="0049008C" w:rsidTr="00E9161E">
              <w:trPr>
                <w:trHeight w:val="379"/>
              </w:trPr>
              <w:tc>
                <w:tcPr>
                  <w:tcW w:w="8632" w:type="dxa"/>
                </w:tcPr>
                <w:p w:rsidR="00FC5697" w:rsidRPr="0049008C" w:rsidRDefault="00FC5697" w:rsidP="00B66B68">
                  <w:pPr>
                    <w:pStyle w:val="Geenafstand"/>
                    <w:framePr w:hSpace="141" w:wrap="around" w:vAnchor="text" w:hAnchor="text"/>
                    <w:rPr>
                      <w:sz w:val="22"/>
                      <w:szCs w:val="22"/>
                    </w:rPr>
                  </w:pPr>
                </w:p>
              </w:tc>
            </w:tr>
          </w:tbl>
          <w:p w:rsidR="00FC5697" w:rsidRPr="0049008C" w:rsidRDefault="00FC5697" w:rsidP="00FC5697">
            <w:pPr>
              <w:pStyle w:val="Geenafstand"/>
              <w:rPr>
                <w:sz w:val="22"/>
                <w:szCs w:val="22"/>
              </w:rPr>
            </w:pPr>
          </w:p>
          <w:p w:rsidR="00FC5697" w:rsidRPr="0049008C" w:rsidRDefault="00FC5697" w:rsidP="004C5A18">
            <w:pPr>
              <w:pStyle w:val="Geenafstand"/>
              <w:numPr>
                <w:ilvl w:val="0"/>
                <w:numId w:val="52"/>
              </w:numPr>
              <w:jc w:val="center"/>
              <w:rPr>
                <w:b/>
                <w:sz w:val="22"/>
                <w:szCs w:val="22"/>
              </w:rPr>
            </w:pPr>
            <w:r w:rsidRPr="0049008C">
              <w:rPr>
                <w:b/>
                <w:sz w:val="22"/>
                <w:szCs w:val="22"/>
              </w:rPr>
              <w:t xml:space="preserve">EINDE VRAGENLIJST – </w:t>
            </w:r>
          </w:p>
          <w:p w:rsidR="00FC5697" w:rsidRPr="0049008C" w:rsidRDefault="00FC5697" w:rsidP="00FC5697">
            <w:pPr>
              <w:pStyle w:val="Geenafstand"/>
              <w:jc w:val="center"/>
              <w:rPr>
                <w:b/>
                <w:sz w:val="22"/>
                <w:szCs w:val="22"/>
              </w:rPr>
            </w:pPr>
            <w:r w:rsidRPr="0049008C">
              <w:rPr>
                <w:b/>
                <w:sz w:val="22"/>
                <w:szCs w:val="22"/>
              </w:rPr>
              <w:t xml:space="preserve">DANKJEWEL VOOR JE DEELNAME! </w:t>
            </w:r>
          </w:p>
          <w:p w:rsidR="00FC5697" w:rsidRPr="0049008C" w:rsidRDefault="0066103C" w:rsidP="00E9161E">
            <w:pPr>
              <w:pStyle w:val="Kop3"/>
              <w:rPr>
                <w:rFonts w:cs="Times New Roman"/>
              </w:rPr>
            </w:pPr>
            <w:bookmarkStart w:id="76" w:name="_Toc32951025"/>
            <w:bookmarkStart w:id="77" w:name="_Toc34923197"/>
            <w:r w:rsidRPr="0049008C">
              <w:rPr>
                <w:rFonts w:cs="Times New Roman"/>
              </w:rPr>
              <w:t>B</w:t>
            </w:r>
            <w:r w:rsidR="00FC5697" w:rsidRPr="0049008C">
              <w:t>2 -  Enquête GGD regio Utrecht</w:t>
            </w:r>
            <w:bookmarkEnd w:id="76"/>
            <w:bookmarkEnd w:id="77"/>
            <w:r w:rsidR="00FC5697" w:rsidRPr="0049008C">
              <w:rPr>
                <w:rFonts w:cs="Times New Roman"/>
              </w:rPr>
              <w:t xml:space="preserve"> </w:t>
            </w:r>
          </w:p>
          <w:p w:rsidR="00FC5697" w:rsidRPr="0049008C" w:rsidRDefault="00FC5697" w:rsidP="00E9161E">
            <w:pPr>
              <w:jc w:val="left"/>
            </w:pPr>
            <w:r w:rsidRPr="0049008C">
              <w:rPr>
                <w:sz w:val="22"/>
                <w:szCs w:val="22"/>
              </w:rPr>
              <w:br/>
            </w:r>
            <w:r w:rsidRPr="0049008C">
              <w:rPr>
                <w:b/>
                <w:sz w:val="22"/>
                <w:szCs w:val="22"/>
              </w:rPr>
              <w:t>Welkom!  Fijn dat je mee wilt werken aan deze enquête. </w:t>
            </w:r>
            <w:r w:rsidRPr="0049008C">
              <w:rPr>
                <w:b/>
                <w:sz w:val="22"/>
                <w:szCs w:val="22"/>
              </w:rPr>
              <w:br/>
            </w:r>
            <w:r w:rsidRPr="0049008C">
              <w:rPr>
                <w:sz w:val="22"/>
                <w:szCs w:val="22"/>
              </w:rPr>
              <w:t xml:space="preserve">De GGD regio Utrecht is benieuwd naar jouw beeld van (gezondheids)technologie. Er zullen vragen </w:t>
            </w:r>
            <w:r w:rsidRPr="0049008C">
              <w:rPr>
                <w:sz w:val="22"/>
                <w:szCs w:val="22"/>
              </w:rPr>
              <w:lastRenderedPageBreak/>
              <w:t>gesteld worden over hoe jij aankijkt tegen technologie in het dagelijks leven, tegen e-health en wat jouw mening is over bepaalde e-health toepassingen in je werk.  Het invullen duurt ongeveer 10 minuten en is anoniem.  Het is pas mogelijk om door te gaan naar de volgende vraag wanneer je één antwoord hebt gegeven. Klik op de pijl hieronder om te starten.</w:t>
            </w:r>
          </w:p>
          <w:p w:rsidR="00FC5697" w:rsidRPr="0049008C" w:rsidRDefault="00FC5697" w:rsidP="00E9161E">
            <w:pPr>
              <w:pStyle w:val="Normaalweb"/>
              <w:shd w:val="clear" w:color="auto" w:fill="FFFFFF"/>
              <w:spacing w:before="0" w:beforeAutospacing="0" w:after="0" w:afterAutospacing="0"/>
              <w:rPr>
                <w:color w:val="404040"/>
              </w:rPr>
            </w:pPr>
            <w:r w:rsidRPr="0049008C">
              <w:rPr>
                <w:color w:val="404040"/>
                <w:sz w:val="22"/>
                <w:szCs w:val="22"/>
              </w:rPr>
              <w:t> </w:t>
            </w:r>
          </w:p>
          <w:p w:rsidR="00FC5697" w:rsidRPr="0049008C" w:rsidRDefault="00FC5697" w:rsidP="00E9161E">
            <w:pPr>
              <w:jc w:val="left"/>
            </w:pPr>
            <w:r w:rsidRPr="0049008C">
              <w:rPr>
                <w:b/>
                <w:sz w:val="22"/>
                <w:szCs w:val="22"/>
              </w:rPr>
              <w:t>Persoonlijke gegevens</w:t>
            </w:r>
            <w:r w:rsidRPr="0049008C">
              <w:rPr>
                <w:b/>
                <w:sz w:val="22"/>
                <w:szCs w:val="22"/>
              </w:rPr>
              <w:br/>
            </w:r>
            <w:r w:rsidRPr="0049008C">
              <w:rPr>
                <w:sz w:val="22"/>
                <w:szCs w:val="22"/>
              </w:rPr>
              <w:t>De enquête is anoniem maar we zijn wel benieuwd naar de volgende gegevens.</w:t>
            </w:r>
          </w:p>
          <w:p w:rsidR="00FC5697" w:rsidRPr="0049008C" w:rsidRDefault="00FC5697" w:rsidP="004C5A18">
            <w:pPr>
              <w:pStyle w:val="Plattetekst2"/>
              <w:numPr>
                <w:ilvl w:val="0"/>
                <w:numId w:val="53"/>
              </w:numPr>
              <w:rPr>
                <w:rFonts w:ascii="Times New Roman" w:hAnsi="Times New Roman"/>
                <w:b w:val="0"/>
                <w:sz w:val="22"/>
                <w:lang w:val="nl-NL"/>
              </w:rPr>
            </w:pPr>
            <w:r w:rsidRPr="0049008C">
              <w:rPr>
                <w:rFonts w:ascii="Times New Roman" w:hAnsi="Times New Roman"/>
                <w:b w:val="0"/>
                <w:sz w:val="22"/>
                <w:szCs w:val="22"/>
                <w:lang w:val="nl-NL"/>
              </w:rPr>
              <w:t xml:space="preserve">Wat is je leeftijd? </w:t>
            </w:r>
          </w:p>
          <w:tbl>
            <w:tblPr>
              <w:tblStyle w:val="Tabelraster"/>
              <w:tblpPr w:leftFromText="141" w:rightFromText="141" w:vertAnchor="text" w:horzAnchor="margin" w:tblpX="534" w:tblpY="117"/>
              <w:tblW w:w="0" w:type="auto"/>
              <w:tblLook w:val="04A0" w:firstRow="1" w:lastRow="0" w:firstColumn="1" w:lastColumn="0" w:noHBand="0" w:noVBand="1"/>
            </w:tblPr>
            <w:tblGrid>
              <w:gridCol w:w="1266"/>
            </w:tblGrid>
            <w:tr w:rsidR="00FC5697" w:rsidRPr="0049008C" w:rsidTr="00E9161E">
              <w:trPr>
                <w:trHeight w:val="256"/>
              </w:trPr>
              <w:tc>
                <w:tcPr>
                  <w:tcW w:w="1266" w:type="dxa"/>
                </w:tcPr>
                <w:p w:rsidR="00FC5697" w:rsidRPr="0049008C" w:rsidRDefault="00FC5697" w:rsidP="00FC5697">
                  <w:pPr>
                    <w:pStyle w:val="Plattetekst2"/>
                    <w:rPr>
                      <w:rFonts w:ascii="Times New Roman" w:hAnsi="Times New Roman"/>
                      <w:sz w:val="22"/>
                      <w:szCs w:val="22"/>
                      <w:lang w:val="nl-NL"/>
                    </w:rPr>
                  </w:pPr>
                </w:p>
              </w:tc>
            </w:tr>
          </w:tbl>
          <w:p w:rsidR="00FC5697" w:rsidRPr="0049008C" w:rsidRDefault="00FC5697" w:rsidP="00FC5697">
            <w:pPr>
              <w:pStyle w:val="Plattetekst2"/>
              <w:rPr>
                <w:rFonts w:ascii="Times New Roman" w:hAnsi="Times New Roman"/>
                <w:sz w:val="22"/>
                <w:lang w:val="nl-NL"/>
              </w:rPr>
            </w:pPr>
            <w:r w:rsidRPr="0049008C">
              <w:rPr>
                <w:rFonts w:ascii="Times New Roman" w:hAnsi="Times New Roman"/>
                <w:sz w:val="22"/>
                <w:szCs w:val="22"/>
                <w:lang w:val="nl-NL"/>
              </w:rPr>
              <w:t xml:space="preserve"> </w:t>
            </w:r>
          </w:p>
          <w:p w:rsidR="00FC5697" w:rsidRPr="0049008C" w:rsidRDefault="00FC5697" w:rsidP="00FC5697">
            <w:pPr>
              <w:pStyle w:val="Plattetekst2"/>
              <w:rPr>
                <w:rFonts w:ascii="Times New Roman" w:hAnsi="Times New Roman"/>
                <w:sz w:val="22"/>
                <w:lang w:val="nl-NL"/>
              </w:rPr>
            </w:pPr>
            <w:r w:rsidRPr="0049008C">
              <w:rPr>
                <w:rFonts w:ascii="Times New Roman" w:hAnsi="Times New Roman"/>
                <w:sz w:val="22"/>
                <w:szCs w:val="22"/>
                <w:lang w:val="nl-NL"/>
              </w:rPr>
              <w:t xml:space="preserve">                </w:t>
            </w:r>
          </w:p>
          <w:p w:rsidR="00FC5697" w:rsidRPr="0049008C" w:rsidRDefault="00FC5697" w:rsidP="00FC5697">
            <w:pPr>
              <w:pStyle w:val="Plattetekst2"/>
              <w:rPr>
                <w:rFonts w:ascii="Times New Roman" w:hAnsi="Times New Roman"/>
                <w:b w:val="0"/>
                <w:sz w:val="22"/>
                <w:lang w:val="nl-NL"/>
              </w:rPr>
            </w:pPr>
          </w:p>
          <w:p w:rsidR="00FC5697" w:rsidRPr="0049008C" w:rsidRDefault="00FC5697" w:rsidP="00FC5697">
            <w:pPr>
              <w:pStyle w:val="Plattetekst2"/>
              <w:rPr>
                <w:rFonts w:ascii="Times New Roman" w:hAnsi="Times New Roman"/>
                <w:sz w:val="22"/>
                <w:lang w:val="nl-NL"/>
              </w:rPr>
            </w:pPr>
            <w:r w:rsidRPr="0049008C">
              <w:rPr>
                <w:rFonts w:ascii="Times New Roman" w:hAnsi="Times New Roman"/>
                <w:sz w:val="22"/>
                <w:szCs w:val="22"/>
                <w:lang w:val="nl-NL"/>
              </w:rPr>
              <w:t>Beeld van technologie</w:t>
            </w:r>
          </w:p>
          <w:p w:rsidR="00FC5697" w:rsidRPr="0049008C" w:rsidRDefault="00FC5697" w:rsidP="004C5A18">
            <w:pPr>
              <w:pStyle w:val="Geenafstand"/>
              <w:numPr>
                <w:ilvl w:val="0"/>
                <w:numId w:val="53"/>
              </w:numPr>
              <w:jc w:val="left"/>
              <w:rPr>
                <w:sz w:val="22"/>
                <w:szCs w:val="22"/>
              </w:rPr>
            </w:pPr>
            <w:r w:rsidRPr="0049008C">
              <w:rPr>
                <w:sz w:val="22"/>
                <w:szCs w:val="22"/>
              </w:rPr>
              <w:t>De volgende vragen gaan over je kijk op technologie in het dagelijks leven.</w:t>
            </w:r>
            <w:r w:rsidRPr="0049008C">
              <w:rPr>
                <w:sz w:val="22"/>
                <w:szCs w:val="22"/>
              </w:rPr>
              <w:br/>
              <w:t xml:space="preserve">Geef aan in hoeverre je het eens bent met de stellingen: </w:t>
            </w:r>
          </w:p>
          <w:p w:rsidR="00FC5697" w:rsidRPr="0049008C" w:rsidRDefault="00FC5697" w:rsidP="00FC5697">
            <w:pPr>
              <w:pStyle w:val="Geenafstand"/>
              <w:ind w:left="360"/>
              <w:rPr>
                <w:sz w:val="22"/>
                <w:szCs w:val="22"/>
              </w:rPr>
            </w:pPr>
          </w:p>
          <w:tbl>
            <w:tblPr>
              <w:tblStyle w:val="Kleurrijkelijst11"/>
              <w:tblW w:w="10412" w:type="dxa"/>
              <w:tblLook w:val="0400" w:firstRow="0" w:lastRow="0" w:firstColumn="0" w:lastColumn="0" w:noHBand="0" w:noVBand="1"/>
            </w:tblPr>
            <w:tblGrid>
              <w:gridCol w:w="3652"/>
              <w:gridCol w:w="1352"/>
              <w:gridCol w:w="1352"/>
              <w:gridCol w:w="1352"/>
              <w:gridCol w:w="1352"/>
              <w:gridCol w:w="1352"/>
            </w:tblGrid>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Voettekst"/>
                    <w:framePr w:hSpace="141" w:wrap="around" w:vAnchor="text" w:hAnchor="text"/>
                    <w:rPr>
                      <w:color w:val="0000FF"/>
                      <w:sz w:val="22"/>
                      <w:szCs w:val="22"/>
                    </w:rPr>
                  </w:pP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Helemaal niet mee 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Enigszins mee oneens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Neutraal</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Enigszins mee 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Helemaal mee eens</w:t>
                  </w: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Nieuwe technologie draagt bij aan een betere levenskwaliteit</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Technologie geeft meer vrijheid in mobiliteit</w:t>
                  </w:r>
                </w:p>
                <w:p w:rsidR="00FC5697" w:rsidRPr="0049008C" w:rsidRDefault="00FC5697" w:rsidP="00B66B68">
                  <w:pPr>
                    <w:pStyle w:val="Enquetevraag"/>
                    <w:framePr w:hSpace="141" w:wrap="around" w:vAnchor="text" w:hAnchor="text"/>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Technologie geeft mensen meer controle over hun dagelijks leven</w:t>
                  </w:r>
                </w:p>
                <w:p w:rsidR="00FC5697" w:rsidRPr="0049008C" w:rsidRDefault="00FC5697" w:rsidP="00B66B68">
                  <w:pPr>
                    <w:pStyle w:val="Enquetevraag"/>
                    <w:framePr w:hSpace="141" w:wrap="around" w:vAnchor="text" w:hAnchor="text"/>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Technologie maakt mij meer productief in mijn persoonlijk leven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Andere mensen komen naar mij toe voor advies over nieuwe technologieën</w:t>
                  </w:r>
                </w:p>
                <w:p w:rsidR="00FC5697" w:rsidRPr="0049008C" w:rsidRDefault="00FC5697" w:rsidP="00B66B68">
                  <w:pPr>
                    <w:pStyle w:val="Enquetevraag"/>
                    <w:framePr w:hSpace="141" w:wrap="around" w:vAnchor="text" w:hAnchor="text"/>
                    <w:spacing w:line="240" w:lineRule="auto"/>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1037"/>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Over het algemeen ben ik de eerste in mijn vriendenkring die nieuw uitgebrachte technologie aanschaft</w:t>
                  </w:r>
                </w:p>
                <w:p w:rsidR="00FC5697" w:rsidRPr="0049008C" w:rsidRDefault="00FC5697" w:rsidP="00B66B68">
                  <w:pPr>
                    <w:framePr w:hSpace="141" w:wrap="around" w:vAnchor="text" w:hAnchor="text"/>
                    <w:ind w:firstLine="708"/>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Het lukt mij normaal gesproken wel om zelf uit te vinden hoe moderne technologische snufjes werken zonder hulp van anderen</w:t>
                  </w:r>
                </w:p>
                <w:p w:rsidR="00FC5697" w:rsidRPr="0049008C" w:rsidRDefault="00FC5697" w:rsidP="00B66B68">
                  <w:pPr>
                    <w:pStyle w:val="Enquetevraag"/>
                    <w:framePr w:hSpace="141" w:wrap="around" w:vAnchor="text" w:hAnchor="text"/>
                    <w:spacing w:line="240" w:lineRule="auto"/>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blijf op de hoogte van de nieuwste technologische ontwikkelingen op mijn interessegebieden</w:t>
                  </w:r>
                </w:p>
                <w:p w:rsidR="00FC5697" w:rsidRPr="0049008C" w:rsidRDefault="00FC5697" w:rsidP="00B66B68">
                  <w:pPr>
                    <w:framePr w:hSpace="141" w:wrap="around" w:vAnchor="text" w:hAnchor="text"/>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lastRenderedPageBreak/>
                    <w:t>Wanneer ik technische ondersteuning krijg van een leverancier over een technisch(e) product of dienst, heb ik soms het gevoel dat diegene profiteert van het feit dat hij/zij meer weet dan ik</w:t>
                  </w:r>
                </w:p>
                <w:p w:rsidR="00FC5697" w:rsidRPr="0049008C" w:rsidRDefault="00FC5697" w:rsidP="00B66B68">
                  <w:pPr>
                    <w:pStyle w:val="Enquetevraag"/>
                    <w:framePr w:hSpace="141" w:wrap="around" w:vAnchor="text" w:hAnchor="text"/>
                    <w:spacing w:line="240" w:lineRule="auto"/>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Soms heb ik het idee dat technologische systemen niet ontworpen zijn om door normale mensen gebruikt te worden</w:t>
                  </w:r>
                </w:p>
                <w:p w:rsidR="00FC5697" w:rsidRPr="0049008C" w:rsidRDefault="00FC5697" w:rsidP="00B66B68">
                  <w:pPr>
                    <w:pStyle w:val="Enquetevraag"/>
                    <w:framePr w:hSpace="141" w:wrap="around" w:vAnchor="text" w:hAnchor="text"/>
                    <w:spacing w:line="240" w:lineRule="auto"/>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color w:val="000000" w:themeColor="text1" w:themeShade="BF"/>
                      <w:sz w:val="22"/>
                      <w:szCs w:val="22"/>
                    </w:rPr>
                  </w:pPr>
                  <w:r w:rsidRPr="0049008C">
                    <w:rPr>
                      <w:sz w:val="22"/>
                      <w:szCs w:val="22"/>
                    </w:rPr>
                    <w:t>Er bestaat niet zoiets als een begrijpelijk geschreven handleiding voor nieuwe technologische producten of diensten</w:t>
                  </w:r>
                </w:p>
                <w:p w:rsidR="00FC5697" w:rsidRPr="0049008C" w:rsidRDefault="00FC5697" w:rsidP="00B66B68">
                  <w:pPr>
                    <w:pStyle w:val="Enquetevraag"/>
                    <w:framePr w:hSpace="141" w:wrap="around" w:vAnchor="text" w:hAnchor="text"/>
                    <w:spacing w:line="240" w:lineRule="auto"/>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Er moet voorzichtig worden omgegaan met het vervangen van belangrijke menselijke taken door technologie omdat technologie niet betrouwbaar is</w:t>
                  </w:r>
                </w:p>
                <w:p w:rsidR="00FC5697" w:rsidRPr="0049008C" w:rsidRDefault="00FC5697" w:rsidP="00B66B68">
                  <w:pPr>
                    <w:pStyle w:val="Enquetevraag"/>
                    <w:framePr w:hSpace="141" w:wrap="around" w:vAnchor="text" w:hAnchor="text"/>
                    <w:spacing w:line="240" w:lineRule="auto"/>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928"/>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Mensen zijn te afhankelijk van technologie om taken voor hen uit te voeren</w:t>
                  </w:r>
                </w:p>
                <w:p w:rsidR="00FC5697" w:rsidRPr="0049008C" w:rsidRDefault="00FC5697" w:rsidP="00B66B68">
                  <w:pPr>
                    <w:pStyle w:val="Enquetevraag"/>
                    <w:framePr w:hSpace="141" w:wrap="around" w:vAnchor="text" w:hAnchor="text"/>
                    <w:spacing w:line="240" w:lineRule="auto"/>
                    <w:ind w:left="0" w:firstLine="0"/>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Te veel technologie leidt mensen op een nadelige manier af</w:t>
                  </w:r>
                </w:p>
                <w:p w:rsidR="00FC5697" w:rsidRPr="0049008C" w:rsidRDefault="00FC5697" w:rsidP="00B66B68">
                  <w:pPr>
                    <w:pStyle w:val="Enquetevraag"/>
                    <w:framePr w:hSpace="141" w:wrap="around" w:vAnchor="text" w:hAnchor="text"/>
                    <w:spacing w:line="240" w:lineRule="auto"/>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Technologie vermindert de kwaliteit van relaties omdat de persoonlijke interactie afneemt</w:t>
                  </w:r>
                </w:p>
                <w:p w:rsidR="00FC5697" w:rsidRPr="0049008C" w:rsidRDefault="00FC5697" w:rsidP="00B66B68">
                  <w:pPr>
                    <w:pStyle w:val="Enquetevraag"/>
                    <w:framePr w:hSpace="141" w:wrap="around" w:vAnchor="text" w:hAnchor="text"/>
                    <w:spacing w:line="240" w:lineRule="auto"/>
                    <w:rPr>
                      <w:rFonts w:ascii="Times New Roman" w:hAnsi="Times New Roman" w:cs="Times New Roman"/>
                      <w:b w:val="0"/>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maak me zorgen dat de informatie die ik op internet achterlaat door anderen misbruikt kan worden</w:t>
                  </w:r>
                </w:p>
                <w:p w:rsidR="00FC5697" w:rsidRPr="0049008C" w:rsidRDefault="00FC5697" w:rsidP="00B66B68">
                  <w:pPr>
                    <w:pStyle w:val="Geenafstand"/>
                    <w:framePr w:hSpace="141" w:wrap="around" w:vAnchor="text" w:hAnchor="text"/>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bl>
          <w:p w:rsidR="00FC5697" w:rsidRPr="0049008C" w:rsidRDefault="00FC5697" w:rsidP="00FC5697">
            <w:pPr>
              <w:pStyle w:val="Geenafstand"/>
              <w:rPr>
                <w:b/>
                <w:sz w:val="22"/>
                <w:szCs w:val="22"/>
              </w:rPr>
            </w:pPr>
          </w:p>
          <w:p w:rsidR="00FC5697" w:rsidRPr="0049008C" w:rsidRDefault="00FC5697" w:rsidP="00FC5697">
            <w:pPr>
              <w:pStyle w:val="Geenafstand"/>
              <w:rPr>
                <w:b/>
                <w:sz w:val="22"/>
                <w:szCs w:val="22"/>
              </w:rPr>
            </w:pPr>
            <w:r w:rsidRPr="0049008C">
              <w:rPr>
                <w:b/>
                <w:sz w:val="22"/>
                <w:szCs w:val="22"/>
              </w:rPr>
              <w:t>Beeld van E-health</w:t>
            </w:r>
          </w:p>
          <w:p w:rsidR="00FC5697" w:rsidRPr="0049008C" w:rsidRDefault="00FC5697" w:rsidP="004C5A18">
            <w:pPr>
              <w:pStyle w:val="Geenafstand"/>
              <w:numPr>
                <w:ilvl w:val="0"/>
                <w:numId w:val="53"/>
              </w:numPr>
              <w:jc w:val="left"/>
              <w:rPr>
                <w:sz w:val="22"/>
                <w:szCs w:val="22"/>
              </w:rPr>
            </w:pPr>
            <w:r w:rsidRPr="0049008C">
              <w:rPr>
                <w:sz w:val="22"/>
                <w:szCs w:val="22"/>
              </w:rPr>
              <w:t xml:space="preserve">De volgende vragen gaan over het beeld wat jij van e-health hebt: </w:t>
            </w:r>
          </w:p>
          <w:p w:rsidR="00FC5697" w:rsidRPr="0049008C" w:rsidRDefault="00FC5697" w:rsidP="00FC5697">
            <w:pPr>
              <w:pStyle w:val="Geenafstand"/>
              <w:ind w:left="360"/>
              <w:rPr>
                <w:sz w:val="22"/>
                <w:szCs w:val="22"/>
              </w:rPr>
            </w:pPr>
          </w:p>
          <w:p w:rsidR="00FC5697" w:rsidRPr="0049008C" w:rsidRDefault="00FC5697" w:rsidP="00FC5697">
            <w:pPr>
              <w:pStyle w:val="Geenafstand"/>
              <w:rPr>
                <w:rStyle w:val="Nadruk"/>
                <w:i w:val="0"/>
                <w:sz w:val="22"/>
                <w:szCs w:val="22"/>
              </w:rPr>
            </w:pPr>
            <w:r w:rsidRPr="0049008C">
              <w:rPr>
                <w:rStyle w:val="Nadruk"/>
                <w:i w:val="0"/>
                <w:sz w:val="22"/>
                <w:szCs w:val="22"/>
              </w:rPr>
              <w:t>E-health, of gezondheidstechnologie, gaat om alles wat de digitale informatie en communicatie over de gezondheid en het leveren van gezondheid ondersteunt. Dit betreft zeker niet alleen zorgrobots maar bijvoorbeeld ook mail-systemen, digitale dossiers, persoonlijke gezondheidsomgeving en apps voor ouders en kinderen. Het is dus heel breed en kan van alles zijn.</w:t>
            </w:r>
          </w:p>
          <w:p w:rsidR="00FC5697" w:rsidRPr="0049008C" w:rsidRDefault="00FC5697" w:rsidP="00FC5697">
            <w:pPr>
              <w:pStyle w:val="Geenafstand"/>
              <w:rPr>
                <w:rStyle w:val="Nadruk"/>
                <w:i w:val="0"/>
                <w:color w:val="404040"/>
                <w:sz w:val="22"/>
                <w:szCs w:val="22"/>
              </w:rPr>
            </w:pPr>
          </w:p>
          <w:p w:rsidR="00FC5697" w:rsidRPr="0049008C" w:rsidRDefault="00FC5697" w:rsidP="00FC5697">
            <w:pPr>
              <w:pStyle w:val="Geenafstand"/>
              <w:rPr>
                <w:rStyle w:val="Nadruk"/>
                <w:sz w:val="22"/>
                <w:szCs w:val="22"/>
              </w:rPr>
            </w:pPr>
            <w:r w:rsidRPr="0049008C">
              <w:rPr>
                <w:rStyle w:val="Nadruk"/>
                <w:sz w:val="22"/>
                <w:szCs w:val="22"/>
              </w:rPr>
              <w:t xml:space="preserve">Geef aan in hoeverre je het eens bent met de volgende stellingen: </w:t>
            </w:r>
          </w:p>
          <w:p w:rsidR="00FC5697" w:rsidRPr="0049008C" w:rsidRDefault="00FC5697" w:rsidP="00FC5697">
            <w:pPr>
              <w:pStyle w:val="Geenafstand"/>
              <w:rPr>
                <w:rStyle w:val="Nadruk"/>
                <w:sz w:val="22"/>
                <w:szCs w:val="22"/>
              </w:rPr>
            </w:pPr>
          </w:p>
          <w:tbl>
            <w:tblPr>
              <w:tblStyle w:val="Kleurrijkelijst11"/>
              <w:tblW w:w="10412" w:type="dxa"/>
              <w:tblLook w:val="0400" w:firstRow="0" w:lastRow="0" w:firstColumn="0" w:lastColumn="0" w:noHBand="0" w:noVBand="1"/>
            </w:tblPr>
            <w:tblGrid>
              <w:gridCol w:w="3652"/>
              <w:gridCol w:w="1352"/>
              <w:gridCol w:w="1352"/>
              <w:gridCol w:w="1352"/>
              <w:gridCol w:w="1352"/>
              <w:gridCol w:w="1352"/>
            </w:tblGrid>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Voettekst"/>
                    <w:framePr w:hSpace="141" w:wrap="around" w:vAnchor="text" w:hAnchor="text"/>
                    <w:rPr>
                      <w:color w:val="0000FF"/>
                      <w:sz w:val="22"/>
                      <w:szCs w:val="22"/>
                    </w:rPr>
                  </w:pP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Helemaal niet mee 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Enigszins mee oneens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Neutraal</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Enigszins mee 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Helemaal mee eens</w:t>
                  </w: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 xml:space="preserve">Het gebruik van technologie staat goede zorg in de weg </w:t>
                  </w:r>
                </w:p>
                <w:p w:rsidR="00FC5697" w:rsidRPr="0049008C" w:rsidRDefault="00FC5697" w:rsidP="00B66B68">
                  <w:pPr>
                    <w:pStyle w:val="Geenafstand"/>
                    <w:framePr w:hSpace="141" w:wrap="around" w:vAnchor="text" w:hAnchor="text"/>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lastRenderedPageBreak/>
                    <w:t xml:space="preserve">Ik ben er niet zeker van dat e-health nuttig is in mijn werk </w:t>
                  </w:r>
                </w:p>
                <w:p w:rsidR="00FC5697" w:rsidRPr="0049008C" w:rsidRDefault="00FC5697" w:rsidP="00B66B68">
                  <w:pPr>
                    <w:pStyle w:val="Geenafstand"/>
                    <w:framePr w:hSpace="141" w:wrap="around" w:vAnchor="text" w:hAnchor="text"/>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 xml:space="preserve">Technologie verbetert de zorg voor de kinderen </w:t>
                  </w:r>
                </w:p>
                <w:p w:rsidR="00FC5697" w:rsidRPr="0049008C" w:rsidRDefault="00FC5697" w:rsidP="00B66B68">
                  <w:pPr>
                    <w:framePr w:hSpace="141" w:wrap="around" w:vAnchor="text" w:hAnchor="text"/>
                    <w:tabs>
                      <w:tab w:val="left" w:pos="1200"/>
                    </w:tabs>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 xml:space="preserve">Het gebruik van e-health vraagt om high-tech vaardigheden  </w:t>
                  </w:r>
                </w:p>
                <w:p w:rsidR="00FC5697" w:rsidRPr="0049008C" w:rsidRDefault="00FC5697" w:rsidP="00B66B68">
                  <w:pPr>
                    <w:pStyle w:val="Geenafstand"/>
                    <w:framePr w:hSpace="141" w:wrap="around" w:vAnchor="text" w:hAnchor="text"/>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E-health is een middel in het leveren van goede zorg</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E-health maakt dat er betere informatie beschikbaar is</w:t>
                  </w:r>
                </w:p>
                <w:p w:rsidR="00FC5697" w:rsidRPr="0049008C" w:rsidRDefault="00FC5697" w:rsidP="00B66B68">
                  <w:pPr>
                    <w:pStyle w:val="Geenafstand"/>
                    <w:framePr w:hSpace="141" w:wrap="around" w:vAnchor="text" w:hAnchor="text"/>
                    <w:ind w:left="644"/>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blPrEx>
                <w:tblLook w:val="04A0" w:firstRow="1" w:lastRow="0" w:firstColumn="1" w:lastColumn="0" w:noHBand="0" w:noVBand="1"/>
              </w:tblPrEx>
              <w:trPr>
                <w:trHeight w:val="854"/>
              </w:trPr>
              <w:tc>
                <w:tcPr>
                  <w:cnfStyle w:val="001000000000" w:firstRow="0" w:lastRow="0" w:firstColumn="1" w:lastColumn="0" w:oddVBand="0" w:evenVBand="0" w:oddHBand="0" w:evenHBand="0" w:firstRowFirstColumn="0" w:firstRowLastColumn="0" w:lastRowFirstColumn="0" w:lastRowLastColumn="0"/>
                  <w:tcW w:w="3652" w:type="dxa"/>
                </w:tcPr>
                <w:p w:rsidR="00FC5697" w:rsidRPr="0049008C" w:rsidRDefault="00FC5697" w:rsidP="00B66B68">
                  <w:pPr>
                    <w:pStyle w:val="Geenafstand"/>
                    <w:framePr w:hSpace="141" w:wrap="around" w:vAnchor="text" w:hAnchor="text"/>
                    <w:rPr>
                      <w:b w:val="0"/>
                      <w:sz w:val="22"/>
                      <w:szCs w:val="22"/>
                    </w:rPr>
                  </w:pPr>
                  <w:r w:rsidRPr="0049008C">
                    <w:rPr>
                      <w:sz w:val="22"/>
                      <w:szCs w:val="22"/>
                    </w:rPr>
                    <w:t xml:space="preserve">E-health vermindert de hoeveelheid werk </w:t>
                  </w:r>
                </w:p>
                <w:p w:rsidR="00FC5697" w:rsidRPr="0049008C" w:rsidRDefault="00FC5697" w:rsidP="00B66B68">
                  <w:pPr>
                    <w:pStyle w:val="Geenafstand"/>
                    <w:framePr w:hSpace="141" w:wrap="around" w:vAnchor="text" w:hAnchor="text"/>
                    <w:ind w:left="644"/>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E-health is niet gemakkelijk om mee om te gaan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E-health leidt de professional af van de mogelijkheid echt contact met de kinderen en/of ouders verzorgers te hebben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1166"/>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 xml:space="preserve">E-health faciliteert betere samenwerking tussen professionals in en buiten de organisatie </w:t>
                  </w:r>
                </w:p>
                <w:p w:rsidR="00FC5697" w:rsidRPr="0049008C" w:rsidRDefault="00FC5697" w:rsidP="00B66B68">
                  <w:pPr>
                    <w:pStyle w:val="Geenafstand"/>
                    <w:framePr w:hSpace="141" w:wrap="around" w:vAnchor="text" w:hAnchor="text"/>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 xml:space="preserve">E-health gaat gepaard met privacy problemen </w:t>
                  </w:r>
                </w:p>
                <w:p w:rsidR="00FC5697" w:rsidRPr="0049008C" w:rsidRDefault="00FC5697" w:rsidP="00B66B68">
                  <w:pPr>
                    <w:pStyle w:val="Geenafstand"/>
                    <w:framePr w:hSpace="141" w:wrap="around" w:vAnchor="text" w:hAnchor="text"/>
                    <w:ind w:left="644"/>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 xml:space="preserve">E-health lijkt de prioriteit te zijn, en niet het kind en de ouders/verzorgers </w:t>
                  </w:r>
                </w:p>
                <w:p w:rsidR="00FC5697" w:rsidRPr="0049008C" w:rsidRDefault="00FC5697" w:rsidP="00B66B68">
                  <w:pPr>
                    <w:pStyle w:val="Geenafstand"/>
                    <w:framePr w:hSpace="141" w:wrap="around" w:vAnchor="text" w:hAnchor="text"/>
                    <w:ind w:left="644"/>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 xml:space="preserve">E-health maakt dat de professional dichter bij het kind staat </w:t>
                  </w:r>
                </w:p>
                <w:p w:rsidR="00FC5697" w:rsidRPr="0049008C" w:rsidRDefault="00FC5697" w:rsidP="00B66B68">
                  <w:pPr>
                    <w:pStyle w:val="Geenafstand"/>
                    <w:framePr w:hSpace="141" w:wrap="around" w:vAnchor="text" w:hAnchor="text"/>
                    <w:ind w:left="644"/>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 xml:space="preserve">Ik denk dat zelfs met de komst van e-health, professionals niet meer tijd tot hun beschikking hebben </w:t>
                  </w:r>
                </w:p>
                <w:p w:rsidR="00FC5697" w:rsidRPr="0049008C" w:rsidRDefault="00FC5697" w:rsidP="00B66B68">
                  <w:pPr>
                    <w:pStyle w:val="Geenafstand"/>
                    <w:framePr w:hSpace="141" w:wrap="around" w:vAnchor="text" w:hAnchor="text"/>
                    <w:ind w:left="644"/>
                    <w:rPr>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bl>
          <w:p w:rsidR="00FC5697" w:rsidRPr="0049008C" w:rsidRDefault="00FC5697" w:rsidP="00FC5697">
            <w:pPr>
              <w:pStyle w:val="Geenafstand"/>
              <w:rPr>
                <w:sz w:val="22"/>
                <w:szCs w:val="22"/>
              </w:rPr>
            </w:pPr>
          </w:p>
          <w:p w:rsidR="00FC5697" w:rsidRPr="0049008C" w:rsidRDefault="00FC5697" w:rsidP="00FC5697">
            <w:pPr>
              <w:pStyle w:val="Geenafstand"/>
              <w:rPr>
                <w:b/>
                <w:sz w:val="22"/>
                <w:szCs w:val="22"/>
              </w:rPr>
            </w:pPr>
          </w:p>
          <w:p w:rsidR="00FC5697" w:rsidRPr="0049008C" w:rsidRDefault="00FC5697" w:rsidP="00FC5697">
            <w:pPr>
              <w:pStyle w:val="Geenafstand"/>
              <w:rPr>
                <w:b/>
                <w:sz w:val="22"/>
                <w:szCs w:val="22"/>
              </w:rPr>
            </w:pPr>
            <w:r w:rsidRPr="0049008C">
              <w:rPr>
                <w:b/>
                <w:sz w:val="22"/>
                <w:szCs w:val="22"/>
              </w:rPr>
              <w:t>E-healthtoepassing: Chatten</w:t>
            </w:r>
          </w:p>
          <w:p w:rsidR="00FC5697" w:rsidRPr="0049008C" w:rsidRDefault="00FC5697" w:rsidP="00FC5697">
            <w:pPr>
              <w:pStyle w:val="Geenafstand"/>
              <w:rPr>
                <w:sz w:val="22"/>
                <w:szCs w:val="22"/>
              </w:rPr>
            </w:pPr>
            <w:r w:rsidRPr="0049008C">
              <w:rPr>
                <w:sz w:val="22"/>
                <w:szCs w:val="22"/>
              </w:rPr>
              <w:t xml:space="preserve">De volgende vragen gaan over chatten met cliënten. Bij de leeftijd 12-18 is dit bekend als ‘Jouw GGD’. Bij de leeftijd 0-4 gaat het om de ‘Ouderchat’. </w:t>
            </w:r>
          </w:p>
          <w:p w:rsidR="00FC5697" w:rsidRPr="0049008C" w:rsidRDefault="00FC5697" w:rsidP="00FC5697">
            <w:pPr>
              <w:pStyle w:val="Geenafstand"/>
              <w:rPr>
                <w:sz w:val="22"/>
                <w:szCs w:val="22"/>
              </w:rPr>
            </w:pPr>
          </w:p>
          <w:p w:rsidR="00FC5697" w:rsidRPr="0049008C" w:rsidRDefault="00FC5697" w:rsidP="004C5A18">
            <w:pPr>
              <w:pStyle w:val="Geenafstand"/>
              <w:numPr>
                <w:ilvl w:val="0"/>
                <w:numId w:val="53"/>
              </w:numPr>
              <w:jc w:val="left"/>
              <w:rPr>
                <w:sz w:val="22"/>
                <w:szCs w:val="22"/>
              </w:rPr>
            </w:pPr>
            <w:r w:rsidRPr="0049008C">
              <w:rPr>
                <w:sz w:val="22"/>
                <w:szCs w:val="22"/>
              </w:rPr>
              <w:t xml:space="preserve">Ben je op de hoogte van de chatfunctie? </w:t>
            </w:r>
          </w:p>
          <w:tbl>
            <w:tblPr>
              <w:tblStyle w:val="Kleurrijkelijst11"/>
              <w:tblW w:w="3610" w:type="dxa"/>
              <w:tblInd w:w="435" w:type="dxa"/>
              <w:tblLook w:val="0600" w:firstRow="0" w:lastRow="0" w:firstColumn="0" w:lastColumn="0" w:noHBand="1" w:noVBand="1"/>
            </w:tblPr>
            <w:tblGrid>
              <w:gridCol w:w="3610"/>
            </w:tblGrid>
            <w:tr w:rsidR="00FC5697" w:rsidRPr="0049008C" w:rsidTr="00E9161E">
              <w:trPr>
                <w:trHeight w:val="426"/>
              </w:trPr>
              <w:tc>
                <w:tcPr>
                  <w:tcW w:w="3610"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r w:rsidRPr="0049008C">
                    <w:rPr>
                      <w:rFonts w:ascii="Times New Roman" w:hAnsi="Times New Roman" w:cs="Times New Roman"/>
                      <w:sz w:val="22"/>
                      <w:szCs w:val="22"/>
                    </w:rPr>
                    <w:lastRenderedPageBreak/>
                    <w:t>Ja</w:t>
                  </w:r>
                </w:p>
              </w:tc>
            </w:tr>
            <w:tr w:rsidR="00FC5697" w:rsidRPr="0049008C" w:rsidTr="00E9161E">
              <w:trPr>
                <w:trHeight w:val="426"/>
              </w:trPr>
              <w:tc>
                <w:tcPr>
                  <w:tcW w:w="3610"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r w:rsidRPr="0049008C">
                    <w:rPr>
                      <w:rFonts w:ascii="Times New Roman" w:hAnsi="Times New Roman" w:cs="Times New Roman"/>
                      <w:sz w:val="22"/>
                      <w:szCs w:val="22"/>
                    </w:rPr>
                    <w:t>Nee   (ga door naar vraag 10)</w:t>
                  </w:r>
                </w:p>
              </w:tc>
            </w:tr>
          </w:tbl>
          <w:p w:rsidR="00FC5697" w:rsidRPr="0049008C" w:rsidRDefault="00FC5697" w:rsidP="00FC5697">
            <w:pPr>
              <w:pStyle w:val="Geenafstand"/>
              <w:rPr>
                <w:sz w:val="22"/>
                <w:szCs w:val="22"/>
              </w:rPr>
            </w:pPr>
          </w:p>
          <w:p w:rsidR="00FC5697" w:rsidRPr="0049008C" w:rsidRDefault="00FC5697" w:rsidP="004C5A18">
            <w:pPr>
              <w:pStyle w:val="Geenafstand"/>
              <w:numPr>
                <w:ilvl w:val="0"/>
                <w:numId w:val="53"/>
              </w:numPr>
              <w:jc w:val="left"/>
              <w:rPr>
                <w:sz w:val="22"/>
                <w:szCs w:val="22"/>
              </w:rPr>
            </w:pPr>
            <w:r w:rsidRPr="0049008C">
              <w:rPr>
                <w:sz w:val="22"/>
                <w:szCs w:val="22"/>
              </w:rPr>
              <w:t xml:space="preserve">Hoe tevreden ben je met deze toepassing? </w:t>
            </w:r>
          </w:p>
          <w:p w:rsidR="00FC5697" w:rsidRPr="0049008C" w:rsidRDefault="00FC5697" w:rsidP="00FC5697">
            <w:pPr>
              <w:pStyle w:val="Geenafstand"/>
              <w:ind w:left="360"/>
              <w:rPr>
                <w:sz w:val="22"/>
                <w:szCs w:val="22"/>
              </w:rPr>
            </w:pPr>
          </w:p>
          <w:tbl>
            <w:tblPr>
              <w:tblStyle w:val="Kleurrijkelijst11"/>
              <w:tblW w:w="9072" w:type="dxa"/>
              <w:tblInd w:w="108" w:type="dxa"/>
              <w:tblLook w:val="0400" w:firstRow="0" w:lastRow="0" w:firstColumn="0" w:lastColumn="0" w:noHBand="0" w:noVBand="1"/>
            </w:tblPr>
            <w:tblGrid>
              <w:gridCol w:w="2694"/>
              <w:gridCol w:w="637"/>
              <w:gridCol w:w="638"/>
              <w:gridCol w:w="638"/>
              <w:gridCol w:w="638"/>
              <w:gridCol w:w="638"/>
              <w:gridCol w:w="3189"/>
            </w:tblGrid>
            <w:tr w:rsidR="00FC5697" w:rsidRPr="0049008C" w:rsidTr="00E9161E">
              <w:trPr>
                <w:cnfStyle w:val="000000100000" w:firstRow="0" w:lastRow="0" w:firstColumn="0" w:lastColumn="0" w:oddVBand="0" w:evenVBand="0" w:oddHBand="1" w:evenHBand="0" w:firstRowFirstColumn="0" w:firstRowLastColumn="0" w:lastRowFirstColumn="0" w:lastRowLastColumn="0"/>
                <w:trHeight w:val="432"/>
              </w:trPr>
              <w:tc>
                <w:tcPr>
                  <w:tcW w:w="2694" w:type="dxa"/>
                  <w:vAlign w:val="center"/>
                </w:tcPr>
                <w:p w:rsidR="00FC5697" w:rsidRPr="0049008C" w:rsidRDefault="00FC5697" w:rsidP="00B66B68">
                  <w:pPr>
                    <w:pStyle w:val="Geenafstand"/>
                    <w:framePr w:hSpace="141" w:wrap="around" w:vAnchor="text" w:hAnchor="text"/>
                    <w:jc w:val="right"/>
                    <w:rPr>
                      <w:sz w:val="22"/>
                      <w:szCs w:val="22"/>
                    </w:rPr>
                  </w:pPr>
                  <w:r w:rsidRPr="0049008C">
                    <w:rPr>
                      <w:sz w:val="22"/>
                      <w:szCs w:val="22"/>
                    </w:rPr>
                    <w:t>Zeer tevreden</w:t>
                  </w:r>
                </w:p>
              </w:tc>
              <w:tc>
                <w:tcPr>
                  <w:tcW w:w="637"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3189" w:type="dxa"/>
                  <w:vAlign w:val="center"/>
                </w:tcPr>
                <w:p w:rsidR="00FC5697" w:rsidRPr="0049008C" w:rsidRDefault="00FC5697" w:rsidP="00B66B68">
                  <w:pPr>
                    <w:pStyle w:val="Enqueteenumantwoord"/>
                    <w:framePr w:hSpace="141" w:wrap="around" w:vAnchor="text" w:hAnchor="text"/>
                    <w:numPr>
                      <w:ilvl w:val="0"/>
                      <w:numId w:val="0"/>
                    </w:numPr>
                    <w:ind w:left="851"/>
                    <w:rPr>
                      <w:rFonts w:ascii="Times New Roman" w:hAnsi="Times New Roman" w:cs="Times New Roman"/>
                      <w:sz w:val="22"/>
                      <w:szCs w:val="22"/>
                    </w:rPr>
                  </w:pPr>
                  <w:r w:rsidRPr="0049008C">
                    <w:rPr>
                      <w:rFonts w:ascii="Times New Roman" w:hAnsi="Times New Roman" w:cs="Times New Roman"/>
                      <w:sz w:val="22"/>
                      <w:szCs w:val="22"/>
                    </w:rPr>
                    <w:t>Zeer ontevreden</w:t>
                  </w:r>
                </w:p>
              </w:tc>
            </w:tr>
            <w:tr w:rsidR="00FC5697" w:rsidRPr="0049008C" w:rsidTr="00E9161E">
              <w:trPr>
                <w:trHeight w:val="432"/>
              </w:trPr>
              <w:tc>
                <w:tcPr>
                  <w:tcW w:w="2694" w:type="dxa"/>
                  <w:vAlign w:val="center"/>
                </w:tcPr>
                <w:p w:rsidR="00FC5697" w:rsidRPr="0049008C" w:rsidRDefault="00FC5697" w:rsidP="00B66B68">
                  <w:pPr>
                    <w:pStyle w:val="Geenafstand"/>
                    <w:framePr w:hSpace="141" w:wrap="around" w:vAnchor="text" w:hAnchor="text"/>
                    <w:jc w:val="right"/>
                    <w:rPr>
                      <w:sz w:val="22"/>
                      <w:szCs w:val="22"/>
                    </w:rPr>
                  </w:pPr>
                  <w:r w:rsidRPr="0049008C">
                    <w:rPr>
                      <w:sz w:val="22"/>
                      <w:szCs w:val="22"/>
                    </w:rPr>
                    <w:t>Zeer verheugd er mee te werken</w:t>
                  </w:r>
                </w:p>
              </w:tc>
              <w:tc>
                <w:tcPr>
                  <w:tcW w:w="637"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3189" w:type="dxa"/>
                  <w:vAlign w:val="center"/>
                </w:tcPr>
                <w:p w:rsidR="00FC5697" w:rsidRPr="0049008C" w:rsidRDefault="00FC5697" w:rsidP="00B66B68">
                  <w:pPr>
                    <w:pStyle w:val="Enqueteenumantwoord"/>
                    <w:framePr w:hSpace="141" w:wrap="around" w:vAnchor="text" w:hAnchor="text"/>
                    <w:numPr>
                      <w:ilvl w:val="0"/>
                      <w:numId w:val="0"/>
                    </w:numPr>
                    <w:ind w:left="851"/>
                    <w:rPr>
                      <w:rFonts w:ascii="Times New Roman" w:hAnsi="Times New Roman" w:cs="Times New Roman"/>
                      <w:sz w:val="22"/>
                      <w:szCs w:val="22"/>
                    </w:rPr>
                  </w:pPr>
                  <w:r w:rsidRPr="0049008C">
                    <w:rPr>
                      <w:rFonts w:ascii="Times New Roman" w:hAnsi="Times New Roman" w:cs="Times New Roman"/>
                      <w:sz w:val="22"/>
                      <w:szCs w:val="22"/>
                    </w:rPr>
                    <w:t>Absoluut niet verheugd er mee te werken</w:t>
                  </w: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432"/>
              </w:trPr>
              <w:tc>
                <w:tcPr>
                  <w:tcW w:w="2694" w:type="dxa"/>
                  <w:vAlign w:val="center"/>
                </w:tcPr>
                <w:p w:rsidR="00FC5697" w:rsidRPr="0049008C" w:rsidRDefault="00FC5697" w:rsidP="00B66B68">
                  <w:pPr>
                    <w:pStyle w:val="Geenafstand"/>
                    <w:framePr w:hSpace="141" w:wrap="around" w:vAnchor="text" w:hAnchor="text"/>
                    <w:jc w:val="right"/>
                    <w:rPr>
                      <w:sz w:val="22"/>
                      <w:szCs w:val="22"/>
                    </w:rPr>
                  </w:pPr>
                  <w:r w:rsidRPr="0049008C">
                    <w:rPr>
                      <w:sz w:val="22"/>
                      <w:szCs w:val="22"/>
                    </w:rPr>
                    <w:t>Zeer gefrustreerd</w:t>
                  </w:r>
                </w:p>
              </w:tc>
              <w:tc>
                <w:tcPr>
                  <w:tcW w:w="637"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3189" w:type="dxa"/>
                  <w:vAlign w:val="center"/>
                </w:tcPr>
                <w:p w:rsidR="00FC5697" w:rsidRPr="0049008C" w:rsidRDefault="00FC5697" w:rsidP="00B66B68">
                  <w:pPr>
                    <w:pStyle w:val="Enqueteenumantwoord"/>
                    <w:framePr w:hSpace="141" w:wrap="around" w:vAnchor="text" w:hAnchor="text"/>
                    <w:numPr>
                      <w:ilvl w:val="0"/>
                      <w:numId w:val="0"/>
                    </w:numPr>
                    <w:ind w:left="851"/>
                    <w:rPr>
                      <w:rFonts w:ascii="Times New Roman" w:hAnsi="Times New Roman" w:cs="Times New Roman"/>
                      <w:sz w:val="22"/>
                      <w:szCs w:val="22"/>
                    </w:rPr>
                  </w:pPr>
                  <w:r w:rsidRPr="0049008C">
                    <w:rPr>
                      <w:rFonts w:ascii="Times New Roman" w:hAnsi="Times New Roman" w:cs="Times New Roman"/>
                      <w:sz w:val="22"/>
                      <w:szCs w:val="22"/>
                    </w:rPr>
                    <w:t>Zeer vergenoegd</w:t>
                  </w:r>
                </w:p>
              </w:tc>
            </w:tr>
            <w:tr w:rsidR="00FC5697" w:rsidRPr="0049008C" w:rsidTr="00E9161E">
              <w:trPr>
                <w:trHeight w:val="432"/>
              </w:trPr>
              <w:tc>
                <w:tcPr>
                  <w:tcW w:w="2694" w:type="dxa"/>
                  <w:vAlign w:val="center"/>
                </w:tcPr>
                <w:p w:rsidR="00FC5697" w:rsidRPr="0049008C" w:rsidRDefault="00FC5697" w:rsidP="00B66B68">
                  <w:pPr>
                    <w:pStyle w:val="Geenafstand"/>
                    <w:framePr w:hSpace="141" w:wrap="around" w:vAnchor="text" w:hAnchor="text"/>
                    <w:jc w:val="right"/>
                    <w:rPr>
                      <w:sz w:val="22"/>
                      <w:szCs w:val="22"/>
                    </w:rPr>
                  </w:pPr>
                  <w:r w:rsidRPr="0049008C">
                    <w:rPr>
                      <w:sz w:val="22"/>
                      <w:szCs w:val="22"/>
                    </w:rPr>
                    <w:t>Absoluut verschrikkelijk</w:t>
                  </w:r>
                </w:p>
              </w:tc>
              <w:tc>
                <w:tcPr>
                  <w:tcW w:w="637"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638"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3189" w:type="dxa"/>
                  <w:vAlign w:val="center"/>
                </w:tcPr>
                <w:p w:rsidR="00FC5697" w:rsidRPr="0049008C" w:rsidRDefault="00FC5697" w:rsidP="00B66B68">
                  <w:pPr>
                    <w:pStyle w:val="Enqueteenumantwoord"/>
                    <w:framePr w:hSpace="141" w:wrap="around" w:vAnchor="text" w:hAnchor="text"/>
                    <w:numPr>
                      <w:ilvl w:val="0"/>
                      <w:numId w:val="0"/>
                    </w:numPr>
                    <w:ind w:left="851"/>
                    <w:rPr>
                      <w:rFonts w:ascii="Times New Roman" w:hAnsi="Times New Roman" w:cs="Times New Roman"/>
                      <w:sz w:val="22"/>
                      <w:szCs w:val="22"/>
                    </w:rPr>
                  </w:pPr>
                  <w:r w:rsidRPr="0049008C">
                    <w:rPr>
                      <w:rFonts w:ascii="Times New Roman" w:hAnsi="Times New Roman" w:cs="Times New Roman"/>
                      <w:sz w:val="22"/>
                      <w:szCs w:val="22"/>
                    </w:rPr>
                    <w:t>Absoluut opgetogen</w:t>
                  </w:r>
                </w:p>
              </w:tc>
            </w:tr>
          </w:tbl>
          <w:p w:rsidR="00FC5697" w:rsidRPr="0049008C" w:rsidRDefault="00FC5697" w:rsidP="00FC5697">
            <w:pPr>
              <w:pStyle w:val="Geenafstand"/>
              <w:rPr>
                <w:sz w:val="22"/>
                <w:szCs w:val="22"/>
              </w:rPr>
            </w:pPr>
          </w:p>
          <w:p w:rsidR="00FC5697" w:rsidRPr="0049008C" w:rsidRDefault="00FC5697" w:rsidP="00FC5697">
            <w:pPr>
              <w:pStyle w:val="Geenafstand"/>
              <w:ind w:left="360"/>
              <w:rPr>
                <w:sz w:val="22"/>
                <w:szCs w:val="22"/>
              </w:rPr>
            </w:pPr>
          </w:p>
          <w:p w:rsidR="00FC5697" w:rsidRPr="0049008C" w:rsidRDefault="00FC5697" w:rsidP="004C5A18">
            <w:pPr>
              <w:pStyle w:val="Geenafstand"/>
              <w:numPr>
                <w:ilvl w:val="0"/>
                <w:numId w:val="53"/>
              </w:numPr>
              <w:jc w:val="left"/>
              <w:rPr>
                <w:sz w:val="22"/>
                <w:szCs w:val="22"/>
              </w:rPr>
            </w:pPr>
            <w:r w:rsidRPr="0049008C">
              <w:rPr>
                <w:sz w:val="22"/>
                <w:szCs w:val="22"/>
              </w:rPr>
              <w:t xml:space="preserve">Heb je wel eens gechat? </w:t>
            </w:r>
          </w:p>
          <w:tbl>
            <w:tblPr>
              <w:tblStyle w:val="Kleurrijkelijst11"/>
              <w:tblpPr w:leftFromText="141" w:rightFromText="141" w:vertAnchor="text" w:tblpY="1"/>
              <w:tblOverlap w:val="never"/>
              <w:tblW w:w="3359" w:type="dxa"/>
              <w:tblLook w:val="0600" w:firstRow="0" w:lastRow="0" w:firstColumn="0" w:lastColumn="0" w:noHBand="1" w:noVBand="1"/>
            </w:tblPr>
            <w:tblGrid>
              <w:gridCol w:w="524"/>
              <w:gridCol w:w="2835"/>
            </w:tblGrid>
            <w:tr w:rsidR="00FC5697" w:rsidRPr="0049008C" w:rsidTr="00E9161E">
              <w:trPr>
                <w:trHeight w:val="447"/>
              </w:trPr>
              <w:tc>
                <w:tcPr>
                  <w:tcW w:w="524" w:type="dxa"/>
                  <w:vAlign w:val="center"/>
                </w:tcPr>
                <w:p w:rsidR="00FC5697" w:rsidRPr="0049008C" w:rsidRDefault="00FC5697" w:rsidP="00FC5697">
                  <w:pPr>
                    <w:pStyle w:val="Enqueteenumantwoord"/>
                    <w:numPr>
                      <w:ilvl w:val="0"/>
                      <w:numId w:val="0"/>
                    </w:numPr>
                    <w:ind w:left="851"/>
                    <w:rPr>
                      <w:rFonts w:ascii="Times New Roman" w:hAnsi="Times New Roman" w:cs="Times New Roman"/>
                      <w:sz w:val="22"/>
                      <w:szCs w:val="22"/>
                    </w:rPr>
                  </w:pPr>
                </w:p>
              </w:tc>
              <w:tc>
                <w:tcPr>
                  <w:tcW w:w="2835" w:type="dxa"/>
                  <w:vAlign w:val="center"/>
                </w:tcPr>
                <w:p w:rsidR="00FC5697" w:rsidRPr="0049008C" w:rsidRDefault="00FC5697" w:rsidP="00FC5697">
                  <w:pPr>
                    <w:pStyle w:val="Enqueteenumantwoord"/>
                    <w:rPr>
                      <w:rFonts w:ascii="Times New Roman" w:hAnsi="Times New Roman" w:cs="Times New Roman"/>
                      <w:sz w:val="22"/>
                      <w:szCs w:val="22"/>
                    </w:rPr>
                  </w:pPr>
                  <w:r w:rsidRPr="0049008C">
                    <w:rPr>
                      <w:rFonts w:ascii="Times New Roman" w:hAnsi="Times New Roman" w:cs="Times New Roman"/>
                      <w:sz w:val="22"/>
                      <w:szCs w:val="22"/>
                    </w:rPr>
                    <w:t>Ja  (door naar vraag 7)</w:t>
                  </w:r>
                </w:p>
              </w:tc>
            </w:tr>
            <w:tr w:rsidR="00FC5697" w:rsidRPr="0049008C" w:rsidTr="00E9161E">
              <w:trPr>
                <w:trHeight w:val="447"/>
              </w:trPr>
              <w:tc>
                <w:tcPr>
                  <w:tcW w:w="524" w:type="dxa"/>
                  <w:vAlign w:val="center"/>
                </w:tcPr>
                <w:p w:rsidR="00FC5697" w:rsidRPr="0049008C" w:rsidRDefault="00FC5697" w:rsidP="00FC5697">
                  <w:pPr>
                    <w:pStyle w:val="Enqueteenumantwoord"/>
                    <w:numPr>
                      <w:ilvl w:val="0"/>
                      <w:numId w:val="0"/>
                    </w:numPr>
                    <w:ind w:left="851"/>
                    <w:rPr>
                      <w:rFonts w:ascii="Times New Roman" w:hAnsi="Times New Roman" w:cs="Times New Roman"/>
                      <w:sz w:val="22"/>
                      <w:szCs w:val="22"/>
                    </w:rPr>
                  </w:pPr>
                </w:p>
              </w:tc>
              <w:tc>
                <w:tcPr>
                  <w:tcW w:w="2835" w:type="dxa"/>
                  <w:vAlign w:val="center"/>
                </w:tcPr>
                <w:p w:rsidR="00FC5697" w:rsidRPr="0049008C" w:rsidRDefault="00FC5697" w:rsidP="00FC5697">
                  <w:pPr>
                    <w:pStyle w:val="Enqueteenumantwoord"/>
                    <w:rPr>
                      <w:rFonts w:ascii="Times New Roman" w:hAnsi="Times New Roman" w:cs="Times New Roman"/>
                      <w:sz w:val="22"/>
                      <w:szCs w:val="22"/>
                    </w:rPr>
                  </w:pPr>
                  <w:r w:rsidRPr="0049008C">
                    <w:rPr>
                      <w:rFonts w:ascii="Times New Roman" w:hAnsi="Times New Roman" w:cs="Times New Roman"/>
                      <w:sz w:val="22"/>
                      <w:szCs w:val="22"/>
                    </w:rPr>
                    <w:t xml:space="preserve">Nee  (door naar vraag 8)  </w:t>
                  </w:r>
                </w:p>
              </w:tc>
            </w:tr>
          </w:tbl>
          <w:p w:rsidR="00FC5697" w:rsidRPr="0049008C" w:rsidRDefault="00FC5697" w:rsidP="00FC5697">
            <w:pPr>
              <w:pStyle w:val="Geenafstand"/>
              <w:ind w:left="360"/>
              <w:rPr>
                <w:sz w:val="22"/>
                <w:szCs w:val="22"/>
              </w:rPr>
            </w:pPr>
            <w:r w:rsidRPr="0049008C">
              <w:rPr>
                <w:sz w:val="22"/>
                <w:szCs w:val="22"/>
              </w:rPr>
              <w:br w:type="textWrapping" w:clear="all"/>
            </w:r>
          </w:p>
          <w:p w:rsidR="00FC5697" w:rsidRPr="0049008C" w:rsidRDefault="00FC5697" w:rsidP="00FC5697">
            <w:pPr>
              <w:pStyle w:val="Geenafstand"/>
              <w:ind w:left="360"/>
              <w:rPr>
                <w:sz w:val="22"/>
                <w:szCs w:val="22"/>
              </w:rPr>
            </w:pPr>
          </w:p>
          <w:p w:rsidR="00FC5697" w:rsidRPr="0049008C" w:rsidRDefault="00FC5697" w:rsidP="004C5A18">
            <w:pPr>
              <w:pStyle w:val="Geenafstand"/>
              <w:numPr>
                <w:ilvl w:val="0"/>
                <w:numId w:val="53"/>
              </w:numPr>
              <w:jc w:val="left"/>
              <w:rPr>
                <w:sz w:val="22"/>
                <w:szCs w:val="22"/>
              </w:rPr>
            </w:pPr>
            <w:r w:rsidRPr="0049008C">
              <w:rPr>
                <w:sz w:val="22"/>
                <w:szCs w:val="22"/>
              </w:rPr>
              <w:t>Beantwoord de vragen voor de chatfunctie waarmee jij werkt of hebt gewerkt (‘Jouw GGD’ /‘Ouderchat’)</w:t>
            </w:r>
          </w:p>
          <w:tbl>
            <w:tblPr>
              <w:tblStyle w:val="Kleurrijkelijst11"/>
              <w:tblW w:w="10412" w:type="dxa"/>
              <w:tblLook w:val="0400" w:firstRow="0" w:lastRow="0" w:firstColumn="0" w:lastColumn="0" w:noHBand="0" w:noVBand="1"/>
            </w:tblPr>
            <w:tblGrid>
              <w:gridCol w:w="3652"/>
              <w:gridCol w:w="1352"/>
              <w:gridCol w:w="1352"/>
              <w:gridCol w:w="1352"/>
              <w:gridCol w:w="1352"/>
              <w:gridCol w:w="1352"/>
            </w:tblGrid>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Voettekst"/>
                    <w:framePr w:hSpace="141" w:wrap="around" w:vAnchor="text" w:hAnchor="text"/>
                    <w:rPr>
                      <w:color w:val="0000FF"/>
                      <w:sz w:val="22"/>
                      <w:szCs w:val="22"/>
                    </w:rPr>
                  </w:pP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Helemaal niet mee 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Enigszins mee oneens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Neutraal</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Enigszins mee 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Helemaal mee eens</w:t>
                  </w: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denk dat het chatten nuttig is voor de cliënt</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Met het chatten kunnen vragen van cliënten sneller beantwoord worden dan via de andere manieren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Met het chatten worden onderwerpen aangesnedendie we op andere manieren niet behandelen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 xml:space="preserve">Het chatten werkt duidelijk en begrijpelijk </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heb het chatten gemakkelijk aangeleerd</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vind dat het chatten gemakkelijk in gebruik is</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heb de juiste middelen beschikbaar om te chatten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beschik over de juiste kennis om te chatten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lastRenderedPageBreak/>
                    <w:t>Ik weet waar ik terecht kan bij technische problemen met het chatten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bl>
          <w:p w:rsidR="00FC5697" w:rsidRPr="0049008C" w:rsidRDefault="00FC5697" w:rsidP="00FC5697">
            <w:pPr>
              <w:pStyle w:val="Geenafstand"/>
              <w:rPr>
                <w:sz w:val="22"/>
                <w:szCs w:val="22"/>
              </w:rPr>
            </w:pPr>
          </w:p>
          <w:p w:rsidR="00FC5697" w:rsidRPr="0049008C" w:rsidRDefault="00FC5697" w:rsidP="004C5A18">
            <w:pPr>
              <w:pStyle w:val="Geenafstand"/>
              <w:numPr>
                <w:ilvl w:val="0"/>
                <w:numId w:val="53"/>
              </w:numPr>
              <w:jc w:val="left"/>
              <w:rPr>
                <w:sz w:val="22"/>
                <w:szCs w:val="22"/>
              </w:rPr>
            </w:pPr>
            <w:r w:rsidRPr="0049008C">
              <w:rPr>
                <w:sz w:val="22"/>
                <w:szCs w:val="22"/>
              </w:rPr>
              <w:t xml:space="preserve">Beantwoord de vragen voor de chatfunctie die gebruikt wordt in de leeftijdscategorie waarin jij werkzaam bent (‘Jouw GGD’/ ‘Ouderchat’). </w:t>
            </w:r>
          </w:p>
          <w:p w:rsidR="00FC5697" w:rsidRPr="0049008C" w:rsidRDefault="00FC5697" w:rsidP="00FC5697">
            <w:pPr>
              <w:pStyle w:val="Geenafstand"/>
              <w:ind w:left="360"/>
              <w:rPr>
                <w:sz w:val="22"/>
                <w:szCs w:val="22"/>
              </w:rPr>
            </w:pPr>
          </w:p>
          <w:tbl>
            <w:tblPr>
              <w:tblStyle w:val="Kleurrijkelijst11"/>
              <w:tblW w:w="10412" w:type="dxa"/>
              <w:tblLook w:val="0400" w:firstRow="0" w:lastRow="0" w:firstColumn="0" w:lastColumn="0" w:noHBand="0" w:noVBand="1"/>
            </w:tblPr>
            <w:tblGrid>
              <w:gridCol w:w="3652"/>
              <w:gridCol w:w="1352"/>
              <w:gridCol w:w="1352"/>
              <w:gridCol w:w="1352"/>
              <w:gridCol w:w="1352"/>
              <w:gridCol w:w="1352"/>
            </w:tblGrid>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Voettekst"/>
                    <w:framePr w:hSpace="141" w:wrap="around" w:vAnchor="text" w:hAnchor="text"/>
                    <w:rPr>
                      <w:color w:val="0000FF"/>
                      <w:sz w:val="22"/>
                      <w:szCs w:val="22"/>
                    </w:rPr>
                  </w:pP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Helemaal niet mee 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Enigszins mee oneens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Neutraal</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Enigszins mee eens</w:t>
                  </w:r>
                </w:p>
              </w:tc>
              <w:tc>
                <w:tcPr>
                  <w:tcW w:w="1352" w:type="dxa"/>
                </w:tcPr>
                <w:p w:rsidR="00FC5697" w:rsidRPr="0049008C" w:rsidRDefault="00FC5697" w:rsidP="00B66B68">
                  <w:pPr>
                    <w:pStyle w:val="Enquetemultiantwoord"/>
                    <w:framePr w:hSpace="141" w:wrap="around" w:vAnchor="text" w:hAnchor="text"/>
                    <w:numPr>
                      <w:ilvl w:val="0"/>
                      <w:numId w:val="0"/>
                    </w:numPr>
                    <w:jc w:val="center"/>
                    <w:rPr>
                      <w:rFonts w:ascii="Times New Roman" w:hAnsi="Times New Roman" w:cs="Times New Roman"/>
                    </w:rPr>
                  </w:pPr>
                  <w:r w:rsidRPr="0049008C">
                    <w:rPr>
                      <w:rFonts w:ascii="Times New Roman" w:hAnsi="Times New Roman" w:cs="Times New Roman"/>
                    </w:rPr>
                    <w:t>Helemaal mee eens</w:t>
                  </w: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denk dat het chatten nuttig is voor de cliënt</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denk dat met het chatten vragen van cliënten sneller beantwoord kunnen worden dan via de andere manieren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denk dat met chatten onderwerpen aangesneden worden die we op andere manieren niet behandelen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 xml:space="preserve">Ik denk dat het chatten duidelijk en begrijpelijk is </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denk dat ik het chatten gemakkelijk zou aanleren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denk dat het chatten gemakkelijk in gebruik is</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zou de juiste middelen beschikbaar hebben om te chatten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cnfStyle w:val="000000100000" w:firstRow="0" w:lastRow="0" w:firstColumn="0" w:lastColumn="0" w:oddVBand="0" w:evenVBand="0" w:oddHBand="1" w:evenHBand="0" w:firstRowFirstColumn="0" w:firstRowLastColumn="0" w:lastRowFirstColumn="0" w:lastRowLastColumn="0"/>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zou over de juiste kennis beschikken om te chatten</w:t>
                  </w: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jc w:val="center"/>
                    <w:rPr>
                      <w:rFonts w:ascii="Times New Roman" w:hAnsi="Times New Roman" w:cs="Times New Roman"/>
                      <w:sz w:val="22"/>
                      <w:szCs w:val="22"/>
                    </w:rPr>
                  </w:pPr>
                </w:p>
              </w:tc>
            </w:tr>
            <w:tr w:rsidR="00FC5697" w:rsidRPr="0049008C" w:rsidTr="00E9161E">
              <w:trPr>
                <w:trHeight w:val="854"/>
              </w:trPr>
              <w:tc>
                <w:tcPr>
                  <w:tcW w:w="3652" w:type="dxa"/>
                </w:tcPr>
                <w:p w:rsidR="00FC5697" w:rsidRPr="0049008C" w:rsidRDefault="00FC5697" w:rsidP="00B66B68">
                  <w:pPr>
                    <w:pStyle w:val="Geenafstand"/>
                    <w:framePr w:hSpace="141" w:wrap="around" w:vAnchor="text" w:hAnchor="text"/>
                    <w:rPr>
                      <w:sz w:val="22"/>
                      <w:szCs w:val="22"/>
                    </w:rPr>
                  </w:pPr>
                  <w:r w:rsidRPr="0049008C">
                    <w:rPr>
                      <w:sz w:val="22"/>
                      <w:szCs w:val="22"/>
                    </w:rPr>
                    <w:t>Ik weet waar ik terecht zou kunnen bij technische problemen met chatten</w:t>
                  </w:r>
                </w:p>
              </w:tc>
              <w:tc>
                <w:tcPr>
                  <w:tcW w:w="1352"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c>
                <w:tcPr>
                  <w:tcW w:w="1352" w:type="dxa"/>
                  <w:vAlign w:val="center"/>
                </w:tcPr>
                <w:p w:rsidR="00FC5697" w:rsidRPr="0049008C" w:rsidRDefault="00FC5697" w:rsidP="00B66B68">
                  <w:pPr>
                    <w:pStyle w:val="Enqueteenumantwoord"/>
                    <w:framePr w:hSpace="141" w:wrap="around" w:vAnchor="text" w:hAnchor="text"/>
                    <w:rPr>
                      <w:rFonts w:ascii="Times New Roman" w:hAnsi="Times New Roman" w:cs="Times New Roman"/>
                      <w:sz w:val="22"/>
                      <w:szCs w:val="22"/>
                    </w:rPr>
                  </w:pPr>
                </w:p>
              </w:tc>
            </w:tr>
          </w:tbl>
          <w:p w:rsidR="00FC5697" w:rsidRPr="0049008C" w:rsidRDefault="00FC5697" w:rsidP="00FC5697">
            <w:pPr>
              <w:pStyle w:val="Geenafstand"/>
              <w:rPr>
                <w:b/>
                <w:sz w:val="22"/>
                <w:szCs w:val="22"/>
              </w:rPr>
            </w:pPr>
            <w:r w:rsidRPr="0049008C">
              <w:rPr>
                <w:b/>
                <w:sz w:val="22"/>
                <w:szCs w:val="22"/>
              </w:rPr>
              <w:t xml:space="preserve">Tot slot </w:t>
            </w:r>
          </w:p>
          <w:p w:rsidR="00FC5697" w:rsidRPr="0049008C" w:rsidRDefault="00FC5697" w:rsidP="004C5A18">
            <w:pPr>
              <w:pStyle w:val="Geenafstand"/>
              <w:numPr>
                <w:ilvl w:val="0"/>
                <w:numId w:val="51"/>
              </w:numPr>
              <w:jc w:val="left"/>
              <w:rPr>
                <w:sz w:val="22"/>
                <w:szCs w:val="22"/>
              </w:rPr>
            </w:pPr>
            <w:r w:rsidRPr="0049008C">
              <w:rPr>
                <w:sz w:val="22"/>
                <w:szCs w:val="22"/>
              </w:rPr>
              <w:t>Laat hier je e-mailadres achter als je in aanmerking wilt komen voor de waardebon van bol.com</w:t>
            </w:r>
            <w:r w:rsidRPr="0049008C">
              <w:rPr>
                <w:sz w:val="22"/>
                <w:szCs w:val="22"/>
              </w:rPr>
              <w:br/>
              <w:t xml:space="preserve">(Ik zal dit verder niet koppelen aan je antwoorden) </w:t>
            </w:r>
          </w:p>
          <w:p w:rsidR="00FC5697" w:rsidRPr="0049008C" w:rsidRDefault="00FC5697" w:rsidP="00FC5697">
            <w:pPr>
              <w:pStyle w:val="Geenafstand"/>
              <w:ind w:left="360"/>
              <w:rPr>
                <w:sz w:val="22"/>
                <w:szCs w:val="22"/>
              </w:rPr>
            </w:pPr>
          </w:p>
          <w:tbl>
            <w:tblPr>
              <w:tblStyle w:val="Tabelraster"/>
              <w:tblW w:w="0" w:type="auto"/>
              <w:tblInd w:w="534" w:type="dxa"/>
              <w:tblLook w:val="04A0" w:firstRow="1" w:lastRow="0" w:firstColumn="1" w:lastColumn="0" w:noHBand="0" w:noVBand="1"/>
            </w:tblPr>
            <w:tblGrid>
              <w:gridCol w:w="8526"/>
            </w:tblGrid>
            <w:tr w:rsidR="00FC5697" w:rsidRPr="0049008C" w:rsidTr="00E9161E">
              <w:trPr>
                <w:trHeight w:val="379"/>
              </w:trPr>
              <w:tc>
                <w:tcPr>
                  <w:tcW w:w="8632" w:type="dxa"/>
                </w:tcPr>
                <w:p w:rsidR="00FC5697" w:rsidRPr="0049008C" w:rsidRDefault="00FC5697" w:rsidP="00B66B68">
                  <w:pPr>
                    <w:pStyle w:val="Geenafstand"/>
                    <w:framePr w:hSpace="141" w:wrap="around" w:vAnchor="text" w:hAnchor="text"/>
                    <w:rPr>
                      <w:sz w:val="22"/>
                      <w:szCs w:val="22"/>
                    </w:rPr>
                  </w:pPr>
                </w:p>
              </w:tc>
            </w:tr>
          </w:tbl>
          <w:p w:rsidR="00FC5697" w:rsidRPr="0049008C" w:rsidRDefault="00FC5697" w:rsidP="00FC5697">
            <w:pPr>
              <w:pStyle w:val="Geenafstand"/>
              <w:rPr>
                <w:sz w:val="22"/>
                <w:szCs w:val="22"/>
              </w:rPr>
            </w:pPr>
          </w:p>
          <w:p w:rsidR="00FC5697" w:rsidRPr="0049008C" w:rsidRDefault="00FC5697" w:rsidP="004C5A18">
            <w:pPr>
              <w:pStyle w:val="Geenafstand"/>
              <w:numPr>
                <w:ilvl w:val="0"/>
                <w:numId w:val="52"/>
              </w:numPr>
              <w:jc w:val="center"/>
              <w:rPr>
                <w:b/>
                <w:sz w:val="22"/>
                <w:szCs w:val="22"/>
              </w:rPr>
            </w:pPr>
            <w:r w:rsidRPr="0049008C">
              <w:rPr>
                <w:b/>
                <w:sz w:val="22"/>
                <w:szCs w:val="22"/>
              </w:rPr>
              <w:t xml:space="preserve">EINDE VRAGENLIJST – </w:t>
            </w:r>
          </w:p>
          <w:p w:rsidR="00FC5697" w:rsidRPr="0049008C" w:rsidRDefault="00FC5697" w:rsidP="00FC5697">
            <w:pPr>
              <w:pStyle w:val="Geenafstand"/>
              <w:jc w:val="center"/>
              <w:rPr>
                <w:b/>
                <w:sz w:val="22"/>
                <w:szCs w:val="22"/>
              </w:rPr>
            </w:pPr>
            <w:r w:rsidRPr="0049008C">
              <w:rPr>
                <w:b/>
                <w:sz w:val="22"/>
                <w:szCs w:val="22"/>
              </w:rPr>
              <w:t xml:space="preserve">DANKJEWEL VOOR JE DEELNAME! </w:t>
            </w: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66103C" w:rsidP="00E9161E">
            <w:pPr>
              <w:pStyle w:val="Kop2"/>
            </w:pPr>
            <w:bookmarkStart w:id="78" w:name="_Toc32951026"/>
            <w:bookmarkStart w:id="79" w:name="_Toc34923198"/>
            <w:r w:rsidRPr="0049008C">
              <w:t>Bijlage C</w:t>
            </w:r>
            <w:r w:rsidR="00FC5697" w:rsidRPr="0049008C">
              <w:t xml:space="preserve"> </w:t>
            </w:r>
            <w:r w:rsidR="00736295" w:rsidRPr="0049008C">
              <w:t>- Data-inspectie</w:t>
            </w:r>
            <w:r w:rsidR="00FC5697" w:rsidRPr="0049008C">
              <w:t xml:space="preserve"> en assumpties regressiemodel 1</w:t>
            </w:r>
            <w:bookmarkEnd w:id="78"/>
            <w:bookmarkEnd w:id="79"/>
            <w:r w:rsidR="00FC5697" w:rsidRPr="0049008C">
              <w:t xml:space="preserve">  </w:t>
            </w:r>
          </w:p>
          <w:p w:rsidR="00FC5697" w:rsidRPr="0049008C" w:rsidRDefault="00FC5697" w:rsidP="00FC5697">
            <w:pPr>
              <w:pStyle w:val="Geenafstand"/>
            </w:pPr>
          </w:p>
          <w:p w:rsidR="00FC5697" w:rsidRPr="0049008C" w:rsidRDefault="00FC5697" w:rsidP="00FC5697">
            <w:pPr>
              <w:pStyle w:val="Geenafstand"/>
            </w:pPr>
          </w:p>
          <w:p w:rsidR="00FC5697" w:rsidRPr="0049008C" w:rsidRDefault="00736295" w:rsidP="00FC5697">
            <w:pPr>
              <w:spacing w:after="0" w:line="240" w:lineRule="auto"/>
              <w:jc w:val="left"/>
              <w:textAlignment w:val="baseline"/>
              <w:rPr>
                <w:rFonts w:eastAsia="Times New Roman"/>
                <w:i/>
              </w:rPr>
            </w:pPr>
            <w:r w:rsidRPr="0049008C">
              <w:rPr>
                <w:rFonts w:eastAsia="Times New Roman"/>
                <w:bCs/>
                <w:sz w:val="22"/>
                <w:szCs w:val="22"/>
              </w:rPr>
              <w:t xml:space="preserve">Tabel  </w:t>
            </w:r>
            <w:r w:rsidR="0066103C" w:rsidRPr="0049008C">
              <w:rPr>
                <w:rFonts w:eastAsia="Times New Roman"/>
                <w:bCs/>
                <w:sz w:val="22"/>
                <w:szCs w:val="22"/>
              </w:rPr>
              <w:t>C</w:t>
            </w:r>
            <w:r w:rsidR="00B574C1">
              <w:rPr>
                <w:rFonts w:eastAsia="Times New Roman"/>
                <w:bCs/>
                <w:sz w:val="22"/>
                <w:szCs w:val="22"/>
              </w:rPr>
              <w:t>9</w:t>
            </w:r>
            <w:r w:rsidR="00FC5697" w:rsidRPr="0049008C">
              <w:rPr>
                <w:rFonts w:eastAsia="Times New Roman"/>
                <w:bCs/>
                <w:sz w:val="22"/>
                <w:szCs w:val="22"/>
              </w:rPr>
              <w:br/>
            </w:r>
            <w:r w:rsidR="00FC5697" w:rsidRPr="0049008C">
              <w:rPr>
                <w:rFonts w:eastAsia="Times New Roman"/>
                <w:bCs/>
                <w:i/>
                <w:sz w:val="22"/>
                <w:szCs w:val="22"/>
              </w:rPr>
              <w:t>Extreme waarden en uitzonderlijke waarden</w:t>
            </w:r>
          </w:p>
          <w:tbl>
            <w:tblPr>
              <w:tblStyle w:val="Lichtearcering4"/>
              <w:tblW w:w="6487" w:type="dxa"/>
              <w:tblLook w:val="0620" w:firstRow="1" w:lastRow="0" w:firstColumn="0" w:lastColumn="0" w:noHBand="1" w:noVBand="1"/>
            </w:tblPr>
            <w:tblGrid>
              <w:gridCol w:w="3652"/>
              <w:gridCol w:w="1559"/>
              <w:gridCol w:w="1276"/>
            </w:tblGrid>
            <w:tr w:rsidR="00FC5697" w:rsidRPr="0049008C" w:rsidTr="00E9161E">
              <w:trPr>
                <w:cnfStyle w:val="100000000000" w:firstRow="1" w:lastRow="0" w:firstColumn="0" w:lastColumn="0" w:oddVBand="0" w:evenVBand="0" w:oddHBand="0" w:evenHBand="0" w:firstRowFirstColumn="0" w:firstRowLastColumn="0" w:lastRowFirstColumn="0" w:lastRowLastColumn="0"/>
              </w:trPr>
              <w:tc>
                <w:tcPr>
                  <w:tcW w:w="3652" w:type="dxa"/>
                  <w:hideMark/>
                </w:tcPr>
                <w:p w:rsidR="00FC5697" w:rsidRPr="0049008C" w:rsidRDefault="00FC5697" w:rsidP="00B66B68">
                  <w:pPr>
                    <w:framePr w:hSpace="141" w:wrap="around" w:vAnchor="text" w:hAnchor="text"/>
                    <w:spacing w:beforeAutospacing="1" w:afterAutospacing="1"/>
                    <w:textAlignment w:val="baseline"/>
                    <w:rPr>
                      <w:rFonts w:eastAsia="Times New Roman"/>
                      <w:b w:val="0"/>
                      <w:bCs w:val="0"/>
                      <w:sz w:val="22"/>
                      <w:szCs w:val="22"/>
                    </w:rPr>
                  </w:pPr>
                  <w:r w:rsidRPr="0049008C">
                    <w:rPr>
                      <w:rFonts w:eastAsia="Times New Roman"/>
                      <w:sz w:val="22"/>
                      <w:szCs w:val="22"/>
                    </w:rPr>
                    <w:t>Variabele </w:t>
                  </w:r>
                </w:p>
              </w:tc>
              <w:tc>
                <w:tcPr>
                  <w:tcW w:w="1559" w:type="dxa"/>
                  <w:hideMark/>
                </w:tcPr>
                <w:p w:rsidR="00FC5697" w:rsidRPr="0049008C" w:rsidRDefault="00FC5697" w:rsidP="00B66B68">
                  <w:pPr>
                    <w:framePr w:hSpace="141" w:wrap="around" w:vAnchor="text" w:hAnchor="text"/>
                    <w:spacing w:beforeAutospacing="1" w:afterAutospacing="1"/>
                    <w:textAlignment w:val="baseline"/>
                    <w:rPr>
                      <w:rFonts w:eastAsia="Times New Roman"/>
                      <w:b w:val="0"/>
                      <w:bCs w:val="0"/>
                      <w:sz w:val="22"/>
                      <w:szCs w:val="22"/>
                    </w:rPr>
                  </w:pPr>
                  <w:r w:rsidRPr="0049008C">
                    <w:rPr>
                      <w:rFonts w:eastAsia="Times New Roman"/>
                      <w:sz w:val="22"/>
                      <w:szCs w:val="22"/>
                    </w:rPr>
                    <w:t>Minimum</w:t>
                  </w:r>
                </w:p>
              </w:tc>
              <w:tc>
                <w:tcPr>
                  <w:tcW w:w="1276" w:type="dxa"/>
                  <w:hideMark/>
                </w:tcPr>
                <w:p w:rsidR="00FC5697" w:rsidRPr="0049008C" w:rsidRDefault="00FC5697" w:rsidP="00B66B68">
                  <w:pPr>
                    <w:framePr w:hSpace="141" w:wrap="around" w:vAnchor="text" w:hAnchor="text"/>
                    <w:spacing w:beforeAutospacing="1" w:afterAutospacing="1"/>
                    <w:textAlignment w:val="baseline"/>
                    <w:rPr>
                      <w:rFonts w:eastAsia="Times New Roman"/>
                      <w:b w:val="0"/>
                      <w:bCs w:val="0"/>
                      <w:sz w:val="22"/>
                      <w:szCs w:val="22"/>
                    </w:rPr>
                  </w:pPr>
                  <w:r w:rsidRPr="0049008C">
                    <w:rPr>
                      <w:rFonts w:eastAsia="Times New Roman"/>
                      <w:sz w:val="22"/>
                      <w:szCs w:val="22"/>
                    </w:rPr>
                    <w:t>Maximum</w:t>
                  </w:r>
                </w:p>
              </w:tc>
            </w:tr>
            <w:tr w:rsidR="00FC5697" w:rsidRPr="0049008C" w:rsidTr="00E9161E">
              <w:tc>
                <w:tcPr>
                  <w:tcW w:w="3652" w:type="dxa"/>
                  <w:hideMark/>
                </w:tcPr>
                <w:p w:rsidR="00FC5697" w:rsidRPr="0049008C" w:rsidRDefault="00FC5697" w:rsidP="00B66B68">
                  <w:pPr>
                    <w:framePr w:hSpace="141" w:wrap="around" w:vAnchor="text" w:hAnchor="text"/>
                    <w:spacing w:beforeAutospacing="1" w:afterAutospacing="1"/>
                    <w:textAlignment w:val="baseline"/>
                    <w:rPr>
                      <w:rFonts w:eastAsia="Times New Roman"/>
                      <w:bCs/>
                      <w:sz w:val="22"/>
                      <w:szCs w:val="22"/>
                    </w:rPr>
                  </w:pPr>
                  <w:r w:rsidRPr="0049008C">
                    <w:rPr>
                      <w:rFonts w:eastAsia="Times New Roman"/>
                      <w:bCs/>
                      <w:sz w:val="22"/>
                      <w:szCs w:val="22"/>
                    </w:rPr>
                    <w:t>Gestandaardiseerde residuen</w:t>
                  </w:r>
                </w:p>
              </w:tc>
              <w:tc>
                <w:tcPr>
                  <w:tcW w:w="1559" w:type="dxa"/>
                  <w:hideMark/>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-2,92</w:t>
                  </w:r>
                </w:p>
              </w:tc>
              <w:tc>
                <w:tcPr>
                  <w:tcW w:w="1276" w:type="dxa"/>
                  <w:hideMark/>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2,2</w:t>
                  </w:r>
                </w:p>
              </w:tc>
            </w:tr>
            <w:tr w:rsidR="00FC5697" w:rsidRPr="0049008C" w:rsidTr="00E9161E">
              <w:tc>
                <w:tcPr>
                  <w:tcW w:w="3652" w:type="dxa"/>
                </w:tcPr>
                <w:p w:rsidR="00FC5697" w:rsidRPr="0049008C" w:rsidRDefault="00FC5697" w:rsidP="00B66B68">
                  <w:pPr>
                    <w:framePr w:hSpace="141" w:wrap="around" w:vAnchor="text" w:hAnchor="text"/>
                    <w:spacing w:beforeAutospacing="1" w:afterAutospacing="1"/>
                    <w:textAlignment w:val="baseline"/>
                    <w:rPr>
                      <w:rFonts w:eastAsia="Times New Roman"/>
                      <w:bCs/>
                      <w:sz w:val="22"/>
                      <w:szCs w:val="22"/>
                    </w:rPr>
                  </w:pPr>
                  <w:r w:rsidRPr="0049008C">
                    <w:rPr>
                      <w:rFonts w:eastAsia="Times New Roman"/>
                      <w:bCs/>
                      <w:sz w:val="22"/>
                      <w:szCs w:val="22"/>
                    </w:rPr>
                    <w:t>Cook’s Distance</w:t>
                  </w:r>
                </w:p>
              </w:tc>
              <w:tc>
                <w:tcPr>
                  <w:tcW w:w="1559"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0.00</w:t>
                  </w:r>
                </w:p>
              </w:tc>
              <w:tc>
                <w:tcPr>
                  <w:tcW w:w="1276"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0.207</w:t>
                  </w:r>
                </w:p>
              </w:tc>
            </w:tr>
            <w:tr w:rsidR="00FC5697" w:rsidRPr="0049008C" w:rsidTr="00E9161E">
              <w:tc>
                <w:tcPr>
                  <w:tcW w:w="3652" w:type="dxa"/>
                </w:tcPr>
                <w:p w:rsidR="00FC5697" w:rsidRPr="0049008C" w:rsidRDefault="00FC5697" w:rsidP="00B66B68">
                  <w:pPr>
                    <w:framePr w:hSpace="141" w:wrap="around" w:vAnchor="text" w:hAnchor="text"/>
                    <w:spacing w:beforeAutospacing="1" w:afterAutospacing="1"/>
                    <w:textAlignment w:val="baseline"/>
                    <w:rPr>
                      <w:rFonts w:eastAsia="Times New Roman"/>
                      <w:bCs/>
                      <w:sz w:val="22"/>
                      <w:szCs w:val="22"/>
                    </w:rPr>
                  </w:pPr>
                  <w:r w:rsidRPr="0049008C">
                    <w:rPr>
                      <w:rFonts w:eastAsia="Times New Roman"/>
                      <w:bCs/>
                      <w:sz w:val="22"/>
                      <w:szCs w:val="22"/>
                    </w:rPr>
                    <w:t>Centered Leverage Value</w:t>
                  </w:r>
                </w:p>
              </w:tc>
              <w:tc>
                <w:tcPr>
                  <w:tcW w:w="1559"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0.02</w:t>
                  </w:r>
                </w:p>
              </w:tc>
              <w:tc>
                <w:tcPr>
                  <w:tcW w:w="1276"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0.16</w:t>
                  </w:r>
                </w:p>
              </w:tc>
            </w:tr>
          </w:tbl>
          <w:p w:rsidR="00FC5697" w:rsidRPr="0049008C" w:rsidRDefault="00FC5697" w:rsidP="00FC5697">
            <w:pPr>
              <w:pStyle w:val="Geenafstand"/>
              <w:rPr>
                <w:sz w:val="22"/>
                <w:szCs w:val="22"/>
              </w:rPr>
            </w:pPr>
          </w:p>
          <w:p w:rsidR="00FC5697" w:rsidRPr="0049008C" w:rsidRDefault="00FC5697" w:rsidP="00FC5697">
            <w:pPr>
              <w:pStyle w:val="Geenafstand"/>
            </w:pPr>
          </w:p>
          <w:p w:rsidR="00FC5697" w:rsidRPr="0049008C" w:rsidRDefault="00FC5697" w:rsidP="00FC5697">
            <w:pPr>
              <w:pStyle w:val="Geenafstand"/>
            </w:pPr>
          </w:p>
          <w:p w:rsidR="00FC5697" w:rsidRPr="0049008C" w:rsidRDefault="00DC64B4" w:rsidP="00FC5697">
            <w:pPr>
              <w:spacing w:after="0" w:line="240" w:lineRule="auto"/>
              <w:jc w:val="left"/>
              <w:textAlignment w:val="baseline"/>
              <w:rPr>
                <w:rFonts w:eastAsia="Times New Roman"/>
                <w:i/>
              </w:rPr>
            </w:pPr>
            <w:r w:rsidRPr="0049008C">
              <w:rPr>
                <w:rFonts w:eastAsia="Times New Roman"/>
                <w:bCs/>
                <w:sz w:val="22"/>
                <w:szCs w:val="22"/>
              </w:rPr>
              <w:t>Tabel </w:t>
            </w:r>
            <w:r w:rsidR="0066103C" w:rsidRPr="0049008C">
              <w:rPr>
                <w:rFonts w:eastAsia="Times New Roman"/>
                <w:bCs/>
                <w:sz w:val="22"/>
                <w:szCs w:val="22"/>
              </w:rPr>
              <w:t>C</w:t>
            </w:r>
            <w:r w:rsidR="00B574C1">
              <w:rPr>
                <w:rFonts w:eastAsia="Times New Roman"/>
                <w:bCs/>
                <w:sz w:val="22"/>
                <w:szCs w:val="22"/>
              </w:rPr>
              <w:t>10</w:t>
            </w:r>
            <w:r w:rsidR="00FC5697" w:rsidRPr="0049008C">
              <w:rPr>
                <w:rFonts w:eastAsia="Times New Roman"/>
                <w:bCs/>
                <w:sz w:val="22"/>
                <w:szCs w:val="22"/>
              </w:rPr>
              <w:br/>
            </w:r>
            <w:r w:rsidR="00FC5697" w:rsidRPr="0049008C">
              <w:rPr>
                <w:rFonts w:eastAsia="Times New Roman"/>
                <w:bCs/>
                <w:i/>
                <w:sz w:val="22"/>
                <w:szCs w:val="22"/>
              </w:rPr>
              <w:t xml:space="preserve">Multicollineariteit regressiemodel 1 </w:t>
            </w:r>
          </w:p>
          <w:tbl>
            <w:tblPr>
              <w:tblStyle w:val="Lichtearcering4"/>
              <w:tblW w:w="6487" w:type="dxa"/>
              <w:tblLook w:val="0620" w:firstRow="1" w:lastRow="0" w:firstColumn="0" w:lastColumn="0" w:noHBand="1" w:noVBand="1"/>
            </w:tblPr>
            <w:tblGrid>
              <w:gridCol w:w="3652"/>
              <w:gridCol w:w="1559"/>
              <w:gridCol w:w="1276"/>
            </w:tblGrid>
            <w:tr w:rsidR="00FC5697" w:rsidRPr="0049008C" w:rsidTr="00E9161E">
              <w:trPr>
                <w:cnfStyle w:val="100000000000" w:firstRow="1" w:lastRow="0" w:firstColumn="0" w:lastColumn="0" w:oddVBand="0" w:evenVBand="0" w:oddHBand="0" w:evenHBand="0" w:firstRowFirstColumn="0" w:firstRowLastColumn="0" w:lastRowFirstColumn="0" w:lastRowLastColumn="0"/>
              </w:trPr>
              <w:tc>
                <w:tcPr>
                  <w:tcW w:w="3652" w:type="dxa"/>
                  <w:hideMark/>
                </w:tcPr>
                <w:p w:rsidR="00FC5697" w:rsidRPr="0049008C" w:rsidRDefault="00FC5697" w:rsidP="00B66B68">
                  <w:pPr>
                    <w:framePr w:hSpace="141" w:wrap="around" w:vAnchor="text" w:hAnchor="text"/>
                    <w:spacing w:beforeAutospacing="1" w:afterAutospacing="1"/>
                    <w:textAlignment w:val="baseline"/>
                    <w:rPr>
                      <w:rFonts w:eastAsia="Times New Roman"/>
                      <w:b w:val="0"/>
                      <w:bCs w:val="0"/>
                      <w:sz w:val="22"/>
                      <w:szCs w:val="22"/>
                    </w:rPr>
                  </w:pPr>
                  <w:r w:rsidRPr="0049008C">
                    <w:rPr>
                      <w:rFonts w:eastAsia="Times New Roman"/>
                      <w:sz w:val="22"/>
                      <w:szCs w:val="22"/>
                    </w:rPr>
                    <w:t>Variabele </w:t>
                  </w:r>
                </w:p>
              </w:tc>
              <w:tc>
                <w:tcPr>
                  <w:tcW w:w="1559" w:type="dxa"/>
                  <w:hideMark/>
                </w:tcPr>
                <w:p w:rsidR="00FC5697" w:rsidRPr="0049008C" w:rsidRDefault="00FC5697" w:rsidP="00B66B68">
                  <w:pPr>
                    <w:framePr w:hSpace="141" w:wrap="around" w:vAnchor="text" w:hAnchor="text"/>
                    <w:spacing w:beforeAutospacing="1" w:afterAutospacing="1"/>
                    <w:textAlignment w:val="baseline"/>
                    <w:rPr>
                      <w:rFonts w:eastAsia="Times New Roman"/>
                      <w:b w:val="0"/>
                      <w:bCs w:val="0"/>
                      <w:sz w:val="22"/>
                      <w:szCs w:val="22"/>
                    </w:rPr>
                  </w:pPr>
                  <w:r w:rsidRPr="0049008C">
                    <w:rPr>
                      <w:rFonts w:eastAsia="Times New Roman"/>
                      <w:sz w:val="22"/>
                      <w:szCs w:val="22"/>
                    </w:rPr>
                    <w:t> Tolerance </w:t>
                  </w:r>
                </w:p>
              </w:tc>
              <w:tc>
                <w:tcPr>
                  <w:tcW w:w="1276" w:type="dxa"/>
                  <w:hideMark/>
                </w:tcPr>
                <w:p w:rsidR="00FC5697" w:rsidRPr="0049008C" w:rsidRDefault="00FC5697" w:rsidP="00B66B68">
                  <w:pPr>
                    <w:framePr w:hSpace="141" w:wrap="around" w:vAnchor="text" w:hAnchor="text"/>
                    <w:spacing w:beforeAutospacing="1" w:afterAutospacing="1"/>
                    <w:textAlignment w:val="baseline"/>
                    <w:rPr>
                      <w:rFonts w:eastAsia="Times New Roman"/>
                      <w:b w:val="0"/>
                      <w:bCs w:val="0"/>
                      <w:sz w:val="22"/>
                      <w:szCs w:val="22"/>
                    </w:rPr>
                  </w:pPr>
                  <w:r w:rsidRPr="0049008C">
                    <w:rPr>
                      <w:rFonts w:eastAsia="Times New Roman"/>
                      <w:sz w:val="22"/>
                      <w:szCs w:val="22"/>
                    </w:rPr>
                    <w:t> VIF </w:t>
                  </w:r>
                </w:p>
              </w:tc>
            </w:tr>
            <w:tr w:rsidR="00FC5697" w:rsidRPr="0049008C" w:rsidTr="00E9161E">
              <w:tc>
                <w:tcPr>
                  <w:tcW w:w="3652" w:type="dxa"/>
                  <w:hideMark/>
                </w:tcPr>
                <w:p w:rsidR="00FC5697" w:rsidRPr="0049008C" w:rsidRDefault="00FC5697" w:rsidP="00B66B68">
                  <w:pPr>
                    <w:framePr w:hSpace="141" w:wrap="around" w:vAnchor="text" w:hAnchor="text"/>
                    <w:spacing w:beforeAutospacing="1" w:afterAutospacing="1"/>
                    <w:textAlignment w:val="baseline"/>
                    <w:rPr>
                      <w:rFonts w:eastAsia="Times New Roman"/>
                      <w:bCs/>
                      <w:sz w:val="22"/>
                      <w:szCs w:val="22"/>
                    </w:rPr>
                  </w:pPr>
                  <w:r w:rsidRPr="0049008C">
                    <w:rPr>
                      <w:rFonts w:eastAsia="Times New Roman"/>
                      <w:bCs/>
                      <w:sz w:val="22"/>
                      <w:szCs w:val="22"/>
                    </w:rPr>
                    <w:t>Leeftijd</w:t>
                  </w:r>
                </w:p>
              </w:tc>
              <w:tc>
                <w:tcPr>
                  <w:tcW w:w="1559" w:type="dxa"/>
                  <w:hideMark/>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0,90</w:t>
                  </w:r>
                </w:p>
              </w:tc>
              <w:tc>
                <w:tcPr>
                  <w:tcW w:w="1276" w:type="dxa"/>
                  <w:hideMark/>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1,11</w:t>
                  </w:r>
                </w:p>
              </w:tc>
            </w:tr>
            <w:tr w:rsidR="00FC5697" w:rsidRPr="0049008C" w:rsidTr="00E9161E">
              <w:tc>
                <w:tcPr>
                  <w:tcW w:w="3652" w:type="dxa"/>
                </w:tcPr>
                <w:p w:rsidR="00FC5697" w:rsidRPr="0049008C" w:rsidRDefault="00FC5697" w:rsidP="00B66B68">
                  <w:pPr>
                    <w:framePr w:hSpace="141" w:wrap="around" w:vAnchor="text" w:hAnchor="text"/>
                    <w:spacing w:beforeAutospacing="1" w:afterAutospacing="1"/>
                    <w:textAlignment w:val="baseline"/>
                    <w:rPr>
                      <w:rFonts w:eastAsia="Times New Roman"/>
                      <w:bCs/>
                      <w:sz w:val="22"/>
                      <w:szCs w:val="22"/>
                    </w:rPr>
                  </w:pPr>
                  <w:r w:rsidRPr="0049008C">
                    <w:rPr>
                      <w:rFonts w:eastAsia="Times New Roman"/>
                      <w:bCs/>
                      <w:sz w:val="22"/>
                      <w:szCs w:val="22"/>
                    </w:rPr>
                    <w:t>Specifieke percepties</w:t>
                  </w:r>
                </w:p>
              </w:tc>
              <w:tc>
                <w:tcPr>
                  <w:tcW w:w="1559"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0,72</w:t>
                  </w:r>
                </w:p>
              </w:tc>
              <w:tc>
                <w:tcPr>
                  <w:tcW w:w="1276"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1,39</w:t>
                  </w:r>
                </w:p>
              </w:tc>
            </w:tr>
            <w:tr w:rsidR="00FC5697" w:rsidRPr="0049008C" w:rsidTr="00E9161E">
              <w:tc>
                <w:tcPr>
                  <w:tcW w:w="3652" w:type="dxa"/>
                </w:tcPr>
                <w:p w:rsidR="00FC5697" w:rsidRPr="0049008C" w:rsidRDefault="00FC5697" w:rsidP="00B66B68">
                  <w:pPr>
                    <w:framePr w:hSpace="141" w:wrap="around" w:vAnchor="text" w:hAnchor="text"/>
                    <w:spacing w:beforeAutospacing="1" w:afterAutospacing="1"/>
                    <w:textAlignment w:val="baseline"/>
                    <w:rPr>
                      <w:rFonts w:eastAsia="Times New Roman"/>
                      <w:bCs/>
                      <w:sz w:val="22"/>
                      <w:szCs w:val="22"/>
                    </w:rPr>
                  </w:pPr>
                  <w:r w:rsidRPr="0049008C">
                    <w:rPr>
                      <w:rFonts w:eastAsia="Times New Roman"/>
                      <w:bCs/>
                      <w:sz w:val="22"/>
                      <w:szCs w:val="22"/>
                    </w:rPr>
                    <w:t>Algemene percepties E-health</w:t>
                  </w:r>
                </w:p>
              </w:tc>
              <w:tc>
                <w:tcPr>
                  <w:tcW w:w="1559"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0.57</w:t>
                  </w:r>
                </w:p>
              </w:tc>
              <w:tc>
                <w:tcPr>
                  <w:tcW w:w="1276"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1,76</w:t>
                  </w:r>
                </w:p>
              </w:tc>
            </w:tr>
            <w:tr w:rsidR="00FC5697" w:rsidRPr="0049008C" w:rsidTr="00E9161E">
              <w:tc>
                <w:tcPr>
                  <w:tcW w:w="3652" w:type="dxa"/>
                </w:tcPr>
                <w:p w:rsidR="00FC5697" w:rsidRPr="0049008C" w:rsidRDefault="00FC5697" w:rsidP="00B66B68">
                  <w:pPr>
                    <w:framePr w:hSpace="141" w:wrap="around" w:vAnchor="text" w:hAnchor="text"/>
                    <w:spacing w:beforeAutospacing="1" w:afterAutospacing="1"/>
                    <w:textAlignment w:val="baseline"/>
                    <w:rPr>
                      <w:rFonts w:eastAsia="Times New Roman"/>
                      <w:bCs/>
                      <w:sz w:val="22"/>
                      <w:szCs w:val="22"/>
                    </w:rPr>
                  </w:pPr>
                  <w:r w:rsidRPr="0049008C">
                    <w:rPr>
                      <w:rFonts w:eastAsia="Times New Roman"/>
                      <w:bCs/>
                      <w:sz w:val="22"/>
                      <w:szCs w:val="22"/>
                    </w:rPr>
                    <w:t>Algemene percepties technologie</w:t>
                  </w:r>
                </w:p>
              </w:tc>
              <w:tc>
                <w:tcPr>
                  <w:tcW w:w="1559"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0.48</w:t>
                  </w:r>
                </w:p>
              </w:tc>
              <w:tc>
                <w:tcPr>
                  <w:tcW w:w="1276"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2,10</w:t>
                  </w:r>
                </w:p>
              </w:tc>
            </w:tr>
          </w:tbl>
          <w:p w:rsidR="00FC5697" w:rsidRPr="0049008C" w:rsidRDefault="00FC5697" w:rsidP="00FC5697">
            <w:pPr>
              <w:spacing w:after="0" w:line="240" w:lineRule="auto"/>
              <w:textAlignment w:val="baseline"/>
              <w:rPr>
                <w:rFonts w:eastAsia="Times New Roman"/>
              </w:rPr>
            </w:pPr>
            <w:r w:rsidRPr="0049008C">
              <w:rPr>
                <w:rFonts w:eastAsia="Times New Roman"/>
                <w:i/>
                <w:iCs/>
                <w:sz w:val="22"/>
                <w:szCs w:val="22"/>
              </w:rPr>
              <w:t>VIF = Variance Inflation Factor</w:t>
            </w:r>
            <w:r w:rsidRPr="0049008C">
              <w:rPr>
                <w:rFonts w:eastAsia="Times New Roman"/>
                <w:sz w:val="22"/>
                <w:szCs w:val="22"/>
              </w:rPr>
              <w:t> </w:t>
            </w:r>
          </w:p>
          <w:p w:rsidR="00FC5697" w:rsidRPr="0049008C" w:rsidRDefault="00FC5697" w:rsidP="00FC5697">
            <w:pPr>
              <w:pStyle w:val="Geenafstand"/>
              <w:rPr>
                <w:sz w:val="22"/>
                <w:szCs w:val="22"/>
              </w:rPr>
            </w:pPr>
          </w:p>
          <w:p w:rsidR="00FC5697" w:rsidRPr="0049008C" w:rsidRDefault="00FC5697" w:rsidP="00FC5697">
            <w:pPr>
              <w:pStyle w:val="Geenafstand"/>
              <w:rPr>
                <w:sz w:val="22"/>
                <w:szCs w:val="22"/>
              </w:rPr>
            </w:pPr>
          </w:p>
          <w:p w:rsidR="00FC5697" w:rsidRPr="0049008C" w:rsidRDefault="00FC5697" w:rsidP="00FC5697">
            <w:pPr>
              <w:pStyle w:val="Geenafstand"/>
              <w:rPr>
                <w:sz w:val="22"/>
                <w:szCs w:val="22"/>
              </w:rPr>
            </w:pPr>
          </w:p>
          <w:p w:rsidR="00FC5697" w:rsidRPr="0049008C" w:rsidRDefault="00FC5697" w:rsidP="00FC5697">
            <w:pPr>
              <w:autoSpaceDE w:val="0"/>
              <w:autoSpaceDN w:val="0"/>
              <w:adjustRightInd w:val="0"/>
              <w:spacing w:after="0" w:line="240" w:lineRule="auto"/>
            </w:pPr>
            <w:r w:rsidRPr="0049008C">
              <w:rPr>
                <w:noProof/>
                <w:lang w:eastAsia="nl-NL"/>
              </w:rPr>
              <w:drawing>
                <wp:inline distT="0" distB="0" distL="0" distR="0">
                  <wp:extent cx="3596020" cy="3944846"/>
                  <wp:effectExtent l="19050" t="0" r="4430" b="0"/>
                  <wp:docPr id="1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srcRect l="15350" r="11579"/>
                          <a:stretch>
                            <a:fillRect/>
                          </a:stretch>
                        </pic:blipFill>
                        <pic:spPr bwMode="auto">
                          <a:xfrm>
                            <a:off x="0" y="0"/>
                            <a:ext cx="3596544" cy="3945420"/>
                          </a:xfrm>
                          <a:prstGeom prst="rect">
                            <a:avLst/>
                          </a:prstGeom>
                          <a:noFill/>
                          <a:ln w="9525">
                            <a:noFill/>
                            <a:miter lim="800000"/>
                            <a:headEnd/>
                            <a:tailEnd/>
                          </a:ln>
                        </pic:spPr>
                      </pic:pic>
                    </a:graphicData>
                  </a:graphic>
                </wp:inline>
              </w:drawing>
            </w:r>
          </w:p>
          <w:p w:rsidR="00FC5697" w:rsidRPr="0049008C" w:rsidRDefault="00736295" w:rsidP="00FC5697">
            <w:pPr>
              <w:pStyle w:val="Geenafstand"/>
              <w:rPr>
                <w:sz w:val="22"/>
                <w:szCs w:val="22"/>
              </w:rPr>
            </w:pPr>
            <w:r w:rsidRPr="0049008C">
              <w:rPr>
                <w:i/>
                <w:sz w:val="22"/>
                <w:szCs w:val="22"/>
              </w:rPr>
              <w:t xml:space="preserve">Figuur </w:t>
            </w:r>
            <w:r w:rsidR="0066103C" w:rsidRPr="0049008C">
              <w:rPr>
                <w:i/>
                <w:sz w:val="22"/>
                <w:szCs w:val="22"/>
              </w:rPr>
              <w:t>C</w:t>
            </w:r>
            <w:r w:rsidRPr="0049008C">
              <w:rPr>
                <w:i/>
                <w:sz w:val="22"/>
                <w:szCs w:val="22"/>
              </w:rPr>
              <w:t>3</w:t>
            </w:r>
            <w:r w:rsidR="00FC5697" w:rsidRPr="0049008C">
              <w:rPr>
                <w:i/>
                <w:sz w:val="22"/>
                <w:szCs w:val="22"/>
              </w:rPr>
              <w:t xml:space="preserve">. </w:t>
            </w:r>
            <w:r w:rsidR="00FC5697" w:rsidRPr="0049008C">
              <w:rPr>
                <w:sz w:val="22"/>
                <w:szCs w:val="22"/>
              </w:rPr>
              <w:t xml:space="preserve">Normale verdeling van de residuen regressiemodel 1 </w:t>
            </w:r>
          </w:p>
          <w:p w:rsidR="00FC5697" w:rsidRPr="0049008C" w:rsidRDefault="00FC5697" w:rsidP="00FC5697">
            <w:pPr>
              <w:autoSpaceDE w:val="0"/>
              <w:autoSpaceDN w:val="0"/>
              <w:adjustRightInd w:val="0"/>
              <w:spacing w:after="0" w:line="240" w:lineRule="auto"/>
              <w:rPr>
                <w:i/>
              </w:rPr>
            </w:pPr>
          </w:p>
          <w:p w:rsidR="00FC5697" w:rsidRPr="0049008C" w:rsidRDefault="00FC5697" w:rsidP="00FC5697">
            <w:pPr>
              <w:autoSpaceDE w:val="0"/>
              <w:autoSpaceDN w:val="0"/>
              <w:adjustRightInd w:val="0"/>
              <w:spacing w:after="0" w:line="240" w:lineRule="auto"/>
              <w:rPr>
                <w:i/>
              </w:rPr>
            </w:pPr>
          </w:p>
          <w:p w:rsidR="00FC5697" w:rsidRPr="0049008C" w:rsidRDefault="00FC5697" w:rsidP="00FC5697">
            <w:pPr>
              <w:autoSpaceDE w:val="0"/>
              <w:autoSpaceDN w:val="0"/>
              <w:adjustRightInd w:val="0"/>
              <w:spacing w:after="0" w:line="240" w:lineRule="auto"/>
            </w:pPr>
            <w:r w:rsidRPr="0049008C">
              <w:rPr>
                <w:noProof/>
                <w:lang w:eastAsia="nl-NL"/>
              </w:rPr>
              <w:lastRenderedPageBreak/>
              <w:drawing>
                <wp:inline distT="0" distB="0" distL="0" distR="0">
                  <wp:extent cx="3593797" cy="2877711"/>
                  <wp:effectExtent l="19050" t="0" r="6653" b="0"/>
                  <wp:docPr id="13"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srcRect/>
                          <a:stretch>
                            <a:fillRect/>
                          </a:stretch>
                        </pic:blipFill>
                        <pic:spPr bwMode="auto">
                          <a:xfrm>
                            <a:off x="0" y="0"/>
                            <a:ext cx="3591234" cy="2875658"/>
                          </a:xfrm>
                          <a:prstGeom prst="rect">
                            <a:avLst/>
                          </a:prstGeom>
                          <a:noFill/>
                          <a:ln w="9525">
                            <a:noFill/>
                            <a:miter lim="800000"/>
                            <a:headEnd/>
                            <a:tailEnd/>
                          </a:ln>
                        </pic:spPr>
                      </pic:pic>
                    </a:graphicData>
                  </a:graphic>
                </wp:inline>
              </w:drawing>
            </w:r>
            <w:r w:rsidRPr="0049008C">
              <w:br/>
            </w:r>
            <w:r w:rsidR="00736295" w:rsidRPr="0049008C">
              <w:rPr>
                <w:i/>
              </w:rPr>
              <w:t xml:space="preserve">Figuur </w:t>
            </w:r>
            <w:r w:rsidR="0066103C" w:rsidRPr="0049008C">
              <w:rPr>
                <w:i/>
              </w:rPr>
              <w:t>C4</w:t>
            </w:r>
            <w:r w:rsidRPr="0049008C">
              <w:rPr>
                <w:i/>
              </w:rPr>
              <w:t xml:space="preserve">. </w:t>
            </w:r>
            <w:r w:rsidRPr="0049008C">
              <w:t>Lineairiteitsassumptie leeftijd</w:t>
            </w: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r w:rsidRPr="0049008C">
              <w:rPr>
                <w:noProof/>
                <w:lang w:eastAsia="nl-NL"/>
              </w:rPr>
              <w:drawing>
                <wp:inline distT="0" distB="0" distL="0" distR="0">
                  <wp:extent cx="3710628" cy="2971263"/>
                  <wp:effectExtent l="19050" t="0" r="4122" b="0"/>
                  <wp:docPr id="14"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cstate="print"/>
                          <a:srcRect/>
                          <a:stretch>
                            <a:fillRect/>
                          </a:stretch>
                        </pic:blipFill>
                        <pic:spPr bwMode="auto">
                          <a:xfrm>
                            <a:off x="0" y="0"/>
                            <a:ext cx="3709896" cy="2970677"/>
                          </a:xfrm>
                          <a:prstGeom prst="rect">
                            <a:avLst/>
                          </a:prstGeom>
                          <a:noFill/>
                          <a:ln w="9525">
                            <a:noFill/>
                            <a:miter lim="800000"/>
                            <a:headEnd/>
                            <a:tailEnd/>
                          </a:ln>
                        </pic:spPr>
                      </pic:pic>
                    </a:graphicData>
                  </a:graphic>
                </wp:inline>
              </w:drawing>
            </w:r>
          </w:p>
          <w:p w:rsidR="00FC5697" w:rsidRPr="0049008C" w:rsidRDefault="00FC5697" w:rsidP="00FC5697">
            <w:pPr>
              <w:autoSpaceDE w:val="0"/>
              <w:autoSpaceDN w:val="0"/>
              <w:adjustRightInd w:val="0"/>
              <w:spacing w:after="0" w:line="240" w:lineRule="auto"/>
            </w:pPr>
            <w:r w:rsidRPr="0049008C">
              <w:rPr>
                <w:i/>
              </w:rPr>
              <w:t>Figuur</w:t>
            </w:r>
            <w:r w:rsidR="00736295" w:rsidRPr="0049008C">
              <w:rPr>
                <w:i/>
              </w:rPr>
              <w:t xml:space="preserve"> </w:t>
            </w:r>
            <w:r w:rsidR="0066103C" w:rsidRPr="0049008C">
              <w:rPr>
                <w:i/>
              </w:rPr>
              <w:t>C</w:t>
            </w:r>
            <w:r w:rsidR="00736295" w:rsidRPr="0049008C">
              <w:rPr>
                <w:i/>
              </w:rPr>
              <w:t>5</w:t>
            </w:r>
            <w:r w:rsidRPr="0049008C">
              <w:t>. Lineairiteitsassumptie specifieke percepties</w:t>
            </w: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r w:rsidRPr="0049008C">
              <w:rPr>
                <w:noProof/>
                <w:lang w:eastAsia="nl-NL"/>
              </w:rPr>
              <w:lastRenderedPageBreak/>
              <w:drawing>
                <wp:inline distT="0" distB="0" distL="0" distR="0">
                  <wp:extent cx="3716627" cy="2976068"/>
                  <wp:effectExtent l="19050" t="0" r="0" b="0"/>
                  <wp:docPr id="15" name="Afbeelding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cstate="print"/>
                          <a:srcRect/>
                          <a:stretch>
                            <a:fillRect/>
                          </a:stretch>
                        </pic:blipFill>
                        <pic:spPr bwMode="auto">
                          <a:xfrm>
                            <a:off x="0" y="0"/>
                            <a:ext cx="3713978" cy="2973947"/>
                          </a:xfrm>
                          <a:prstGeom prst="rect">
                            <a:avLst/>
                          </a:prstGeom>
                          <a:noFill/>
                          <a:ln w="9525">
                            <a:noFill/>
                            <a:miter lim="800000"/>
                            <a:headEnd/>
                            <a:tailEnd/>
                          </a:ln>
                        </pic:spPr>
                      </pic:pic>
                    </a:graphicData>
                  </a:graphic>
                </wp:inline>
              </w:drawing>
            </w:r>
          </w:p>
          <w:p w:rsidR="00FC5697" w:rsidRPr="0049008C" w:rsidRDefault="00FC5697" w:rsidP="00FC5697">
            <w:pPr>
              <w:autoSpaceDE w:val="0"/>
              <w:autoSpaceDN w:val="0"/>
              <w:adjustRightInd w:val="0"/>
              <w:spacing w:after="0" w:line="240" w:lineRule="auto"/>
            </w:pPr>
            <w:r w:rsidRPr="0049008C">
              <w:rPr>
                <w:i/>
                <w:sz w:val="22"/>
                <w:szCs w:val="22"/>
              </w:rPr>
              <w:t>Figuur</w:t>
            </w:r>
            <w:r w:rsidR="00736295" w:rsidRPr="0049008C">
              <w:rPr>
                <w:sz w:val="22"/>
                <w:szCs w:val="22"/>
              </w:rPr>
              <w:t xml:space="preserve"> </w:t>
            </w:r>
            <w:r w:rsidR="0066103C" w:rsidRPr="0049008C">
              <w:rPr>
                <w:sz w:val="22"/>
                <w:szCs w:val="22"/>
              </w:rPr>
              <w:t>C</w:t>
            </w:r>
            <w:r w:rsidR="00736295" w:rsidRPr="0049008C">
              <w:rPr>
                <w:i/>
                <w:sz w:val="22"/>
                <w:szCs w:val="22"/>
              </w:rPr>
              <w:t>6</w:t>
            </w:r>
            <w:r w:rsidRPr="0049008C">
              <w:rPr>
                <w:sz w:val="22"/>
                <w:szCs w:val="22"/>
              </w:rPr>
              <w:t>. Lineairiteitsassumptie algemene percepties technologie</w:t>
            </w: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autoSpaceDE w:val="0"/>
              <w:autoSpaceDN w:val="0"/>
              <w:adjustRightInd w:val="0"/>
              <w:spacing w:after="0" w:line="240" w:lineRule="auto"/>
            </w:pPr>
            <w:r w:rsidRPr="0049008C">
              <w:rPr>
                <w:noProof/>
                <w:lang w:eastAsia="nl-NL"/>
              </w:rPr>
              <w:drawing>
                <wp:inline distT="0" distB="0" distL="0" distR="0">
                  <wp:extent cx="3829619" cy="3066543"/>
                  <wp:effectExtent l="19050" t="0" r="0" b="0"/>
                  <wp:docPr id="18"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cstate="print"/>
                          <a:srcRect/>
                          <a:stretch>
                            <a:fillRect/>
                          </a:stretch>
                        </pic:blipFill>
                        <pic:spPr bwMode="auto">
                          <a:xfrm>
                            <a:off x="0" y="0"/>
                            <a:ext cx="3838601" cy="3073735"/>
                          </a:xfrm>
                          <a:prstGeom prst="rect">
                            <a:avLst/>
                          </a:prstGeom>
                          <a:noFill/>
                          <a:ln w="9525">
                            <a:noFill/>
                            <a:miter lim="800000"/>
                            <a:headEnd/>
                            <a:tailEnd/>
                          </a:ln>
                        </pic:spPr>
                      </pic:pic>
                    </a:graphicData>
                  </a:graphic>
                </wp:inline>
              </w:drawing>
            </w:r>
          </w:p>
          <w:p w:rsidR="00FC5697" w:rsidRPr="0049008C" w:rsidRDefault="00FC5697" w:rsidP="00FC5697">
            <w:pPr>
              <w:autoSpaceDE w:val="0"/>
              <w:autoSpaceDN w:val="0"/>
              <w:adjustRightInd w:val="0"/>
              <w:spacing w:after="0" w:line="240" w:lineRule="auto"/>
            </w:pPr>
            <w:r w:rsidRPr="0049008C">
              <w:rPr>
                <w:i/>
                <w:sz w:val="22"/>
                <w:szCs w:val="22"/>
              </w:rPr>
              <w:t>Figuur</w:t>
            </w:r>
            <w:r w:rsidR="00736295" w:rsidRPr="0049008C">
              <w:rPr>
                <w:sz w:val="22"/>
                <w:szCs w:val="22"/>
              </w:rPr>
              <w:t xml:space="preserve"> </w:t>
            </w:r>
            <w:r w:rsidR="0066103C" w:rsidRPr="0049008C">
              <w:rPr>
                <w:sz w:val="22"/>
                <w:szCs w:val="22"/>
              </w:rPr>
              <w:t>C</w:t>
            </w:r>
            <w:r w:rsidR="00736295" w:rsidRPr="0049008C">
              <w:rPr>
                <w:i/>
                <w:sz w:val="22"/>
                <w:szCs w:val="22"/>
              </w:rPr>
              <w:t>7</w:t>
            </w:r>
            <w:r w:rsidRPr="0049008C">
              <w:rPr>
                <w:sz w:val="22"/>
                <w:szCs w:val="22"/>
              </w:rPr>
              <w:t>. Lineairiteitsassumptie algemene percepties e-health</w:t>
            </w: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pPr>
          </w:p>
          <w:p w:rsidR="00FC5697" w:rsidRPr="0049008C" w:rsidRDefault="00FC5697" w:rsidP="00FC5697">
            <w:pPr>
              <w:pStyle w:val="Geenafstand"/>
              <w:rPr>
                <w:i/>
              </w:rPr>
            </w:pPr>
          </w:p>
          <w:p w:rsidR="00FC5697" w:rsidRPr="0049008C" w:rsidRDefault="00FC5697" w:rsidP="00FC5697">
            <w:pPr>
              <w:autoSpaceDE w:val="0"/>
              <w:autoSpaceDN w:val="0"/>
              <w:adjustRightInd w:val="0"/>
              <w:spacing w:after="0" w:line="400" w:lineRule="atLeast"/>
            </w:pPr>
          </w:p>
          <w:p w:rsidR="00FC5697" w:rsidRPr="0049008C" w:rsidRDefault="00FC5697" w:rsidP="00FC5697">
            <w:pPr>
              <w:pStyle w:val="Kop1"/>
            </w:pPr>
            <w:r w:rsidRPr="0049008C">
              <w:br w:type="column"/>
            </w:r>
            <w:bookmarkStart w:id="80" w:name="_Toc32951027"/>
          </w:p>
          <w:p w:rsidR="00E9161E" w:rsidRPr="0049008C" w:rsidRDefault="00E9161E" w:rsidP="00E9161E">
            <w:pPr>
              <w:pStyle w:val="Kop2"/>
            </w:pPr>
          </w:p>
          <w:p w:rsidR="00FC5697" w:rsidRPr="0049008C" w:rsidRDefault="0066103C" w:rsidP="00E9161E">
            <w:pPr>
              <w:pStyle w:val="Kop2"/>
              <w:rPr>
                <w:sz w:val="28"/>
                <w:szCs w:val="28"/>
              </w:rPr>
            </w:pPr>
            <w:bookmarkStart w:id="81" w:name="_Toc34923199"/>
            <w:r w:rsidRPr="0049008C">
              <w:t>Bijlage D</w:t>
            </w:r>
            <w:r w:rsidR="00FC5697" w:rsidRPr="0049008C">
              <w:t xml:space="preserve"> </w:t>
            </w:r>
            <w:r w:rsidR="00736295" w:rsidRPr="0049008C">
              <w:t>–</w:t>
            </w:r>
            <w:r w:rsidR="00FC5697" w:rsidRPr="0049008C">
              <w:t xml:space="preserve"> Data</w:t>
            </w:r>
            <w:r w:rsidR="00736295" w:rsidRPr="0049008C">
              <w:t>-inspectie</w:t>
            </w:r>
            <w:r w:rsidR="00FC5697" w:rsidRPr="0049008C">
              <w:t xml:space="preserve"> en assumpties regressiemodel 2</w:t>
            </w:r>
            <w:bookmarkEnd w:id="80"/>
            <w:bookmarkEnd w:id="81"/>
            <w:r w:rsidR="00FC5697" w:rsidRPr="0049008C">
              <w:t xml:space="preserve">  </w:t>
            </w:r>
          </w:p>
          <w:p w:rsidR="00FC5697" w:rsidRPr="0049008C" w:rsidRDefault="00E9161E" w:rsidP="00FC5697">
            <w:pPr>
              <w:spacing w:after="0" w:line="240" w:lineRule="auto"/>
              <w:jc w:val="left"/>
              <w:textAlignment w:val="baseline"/>
              <w:rPr>
                <w:rFonts w:eastAsia="Times New Roman"/>
                <w:i/>
              </w:rPr>
            </w:pPr>
            <w:r w:rsidRPr="0049008C">
              <w:rPr>
                <w:rFonts w:eastAsia="Times New Roman"/>
                <w:bCs/>
                <w:sz w:val="22"/>
                <w:szCs w:val="22"/>
              </w:rPr>
              <w:br/>
            </w:r>
            <w:r w:rsidR="00DC64B4" w:rsidRPr="0049008C">
              <w:rPr>
                <w:rFonts w:eastAsia="Times New Roman"/>
                <w:bCs/>
                <w:sz w:val="22"/>
                <w:szCs w:val="22"/>
              </w:rPr>
              <w:t xml:space="preserve">Tabel </w:t>
            </w:r>
            <w:r w:rsidR="0066103C" w:rsidRPr="0049008C">
              <w:rPr>
                <w:rFonts w:eastAsia="Times New Roman"/>
                <w:bCs/>
                <w:sz w:val="22"/>
                <w:szCs w:val="22"/>
              </w:rPr>
              <w:t>D</w:t>
            </w:r>
            <w:r w:rsidR="002345A1">
              <w:rPr>
                <w:rFonts w:eastAsia="Times New Roman"/>
                <w:bCs/>
                <w:sz w:val="22"/>
                <w:szCs w:val="22"/>
              </w:rPr>
              <w:t>11</w:t>
            </w:r>
            <w:r w:rsidR="00FC5697" w:rsidRPr="0049008C">
              <w:rPr>
                <w:rFonts w:eastAsia="Times New Roman"/>
                <w:bCs/>
                <w:sz w:val="22"/>
                <w:szCs w:val="22"/>
              </w:rPr>
              <w:br/>
            </w:r>
            <w:r w:rsidR="00FC5697" w:rsidRPr="0049008C">
              <w:rPr>
                <w:rFonts w:eastAsia="Times New Roman"/>
                <w:bCs/>
                <w:i/>
                <w:sz w:val="22"/>
                <w:szCs w:val="22"/>
              </w:rPr>
              <w:t>Extreme waarden en uitzonderlijke waarden</w:t>
            </w:r>
          </w:p>
          <w:tbl>
            <w:tblPr>
              <w:tblStyle w:val="Lichtearcering4"/>
              <w:tblW w:w="6487" w:type="dxa"/>
              <w:tblLook w:val="0620" w:firstRow="1" w:lastRow="0" w:firstColumn="0" w:lastColumn="0" w:noHBand="1" w:noVBand="1"/>
            </w:tblPr>
            <w:tblGrid>
              <w:gridCol w:w="3652"/>
              <w:gridCol w:w="1559"/>
              <w:gridCol w:w="1276"/>
            </w:tblGrid>
            <w:tr w:rsidR="00FC5697" w:rsidRPr="0049008C" w:rsidTr="00E9161E">
              <w:trPr>
                <w:cnfStyle w:val="100000000000" w:firstRow="1" w:lastRow="0" w:firstColumn="0" w:lastColumn="0" w:oddVBand="0" w:evenVBand="0" w:oddHBand="0" w:evenHBand="0" w:firstRowFirstColumn="0" w:firstRowLastColumn="0" w:lastRowFirstColumn="0" w:lastRowLastColumn="0"/>
              </w:trPr>
              <w:tc>
                <w:tcPr>
                  <w:tcW w:w="3652" w:type="dxa"/>
                  <w:hideMark/>
                </w:tcPr>
                <w:p w:rsidR="00FC5697" w:rsidRPr="0049008C" w:rsidRDefault="00FC5697" w:rsidP="00B66B68">
                  <w:pPr>
                    <w:framePr w:hSpace="141" w:wrap="around" w:vAnchor="text" w:hAnchor="text"/>
                    <w:spacing w:beforeAutospacing="1" w:afterAutospacing="1"/>
                    <w:textAlignment w:val="baseline"/>
                    <w:rPr>
                      <w:rFonts w:eastAsia="Times New Roman"/>
                      <w:b w:val="0"/>
                      <w:bCs w:val="0"/>
                      <w:sz w:val="22"/>
                      <w:szCs w:val="22"/>
                    </w:rPr>
                  </w:pPr>
                  <w:r w:rsidRPr="0049008C">
                    <w:rPr>
                      <w:rFonts w:eastAsia="Times New Roman"/>
                      <w:sz w:val="22"/>
                      <w:szCs w:val="22"/>
                    </w:rPr>
                    <w:t>Variabele </w:t>
                  </w:r>
                </w:p>
              </w:tc>
              <w:tc>
                <w:tcPr>
                  <w:tcW w:w="1559" w:type="dxa"/>
                  <w:hideMark/>
                </w:tcPr>
                <w:p w:rsidR="00FC5697" w:rsidRPr="0049008C" w:rsidRDefault="00FC5697" w:rsidP="00B66B68">
                  <w:pPr>
                    <w:framePr w:hSpace="141" w:wrap="around" w:vAnchor="text" w:hAnchor="text"/>
                    <w:spacing w:beforeAutospacing="1" w:afterAutospacing="1"/>
                    <w:textAlignment w:val="baseline"/>
                    <w:rPr>
                      <w:rFonts w:eastAsia="Times New Roman"/>
                      <w:b w:val="0"/>
                      <w:bCs w:val="0"/>
                      <w:sz w:val="22"/>
                      <w:szCs w:val="22"/>
                    </w:rPr>
                  </w:pPr>
                  <w:r w:rsidRPr="0049008C">
                    <w:rPr>
                      <w:rFonts w:eastAsia="Times New Roman"/>
                      <w:sz w:val="22"/>
                      <w:szCs w:val="22"/>
                    </w:rPr>
                    <w:t>Minimum</w:t>
                  </w:r>
                </w:p>
              </w:tc>
              <w:tc>
                <w:tcPr>
                  <w:tcW w:w="1276" w:type="dxa"/>
                  <w:hideMark/>
                </w:tcPr>
                <w:p w:rsidR="00FC5697" w:rsidRPr="0049008C" w:rsidRDefault="00FC5697" w:rsidP="00B66B68">
                  <w:pPr>
                    <w:framePr w:hSpace="141" w:wrap="around" w:vAnchor="text" w:hAnchor="text"/>
                    <w:spacing w:beforeAutospacing="1" w:afterAutospacing="1"/>
                    <w:textAlignment w:val="baseline"/>
                    <w:rPr>
                      <w:rFonts w:eastAsia="Times New Roman"/>
                      <w:b w:val="0"/>
                      <w:bCs w:val="0"/>
                      <w:sz w:val="22"/>
                      <w:szCs w:val="22"/>
                    </w:rPr>
                  </w:pPr>
                  <w:r w:rsidRPr="0049008C">
                    <w:rPr>
                      <w:rFonts w:eastAsia="Times New Roman"/>
                      <w:sz w:val="22"/>
                      <w:szCs w:val="22"/>
                    </w:rPr>
                    <w:t>Maximum</w:t>
                  </w:r>
                </w:p>
              </w:tc>
            </w:tr>
            <w:tr w:rsidR="00FC5697" w:rsidRPr="0049008C" w:rsidTr="00E9161E">
              <w:tc>
                <w:tcPr>
                  <w:tcW w:w="3652" w:type="dxa"/>
                  <w:hideMark/>
                </w:tcPr>
                <w:p w:rsidR="00FC5697" w:rsidRPr="0049008C" w:rsidRDefault="00FC5697" w:rsidP="00B66B68">
                  <w:pPr>
                    <w:framePr w:hSpace="141" w:wrap="around" w:vAnchor="text" w:hAnchor="text"/>
                    <w:spacing w:beforeAutospacing="1" w:afterAutospacing="1"/>
                    <w:textAlignment w:val="baseline"/>
                    <w:rPr>
                      <w:rFonts w:eastAsia="Times New Roman"/>
                      <w:bCs/>
                      <w:sz w:val="22"/>
                      <w:szCs w:val="22"/>
                    </w:rPr>
                  </w:pPr>
                  <w:r w:rsidRPr="0049008C">
                    <w:rPr>
                      <w:rFonts w:eastAsia="Times New Roman"/>
                      <w:bCs/>
                      <w:sz w:val="22"/>
                      <w:szCs w:val="22"/>
                    </w:rPr>
                    <w:t>Gestandaardiseerde residuen</w:t>
                  </w:r>
                </w:p>
              </w:tc>
              <w:tc>
                <w:tcPr>
                  <w:tcW w:w="1559" w:type="dxa"/>
                  <w:hideMark/>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-1,87</w:t>
                  </w:r>
                </w:p>
              </w:tc>
              <w:tc>
                <w:tcPr>
                  <w:tcW w:w="1276" w:type="dxa"/>
                  <w:hideMark/>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2,52</w:t>
                  </w:r>
                </w:p>
              </w:tc>
            </w:tr>
            <w:tr w:rsidR="00FC5697" w:rsidRPr="0049008C" w:rsidTr="00E9161E">
              <w:tc>
                <w:tcPr>
                  <w:tcW w:w="3652" w:type="dxa"/>
                </w:tcPr>
                <w:p w:rsidR="00FC5697" w:rsidRPr="0049008C" w:rsidRDefault="00FC5697" w:rsidP="00B66B68">
                  <w:pPr>
                    <w:framePr w:hSpace="141" w:wrap="around" w:vAnchor="text" w:hAnchor="text"/>
                    <w:spacing w:beforeAutospacing="1" w:afterAutospacing="1"/>
                    <w:textAlignment w:val="baseline"/>
                    <w:rPr>
                      <w:rFonts w:eastAsia="Times New Roman"/>
                      <w:bCs/>
                      <w:sz w:val="22"/>
                      <w:szCs w:val="22"/>
                    </w:rPr>
                  </w:pPr>
                  <w:r w:rsidRPr="0049008C">
                    <w:rPr>
                      <w:rFonts w:eastAsia="Times New Roman"/>
                      <w:bCs/>
                      <w:sz w:val="22"/>
                      <w:szCs w:val="22"/>
                    </w:rPr>
                    <w:t>Cook’s Distance</w:t>
                  </w:r>
                </w:p>
              </w:tc>
              <w:tc>
                <w:tcPr>
                  <w:tcW w:w="1559"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0.00</w:t>
                  </w:r>
                </w:p>
              </w:tc>
              <w:tc>
                <w:tcPr>
                  <w:tcW w:w="1276"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0.08</w:t>
                  </w:r>
                </w:p>
              </w:tc>
            </w:tr>
            <w:tr w:rsidR="00FC5697" w:rsidRPr="0049008C" w:rsidTr="00E9161E">
              <w:tc>
                <w:tcPr>
                  <w:tcW w:w="3652" w:type="dxa"/>
                </w:tcPr>
                <w:p w:rsidR="00FC5697" w:rsidRPr="0049008C" w:rsidRDefault="00FC5697" w:rsidP="00B66B68">
                  <w:pPr>
                    <w:framePr w:hSpace="141" w:wrap="around" w:vAnchor="text" w:hAnchor="text"/>
                    <w:spacing w:beforeAutospacing="1" w:afterAutospacing="1"/>
                    <w:textAlignment w:val="baseline"/>
                    <w:rPr>
                      <w:rFonts w:eastAsia="Times New Roman"/>
                      <w:bCs/>
                      <w:sz w:val="22"/>
                      <w:szCs w:val="22"/>
                    </w:rPr>
                  </w:pPr>
                  <w:r w:rsidRPr="0049008C">
                    <w:rPr>
                      <w:rFonts w:eastAsia="Times New Roman"/>
                      <w:bCs/>
                      <w:sz w:val="22"/>
                      <w:szCs w:val="22"/>
                    </w:rPr>
                    <w:t>Centered Leverage Value</w:t>
                  </w:r>
                </w:p>
              </w:tc>
              <w:tc>
                <w:tcPr>
                  <w:tcW w:w="1559"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0.00</w:t>
                  </w:r>
                </w:p>
              </w:tc>
              <w:tc>
                <w:tcPr>
                  <w:tcW w:w="1276"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0.04</w:t>
                  </w:r>
                </w:p>
              </w:tc>
            </w:tr>
          </w:tbl>
          <w:p w:rsidR="00FC5697" w:rsidRPr="0049008C" w:rsidRDefault="00FC5697" w:rsidP="00FC5697">
            <w:pPr>
              <w:pStyle w:val="Kop1"/>
              <w:rPr>
                <w:rFonts w:cs="Times New Roman"/>
              </w:rPr>
            </w:pPr>
          </w:p>
          <w:p w:rsidR="00FC5697" w:rsidRPr="0049008C" w:rsidRDefault="00FC5697" w:rsidP="00FC5697">
            <w:pPr>
              <w:autoSpaceDE w:val="0"/>
              <w:autoSpaceDN w:val="0"/>
              <w:adjustRightInd w:val="0"/>
              <w:spacing w:after="0" w:line="240" w:lineRule="auto"/>
            </w:pPr>
            <w:r w:rsidRPr="0049008C">
              <w:rPr>
                <w:noProof/>
                <w:lang w:eastAsia="nl-NL"/>
              </w:rPr>
              <w:drawing>
                <wp:inline distT="0" distB="0" distL="0" distR="0">
                  <wp:extent cx="4116417" cy="3289111"/>
                  <wp:effectExtent l="19050" t="0" r="0" b="0"/>
                  <wp:docPr id="19" name="Afbeelding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cstate="print"/>
                          <a:srcRect/>
                          <a:stretch>
                            <a:fillRect/>
                          </a:stretch>
                        </pic:blipFill>
                        <pic:spPr bwMode="auto">
                          <a:xfrm>
                            <a:off x="0" y="0"/>
                            <a:ext cx="4116204" cy="3288941"/>
                          </a:xfrm>
                          <a:prstGeom prst="rect">
                            <a:avLst/>
                          </a:prstGeom>
                          <a:noFill/>
                          <a:ln w="9525">
                            <a:noFill/>
                            <a:miter lim="800000"/>
                            <a:headEnd/>
                            <a:tailEnd/>
                          </a:ln>
                        </pic:spPr>
                      </pic:pic>
                    </a:graphicData>
                  </a:graphic>
                </wp:inline>
              </w:drawing>
            </w:r>
          </w:p>
          <w:p w:rsidR="00FC5697" w:rsidRPr="0049008C" w:rsidRDefault="00736295" w:rsidP="00FC5697">
            <w:pPr>
              <w:autoSpaceDE w:val="0"/>
              <w:autoSpaceDN w:val="0"/>
              <w:adjustRightInd w:val="0"/>
              <w:spacing w:after="0" w:line="240" w:lineRule="auto"/>
            </w:pPr>
            <w:r w:rsidRPr="0049008C">
              <w:rPr>
                <w:i/>
                <w:sz w:val="22"/>
                <w:szCs w:val="22"/>
              </w:rPr>
              <w:t xml:space="preserve">Figuur </w:t>
            </w:r>
            <w:r w:rsidR="0066103C" w:rsidRPr="0049008C">
              <w:rPr>
                <w:i/>
                <w:sz w:val="22"/>
                <w:szCs w:val="22"/>
              </w:rPr>
              <w:t>D</w:t>
            </w:r>
            <w:r w:rsidRPr="0049008C">
              <w:rPr>
                <w:i/>
                <w:sz w:val="22"/>
                <w:szCs w:val="22"/>
              </w:rPr>
              <w:t>8</w:t>
            </w:r>
            <w:r w:rsidR="00FC5697" w:rsidRPr="0049008C">
              <w:rPr>
                <w:i/>
                <w:sz w:val="22"/>
                <w:szCs w:val="22"/>
              </w:rPr>
              <w:t xml:space="preserve">. </w:t>
            </w:r>
            <w:r w:rsidR="00FC5697" w:rsidRPr="0049008C">
              <w:rPr>
                <w:sz w:val="22"/>
                <w:szCs w:val="22"/>
              </w:rPr>
              <w:t xml:space="preserve">Normale verdeling van de residuen regressiemodel 2 </w:t>
            </w:r>
          </w:p>
          <w:p w:rsidR="00FC5697" w:rsidRPr="0049008C" w:rsidRDefault="00FC5697" w:rsidP="00FC5697">
            <w:pPr>
              <w:autoSpaceDE w:val="0"/>
              <w:autoSpaceDN w:val="0"/>
              <w:adjustRightInd w:val="0"/>
              <w:spacing w:after="0" w:line="240" w:lineRule="auto"/>
            </w:pPr>
            <w:r w:rsidRPr="0049008C">
              <w:rPr>
                <w:noProof/>
                <w:lang w:eastAsia="nl-NL"/>
              </w:rPr>
              <w:drawing>
                <wp:inline distT="0" distB="0" distL="0" distR="0">
                  <wp:extent cx="3802323" cy="3038142"/>
                  <wp:effectExtent l="19050" t="0" r="7677" b="0"/>
                  <wp:docPr id="20" name="Afbeelding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3" cstate="print"/>
                          <a:srcRect/>
                          <a:stretch>
                            <a:fillRect/>
                          </a:stretch>
                        </pic:blipFill>
                        <pic:spPr bwMode="auto">
                          <a:xfrm>
                            <a:off x="0" y="0"/>
                            <a:ext cx="3816830" cy="3049733"/>
                          </a:xfrm>
                          <a:prstGeom prst="rect">
                            <a:avLst/>
                          </a:prstGeom>
                          <a:noFill/>
                          <a:ln w="9525">
                            <a:noFill/>
                            <a:miter lim="800000"/>
                            <a:headEnd/>
                            <a:tailEnd/>
                          </a:ln>
                        </pic:spPr>
                      </pic:pic>
                    </a:graphicData>
                  </a:graphic>
                </wp:inline>
              </w:drawing>
            </w:r>
          </w:p>
          <w:p w:rsidR="00FC5697" w:rsidRPr="0049008C" w:rsidRDefault="00736295" w:rsidP="00FC5697">
            <w:pPr>
              <w:pStyle w:val="Geenafstand"/>
              <w:rPr>
                <w:sz w:val="22"/>
                <w:szCs w:val="22"/>
              </w:rPr>
            </w:pPr>
            <w:r w:rsidRPr="0049008C">
              <w:rPr>
                <w:i/>
                <w:sz w:val="22"/>
                <w:szCs w:val="22"/>
              </w:rPr>
              <w:lastRenderedPageBreak/>
              <w:t xml:space="preserve">Figuur </w:t>
            </w:r>
            <w:r w:rsidR="0066103C" w:rsidRPr="0049008C">
              <w:rPr>
                <w:i/>
                <w:sz w:val="22"/>
                <w:szCs w:val="22"/>
              </w:rPr>
              <w:t>D</w:t>
            </w:r>
            <w:r w:rsidRPr="0049008C">
              <w:rPr>
                <w:i/>
                <w:sz w:val="22"/>
                <w:szCs w:val="22"/>
              </w:rPr>
              <w:t>9</w:t>
            </w:r>
            <w:r w:rsidR="00FC5697" w:rsidRPr="0049008C">
              <w:rPr>
                <w:i/>
                <w:sz w:val="22"/>
                <w:szCs w:val="22"/>
              </w:rPr>
              <w:t>.</w:t>
            </w:r>
            <w:r w:rsidR="00FC5697" w:rsidRPr="0049008C">
              <w:rPr>
                <w:sz w:val="22"/>
                <w:szCs w:val="22"/>
              </w:rPr>
              <w:t xml:space="preserve"> Lineairiteitsassumptie </w:t>
            </w:r>
          </w:p>
          <w:p w:rsidR="00FC5697" w:rsidRPr="0049008C" w:rsidRDefault="00FC5697" w:rsidP="00127C9E">
            <w:pPr>
              <w:pStyle w:val="Kop2"/>
              <w:rPr>
                <w:i/>
              </w:rPr>
            </w:pPr>
            <w:r w:rsidRPr="0049008C">
              <w:rPr>
                <w:i/>
              </w:rPr>
              <w:t xml:space="preserve"> </w:t>
            </w:r>
            <w:bookmarkStart w:id="82" w:name="_Toc32951028"/>
            <w:bookmarkStart w:id="83" w:name="_Toc34923200"/>
            <w:r w:rsidR="0066103C" w:rsidRPr="0049008C">
              <w:t>Bijlage E</w:t>
            </w:r>
            <w:r w:rsidR="00736295" w:rsidRPr="0049008C">
              <w:t xml:space="preserve"> – Data-inspectie </w:t>
            </w:r>
            <w:r w:rsidRPr="0049008C">
              <w:t>en assumpties regressiemodel 3</w:t>
            </w:r>
            <w:bookmarkEnd w:id="82"/>
            <w:bookmarkEnd w:id="83"/>
          </w:p>
          <w:p w:rsidR="00FC5697" w:rsidRPr="0049008C" w:rsidRDefault="00127C9E" w:rsidP="00FC5697">
            <w:pPr>
              <w:spacing w:after="0" w:line="240" w:lineRule="auto"/>
              <w:jc w:val="left"/>
              <w:textAlignment w:val="baseline"/>
              <w:rPr>
                <w:rFonts w:eastAsia="Times New Roman"/>
                <w:i/>
              </w:rPr>
            </w:pPr>
            <w:r w:rsidRPr="0049008C">
              <w:br/>
            </w:r>
            <w:r w:rsidR="00DC64B4" w:rsidRPr="0049008C">
              <w:rPr>
                <w:rFonts w:eastAsia="Times New Roman"/>
                <w:bCs/>
                <w:sz w:val="22"/>
                <w:szCs w:val="22"/>
              </w:rPr>
              <w:t xml:space="preserve">Tabel </w:t>
            </w:r>
            <w:r w:rsidR="0066103C" w:rsidRPr="0049008C">
              <w:rPr>
                <w:rFonts w:eastAsia="Times New Roman"/>
                <w:bCs/>
                <w:sz w:val="22"/>
                <w:szCs w:val="22"/>
              </w:rPr>
              <w:t>E</w:t>
            </w:r>
            <w:r w:rsidR="002345A1">
              <w:rPr>
                <w:rFonts w:eastAsia="Times New Roman"/>
                <w:bCs/>
                <w:sz w:val="22"/>
                <w:szCs w:val="22"/>
              </w:rPr>
              <w:t>12</w:t>
            </w:r>
            <w:r w:rsidR="00FC5697" w:rsidRPr="0049008C">
              <w:rPr>
                <w:rFonts w:eastAsia="Times New Roman"/>
                <w:bCs/>
                <w:sz w:val="22"/>
                <w:szCs w:val="22"/>
              </w:rPr>
              <w:br/>
            </w:r>
            <w:r w:rsidR="00FC5697" w:rsidRPr="0049008C">
              <w:rPr>
                <w:rFonts w:eastAsia="Times New Roman"/>
                <w:bCs/>
                <w:i/>
                <w:sz w:val="22"/>
                <w:szCs w:val="22"/>
              </w:rPr>
              <w:t>Extreme waarden en uitzonderlijke waarden</w:t>
            </w:r>
          </w:p>
          <w:tbl>
            <w:tblPr>
              <w:tblStyle w:val="Lichtearcering4"/>
              <w:tblW w:w="6487" w:type="dxa"/>
              <w:tblLook w:val="0620" w:firstRow="1" w:lastRow="0" w:firstColumn="0" w:lastColumn="0" w:noHBand="1" w:noVBand="1"/>
            </w:tblPr>
            <w:tblGrid>
              <w:gridCol w:w="3652"/>
              <w:gridCol w:w="1559"/>
              <w:gridCol w:w="1276"/>
            </w:tblGrid>
            <w:tr w:rsidR="00FC5697" w:rsidRPr="0049008C" w:rsidTr="00E9161E">
              <w:trPr>
                <w:cnfStyle w:val="100000000000" w:firstRow="1" w:lastRow="0" w:firstColumn="0" w:lastColumn="0" w:oddVBand="0" w:evenVBand="0" w:oddHBand="0" w:evenHBand="0" w:firstRowFirstColumn="0" w:firstRowLastColumn="0" w:lastRowFirstColumn="0" w:lastRowLastColumn="0"/>
              </w:trPr>
              <w:tc>
                <w:tcPr>
                  <w:tcW w:w="3652" w:type="dxa"/>
                  <w:hideMark/>
                </w:tcPr>
                <w:p w:rsidR="00FC5697" w:rsidRPr="0049008C" w:rsidRDefault="00FC5697" w:rsidP="00B66B68">
                  <w:pPr>
                    <w:framePr w:hSpace="141" w:wrap="around" w:vAnchor="text" w:hAnchor="text"/>
                    <w:spacing w:beforeAutospacing="1" w:afterAutospacing="1"/>
                    <w:textAlignment w:val="baseline"/>
                    <w:rPr>
                      <w:rFonts w:eastAsia="Times New Roman"/>
                      <w:b w:val="0"/>
                      <w:bCs w:val="0"/>
                      <w:sz w:val="22"/>
                      <w:szCs w:val="22"/>
                    </w:rPr>
                  </w:pPr>
                  <w:r w:rsidRPr="0049008C">
                    <w:rPr>
                      <w:rFonts w:eastAsia="Times New Roman"/>
                      <w:sz w:val="22"/>
                      <w:szCs w:val="22"/>
                    </w:rPr>
                    <w:t>Variabele </w:t>
                  </w:r>
                </w:p>
              </w:tc>
              <w:tc>
                <w:tcPr>
                  <w:tcW w:w="1559" w:type="dxa"/>
                  <w:hideMark/>
                </w:tcPr>
                <w:p w:rsidR="00FC5697" w:rsidRPr="0049008C" w:rsidRDefault="00FC5697" w:rsidP="00B66B68">
                  <w:pPr>
                    <w:framePr w:hSpace="141" w:wrap="around" w:vAnchor="text" w:hAnchor="text"/>
                    <w:spacing w:beforeAutospacing="1" w:afterAutospacing="1"/>
                    <w:textAlignment w:val="baseline"/>
                    <w:rPr>
                      <w:rFonts w:eastAsia="Times New Roman"/>
                      <w:b w:val="0"/>
                      <w:bCs w:val="0"/>
                      <w:sz w:val="22"/>
                      <w:szCs w:val="22"/>
                    </w:rPr>
                  </w:pPr>
                  <w:r w:rsidRPr="0049008C">
                    <w:rPr>
                      <w:rFonts w:eastAsia="Times New Roman"/>
                      <w:sz w:val="22"/>
                      <w:szCs w:val="22"/>
                    </w:rPr>
                    <w:t>Minimum</w:t>
                  </w:r>
                </w:p>
              </w:tc>
              <w:tc>
                <w:tcPr>
                  <w:tcW w:w="1276" w:type="dxa"/>
                  <w:hideMark/>
                </w:tcPr>
                <w:p w:rsidR="00FC5697" w:rsidRPr="0049008C" w:rsidRDefault="00FC5697" w:rsidP="00B66B68">
                  <w:pPr>
                    <w:framePr w:hSpace="141" w:wrap="around" w:vAnchor="text" w:hAnchor="text"/>
                    <w:spacing w:beforeAutospacing="1" w:afterAutospacing="1"/>
                    <w:textAlignment w:val="baseline"/>
                    <w:rPr>
                      <w:rFonts w:eastAsia="Times New Roman"/>
                      <w:b w:val="0"/>
                      <w:bCs w:val="0"/>
                      <w:sz w:val="22"/>
                      <w:szCs w:val="22"/>
                    </w:rPr>
                  </w:pPr>
                  <w:r w:rsidRPr="0049008C">
                    <w:rPr>
                      <w:rFonts w:eastAsia="Times New Roman"/>
                      <w:sz w:val="22"/>
                      <w:szCs w:val="22"/>
                    </w:rPr>
                    <w:t>Maximum</w:t>
                  </w:r>
                </w:p>
              </w:tc>
            </w:tr>
            <w:tr w:rsidR="00FC5697" w:rsidRPr="0049008C" w:rsidTr="00E9161E">
              <w:tc>
                <w:tcPr>
                  <w:tcW w:w="3652" w:type="dxa"/>
                  <w:hideMark/>
                </w:tcPr>
                <w:p w:rsidR="00FC5697" w:rsidRPr="0049008C" w:rsidRDefault="00FC5697" w:rsidP="00B66B68">
                  <w:pPr>
                    <w:framePr w:hSpace="141" w:wrap="around" w:vAnchor="text" w:hAnchor="text"/>
                    <w:spacing w:beforeAutospacing="1" w:afterAutospacing="1"/>
                    <w:textAlignment w:val="baseline"/>
                    <w:rPr>
                      <w:rFonts w:eastAsia="Times New Roman"/>
                      <w:bCs/>
                      <w:sz w:val="22"/>
                      <w:szCs w:val="22"/>
                    </w:rPr>
                  </w:pPr>
                  <w:r w:rsidRPr="0049008C">
                    <w:rPr>
                      <w:rFonts w:eastAsia="Times New Roman"/>
                      <w:bCs/>
                      <w:sz w:val="22"/>
                      <w:szCs w:val="22"/>
                    </w:rPr>
                    <w:t>Gestandaardiseerde residuen</w:t>
                  </w:r>
                </w:p>
              </w:tc>
              <w:tc>
                <w:tcPr>
                  <w:tcW w:w="1559" w:type="dxa"/>
                  <w:hideMark/>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-2,10</w:t>
                  </w:r>
                </w:p>
              </w:tc>
              <w:tc>
                <w:tcPr>
                  <w:tcW w:w="1276" w:type="dxa"/>
                  <w:hideMark/>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3,65</w:t>
                  </w:r>
                </w:p>
              </w:tc>
            </w:tr>
            <w:tr w:rsidR="00FC5697" w:rsidRPr="0049008C" w:rsidTr="00E9161E">
              <w:tc>
                <w:tcPr>
                  <w:tcW w:w="3652" w:type="dxa"/>
                </w:tcPr>
                <w:p w:rsidR="00FC5697" w:rsidRPr="0049008C" w:rsidRDefault="00FC5697" w:rsidP="00B66B68">
                  <w:pPr>
                    <w:framePr w:hSpace="141" w:wrap="around" w:vAnchor="text" w:hAnchor="text"/>
                    <w:spacing w:beforeAutospacing="1" w:afterAutospacing="1"/>
                    <w:textAlignment w:val="baseline"/>
                    <w:rPr>
                      <w:rFonts w:eastAsia="Times New Roman"/>
                      <w:bCs/>
                      <w:sz w:val="22"/>
                      <w:szCs w:val="22"/>
                    </w:rPr>
                  </w:pPr>
                  <w:r w:rsidRPr="0049008C">
                    <w:rPr>
                      <w:rFonts w:eastAsia="Times New Roman"/>
                      <w:bCs/>
                      <w:sz w:val="22"/>
                      <w:szCs w:val="22"/>
                    </w:rPr>
                    <w:t>Cook’s Distance</w:t>
                  </w:r>
                </w:p>
              </w:tc>
              <w:tc>
                <w:tcPr>
                  <w:tcW w:w="1559"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0.00</w:t>
                  </w:r>
                </w:p>
              </w:tc>
              <w:tc>
                <w:tcPr>
                  <w:tcW w:w="1276"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0.18</w:t>
                  </w:r>
                </w:p>
              </w:tc>
            </w:tr>
            <w:tr w:rsidR="00FC5697" w:rsidRPr="0049008C" w:rsidTr="00E9161E">
              <w:tc>
                <w:tcPr>
                  <w:tcW w:w="3652" w:type="dxa"/>
                </w:tcPr>
                <w:p w:rsidR="00FC5697" w:rsidRPr="0049008C" w:rsidRDefault="00FC5697" w:rsidP="00B66B68">
                  <w:pPr>
                    <w:framePr w:hSpace="141" w:wrap="around" w:vAnchor="text" w:hAnchor="text"/>
                    <w:spacing w:beforeAutospacing="1" w:afterAutospacing="1"/>
                    <w:textAlignment w:val="baseline"/>
                    <w:rPr>
                      <w:rFonts w:eastAsia="Times New Roman"/>
                      <w:bCs/>
                      <w:sz w:val="22"/>
                      <w:szCs w:val="22"/>
                    </w:rPr>
                  </w:pPr>
                  <w:r w:rsidRPr="0049008C">
                    <w:rPr>
                      <w:rFonts w:eastAsia="Times New Roman"/>
                      <w:bCs/>
                      <w:sz w:val="22"/>
                      <w:szCs w:val="22"/>
                    </w:rPr>
                    <w:t>Centered Leverage Value</w:t>
                  </w:r>
                </w:p>
              </w:tc>
              <w:tc>
                <w:tcPr>
                  <w:tcW w:w="1559"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0.00</w:t>
                  </w:r>
                </w:p>
              </w:tc>
              <w:tc>
                <w:tcPr>
                  <w:tcW w:w="1276" w:type="dxa"/>
                </w:tcPr>
                <w:p w:rsidR="00FC5697" w:rsidRPr="0049008C" w:rsidRDefault="00FC5697" w:rsidP="00B66B68">
                  <w:pPr>
                    <w:framePr w:hSpace="141" w:wrap="around" w:vAnchor="text" w:hAnchor="text"/>
                    <w:spacing w:beforeAutospacing="1" w:afterAutospacing="1"/>
                    <w:textAlignment w:val="baseline"/>
                    <w:rPr>
                      <w:rFonts w:eastAsia="Times New Roman"/>
                      <w:sz w:val="22"/>
                      <w:szCs w:val="22"/>
                    </w:rPr>
                  </w:pPr>
                  <w:r w:rsidRPr="0049008C">
                    <w:rPr>
                      <w:rFonts w:eastAsia="Times New Roman"/>
                      <w:sz w:val="22"/>
                      <w:szCs w:val="22"/>
                    </w:rPr>
                    <w:t>0.04</w:t>
                  </w:r>
                </w:p>
              </w:tc>
            </w:tr>
          </w:tbl>
          <w:p w:rsidR="00FC5697" w:rsidRPr="0049008C" w:rsidRDefault="00FC5697" w:rsidP="00FC5697">
            <w:pPr>
              <w:autoSpaceDE w:val="0"/>
              <w:autoSpaceDN w:val="0"/>
              <w:adjustRightInd w:val="0"/>
              <w:spacing w:after="0" w:line="400" w:lineRule="atLeast"/>
            </w:pPr>
          </w:p>
          <w:p w:rsidR="00FC5697" w:rsidRPr="0049008C" w:rsidRDefault="00FC5697" w:rsidP="00FC5697">
            <w:pPr>
              <w:autoSpaceDE w:val="0"/>
              <w:autoSpaceDN w:val="0"/>
              <w:adjustRightInd w:val="0"/>
              <w:spacing w:after="0" w:line="240" w:lineRule="auto"/>
            </w:pPr>
            <w:r w:rsidRPr="0049008C">
              <w:rPr>
                <w:noProof/>
                <w:lang w:eastAsia="nl-NL"/>
              </w:rPr>
              <w:drawing>
                <wp:inline distT="0" distB="0" distL="0" distR="0">
                  <wp:extent cx="2860158" cy="3019647"/>
                  <wp:effectExtent l="19050" t="0" r="0" b="0"/>
                  <wp:docPr id="23" name="Afbeelding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4" cstate="print"/>
                          <a:srcRect l="11619" r="12536"/>
                          <a:stretch>
                            <a:fillRect/>
                          </a:stretch>
                        </pic:blipFill>
                        <pic:spPr bwMode="auto">
                          <a:xfrm>
                            <a:off x="0" y="0"/>
                            <a:ext cx="2860158" cy="3019647"/>
                          </a:xfrm>
                          <a:prstGeom prst="rect">
                            <a:avLst/>
                          </a:prstGeom>
                          <a:noFill/>
                          <a:ln w="9525">
                            <a:noFill/>
                            <a:miter lim="800000"/>
                            <a:headEnd/>
                            <a:tailEnd/>
                          </a:ln>
                        </pic:spPr>
                      </pic:pic>
                    </a:graphicData>
                  </a:graphic>
                </wp:inline>
              </w:drawing>
            </w:r>
            <w:r w:rsidRPr="0049008C">
              <w:br/>
            </w:r>
            <w:r w:rsidR="00736295" w:rsidRPr="0049008C">
              <w:rPr>
                <w:i/>
                <w:sz w:val="22"/>
                <w:szCs w:val="22"/>
              </w:rPr>
              <w:t xml:space="preserve">Figuur </w:t>
            </w:r>
            <w:r w:rsidR="0066103C" w:rsidRPr="0049008C">
              <w:rPr>
                <w:i/>
                <w:sz w:val="22"/>
                <w:szCs w:val="22"/>
              </w:rPr>
              <w:t>E</w:t>
            </w:r>
            <w:r w:rsidR="00736295" w:rsidRPr="0049008C">
              <w:rPr>
                <w:i/>
                <w:sz w:val="22"/>
                <w:szCs w:val="22"/>
              </w:rPr>
              <w:t>10</w:t>
            </w:r>
            <w:r w:rsidRPr="0049008C">
              <w:rPr>
                <w:i/>
                <w:sz w:val="22"/>
                <w:szCs w:val="22"/>
              </w:rPr>
              <w:t xml:space="preserve">. </w:t>
            </w:r>
            <w:r w:rsidRPr="0049008C">
              <w:rPr>
                <w:sz w:val="22"/>
                <w:szCs w:val="22"/>
              </w:rPr>
              <w:t>Normale verdeling van de residuen regressiemodel 3</w:t>
            </w:r>
          </w:p>
          <w:p w:rsidR="00FC5697" w:rsidRPr="0049008C" w:rsidRDefault="00FC5697" w:rsidP="00FC5697">
            <w:pPr>
              <w:pStyle w:val="Geenafstand"/>
            </w:pPr>
          </w:p>
          <w:p w:rsidR="00FC5697" w:rsidRPr="0049008C" w:rsidRDefault="00FC5697" w:rsidP="00FC5697">
            <w:pPr>
              <w:autoSpaceDE w:val="0"/>
              <w:autoSpaceDN w:val="0"/>
              <w:adjustRightInd w:val="0"/>
              <w:spacing w:after="0" w:line="400" w:lineRule="atLeast"/>
            </w:pPr>
            <w:r w:rsidRPr="0049008C">
              <w:rPr>
                <w:noProof/>
                <w:lang w:eastAsia="nl-NL"/>
              </w:rPr>
              <w:drawing>
                <wp:inline distT="0" distB="0" distL="0" distR="0">
                  <wp:extent cx="3780440" cy="3026979"/>
                  <wp:effectExtent l="19050" t="0" r="0" b="0"/>
                  <wp:docPr id="22" name="Afbeelding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5" cstate="print"/>
                          <a:srcRect/>
                          <a:stretch>
                            <a:fillRect/>
                          </a:stretch>
                        </pic:blipFill>
                        <pic:spPr bwMode="auto">
                          <a:xfrm>
                            <a:off x="0" y="0"/>
                            <a:ext cx="3780440" cy="3026979"/>
                          </a:xfrm>
                          <a:prstGeom prst="rect">
                            <a:avLst/>
                          </a:prstGeom>
                          <a:noFill/>
                          <a:ln w="9525">
                            <a:noFill/>
                            <a:miter lim="800000"/>
                            <a:headEnd/>
                            <a:tailEnd/>
                          </a:ln>
                        </pic:spPr>
                      </pic:pic>
                    </a:graphicData>
                  </a:graphic>
                </wp:inline>
              </w:drawing>
            </w:r>
          </w:p>
          <w:p w:rsidR="00FC5697" w:rsidRPr="0049008C" w:rsidRDefault="00736295" w:rsidP="00FC5697">
            <w:pPr>
              <w:pStyle w:val="Geenafstand"/>
              <w:rPr>
                <w:sz w:val="22"/>
                <w:szCs w:val="22"/>
              </w:rPr>
            </w:pPr>
            <w:r w:rsidRPr="0049008C">
              <w:rPr>
                <w:i/>
                <w:sz w:val="22"/>
                <w:szCs w:val="22"/>
              </w:rPr>
              <w:t xml:space="preserve">Figuur </w:t>
            </w:r>
            <w:r w:rsidR="0066103C" w:rsidRPr="0049008C">
              <w:rPr>
                <w:i/>
                <w:sz w:val="22"/>
                <w:szCs w:val="22"/>
              </w:rPr>
              <w:t>E</w:t>
            </w:r>
            <w:r w:rsidRPr="0049008C">
              <w:rPr>
                <w:i/>
                <w:sz w:val="22"/>
                <w:szCs w:val="22"/>
              </w:rPr>
              <w:t>11</w:t>
            </w:r>
            <w:r w:rsidR="00FC5697" w:rsidRPr="0049008C">
              <w:rPr>
                <w:i/>
                <w:sz w:val="22"/>
                <w:szCs w:val="22"/>
              </w:rPr>
              <w:t>.</w:t>
            </w:r>
            <w:r w:rsidR="00DC64B4" w:rsidRPr="0049008C">
              <w:rPr>
                <w:sz w:val="22"/>
                <w:szCs w:val="22"/>
              </w:rPr>
              <w:t xml:space="preserve"> Lineairiteitsassumptie </w:t>
            </w:r>
            <w:r w:rsidR="00FC5697" w:rsidRPr="0049008C">
              <w:rPr>
                <w:sz w:val="22"/>
                <w:szCs w:val="22"/>
              </w:rPr>
              <w:t>(met extreme waarden)</w:t>
            </w:r>
          </w:p>
        </w:tc>
      </w:tr>
    </w:tbl>
    <w:p w:rsidR="009A302E" w:rsidRPr="0049008C" w:rsidRDefault="009A302E">
      <w:pPr>
        <w:tabs>
          <w:tab w:val="left" w:pos="2880"/>
        </w:tabs>
      </w:pPr>
    </w:p>
    <w:sectPr w:rsidR="009A302E" w:rsidRPr="0049008C" w:rsidSect="000B5DAA">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70F5" w:rsidRDefault="008170F5" w:rsidP="004C355F">
      <w:pPr>
        <w:spacing w:after="0" w:line="240" w:lineRule="auto"/>
      </w:pPr>
      <w:r>
        <w:separator/>
      </w:r>
    </w:p>
  </w:endnote>
  <w:endnote w:type="continuationSeparator" w:id="0">
    <w:p w:rsidR="008170F5" w:rsidRDefault="008170F5" w:rsidP="004C35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8058380"/>
      <w:docPartObj>
        <w:docPartGallery w:val="Page Numbers (Bottom of Page)"/>
        <w:docPartUnique/>
      </w:docPartObj>
    </w:sdtPr>
    <w:sdtContent>
      <w:p w:rsidR="00762336" w:rsidRDefault="00CF52A9">
        <w:pPr>
          <w:pStyle w:val="Voettekst"/>
          <w:jc w:val="right"/>
        </w:pPr>
        <w:r>
          <w:fldChar w:fldCharType="begin"/>
        </w:r>
        <w:r>
          <w:instrText xml:space="preserve"> PAGE   \* MERGEFORMAT </w:instrText>
        </w:r>
        <w:r>
          <w:fldChar w:fldCharType="separate"/>
        </w:r>
        <w:r w:rsidR="0037408B">
          <w:rPr>
            <w:noProof/>
          </w:rPr>
          <w:t>21</w:t>
        </w:r>
        <w:r>
          <w:rPr>
            <w:noProof/>
          </w:rPr>
          <w:fldChar w:fldCharType="end"/>
        </w:r>
      </w:p>
    </w:sdtContent>
  </w:sdt>
  <w:p w:rsidR="00762336" w:rsidRDefault="00762336">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70F5" w:rsidRDefault="008170F5" w:rsidP="004C355F">
      <w:pPr>
        <w:spacing w:after="0" w:line="240" w:lineRule="auto"/>
      </w:pPr>
      <w:r>
        <w:separator/>
      </w:r>
    </w:p>
  </w:footnote>
  <w:footnote w:type="continuationSeparator" w:id="0">
    <w:p w:rsidR="008170F5" w:rsidRDefault="008170F5" w:rsidP="004C355F">
      <w:pPr>
        <w:spacing w:after="0" w:line="240" w:lineRule="auto"/>
      </w:pPr>
      <w:r>
        <w:continuationSeparator/>
      </w:r>
    </w:p>
  </w:footnote>
  <w:footnote w:id="1">
    <w:p w:rsidR="00762336" w:rsidRDefault="00762336" w:rsidP="00450805">
      <w:pPr>
        <w:pStyle w:val="Voetnoottekst"/>
      </w:pPr>
      <w:r>
        <w:rPr>
          <w:rStyle w:val="Voetnootmarkering"/>
        </w:rPr>
        <w:footnoteRef/>
      </w:r>
      <w:r>
        <w:t xml:space="preserve"> </w:t>
      </w:r>
      <w:r w:rsidRPr="00193A63">
        <w:rPr>
          <w:rFonts w:ascii="Times New Roman" w:hAnsi="Times New Roman" w:cs="Times New Roman"/>
        </w:rPr>
        <w:t>De kinderen van 0 -18 jaar in de stad Utrecht vallen onder de GGD gemeente Utrecht, de kinderen van 0-18 jaar in de rest van de provincie Utrecht vallen onder de organisatie GGD regio Utrecht.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9pt" o:bullet="t">
        <v:imagedata r:id="rId1" o:title="aankruisvakje"/>
      </v:shape>
    </w:pict>
  </w:numPicBullet>
  <w:abstractNum w:abstractNumId="0" w15:restartNumberingAfterBreak="0">
    <w:nsid w:val="01E26303"/>
    <w:multiLevelType w:val="hybridMultilevel"/>
    <w:tmpl w:val="1DA2204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 w15:restartNumberingAfterBreak="0">
    <w:nsid w:val="04196DB3"/>
    <w:multiLevelType w:val="hybridMultilevel"/>
    <w:tmpl w:val="8BF0E6FC"/>
    <w:lvl w:ilvl="0" w:tplc="B8529538">
      <w:start w:val="7"/>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77F3614"/>
    <w:multiLevelType w:val="hybridMultilevel"/>
    <w:tmpl w:val="128E2B50"/>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 w15:restartNumberingAfterBreak="0">
    <w:nsid w:val="0CBB0278"/>
    <w:multiLevelType w:val="hybridMultilevel"/>
    <w:tmpl w:val="9EFCA72E"/>
    <w:lvl w:ilvl="0" w:tplc="E612DD28">
      <w:start w:val="4"/>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0E934078"/>
    <w:multiLevelType w:val="hybridMultilevel"/>
    <w:tmpl w:val="1DA2204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5" w15:restartNumberingAfterBreak="0">
    <w:nsid w:val="0E976CCC"/>
    <w:multiLevelType w:val="hybridMultilevel"/>
    <w:tmpl w:val="8BF0E6FC"/>
    <w:lvl w:ilvl="0" w:tplc="B8529538">
      <w:start w:val="7"/>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0F236870"/>
    <w:multiLevelType w:val="hybridMultilevel"/>
    <w:tmpl w:val="CB806AB6"/>
    <w:lvl w:ilvl="0" w:tplc="910609AE">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7" w15:restartNumberingAfterBreak="0">
    <w:nsid w:val="12322C83"/>
    <w:multiLevelType w:val="hybridMultilevel"/>
    <w:tmpl w:val="4720E224"/>
    <w:lvl w:ilvl="0" w:tplc="81029B28">
      <w:start w:val="1"/>
      <w:numFmt w:val="decimal"/>
      <w:lvlText w:val="%1."/>
      <w:lvlJc w:val="left"/>
      <w:pPr>
        <w:ind w:left="360" w:hanging="360"/>
      </w:pPr>
      <w:rPr>
        <w:b w:val="0"/>
      </w:rPr>
    </w:lvl>
    <w:lvl w:ilvl="1" w:tplc="04130019">
      <w:start w:val="1"/>
      <w:numFmt w:val="lowerLetter"/>
      <w:lvlText w:val="%2."/>
      <w:lvlJc w:val="left"/>
      <w:pPr>
        <w:ind w:left="1156" w:hanging="360"/>
      </w:pPr>
    </w:lvl>
    <w:lvl w:ilvl="2" w:tplc="0413001B">
      <w:start w:val="1"/>
      <w:numFmt w:val="lowerRoman"/>
      <w:lvlText w:val="%3."/>
      <w:lvlJc w:val="right"/>
      <w:pPr>
        <w:ind w:left="1876" w:hanging="180"/>
      </w:pPr>
    </w:lvl>
    <w:lvl w:ilvl="3" w:tplc="0413000F">
      <w:start w:val="1"/>
      <w:numFmt w:val="decimal"/>
      <w:lvlText w:val="%4."/>
      <w:lvlJc w:val="left"/>
      <w:pPr>
        <w:ind w:left="2596" w:hanging="360"/>
      </w:pPr>
    </w:lvl>
    <w:lvl w:ilvl="4" w:tplc="04130019">
      <w:start w:val="1"/>
      <w:numFmt w:val="lowerLetter"/>
      <w:lvlText w:val="%5."/>
      <w:lvlJc w:val="left"/>
      <w:pPr>
        <w:ind w:left="3316" w:hanging="360"/>
      </w:pPr>
    </w:lvl>
    <w:lvl w:ilvl="5" w:tplc="0413001B">
      <w:start w:val="1"/>
      <w:numFmt w:val="lowerRoman"/>
      <w:lvlText w:val="%6."/>
      <w:lvlJc w:val="right"/>
      <w:pPr>
        <w:ind w:left="4036" w:hanging="180"/>
      </w:pPr>
    </w:lvl>
    <w:lvl w:ilvl="6" w:tplc="0413000F">
      <w:start w:val="1"/>
      <w:numFmt w:val="decimal"/>
      <w:lvlText w:val="%7."/>
      <w:lvlJc w:val="left"/>
      <w:pPr>
        <w:ind w:left="4756" w:hanging="360"/>
      </w:pPr>
    </w:lvl>
    <w:lvl w:ilvl="7" w:tplc="04130019">
      <w:start w:val="1"/>
      <w:numFmt w:val="lowerLetter"/>
      <w:lvlText w:val="%8."/>
      <w:lvlJc w:val="left"/>
      <w:pPr>
        <w:ind w:left="5476" w:hanging="360"/>
      </w:pPr>
    </w:lvl>
    <w:lvl w:ilvl="8" w:tplc="0413001B">
      <w:start w:val="1"/>
      <w:numFmt w:val="lowerRoman"/>
      <w:lvlText w:val="%9."/>
      <w:lvlJc w:val="right"/>
      <w:pPr>
        <w:ind w:left="6196" w:hanging="180"/>
      </w:pPr>
    </w:lvl>
  </w:abstractNum>
  <w:abstractNum w:abstractNumId="8" w15:restartNumberingAfterBreak="0">
    <w:nsid w:val="13902A86"/>
    <w:multiLevelType w:val="hybridMultilevel"/>
    <w:tmpl w:val="7BF85192"/>
    <w:lvl w:ilvl="0" w:tplc="22B832D6">
      <w:start w:val="1"/>
      <w:numFmt w:val="decimal"/>
      <w:lvlText w:val="%1."/>
      <w:lvlJc w:val="left"/>
      <w:pPr>
        <w:ind w:left="360" w:hanging="360"/>
      </w:pPr>
      <w:rPr>
        <w:rFonts w:ascii="Times New Roman" w:hAnsi="Times New Roman" w:cs="Times New Roman"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173E53E1"/>
    <w:multiLevelType w:val="hybridMultilevel"/>
    <w:tmpl w:val="F6D4B772"/>
    <w:lvl w:ilvl="0" w:tplc="0413000F">
      <w:start w:val="1"/>
      <w:numFmt w:val="decimal"/>
      <w:lvlText w:val="%1."/>
      <w:lvlJc w:val="left"/>
      <w:pPr>
        <w:ind w:left="360" w:hanging="360"/>
      </w:pPr>
      <w:rPr>
        <w:rFonts w:hint="default"/>
      </w:rPr>
    </w:lvl>
    <w:lvl w:ilvl="1" w:tplc="04130019">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0" w15:restartNumberingAfterBreak="0">
    <w:nsid w:val="1A34789E"/>
    <w:multiLevelType w:val="multilevel"/>
    <w:tmpl w:val="FCB42C52"/>
    <w:lvl w:ilvl="0">
      <w:start w:val="1"/>
      <w:numFmt w:val="bullet"/>
      <w:pStyle w:val="Enqueteenumantwoord"/>
      <w:suff w:val="space"/>
      <w:lvlText w:val=""/>
      <w:lvlPicBulletId w:val="0"/>
      <w:lvlJc w:val="left"/>
      <w:pPr>
        <w:ind w:left="284" w:hanging="284"/>
      </w:pPr>
      <w:rPr>
        <w:rFonts w:ascii="Symbol" w:hAnsi="Symbol" w:hint="default"/>
        <w:b w:val="0"/>
        <w:i w:val="0"/>
        <w:color w:val="auto"/>
        <w:sz w:val="24"/>
        <w:szCs w:val="24"/>
      </w:rPr>
    </w:lvl>
    <w:lvl w:ilvl="1">
      <w:start w:val="1"/>
      <w:numFmt w:val="bullet"/>
      <w:lvlText w:val="o"/>
      <w:lvlJc w:val="left"/>
      <w:pPr>
        <w:tabs>
          <w:tab w:val="num" w:pos="2061"/>
        </w:tabs>
        <w:ind w:left="1440" w:firstLine="261"/>
      </w:pPr>
      <w:rPr>
        <w:rFonts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cs="Times New Roman"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Times New Roman" w:hint="default"/>
      </w:rPr>
    </w:lvl>
    <w:lvl w:ilvl="6">
      <w:start w:val="1"/>
      <w:numFmt w:val="bullet"/>
      <w:lvlText w:val=""/>
      <w:lvlJc w:val="left"/>
      <w:pPr>
        <w:tabs>
          <w:tab w:val="num" w:pos="5040"/>
        </w:tabs>
        <w:ind w:left="5040" w:hanging="360"/>
      </w:pPr>
      <w:rPr>
        <w:rFonts w:ascii="Symbol" w:hAnsi="Symbol" w:cs="Times New Roman"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Times New Roman" w:hint="default"/>
      </w:rPr>
    </w:lvl>
  </w:abstractNum>
  <w:abstractNum w:abstractNumId="11" w15:restartNumberingAfterBreak="0">
    <w:nsid w:val="1B832A1A"/>
    <w:multiLevelType w:val="hybridMultilevel"/>
    <w:tmpl w:val="9550ABFC"/>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2" w15:restartNumberingAfterBreak="0">
    <w:nsid w:val="215B4CAB"/>
    <w:multiLevelType w:val="hybridMultilevel"/>
    <w:tmpl w:val="BC5EF88A"/>
    <w:lvl w:ilvl="0" w:tplc="22B832D6">
      <w:start w:val="1"/>
      <w:numFmt w:val="decimal"/>
      <w:lvlText w:val="%1."/>
      <w:lvlJc w:val="left"/>
      <w:pPr>
        <w:ind w:left="360" w:hanging="360"/>
      </w:pPr>
      <w:rPr>
        <w:rFonts w:ascii="Times New Roman" w:hAnsi="Times New Roman" w:cs="Times New Roman"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25137E2E"/>
    <w:multiLevelType w:val="hybridMultilevel"/>
    <w:tmpl w:val="5B4005A0"/>
    <w:lvl w:ilvl="0" w:tplc="173A9376">
      <w:start w:val="1"/>
      <w:numFmt w:val="decimal"/>
      <w:lvlText w:val="%1."/>
      <w:lvlJc w:val="left"/>
      <w:pPr>
        <w:ind w:left="360" w:hanging="360"/>
      </w:pPr>
      <w:rPr>
        <w:rFonts w:hint="default"/>
        <w:sz w:val="18"/>
        <w:szCs w:val="18"/>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4" w15:restartNumberingAfterBreak="0">
    <w:nsid w:val="25F73C2A"/>
    <w:multiLevelType w:val="hybridMultilevel"/>
    <w:tmpl w:val="128E2B50"/>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5" w15:restartNumberingAfterBreak="0">
    <w:nsid w:val="269142C8"/>
    <w:multiLevelType w:val="hybridMultilevel"/>
    <w:tmpl w:val="508A2E26"/>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6" w15:restartNumberingAfterBreak="0">
    <w:nsid w:val="274E21F8"/>
    <w:multiLevelType w:val="hybridMultilevel"/>
    <w:tmpl w:val="9BF2FAC4"/>
    <w:lvl w:ilvl="0" w:tplc="E612DD28">
      <w:start w:val="4"/>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293A4CAD"/>
    <w:multiLevelType w:val="hybridMultilevel"/>
    <w:tmpl w:val="4E30DBF6"/>
    <w:lvl w:ilvl="0" w:tplc="23605D9A">
      <w:numFmt w:val="bullet"/>
      <w:lvlText w:val="-"/>
      <w:lvlJc w:val="left"/>
      <w:pPr>
        <w:ind w:left="405" w:hanging="360"/>
      </w:pPr>
      <w:rPr>
        <w:rFonts w:ascii="Times New Roman" w:eastAsia="Calibri" w:hAnsi="Times New Roman" w:cs="Times New Roman" w:hint="default"/>
      </w:rPr>
    </w:lvl>
    <w:lvl w:ilvl="1" w:tplc="04130003" w:tentative="1">
      <w:start w:val="1"/>
      <w:numFmt w:val="bullet"/>
      <w:lvlText w:val="o"/>
      <w:lvlJc w:val="left"/>
      <w:pPr>
        <w:ind w:left="1125" w:hanging="360"/>
      </w:pPr>
      <w:rPr>
        <w:rFonts w:ascii="Courier New" w:hAnsi="Courier New" w:cs="Courier New" w:hint="default"/>
      </w:rPr>
    </w:lvl>
    <w:lvl w:ilvl="2" w:tplc="04130005" w:tentative="1">
      <w:start w:val="1"/>
      <w:numFmt w:val="bullet"/>
      <w:lvlText w:val=""/>
      <w:lvlJc w:val="left"/>
      <w:pPr>
        <w:ind w:left="1845" w:hanging="360"/>
      </w:pPr>
      <w:rPr>
        <w:rFonts w:ascii="Wingdings" w:hAnsi="Wingdings" w:hint="default"/>
      </w:rPr>
    </w:lvl>
    <w:lvl w:ilvl="3" w:tplc="04130001" w:tentative="1">
      <w:start w:val="1"/>
      <w:numFmt w:val="bullet"/>
      <w:lvlText w:val=""/>
      <w:lvlJc w:val="left"/>
      <w:pPr>
        <w:ind w:left="2565" w:hanging="360"/>
      </w:pPr>
      <w:rPr>
        <w:rFonts w:ascii="Symbol" w:hAnsi="Symbol" w:hint="default"/>
      </w:rPr>
    </w:lvl>
    <w:lvl w:ilvl="4" w:tplc="04130003" w:tentative="1">
      <w:start w:val="1"/>
      <w:numFmt w:val="bullet"/>
      <w:lvlText w:val="o"/>
      <w:lvlJc w:val="left"/>
      <w:pPr>
        <w:ind w:left="3285" w:hanging="360"/>
      </w:pPr>
      <w:rPr>
        <w:rFonts w:ascii="Courier New" w:hAnsi="Courier New" w:cs="Courier New" w:hint="default"/>
      </w:rPr>
    </w:lvl>
    <w:lvl w:ilvl="5" w:tplc="04130005" w:tentative="1">
      <w:start w:val="1"/>
      <w:numFmt w:val="bullet"/>
      <w:lvlText w:val=""/>
      <w:lvlJc w:val="left"/>
      <w:pPr>
        <w:ind w:left="4005" w:hanging="360"/>
      </w:pPr>
      <w:rPr>
        <w:rFonts w:ascii="Wingdings" w:hAnsi="Wingdings" w:hint="default"/>
      </w:rPr>
    </w:lvl>
    <w:lvl w:ilvl="6" w:tplc="04130001" w:tentative="1">
      <w:start w:val="1"/>
      <w:numFmt w:val="bullet"/>
      <w:lvlText w:val=""/>
      <w:lvlJc w:val="left"/>
      <w:pPr>
        <w:ind w:left="4725" w:hanging="360"/>
      </w:pPr>
      <w:rPr>
        <w:rFonts w:ascii="Symbol" w:hAnsi="Symbol" w:hint="default"/>
      </w:rPr>
    </w:lvl>
    <w:lvl w:ilvl="7" w:tplc="04130003" w:tentative="1">
      <w:start w:val="1"/>
      <w:numFmt w:val="bullet"/>
      <w:lvlText w:val="o"/>
      <w:lvlJc w:val="left"/>
      <w:pPr>
        <w:ind w:left="5445" w:hanging="360"/>
      </w:pPr>
      <w:rPr>
        <w:rFonts w:ascii="Courier New" w:hAnsi="Courier New" w:cs="Courier New" w:hint="default"/>
      </w:rPr>
    </w:lvl>
    <w:lvl w:ilvl="8" w:tplc="04130005" w:tentative="1">
      <w:start w:val="1"/>
      <w:numFmt w:val="bullet"/>
      <w:lvlText w:val=""/>
      <w:lvlJc w:val="left"/>
      <w:pPr>
        <w:ind w:left="6165" w:hanging="360"/>
      </w:pPr>
      <w:rPr>
        <w:rFonts w:ascii="Wingdings" w:hAnsi="Wingdings" w:hint="default"/>
      </w:rPr>
    </w:lvl>
  </w:abstractNum>
  <w:abstractNum w:abstractNumId="18" w15:restartNumberingAfterBreak="0">
    <w:nsid w:val="32633B92"/>
    <w:multiLevelType w:val="hybridMultilevel"/>
    <w:tmpl w:val="00F65CC4"/>
    <w:lvl w:ilvl="0" w:tplc="D2BE599E">
      <w:start w:val="14"/>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32967365"/>
    <w:multiLevelType w:val="hybridMultilevel"/>
    <w:tmpl w:val="9E06BEAE"/>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0" w15:restartNumberingAfterBreak="0">
    <w:nsid w:val="334810EE"/>
    <w:multiLevelType w:val="hybridMultilevel"/>
    <w:tmpl w:val="5B902B08"/>
    <w:lvl w:ilvl="0" w:tplc="CCBCC796">
      <w:start w:val="4"/>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335E61C2"/>
    <w:multiLevelType w:val="hybridMultilevel"/>
    <w:tmpl w:val="D05042CC"/>
    <w:lvl w:ilvl="0" w:tplc="7114988A">
      <w:start w:val="10"/>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34D34AF9"/>
    <w:multiLevelType w:val="hybridMultilevel"/>
    <w:tmpl w:val="4DFE8DB2"/>
    <w:lvl w:ilvl="0" w:tplc="86D071C8">
      <w:start w:val="7"/>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39384683"/>
    <w:multiLevelType w:val="hybridMultilevel"/>
    <w:tmpl w:val="BDAAB1D2"/>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4" w15:restartNumberingAfterBreak="0">
    <w:nsid w:val="3C0B277B"/>
    <w:multiLevelType w:val="hybridMultilevel"/>
    <w:tmpl w:val="AE9C0CEA"/>
    <w:lvl w:ilvl="0" w:tplc="E612DD28">
      <w:start w:val="4"/>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3E4E756A"/>
    <w:multiLevelType w:val="hybridMultilevel"/>
    <w:tmpl w:val="8BA6DFC0"/>
    <w:lvl w:ilvl="0" w:tplc="E612DD28">
      <w:start w:val="4"/>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43961B49"/>
    <w:multiLevelType w:val="hybridMultilevel"/>
    <w:tmpl w:val="4DFE8DB2"/>
    <w:lvl w:ilvl="0" w:tplc="86D071C8">
      <w:start w:val="7"/>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45F63FC0"/>
    <w:multiLevelType w:val="hybridMultilevel"/>
    <w:tmpl w:val="F36404FE"/>
    <w:lvl w:ilvl="0" w:tplc="74185202">
      <w:start w:val="6"/>
      <w:numFmt w:val="decimal"/>
      <w:lvlText w:val="%1."/>
      <w:lvlJc w:val="left"/>
      <w:pPr>
        <w:ind w:left="360" w:hanging="360"/>
      </w:pPr>
      <w:rPr>
        <w:rFonts w:hint="default"/>
        <w:color w:val="auto"/>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46224625"/>
    <w:multiLevelType w:val="hybridMultilevel"/>
    <w:tmpl w:val="7F404D32"/>
    <w:lvl w:ilvl="0" w:tplc="910609AE">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9" w15:restartNumberingAfterBreak="0">
    <w:nsid w:val="4A79570F"/>
    <w:multiLevelType w:val="hybridMultilevel"/>
    <w:tmpl w:val="2828FF92"/>
    <w:lvl w:ilvl="0" w:tplc="832A4064">
      <w:start w:val="1"/>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4EC35542"/>
    <w:multiLevelType w:val="hybridMultilevel"/>
    <w:tmpl w:val="1DA2204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1" w15:restartNumberingAfterBreak="0">
    <w:nsid w:val="50AD49F7"/>
    <w:multiLevelType w:val="hybridMultilevel"/>
    <w:tmpl w:val="DC5C469E"/>
    <w:lvl w:ilvl="0" w:tplc="ABCE8870">
      <w:start w:val="23"/>
      <w:numFmt w:val="decimal"/>
      <w:lvlText w:val="%1."/>
      <w:lvlJc w:val="left"/>
      <w:pPr>
        <w:ind w:left="360" w:hanging="360"/>
      </w:pPr>
      <w:rPr>
        <w:rFonts w:hint="default"/>
        <w:color w:val="auto"/>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53995130"/>
    <w:multiLevelType w:val="hybridMultilevel"/>
    <w:tmpl w:val="508A2E26"/>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3" w15:restartNumberingAfterBreak="0">
    <w:nsid w:val="54E1161C"/>
    <w:multiLevelType w:val="hybridMultilevel"/>
    <w:tmpl w:val="D3F045F0"/>
    <w:lvl w:ilvl="0" w:tplc="930EF75E">
      <w:start w:val="18"/>
      <w:numFmt w:val="bullet"/>
      <w:lvlText w:val="-"/>
      <w:lvlJc w:val="left"/>
      <w:pPr>
        <w:ind w:left="720" w:hanging="360"/>
      </w:pPr>
      <w:rPr>
        <w:rFonts w:ascii="Lucida Sans Unicode" w:eastAsia="Calibri" w:hAnsi="Lucida Sans Unicode" w:cs="Lucida Sans Unicode"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568D2B79"/>
    <w:multiLevelType w:val="hybridMultilevel"/>
    <w:tmpl w:val="E59ACBB2"/>
    <w:lvl w:ilvl="0" w:tplc="82F8C2F4">
      <w:start w:val="2"/>
      <w:numFmt w:val="decimal"/>
      <w:lvlText w:val="%1."/>
      <w:lvlJc w:val="left"/>
      <w:pPr>
        <w:ind w:left="360" w:hanging="360"/>
      </w:pPr>
      <w:rPr>
        <w:rFonts w:hint="default"/>
        <w:color w:val="auto"/>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5" w15:restartNumberingAfterBreak="0">
    <w:nsid w:val="575F1759"/>
    <w:multiLevelType w:val="hybridMultilevel"/>
    <w:tmpl w:val="5B4005A0"/>
    <w:lvl w:ilvl="0" w:tplc="173A9376">
      <w:start w:val="1"/>
      <w:numFmt w:val="decimal"/>
      <w:lvlText w:val="%1."/>
      <w:lvlJc w:val="left"/>
      <w:pPr>
        <w:ind w:left="360" w:hanging="360"/>
      </w:pPr>
      <w:rPr>
        <w:rFonts w:hint="default"/>
        <w:sz w:val="18"/>
        <w:szCs w:val="18"/>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6" w15:restartNumberingAfterBreak="0">
    <w:nsid w:val="5C945E23"/>
    <w:multiLevelType w:val="hybridMultilevel"/>
    <w:tmpl w:val="37A414A6"/>
    <w:lvl w:ilvl="0" w:tplc="A4D0279A">
      <w:start w:val="1"/>
      <w:numFmt w:val="bullet"/>
      <w:lvlText w:val=""/>
      <w:lvlJc w:val="left"/>
      <w:pPr>
        <w:ind w:left="360" w:hanging="360"/>
      </w:pPr>
      <w:rPr>
        <w:rFonts w:ascii="Wingdings" w:hAnsi="Wingdings" w:hint="default"/>
        <w:color w:val="auto"/>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7" w15:restartNumberingAfterBreak="0">
    <w:nsid w:val="5C951743"/>
    <w:multiLevelType w:val="hybridMultilevel"/>
    <w:tmpl w:val="E590793A"/>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8" w15:restartNumberingAfterBreak="0">
    <w:nsid w:val="5D832CC0"/>
    <w:multiLevelType w:val="multilevel"/>
    <w:tmpl w:val="E430A4B8"/>
    <w:lvl w:ilvl="0">
      <w:start w:val="1"/>
      <w:numFmt w:val="bullet"/>
      <w:pStyle w:val="Enquetemultiantwoord"/>
      <w:lvlText w:val=""/>
      <w:lvlJc w:val="left"/>
      <w:pPr>
        <w:tabs>
          <w:tab w:val="num" w:pos="720"/>
        </w:tabs>
        <w:ind w:left="720" w:hanging="360"/>
      </w:pPr>
      <w:rPr>
        <w:rFonts w:ascii="Wingdings" w:hAnsi="Wingdings" w:cs="Times New Roman" w:hint="default"/>
        <w:b w:val="0"/>
        <w:i w:val="0"/>
        <w:color w:val="auto"/>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cs="Times New Roman"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Times New Roman" w:hint="default"/>
      </w:rPr>
    </w:lvl>
    <w:lvl w:ilvl="6">
      <w:start w:val="1"/>
      <w:numFmt w:val="bullet"/>
      <w:lvlText w:val=""/>
      <w:lvlJc w:val="left"/>
      <w:pPr>
        <w:tabs>
          <w:tab w:val="num" w:pos="5040"/>
        </w:tabs>
        <w:ind w:left="5040" w:hanging="360"/>
      </w:pPr>
      <w:rPr>
        <w:rFonts w:ascii="Symbol" w:hAnsi="Symbol" w:cs="Times New Roman"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Times New Roman" w:hint="default"/>
      </w:rPr>
    </w:lvl>
  </w:abstractNum>
  <w:abstractNum w:abstractNumId="39" w15:restartNumberingAfterBreak="0">
    <w:nsid w:val="5FCB3BC2"/>
    <w:multiLevelType w:val="hybridMultilevel"/>
    <w:tmpl w:val="A4942EA2"/>
    <w:lvl w:ilvl="0" w:tplc="997E1804">
      <w:start w:val="15"/>
      <w:numFmt w:val="decimal"/>
      <w:lvlText w:val="%1."/>
      <w:lvlJc w:val="left"/>
      <w:pPr>
        <w:ind w:left="360" w:hanging="360"/>
      </w:pPr>
      <w:rPr>
        <w:rFonts w:hint="default"/>
        <w:color w:val="auto"/>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0" w15:restartNumberingAfterBreak="0">
    <w:nsid w:val="63155D7E"/>
    <w:multiLevelType w:val="hybridMultilevel"/>
    <w:tmpl w:val="D30A9FA4"/>
    <w:lvl w:ilvl="0" w:tplc="C00C102C">
      <w:start w:val="7"/>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1" w15:restartNumberingAfterBreak="0">
    <w:nsid w:val="63284FBA"/>
    <w:multiLevelType w:val="hybridMultilevel"/>
    <w:tmpl w:val="9CB2F294"/>
    <w:lvl w:ilvl="0" w:tplc="EC8E8654">
      <w:start w:val="11"/>
      <w:numFmt w:val="decimal"/>
      <w:lvlText w:val="%1."/>
      <w:lvlJc w:val="left"/>
      <w:pPr>
        <w:ind w:left="360" w:hanging="360"/>
      </w:pPr>
      <w:rPr>
        <w:rFonts w:hint="default"/>
        <w:color w:val="auto"/>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2" w15:restartNumberingAfterBreak="0">
    <w:nsid w:val="676C7683"/>
    <w:multiLevelType w:val="hybridMultilevel"/>
    <w:tmpl w:val="13C4BECE"/>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43" w15:restartNumberingAfterBreak="0">
    <w:nsid w:val="69384960"/>
    <w:multiLevelType w:val="hybridMultilevel"/>
    <w:tmpl w:val="7CB6E39C"/>
    <w:lvl w:ilvl="0" w:tplc="714E3814">
      <w:start w:val="8"/>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4" w15:restartNumberingAfterBreak="0">
    <w:nsid w:val="6DE65242"/>
    <w:multiLevelType w:val="hybridMultilevel"/>
    <w:tmpl w:val="E90638D4"/>
    <w:lvl w:ilvl="0" w:tplc="EFC63050">
      <w:start w:val="7"/>
      <w:numFmt w:val="decimal"/>
      <w:lvlText w:val="%1."/>
      <w:lvlJc w:val="left"/>
      <w:pPr>
        <w:ind w:left="360" w:hanging="360"/>
      </w:pPr>
      <w:rPr>
        <w:rFonts w:ascii="Times New Roman" w:hAnsi="Times New Roman" w:cs="Times New Roman"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5" w15:restartNumberingAfterBreak="0">
    <w:nsid w:val="700D79B2"/>
    <w:multiLevelType w:val="hybridMultilevel"/>
    <w:tmpl w:val="2828FF92"/>
    <w:lvl w:ilvl="0" w:tplc="832A4064">
      <w:start w:val="1"/>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6" w15:restartNumberingAfterBreak="0">
    <w:nsid w:val="72DC213F"/>
    <w:multiLevelType w:val="hybridMultilevel"/>
    <w:tmpl w:val="D00AA932"/>
    <w:lvl w:ilvl="0" w:tplc="855814DE">
      <w:start w:val="4"/>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7" w15:restartNumberingAfterBreak="0">
    <w:nsid w:val="76C941AB"/>
    <w:multiLevelType w:val="hybridMultilevel"/>
    <w:tmpl w:val="8BA6DFC0"/>
    <w:lvl w:ilvl="0" w:tplc="E612DD28">
      <w:start w:val="4"/>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8" w15:restartNumberingAfterBreak="0">
    <w:nsid w:val="79DD6612"/>
    <w:multiLevelType w:val="hybridMultilevel"/>
    <w:tmpl w:val="E90638D4"/>
    <w:lvl w:ilvl="0" w:tplc="EFC63050">
      <w:start w:val="7"/>
      <w:numFmt w:val="decimal"/>
      <w:lvlText w:val="%1."/>
      <w:lvlJc w:val="left"/>
      <w:pPr>
        <w:ind w:left="360" w:hanging="360"/>
      </w:pPr>
      <w:rPr>
        <w:rFonts w:ascii="Times New Roman" w:hAnsi="Times New Roman" w:cs="Times New Roman"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9" w15:restartNumberingAfterBreak="0">
    <w:nsid w:val="7A2645B3"/>
    <w:multiLevelType w:val="hybridMultilevel"/>
    <w:tmpl w:val="6A468C7C"/>
    <w:lvl w:ilvl="0" w:tplc="8F2630E4">
      <w:start w:val="18"/>
      <w:numFmt w:val="decimal"/>
      <w:lvlText w:val="%1."/>
      <w:lvlJc w:val="left"/>
      <w:pPr>
        <w:ind w:left="360" w:hanging="360"/>
      </w:pPr>
      <w:rPr>
        <w:rFonts w:hint="default"/>
        <w:color w:val="auto"/>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0" w15:restartNumberingAfterBreak="0">
    <w:nsid w:val="7A9E431A"/>
    <w:multiLevelType w:val="hybridMultilevel"/>
    <w:tmpl w:val="9EFCA72E"/>
    <w:lvl w:ilvl="0" w:tplc="E612DD28">
      <w:start w:val="4"/>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1" w15:restartNumberingAfterBreak="0">
    <w:nsid w:val="7CC73343"/>
    <w:multiLevelType w:val="hybridMultilevel"/>
    <w:tmpl w:val="ABDE0FA4"/>
    <w:lvl w:ilvl="0" w:tplc="DB72678C">
      <w:start w:val="22"/>
      <w:numFmt w:val="decimal"/>
      <w:lvlText w:val="%1."/>
      <w:lvlJc w:val="left"/>
      <w:pPr>
        <w:ind w:left="360" w:hanging="360"/>
      </w:pPr>
      <w:rPr>
        <w:rFonts w:hint="default"/>
        <w:color w:val="auto"/>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2" w15:restartNumberingAfterBreak="0">
    <w:nsid w:val="7E671535"/>
    <w:multiLevelType w:val="hybridMultilevel"/>
    <w:tmpl w:val="233C0908"/>
    <w:lvl w:ilvl="0" w:tplc="855814DE">
      <w:start w:val="4"/>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9"/>
  </w:num>
  <w:num w:numId="2">
    <w:abstractNumId w:val="42"/>
  </w:num>
  <w:num w:numId="3">
    <w:abstractNumId w:val="4"/>
  </w:num>
  <w:num w:numId="4">
    <w:abstractNumId w:val="36"/>
  </w:num>
  <w:num w:numId="5">
    <w:abstractNumId w:val="30"/>
  </w:num>
  <w:num w:numId="6">
    <w:abstractNumId w:val="47"/>
  </w:num>
  <w:num w:numId="7">
    <w:abstractNumId w:val="29"/>
  </w:num>
  <w:num w:numId="8">
    <w:abstractNumId w:val="8"/>
  </w:num>
  <w:num w:numId="9">
    <w:abstractNumId w:val="44"/>
  </w:num>
  <w:num w:numId="10">
    <w:abstractNumId w:val="24"/>
  </w:num>
  <w:num w:numId="11">
    <w:abstractNumId w:val="1"/>
  </w:num>
  <w:num w:numId="12">
    <w:abstractNumId w:val="28"/>
  </w:num>
  <w:num w:numId="13">
    <w:abstractNumId w:val="6"/>
  </w:num>
  <w:num w:numId="14">
    <w:abstractNumId w:val="52"/>
  </w:num>
  <w:num w:numId="15">
    <w:abstractNumId w:val="22"/>
  </w:num>
  <w:num w:numId="16">
    <w:abstractNumId w:val="0"/>
  </w:num>
  <w:num w:numId="17">
    <w:abstractNumId w:val="25"/>
  </w:num>
  <w:num w:numId="18">
    <w:abstractNumId w:val="40"/>
  </w:num>
  <w:num w:numId="19">
    <w:abstractNumId w:val="45"/>
  </w:num>
  <w:num w:numId="20">
    <w:abstractNumId w:val="50"/>
  </w:num>
  <w:num w:numId="21">
    <w:abstractNumId w:val="5"/>
  </w:num>
  <w:num w:numId="22">
    <w:abstractNumId w:val="12"/>
  </w:num>
  <w:num w:numId="23">
    <w:abstractNumId w:val="48"/>
  </w:num>
  <w:num w:numId="24">
    <w:abstractNumId w:val="7"/>
  </w:num>
  <w:num w:numId="25">
    <w:abstractNumId w:val="19"/>
  </w:num>
  <w:num w:numId="26">
    <w:abstractNumId w:val="11"/>
  </w:num>
  <w:num w:numId="27">
    <w:abstractNumId w:val="20"/>
  </w:num>
  <w:num w:numId="28">
    <w:abstractNumId w:val="43"/>
  </w:num>
  <w:num w:numId="29">
    <w:abstractNumId w:val="18"/>
  </w:num>
  <w:num w:numId="30">
    <w:abstractNumId w:val="31"/>
  </w:num>
  <w:num w:numId="31">
    <w:abstractNumId w:val="34"/>
  </w:num>
  <w:num w:numId="32">
    <w:abstractNumId w:val="27"/>
  </w:num>
  <w:num w:numId="33">
    <w:abstractNumId w:val="41"/>
  </w:num>
  <w:num w:numId="34">
    <w:abstractNumId w:val="39"/>
  </w:num>
  <w:num w:numId="35">
    <w:abstractNumId w:val="49"/>
  </w:num>
  <w:num w:numId="36">
    <w:abstractNumId w:val="51"/>
  </w:num>
  <w:num w:numId="37">
    <w:abstractNumId w:val="37"/>
  </w:num>
  <w:num w:numId="38">
    <w:abstractNumId w:val="21"/>
  </w:num>
  <w:num w:numId="39">
    <w:abstractNumId w:val="17"/>
  </w:num>
  <w:num w:numId="40">
    <w:abstractNumId w:val="23"/>
  </w:num>
  <w:num w:numId="41">
    <w:abstractNumId w:val="46"/>
  </w:num>
  <w:num w:numId="42">
    <w:abstractNumId w:val="26"/>
  </w:num>
  <w:num w:numId="43">
    <w:abstractNumId w:val="16"/>
  </w:num>
  <w:num w:numId="44">
    <w:abstractNumId w:val="15"/>
  </w:num>
  <w:num w:numId="45">
    <w:abstractNumId w:val="14"/>
  </w:num>
  <w:num w:numId="46">
    <w:abstractNumId w:val="2"/>
  </w:num>
  <w:num w:numId="47">
    <w:abstractNumId w:val="32"/>
  </w:num>
  <w:num w:numId="48">
    <w:abstractNumId w:val="3"/>
  </w:num>
  <w:num w:numId="49">
    <w:abstractNumId w:val="10"/>
  </w:num>
  <w:num w:numId="50">
    <w:abstractNumId w:val="38"/>
  </w:num>
  <w:num w:numId="51">
    <w:abstractNumId w:val="35"/>
  </w:num>
  <w:num w:numId="52">
    <w:abstractNumId w:val="33"/>
  </w:num>
  <w:num w:numId="53">
    <w:abstractNumId w:val="1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DDF"/>
    <w:rsid w:val="000004DF"/>
    <w:rsid w:val="00001533"/>
    <w:rsid w:val="00001A20"/>
    <w:rsid w:val="00001B41"/>
    <w:rsid w:val="00001BBB"/>
    <w:rsid w:val="00001EB6"/>
    <w:rsid w:val="00003BAB"/>
    <w:rsid w:val="000040A1"/>
    <w:rsid w:val="00007AD4"/>
    <w:rsid w:val="00011366"/>
    <w:rsid w:val="000117B0"/>
    <w:rsid w:val="00012FFC"/>
    <w:rsid w:val="00013B56"/>
    <w:rsid w:val="0001749F"/>
    <w:rsid w:val="00022B1E"/>
    <w:rsid w:val="00023D66"/>
    <w:rsid w:val="0002540F"/>
    <w:rsid w:val="00025695"/>
    <w:rsid w:val="00025A9B"/>
    <w:rsid w:val="0003031D"/>
    <w:rsid w:val="0003157C"/>
    <w:rsid w:val="000342A4"/>
    <w:rsid w:val="000363DF"/>
    <w:rsid w:val="00036B96"/>
    <w:rsid w:val="00036BDE"/>
    <w:rsid w:val="000406E9"/>
    <w:rsid w:val="00040E0B"/>
    <w:rsid w:val="00046BA4"/>
    <w:rsid w:val="000519FD"/>
    <w:rsid w:val="00052D18"/>
    <w:rsid w:val="0005326E"/>
    <w:rsid w:val="000554B0"/>
    <w:rsid w:val="000573F0"/>
    <w:rsid w:val="00057F25"/>
    <w:rsid w:val="00060396"/>
    <w:rsid w:val="00062104"/>
    <w:rsid w:val="0006298F"/>
    <w:rsid w:val="00064C8A"/>
    <w:rsid w:val="00064F4D"/>
    <w:rsid w:val="000657F9"/>
    <w:rsid w:val="00065B07"/>
    <w:rsid w:val="0007336F"/>
    <w:rsid w:val="00074C1C"/>
    <w:rsid w:val="00074F42"/>
    <w:rsid w:val="000767CC"/>
    <w:rsid w:val="0008127E"/>
    <w:rsid w:val="00083D17"/>
    <w:rsid w:val="000841AB"/>
    <w:rsid w:val="00085FA1"/>
    <w:rsid w:val="000904A0"/>
    <w:rsid w:val="00092E1C"/>
    <w:rsid w:val="00093896"/>
    <w:rsid w:val="0009569D"/>
    <w:rsid w:val="00096470"/>
    <w:rsid w:val="000A02B0"/>
    <w:rsid w:val="000A21D2"/>
    <w:rsid w:val="000A3A7E"/>
    <w:rsid w:val="000A4A83"/>
    <w:rsid w:val="000A5700"/>
    <w:rsid w:val="000A7F41"/>
    <w:rsid w:val="000B007F"/>
    <w:rsid w:val="000B1D03"/>
    <w:rsid w:val="000B20E1"/>
    <w:rsid w:val="000B2FDC"/>
    <w:rsid w:val="000B5131"/>
    <w:rsid w:val="000B5DAA"/>
    <w:rsid w:val="000B6020"/>
    <w:rsid w:val="000B6B3A"/>
    <w:rsid w:val="000B6F04"/>
    <w:rsid w:val="000B7922"/>
    <w:rsid w:val="000C12DD"/>
    <w:rsid w:val="000C1AA9"/>
    <w:rsid w:val="000C1B5C"/>
    <w:rsid w:val="000C2D24"/>
    <w:rsid w:val="000C3000"/>
    <w:rsid w:val="000C33A6"/>
    <w:rsid w:val="000C36BA"/>
    <w:rsid w:val="000C4EBA"/>
    <w:rsid w:val="000C6BFC"/>
    <w:rsid w:val="000D0BA3"/>
    <w:rsid w:val="000D27EE"/>
    <w:rsid w:val="000D3DB2"/>
    <w:rsid w:val="000D4396"/>
    <w:rsid w:val="000D459A"/>
    <w:rsid w:val="000D4BAA"/>
    <w:rsid w:val="000D5663"/>
    <w:rsid w:val="000D7DAB"/>
    <w:rsid w:val="000E2C7F"/>
    <w:rsid w:val="000E402E"/>
    <w:rsid w:val="000E5DDC"/>
    <w:rsid w:val="000E680C"/>
    <w:rsid w:val="000E6F0D"/>
    <w:rsid w:val="000E7804"/>
    <w:rsid w:val="000F2215"/>
    <w:rsid w:val="0010005A"/>
    <w:rsid w:val="0010368C"/>
    <w:rsid w:val="00104908"/>
    <w:rsid w:val="00106964"/>
    <w:rsid w:val="0010734E"/>
    <w:rsid w:val="00111620"/>
    <w:rsid w:val="00112104"/>
    <w:rsid w:val="00112385"/>
    <w:rsid w:val="00116A7A"/>
    <w:rsid w:val="00120E05"/>
    <w:rsid w:val="00121064"/>
    <w:rsid w:val="0012114B"/>
    <w:rsid w:val="00124C65"/>
    <w:rsid w:val="001260B4"/>
    <w:rsid w:val="0012662D"/>
    <w:rsid w:val="00127241"/>
    <w:rsid w:val="00127C9E"/>
    <w:rsid w:val="00130F8B"/>
    <w:rsid w:val="00132041"/>
    <w:rsid w:val="001354DC"/>
    <w:rsid w:val="00136996"/>
    <w:rsid w:val="0013699D"/>
    <w:rsid w:val="00136BC4"/>
    <w:rsid w:val="00137823"/>
    <w:rsid w:val="00137D39"/>
    <w:rsid w:val="001460DB"/>
    <w:rsid w:val="00146F11"/>
    <w:rsid w:val="001504D9"/>
    <w:rsid w:val="001512CD"/>
    <w:rsid w:val="001517CF"/>
    <w:rsid w:val="00151872"/>
    <w:rsid w:val="00154512"/>
    <w:rsid w:val="00154603"/>
    <w:rsid w:val="00157893"/>
    <w:rsid w:val="00161B19"/>
    <w:rsid w:val="00162F11"/>
    <w:rsid w:val="0016386C"/>
    <w:rsid w:val="00163C45"/>
    <w:rsid w:val="00164984"/>
    <w:rsid w:val="00166940"/>
    <w:rsid w:val="001677B2"/>
    <w:rsid w:val="00167B0A"/>
    <w:rsid w:val="00167FE9"/>
    <w:rsid w:val="00170264"/>
    <w:rsid w:val="001718BA"/>
    <w:rsid w:val="00171AA8"/>
    <w:rsid w:val="0017428F"/>
    <w:rsid w:val="00174A19"/>
    <w:rsid w:val="001768FC"/>
    <w:rsid w:val="00176EDA"/>
    <w:rsid w:val="001774A4"/>
    <w:rsid w:val="001778F4"/>
    <w:rsid w:val="00180AF5"/>
    <w:rsid w:val="0018301D"/>
    <w:rsid w:val="00184368"/>
    <w:rsid w:val="0018499F"/>
    <w:rsid w:val="00186BB8"/>
    <w:rsid w:val="0019062F"/>
    <w:rsid w:val="001912FE"/>
    <w:rsid w:val="001915AB"/>
    <w:rsid w:val="00192A1C"/>
    <w:rsid w:val="0019458D"/>
    <w:rsid w:val="00194D21"/>
    <w:rsid w:val="001A040A"/>
    <w:rsid w:val="001A0AED"/>
    <w:rsid w:val="001A176B"/>
    <w:rsid w:val="001A3983"/>
    <w:rsid w:val="001A60A3"/>
    <w:rsid w:val="001B0832"/>
    <w:rsid w:val="001B0F67"/>
    <w:rsid w:val="001B1D66"/>
    <w:rsid w:val="001B312E"/>
    <w:rsid w:val="001B45E7"/>
    <w:rsid w:val="001B4B4A"/>
    <w:rsid w:val="001B552C"/>
    <w:rsid w:val="001B62FD"/>
    <w:rsid w:val="001B6E68"/>
    <w:rsid w:val="001C100F"/>
    <w:rsid w:val="001C110B"/>
    <w:rsid w:val="001C17CE"/>
    <w:rsid w:val="001C339E"/>
    <w:rsid w:val="001C352F"/>
    <w:rsid w:val="001C523A"/>
    <w:rsid w:val="001C6103"/>
    <w:rsid w:val="001C6879"/>
    <w:rsid w:val="001D533B"/>
    <w:rsid w:val="001D667E"/>
    <w:rsid w:val="001D7E38"/>
    <w:rsid w:val="001E0F86"/>
    <w:rsid w:val="001E1304"/>
    <w:rsid w:val="001E3D1A"/>
    <w:rsid w:val="001F03FE"/>
    <w:rsid w:val="001F0B49"/>
    <w:rsid w:val="001F1257"/>
    <w:rsid w:val="001F2929"/>
    <w:rsid w:val="002002A6"/>
    <w:rsid w:val="00200575"/>
    <w:rsid w:val="00201C20"/>
    <w:rsid w:val="0020205F"/>
    <w:rsid w:val="00204373"/>
    <w:rsid w:val="00206F76"/>
    <w:rsid w:val="002072D2"/>
    <w:rsid w:val="00211369"/>
    <w:rsid w:val="00211967"/>
    <w:rsid w:val="00213177"/>
    <w:rsid w:val="0021515B"/>
    <w:rsid w:val="00215194"/>
    <w:rsid w:val="002153A8"/>
    <w:rsid w:val="00215F68"/>
    <w:rsid w:val="0021644B"/>
    <w:rsid w:val="002206D3"/>
    <w:rsid w:val="00220D0B"/>
    <w:rsid w:val="002235B4"/>
    <w:rsid w:val="002237E9"/>
    <w:rsid w:val="00225263"/>
    <w:rsid w:val="00225F96"/>
    <w:rsid w:val="0023160C"/>
    <w:rsid w:val="00232414"/>
    <w:rsid w:val="00232502"/>
    <w:rsid w:val="00234377"/>
    <w:rsid w:val="002344EC"/>
    <w:rsid w:val="002345A1"/>
    <w:rsid w:val="0023501C"/>
    <w:rsid w:val="00235BA9"/>
    <w:rsid w:val="002372B4"/>
    <w:rsid w:val="00242489"/>
    <w:rsid w:val="00243457"/>
    <w:rsid w:val="00243C66"/>
    <w:rsid w:val="0024494F"/>
    <w:rsid w:val="00246BE0"/>
    <w:rsid w:val="00251CBE"/>
    <w:rsid w:val="0026189E"/>
    <w:rsid w:val="00262831"/>
    <w:rsid w:val="002640F2"/>
    <w:rsid w:val="00265631"/>
    <w:rsid w:val="002661F0"/>
    <w:rsid w:val="00266F7E"/>
    <w:rsid w:val="0027086A"/>
    <w:rsid w:val="0027114A"/>
    <w:rsid w:val="0027143F"/>
    <w:rsid w:val="00271467"/>
    <w:rsid w:val="0027248A"/>
    <w:rsid w:val="00276A6E"/>
    <w:rsid w:val="00276FD7"/>
    <w:rsid w:val="00281AD9"/>
    <w:rsid w:val="00281AE6"/>
    <w:rsid w:val="00282012"/>
    <w:rsid w:val="0028465E"/>
    <w:rsid w:val="00284695"/>
    <w:rsid w:val="0028785A"/>
    <w:rsid w:val="00291CF8"/>
    <w:rsid w:val="00292531"/>
    <w:rsid w:val="002A0089"/>
    <w:rsid w:val="002A06AC"/>
    <w:rsid w:val="002A113C"/>
    <w:rsid w:val="002A4952"/>
    <w:rsid w:val="002A5547"/>
    <w:rsid w:val="002A615A"/>
    <w:rsid w:val="002A6266"/>
    <w:rsid w:val="002A68CB"/>
    <w:rsid w:val="002A72BA"/>
    <w:rsid w:val="002A7D16"/>
    <w:rsid w:val="002B2DE6"/>
    <w:rsid w:val="002B327D"/>
    <w:rsid w:val="002B4B1A"/>
    <w:rsid w:val="002B4FF9"/>
    <w:rsid w:val="002B5D9C"/>
    <w:rsid w:val="002B6DFA"/>
    <w:rsid w:val="002B7A8C"/>
    <w:rsid w:val="002C01EF"/>
    <w:rsid w:val="002C307C"/>
    <w:rsid w:val="002C54ED"/>
    <w:rsid w:val="002C566D"/>
    <w:rsid w:val="002C6EAD"/>
    <w:rsid w:val="002C7016"/>
    <w:rsid w:val="002C7893"/>
    <w:rsid w:val="002D0FE1"/>
    <w:rsid w:val="002D1BE5"/>
    <w:rsid w:val="002D2195"/>
    <w:rsid w:val="002D36BE"/>
    <w:rsid w:val="002D39A4"/>
    <w:rsid w:val="002D4103"/>
    <w:rsid w:val="002D46AF"/>
    <w:rsid w:val="002D521C"/>
    <w:rsid w:val="002D5716"/>
    <w:rsid w:val="002D5CE6"/>
    <w:rsid w:val="002D67CE"/>
    <w:rsid w:val="002E0B91"/>
    <w:rsid w:val="002E167E"/>
    <w:rsid w:val="002E2244"/>
    <w:rsid w:val="002E2A6A"/>
    <w:rsid w:val="002E4959"/>
    <w:rsid w:val="002E4B5D"/>
    <w:rsid w:val="002E50F0"/>
    <w:rsid w:val="002E5E59"/>
    <w:rsid w:val="002E74DB"/>
    <w:rsid w:val="002E7A37"/>
    <w:rsid w:val="002E7A43"/>
    <w:rsid w:val="002E7EEE"/>
    <w:rsid w:val="002F0156"/>
    <w:rsid w:val="002F125F"/>
    <w:rsid w:val="002F1741"/>
    <w:rsid w:val="002F27AE"/>
    <w:rsid w:val="002F2DF7"/>
    <w:rsid w:val="002F38BC"/>
    <w:rsid w:val="002F468C"/>
    <w:rsid w:val="002F73D9"/>
    <w:rsid w:val="002F761A"/>
    <w:rsid w:val="003013FC"/>
    <w:rsid w:val="0030335D"/>
    <w:rsid w:val="00303F2F"/>
    <w:rsid w:val="00304577"/>
    <w:rsid w:val="003059EC"/>
    <w:rsid w:val="003060AD"/>
    <w:rsid w:val="003070E8"/>
    <w:rsid w:val="00311AEA"/>
    <w:rsid w:val="00311FD3"/>
    <w:rsid w:val="003121A4"/>
    <w:rsid w:val="00312E81"/>
    <w:rsid w:val="00313C81"/>
    <w:rsid w:val="00315534"/>
    <w:rsid w:val="00316261"/>
    <w:rsid w:val="00317ED3"/>
    <w:rsid w:val="00323038"/>
    <w:rsid w:val="00323A94"/>
    <w:rsid w:val="00323D41"/>
    <w:rsid w:val="003250BE"/>
    <w:rsid w:val="0032568F"/>
    <w:rsid w:val="00332B6A"/>
    <w:rsid w:val="00333F6E"/>
    <w:rsid w:val="00336FD2"/>
    <w:rsid w:val="00337542"/>
    <w:rsid w:val="00337DFF"/>
    <w:rsid w:val="003407F2"/>
    <w:rsid w:val="0034281A"/>
    <w:rsid w:val="00342AEE"/>
    <w:rsid w:val="00344577"/>
    <w:rsid w:val="003479E0"/>
    <w:rsid w:val="00351041"/>
    <w:rsid w:val="0035119A"/>
    <w:rsid w:val="0035191E"/>
    <w:rsid w:val="003547EF"/>
    <w:rsid w:val="003552CC"/>
    <w:rsid w:val="003570BB"/>
    <w:rsid w:val="00357281"/>
    <w:rsid w:val="003605B5"/>
    <w:rsid w:val="00360C09"/>
    <w:rsid w:val="0036396B"/>
    <w:rsid w:val="00370C6C"/>
    <w:rsid w:val="003710B4"/>
    <w:rsid w:val="00372E57"/>
    <w:rsid w:val="003739E8"/>
    <w:rsid w:val="0037408B"/>
    <w:rsid w:val="00374545"/>
    <w:rsid w:val="003755AE"/>
    <w:rsid w:val="00380785"/>
    <w:rsid w:val="00383ADA"/>
    <w:rsid w:val="00384EF2"/>
    <w:rsid w:val="0038641E"/>
    <w:rsid w:val="00386867"/>
    <w:rsid w:val="0038752E"/>
    <w:rsid w:val="00387B47"/>
    <w:rsid w:val="00390625"/>
    <w:rsid w:val="003919D5"/>
    <w:rsid w:val="00396291"/>
    <w:rsid w:val="00396A39"/>
    <w:rsid w:val="00396AA7"/>
    <w:rsid w:val="003979AE"/>
    <w:rsid w:val="003A262D"/>
    <w:rsid w:val="003A6198"/>
    <w:rsid w:val="003B1025"/>
    <w:rsid w:val="003B2DF9"/>
    <w:rsid w:val="003B5762"/>
    <w:rsid w:val="003C098C"/>
    <w:rsid w:val="003C0BAE"/>
    <w:rsid w:val="003C0C7C"/>
    <w:rsid w:val="003C1821"/>
    <w:rsid w:val="003C2D79"/>
    <w:rsid w:val="003C39F8"/>
    <w:rsid w:val="003D568F"/>
    <w:rsid w:val="003D5853"/>
    <w:rsid w:val="003D5D81"/>
    <w:rsid w:val="003D5DA8"/>
    <w:rsid w:val="003D7E18"/>
    <w:rsid w:val="003E317B"/>
    <w:rsid w:val="003E3E09"/>
    <w:rsid w:val="003E477D"/>
    <w:rsid w:val="003E5CA6"/>
    <w:rsid w:val="003E6EC6"/>
    <w:rsid w:val="003E76BA"/>
    <w:rsid w:val="003F07DA"/>
    <w:rsid w:val="003F1FE5"/>
    <w:rsid w:val="003F2924"/>
    <w:rsid w:val="003F3BA7"/>
    <w:rsid w:val="003F3D74"/>
    <w:rsid w:val="003F3D78"/>
    <w:rsid w:val="003F5867"/>
    <w:rsid w:val="003F6084"/>
    <w:rsid w:val="00400382"/>
    <w:rsid w:val="00401163"/>
    <w:rsid w:val="00403B8B"/>
    <w:rsid w:val="00404B36"/>
    <w:rsid w:val="0040565B"/>
    <w:rsid w:val="0040578C"/>
    <w:rsid w:val="00405D68"/>
    <w:rsid w:val="00405E70"/>
    <w:rsid w:val="00405F2E"/>
    <w:rsid w:val="004063D4"/>
    <w:rsid w:val="004070D2"/>
    <w:rsid w:val="00411283"/>
    <w:rsid w:val="00411884"/>
    <w:rsid w:val="00413C5B"/>
    <w:rsid w:val="004144AA"/>
    <w:rsid w:val="00415D1F"/>
    <w:rsid w:val="00420525"/>
    <w:rsid w:val="004214A9"/>
    <w:rsid w:val="00422388"/>
    <w:rsid w:val="00423405"/>
    <w:rsid w:val="00424A32"/>
    <w:rsid w:val="00427CB2"/>
    <w:rsid w:val="004302F2"/>
    <w:rsid w:val="00430A4C"/>
    <w:rsid w:val="00430B44"/>
    <w:rsid w:val="00432C40"/>
    <w:rsid w:val="004340C0"/>
    <w:rsid w:val="00434C0D"/>
    <w:rsid w:val="004362F8"/>
    <w:rsid w:val="00437445"/>
    <w:rsid w:val="0043783E"/>
    <w:rsid w:val="00440315"/>
    <w:rsid w:val="00440D99"/>
    <w:rsid w:val="004446BA"/>
    <w:rsid w:val="0044563D"/>
    <w:rsid w:val="004460C5"/>
    <w:rsid w:val="00447EEE"/>
    <w:rsid w:val="004506A8"/>
    <w:rsid w:val="00450805"/>
    <w:rsid w:val="0045080A"/>
    <w:rsid w:val="004520E2"/>
    <w:rsid w:val="00454368"/>
    <w:rsid w:val="00456487"/>
    <w:rsid w:val="00456798"/>
    <w:rsid w:val="00460646"/>
    <w:rsid w:val="004606F1"/>
    <w:rsid w:val="00460860"/>
    <w:rsid w:val="00462815"/>
    <w:rsid w:val="004629B0"/>
    <w:rsid w:val="00463023"/>
    <w:rsid w:val="00463999"/>
    <w:rsid w:val="0046451D"/>
    <w:rsid w:val="00464940"/>
    <w:rsid w:val="00465FBD"/>
    <w:rsid w:val="00466BDE"/>
    <w:rsid w:val="00467077"/>
    <w:rsid w:val="00470EF8"/>
    <w:rsid w:val="00471397"/>
    <w:rsid w:val="00472A23"/>
    <w:rsid w:val="00472AA2"/>
    <w:rsid w:val="004735B0"/>
    <w:rsid w:val="00474084"/>
    <w:rsid w:val="0047515C"/>
    <w:rsid w:val="004773E3"/>
    <w:rsid w:val="00477DAF"/>
    <w:rsid w:val="00481D9E"/>
    <w:rsid w:val="0048425E"/>
    <w:rsid w:val="004855EC"/>
    <w:rsid w:val="0048665F"/>
    <w:rsid w:val="0048791D"/>
    <w:rsid w:val="0049008C"/>
    <w:rsid w:val="004901FD"/>
    <w:rsid w:val="00492439"/>
    <w:rsid w:val="004925FE"/>
    <w:rsid w:val="004927BD"/>
    <w:rsid w:val="00494423"/>
    <w:rsid w:val="00494521"/>
    <w:rsid w:val="0049469C"/>
    <w:rsid w:val="0049620C"/>
    <w:rsid w:val="004969B8"/>
    <w:rsid w:val="004A0759"/>
    <w:rsid w:val="004A0FDD"/>
    <w:rsid w:val="004A1438"/>
    <w:rsid w:val="004A23F1"/>
    <w:rsid w:val="004A2458"/>
    <w:rsid w:val="004A44CF"/>
    <w:rsid w:val="004A501F"/>
    <w:rsid w:val="004A632A"/>
    <w:rsid w:val="004A67BA"/>
    <w:rsid w:val="004A69C4"/>
    <w:rsid w:val="004B1879"/>
    <w:rsid w:val="004B30F2"/>
    <w:rsid w:val="004B4439"/>
    <w:rsid w:val="004B5D35"/>
    <w:rsid w:val="004B61E9"/>
    <w:rsid w:val="004C0D4B"/>
    <w:rsid w:val="004C2FC2"/>
    <w:rsid w:val="004C355F"/>
    <w:rsid w:val="004C4443"/>
    <w:rsid w:val="004C4CFE"/>
    <w:rsid w:val="004C5A18"/>
    <w:rsid w:val="004C7116"/>
    <w:rsid w:val="004C7DA3"/>
    <w:rsid w:val="004D1176"/>
    <w:rsid w:val="004D4933"/>
    <w:rsid w:val="004D6BB9"/>
    <w:rsid w:val="004D6FE4"/>
    <w:rsid w:val="004D70C3"/>
    <w:rsid w:val="004D7DB9"/>
    <w:rsid w:val="004E15D0"/>
    <w:rsid w:val="004E33BA"/>
    <w:rsid w:val="004E5155"/>
    <w:rsid w:val="004E7B26"/>
    <w:rsid w:val="004F2305"/>
    <w:rsid w:val="004F3F0D"/>
    <w:rsid w:val="004F477D"/>
    <w:rsid w:val="004F5434"/>
    <w:rsid w:val="004F5D61"/>
    <w:rsid w:val="004F7459"/>
    <w:rsid w:val="004F74AA"/>
    <w:rsid w:val="004F77AF"/>
    <w:rsid w:val="004F7844"/>
    <w:rsid w:val="00500582"/>
    <w:rsid w:val="00501046"/>
    <w:rsid w:val="0050286C"/>
    <w:rsid w:val="00502DB8"/>
    <w:rsid w:val="00502EE6"/>
    <w:rsid w:val="005048EF"/>
    <w:rsid w:val="0050490A"/>
    <w:rsid w:val="005053C3"/>
    <w:rsid w:val="005055E1"/>
    <w:rsid w:val="00507B58"/>
    <w:rsid w:val="00510FDD"/>
    <w:rsid w:val="00513773"/>
    <w:rsid w:val="00517720"/>
    <w:rsid w:val="00520141"/>
    <w:rsid w:val="00522E00"/>
    <w:rsid w:val="005248EA"/>
    <w:rsid w:val="00526175"/>
    <w:rsid w:val="005261D1"/>
    <w:rsid w:val="00527895"/>
    <w:rsid w:val="00530515"/>
    <w:rsid w:val="00530E1D"/>
    <w:rsid w:val="00530F2F"/>
    <w:rsid w:val="00532118"/>
    <w:rsid w:val="005321B6"/>
    <w:rsid w:val="00532859"/>
    <w:rsid w:val="00532A79"/>
    <w:rsid w:val="0053587F"/>
    <w:rsid w:val="00536359"/>
    <w:rsid w:val="0053794C"/>
    <w:rsid w:val="00540393"/>
    <w:rsid w:val="00540778"/>
    <w:rsid w:val="00540F08"/>
    <w:rsid w:val="00542002"/>
    <w:rsid w:val="00542C7D"/>
    <w:rsid w:val="00543179"/>
    <w:rsid w:val="00543D74"/>
    <w:rsid w:val="00544772"/>
    <w:rsid w:val="00545945"/>
    <w:rsid w:val="005522BC"/>
    <w:rsid w:val="00553104"/>
    <w:rsid w:val="005533A0"/>
    <w:rsid w:val="00554E2C"/>
    <w:rsid w:val="005603DD"/>
    <w:rsid w:val="00561BCB"/>
    <w:rsid w:val="00561DBB"/>
    <w:rsid w:val="005623BD"/>
    <w:rsid w:val="00562B54"/>
    <w:rsid w:val="00562F71"/>
    <w:rsid w:val="00563AD8"/>
    <w:rsid w:val="005669FD"/>
    <w:rsid w:val="00567041"/>
    <w:rsid w:val="00567114"/>
    <w:rsid w:val="00567D32"/>
    <w:rsid w:val="00570C31"/>
    <w:rsid w:val="00572F77"/>
    <w:rsid w:val="00577428"/>
    <w:rsid w:val="00581526"/>
    <w:rsid w:val="00584496"/>
    <w:rsid w:val="00585821"/>
    <w:rsid w:val="00585F78"/>
    <w:rsid w:val="005869B4"/>
    <w:rsid w:val="005879AF"/>
    <w:rsid w:val="005906AB"/>
    <w:rsid w:val="00591179"/>
    <w:rsid w:val="0059325F"/>
    <w:rsid w:val="00593886"/>
    <w:rsid w:val="00596DF1"/>
    <w:rsid w:val="00597CA4"/>
    <w:rsid w:val="005A1294"/>
    <w:rsid w:val="005A21D2"/>
    <w:rsid w:val="005A3488"/>
    <w:rsid w:val="005A69FB"/>
    <w:rsid w:val="005B016E"/>
    <w:rsid w:val="005B0738"/>
    <w:rsid w:val="005B16B7"/>
    <w:rsid w:val="005B3118"/>
    <w:rsid w:val="005B4B1A"/>
    <w:rsid w:val="005B50C4"/>
    <w:rsid w:val="005B51A6"/>
    <w:rsid w:val="005B7CDD"/>
    <w:rsid w:val="005C04D8"/>
    <w:rsid w:val="005C11EA"/>
    <w:rsid w:val="005C38FA"/>
    <w:rsid w:val="005C4B64"/>
    <w:rsid w:val="005C5E72"/>
    <w:rsid w:val="005C6CA6"/>
    <w:rsid w:val="005C7499"/>
    <w:rsid w:val="005D1986"/>
    <w:rsid w:val="005D2F53"/>
    <w:rsid w:val="005D32A1"/>
    <w:rsid w:val="005D5DAF"/>
    <w:rsid w:val="005D6547"/>
    <w:rsid w:val="005D7D64"/>
    <w:rsid w:val="005E04ED"/>
    <w:rsid w:val="005E12A8"/>
    <w:rsid w:val="005E2558"/>
    <w:rsid w:val="005E3184"/>
    <w:rsid w:val="005E36B8"/>
    <w:rsid w:val="005E5B82"/>
    <w:rsid w:val="005E70A4"/>
    <w:rsid w:val="005F0824"/>
    <w:rsid w:val="005F0CE8"/>
    <w:rsid w:val="005F1824"/>
    <w:rsid w:val="005F44E4"/>
    <w:rsid w:val="006002CB"/>
    <w:rsid w:val="00602BEF"/>
    <w:rsid w:val="006036E6"/>
    <w:rsid w:val="006068B9"/>
    <w:rsid w:val="00607241"/>
    <w:rsid w:val="00607BE2"/>
    <w:rsid w:val="006106FC"/>
    <w:rsid w:val="00611A2B"/>
    <w:rsid w:val="0061230A"/>
    <w:rsid w:val="00614788"/>
    <w:rsid w:val="00615456"/>
    <w:rsid w:val="00615D5F"/>
    <w:rsid w:val="0061674F"/>
    <w:rsid w:val="006201B9"/>
    <w:rsid w:val="006241B7"/>
    <w:rsid w:val="00624C3B"/>
    <w:rsid w:val="00624C7D"/>
    <w:rsid w:val="00625033"/>
    <w:rsid w:val="006253DB"/>
    <w:rsid w:val="0062551E"/>
    <w:rsid w:val="006256CA"/>
    <w:rsid w:val="00626C2B"/>
    <w:rsid w:val="00627C00"/>
    <w:rsid w:val="00631C05"/>
    <w:rsid w:val="0063200B"/>
    <w:rsid w:val="0063347D"/>
    <w:rsid w:val="00633744"/>
    <w:rsid w:val="00634459"/>
    <w:rsid w:val="00636054"/>
    <w:rsid w:val="0063629D"/>
    <w:rsid w:val="00637BA8"/>
    <w:rsid w:val="0064203F"/>
    <w:rsid w:val="00642E9C"/>
    <w:rsid w:val="00644E38"/>
    <w:rsid w:val="0064585A"/>
    <w:rsid w:val="006468A3"/>
    <w:rsid w:val="00647F0E"/>
    <w:rsid w:val="0065390F"/>
    <w:rsid w:val="00654212"/>
    <w:rsid w:val="006546D7"/>
    <w:rsid w:val="0065557F"/>
    <w:rsid w:val="006562A0"/>
    <w:rsid w:val="006563CC"/>
    <w:rsid w:val="006567A8"/>
    <w:rsid w:val="00656B04"/>
    <w:rsid w:val="006570AE"/>
    <w:rsid w:val="006579D4"/>
    <w:rsid w:val="0066103C"/>
    <w:rsid w:val="00661A0A"/>
    <w:rsid w:val="0066253F"/>
    <w:rsid w:val="006636C4"/>
    <w:rsid w:val="00663C69"/>
    <w:rsid w:val="00665AE9"/>
    <w:rsid w:val="00672A68"/>
    <w:rsid w:val="00672D0C"/>
    <w:rsid w:val="0067343B"/>
    <w:rsid w:val="0067391E"/>
    <w:rsid w:val="00675566"/>
    <w:rsid w:val="0067722F"/>
    <w:rsid w:val="0067759D"/>
    <w:rsid w:val="00680D4C"/>
    <w:rsid w:val="006847C6"/>
    <w:rsid w:val="00687232"/>
    <w:rsid w:val="00691356"/>
    <w:rsid w:val="00692576"/>
    <w:rsid w:val="0069320C"/>
    <w:rsid w:val="0069408D"/>
    <w:rsid w:val="00696252"/>
    <w:rsid w:val="006A088E"/>
    <w:rsid w:val="006A4546"/>
    <w:rsid w:val="006A45B2"/>
    <w:rsid w:val="006A6A2E"/>
    <w:rsid w:val="006B035D"/>
    <w:rsid w:val="006B1760"/>
    <w:rsid w:val="006B298D"/>
    <w:rsid w:val="006B5515"/>
    <w:rsid w:val="006B68A8"/>
    <w:rsid w:val="006C005E"/>
    <w:rsid w:val="006C041C"/>
    <w:rsid w:val="006C05A2"/>
    <w:rsid w:val="006C2BC8"/>
    <w:rsid w:val="006C2F5C"/>
    <w:rsid w:val="006C4821"/>
    <w:rsid w:val="006C4855"/>
    <w:rsid w:val="006D1280"/>
    <w:rsid w:val="006D1285"/>
    <w:rsid w:val="006D6B21"/>
    <w:rsid w:val="006D6FE8"/>
    <w:rsid w:val="006D72AB"/>
    <w:rsid w:val="006D7338"/>
    <w:rsid w:val="006E4311"/>
    <w:rsid w:val="006E48E0"/>
    <w:rsid w:val="006E60E2"/>
    <w:rsid w:val="006E67B2"/>
    <w:rsid w:val="006E691A"/>
    <w:rsid w:val="006E7053"/>
    <w:rsid w:val="006F04FD"/>
    <w:rsid w:val="006F1716"/>
    <w:rsid w:val="006F2C43"/>
    <w:rsid w:val="006F359D"/>
    <w:rsid w:val="006F4662"/>
    <w:rsid w:val="006F578E"/>
    <w:rsid w:val="006F5A78"/>
    <w:rsid w:val="006F7B72"/>
    <w:rsid w:val="00700338"/>
    <w:rsid w:val="0070060A"/>
    <w:rsid w:val="00700D8C"/>
    <w:rsid w:val="0070492A"/>
    <w:rsid w:val="00711663"/>
    <w:rsid w:val="00711885"/>
    <w:rsid w:val="0071319A"/>
    <w:rsid w:val="007135B4"/>
    <w:rsid w:val="0072111C"/>
    <w:rsid w:val="00721FC9"/>
    <w:rsid w:val="00722142"/>
    <w:rsid w:val="00722EB6"/>
    <w:rsid w:val="0072384E"/>
    <w:rsid w:val="00723F79"/>
    <w:rsid w:val="00725829"/>
    <w:rsid w:val="00726B93"/>
    <w:rsid w:val="0073296D"/>
    <w:rsid w:val="007334A7"/>
    <w:rsid w:val="007335C7"/>
    <w:rsid w:val="00736295"/>
    <w:rsid w:val="00736FB8"/>
    <w:rsid w:val="00737B87"/>
    <w:rsid w:val="00740CBD"/>
    <w:rsid w:val="00740D33"/>
    <w:rsid w:val="00741257"/>
    <w:rsid w:val="00742BA6"/>
    <w:rsid w:val="0074363F"/>
    <w:rsid w:val="00745174"/>
    <w:rsid w:val="007460FD"/>
    <w:rsid w:val="00746508"/>
    <w:rsid w:val="00747267"/>
    <w:rsid w:val="00747CD9"/>
    <w:rsid w:val="00753A73"/>
    <w:rsid w:val="00753D7E"/>
    <w:rsid w:val="00754673"/>
    <w:rsid w:val="0075518F"/>
    <w:rsid w:val="00756B66"/>
    <w:rsid w:val="00762185"/>
    <w:rsid w:val="007622C4"/>
    <w:rsid w:val="00762336"/>
    <w:rsid w:val="007631DE"/>
    <w:rsid w:val="00766285"/>
    <w:rsid w:val="00766EA1"/>
    <w:rsid w:val="00770B46"/>
    <w:rsid w:val="00770BF3"/>
    <w:rsid w:val="00772204"/>
    <w:rsid w:val="0077404A"/>
    <w:rsid w:val="007745EC"/>
    <w:rsid w:val="00775E58"/>
    <w:rsid w:val="00777D9E"/>
    <w:rsid w:val="0078161A"/>
    <w:rsid w:val="00781E70"/>
    <w:rsid w:val="00782247"/>
    <w:rsid w:val="00782DC5"/>
    <w:rsid w:val="00784588"/>
    <w:rsid w:val="0078459E"/>
    <w:rsid w:val="0078465B"/>
    <w:rsid w:val="00785266"/>
    <w:rsid w:val="00785513"/>
    <w:rsid w:val="007868C8"/>
    <w:rsid w:val="00787877"/>
    <w:rsid w:val="00790EC6"/>
    <w:rsid w:val="00790F82"/>
    <w:rsid w:val="00793A90"/>
    <w:rsid w:val="00793C5A"/>
    <w:rsid w:val="00794760"/>
    <w:rsid w:val="00796FCD"/>
    <w:rsid w:val="007971F3"/>
    <w:rsid w:val="007A1F11"/>
    <w:rsid w:val="007A4254"/>
    <w:rsid w:val="007A4288"/>
    <w:rsid w:val="007A55FC"/>
    <w:rsid w:val="007A742E"/>
    <w:rsid w:val="007B04F9"/>
    <w:rsid w:val="007B14F6"/>
    <w:rsid w:val="007B4635"/>
    <w:rsid w:val="007B5A0A"/>
    <w:rsid w:val="007B6061"/>
    <w:rsid w:val="007B6531"/>
    <w:rsid w:val="007C2981"/>
    <w:rsid w:val="007C2DEC"/>
    <w:rsid w:val="007C3605"/>
    <w:rsid w:val="007C3EAB"/>
    <w:rsid w:val="007C4697"/>
    <w:rsid w:val="007C49BB"/>
    <w:rsid w:val="007C4C17"/>
    <w:rsid w:val="007C4C19"/>
    <w:rsid w:val="007C595F"/>
    <w:rsid w:val="007C6827"/>
    <w:rsid w:val="007C7E30"/>
    <w:rsid w:val="007D019C"/>
    <w:rsid w:val="007D0703"/>
    <w:rsid w:val="007D11E8"/>
    <w:rsid w:val="007D3A80"/>
    <w:rsid w:val="007D4C09"/>
    <w:rsid w:val="007D593D"/>
    <w:rsid w:val="007D720D"/>
    <w:rsid w:val="007D7A79"/>
    <w:rsid w:val="007E08F0"/>
    <w:rsid w:val="007E0F0F"/>
    <w:rsid w:val="007E29E4"/>
    <w:rsid w:val="007E3A40"/>
    <w:rsid w:val="007E42DC"/>
    <w:rsid w:val="007E4904"/>
    <w:rsid w:val="007E6125"/>
    <w:rsid w:val="007E7B0A"/>
    <w:rsid w:val="007F10D9"/>
    <w:rsid w:val="007F4105"/>
    <w:rsid w:val="007F59FF"/>
    <w:rsid w:val="007F769A"/>
    <w:rsid w:val="007F76C2"/>
    <w:rsid w:val="008001AF"/>
    <w:rsid w:val="00802597"/>
    <w:rsid w:val="008037A7"/>
    <w:rsid w:val="00805A82"/>
    <w:rsid w:val="0081116F"/>
    <w:rsid w:val="008114F0"/>
    <w:rsid w:val="00812048"/>
    <w:rsid w:val="00812F45"/>
    <w:rsid w:val="0081376A"/>
    <w:rsid w:val="0081510C"/>
    <w:rsid w:val="0081557C"/>
    <w:rsid w:val="00815B8A"/>
    <w:rsid w:val="008170F1"/>
    <w:rsid w:val="008170F5"/>
    <w:rsid w:val="00817872"/>
    <w:rsid w:val="00820088"/>
    <w:rsid w:val="00820516"/>
    <w:rsid w:val="008213B1"/>
    <w:rsid w:val="008231B4"/>
    <w:rsid w:val="00823CCF"/>
    <w:rsid w:val="00823DCB"/>
    <w:rsid w:val="00825373"/>
    <w:rsid w:val="00826B59"/>
    <w:rsid w:val="00827FBA"/>
    <w:rsid w:val="008341B3"/>
    <w:rsid w:val="00834561"/>
    <w:rsid w:val="0084297C"/>
    <w:rsid w:val="00842C2C"/>
    <w:rsid w:val="0084402D"/>
    <w:rsid w:val="00847D6E"/>
    <w:rsid w:val="00850CA4"/>
    <w:rsid w:val="0085190A"/>
    <w:rsid w:val="0085333B"/>
    <w:rsid w:val="00853673"/>
    <w:rsid w:val="008551BF"/>
    <w:rsid w:val="00855742"/>
    <w:rsid w:val="00855905"/>
    <w:rsid w:val="00856EC2"/>
    <w:rsid w:val="00856F81"/>
    <w:rsid w:val="00860447"/>
    <w:rsid w:val="00861039"/>
    <w:rsid w:val="0086117B"/>
    <w:rsid w:val="008614FA"/>
    <w:rsid w:val="008627F4"/>
    <w:rsid w:val="00863C90"/>
    <w:rsid w:val="00863F96"/>
    <w:rsid w:val="00864430"/>
    <w:rsid w:val="008648E9"/>
    <w:rsid w:val="008662AE"/>
    <w:rsid w:val="00866335"/>
    <w:rsid w:val="008730BA"/>
    <w:rsid w:val="00873A41"/>
    <w:rsid w:val="00874F39"/>
    <w:rsid w:val="0087574D"/>
    <w:rsid w:val="00875BAA"/>
    <w:rsid w:val="00876A45"/>
    <w:rsid w:val="008773A2"/>
    <w:rsid w:val="008816A3"/>
    <w:rsid w:val="008826C6"/>
    <w:rsid w:val="008829FC"/>
    <w:rsid w:val="00883C40"/>
    <w:rsid w:val="00887B68"/>
    <w:rsid w:val="00890A11"/>
    <w:rsid w:val="008942FE"/>
    <w:rsid w:val="00897421"/>
    <w:rsid w:val="008A0E28"/>
    <w:rsid w:val="008A186D"/>
    <w:rsid w:val="008A3098"/>
    <w:rsid w:val="008A4B42"/>
    <w:rsid w:val="008A7F47"/>
    <w:rsid w:val="008B0415"/>
    <w:rsid w:val="008B25FA"/>
    <w:rsid w:val="008B5C16"/>
    <w:rsid w:val="008C0D5C"/>
    <w:rsid w:val="008C10EC"/>
    <w:rsid w:val="008C447C"/>
    <w:rsid w:val="008C561D"/>
    <w:rsid w:val="008C57D1"/>
    <w:rsid w:val="008C5BC6"/>
    <w:rsid w:val="008D1A8B"/>
    <w:rsid w:val="008D2C73"/>
    <w:rsid w:val="008D3969"/>
    <w:rsid w:val="008D407E"/>
    <w:rsid w:val="008D41DA"/>
    <w:rsid w:val="008D5B29"/>
    <w:rsid w:val="008D7269"/>
    <w:rsid w:val="008E09C5"/>
    <w:rsid w:val="008E1097"/>
    <w:rsid w:val="008E1B19"/>
    <w:rsid w:val="008E3A38"/>
    <w:rsid w:val="008E4460"/>
    <w:rsid w:val="008E5225"/>
    <w:rsid w:val="008E595E"/>
    <w:rsid w:val="008F0725"/>
    <w:rsid w:val="008F22C3"/>
    <w:rsid w:val="008F391D"/>
    <w:rsid w:val="008F66E9"/>
    <w:rsid w:val="00902641"/>
    <w:rsid w:val="00905178"/>
    <w:rsid w:val="00907EB4"/>
    <w:rsid w:val="00911BC1"/>
    <w:rsid w:val="0091347D"/>
    <w:rsid w:val="00913651"/>
    <w:rsid w:val="00913DC6"/>
    <w:rsid w:val="00914BA1"/>
    <w:rsid w:val="00916917"/>
    <w:rsid w:val="0091760C"/>
    <w:rsid w:val="009179ED"/>
    <w:rsid w:val="00921737"/>
    <w:rsid w:val="00922BB7"/>
    <w:rsid w:val="00922F4F"/>
    <w:rsid w:val="009237E7"/>
    <w:rsid w:val="009245C4"/>
    <w:rsid w:val="0092592B"/>
    <w:rsid w:val="00925F4A"/>
    <w:rsid w:val="00926894"/>
    <w:rsid w:val="0093095F"/>
    <w:rsid w:val="00931241"/>
    <w:rsid w:val="00931C3D"/>
    <w:rsid w:val="0093496D"/>
    <w:rsid w:val="0094101C"/>
    <w:rsid w:val="009414C0"/>
    <w:rsid w:val="0094167F"/>
    <w:rsid w:val="009443E1"/>
    <w:rsid w:val="009461C5"/>
    <w:rsid w:val="00947923"/>
    <w:rsid w:val="00947E89"/>
    <w:rsid w:val="00950AC7"/>
    <w:rsid w:val="00951858"/>
    <w:rsid w:val="00951E24"/>
    <w:rsid w:val="0095584C"/>
    <w:rsid w:val="009570C6"/>
    <w:rsid w:val="009602F6"/>
    <w:rsid w:val="00960485"/>
    <w:rsid w:val="00960BE4"/>
    <w:rsid w:val="00961CB8"/>
    <w:rsid w:val="00966C22"/>
    <w:rsid w:val="00967C5B"/>
    <w:rsid w:val="00972E59"/>
    <w:rsid w:val="00974795"/>
    <w:rsid w:val="00974FC6"/>
    <w:rsid w:val="0097685D"/>
    <w:rsid w:val="00976D60"/>
    <w:rsid w:val="00977BBC"/>
    <w:rsid w:val="00980B8A"/>
    <w:rsid w:val="00981318"/>
    <w:rsid w:val="0098219E"/>
    <w:rsid w:val="009844A1"/>
    <w:rsid w:val="0098476A"/>
    <w:rsid w:val="0098596C"/>
    <w:rsid w:val="00987BB4"/>
    <w:rsid w:val="009916D7"/>
    <w:rsid w:val="00992454"/>
    <w:rsid w:val="009928B8"/>
    <w:rsid w:val="0099488D"/>
    <w:rsid w:val="009960D6"/>
    <w:rsid w:val="009962D7"/>
    <w:rsid w:val="00996975"/>
    <w:rsid w:val="00996C51"/>
    <w:rsid w:val="009A04E4"/>
    <w:rsid w:val="009A0CEC"/>
    <w:rsid w:val="009A0E6C"/>
    <w:rsid w:val="009A2242"/>
    <w:rsid w:val="009A27FF"/>
    <w:rsid w:val="009A302E"/>
    <w:rsid w:val="009A3E42"/>
    <w:rsid w:val="009A48EC"/>
    <w:rsid w:val="009A5C96"/>
    <w:rsid w:val="009A704B"/>
    <w:rsid w:val="009B14D9"/>
    <w:rsid w:val="009B1C2A"/>
    <w:rsid w:val="009B22C7"/>
    <w:rsid w:val="009B3260"/>
    <w:rsid w:val="009B3813"/>
    <w:rsid w:val="009B466C"/>
    <w:rsid w:val="009B70C2"/>
    <w:rsid w:val="009B71F0"/>
    <w:rsid w:val="009C1C89"/>
    <w:rsid w:val="009C1E6B"/>
    <w:rsid w:val="009C255D"/>
    <w:rsid w:val="009C27EE"/>
    <w:rsid w:val="009C32BC"/>
    <w:rsid w:val="009C3A75"/>
    <w:rsid w:val="009C5D1A"/>
    <w:rsid w:val="009C6279"/>
    <w:rsid w:val="009D373F"/>
    <w:rsid w:val="009D42B4"/>
    <w:rsid w:val="009D670C"/>
    <w:rsid w:val="009D6F07"/>
    <w:rsid w:val="009E0C13"/>
    <w:rsid w:val="009E1A33"/>
    <w:rsid w:val="009E2BBA"/>
    <w:rsid w:val="009E325B"/>
    <w:rsid w:val="009E34C7"/>
    <w:rsid w:val="009E3E2B"/>
    <w:rsid w:val="009E6D6F"/>
    <w:rsid w:val="009F13D5"/>
    <w:rsid w:val="009F5B16"/>
    <w:rsid w:val="009F5C02"/>
    <w:rsid w:val="00A02764"/>
    <w:rsid w:val="00A034AA"/>
    <w:rsid w:val="00A0421F"/>
    <w:rsid w:val="00A0510E"/>
    <w:rsid w:val="00A064F8"/>
    <w:rsid w:val="00A11213"/>
    <w:rsid w:val="00A1184A"/>
    <w:rsid w:val="00A11AD0"/>
    <w:rsid w:val="00A12E98"/>
    <w:rsid w:val="00A14623"/>
    <w:rsid w:val="00A14677"/>
    <w:rsid w:val="00A14FBD"/>
    <w:rsid w:val="00A16A05"/>
    <w:rsid w:val="00A16B2B"/>
    <w:rsid w:val="00A17A70"/>
    <w:rsid w:val="00A21734"/>
    <w:rsid w:val="00A224E7"/>
    <w:rsid w:val="00A2511D"/>
    <w:rsid w:val="00A25A0D"/>
    <w:rsid w:val="00A25E69"/>
    <w:rsid w:val="00A27516"/>
    <w:rsid w:val="00A3008F"/>
    <w:rsid w:val="00A32832"/>
    <w:rsid w:val="00A33996"/>
    <w:rsid w:val="00A35D80"/>
    <w:rsid w:val="00A362AD"/>
    <w:rsid w:val="00A36C1C"/>
    <w:rsid w:val="00A37F6A"/>
    <w:rsid w:val="00A405DD"/>
    <w:rsid w:val="00A42A04"/>
    <w:rsid w:val="00A42CC8"/>
    <w:rsid w:val="00A44913"/>
    <w:rsid w:val="00A45144"/>
    <w:rsid w:val="00A45B8A"/>
    <w:rsid w:val="00A50708"/>
    <w:rsid w:val="00A50CE3"/>
    <w:rsid w:val="00A5172B"/>
    <w:rsid w:val="00A51747"/>
    <w:rsid w:val="00A51AD6"/>
    <w:rsid w:val="00A524FC"/>
    <w:rsid w:val="00A5592A"/>
    <w:rsid w:val="00A60521"/>
    <w:rsid w:val="00A60681"/>
    <w:rsid w:val="00A60923"/>
    <w:rsid w:val="00A6266D"/>
    <w:rsid w:val="00A64794"/>
    <w:rsid w:val="00A64E2A"/>
    <w:rsid w:val="00A660C3"/>
    <w:rsid w:val="00A663F9"/>
    <w:rsid w:val="00A67557"/>
    <w:rsid w:val="00A7102D"/>
    <w:rsid w:val="00A71ED7"/>
    <w:rsid w:val="00A7211C"/>
    <w:rsid w:val="00A741BC"/>
    <w:rsid w:val="00A7741F"/>
    <w:rsid w:val="00A778C6"/>
    <w:rsid w:val="00A80894"/>
    <w:rsid w:val="00A823B4"/>
    <w:rsid w:val="00A83D99"/>
    <w:rsid w:val="00A83FAD"/>
    <w:rsid w:val="00A852A3"/>
    <w:rsid w:val="00A86D81"/>
    <w:rsid w:val="00A87BF7"/>
    <w:rsid w:val="00A91A83"/>
    <w:rsid w:val="00A92B1A"/>
    <w:rsid w:val="00A935C6"/>
    <w:rsid w:val="00A93FA2"/>
    <w:rsid w:val="00A947B1"/>
    <w:rsid w:val="00A948D7"/>
    <w:rsid w:val="00A95E62"/>
    <w:rsid w:val="00A960E8"/>
    <w:rsid w:val="00AA0400"/>
    <w:rsid w:val="00AA3DB9"/>
    <w:rsid w:val="00AA49DE"/>
    <w:rsid w:val="00AA665F"/>
    <w:rsid w:val="00AA6CE3"/>
    <w:rsid w:val="00AA7483"/>
    <w:rsid w:val="00AB2E39"/>
    <w:rsid w:val="00AB3A10"/>
    <w:rsid w:val="00AB3B67"/>
    <w:rsid w:val="00AB3E5A"/>
    <w:rsid w:val="00AB53B3"/>
    <w:rsid w:val="00AB5455"/>
    <w:rsid w:val="00AB5585"/>
    <w:rsid w:val="00AB5F4D"/>
    <w:rsid w:val="00AB7EBD"/>
    <w:rsid w:val="00AC06D5"/>
    <w:rsid w:val="00AC09F9"/>
    <w:rsid w:val="00AC149C"/>
    <w:rsid w:val="00AC32A0"/>
    <w:rsid w:val="00AC3D37"/>
    <w:rsid w:val="00AC4D03"/>
    <w:rsid w:val="00AD0CB4"/>
    <w:rsid w:val="00AD0EAE"/>
    <w:rsid w:val="00AD2CB8"/>
    <w:rsid w:val="00AD2CFE"/>
    <w:rsid w:val="00AD38B8"/>
    <w:rsid w:val="00AD673F"/>
    <w:rsid w:val="00AD6E35"/>
    <w:rsid w:val="00AE16B6"/>
    <w:rsid w:val="00AE21AE"/>
    <w:rsid w:val="00AE4B41"/>
    <w:rsid w:val="00AE58D6"/>
    <w:rsid w:val="00AE6243"/>
    <w:rsid w:val="00AF23FB"/>
    <w:rsid w:val="00AF3390"/>
    <w:rsid w:val="00AF4447"/>
    <w:rsid w:val="00AF475F"/>
    <w:rsid w:val="00AF6AE1"/>
    <w:rsid w:val="00B03575"/>
    <w:rsid w:val="00B05797"/>
    <w:rsid w:val="00B05C5C"/>
    <w:rsid w:val="00B0621B"/>
    <w:rsid w:val="00B06BA7"/>
    <w:rsid w:val="00B15050"/>
    <w:rsid w:val="00B15172"/>
    <w:rsid w:val="00B16A91"/>
    <w:rsid w:val="00B17A7B"/>
    <w:rsid w:val="00B2049A"/>
    <w:rsid w:val="00B20CEB"/>
    <w:rsid w:val="00B20D65"/>
    <w:rsid w:val="00B236DB"/>
    <w:rsid w:val="00B23B8A"/>
    <w:rsid w:val="00B2487C"/>
    <w:rsid w:val="00B262A6"/>
    <w:rsid w:val="00B26BE8"/>
    <w:rsid w:val="00B27E33"/>
    <w:rsid w:val="00B31FBE"/>
    <w:rsid w:val="00B3285A"/>
    <w:rsid w:val="00B354C9"/>
    <w:rsid w:val="00B3551F"/>
    <w:rsid w:val="00B40642"/>
    <w:rsid w:val="00B41504"/>
    <w:rsid w:val="00B42EE9"/>
    <w:rsid w:val="00B437F5"/>
    <w:rsid w:val="00B43E3B"/>
    <w:rsid w:val="00B441E0"/>
    <w:rsid w:val="00B450AF"/>
    <w:rsid w:val="00B454BE"/>
    <w:rsid w:val="00B4634D"/>
    <w:rsid w:val="00B46605"/>
    <w:rsid w:val="00B46D8E"/>
    <w:rsid w:val="00B50BE4"/>
    <w:rsid w:val="00B51070"/>
    <w:rsid w:val="00B529B4"/>
    <w:rsid w:val="00B5316E"/>
    <w:rsid w:val="00B55226"/>
    <w:rsid w:val="00B5654F"/>
    <w:rsid w:val="00B56728"/>
    <w:rsid w:val="00B56B72"/>
    <w:rsid w:val="00B574C1"/>
    <w:rsid w:val="00B57867"/>
    <w:rsid w:val="00B610F6"/>
    <w:rsid w:val="00B6218E"/>
    <w:rsid w:val="00B62FEB"/>
    <w:rsid w:val="00B63859"/>
    <w:rsid w:val="00B6413D"/>
    <w:rsid w:val="00B64DB5"/>
    <w:rsid w:val="00B66B68"/>
    <w:rsid w:val="00B67531"/>
    <w:rsid w:val="00B67C05"/>
    <w:rsid w:val="00B67CBF"/>
    <w:rsid w:val="00B7004F"/>
    <w:rsid w:val="00B743AB"/>
    <w:rsid w:val="00B75CD9"/>
    <w:rsid w:val="00B7639D"/>
    <w:rsid w:val="00B768D6"/>
    <w:rsid w:val="00B77507"/>
    <w:rsid w:val="00B77F1C"/>
    <w:rsid w:val="00B8092F"/>
    <w:rsid w:val="00B81C4B"/>
    <w:rsid w:val="00B8328B"/>
    <w:rsid w:val="00B8706D"/>
    <w:rsid w:val="00B957EA"/>
    <w:rsid w:val="00B95CAA"/>
    <w:rsid w:val="00B95FDE"/>
    <w:rsid w:val="00B9759C"/>
    <w:rsid w:val="00BA17BD"/>
    <w:rsid w:val="00BA2127"/>
    <w:rsid w:val="00BA2B11"/>
    <w:rsid w:val="00BA329C"/>
    <w:rsid w:val="00BA4CD5"/>
    <w:rsid w:val="00BA5D5A"/>
    <w:rsid w:val="00BA7726"/>
    <w:rsid w:val="00BA7AC0"/>
    <w:rsid w:val="00BB0444"/>
    <w:rsid w:val="00BB1E0F"/>
    <w:rsid w:val="00BB3174"/>
    <w:rsid w:val="00BB62B8"/>
    <w:rsid w:val="00BB7504"/>
    <w:rsid w:val="00BB7DCB"/>
    <w:rsid w:val="00BC0FD7"/>
    <w:rsid w:val="00BC22C9"/>
    <w:rsid w:val="00BC4AD3"/>
    <w:rsid w:val="00BC505D"/>
    <w:rsid w:val="00BC582B"/>
    <w:rsid w:val="00BC5944"/>
    <w:rsid w:val="00BC7C12"/>
    <w:rsid w:val="00BD0BB5"/>
    <w:rsid w:val="00BD137C"/>
    <w:rsid w:val="00BD162A"/>
    <w:rsid w:val="00BD166D"/>
    <w:rsid w:val="00BD2C23"/>
    <w:rsid w:val="00BD65D3"/>
    <w:rsid w:val="00BD6647"/>
    <w:rsid w:val="00BD6E2E"/>
    <w:rsid w:val="00BD72A6"/>
    <w:rsid w:val="00BD78DD"/>
    <w:rsid w:val="00BD7DFD"/>
    <w:rsid w:val="00BE003B"/>
    <w:rsid w:val="00BE0A44"/>
    <w:rsid w:val="00BE0EA7"/>
    <w:rsid w:val="00BE4679"/>
    <w:rsid w:val="00BE4A24"/>
    <w:rsid w:val="00BE6E4B"/>
    <w:rsid w:val="00BE79E7"/>
    <w:rsid w:val="00BF1A11"/>
    <w:rsid w:val="00BF1B76"/>
    <w:rsid w:val="00BF2A06"/>
    <w:rsid w:val="00BF34E5"/>
    <w:rsid w:val="00BF39DB"/>
    <w:rsid w:val="00BF445D"/>
    <w:rsid w:val="00BF5060"/>
    <w:rsid w:val="00BF5CF5"/>
    <w:rsid w:val="00BF6039"/>
    <w:rsid w:val="00BF608B"/>
    <w:rsid w:val="00BF6EF1"/>
    <w:rsid w:val="00BF731B"/>
    <w:rsid w:val="00C00957"/>
    <w:rsid w:val="00C01CEC"/>
    <w:rsid w:val="00C02065"/>
    <w:rsid w:val="00C0292C"/>
    <w:rsid w:val="00C02D5A"/>
    <w:rsid w:val="00C02F38"/>
    <w:rsid w:val="00C03760"/>
    <w:rsid w:val="00C05D49"/>
    <w:rsid w:val="00C063E3"/>
    <w:rsid w:val="00C07797"/>
    <w:rsid w:val="00C105F7"/>
    <w:rsid w:val="00C1089E"/>
    <w:rsid w:val="00C12F02"/>
    <w:rsid w:val="00C13E1D"/>
    <w:rsid w:val="00C25CEA"/>
    <w:rsid w:val="00C26E5F"/>
    <w:rsid w:val="00C273D0"/>
    <w:rsid w:val="00C27460"/>
    <w:rsid w:val="00C307C7"/>
    <w:rsid w:val="00C315F3"/>
    <w:rsid w:val="00C31B14"/>
    <w:rsid w:val="00C32C45"/>
    <w:rsid w:val="00C330F2"/>
    <w:rsid w:val="00C335A9"/>
    <w:rsid w:val="00C34269"/>
    <w:rsid w:val="00C347B0"/>
    <w:rsid w:val="00C35520"/>
    <w:rsid w:val="00C36622"/>
    <w:rsid w:val="00C4001C"/>
    <w:rsid w:val="00C41461"/>
    <w:rsid w:val="00C41651"/>
    <w:rsid w:val="00C417D0"/>
    <w:rsid w:val="00C43199"/>
    <w:rsid w:val="00C469AC"/>
    <w:rsid w:val="00C511D6"/>
    <w:rsid w:val="00C51607"/>
    <w:rsid w:val="00C5194E"/>
    <w:rsid w:val="00C521D7"/>
    <w:rsid w:val="00C545ED"/>
    <w:rsid w:val="00C55D1E"/>
    <w:rsid w:val="00C55DE1"/>
    <w:rsid w:val="00C561CE"/>
    <w:rsid w:val="00C57B59"/>
    <w:rsid w:val="00C624A1"/>
    <w:rsid w:val="00C62981"/>
    <w:rsid w:val="00C62B51"/>
    <w:rsid w:val="00C63F3B"/>
    <w:rsid w:val="00C671CA"/>
    <w:rsid w:val="00C67B9A"/>
    <w:rsid w:val="00C71D48"/>
    <w:rsid w:val="00C731AD"/>
    <w:rsid w:val="00C7328C"/>
    <w:rsid w:val="00C7347D"/>
    <w:rsid w:val="00C75A46"/>
    <w:rsid w:val="00C75D18"/>
    <w:rsid w:val="00C75EDA"/>
    <w:rsid w:val="00C7748D"/>
    <w:rsid w:val="00C80CA9"/>
    <w:rsid w:val="00C82372"/>
    <w:rsid w:val="00C834CD"/>
    <w:rsid w:val="00C84074"/>
    <w:rsid w:val="00C8550A"/>
    <w:rsid w:val="00C86216"/>
    <w:rsid w:val="00C86EA0"/>
    <w:rsid w:val="00C94C4C"/>
    <w:rsid w:val="00C94CB4"/>
    <w:rsid w:val="00C97ED9"/>
    <w:rsid w:val="00CA0444"/>
    <w:rsid w:val="00CA1141"/>
    <w:rsid w:val="00CA755A"/>
    <w:rsid w:val="00CB1A29"/>
    <w:rsid w:val="00CB3C43"/>
    <w:rsid w:val="00CB4818"/>
    <w:rsid w:val="00CC3326"/>
    <w:rsid w:val="00CC3B88"/>
    <w:rsid w:val="00CC70AD"/>
    <w:rsid w:val="00CC75AC"/>
    <w:rsid w:val="00CC7697"/>
    <w:rsid w:val="00CD0F9A"/>
    <w:rsid w:val="00CD1F13"/>
    <w:rsid w:val="00CD24C7"/>
    <w:rsid w:val="00CD3405"/>
    <w:rsid w:val="00CD360E"/>
    <w:rsid w:val="00CD46F6"/>
    <w:rsid w:val="00CD76CB"/>
    <w:rsid w:val="00CE1150"/>
    <w:rsid w:val="00CE135F"/>
    <w:rsid w:val="00CE1820"/>
    <w:rsid w:val="00CE4744"/>
    <w:rsid w:val="00CE7D47"/>
    <w:rsid w:val="00CF0DB7"/>
    <w:rsid w:val="00CF14EE"/>
    <w:rsid w:val="00CF2520"/>
    <w:rsid w:val="00CF3EBD"/>
    <w:rsid w:val="00CF473D"/>
    <w:rsid w:val="00CF4B71"/>
    <w:rsid w:val="00CF4F9C"/>
    <w:rsid w:val="00CF52A9"/>
    <w:rsid w:val="00D0279A"/>
    <w:rsid w:val="00D0380F"/>
    <w:rsid w:val="00D03B7C"/>
    <w:rsid w:val="00D03F83"/>
    <w:rsid w:val="00D07882"/>
    <w:rsid w:val="00D11020"/>
    <w:rsid w:val="00D11A16"/>
    <w:rsid w:val="00D127ED"/>
    <w:rsid w:val="00D14A3F"/>
    <w:rsid w:val="00D1592D"/>
    <w:rsid w:val="00D15F5E"/>
    <w:rsid w:val="00D160DC"/>
    <w:rsid w:val="00D16E8C"/>
    <w:rsid w:val="00D17FDC"/>
    <w:rsid w:val="00D22D58"/>
    <w:rsid w:val="00D24CDE"/>
    <w:rsid w:val="00D24F87"/>
    <w:rsid w:val="00D25137"/>
    <w:rsid w:val="00D26490"/>
    <w:rsid w:val="00D27891"/>
    <w:rsid w:val="00D27B53"/>
    <w:rsid w:val="00D27D2F"/>
    <w:rsid w:val="00D30852"/>
    <w:rsid w:val="00D3360B"/>
    <w:rsid w:val="00D34A5F"/>
    <w:rsid w:val="00D3669B"/>
    <w:rsid w:val="00D36710"/>
    <w:rsid w:val="00D37BAA"/>
    <w:rsid w:val="00D40274"/>
    <w:rsid w:val="00D4039E"/>
    <w:rsid w:val="00D4059D"/>
    <w:rsid w:val="00D415DC"/>
    <w:rsid w:val="00D4580F"/>
    <w:rsid w:val="00D45B31"/>
    <w:rsid w:val="00D464B6"/>
    <w:rsid w:val="00D46D92"/>
    <w:rsid w:val="00D50993"/>
    <w:rsid w:val="00D513DB"/>
    <w:rsid w:val="00D5236B"/>
    <w:rsid w:val="00D53434"/>
    <w:rsid w:val="00D538C8"/>
    <w:rsid w:val="00D550B5"/>
    <w:rsid w:val="00D602AA"/>
    <w:rsid w:val="00D654FC"/>
    <w:rsid w:val="00D65B35"/>
    <w:rsid w:val="00D65DB1"/>
    <w:rsid w:val="00D6783C"/>
    <w:rsid w:val="00D70C8E"/>
    <w:rsid w:val="00D70D7C"/>
    <w:rsid w:val="00D712DC"/>
    <w:rsid w:val="00D75CE7"/>
    <w:rsid w:val="00D7656D"/>
    <w:rsid w:val="00D80AEF"/>
    <w:rsid w:val="00D813E2"/>
    <w:rsid w:val="00D815A6"/>
    <w:rsid w:val="00D815B8"/>
    <w:rsid w:val="00D823C3"/>
    <w:rsid w:val="00D856B0"/>
    <w:rsid w:val="00D85A1F"/>
    <w:rsid w:val="00D860E4"/>
    <w:rsid w:val="00D87C17"/>
    <w:rsid w:val="00D9247E"/>
    <w:rsid w:val="00D93C0E"/>
    <w:rsid w:val="00D9613D"/>
    <w:rsid w:val="00D9627F"/>
    <w:rsid w:val="00DA0588"/>
    <w:rsid w:val="00DA1805"/>
    <w:rsid w:val="00DA26C4"/>
    <w:rsid w:val="00DA2CD5"/>
    <w:rsid w:val="00DA357D"/>
    <w:rsid w:val="00DA3AB7"/>
    <w:rsid w:val="00DA452C"/>
    <w:rsid w:val="00DA511E"/>
    <w:rsid w:val="00DA6EF4"/>
    <w:rsid w:val="00DB009B"/>
    <w:rsid w:val="00DB59E2"/>
    <w:rsid w:val="00DB69B8"/>
    <w:rsid w:val="00DC0089"/>
    <w:rsid w:val="00DC0183"/>
    <w:rsid w:val="00DC0AC4"/>
    <w:rsid w:val="00DC64B4"/>
    <w:rsid w:val="00DC7985"/>
    <w:rsid w:val="00DC7F58"/>
    <w:rsid w:val="00DD0F3E"/>
    <w:rsid w:val="00DD3945"/>
    <w:rsid w:val="00DD549C"/>
    <w:rsid w:val="00DE16E4"/>
    <w:rsid w:val="00DE3162"/>
    <w:rsid w:val="00DE5B86"/>
    <w:rsid w:val="00DE6CE9"/>
    <w:rsid w:val="00DE6D22"/>
    <w:rsid w:val="00DE7395"/>
    <w:rsid w:val="00DE75E7"/>
    <w:rsid w:val="00DE7C64"/>
    <w:rsid w:val="00DF10F5"/>
    <w:rsid w:val="00DF27F2"/>
    <w:rsid w:val="00DF7F2E"/>
    <w:rsid w:val="00E02561"/>
    <w:rsid w:val="00E02AD7"/>
    <w:rsid w:val="00E05058"/>
    <w:rsid w:val="00E05223"/>
    <w:rsid w:val="00E07E6F"/>
    <w:rsid w:val="00E10182"/>
    <w:rsid w:val="00E10D05"/>
    <w:rsid w:val="00E11582"/>
    <w:rsid w:val="00E1366A"/>
    <w:rsid w:val="00E14953"/>
    <w:rsid w:val="00E14C1F"/>
    <w:rsid w:val="00E16539"/>
    <w:rsid w:val="00E17065"/>
    <w:rsid w:val="00E22E94"/>
    <w:rsid w:val="00E26281"/>
    <w:rsid w:val="00E27A30"/>
    <w:rsid w:val="00E306D1"/>
    <w:rsid w:val="00E32ED5"/>
    <w:rsid w:val="00E338FB"/>
    <w:rsid w:val="00E33C84"/>
    <w:rsid w:val="00E33E13"/>
    <w:rsid w:val="00E33FC0"/>
    <w:rsid w:val="00E35865"/>
    <w:rsid w:val="00E35FD5"/>
    <w:rsid w:val="00E36CB2"/>
    <w:rsid w:val="00E4129B"/>
    <w:rsid w:val="00E4506F"/>
    <w:rsid w:val="00E51ED9"/>
    <w:rsid w:val="00E55011"/>
    <w:rsid w:val="00E568B1"/>
    <w:rsid w:val="00E56C2C"/>
    <w:rsid w:val="00E56F41"/>
    <w:rsid w:val="00E6077E"/>
    <w:rsid w:val="00E618FC"/>
    <w:rsid w:val="00E67D85"/>
    <w:rsid w:val="00E70449"/>
    <w:rsid w:val="00E71896"/>
    <w:rsid w:val="00E72100"/>
    <w:rsid w:val="00E72758"/>
    <w:rsid w:val="00E72DE9"/>
    <w:rsid w:val="00E7365C"/>
    <w:rsid w:val="00E77E60"/>
    <w:rsid w:val="00E80911"/>
    <w:rsid w:val="00E81FE7"/>
    <w:rsid w:val="00E8410C"/>
    <w:rsid w:val="00E8523C"/>
    <w:rsid w:val="00E8606D"/>
    <w:rsid w:val="00E86C86"/>
    <w:rsid w:val="00E913EC"/>
    <w:rsid w:val="00E9161E"/>
    <w:rsid w:val="00E9533A"/>
    <w:rsid w:val="00E961A9"/>
    <w:rsid w:val="00E96478"/>
    <w:rsid w:val="00EA1E0A"/>
    <w:rsid w:val="00EA5091"/>
    <w:rsid w:val="00EA755F"/>
    <w:rsid w:val="00EA7C18"/>
    <w:rsid w:val="00EB15E5"/>
    <w:rsid w:val="00EB2596"/>
    <w:rsid w:val="00EB328A"/>
    <w:rsid w:val="00EB573C"/>
    <w:rsid w:val="00EB5F7E"/>
    <w:rsid w:val="00EB779F"/>
    <w:rsid w:val="00EC0C66"/>
    <w:rsid w:val="00EC215F"/>
    <w:rsid w:val="00EC2F59"/>
    <w:rsid w:val="00EC3564"/>
    <w:rsid w:val="00EC5153"/>
    <w:rsid w:val="00EC51CB"/>
    <w:rsid w:val="00EC5494"/>
    <w:rsid w:val="00EC7617"/>
    <w:rsid w:val="00ED01D1"/>
    <w:rsid w:val="00ED1E30"/>
    <w:rsid w:val="00ED1FD5"/>
    <w:rsid w:val="00ED55B9"/>
    <w:rsid w:val="00ED67FA"/>
    <w:rsid w:val="00ED6B51"/>
    <w:rsid w:val="00ED774F"/>
    <w:rsid w:val="00EE0C7E"/>
    <w:rsid w:val="00EE15DC"/>
    <w:rsid w:val="00EE2EBD"/>
    <w:rsid w:val="00EE476A"/>
    <w:rsid w:val="00EE49B7"/>
    <w:rsid w:val="00EE4ABF"/>
    <w:rsid w:val="00EE554C"/>
    <w:rsid w:val="00EE5BCC"/>
    <w:rsid w:val="00EE5CF3"/>
    <w:rsid w:val="00EE74E4"/>
    <w:rsid w:val="00EF22F0"/>
    <w:rsid w:val="00EF3390"/>
    <w:rsid w:val="00EF7CB4"/>
    <w:rsid w:val="00F00BB5"/>
    <w:rsid w:val="00F01654"/>
    <w:rsid w:val="00F029BF"/>
    <w:rsid w:val="00F03C69"/>
    <w:rsid w:val="00F04D82"/>
    <w:rsid w:val="00F0533D"/>
    <w:rsid w:val="00F07A4D"/>
    <w:rsid w:val="00F108C3"/>
    <w:rsid w:val="00F116B1"/>
    <w:rsid w:val="00F1210B"/>
    <w:rsid w:val="00F12AE4"/>
    <w:rsid w:val="00F13F52"/>
    <w:rsid w:val="00F148E5"/>
    <w:rsid w:val="00F156A2"/>
    <w:rsid w:val="00F169AF"/>
    <w:rsid w:val="00F16B58"/>
    <w:rsid w:val="00F17273"/>
    <w:rsid w:val="00F17A11"/>
    <w:rsid w:val="00F22068"/>
    <w:rsid w:val="00F260DB"/>
    <w:rsid w:val="00F30939"/>
    <w:rsid w:val="00F30F68"/>
    <w:rsid w:val="00F31D6F"/>
    <w:rsid w:val="00F31E75"/>
    <w:rsid w:val="00F32169"/>
    <w:rsid w:val="00F32B1A"/>
    <w:rsid w:val="00F33E7D"/>
    <w:rsid w:val="00F3484E"/>
    <w:rsid w:val="00F4002B"/>
    <w:rsid w:val="00F402B4"/>
    <w:rsid w:val="00F4314F"/>
    <w:rsid w:val="00F4469D"/>
    <w:rsid w:val="00F46778"/>
    <w:rsid w:val="00F4718D"/>
    <w:rsid w:val="00F4745A"/>
    <w:rsid w:val="00F51883"/>
    <w:rsid w:val="00F5201F"/>
    <w:rsid w:val="00F52D3F"/>
    <w:rsid w:val="00F539D4"/>
    <w:rsid w:val="00F53BAB"/>
    <w:rsid w:val="00F53DD0"/>
    <w:rsid w:val="00F55937"/>
    <w:rsid w:val="00F564C3"/>
    <w:rsid w:val="00F56924"/>
    <w:rsid w:val="00F62C96"/>
    <w:rsid w:val="00F6317C"/>
    <w:rsid w:val="00F63184"/>
    <w:rsid w:val="00F66D73"/>
    <w:rsid w:val="00F66EBA"/>
    <w:rsid w:val="00F67C92"/>
    <w:rsid w:val="00F71A86"/>
    <w:rsid w:val="00F80AF3"/>
    <w:rsid w:val="00F83B22"/>
    <w:rsid w:val="00F84770"/>
    <w:rsid w:val="00F854B1"/>
    <w:rsid w:val="00F876E6"/>
    <w:rsid w:val="00F87DDF"/>
    <w:rsid w:val="00F87DEB"/>
    <w:rsid w:val="00F93CAE"/>
    <w:rsid w:val="00F94211"/>
    <w:rsid w:val="00F95037"/>
    <w:rsid w:val="00F958C7"/>
    <w:rsid w:val="00F9647B"/>
    <w:rsid w:val="00F96871"/>
    <w:rsid w:val="00FA01AE"/>
    <w:rsid w:val="00FA1037"/>
    <w:rsid w:val="00FA2784"/>
    <w:rsid w:val="00FB047C"/>
    <w:rsid w:val="00FC28A6"/>
    <w:rsid w:val="00FC3A17"/>
    <w:rsid w:val="00FC418E"/>
    <w:rsid w:val="00FC44C1"/>
    <w:rsid w:val="00FC49A2"/>
    <w:rsid w:val="00FC49C3"/>
    <w:rsid w:val="00FC5697"/>
    <w:rsid w:val="00FC580B"/>
    <w:rsid w:val="00FC5AD3"/>
    <w:rsid w:val="00FC7741"/>
    <w:rsid w:val="00FD0029"/>
    <w:rsid w:val="00FD0F52"/>
    <w:rsid w:val="00FD16E2"/>
    <w:rsid w:val="00FD2461"/>
    <w:rsid w:val="00FD2F5B"/>
    <w:rsid w:val="00FD3722"/>
    <w:rsid w:val="00FD4006"/>
    <w:rsid w:val="00FE0867"/>
    <w:rsid w:val="00FE1170"/>
    <w:rsid w:val="00FE1DA3"/>
    <w:rsid w:val="00FE2C6F"/>
    <w:rsid w:val="00FE3C2F"/>
    <w:rsid w:val="00FE416E"/>
    <w:rsid w:val="00FE4D29"/>
    <w:rsid w:val="00FE7040"/>
    <w:rsid w:val="00FF38EA"/>
    <w:rsid w:val="00FF3C78"/>
    <w:rsid w:val="00FF3DA3"/>
    <w:rsid w:val="00FF5854"/>
    <w:rsid w:val="00FF660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5:docId w15:val="{27DB1F43-67DA-4FC5-B5DE-D1DD82EA0B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next w:val="Geenafstand"/>
    <w:qFormat/>
    <w:rsid w:val="00F87DDF"/>
    <w:pPr>
      <w:spacing w:after="240"/>
      <w:jc w:val="both"/>
    </w:pPr>
    <w:rPr>
      <w:rFonts w:ascii="Times New Roman" w:eastAsia="Calibri" w:hAnsi="Times New Roman" w:cs="Times New Roman"/>
      <w:sz w:val="24"/>
      <w:szCs w:val="24"/>
    </w:rPr>
  </w:style>
  <w:style w:type="paragraph" w:styleId="Kop1">
    <w:name w:val="heading 1"/>
    <w:basedOn w:val="Standaard"/>
    <w:next w:val="Standaard"/>
    <w:link w:val="Kop1Char"/>
    <w:uiPriority w:val="9"/>
    <w:qFormat/>
    <w:rsid w:val="00C7347D"/>
    <w:pPr>
      <w:keepNext/>
      <w:keepLines/>
      <w:spacing w:before="480" w:after="0"/>
      <w:outlineLvl w:val="0"/>
    </w:pPr>
    <w:rPr>
      <w:rFonts w:eastAsiaTheme="majorEastAsia" w:cstheme="majorBidi"/>
      <w:b/>
      <w:bCs/>
      <w:sz w:val="28"/>
      <w:szCs w:val="28"/>
    </w:rPr>
  </w:style>
  <w:style w:type="paragraph" w:styleId="Kop2">
    <w:name w:val="heading 2"/>
    <w:basedOn w:val="Standaard"/>
    <w:next w:val="Standaard"/>
    <w:link w:val="Kop2Char"/>
    <w:uiPriority w:val="9"/>
    <w:unhideWhenUsed/>
    <w:qFormat/>
    <w:rsid w:val="00C7347D"/>
    <w:pPr>
      <w:keepNext/>
      <w:keepLines/>
      <w:spacing w:before="200" w:after="0"/>
      <w:outlineLvl w:val="1"/>
    </w:pPr>
    <w:rPr>
      <w:rFonts w:eastAsiaTheme="majorEastAsia" w:cstheme="majorBidi"/>
      <w:b/>
      <w:bCs/>
      <w:color w:val="000000" w:themeColor="text1"/>
      <w:sz w:val="26"/>
      <w:szCs w:val="26"/>
    </w:rPr>
  </w:style>
  <w:style w:type="paragraph" w:styleId="Kop3">
    <w:name w:val="heading 3"/>
    <w:basedOn w:val="Standaard"/>
    <w:next w:val="Standaard"/>
    <w:link w:val="Kop3Char"/>
    <w:uiPriority w:val="9"/>
    <w:unhideWhenUsed/>
    <w:qFormat/>
    <w:rsid w:val="000B6020"/>
    <w:pPr>
      <w:keepNext/>
      <w:keepLines/>
      <w:spacing w:before="200" w:after="0"/>
      <w:outlineLvl w:val="2"/>
    </w:pPr>
    <w:rPr>
      <w:rFonts w:eastAsiaTheme="majorEastAsia" w:cstheme="majorBidi"/>
      <w:b/>
      <w:bCs/>
    </w:rPr>
  </w:style>
  <w:style w:type="paragraph" w:styleId="Kop4">
    <w:name w:val="heading 4"/>
    <w:basedOn w:val="Standaard"/>
    <w:next w:val="Geenafstand"/>
    <w:link w:val="Kop4Char"/>
    <w:uiPriority w:val="9"/>
    <w:unhideWhenUsed/>
    <w:qFormat/>
    <w:rsid w:val="00B41504"/>
    <w:pPr>
      <w:keepNext/>
      <w:keepLines/>
      <w:spacing w:before="200" w:after="0"/>
      <w:outlineLvl w:val="3"/>
    </w:pPr>
    <w:rPr>
      <w:rFonts w:eastAsiaTheme="majorEastAsia" w:cstheme="majorBidi"/>
      <w:bCs/>
      <w:iCs/>
      <w:u w:val="single"/>
    </w:rPr>
  </w:style>
  <w:style w:type="paragraph" w:styleId="Kop5">
    <w:name w:val="heading 5"/>
    <w:basedOn w:val="Geenafstand"/>
    <w:next w:val="Geenafstand"/>
    <w:link w:val="Kop5Char"/>
    <w:uiPriority w:val="9"/>
    <w:unhideWhenUsed/>
    <w:qFormat/>
    <w:rsid w:val="001A0AED"/>
    <w:pPr>
      <w:keepNext/>
      <w:keepLines/>
      <w:spacing w:before="200"/>
      <w:outlineLvl w:val="4"/>
    </w:pPr>
    <w:rPr>
      <w:rFonts w:eastAsiaTheme="majorEastAsia" w:cstheme="majorBidi"/>
      <w:i/>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C7347D"/>
    <w:rPr>
      <w:rFonts w:ascii="Times New Roman" w:eastAsiaTheme="majorEastAsia" w:hAnsi="Times New Roman" w:cstheme="majorBidi"/>
      <w:b/>
      <w:bCs/>
      <w:sz w:val="28"/>
      <w:szCs w:val="28"/>
    </w:rPr>
  </w:style>
  <w:style w:type="character" w:customStyle="1" w:styleId="Kop2Char">
    <w:name w:val="Kop 2 Char"/>
    <w:basedOn w:val="Standaardalinea-lettertype"/>
    <w:link w:val="Kop2"/>
    <w:uiPriority w:val="9"/>
    <w:rsid w:val="00C7347D"/>
    <w:rPr>
      <w:rFonts w:ascii="Times New Roman" w:eastAsiaTheme="majorEastAsia" w:hAnsi="Times New Roman" w:cstheme="majorBidi"/>
      <w:b/>
      <w:bCs/>
      <w:color w:val="000000" w:themeColor="text1"/>
      <w:sz w:val="26"/>
      <w:szCs w:val="26"/>
    </w:rPr>
  </w:style>
  <w:style w:type="paragraph" w:styleId="Geenafstand">
    <w:name w:val="No Spacing"/>
    <w:link w:val="GeenafstandChar"/>
    <w:uiPriority w:val="1"/>
    <w:qFormat/>
    <w:rsid w:val="00F87DDF"/>
    <w:pPr>
      <w:spacing w:after="0" w:line="240" w:lineRule="auto"/>
      <w:jc w:val="both"/>
    </w:pPr>
    <w:rPr>
      <w:rFonts w:ascii="Times New Roman" w:eastAsia="Calibri" w:hAnsi="Times New Roman" w:cs="Times New Roman"/>
      <w:sz w:val="24"/>
      <w:szCs w:val="24"/>
    </w:rPr>
  </w:style>
  <w:style w:type="character" w:styleId="Verwijzingopmerking">
    <w:name w:val="annotation reference"/>
    <w:basedOn w:val="Standaardalinea-lettertype"/>
    <w:uiPriority w:val="99"/>
    <w:semiHidden/>
    <w:unhideWhenUsed/>
    <w:rsid w:val="00873A41"/>
    <w:rPr>
      <w:sz w:val="16"/>
      <w:szCs w:val="16"/>
    </w:rPr>
  </w:style>
  <w:style w:type="paragraph" w:styleId="Tekstopmerking">
    <w:name w:val="annotation text"/>
    <w:basedOn w:val="Standaard"/>
    <w:link w:val="TekstopmerkingChar"/>
    <w:uiPriority w:val="99"/>
    <w:unhideWhenUsed/>
    <w:rsid w:val="00873A41"/>
    <w:pPr>
      <w:spacing w:line="240" w:lineRule="auto"/>
    </w:pPr>
    <w:rPr>
      <w:sz w:val="20"/>
    </w:rPr>
  </w:style>
  <w:style w:type="character" w:customStyle="1" w:styleId="TekstopmerkingChar">
    <w:name w:val="Tekst opmerking Char"/>
    <w:basedOn w:val="Standaardalinea-lettertype"/>
    <w:link w:val="Tekstopmerking"/>
    <w:uiPriority w:val="99"/>
    <w:rsid w:val="00873A41"/>
    <w:rPr>
      <w:rFonts w:ascii="Times New Roman" w:eastAsia="Calibri" w:hAnsi="Times New Roman" w:cs="Times New Roman"/>
      <w:sz w:val="20"/>
      <w:szCs w:val="24"/>
    </w:rPr>
  </w:style>
  <w:style w:type="paragraph" w:styleId="Ballontekst">
    <w:name w:val="Balloon Text"/>
    <w:basedOn w:val="Standaard"/>
    <w:link w:val="BallontekstChar"/>
    <w:uiPriority w:val="99"/>
    <w:semiHidden/>
    <w:unhideWhenUsed/>
    <w:rsid w:val="00873A41"/>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873A41"/>
    <w:rPr>
      <w:rFonts w:ascii="Tahoma" w:eastAsia="Calibri" w:hAnsi="Tahoma" w:cs="Tahoma"/>
      <w:sz w:val="16"/>
      <w:szCs w:val="16"/>
    </w:rPr>
  </w:style>
  <w:style w:type="character" w:customStyle="1" w:styleId="Kop3Char">
    <w:name w:val="Kop 3 Char"/>
    <w:basedOn w:val="Standaardalinea-lettertype"/>
    <w:link w:val="Kop3"/>
    <w:uiPriority w:val="9"/>
    <w:rsid w:val="000B6020"/>
    <w:rPr>
      <w:rFonts w:ascii="Times New Roman" w:eastAsiaTheme="majorEastAsia" w:hAnsi="Times New Roman" w:cstheme="majorBidi"/>
      <w:b/>
      <w:bCs/>
      <w:sz w:val="24"/>
      <w:szCs w:val="24"/>
    </w:rPr>
  </w:style>
  <w:style w:type="paragraph" w:styleId="Onderwerpvanopmerking">
    <w:name w:val="annotation subject"/>
    <w:basedOn w:val="Tekstopmerking"/>
    <w:next w:val="Tekstopmerking"/>
    <w:link w:val="OnderwerpvanopmerkingChar"/>
    <w:uiPriority w:val="99"/>
    <w:semiHidden/>
    <w:unhideWhenUsed/>
    <w:rsid w:val="00711885"/>
    <w:rPr>
      <w:b/>
      <w:bCs/>
      <w:szCs w:val="20"/>
    </w:rPr>
  </w:style>
  <w:style w:type="character" w:customStyle="1" w:styleId="OnderwerpvanopmerkingChar">
    <w:name w:val="Onderwerp van opmerking Char"/>
    <w:basedOn w:val="TekstopmerkingChar"/>
    <w:link w:val="Onderwerpvanopmerking"/>
    <w:uiPriority w:val="99"/>
    <w:semiHidden/>
    <w:rsid w:val="00711885"/>
    <w:rPr>
      <w:rFonts w:ascii="Times New Roman" w:eastAsia="Calibri" w:hAnsi="Times New Roman" w:cs="Times New Roman"/>
      <w:b/>
      <w:bCs/>
      <w:sz w:val="20"/>
      <w:szCs w:val="20"/>
    </w:rPr>
  </w:style>
  <w:style w:type="character" w:customStyle="1" w:styleId="Kop4Char">
    <w:name w:val="Kop 4 Char"/>
    <w:basedOn w:val="Standaardalinea-lettertype"/>
    <w:link w:val="Kop4"/>
    <w:uiPriority w:val="9"/>
    <w:rsid w:val="00B41504"/>
    <w:rPr>
      <w:rFonts w:ascii="Times New Roman" w:eastAsiaTheme="majorEastAsia" w:hAnsi="Times New Roman" w:cstheme="majorBidi"/>
      <w:bCs/>
      <w:iCs/>
      <w:sz w:val="24"/>
      <w:szCs w:val="24"/>
      <w:u w:val="single"/>
    </w:rPr>
  </w:style>
  <w:style w:type="character" w:customStyle="1" w:styleId="GeenafstandChar">
    <w:name w:val="Geen afstand Char"/>
    <w:basedOn w:val="Standaardalinea-lettertype"/>
    <w:link w:val="Geenafstand"/>
    <w:uiPriority w:val="1"/>
    <w:rsid w:val="006567A8"/>
    <w:rPr>
      <w:rFonts w:ascii="Times New Roman" w:eastAsia="Calibri" w:hAnsi="Times New Roman" w:cs="Times New Roman"/>
      <w:sz w:val="24"/>
      <w:szCs w:val="24"/>
    </w:rPr>
  </w:style>
  <w:style w:type="paragraph" w:styleId="Lijstalinea">
    <w:name w:val="List Paragraph"/>
    <w:basedOn w:val="Standaard"/>
    <w:uiPriority w:val="34"/>
    <w:qFormat/>
    <w:rsid w:val="00B23B8A"/>
    <w:pPr>
      <w:spacing w:after="200"/>
      <w:ind w:left="720"/>
      <w:contextualSpacing/>
      <w:jc w:val="left"/>
    </w:pPr>
    <w:rPr>
      <w:rFonts w:ascii="Lucida Sans Unicode" w:hAnsi="Lucida Sans Unicode"/>
      <w:sz w:val="18"/>
      <w:szCs w:val="20"/>
      <w:lang w:eastAsia="nl-NL"/>
    </w:rPr>
  </w:style>
  <w:style w:type="table" w:customStyle="1" w:styleId="Lichtearcering1">
    <w:name w:val="Lichte arcering1"/>
    <w:basedOn w:val="Standaardtabel"/>
    <w:uiPriority w:val="60"/>
    <w:rsid w:val="00B23B8A"/>
    <w:pPr>
      <w:spacing w:after="0" w:line="240" w:lineRule="auto"/>
    </w:pPr>
    <w:rPr>
      <w:rFonts w:ascii="Lucida Sans Unicode" w:eastAsia="Calibri" w:hAnsi="Lucida Sans Unicode"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chtearcering2">
    <w:name w:val="Lichte arcering2"/>
    <w:basedOn w:val="Standaardtabel"/>
    <w:uiPriority w:val="60"/>
    <w:rsid w:val="003B2DF9"/>
    <w:pPr>
      <w:spacing w:after="0" w:line="240" w:lineRule="auto"/>
    </w:pPr>
    <w:rPr>
      <w:rFonts w:ascii="Times New Roman" w:eastAsia="Calibri" w:hAnsi="Times New Roman" w:cs="Times New Roman"/>
      <w:color w:val="000000" w:themeColor="text1" w:themeShade="BF"/>
      <w:sz w:val="24"/>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Kop5Char">
    <w:name w:val="Kop 5 Char"/>
    <w:basedOn w:val="Standaardalinea-lettertype"/>
    <w:link w:val="Kop5"/>
    <w:uiPriority w:val="9"/>
    <w:rsid w:val="00F56924"/>
    <w:rPr>
      <w:rFonts w:ascii="Times New Roman" w:eastAsiaTheme="majorEastAsia" w:hAnsi="Times New Roman" w:cstheme="majorBidi"/>
      <w:i/>
      <w:sz w:val="24"/>
      <w:szCs w:val="24"/>
    </w:rPr>
  </w:style>
  <w:style w:type="paragraph" w:styleId="Titel">
    <w:name w:val="Title"/>
    <w:basedOn w:val="Standaard"/>
    <w:next w:val="Standaard"/>
    <w:link w:val="TitelChar"/>
    <w:uiPriority w:val="10"/>
    <w:qFormat/>
    <w:rsid w:val="00013B56"/>
    <w:pPr>
      <w:pBdr>
        <w:bottom w:val="single" w:sz="8" w:space="4" w:color="4F81BD" w:themeColor="accent1"/>
      </w:pBdr>
      <w:spacing w:after="300" w:line="240" w:lineRule="auto"/>
      <w:contextualSpacing/>
    </w:pPr>
    <w:rPr>
      <w:rFonts w:eastAsiaTheme="majorEastAsia" w:cstheme="majorBidi"/>
      <w:color w:val="17365D" w:themeColor="text2" w:themeShade="BF"/>
      <w:spacing w:val="5"/>
      <w:kern w:val="28"/>
      <w:sz w:val="52"/>
      <w:szCs w:val="52"/>
    </w:rPr>
  </w:style>
  <w:style w:type="character" w:customStyle="1" w:styleId="TitelChar">
    <w:name w:val="Titel Char"/>
    <w:basedOn w:val="Standaardalinea-lettertype"/>
    <w:link w:val="Titel"/>
    <w:uiPriority w:val="10"/>
    <w:rsid w:val="00013B56"/>
    <w:rPr>
      <w:rFonts w:ascii="Times New Roman" w:eastAsiaTheme="majorEastAsia" w:hAnsi="Times New Roman" w:cstheme="majorBidi"/>
      <w:color w:val="17365D" w:themeColor="text2" w:themeShade="BF"/>
      <w:spacing w:val="5"/>
      <w:kern w:val="28"/>
      <w:sz w:val="52"/>
      <w:szCs w:val="52"/>
    </w:rPr>
  </w:style>
  <w:style w:type="character" w:styleId="Nadruk">
    <w:name w:val="Emphasis"/>
    <w:basedOn w:val="GeenafstandChar"/>
    <w:uiPriority w:val="20"/>
    <w:qFormat/>
    <w:rsid w:val="00F56924"/>
    <w:rPr>
      <w:rFonts w:ascii="Times New Roman" w:eastAsia="Calibri" w:hAnsi="Times New Roman" w:cs="Times New Roman"/>
      <w:i/>
      <w:iCs/>
      <w:sz w:val="24"/>
      <w:szCs w:val="24"/>
    </w:rPr>
  </w:style>
  <w:style w:type="table" w:customStyle="1" w:styleId="Lichtearcering3">
    <w:name w:val="Lichte arcering3"/>
    <w:basedOn w:val="Standaardtabel"/>
    <w:uiPriority w:val="60"/>
    <w:rsid w:val="00A36C1C"/>
    <w:pPr>
      <w:spacing w:after="0" w:line="240" w:lineRule="auto"/>
    </w:pPr>
    <w:rPr>
      <w:rFonts w:ascii="Lucida Sans Unicode" w:eastAsia="Calibri" w:hAnsi="Lucida Sans Unicode"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Koptekst">
    <w:name w:val="header"/>
    <w:basedOn w:val="Standaard"/>
    <w:link w:val="KoptekstChar"/>
    <w:uiPriority w:val="99"/>
    <w:semiHidden/>
    <w:unhideWhenUsed/>
    <w:rsid w:val="004C355F"/>
    <w:pPr>
      <w:tabs>
        <w:tab w:val="center" w:pos="4536"/>
        <w:tab w:val="right" w:pos="9072"/>
      </w:tabs>
      <w:spacing w:after="0" w:line="240" w:lineRule="auto"/>
    </w:pPr>
  </w:style>
  <w:style w:type="character" w:customStyle="1" w:styleId="KoptekstChar">
    <w:name w:val="Koptekst Char"/>
    <w:basedOn w:val="Standaardalinea-lettertype"/>
    <w:link w:val="Koptekst"/>
    <w:uiPriority w:val="99"/>
    <w:semiHidden/>
    <w:rsid w:val="004C355F"/>
    <w:rPr>
      <w:rFonts w:ascii="Times New Roman" w:eastAsia="Calibri" w:hAnsi="Times New Roman" w:cs="Times New Roman"/>
      <w:sz w:val="24"/>
      <w:szCs w:val="24"/>
    </w:rPr>
  </w:style>
  <w:style w:type="paragraph" w:styleId="Voettekst">
    <w:name w:val="footer"/>
    <w:basedOn w:val="Standaard"/>
    <w:link w:val="VoettekstChar"/>
    <w:uiPriority w:val="99"/>
    <w:unhideWhenUsed/>
    <w:rsid w:val="004C355F"/>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4C355F"/>
    <w:rPr>
      <w:rFonts w:ascii="Times New Roman" w:eastAsia="Calibri" w:hAnsi="Times New Roman" w:cs="Times New Roman"/>
      <w:sz w:val="24"/>
      <w:szCs w:val="24"/>
    </w:rPr>
  </w:style>
  <w:style w:type="paragraph" w:styleId="Kopvaninhoudsopgave">
    <w:name w:val="TOC Heading"/>
    <w:basedOn w:val="Kop1"/>
    <w:next w:val="Standaard"/>
    <w:uiPriority w:val="39"/>
    <w:semiHidden/>
    <w:unhideWhenUsed/>
    <w:qFormat/>
    <w:rsid w:val="007B6061"/>
    <w:pPr>
      <w:jc w:val="left"/>
      <w:outlineLvl w:val="9"/>
    </w:pPr>
    <w:rPr>
      <w:rFonts w:asciiTheme="majorHAnsi" w:hAnsiTheme="majorHAnsi"/>
      <w:color w:val="365F91" w:themeColor="accent1" w:themeShade="BF"/>
    </w:rPr>
  </w:style>
  <w:style w:type="paragraph" w:styleId="Inhopg2">
    <w:name w:val="toc 2"/>
    <w:basedOn w:val="Standaard"/>
    <w:next w:val="Standaard"/>
    <w:autoRedefine/>
    <w:uiPriority w:val="39"/>
    <w:unhideWhenUsed/>
    <w:qFormat/>
    <w:rsid w:val="007B6061"/>
    <w:pPr>
      <w:spacing w:after="100"/>
      <w:ind w:left="220"/>
      <w:jc w:val="left"/>
    </w:pPr>
    <w:rPr>
      <w:rFonts w:asciiTheme="minorHAnsi" w:eastAsiaTheme="minorEastAsia" w:hAnsiTheme="minorHAnsi" w:cstheme="minorBidi"/>
      <w:sz w:val="22"/>
      <w:szCs w:val="22"/>
    </w:rPr>
  </w:style>
  <w:style w:type="paragraph" w:styleId="Inhopg1">
    <w:name w:val="toc 1"/>
    <w:basedOn w:val="Standaard"/>
    <w:next w:val="Standaard"/>
    <w:autoRedefine/>
    <w:uiPriority w:val="39"/>
    <w:unhideWhenUsed/>
    <w:qFormat/>
    <w:rsid w:val="007B6061"/>
    <w:pPr>
      <w:spacing w:after="100"/>
      <w:jc w:val="left"/>
    </w:pPr>
    <w:rPr>
      <w:rFonts w:asciiTheme="minorHAnsi" w:eastAsiaTheme="minorEastAsia" w:hAnsiTheme="minorHAnsi" w:cstheme="minorBidi"/>
      <w:sz w:val="22"/>
      <w:szCs w:val="22"/>
    </w:rPr>
  </w:style>
  <w:style w:type="paragraph" w:styleId="Inhopg3">
    <w:name w:val="toc 3"/>
    <w:basedOn w:val="Standaard"/>
    <w:next w:val="Standaard"/>
    <w:autoRedefine/>
    <w:uiPriority w:val="39"/>
    <w:unhideWhenUsed/>
    <w:qFormat/>
    <w:rsid w:val="007B6061"/>
    <w:pPr>
      <w:spacing w:after="100"/>
      <w:ind w:left="440"/>
      <w:jc w:val="left"/>
    </w:pPr>
    <w:rPr>
      <w:rFonts w:asciiTheme="minorHAnsi" w:eastAsiaTheme="minorEastAsia" w:hAnsiTheme="minorHAnsi" w:cstheme="minorBidi"/>
      <w:sz w:val="22"/>
      <w:szCs w:val="22"/>
    </w:rPr>
  </w:style>
  <w:style w:type="character" w:styleId="Hyperlink">
    <w:name w:val="Hyperlink"/>
    <w:basedOn w:val="Standaardalinea-lettertype"/>
    <w:uiPriority w:val="99"/>
    <w:unhideWhenUsed/>
    <w:rsid w:val="00E33E13"/>
    <w:rPr>
      <w:color w:val="0000FF" w:themeColor="hyperlink"/>
      <w:u w:val="single"/>
    </w:rPr>
  </w:style>
  <w:style w:type="paragraph" w:styleId="Voetnoottekst">
    <w:name w:val="footnote text"/>
    <w:basedOn w:val="Standaard"/>
    <w:link w:val="VoetnoottekstChar"/>
    <w:uiPriority w:val="99"/>
    <w:semiHidden/>
    <w:unhideWhenUsed/>
    <w:rsid w:val="00450805"/>
    <w:pPr>
      <w:spacing w:after="0" w:line="240" w:lineRule="auto"/>
      <w:jc w:val="left"/>
    </w:pPr>
    <w:rPr>
      <w:rFonts w:asciiTheme="minorHAnsi" w:eastAsiaTheme="minorHAnsi" w:hAnsiTheme="minorHAnsi" w:cstheme="minorBidi"/>
      <w:sz w:val="20"/>
      <w:szCs w:val="20"/>
    </w:rPr>
  </w:style>
  <w:style w:type="character" w:customStyle="1" w:styleId="VoetnoottekstChar">
    <w:name w:val="Voetnoottekst Char"/>
    <w:basedOn w:val="Standaardalinea-lettertype"/>
    <w:link w:val="Voetnoottekst"/>
    <w:uiPriority w:val="99"/>
    <w:semiHidden/>
    <w:rsid w:val="00450805"/>
    <w:rPr>
      <w:sz w:val="20"/>
      <w:szCs w:val="20"/>
    </w:rPr>
  </w:style>
  <w:style w:type="character" w:styleId="Voetnootmarkering">
    <w:name w:val="footnote reference"/>
    <w:basedOn w:val="Standaardalinea-lettertype"/>
    <w:uiPriority w:val="99"/>
    <w:semiHidden/>
    <w:unhideWhenUsed/>
    <w:rsid w:val="00450805"/>
    <w:rPr>
      <w:vertAlign w:val="superscript"/>
    </w:rPr>
  </w:style>
  <w:style w:type="character" w:styleId="Subtielebenadrukking">
    <w:name w:val="Subtle Emphasis"/>
    <w:basedOn w:val="Standaardalinea-lettertype"/>
    <w:uiPriority w:val="19"/>
    <w:qFormat/>
    <w:rsid w:val="00450805"/>
    <w:rPr>
      <w:i/>
      <w:iCs/>
      <w:color w:val="808080" w:themeColor="text1" w:themeTint="7F"/>
    </w:rPr>
  </w:style>
  <w:style w:type="table" w:customStyle="1" w:styleId="Style1">
    <w:name w:val="Style1"/>
    <w:basedOn w:val="Standaardtabel"/>
    <w:uiPriority w:val="99"/>
    <w:qFormat/>
    <w:rsid w:val="006C4821"/>
    <w:pPr>
      <w:spacing w:after="0" w:line="240" w:lineRule="auto"/>
    </w:pPr>
    <w:rPr>
      <w:rFonts w:eastAsiaTheme="minorEastAsia"/>
      <w:lang w:eastAsia="nl-NL"/>
    </w:rPr>
    <w:tblPr>
      <w:tblBorders>
        <w:top w:val="single" w:sz="4" w:space="0" w:color="auto"/>
        <w:bottom w:val="single" w:sz="4" w:space="0" w:color="auto"/>
        <w:insideH w:val="single" w:sz="4" w:space="0" w:color="auto"/>
      </w:tblBorders>
    </w:tblPr>
  </w:style>
  <w:style w:type="paragraph" w:styleId="Normaalweb">
    <w:name w:val="Normal (Web)"/>
    <w:basedOn w:val="Standaard"/>
    <w:uiPriority w:val="99"/>
    <w:unhideWhenUsed/>
    <w:rsid w:val="00FC5697"/>
    <w:pPr>
      <w:spacing w:before="100" w:beforeAutospacing="1" w:after="100" w:afterAutospacing="1" w:line="240" w:lineRule="auto"/>
      <w:jc w:val="left"/>
    </w:pPr>
    <w:rPr>
      <w:rFonts w:eastAsia="Times New Roman"/>
      <w:lang w:eastAsia="nl-NL"/>
    </w:rPr>
  </w:style>
  <w:style w:type="table" w:styleId="Tabelraster">
    <w:name w:val="Table Grid"/>
    <w:basedOn w:val="Standaardtabel"/>
    <w:uiPriority w:val="59"/>
    <w:rsid w:val="00FC5697"/>
    <w:pPr>
      <w:spacing w:after="0" w:line="240" w:lineRule="auto"/>
    </w:pPr>
    <w:rPr>
      <w:rFonts w:ascii="Lucida Sans Unicode" w:eastAsia="Calibri" w:hAnsi="Lucida Sans Unicode"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queteenumantwoord">
    <w:name w:val="Enquete enum antwoord"/>
    <w:basedOn w:val="Standaard"/>
    <w:autoRedefine/>
    <w:rsid w:val="00FC5697"/>
    <w:pPr>
      <w:numPr>
        <w:numId w:val="49"/>
      </w:numPr>
      <w:suppressAutoHyphens/>
      <w:autoSpaceDE w:val="0"/>
      <w:autoSpaceDN w:val="0"/>
      <w:spacing w:after="0" w:line="250" w:lineRule="exact"/>
      <w:ind w:left="851" w:right="-69" w:hanging="851"/>
      <w:jc w:val="left"/>
    </w:pPr>
    <w:rPr>
      <w:rFonts w:ascii="Lucida Sans Unicode" w:eastAsia="Times New Roman" w:hAnsi="Lucida Sans Unicode" w:cs="Lucida Sans Unicode"/>
      <w:bCs/>
      <w:sz w:val="16"/>
      <w:szCs w:val="18"/>
      <w:lang w:eastAsia="nl-NL"/>
    </w:rPr>
  </w:style>
  <w:style w:type="paragraph" w:customStyle="1" w:styleId="Enquetemultiantwoord">
    <w:name w:val="Enquete multi antwoord"/>
    <w:basedOn w:val="Enquetevraag"/>
    <w:rsid w:val="00FC5697"/>
    <w:pPr>
      <w:numPr>
        <w:numId w:val="50"/>
      </w:numPr>
      <w:tabs>
        <w:tab w:val="clear" w:pos="720"/>
        <w:tab w:val="num" w:pos="360"/>
      </w:tabs>
      <w:ind w:left="360" w:hanging="454"/>
    </w:pPr>
    <w:rPr>
      <w:b w:val="0"/>
      <w:bCs/>
      <w:sz w:val="22"/>
      <w:szCs w:val="22"/>
    </w:rPr>
  </w:style>
  <w:style w:type="paragraph" w:customStyle="1" w:styleId="Enquetevraag">
    <w:name w:val="Enquete vraag"/>
    <w:basedOn w:val="Standaard"/>
    <w:link w:val="EnquetevraagChar"/>
    <w:rsid w:val="00FC5697"/>
    <w:pPr>
      <w:autoSpaceDE w:val="0"/>
      <w:autoSpaceDN w:val="0"/>
      <w:spacing w:after="0" w:line="250" w:lineRule="exact"/>
      <w:ind w:left="454" w:hanging="454"/>
      <w:jc w:val="left"/>
    </w:pPr>
    <w:rPr>
      <w:rFonts w:ascii="Lucida Sans Unicode" w:eastAsia="Times New Roman" w:hAnsi="Lucida Sans Unicode" w:cs="Lucida Sans Unicode"/>
      <w:b/>
      <w:sz w:val="18"/>
      <w:szCs w:val="18"/>
      <w:lang w:eastAsia="nl-NL"/>
    </w:rPr>
  </w:style>
  <w:style w:type="paragraph" w:styleId="Plattetekst2">
    <w:name w:val="Body Text 2"/>
    <w:basedOn w:val="Standaard"/>
    <w:link w:val="Plattetekst2Char"/>
    <w:rsid w:val="00FC5697"/>
    <w:pPr>
      <w:autoSpaceDE w:val="0"/>
      <w:autoSpaceDN w:val="0"/>
      <w:spacing w:after="0" w:line="240" w:lineRule="auto"/>
      <w:jc w:val="left"/>
    </w:pPr>
    <w:rPr>
      <w:rFonts w:ascii="Lucida Sans Unicode" w:eastAsia="Times New Roman" w:hAnsi="Lucida Sans Unicode"/>
      <w:b/>
      <w:bCs/>
      <w:sz w:val="18"/>
      <w:lang w:val="en-GB" w:eastAsia="nl-NL"/>
    </w:rPr>
  </w:style>
  <w:style w:type="character" w:customStyle="1" w:styleId="Plattetekst2Char">
    <w:name w:val="Platte tekst 2 Char"/>
    <w:basedOn w:val="Standaardalinea-lettertype"/>
    <w:link w:val="Plattetekst2"/>
    <w:rsid w:val="00FC5697"/>
    <w:rPr>
      <w:rFonts w:ascii="Lucida Sans Unicode" w:eastAsia="Times New Roman" w:hAnsi="Lucida Sans Unicode" w:cs="Times New Roman"/>
      <w:b/>
      <w:bCs/>
      <w:sz w:val="18"/>
      <w:szCs w:val="24"/>
      <w:lang w:val="en-GB" w:eastAsia="nl-NL"/>
    </w:rPr>
  </w:style>
  <w:style w:type="character" w:customStyle="1" w:styleId="EnquetevraagChar">
    <w:name w:val="Enquete vraag Char"/>
    <w:link w:val="Enquetevraag"/>
    <w:rsid w:val="00FC5697"/>
    <w:rPr>
      <w:rFonts w:ascii="Lucida Sans Unicode" w:eastAsia="Times New Roman" w:hAnsi="Lucida Sans Unicode" w:cs="Lucida Sans Unicode"/>
      <w:b/>
      <w:sz w:val="18"/>
      <w:szCs w:val="18"/>
      <w:lang w:eastAsia="nl-NL"/>
    </w:rPr>
  </w:style>
  <w:style w:type="table" w:customStyle="1" w:styleId="Kleurrijkelijst1">
    <w:name w:val="Kleurrijke lijst1"/>
    <w:basedOn w:val="Standaardtabel"/>
    <w:uiPriority w:val="72"/>
    <w:rsid w:val="00FC5697"/>
    <w:pPr>
      <w:spacing w:after="0" w:line="240" w:lineRule="auto"/>
    </w:pPr>
    <w:rPr>
      <w:rFonts w:ascii="Lucida Sans Unicode" w:eastAsia="Calibri" w:hAnsi="Lucida Sans Unicode" w:cs="Times New Roman"/>
      <w:color w:val="000000" w:themeColor="text1"/>
      <w:sz w:val="20"/>
      <w:szCs w:val="20"/>
    </w:rPr>
    <w:tblPr>
      <w:tblStyleRowBandSize w:val="1"/>
      <w:tblStyleColBandSize w:val="1"/>
    </w:tblPr>
    <w:tcPr>
      <w:shd w:val="clear" w:color="auto" w:fill="FFFFFF" w:themeFill="background1"/>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Kleurrijkelijst11">
    <w:name w:val="Kleurrijke lijst11"/>
    <w:basedOn w:val="Standaardtabel"/>
    <w:uiPriority w:val="72"/>
    <w:rsid w:val="00FC5697"/>
    <w:pPr>
      <w:spacing w:after="0" w:line="240" w:lineRule="auto"/>
    </w:pPr>
    <w:rPr>
      <w:rFonts w:ascii="Lucida Sans Unicode" w:eastAsia="Calibri" w:hAnsi="Lucida Sans Unicode" w:cs="Times New Roman"/>
      <w:color w:val="000000" w:themeColor="text1"/>
      <w:sz w:val="20"/>
      <w:szCs w:val="20"/>
    </w:rPr>
    <w:tblPr>
      <w:tblStyleRowBandSize w:val="1"/>
      <w:tblStyleColBandSize w:val="1"/>
    </w:tblPr>
    <w:tcPr>
      <w:shd w:val="clear" w:color="auto" w:fill="FFFFFF" w:themeFill="background1"/>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Lichtearcering4">
    <w:name w:val="Lichte arcering4"/>
    <w:basedOn w:val="Standaardtabel"/>
    <w:uiPriority w:val="60"/>
    <w:rsid w:val="00FC5697"/>
    <w:pPr>
      <w:spacing w:after="0" w:line="240" w:lineRule="auto"/>
    </w:pPr>
    <w:rPr>
      <w:rFonts w:ascii="Lucida Sans Unicode" w:eastAsia="Calibri" w:hAnsi="Lucida Sans Unicode"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GevolgdeHyperlink">
    <w:name w:val="FollowedHyperlink"/>
    <w:basedOn w:val="Standaardalinea-lettertype"/>
    <w:uiPriority w:val="99"/>
    <w:semiHidden/>
    <w:unhideWhenUsed/>
    <w:rsid w:val="005C749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cj.nl/over-ncj/organisatie/jeugdgezondheidszorg/" TargetMode="External"/><Relationship Id="rId18" Type="http://schemas.openxmlformats.org/officeDocument/2006/relationships/hyperlink" Target="https://doi-org.ru.idm.oclc.org/10.1145/2751314" TargetMode="External"/><Relationship Id="rId26" Type="http://schemas.openxmlformats.org/officeDocument/2006/relationships/hyperlink" Target="http://fmru.az1.qualtrics.com/jfe/form/SV_3klCFfslziDqFLL" TargetMode="External"/><Relationship Id="rId3" Type="http://schemas.openxmlformats.org/officeDocument/2006/relationships/styles" Target="styles.xml"/><Relationship Id="rId21" Type="http://schemas.openxmlformats.org/officeDocument/2006/relationships/image" Target="cid:image012.jpg@01D525CC.6C484790" TargetMode="External"/><Relationship Id="rId34"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hyperlink" Target="https://archive.org/details/Andy-field-discovering-statistics-using-spss-third-edition-20091/page/n17" TargetMode="External"/><Relationship Id="rId17" Type="http://schemas.openxmlformats.org/officeDocument/2006/relationships/hyperlink" Target="https://doi.org/10.1111/j.1547-5069.1997.tb01552.x" TargetMode="External"/><Relationship Id="rId25" Type="http://schemas.openxmlformats.org/officeDocument/2006/relationships/hyperlink" Target="http://fmru.az1.qualtrics.com/jfe/form/SV_9EnNclli1RJGdPn" TargetMode="External"/><Relationship Id="rId33" Type="http://schemas.openxmlformats.org/officeDocument/2006/relationships/image" Target="media/image13.png"/><Relationship Id="rId2" Type="http://schemas.openxmlformats.org/officeDocument/2006/relationships/numbering" Target="numbering.xml"/><Relationship Id="rId16" Type="http://schemas.openxmlformats.org/officeDocument/2006/relationships/hyperlink" Target="https://dx.doi.org/10.1590/S0104-07072008000100001" TargetMode="External"/><Relationship Id="rId20" Type="http://schemas.openxmlformats.org/officeDocument/2006/relationships/image" Target="media/image5.jpeg"/><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fmru.az1.qualtrics.com/jfe/form/SV_9EnNclli1RJGdPn" TargetMode="External"/><Relationship Id="rId32" Type="http://schemas.openxmlformats.org/officeDocument/2006/relationships/image" Target="media/image12.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1177/109467050024001" TargetMode="External"/><Relationship Id="rId23" Type="http://schemas.openxmlformats.org/officeDocument/2006/relationships/image" Target="media/image6.png"/><Relationship Id="rId28" Type="http://schemas.openxmlformats.org/officeDocument/2006/relationships/image" Target="media/image8.png"/><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vng.nl/onderwerpenindex/jeugd/jeugdgezondheidszorg/wet-en-regelgeving" TargetMode="External"/><Relationship Id="rId31"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1016/j.techsoc.2014.05.003" TargetMode="External"/><Relationship Id="rId22" Type="http://schemas.openxmlformats.org/officeDocument/2006/relationships/hyperlink" Target="https://www.youtube.com/watch?v=3XIvbJYs4e4" TargetMode="Externa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5.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F1F5F7E-6672-4F22-A58F-DB9FC9917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85</Pages>
  <Words>27951</Words>
  <Characters>153732</Characters>
  <Application>Microsoft Office Word</Application>
  <DocSecurity>0</DocSecurity>
  <Lines>1281</Lines>
  <Paragraphs>362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181321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Gebruiker</dc:creator>
  <cp:keywords/>
  <dc:description/>
  <cp:lastModifiedBy>Born, E.G.J. (Evelien)</cp:lastModifiedBy>
  <cp:revision>1</cp:revision>
  <cp:lastPrinted>2020-03-12T16:01:00Z</cp:lastPrinted>
  <dcterms:created xsi:type="dcterms:W3CDTF">2020-03-24T13:00:00Z</dcterms:created>
  <dcterms:modified xsi:type="dcterms:W3CDTF">2020-03-24T13:20:00Z</dcterms:modified>
</cp:coreProperties>
</file>